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8840530"/>
        <w:docPartObj>
          <w:docPartGallery w:val="Cover Pages"/>
          <w:docPartUnique/>
        </w:docPartObj>
      </w:sdtPr>
      <w:sdtEndPr>
        <w:rPr>
          <w:rFonts w:eastAsia="Times New Roman"/>
          <w:b/>
          <w:color w:val="FFFFFF" w:themeColor="background1"/>
          <w:sz w:val="96"/>
          <w:szCs w:val="96"/>
          <w:lang w:eastAsia="en-US"/>
        </w:rPr>
      </w:sdtEndPr>
      <w:sdtContent>
        <w:p w14:paraId="216E8E4F" w14:textId="77777777" w:rsidR="00084922" w:rsidRDefault="009069DC" w:rsidP="00895F8A">
          <w:pPr>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6" behindDoc="1" locked="0" layoutInCell="1" allowOverlap="1" wp14:anchorId="216E93A8" wp14:editId="77E91BF3">
                    <wp:simplePos x="0" y="0"/>
                    <wp:positionH relativeFrom="page">
                      <wp:posOffset>-39218</wp:posOffset>
                    </wp:positionH>
                    <wp:positionV relativeFrom="paragraph">
                      <wp:posOffset>-1104198</wp:posOffset>
                    </wp:positionV>
                    <wp:extent cx="7610475" cy="4610100"/>
                    <wp:effectExtent l="0" t="0" r="9525" b="0"/>
                    <wp:wrapNone/>
                    <wp:docPr id="5" name="Rectangle 5" descr="P1#y1"/>
                    <wp:cNvGraphicFramePr/>
                    <a:graphic xmlns:a="http://schemas.openxmlformats.org/drawingml/2006/main">
                      <a:graphicData uri="http://schemas.microsoft.com/office/word/2010/wordprocessingShape">
                        <wps:wsp>
                          <wps:cNvSpPr/>
                          <wps:spPr>
                            <a:xfrm>
                              <a:off x="0" y="0"/>
                              <a:ext cx="7610475" cy="4610100"/>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F7E10CB" id="Rectangle 5" o:spid="_x0000_s1026" alt="P1#y1" style="position:absolute;margin-left:-3.1pt;margin-top:-86.95pt;width:599.25pt;height:363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" fillcolor="#00205b" stroked="f" strokeweight="1pt">
                    <w10:wrap anchorx="page"/>
                  </v:rect>
                </w:pict>
              </mc:Fallback>
            </mc:AlternateContent>
          </w:r>
          <w:r w:rsidR="00B5721D">
            <w:rPr>
              <w:noProof/>
            </w:rPr>
            <w:drawing>
              <wp:anchor distT="0" distB="0" distL="114300" distR="114300" simplePos="0" relativeHeight="251658247" behindDoc="1" locked="0" layoutInCell="1" allowOverlap="1" wp14:anchorId="216E93A2" wp14:editId="5FA58D4B">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1" behindDoc="0" locked="0" layoutInCell="1" allowOverlap="1" wp14:anchorId="216E93A4" wp14:editId="6EB217FF">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41461EA4"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315454">
                                  <w:rPr>
                                    <w:rFonts w:ascii="Acumin Pro" w:eastAsia="Times New Roman" w:hAnsi="Acumin Pro" w:cstheme="minorHAnsi"/>
                                    <w:b/>
                                    <w:noProof/>
                                    <w:color w:val="FFFFFF" w:themeColor="background1"/>
                                    <w:sz w:val="32"/>
                                    <w:szCs w:val="32"/>
                                    <w:lang w:eastAsia="en-US"/>
                                  </w:rPr>
                                  <w:t>14 November</w:t>
                                </w:r>
                                <w:r w:rsidRPr="00D7591D">
                                  <w:rPr>
                                    <w:rFonts w:ascii="Acumin Pro" w:eastAsia="Times New Roman" w:hAnsi="Acumin Pro" w:cstheme="minorHAnsi"/>
                                    <w:b/>
                                    <w:noProof/>
                                    <w:color w:val="FFFFFF" w:themeColor="background1"/>
                                    <w:sz w:val="32"/>
                                    <w:szCs w:val="32"/>
                                    <w:lang w:eastAsia="en-US"/>
                                  </w:rPr>
                                  <w:t xml:space="preserve"> 2023</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1;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41461EA4"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315454">
                            <w:rPr>
                              <w:rFonts w:ascii="Acumin Pro" w:eastAsia="Times New Roman" w:hAnsi="Acumin Pro" w:cstheme="minorHAnsi"/>
                              <w:b/>
                              <w:noProof/>
                              <w:color w:val="FFFFFF" w:themeColor="background1"/>
                              <w:sz w:val="32"/>
                              <w:szCs w:val="32"/>
                              <w:lang w:eastAsia="en-US"/>
                            </w:rPr>
                            <w:t>14 November</w:t>
                          </w:r>
                          <w:r w:rsidRPr="00D7591D">
                            <w:rPr>
                              <w:rFonts w:ascii="Acumin Pro" w:eastAsia="Times New Roman" w:hAnsi="Acumin Pro" w:cstheme="minorHAnsi"/>
                              <w:b/>
                              <w:noProof/>
                              <w:color w:val="FFFFFF" w:themeColor="background1"/>
                              <w:sz w:val="32"/>
                              <w:szCs w:val="32"/>
                              <w:lang w:eastAsia="en-US"/>
                            </w:rPr>
                            <w:t xml:space="preserve"> 2023</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1154BBC6" w14:textId="77777777" w:rsidR="0003047A" w:rsidRPr="00D7591D" w:rsidRDefault="0003047A" w:rsidP="0003047A">
      <w:pPr>
        <w:rPr>
          <w:b/>
          <w:color w:val="163475"/>
          <w:sz w:val="28"/>
          <w:szCs w:val="28"/>
        </w:rPr>
      </w:pPr>
      <w:r w:rsidRPr="00D7591D">
        <w:rPr>
          <w:b/>
          <w:color w:val="163475"/>
          <w:sz w:val="28"/>
          <w:szCs w:val="28"/>
        </w:rPr>
        <w:t>Notice of Meeting</w:t>
      </w:r>
    </w:p>
    <w:p w14:paraId="7AB45A77" w14:textId="77777777" w:rsidR="0003047A" w:rsidRPr="00D7591D" w:rsidRDefault="0003047A" w:rsidP="0003047A">
      <w:pPr>
        <w:rPr>
          <w:bCs/>
          <w:color w:val="163475"/>
          <w:szCs w:val="24"/>
        </w:rPr>
      </w:pPr>
      <w:r w:rsidRPr="00D7591D">
        <w:rPr>
          <w:bCs/>
          <w:color w:val="163475"/>
          <w:szCs w:val="24"/>
        </w:rPr>
        <w:t>Mayor &amp; Councillors</w:t>
      </w:r>
    </w:p>
    <w:p w14:paraId="73FF88A1" w14:textId="77777777" w:rsidR="0003047A" w:rsidRPr="00D7591D" w:rsidRDefault="0003047A" w:rsidP="0003047A">
      <w:pPr>
        <w:rPr>
          <w:bCs/>
          <w:color w:val="163475"/>
          <w:szCs w:val="24"/>
        </w:rPr>
      </w:pPr>
      <w:r w:rsidRPr="00D7591D">
        <w:rPr>
          <w:bCs/>
          <w:color w:val="163475"/>
          <w:szCs w:val="24"/>
        </w:rPr>
        <w:t xml:space="preserve">A Council Meeting Agenda Forum of the City of Nedlands is to be held on </w:t>
      </w:r>
      <w:r w:rsidRPr="003577DC">
        <w:rPr>
          <w:noProof/>
          <w:color w:val="1F4E79" w:themeColor="accent1" w:themeShade="80"/>
          <w:szCs w:val="20"/>
        </w:rPr>
        <w:t xml:space="preserve">Tuesday, </w:t>
      </w:r>
      <w:r>
        <w:rPr>
          <w:noProof/>
          <w:color w:val="1F4E79" w:themeColor="accent1" w:themeShade="80"/>
          <w:szCs w:val="20"/>
        </w:rPr>
        <w:t>14 November</w:t>
      </w:r>
      <w:r w:rsidRPr="003577DC">
        <w:rPr>
          <w:noProof/>
          <w:color w:val="1F4E79" w:themeColor="accent1" w:themeShade="80"/>
          <w:szCs w:val="20"/>
        </w:rPr>
        <w:t xml:space="preserve"> 2023</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6pm. </w:t>
      </w:r>
    </w:p>
    <w:p w14:paraId="2D297D01" w14:textId="77777777" w:rsidR="0003047A" w:rsidRDefault="0003047A" w:rsidP="0003047A">
      <w:pPr>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2BAD5439" w14:textId="771AB834" w:rsidR="0003047A" w:rsidRDefault="006030ED" w:rsidP="0003047A">
      <w:pPr>
        <w:rPr>
          <w:rStyle w:val="Hyperlink"/>
          <w:bCs/>
          <w:szCs w:val="24"/>
        </w:rPr>
      </w:pPr>
      <w:r>
        <w:rPr>
          <w:noProof/>
        </w:rPr>
        <w:drawing>
          <wp:inline distT="0" distB="0" distL="0" distR="0" wp14:anchorId="571987E5" wp14:editId="7C1E1DB1">
            <wp:extent cx="1248287" cy="1058132"/>
            <wp:effectExtent l="0" t="0" r="9525" b="8890"/>
            <wp:docPr id="148815264" name="Picture 1"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264" name="Picture 1" descr="A signature of a pers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1884" cy="1061181"/>
                    </a:xfrm>
                    <a:prstGeom prst="rect">
                      <a:avLst/>
                    </a:prstGeom>
                    <a:noFill/>
                    <a:ln>
                      <a:noFill/>
                    </a:ln>
                  </pic:spPr>
                </pic:pic>
              </a:graphicData>
            </a:graphic>
          </wp:inline>
        </w:drawing>
      </w:r>
    </w:p>
    <w:p w14:paraId="0C6FB952" w14:textId="77777777" w:rsidR="0003047A" w:rsidRDefault="0003047A" w:rsidP="0003047A">
      <w:pPr>
        <w:rPr>
          <w:b/>
          <w:color w:val="163475"/>
          <w:sz w:val="28"/>
          <w:szCs w:val="28"/>
        </w:rPr>
      </w:pPr>
      <w:r>
        <w:rPr>
          <w:b/>
          <w:color w:val="163475"/>
          <w:sz w:val="28"/>
          <w:szCs w:val="28"/>
        </w:rPr>
        <w:t>Tony Free</w:t>
      </w:r>
      <w:r w:rsidRPr="00D7591D">
        <w:rPr>
          <w:b/>
          <w:color w:val="163475"/>
          <w:sz w:val="28"/>
          <w:szCs w:val="28"/>
        </w:rPr>
        <w:t xml:space="preserve"> | </w:t>
      </w:r>
      <w:r>
        <w:rPr>
          <w:b/>
          <w:color w:val="163475"/>
          <w:sz w:val="28"/>
          <w:szCs w:val="28"/>
        </w:rPr>
        <w:t xml:space="preserve">Acting </w:t>
      </w:r>
      <w:r w:rsidRPr="00D7591D">
        <w:rPr>
          <w:b/>
          <w:color w:val="163475"/>
          <w:sz w:val="28"/>
          <w:szCs w:val="28"/>
        </w:rPr>
        <w:t>Chief Executive Officer</w:t>
      </w:r>
    </w:p>
    <w:p w14:paraId="352530D8" w14:textId="77777777" w:rsidR="0003047A" w:rsidRPr="007F6C70" w:rsidRDefault="0003047A" w:rsidP="0003047A">
      <w:pPr>
        <w:rPr>
          <w:bCs/>
          <w:color w:val="163475"/>
          <w:sz w:val="28"/>
          <w:szCs w:val="28"/>
        </w:rPr>
      </w:pPr>
      <w:r>
        <w:rPr>
          <w:bCs/>
          <w:color w:val="163475"/>
          <w:sz w:val="28"/>
          <w:szCs w:val="28"/>
        </w:rPr>
        <w:t>9 November</w:t>
      </w:r>
      <w:r w:rsidRPr="007F6C70">
        <w:rPr>
          <w:bCs/>
          <w:color w:val="163475"/>
          <w:sz w:val="28"/>
          <w:szCs w:val="28"/>
        </w:rPr>
        <w:t xml:space="preserve"> 2023</w:t>
      </w:r>
    </w:p>
    <w:p w14:paraId="216E8E50" w14:textId="31B44BFC" w:rsidR="00D7591D" w:rsidRPr="00084922" w:rsidRDefault="0003047A" w:rsidP="00B72120">
      <w:pPr>
        <w:spacing w:before="0" w:after="120"/>
        <w:jc w:val="left"/>
        <w:rPr>
          <w:rFonts w:eastAsia="Times New Roman"/>
          <w:b/>
          <w:color w:val="FFFFFF" w:themeColor="background1"/>
          <w:sz w:val="96"/>
          <w:szCs w:val="96"/>
          <w:lang w:eastAsia="en-US"/>
        </w:rPr>
      </w:pPr>
      <w:r>
        <w:rPr>
          <w:b/>
          <w:bCs/>
          <w:color w:val="002060"/>
          <w:sz w:val="28"/>
          <w:szCs w:val="24"/>
        </w:rPr>
        <w:br w:type="page"/>
      </w:r>
      <w:r w:rsidR="00B5721D" w:rsidRPr="003950D7">
        <w:rPr>
          <w:b/>
          <w:bCs/>
          <w:color w:val="002060"/>
          <w:sz w:val="28"/>
          <w:szCs w:val="24"/>
        </w:rPr>
        <w:lastRenderedPageBreak/>
        <w:t>Information</w:t>
      </w:r>
    </w:p>
    <w:p w14:paraId="216E8E51" w14:textId="77777777" w:rsidR="001F3162" w:rsidRPr="000060D6" w:rsidRDefault="00B5721D" w:rsidP="001F3162">
      <w:pPr>
        <w:spacing w:after="0" w:line="240" w:lineRule="auto"/>
        <w:rPr>
          <w:bCs/>
          <w:szCs w:val="24"/>
        </w:rPr>
      </w:pPr>
      <w:r w:rsidRPr="00D7591D">
        <w:rPr>
          <w:bCs/>
          <w:szCs w:val="24"/>
        </w:rPr>
        <w:t xml:space="preserve">Council Meeting Agenda Forum are run in accordance with the City of Nedlands Governance Framework Policy. If you have any questions in relation to the agenda, procedural matters, addressing the Council or attending these meetings please contact the Executive Officer on 9273 3500 or </w:t>
      </w:r>
      <w:hyperlink r:id="rId15" w:history="1">
        <w:r w:rsidRPr="008928C5">
          <w:rPr>
            <w:rStyle w:val="Hyperlink"/>
            <w:bCs/>
            <w:szCs w:val="24"/>
          </w:rPr>
          <w:t>council@nedlands.wa.gov.au</w:t>
        </w:r>
      </w:hyperlink>
      <w:r>
        <w:rPr>
          <w:bCs/>
          <w:szCs w:val="24"/>
        </w:rPr>
        <w:t xml:space="preserve"> </w:t>
      </w:r>
      <w:r w:rsidRPr="00D7591D">
        <w:rPr>
          <w:bCs/>
          <w:szCs w:val="24"/>
        </w:rPr>
        <w:t xml:space="preserve"> </w:t>
      </w:r>
    </w:p>
    <w:p w14:paraId="216E8E52" w14:textId="77777777" w:rsidR="00D7591D" w:rsidRPr="003950D7" w:rsidRDefault="00B5721D" w:rsidP="003950D7">
      <w:pPr>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1F3162">
      <w:pPr>
        <w:spacing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3950D7">
      <w:pPr>
        <w:rPr>
          <w:b/>
          <w:bCs/>
          <w:color w:val="002060"/>
          <w:sz w:val="28"/>
          <w:szCs w:val="24"/>
        </w:rPr>
      </w:pPr>
      <w:r w:rsidRPr="003950D7">
        <w:rPr>
          <w:b/>
          <w:bCs/>
          <w:color w:val="002060"/>
          <w:sz w:val="28"/>
          <w:szCs w:val="24"/>
        </w:rPr>
        <w:br/>
        <w:t>Deputations</w:t>
      </w:r>
    </w:p>
    <w:p w14:paraId="216E8E55" w14:textId="77777777" w:rsidR="001F3162" w:rsidRPr="00D7591D" w:rsidRDefault="00B5721D" w:rsidP="001F3162">
      <w:pPr>
        <w:spacing w:after="0" w:line="240" w:lineRule="auto"/>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6" w:history="1">
        <w:r w:rsidRPr="00D7591D">
          <w:rPr>
            <w:rStyle w:val="Hyperlink"/>
            <w:bCs/>
            <w:color w:val="163475"/>
            <w:szCs w:val="24"/>
          </w:rPr>
          <w:t>Public Address Registration Form | City of Nedlands</w:t>
        </w:r>
      </w:hyperlink>
    </w:p>
    <w:p w14:paraId="216E8E56" w14:textId="77777777" w:rsidR="00D7591D" w:rsidRPr="003950D7" w:rsidRDefault="00B5721D" w:rsidP="003950D7">
      <w:pPr>
        <w:rPr>
          <w:b/>
          <w:bCs/>
          <w:color w:val="002060"/>
          <w:sz w:val="28"/>
          <w:szCs w:val="24"/>
        </w:rPr>
      </w:pPr>
      <w:r w:rsidRPr="003950D7">
        <w:rPr>
          <w:b/>
          <w:bCs/>
          <w:color w:val="002060"/>
          <w:sz w:val="28"/>
          <w:szCs w:val="24"/>
        </w:rPr>
        <w:br/>
        <w:t>Disclaimer</w:t>
      </w:r>
    </w:p>
    <w:p w14:paraId="216E8E57" w14:textId="77777777" w:rsidR="00D7591D" w:rsidRPr="00D7591D" w:rsidRDefault="00B5721D" w:rsidP="008F4CC7">
      <w:pPr>
        <w:spacing w:line="240" w:lineRule="auto"/>
        <w:rPr>
          <w:bCs/>
          <w:szCs w:val="24"/>
        </w:rPr>
      </w:pPr>
      <w:r w:rsidRPr="00D7591D">
        <w:rPr>
          <w:bCs/>
          <w:szCs w:val="24"/>
        </w:rPr>
        <w:t xml:space="preserve">Members of the public who attend Council Meetings Agenda Forum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D7591D">
        <w:rPr>
          <w:bCs/>
          <w:szCs w:val="24"/>
        </w:rPr>
        <w:t>taking action</w:t>
      </w:r>
      <w:proofErr w:type="gramEnd"/>
      <w:r w:rsidRPr="00D7591D">
        <w:rPr>
          <w:bCs/>
          <w:szCs w:val="24"/>
        </w:rPr>
        <w:t xml:space="preserve"> on any matter that they may have before Council.</w:t>
      </w:r>
    </w:p>
    <w:p w14:paraId="216E8E58" w14:textId="77777777" w:rsidR="00D7591D" w:rsidRDefault="00B5721D" w:rsidP="00D7591D">
      <w:pPr>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45656">
      <w:pPr>
        <w:rPr>
          <w:bCs/>
          <w:szCs w:val="24"/>
        </w:rPr>
      </w:pPr>
    </w:p>
    <w:p w14:paraId="216E8E5A" w14:textId="77777777" w:rsidR="000060D6" w:rsidRDefault="000060D6" w:rsidP="00F22B69">
      <w:pPr>
        <w:jc w:val="center"/>
        <w:rPr>
          <w:rFonts w:asciiTheme="minorHAnsi" w:hAnsiTheme="minorHAnsi" w:cstheme="minorHAnsi"/>
          <w:b/>
          <w:sz w:val="36"/>
          <w:szCs w:val="36"/>
        </w:rPr>
      </w:pPr>
    </w:p>
    <w:p w14:paraId="216E8E5B" w14:textId="77777777" w:rsidR="00084922" w:rsidRDefault="00084922" w:rsidP="00F22B69">
      <w:pPr>
        <w:jc w:val="center"/>
        <w:rPr>
          <w:rFonts w:asciiTheme="minorHAnsi" w:hAnsiTheme="minorHAnsi" w:cstheme="minorHAnsi"/>
          <w:b/>
          <w:sz w:val="36"/>
          <w:szCs w:val="36"/>
        </w:rPr>
      </w:pPr>
    </w:p>
    <w:p w14:paraId="216E8E5C" w14:textId="77777777" w:rsidR="00084922" w:rsidRDefault="00084922" w:rsidP="00F22B69">
      <w:pPr>
        <w:jc w:val="center"/>
        <w:rPr>
          <w:rFonts w:asciiTheme="minorHAnsi" w:hAnsiTheme="minorHAnsi" w:cstheme="minorHAnsi"/>
          <w:b/>
          <w:sz w:val="36"/>
          <w:szCs w:val="36"/>
        </w:rPr>
      </w:pPr>
    </w:p>
    <w:p w14:paraId="216E8E5D" w14:textId="77777777" w:rsidR="00084922" w:rsidRDefault="00084922" w:rsidP="00F22B69">
      <w:pPr>
        <w:jc w:val="center"/>
        <w:rPr>
          <w:rFonts w:asciiTheme="minorHAnsi" w:hAnsiTheme="minorHAnsi" w:cstheme="minorHAnsi"/>
          <w:b/>
          <w:sz w:val="36"/>
          <w:szCs w:val="36"/>
        </w:rPr>
      </w:pPr>
    </w:p>
    <w:p w14:paraId="216E8E5E" w14:textId="77777777" w:rsidR="00084922" w:rsidRDefault="00084922" w:rsidP="00F22B69">
      <w:pPr>
        <w:jc w:val="center"/>
        <w:rPr>
          <w:rFonts w:asciiTheme="minorHAnsi" w:hAnsiTheme="minorHAnsi" w:cstheme="minorHAnsi"/>
          <w:b/>
          <w:sz w:val="36"/>
          <w:szCs w:val="36"/>
        </w:rPr>
      </w:pPr>
    </w:p>
    <w:p w14:paraId="216E8E5F" w14:textId="77777777" w:rsidR="008F4CC7" w:rsidRDefault="008F4CC7" w:rsidP="008F4CC7">
      <w:pPr>
        <w:spacing w:after="120"/>
        <w:jc w:val="center"/>
        <w:rPr>
          <w:rFonts w:asciiTheme="minorHAnsi" w:hAnsiTheme="minorHAnsi" w:cstheme="minorHAnsi"/>
          <w:b/>
          <w:sz w:val="36"/>
          <w:szCs w:val="36"/>
        </w:rPr>
      </w:pPr>
    </w:p>
    <w:p w14:paraId="216E8E60" w14:textId="045D69E3" w:rsidR="00F22B69" w:rsidRPr="00AF744E" w:rsidRDefault="006B7CB5" w:rsidP="00543E9A">
      <w:pPr>
        <w:spacing w:before="0" w:after="0" w:line="240" w:lineRule="auto"/>
        <w:jc w:val="center"/>
        <w:rPr>
          <w:rFonts w:ascii="Acumin Pro" w:hAnsi="Acumin Pro" w:cstheme="minorHAnsi"/>
          <w:b/>
          <w:color w:val="1F3864" w:themeColor="accent5" w:themeShade="80"/>
          <w:sz w:val="36"/>
          <w:szCs w:val="36"/>
        </w:rPr>
      </w:pPr>
      <w:r w:rsidRPr="00AF744E">
        <w:rPr>
          <w:rFonts w:ascii="Acumin Pro" w:hAnsi="Acumin Pro" w:cstheme="minorHAnsi"/>
          <w:b/>
          <w:color w:val="1F3864" w:themeColor="accent5" w:themeShade="80"/>
          <w:sz w:val="36"/>
          <w:szCs w:val="36"/>
        </w:rPr>
        <w:t>Table of Contents</w:t>
      </w:r>
    </w:p>
    <w:p w14:paraId="216E8E61" w14:textId="77777777" w:rsidR="00B37375" w:rsidRPr="00B37375" w:rsidRDefault="00B37375" w:rsidP="00B37375">
      <w:pPr>
        <w:rPr>
          <w:vanish/>
          <w:specVanish/>
        </w:rPr>
      </w:pPr>
    </w:p>
    <w:p w14:paraId="60B7249D" w14:textId="77777777" w:rsidR="00AF744E" w:rsidRDefault="003E0E94" w:rsidP="00AF744E">
      <w:pPr>
        <w:spacing w:before="0" w:after="0" w:line="240" w:lineRule="auto"/>
      </w:pPr>
      <w:r>
        <w:t xml:space="preserve"> </w:t>
      </w:r>
    </w:p>
    <w:sdt>
      <w:sdtPr>
        <w:rPr>
          <w:rFonts w:ascii="Arial" w:eastAsiaTheme="minorEastAsia" w:hAnsi="Arial" w:cs="Arial"/>
          <w:color w:val="auto"/>
          <w:sz w:val="24"/>
          <w:szCs w:val="22"/>
        </w:rPr>
        <w:id w:val="-1903135014"/>
        <w:docPartObj>
          <w:docPartGallery w:val="Table of Contents"/>
          <w:docPartUnique/>
        </w:docPartObj>
      </w:sdtPr>
      <w:sdtEndPr>
        <w:rPr>
          <w:b/>
          <w:bCs/>
          <w:noProof/>
        </w:rPr>
      </w:sdtEndPr>
      <w:sdtContent>
        <w:p w14:paraId="24E7188A" w14:textId="061B4F20" w:rsidR="00792E89" w:rsidRPr="00AF744E" w:rsidRDefault="00792E89" w:rsidP="00AF744E">
          <w:pPr>
            <w:pStyle w:val="TOCHeading"/>
            <w:spacing w:before="0" w:line="240" w:lineRule="auto"/>
            <w:rPr>
              <w:rFonts w:ascii="Acumin Pro" w:hAnsi="Acumin Pro" w:cs="Arial"/>
              <w:b/>
              <w:bCs/>
              <w:color w:val="1F3864" w:themeColor="accent5" w:themeShade="80"/>
              <w:sz w:val="16"/>
              <w:szCs w:val="16"/>
            </w:rPr>
          </w:pPr>
        </w:p>
        <w:p w14:paraId="56C25F8A" w14:textId="5F8BA0F8" w:rsidR="00792E89" w:rsidRDefault="00792E89">
          <w:pPr>
            <w:pStyle w:val="TOC1"/>
            <w:tabs>
              <w:tab w:val="left" w:pos="480"/>
              <w:tab w:val="right" w:leader="dot" w:pos="9572"/>
            </w:tabs>
            <w:rPr>
              <w:rFonts w:asciiTheme="minorHAnsi" w:hAnsiTheme="minorHAnsi" w:cstheme="minorBidi"/>
              <w:noProof/>
              <w:kern w:val="2"/>
              <w:sz w:val="22"/>
              <w14:ligatures w14:val="standardContextual"/>
            </w:rPr>
          </w:pPr>
          <w:r>
            <w:fldChar w:fldCharType="begin"/>
          </w:r>
          <w:r>
            <w:instrText xml:space="preserve"> TOC \o "1-3" \h \z \u </w:instrText>
          </w:r>
          <w:r>
            <w:fldChar w:fldCharType="separate"/>
          </w:r>
          <w:hyperlink w:anchor="_Toc150439268" w:history="1">
            <w:r w:rsidRPr="00575FB0">
              <w:rPr>
                <w:rStyle w:val="Hyperlink"/>
                <w:noProof/>
              </w:rPr>
              <w:t>1.</w:t>
            </w:r>
            <w:r>
              <w:rPr>
                <w:rFonts w:asciiTheme="minorHAnsi" w:hAnsiTheme="minorHAnsi" w:cstheme="minorBidi"/>
                <w:noProof/>
                <w:kern w:val="2"/>
                <w:sz w:val="22"/>
                <w14:ligatures w14:val="standardContextual"/>
              </w:rPr>
              <w:tab/>
            </w:r>
            <w:r w:rsidRPr="00575FB0">
              <w:rPr>
                <w:rStyle w:val="Hyperlink"/>
                <w:noProof/>
              </w:rPr>
              <w:t>Declaration of Opening</w:t>
            </w:r>
            <w:r>
              <w:rPr>
                <w:noProof/>
                <w:webHidden/>
              </w:rPr>
              <w:tab/>
            </w:r>
            <w:r>
              <w:rPr>
                <w:noProof/>
                <w:webHidden/>
              </w:rPr>
              <w:fldChar w:fldCharType="begin"/>
            </w:r>
            <w:r>
              <w:rPr>
                <w:noProof/>
                <w:webHidden/>
              </w:rPr>
              <w:instrText xml:space="preserve"> PAGEREF _Toc150439268 \h </w:instrText>
            </w:r>
            <w:r>
              <w:rPr>
                <w:noProof/>
                <w:webHidden/>
              </w:rPr>
            </w:r>
            <w:r>
              <w:rPr>
                <w:noProof/>
                <w:webHidden/>
              </w:rPr>
              <w:fldChar w:fldCharType="separate"/>
            </w:r>
            <w:r w:rsidR="00AF744E">
              <w:rPr>
                <w:noProof/>
                <w:webHidden/>
              </w:rPr>
              <w:t>4</w:t>
            </w:r>
            <w:r>
              <w:rPr>
                <w:noProof/>
                <w:webHidden/>
              </w:rPr>
              <w:fldChar w:fldCharType="end"/>
            </w:r>
          </w:hyperlink>
        </w:p>
        <w:p w14:paraId="79D80BF1" w14:textId="62381D60" w:rsidR="00792E89" w:rsidRDefault="001D340C">
          <w:pPr>
            <w:pStyle w:val="TOC1"/>
            <w:tabs>
              <w:tab w:val="left" w:pos="480"/>
              <w:tab w:val="right" w:leader="dot" w:pos="9572"/>
            </w:tabs>
            <w:rPr>
              <w:rFonts w:asciiTheme="minorHAnsi" w:hAnsiTheme="minorHAnsi" w:cstheme="minorBidi"/>
              <w:noProof/>
              <w:kern w:val="2"/>
              <w:sz w:val="22"/>
              <w14:ligatures w14:val="standardContextual"/>
            </w:rPr>
          </w:pPr>
          <w:hyperlink w:anchor="_Toc150439269" w:history="1">
            <w:r w:rsidR="00792E89" w:rsidRPr="00575FB0">
              <w:rPr>
                <w:rStyle w:val="Hyperlink"/>
                <w:noProof/>
              </w:rPr>
              <w:t>2.</w:t>
            </w:r>
            <w:r w:rsidR="00792E89">
              <w:rPr>
                <w:rFonts w:asciiTheme="minorHAnsi" w:hAnsiTheme="minorHAnsi" w:cstheme="minorBidi"/>
                <w:noProof/>
                <w:kern w:val="2"/>
                <w:sz w:val="22"/>
                <w14:ligatures w14:val="standardContextual"/>
              </w:rPr>
              <w:tab/>
            </w:r>
            <w:r w:rsidR="00792E89" w:rsidRPr="00575FB0">
              <w:rPr>
                <w:rStyle w:val="Hyperlink"/>
                <w:noProof/>
              </w:rPr>
              <w:t>Present and Apologies and Leave of Absence (Previously Approved)</w:t>
            </w:r>
            <w:r w:rsidR="00792E89">
              <w:rPr>
                <w:noProof/>
                <w:webHidden/>
              </w:rPr>
              <w:tab/>
            </w:r>
            <w:r w:rsidR="00792E89">
              <w:rPr>
                <w:noProof/>
                <w:webHidden/>
              </w:rPr>
              <w:fldChar w:fldCharType="begin"/>
            </w:r>
            <w:r w:rsidR="00792E89">
              <w:rPr>
                <w:noProof/>
                <w:webHidden/>
              </w:rPr>
              <w:instrText xml:space="preserve"> PAGEREF _Toc150439269 \h </w:instrText>
            </w:r>
            <w:r w:rsidR="00792E89">
              <w:rPr>
                <w:noProof/>
                <w:webHidden/>
              </w:rPr>
            </w:r>
            <w:r w:rsidR="00792E89">
              <w:rPr>
                <w:noProof/>
                <w:webHidden/>
              </w:rPr>
              <w:fldChar w:fldCharType="separate"/>
            </w:r>
            <w:r w:rsidR="00AF744E">
              <w:rPr>
                <w:noProof/>
                <w:webHidden/>
              </w:rPr>
              <w:t>4</w:t>
            </w:r>
            <w:r w:rsidR="00792E89">
              <w:rPr>
                <w:noProof/>
                <w:webHidden/>
              </w:rPr>
              <w:fldChar w:fldCharType="end"/>
            </w:r>
          </w:hyperlink>
        </w:p>
        <w:p w14:paraId="704F2272" w14:textId="2EA34130" w:rsidR="00792E89" w:rsidRDefault="001D340C">
          <w:pPr>
            <w:pStyle w:val="TOC1"/>
            <w:tabs>
              <w:tab w:val="left" w:pos="480"/>
              <w:tab w:val="right" w:leader="dot" w:pos="9572"/>
            </w:tabs>
            <w:rPr>
              <w:rFonts w:asciiTheme="minorHAnsi" w:hAnsiTheme="minorHAnsi" w:cstheme="minorBidi"/>
              <w:noProof/>
              <w:kern w:val="2"/>
              <w:sz w:val="22"/>
              <w14:ligatures w14:val="standardContextual"/>
            </w:rPr>
          </w:pPr>
          <w:hyperlink w:anchor="_Toc150439270" w:history="1">
            <w:r w:rsidR="00792E89" w:rsidRPr="00575FB0">
              <w:rPr>
                <w:rStyle w:val="Hyperlink"/>
                <w:noProof/>
              </w:rPr>
              <w:t>3.</w:t>
            </w:r>
            <w:r w:rsidR="00792E89">
              <w:rPr>
                <w:rFonts w:asciiTheme="minorHAnsi" w:hAnsiTheme="minorHAnsi" w:cstheme="minorBidi"/>
                <w:noProof/>
                <w:kern w:val="2"/>
                <w:sz w:val="22"/>
                <w14:ligatures w14:val="standardContextual"/>
              </w:rPr>
              <w:tab/>
            </w:r>
            <w:r w:rsidR="00792E89" w:rsidRPr="00575FB0">
              <w:rPr>
                <w:rStyle w:val="Hyperlink"/>
                <w:noProof/>
              </w:rPr>
              <w:t>Public Question Time</w:t>
            </w:r>
            <w:r w:rsidR="00792E89">
              <w:rPr>
                <w:noProof/>
                <w:webHidden/>
              </w:rPr>
              <w:tab/>
            </w:r>
            <w:r w:rsidR="00792E89">
              <w:rPr>
                <w:noProof/>
                <w:webHidden/>
              </w:rPr>
              <w:fldChar w:fldCharType="begin"/>
            </w:r>
            <w:r w:rsidR="00792E89">
              <w:rPr>
                <w:noProof/>
                <w:webHidden/>
              </w:rPr>
              <w:instrText xml:space="preserve"> PAGEREF _Toc150439270 \h </w:instrText>
            </w:r>
            <w:r w:rsidR="00792E89">
              <w:rPr>
                <w:noProof/>
                <w:webHidden/>
              </w:rPr>
            </w:r>
            <w:r w:rsidR="00792E89">
              <w:rPr>
                <w:noProof/>
                <w:webHidden/>
              </w:rPr>
              <w:fldChar w:fldCharType="separate"/>
            </w:r>
            <w:r w:rsidR="00AF744E">
              <w:rPr>
                <w:noProof/>
                <w:webHidden/>
              </w:rPr>
              <w:t>4</w:t>
            </w:r>
            <w:r w:rsidR="00792E89">
              <w:rPr>
                <w:noProof/>
                <w:webHidden/>
              </w:rPr>
              <w:fldChar w:fldCharType="end"/>
            </w:r>
          </w:hyperlink>
        </w:p>
        <w:p w14:paraId="26E96008" w14:textId="0BA5E614" w:rsidR="00792E89" w:rsidRDefault="001D340C">
          <w:pPr>
            <w:pStyle w:val="TOC1"/>
            <w:tabs>
              <w:tab w:val="left" w:pos="480"/>
              <w:tab w:val="right" w:leader="dot" w:pos="9572"/>
            </w:tabs>
            <w:rPr>
              <w:rFonts w:asciiTheme="minorHAnsi" w:hAnsiTheme="minorHAnsi" w:cstheme="minorBidi"/>
              <w:noProof/>
              <w:kern w:val="2"/>
              <w:sz w:val="22"/>
              <w14:ligatures w14:val="standardContextual"/>
            </w:rPr>
          </w:pPr>
          <w:hyperlink w:anchor="_Toc150439271" w:history="1">
            <w:r w:rsidR="00792E89" w:rsidRPr="00575FB0">
              <w:rPr>
                <w:rStyle w:val="Hyperlink"/>
                <w:noProof/>
              </w:rPr>
              <w:t>4.</w:t>
            </w:r>
            <w:r w:rsidR="00792E89">
              <w:rPr>
                <w:rFonts w:asciiTheme="minorHAnsi" w:hAnsiTheme="minorHAnsi" w:cstheme="minorBidi"/>
                <w:noProof/>
                <w:kern w:val="2"/>
                <w:sz w:val="22"/>
                <w14:ligatures w14:val="standardContextual"/>
              </w:rPr>
              <w:tab/>
            </w:r>
            <w:r w:rsidR="00792E89" w:rsidRPr="00575FB0">
              <w:rPr>
                <w:rStyle w:val="Hyperlink"/>
                <w:noProof/>
              </w:rPr>
              <w:t>Deputations</w:t>
            </w:r>
            <w:r w:rsidR="00792E89">
              <w:rPr>
                <w:noProof/>
                <w:webHidden/>
              </w:rPr>
              <w:tab/>
            </w:r>
            <w:r w:rsidR="00792E89">
              <w:rPr>
                <w:noProof/>
                <w:webHidden/>
              </w:rPr>
              <w:fldChar w:fldCharType="begin"/>
            </w:r>
            <w:r w:rsidR="00792E89">
              <w:rPr>
                <w:noProof/>
                <w:webHidden/>
              </w:rPr>
              <w:instrText xml:space="preserve"> PAGEREF _Toc150439271 \h </w:instrText>
            </w:r>
            <w:r w:rsidR="00792E89">
              <w:rPr>
                <w:noProof/>
                <w:webHidden/>
              </w:rPr>
            </w:r>
            <w:r w:rsidR="00792E89">
              <w:rPr>
                <w:noProof/>
                <w:webHidden/>
              </w:rPr>
              <w:fldChar w:fldCharType="separate"/>
            </w:r>
            <w:r w:rsidR="00AF744E">
              <w:rPr>
                <w:noProof/>
                <w:webHidden/>
              </w:rPr>
              <w:t>4</w:t>
            </w:r>
            <w:r w:rsidR="00792E89">
              <w:rPr>
                <w:noProof/>
                <w:webHidden/>
              </w:rPr>
              <w:fldChar w:fldCharType="end"/>
            </w:r>
          </w:hyperlink>
        </w:p>
        <w:p w14:paraId="6215ED0B" w14:textId="7CBA9D51" w:rsidR="00792E89" w:rsidRDefault="001D340C">
          <w:pPr>
            <w:pStyle w:val="TOC1"/>
            <w:tabs>
              <w:tab w:val="left" w:pos="480"/>
              <w:tab w:val="right" w:leader="dot" w:pos="9572"/>
            </w:tabs>
            <w:rPr>
              <w:rFonts w:asciiTheme="minorHAnsi" w:hAnsiTheme="minorHAnsi" w:cstheme="minorBidi"/>
              <w:noProof/>
              <w:kern w:val="2"/>
              <w:sz w:val="22"/>
              <w14:ligatures w14:val="standardContextual"/>
            </w:rPr>
          </w:pPr>
          <w:hyperlink w:anchor="_Toc150439272" w:history="1">
            <w:r w:rsidR="00792E89" w:rsidRPr="00575FB0">
              <w:rPr>
                <w:rStyle w:val="Hyperlink"/>
                <w:noProof/>
              </w:rPr>
              <w:t>5.</w:t>
            </w:r>
            <w:r w:rsidR="00792E89">
              <w:rPr>
                <w:rFonts w:asciiTheme="minorHAnsi" w:hAnsiTheme="minorHAnsi" w:cstheme="minorBidi"/>
                <w:noProof/>
                <w:kern w:val="2"/>
                <w:sz w:val="22"/>
                <w14:ligatures w14:val="standardContextual"/>
              </w:rPr>
              <w:tab/>
            </w:r>
            <w:r w:rsidR="00792E89" w:rsidRPr="00575FB0">
              <w:rPr>
                <w:rStyle w:val="Hyperlink"/>
                <w:noProof/>
              </w:rPr>
              <w:t>Requests for Leave of Absence</w:t>
            </w:r>
            <w:r w:rsidR="00792E89">
              <w:rPr>
                <w:noProof/>
                <w:webHidden/>
              </w:rPr>
              <w:tab/>
            </w:r>
            <w:r w:rsidR="00792E89">
              <w:rPr>
                <w:noProof/>
                <w:webHidden/>
              </w:rPr>
              <w:fldChar w:fldCharType="begin"/>
            </w:r>
            <w:r w:rsidR="00792E89">
              <w:rPr>
                <w:noProof/>
                <w:webHidden/>
              </w:rPr>
              <w:instrText xml:space="preserve"> PAGEREF _Toc150439272 \h </w:instrText>
            </w:r>
            <w:r w:rsidR="00792E89">
              <w:rPr>
                <w:noProof/>
                <w:webHidden/>
              </w:rPr>
            </w:r>
            <w:r w:rsidR="00792E89">
              <w:rPr>
                <w:noProof/>
                <w:webHidden/>
              </w:rPr>
              <w:fldChar w:fldCharType="separate"/>
            </w:r>
            <w:r w:rsidR="00AF744E">
              <w:rPr>
                <w:noProof/>
                <w:webHidden/>
              </w:rPr>
              <w:t>4</w:t>
            </w:r>
            <w:r w:rsidR="00792E89">
              <w:rPr>
                <w:noProof/>
                <w:webHidden/>
              </w:rPr>
              <w:fldChar w:fldCharType="end"/>
            </w:r>
          </w:hyperlink>
        </w:p>
        <w:p w14:paraId="7E33AC8A" w14:textId="02CD91EF" w:rsidR="00792E89" w:rsidRDefault="001D340C">
          <w:pPr>
            <w:pStyle w:val="TOC1"/>
            <w:tabs>
              <w:tab w:val="left" w:pos="480"/>
              <w:tab w:val="right" w:leader="dot" w:pos="9572"/>
            </w:tabs>
            <w:rPr>
              <w:rFonts w:asciiTheme="minorHAnsi" w:hAnsiTheme="minorHAnsi" w:cstheme="minorBidi"/>
              <w:noProof/>
              <w:kern w:val="2"/>
              <w:sz w:val="22"/>
              <w14:ligatures w14:val="standardContextual"/>
            </w:rPr>
          </w:pPr>
          <w:hyperlink w:anchor="_Toc150439273" w:history="1">
            <w:r w:rsidR="00792E89" w:rsidRPr="00575FB0">
              <w:rPr>
                <w:rStyle w:val="Hyperlink"/>
                <w:noProof/>
              </w:rPr>
              <w:t>6.</w:t>
            </w:r>
            <w:r w:rsidR="00792E89">
              <w:rPr>
                <w:rFonts w:asciiTheme="minorHAnsi" w:hAnsiTheme="minorHAnsi" w:cstheme="minorBidi"/>
                <w:noProof/>
                <w:kern w:val="2"/>
                <w:sz w:val="22"/>
                <w14:ligatures w14:val="standardContextual"/>
              </w:rPr>
              <w:tab/>
            </w:r>
            <w:r w:rsidR="00792E89" w:rsidRPr="00575FB0">
              <w:rPr>
                <w:rStyle w:val="Hyperlink"/>
                <w:noProof/>
              </w:rPr>
              <w:t>Petitions</w:t>
            </w:r>
            <w:r w:rsidR="00792E89">
              <w:rPr>
                <w:noProof/>
                <w:webHidden/>
              </w:rPr>
              <w:tab/>
            </w:r>
            <w:r w:rsidR="00792E89">
              <w:rPr>
                <w:noProof/>
                <w:webHidden/>
              </w:rPr>
              <w:fldChar w:fldCharType="begin"/>
            </w:r>
            <w:r w:rsidR="00792E89">
              <w:rPr>
                <w:noProof/>
                <w:webHidden/>
              </w:rPr>
              <w:instrText xml:space="preserve"> PAGEREF _Toc150439273 \h </w:instrText>
            </w:r>
            <w:r w:rsidR="00792E89">
              <w:rPr>
                <w:noProof/>
                <w:webHidden/>
              </w:rPr>
            </w:r>
            <w:r w:rsidR="00792E89">
              <w:rPr>
                <w:noProof/>
                <w:webHidden/>
              </w:rPr>
              <w:fldChar w:fldCharType="separate"/>
            </w:r>
            <w:r w:rsidR="00AF744E">
              <w:rPr>
                <w:noProof/>
                <w:webHidden/>
              </w:rPr>
              <w:t>4</w:t>
            </w:r>
            <w:r w:rsidR="00792E89">
              <w:rPr>
                <w:noProof/>
                <w:webHidden/>
              </w:rPr>
              <w:fldChar w:fldCharType="end"/>
            </w:r>
          </w:hyperlink>
        </w:p>
        <w:p w14:paraId="1F6F1967" w14:textId="54B8D4AC" w:rsidR="00792E89" w:rsidRDefault="001D340C">
          <w:pPr>
            <w:pStyle w:val="TOC1"/>
            <w:tabs>
              <w:tab w:val="left" w:pos="480"/>
              <w:tab w:val="right" w:leader="dot" w:pos="9572"/>
            </w:tabs>
            <w:rPr>
              <w:rFonts w:asciiTheme="minorHAnsi" w:hAnsiTheme="minorHAnsi" w:cstheme="minorBidi"/>
              <w:noProof/>
              <w:kern w:val="2"/>
              <w:sz w:val="22"/>
              <w14:ligatures w14:val="standardContextual"/>
            </w:rPr>
          </w:pPr>
          <w:hyperlink w:anchor="_Toc150439274" w:history="1">
            <w:r w:rsidR="00792E89" w:rsidRPr="00575FB0">
              <w:rPr>
                <w:rStyle w:val="Hyperlink"/>
                <w:noProof/>
              </w:rPr>
              <w:t>7.</w:t>
            </w:r>
            <w:r w:rsidR="00792E89">
              <w:rPr>
                <w:rFonts w:asciiTheme="minorHAnsi" w:hAnsiTheme="minorHAnsi" w:cstheme="minorBidi"/>
                <w:noProof/>
                <w:kern w:val="2"/>
                <w:sz w:val="22"/>
                <w14:ligatures w14:val="standardContextual"/>
              </w:rPr>
              <w:tab/>
            </w:r>
            <w:r w:rsidR="00792E89" w:rsidRPr="00575FB0">
              <w:rPr>
                <w:rStyle w:val="Hyperlink"/>
                <w:noProof/>
              </w:rPr>
              <w:t>Disclosures of Financial Interest</w:t>
            </w:r>
            <w:r w:rsidR="00792E89">
              <w:rPr>
                <w:noProof/>
                <w:webHidden/>
              </w:rPr>
              <w:tab/>
            </w:r>
            <w:r w:rsidR="00792E89">
              <w:rPr>
                <w:noProof/>
                <w:webHidden/>
              </w:rPr>
              <w:fldChar w:fldCharType="begin"/>
            </w:r>
            <w:r w:rsidR="00792E89">
              <w:rPr>
                <w:noProof/>
                <w:webHidden/>
              </w:rPr>
              <w:instrText xml:space="preserve"> PAGEREF _Toc150439274 \h </w:instrText>
            </w:r>
            <w:r w:rsidR="00792E89">
              <w:rPr>
                <w:noProof/>
                <w:webHidden/>
              </w:rPr>
            </w:r>
            <w:r w:rsidR="00792E89">
              <w:rPr>
                <w:noProof/>
                <w:webHidden/>
              </w:rPr>
              <w:fldChar w:fldCharType="separate"/>
            </w:r>
            <w:r w:rsidR="00AF744E">
              <w:rPr>
                <w:noProof/>
                <w:webHidden/>
              </w:rPr>
              <w:t>5</w:t>
            </w:r>
            <w:r w:rsidR="00792E89">
              <w:rPr>
                <w:noProof/>
                <w:webHidden/>
              </w:rPr>
              <w:fldChar w:fldCharType="end"/>
            </w:r>
          </w:hyperlink>
        </w:p>
        <w:p w14:paraId="042E5438" w14:textId="5CD6AF8B" w:rsidR="00792E89" w:rsidRDefault="001D340C">
          <w:pPr>
            <w:pStyle w:val="TOC1"/>
            <w:tabs>
              <w:tab w:val="left" w:pos="480"/>
              <w:tab w:val="right" w:leader="dot" w:pos="9572"/>
            </w:tabs>
            <w:rPr>
              <w:rFonts w:asciiTheme="minorHAnsi" w:hAnsiTheme="minorHAnsi" w:cstheme="minorBidi"/>
              <w:noProof/>
              <w:kern w:val="2"/>
              <w:sz w:val="22"/>
              <w14:ligatures w14:val="standardContextual"/>
            </w:rPr>
          </w:pPr>
          <w:hyperlink w:anchor="_Toc150439275" w:history="1">
            <w:r w:rsidR="00792E89" w:rsidRPr="00575FB0">
              <w:rPr>
                <w:rStyle w:val="Hyperlink"/>
                <w:noProof/>
              </w:rPr>
              <w:t>8.</w:t>
            </w:r>
            <w:r w:rsidR="00792E89">
              <w:rPr>
                <w:rFonts w:asciiTheme="minorHAnsi" w:hAnsiTheme="minorHAnsi" w:cstheme="minorBidi"/>
                <w:noProof/>
                <w:kern w:val="2"/>
                <w:sz w:val="22"/>
                <w14:ligatures w14:val="standardContextual"/>
              </w:rPr>
              <w:tab/>
            </w:r>
            <w:r w:rsidR="00792E89" w:rsidRPr="00575FB0">
              <w:rPr>
                <w:rStyle w:val="Hyperlink"/>
                <w:noProof/>
              </w:rPr>
              <w:t>Disclosures of Interests Affecting Impartiality</w:t>
            </w:r>
            <w:r w:rsidR="00792E89">
              <w:rPr>
                <w:noProof/>
                <w:webHidden/>
              </w:rPr>
              <w:tab/>
            </w:r>
            <w:r w:rsidR="00792E89">
              <w:rPr>
                <w:noProof/>
                <w:webHidden/>
              </w:rPr>
              <w:fldChar w:fldCharType="begin"/>
            </w:r>
            <w:r w:rsidR="00792E89">
              <w:rPr>
                <w:noProof/>
                <w:webHidden/>
              </w:rPr>
              <w:instrText xml:space="preserve"> PAGEREF _Toc150439275 \h </w:instrText>
            </w:r>
            <w:r w:rsidR="00792E89">
              <w:rPr>
                <w:noProof/>
                <w:webHidden/>
              </w:rPr>
            </w:r>
            <w:r w:rsidR="00792E89">
              <w:rPr>
                <w:noProof/>
                <w:webHidden/>
              </w:rPr>
              <w:fldChar w:fldCharType="separate"/>
            </w:r>
            <w:r w:rsidR="00AF744E">
              <w:rPr>
                <w:noProof/>
                <w:webHidden/>
              </w:rPr>
              <w:t>5</w:t>
            </w:r>
            <w:r w:rsidR="00792E89">
              <w:rPr>
                <w:noProof/>
                <w:webHidden/>
              </w:rPr>
              <w:fldChar w:fldCharType="end"/>
            </w:r>
          </w:hyperlink>
        </w:p>
        <w:p w14:paraId="0061ACFB" w14:textId="6C06053D" w:rsidR="00792E89" w:rsidRDefault="001D340C">
          <w:pPr>
            <w:pStyle w:val="TOC1"/>
            <w:tabs>
              <w:tab w:val="left" w:pos="480"/>
              <w:tab w:val="right" w:leader="dot" w:pos="9572"/>
            </w:tabs>
            <w:rPr>
              <w:rFonts w:asciiTheme="minorHAnsi" w:hAnsiTheme="minorHAnsi" w:cstheme="minorBidi"/>
              <w:noProof/>
              <w:kern w:val="2"/>
              <w:sz w:val="22"/>
              <w14:ligatures w14:val="standardContextual"/>
            </w:rPr>
          </w:pPr>
          <w:hyperlink w:anchor="_Toc150439276" w:history="1">
            <w:r w:rsidR="00792E89" w:rsidRPr="00575FB0">
              <w:rPr>
                <w:rStyle w:val="Hyperlink"/>
                <w:noProof/>
              </w:rPr>
              <w:t>9.</w:t>
            </w:r>
            <w:r w:rsidR="00792E89">
              <w:rPr>
                <w:rFonts w:asciiTheme="minorHAnsi" w:hAnsiTheme="minorHAnsi" w:cstheme="minorBidi"/>
                <w:noProof/>
                <w:kern w:val="2"/>
                <w:sz w:val="22"/>
                <w14:ligatures w14:val="standardContextual"/>
              </w:rPr>
              <w:tab/>
            </w:r>
            <w:r w:rsidR="00792E89" w:rsidRPr="00575FB0">
              <w:rPr>
                <w:rStyle w:val="Hyperlink"/>
                <w:noProof/>
              </w:rPr>
              <w:t>Declarations by Members That They Have Not Given Due Consideration to Papers</w:t>
            </w:r>
            <w:r w:rsidR="00792E89">
              <w:rPr>
                <w:noProof/>
                <w:webHidden/>
              </w:rPr>
              <w:tab/>
            </w:r>
            <w:r w:rsidR="00792E89">
              <w:rPr>
                <w:noProof/>
                <w:webHidden/>
              </w:rPr>
              <w:fldChar w:fldCharType="begin"/>
            </w:r>
            <w:r w:rsidR="00792E89">
              <w:rPr>
                <w:noProof/>
                <w:webHidden/>
              </w:rPr>
              <w:instrText xml:space="preserve"> PAGEREF _Toc150439276 \h </w:instrText>
            </w:r>
            <w:r w:rsidR="00792E89">
              <w:rPr>
                <w:noProof/>
                <w:webHidden/>
              </w:rPr>
            </w:r>
            <w:r w:rsidR="00792E89">
              <w:rPr>
                <w:noProof/>
                <w:webHidden/>
              </w:rPr>
              <w:fldChar w:fldCharType="separate"/>
            </w:r>
            <w:r w:rsidR="00AF744E">
              <w:rPr>
                <w:noProof/>
                <w:webHidden/>
              </w:rPr>
              <w:t>5</w:t>
            </w:r>
            <w:r w:rsidR="00792E89">
              <w:rPr>
                <w:noProof/>
                <w:webHidden/>
              </w:rPr>
              <w:fldChar w:fldCharType="end"/>
            </w:r>
          </w:hyperlink>
        </w:p>
        <w:p w14:paraId="3E35DB59" w14:textId="35CF663A"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277" w:history="1">
            <w:r w:rsidR="00792E89" w:rsidRPr="00575FB0">
              <w:rPr>
                <w:rStyle w:val="Hyperlink"/>
                <w:noProof/>
              </w:rPr>
              <w:t>10.</w:t>
            </w:r>
            <w:r w:rsidR="00792E89">
              <w:rPr>
                <w:rFonts w:asciiTheme="minorHAnsi" w:hAnsiTheme="minorHAnsi" w:cstheme="minorBidi"/>
                <w:noProof/>
                <w:kern w:val="2"/>
                <w:sz w:val="22"/>
                <w14:ligatures w14:val="standardContextual"/>
              </w:rPr>
              <w:tab/>
            </w:r>
            <w:r w:rsidR="00792E89" w:rsidRPr="00575FB0">
              <w:rPr>
                <w:rStyle w:val="Hyperlink"/>
                <w:noProof/>
              </w:rPr>
              <w:t>Confirmation of Minutes</w:t>
            </w:r>
            <w:r w:rsidR="00792E89">
              <w:rPr>
                <w:noProof/>
                <w:webHidden/>
              </w:rPr>
              <w:tab/>
            </w:r>
            <w:r w:rsidR="00792E89">
              <w:rPr>
                <w:noProof/>
                <w:webHidden/>
              </w:rPr>
              <w:fldChar w:fldCharType="begin"/>
            </w:r>
            <w:r w:rsidR="00792E89">
              <w:rPr>
                <w:noProof/>
                <w:webHidden/>
              </w:rPr>
              <w:instrText xml:space="preserve"> PAGEREF _Toc150439277 \h </w:instrText>
            </w:r>
            <w:r w:rsidR="00792E89">
              <w:rPr>
                <w:noProof/>
                <w:webHidden/>
              </w:rPr>
            </w:r>
            <w:r w:rsidR="00792E89">
              <w:rPr>
                <w:noProof/>
                <w:webHidden/>
              </w:rPr>
              <w:fldChar w:fldCharType="separate"/>
            </w:r>
            <w:r w:rsidR="00AF744E">
              <w:rPr>
                <w:noProof/>
                <w:webHidden/>
              </w:rPr>
              <w:t>6</w:t>
            </w:r>
            <w:r w:rsidR="00792E89">
              <w:rPr>
                <w:noProof/>
                <w:webHidden/>
              </w:rPr>
              <w:fldChar w:fldCharType="end"/>
            </w:r>
          </w:hyperlink>
        </w:p>
        <w:p w14:paraId="332CA7B9" w14:textId="1B98A059"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278" w:history="1">
            <w:r w:rsidR="00792E89" w:rsidRPr="00575FB0">
              <w:rPr>
                <w:rStyle w:val="Hyperlink"/>
                <w:noProof/>
              </w:rPr>
              <w:t>11.</w:t>
            </w:r>
            <w:r w:rsidR="00792E89">
              <w:rPr>
                <w:rFonts w:asciiTheme="minorHAnsi" w:hAnsiTheme="minorHAnsi" w:cstheme="minorBidi"/>
                <w:noProof/>
                <w:kern w:val="2"/>
                <w:sz w:val="22"/>
                <w14:ligatures w14:val="standardContextual"/>
              </w:rPr>
              <w:tab/>
            </w:r>
            <w:r w:rsidR="00792E89" w:rsidRPr="00575FB0">
              <w:rPr>
                <w:rStyle w:val="Hyperlink"/>
                <w:noProof/>
              </w:rPr>
              <w:t>Announcements of the Presiding Member without discussion</w:t>
            </w:r>
            <w:r w:rsidR="00792E89">
              <w:rPr>
                <w:noProof/>
                <w:webHidden/>
              </w:rPr>
              <w:tab/>
            </w:r>
            <w:r w:rsidR="00792E89">
              <w:rPr>
                <w:noProof/>
                <w:webHidden/>
              </w:rPr>
              <w:fldChar w:fldCharType="begin"/>
            </w:r>
            <w:r w:rsidR="00792E89">
              <w:rPr>
                <w:noProof/>
                <w:webHidden/>
              </w:rPr>
              <w:instrText xml:space="preserve"> PAGEREF _Toc150439278 \h </w:instrText>
            </w:r>
            <w:r w:rsidR="00792E89">
              <w:rPr>
                <w:noProof/>
                <w:webHidden/>
              </w:rPr>
            </w:r>
            <w:r w:rsidR="00792E89">
              <w:rPr>
                <w:noProof/>
                <w:webHidden/>
              </w:rPr>
              <w:fldChar w:fldCharType="separate"/>
            </w:r>
            <w:r w:rsidR="00AF744E">
              <w:rPr>
                <w:noProof/>
                <w:webHidden/>
              </w:rPr>
              <w:t>6</w:t>
            </w:r>
            <w:r w:rsidR="00792E89">
              <w:rPr>
                <w:noProof/>
                <w:webHidden/>
              </w:rPr>
              <w:fldChar w:fldCharType="end"/>
            </w:r>
          </w:hyperlink>
        </w:p>
        <w:p w14:paraId="532B2385" w14:textId="09CFFD2B"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279" w:history="1">
            <w:r w:rsidR="00792E89" w:rsidRPr="00575FB0">
              <w:rPr>
                <w:rStyle w:val="Hyperlink"/>
                <w:noProof/>
              </w:rPr>
              <w:t>12.</w:t>
            </w:r>
            <w:r w:rsidR="00792E89">
              <w:rPr>
                <w:rFonts w:asciiTheme="minorHAnsi" w:hAnsiTheme="minorHAnsi" w:cstheme="minorBidi"/>
                <w:noProof/>
                <w:kern w:val="2"/>
                <w:sz w:val="22"/>
                <w14:ligatures w14:val="standardContextual"/>
              </w:rPr>
              <w:tab/>
            </w:r>
            <w:r w:rsidR="00792E89" w:rsidRPr="00575FB0">
              <w:rPr>
                <w:rStyle w:val="Hyperlink"/>
                <w:noProof/>
              </w:rPr>
              <w:t>Members Announcements without discussion</w:t>
            </w:r>
            <w:r w:rsidR="00792E89">
              <w:rPr>
                <w:noProof/>
                <w:webHidden/>
              </w:rPr>
              <w:tab/>
            </w:r>
            <w:r w:rsidR="00792E89">
              <w:rPr>
                <w:noProof/>
                <w:webHidden/>
              </w:rPr>
              <w:fldChar w:fldCharType="begin"/>
            </w:r>
            <w:r w:rsidR="00792E89">
              <w:rPr>
                <w:noProof/>
                <w:webHidden/>
              </w:rPr>
              <w:instrText xml:space="preserve"> PAGEREF _Toc150439279 \h </w:instrText>
            </w:r>
            <w:r w:rsidR="00792E89">
              <w:rPr>
                <w:noProof/>
                <w:webHidden/>
              </w:rPr>
            </w:r>
            <w:r w:rsidR="00792E89">
              <w:rPr>
                <w:noProof/>
                <w:webHidden/>
              </w:rPr>
              <w:fldChar w:fldCharType="separate"/>
            </w:r>
            <w:r w:rsidR="00AF744E">
              <w:rPr>
                <w:noProof/>
                <w:webHidden/>
              </w:rPr>
              <w:t>6</w:t>
            </w:r>
            <w:r w:rsidR="00792E89">
              <w:rPr>
                <w:noProof/>
                <w:webHidden/>
              </w:rPr>
              <w:fldChar w:fldCharType="end"/>
            </w:r>
          </w:hyperlink>
        </w:p>
        <w:p w14:paraId="38FE91D0" w14:textId="4DF5A29D"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280" w:history="1">
            <w:r w:rsidR="00792E89" w:rsidRPr="00575FB0">
              <w:rPr>
                <w:rStyle w:val="Hyperlink"/>
                <w:noProof/>
              </w:rPr>
              <w:t>13.</w:t>
            </w:r>
            <w:r w:rsidR="00792E89">
              <w:rPr>
                <w:rFonts w:asciiTheme="minorHAnsi" w:hAnsiTheme="minorHAnsi" w:cstheme="minorBidi"/>
                <w:noProof/>
                <w:kern w:val="2"/>
                <w:sz w:val="22"/>
                <w14:ligatures w14:val="standardContextual"/>
              </w:rPr>
              <w:tab/>
            </w:r>
            <w:r w:rsidR="00792E89" w:rsidRPr="00575FB0">
              <w:rPr>
                <w:rStyle w:val="Hyperlink"/>
                <w:noProof/>
              </w:rPr>
              <w:t>Matters for Which the Meeting May Be Closed</w:t>
            </w:r>
            <w:r w:rsidR="00792E89">
              <w:rPr>
                <w:noProof/>
                <w:webHidden/>
              </w:rPr>
              <w:tab/>
            </w:r>
            <w:r w:rsidR="00792E89">
              <w:rPr>
                <w:noProof/>
                <w:webHidden/>
              </w:rPr>
              <w:fldChar w:fldCharType="begin"/>
            </w:r>
            <w:r w:rsidR="00792E89">
              <w:rPr>
                <w:noProof/>
                <w:webHidden/>
              </w:rPr>
              <w:instrText xml:space="preserve"> PAGEREF _Toc150439280 \h </w:instrText>
            </w:r>
            <w:r w:rsidR="00792E89">
              <w:rPr>
                <w:noProof/>
                <w:webHidden/>
              </w:rPr>
            </w:r>
            <w:r w:rsidR="00792E89">
              <w:rPr>
                <w:noProof/>
                <w:webHidden/>
              </w:rPr>
              <w:fldChar w:fldCharType="separate"/>
            </w:r>
            <w:r w:rsidR="00AF744E">
              <w:rPr>
                <w:noProof/>
                <w:webHidden/>
              </w:rPr>
              <w:t>6</w:t>
            </w:r>
            <w:r w:rsidR="00792E89">
              <w:rPr>
                <w:noProof/>
                <w:webHidden/>
              </w:rPr>
              <w:fldChar w:fldCharType="end"/>
            </w:r>
          </w:hyperlink>
        </w:p>
        <w:p w14:paraId="192CB301" w14:textId="4D461094"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281" w:history="1">
            <w:r w:rsidR="00792E89" w:rsidRPr="00575FB0">
              <w:rPr>
                <w:rStyle w:val="Hyperlink"/>
                <w:noProof/>
              </w:rPr>
              <w:t>14.</w:t>
            </w:r>
            <w:r w:rsidR="00792E89">
              <w:rPr>
                <w:rFonts w:asciiTheme="minorHAnsi" w:hAnsiTheme="minorHAnsi" w:cstheme="minorBidi"/>
                <w:noProof/>
                <w:kern w:val="2"/>
                <w:sz w:val="22"/>
                <w14:ligatures w14:val="standardContextual"/>
              </w:rPr>
              <w:tab/>
            </w:r>
            <w:r w:rsidR="00792E89" w:rsidRPr="00575FB0">
              <w:rPr>
                <w:rStyle w:val="Hyperlink"/>
                <w:noProof/>
              </w:rPr>
              <w:t>En Bloc Items</w:t>
            </w:r>
            <w:r w:rsidR="00792E89">
              <w:rPr>
                <w:noProof/>
                <w:webHidden/>
              </w:rPr>
              <w:tab/>
            </w:r>
            <w:r w:rsidR="00792E89">
              <w:rPr>
                <w:noProof/>
                <w:webHidden/>
              </w:rPr>
              <w:fldChar w:fldCharType="begin"/>
            </w:r>
            <w:r w:rsidR="00792E89">
              <w:rPr>
                <w:noProof/>
                <w:webHidden/>
              </w:rPr>
              <w:instrText xml:space="preserve"> PAGEREF _Toc150439281 \h </w:instrText>
            </w:r>
            <w:r w:rsidR="00792E89">
              <w:rPr>
                <w:noProof/>
                <w:webHidden/>
              </w:rPr>
            </w:r>
            <w:r w:rsidR="00792E89">
              <w:rPr>
                <w:noProof/>
                <w:webHidden/>
              </w:rPr>
              <w:fldChar w:fldCharType="separate"/>
            </w:r>
            <w:r w:rsidR="00AF744E">
              <w:rPr>
                <w:noProof/>
                <w:webHidden/>
              </w:rPr>
              <w:t>6</w:t>
            </w:r>
            <w:r w:rsidR="00792E89">
              <w:rPr>
                <w:noProof/>
                <w:webHidden/>
              </w:rPr>
              <w:fldChar w:fldCharType="end"/>
            </w:r>
          </w:hyperlink>
        </w:p>
        <w:p w14:paraId="62DBEA0E" w14:textId="7DF9BB27"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282" w:history="1">
            <w:r w:rsidR="00792E89" w:rsidRPr="00575FB0">
              <w:rPr>
                <w:rStyle w:val="Hyperlink"/>
                <w:noProof/>
              </w:rPr>
              <w:t>15.</w:t>
            </w:r>
            <w:r w:rsidR="00792E89">
              <w:rPr>
                <w:rFonts w:asciiTheme="minorHAnsi" w:hAnsiTheme="minorHAnsi" w:cstheme="minorBidi"/>
                <w:noProof/>
                <w:kern w:val="2"/>
                <w:sz w:val="22"/>
                <w14:ligatures w14:val="standardContextual"/>
              </w:rPr>
              <w:tab/>
            </w:r>
            <w:r w:rsidR="00792E89" w:rsidRPr="00575FB0">
              <w:rPr>
                <w:rStyle w:val="Hyperlink"/>
                <w:noProof/>
              </w:rPr>
              <w:t>Minutes of Council Committees and Administrative Liaison Working Groups</w:t>
            </w:r>
            <w:r w:rsidR="00792E89">
              <w:rPr>
                <w:noProof/>
                <w:webHidden/>
              </w:rPr>
              <w:tab/>
            </w:r>
            <w:r w:rsidR="00792E89">
              <w:rPr>
                <w:noProof/>
                <w:webHidden/>
              </w:rPr>
              <w:fldChar w:fldCharType="begin"/>
            </w:r>
            <w:r w:rsidR="00792E89">
              <w:rPr>
                <w:noProof/>
                <w:webHidden/>
              </w:rPr>
              <w:instrText xml:space="preserve"> PAGEREF _Toc150439282 \h </w:instrText>
            </w:r>
            <w:r w:rsidR="00792E89">
              <w:rPr>
                <w:noProof/>
                <w:webHidden/>
              </w:rPr>
            </w:r>
            <w:r w:rsidR="00792E89">
              <w:rPr>
                <w:noProof/>
                <w:webHidden/>
              </w:rPr>
              <w:fldChar w:fldCharType="separate"/>
            </w:r>
            <w:r w:rsidR="00AF744E">
              <w:rPr>
                <w:noProof/>
                <w:webHidden/>
              </w:rPr>
              <w:t>6</w:t>
            </w:r>
            <w:r w:rsidR="00792E89">
              <w:rPr>
                <w:noProof/>
                <w:webHidden/>
              </w:rPr>
              <w:fldChar w:fldCharType="end"/>
            </w:r>
          </w:hyperlink>
        </w:p>
        <w:p w14:paraId="29AEF9DF" w14:textId="08B0AA13" w:rsidR="00792E89" w:rsidRDefault="001D340C" w:rsidP="00FE523A">
          <w:pPr>
            <w:pStyle w:val="TOC2"/>
            <w:rPr>
              <w:rFonts w:asciiTheme="minorHAnsi" w:hAnsiTheme="minorHAnsi" w:cstheme="minorBidi"/>
              <w:noProof/>
              <w:kern w:val="2"/>
              <w:sz w:val="22"/>
              <w14:ligatures w14:val="standardContextual"/>
            </w:rPr>
          </w:pPr>
          <w:hyperlink w:anchor="_Toc150439298" w:history="1">
            <w:r w:rsidR="00792E89" w:rsidRPr="00575FB0">
              <w:rPr>
                <w:rStyle w:val="Hyperlink"/>
                <w:noProof/>
              </w:rPr>
              <w:t>15.1.</w:t>
            </w:r>
            <w:r w:rsidR="00FE523A">
              <w:rPr>
                <w:rStyle w:val="Hyperlink"/>
                <w:noProof/>
              </w:rPr>
              <w:tab/>
            </w:r>
            <w:r w:rsidR="00792E89" w:rsidRPr="00575FB0">
              <w:rPr>
                <w:rStyle w:val="Hyperlink"/>
                <w:noProof/>
              </w:rPr>
              <w:t>Minutes of the following Committee Meetings (in date order) are to be received:</w:t>
            </w:r>
            <w:r w:rsidR="00792E89">
              <w:rPr>
                <w:noProof/>
                <w:webHidden/>
              </w:rPr>
              <w:tab/>
            </w:r>
            <w:r w:rsidR="00792E89">
              <w:rPr>
                <w:noProof/>
                <w:webHidden/>
              </w:rPr>
              <w:fldChar w:fldCharType="begin"/>
            </w:r>
            <w:r w:rsidR="00792E89">
              <w:rPr>
                <w:noProof/>
                <w:webHidden/>
              </w:rPr>
              <w:instrText xml:space="preserve"> PAGEREF _Toc150439298 \h </w:instrText>
            </w:r>
            <w:r w:rsidR="00792E89">
              <w:rPr>
                <w:noProof/>
                <w:webHidden/>
              </w:rPr>
            </w:r>
            <w:r w:rsidR="00792E89">
              <w:rPr>
                <w:noProof/>
                <w:webHidden/>
              </w:rPr>
              <w:fldChar w:fldCharType="separate"/>
            </w:r>
            <w:r w:rsidR="00AF744E">
              <w:rPr>
                <w:noProof/>
                <w:webHidden/>
              </w:rPr>
              <w:t>6</w:t>
            </w:r>
            <w:r w:rsidR="00792E89">
              <w:rPr>
                <w:noProof/>
                <w:webHidden/>
              </w:rPr>
              <w:fldChar w:fldCharType="end"/>
            </w:r>
          </w:hyperlink>
        </w:p>
        <w:p w14:paraId="38B4B13C" w14:textId="5589E7DB"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299" w:history="1">
            <w:r w:rsidR="00792E89" w:rsidRPr="00575FB0">
              <w:rPr>
                <w:rStyle w:val="Hyperlink"/>
                <w:noProof/>
              </w:rPr>
              <w:t>16.</w:t>
            </w:r>
            <w:r w:rsidR="00792E89">
              <w:rPr>
                <w:rFonts w:asciiTheme="minorHAnsi" w:hAnsiTheme="minorHAnsi" w:cstheme="minorBidi"/>
                <w:noProof/>
                <w:kern w:val="2"/>
                <w:sz w:val="22"/>
                <w14:ligatures w14:val="standardContextual"/>
              </w:rPr>
              <w:tab/>
            </w:r>
            <w:r w:rsidR="00792E89" w:rsidRPr="00575FB0">
              <w:rPr>
                <w:rStyle w:val="Hyperlink"/>
                <w:noProof/>
              </w:rPr>
              <w:t>Divisional Reports - Planning &amp; Development</w:t>
            </w:r>
            <w:r w:rsidR="00792E89">
              <w:rPr>
                <w:noProof/>
                <w:webHidden/>
              </w:rPr>
              <w:tab/>
            </w:r>
            <w:r w:rsidR="00792E89">
              <w:rPr>
                <w:noProof/>
                <w:webHidden/>
              </w:rPr>
              <w:fldChar w:fldCharType="begin"/>
            </w:r>
            <w:r w:rsidR="00792E89">
              <w:rPr>
                <w:noProof/>
                <w:webHidden/>
              </w:rPr>
              <w:instrText xml:space="preserve"> PAGEREF _Toc150439299 \h </w:instrText>
            </w:r>
            <w:r w:rsidR="00792E89">
              <w:rPr>
                <w:noProof/>
                <w:webHidden/>
              </w:rPr>
            </w:r>
            <w:r w:rsidR="00792E89">
              <w:rPr>
                <w:noProof/>
                <w:webHidden/>
              </w:rPr>
              <w:fldChar w:fldCharType="separate"/>
            </w:r>
            <w:r w:rsidR="00AF744E">
              <w:rPr>
                <w:noProof/>
                <w:webHidden/>
              </w:rPr>
              <w:t>7</w:t>
            </w:r>
            <w:r w:rsidR="00792E89">
              <w:rPr>
                <w:noProof/>
                <w:webHidden/>
              </w:rPr>
              <w:fldChar w:fldCharType="end"/>
            </w:r>
          </w:hyperlink>
        </w:p>
        <w:p w14:paraId="070020BE" w14:textId="169879B1" w:rsidR="00792E89" w:rsidRDefault="001D340C" w:rsidP="00FE523A">
          <w:pPr>
            <w:pStyle w:val="TOC2"/>
            <w:ind w:left="720" w:hanging="720"/>
            <w:rPr>
              <w:rFonts w:asciiTheme="minorHAnsi" w:hAnsiTheme="minorHAnsi" w:cstheme="minorBidi"/>
              <w:noProof/>
              <w:kern w:val="2"/>
              <w:sz w:val="22"/>
              <w14:ligatures w14:val="standardContextual"/>
            </w:rPr>
          </w:pPr>
          <w:hyperlink w:anchor="_Toc150439301" w:history="1">
            <w:r w:rsidR="00792E89" w:rsidRPr="00575FB0">
              <w:rPr>
                <w:rStyle w:val="Hyperlink"/>
                <w:noProof/>
              </w:rPr>
              <w:t>16.1.</w:t>
            </w:r>
            <w:r w:rsidR="00792E89">
              <w:rPr>
                <w:rFonts w:asciiTheme="minorHAnsi" w:hAnsiTheme="minorHAnsi" w:cstheme="minorBidi"/>
                <w:noProof/>
                <w:kern w:val="2"/>
                <w:sz w:val="22"/>
                <w14:ligatures w14:val="standardContextual"/>
              </w:rPr>
              <w:tab/>
            </w:r>
            <w:r w:rsidR="00792E89" w:rsidRPr="00575FB0">
              <w:rPr>
                <w:rStyle w:val="Hyperlink"/>
                <w:noProof/>
              </w:rPr>
              <w:t>PD47.11.23 - Consideration of Development Application – Additional use of ‘Holiday House’ to ‘Single House’ at 56 Williams Road, Nedlands</w:t>
            </w:r>
            <w:r w:rsidR="00792E89">
              <w:rPr>
                <w:noProof/>
                <w:webHidden/>
              </w:rPr>
              <w:tab/>
            </w:r>
            <w:r w:rsidR="00792E89">
              <w:rPr>
                <w:noProof/>
                <w:webHidden/>
              </w:rPr>
              <w:fldChar w:fldCharType="begin"/>
            </w:r>
            <w:r w:rsidR="00792E89">
              <w:rPr>
                <w:noProof/>
                <w:webHidden/>
              </w:rPr>
              <w:instrText xml:space="preserve"> PAGEREF _Toc150439301 \h </w:instrText>
            </w:r>
            <w:r w:rsidR="00792E89">
              <w:rPr>
                <w:noProof/>
                <w:webHidden/>
              </w:rPr>
            </w:r>
            <w:r w:rsidR="00792E89">
              <w:rPr>
                <w:noProof/>
                <w:webHidden/>
              </w:rPr>
              <w:fldChar w:fldCharType="separate"/>
            </w:r>
            <w:r w:rsidR="00AF744E">
              <w:rPr>
                <w:noProof/>
                <w:webHidden/>
              </w:rPr>
              <w:t>7</w:t>
            </w:r>
            <w:r w:rsidR="00792E89">
              <w:rPr>
                <w:noProof/>
                <w:webHidden/>
              </w:rPr>
              <w:fldChar w:fldCharType="end"/>
            </w:r>
          </w:hyperlink>
        </w:p>
        <w:p w14:paraId="2AF4D99D" w14:textId="621D0C41" w:rsidR="00792E89" w:rsidRDefault="001D340C" w:rsidP="00FE523A">
          <w:pPr>
            <w:pStyle w:val="TOC2"/>
            <w:ind w:left="720" w:hanging="720"/>
            <w:rPr>
              <w:rFonts w:asciiTheme="minorHAnsi" w:hAnsiTheme="minorHAnsi" w:cstheme="minorBidi"/>
              <w:noProof/>
              <w:kern w:val="2"/>
              <w:sz w:val="22"/>
              <w14:ligatures w14:val="standardContextual"/>
            </w:rPr>
          </w:pPr>
          <w:hyperlink w:anchor="_Toc150439302" w:history="1">
            <w:r w:rsidR="00792E89" w:rsidRPr="00575FB0">
              <w:rPr>
                <w:rStyle w:val="Hyperlink"/>
                <w:noProof/>
              </w:rPr>
              <w:t>16.2.</w:t>
            </w:r>
            <w:r w:rsidR="00792E89">
              <w:rPr>
                <w:rFonts w:asciiTheme="minorHAnsi" w:hAnsiTheme="minorHAnsi" w:cstheme="minorBidi"/>
                <w:noProof/>
                <w:kern w:val="2"/>
                <w:sz w:val="22"/>
                <w14:ligatures w14:val="standardContextual"/>
              </w:rPr>
              <w:tab/>
            </w:r>
            <w:r w:rsidR="00792E89" w:rsidRPr="00575FB0">
              <w:rPr>
                <w:rStyle w:val="Hyperlink"/>
                <w:noProof/>
              </w:rPr>
              <w:t>PD48.11.23 - Consideration of Development Application – Addition to Single House at 15 Watt Street, Swanbourne</w:t>
            </w:r>
            <w:r w:rsidR="00792E89">
              <w:rPr>
                <w:noProof/>
                <w:webHidden/>
              </w:rPr>
              <w:tab/>
            </w:r>
            <w:r w:rsidR="00792E89">
              <w:rPr>
                <w:noProof/>
                <w:webHidden/>
              </w:rPr>
              <w:fldChar w:fldCharType="begin"/>
            </w:r>
            <w:r w:rsidR="00792E89">
              <w:rPr>
                <w:noProof/>
                <w:webHidden/>
              </w:rPr>
              <w:instrText xml:space="preserve"> PAGEREF _Toc150439302 \h </w:instrText>
            </w:r>
            <w:r w:rsidR="00792E89">
              <w:rPr>
                <w:noProof/>
                <w:webHidden/>
              </w:rPr>
            </w:r>
            <w:r w:rsidR="00792E89">
              <w:rPr>
                <w:noProof/>
                <w:webHidden/>
              </w:rPr>
              <w:fldChar w:fldCharType="separate"/>
            </w:r>
            <w:r w:rsidR="00AF744E">
              <w:rPr>
                <w:noProof/>
                <w:webHidden/>
              </w:rPr>
              <w:t>14</w:t>
            </w:r>
            <w:r w:rsidR="00792E89">
              <w:rPr>
                <w:noProof/>
                <w:webHidden/>
              </w:rPr>
              <w:fldChar w:fldCharType="end"/>
            </w:r>
          </w:hyperlink>
        </w:p>
        <w:p w14:paraId="0E4D258B" w14:textId="3EDCD2FB" w:rsidR="00792E89" w:rsidRDefault="001D340C" w:rsidP="00FE523A">
          <w:pPr>
            <w:pStyle w:val="TOC2"/>
            <w:ind w:left="720" w:hanging="720"/>
            <w:rPr>
              <w:rFonts w:asciiTheme="minorHAnsi" w:hAnsiTheme="minorHAnsi" w:cstheme="minorBidi"/>
              <w:noProof/>
              <w:kern w:val="2"/>
              <w:sz w:val="22"/>
              <w14:ligatures w14:val="standardContextual"/>
            </w:rPr>
          </w:pPr>
          <w:hyperlink w:anchor="_Toc150439303" w:history="1">
            <w:r w:rsidR="00792E89" w:rsidRPr="00575FB0">
              <w:rPr>
                <w:rStyle w:val="Hyperlink"/>
                <w:noProof/>
              </w:rPr>
              <w:t>16.3.</w:t>
            </w:r>
            <w:r w:rsidR="00792E89">
              <w:rPr>
                <w:rFonts w:asciiTheme="minorHAnsi" w:hAnsiTheme="minorHAnsi" w:cstheme="minorBidi"/>
                <w:noProof/>
                <w:kern w:val="2"/>
                <w:sz w:val="22"/>
                <w14:ligatures w14:val="standardContextual"/>
              </w:rPr>
              <w:tab/>
            </w:r>
            <w:r w:rsidR="00792E89" w:rsidRPr="00575FB0">
              <w:rPr>
                <w:rStyle w:val="Hyperlink"/>
                <w:noProof/>
              </w:rPr>
              <w:t>PD49.11.23 - Consideration of Development Application - Residential -  Single House at 24A Lisle Street, Mt Claremont</w:t>
            </w:r>
            <w:r w:rsidR="00792E89">
              <w:rPr>
                <w:noProof/>
                <w:webHidden/>
              </w:rPr>
              <w:tab/>
            </w:r>
            <w:r w:rsidR="00792E89">
              <w:rPr>
                <w:noProof/>
                <w:webHidden/>
              </w:rPr>
              <w:fldChar w:fldCharType="begin"/>
            </w:r>
            <w:r w:rsidR="00792E89">
              <w:rPr>
                <w:noProof/>
                <w:webHidden/>
              </w:rPr>
              <w:instrText xml:space="preserve"> PAGEREF _Toc150439303 \h </w:instrText>
            </w:r>
            <w:r w:rsidR="00792E89">
              <w:rPr>
                <w:noProof/>
                <w:webHidden/>
              </w:rPr>
            </w:r>
            <w:r w:rsidR="00792E89">
              <w:rPr>
                <w:noProof/>
                <w:webHidden/>
              </w:rPr>
              <w:fldChar w:fldCharType="separate"/>
            </w:r>
            <w:r w:rsidR="00AF744E">
              <w:rPr>
                <w:noProof/>
                <w:webHidden/>
              </w:rPr>
              <w:t>20</w:t>
            </w:r>
            <w:r w:rsidR="00792E89">
              <w:rPr>
                <w:noProof/>
                <w:webHidden/>
              </w:rPr>
              <w:fldChar w:fldCharType="end"/>
            </w:r>
          </w:hyperlink>
        </w:p>
        <w:p w14:paraId="40A6003D" w14:textId="09E81B52" w:rsidR="00792E89" w:rsidRDefault="001D340C" w:rsidP="00FE523A">
          <w:pPr>
            <w:pStyle w:val="TOC2"/>
            <w:ind w:left="720" w:hanging="720"/>
            <w:rPr>
              <w:rFonts w:asciiTheme="minorHAnsi" w:hAnsiTheme="minorHAnsi" w:cstheme="minorBidi"/>
              <w:noProof/>
              <w:kern w:val="2"/>
              <w:sz w:val="22"/>
              <w14:ligatures w14:val="standardContextual"/>
            </w:rPr>
          </w:pPr>
          <w:hyperlink w:anchor="_Toc150439304" w:history="1">
            <w:r w:rsidR="00792E89" w:rsidRPr="00575FB0">
              <w:rPr>
                <w:rStyle w:val="Hyperlink"/>
                <w:noProof/>
              </w:rPr>
              <w:t>16.4.</w:t>
            </w:r>
            <w:r w:rsidR="00792E89">
              <w:rPr>
                <w:rFonts w:asciiTheme="minorHAnsi" w:hAnsiTheme="minorHAnsi" w:cstheme="minorBidi"/>
                <w:noProof/>
                <w:kern w:val="2"/>
                <w:sz w:val="22"/>
                <w14:ligatures w14:val="standardContextual"/>
              </w:rPr>
              <w:tab/>
            </w:r>
            <w:r w:rsidR="00792E89" w:rsidRPr="00575FB0">
              <w:rPr>
                <w:rStyle w:val="Hyperlink"/>
                <w:noProof/>
              </w:rPr>
              <w:t>PD50.11.23 - Consideration of Development Application – Residential – Additions and Alterations to a Single House at 22 Wattle Avenue, Dalkeith</w:t>
            </w:r>
            <w:r w:rsidR="00792E89">
              <w:rPr>
                <w:noProof/>
                <w:webHidden/>
              </w:rPr>
              <w:tab/>
            </w:r>
            <w:r w:rsidR="00792E89">
              <w:rPr>
                <w:noProof/>
                <w:webHidden/>
              </w:rPr>
              <w:fldChar w:fldCharType="begin"/>
            </w:r>
            <w:r w:rsidR="00792E89">
              <w:rPr>
                <w:noProof/>
                <w:webHidden/>
              </w:rPr>
              <w:instrText xml:space="preserve"> PAGEREF _Toc150439304 \h </w:instrText>
            </w:r>
            <w:r w:rsidR="00792E89">
              <w:rPr>
                <w:noProof/>
                <w:webHidden/>
              </w:rPr>
            </w:r>
            <w:r w:rsidR="00792E89">
              <w:rPr>
                <w:noProof/>
                <w:webHidden/>
              </w:rPr>
              <w:fldChar w:fldCharType="separate"/>
            </w:r>
            <w:r w:rsidR="00AF744E">
              <w:rPr>
                <w:noProof/>
                <w:webHidden/>
              </w:rPr>
              <w:t>29</w:t>
            </w:r>
            <w:r w:rsidR="00792E89">
              <w:rPr>
                <w:noProof/>
                <w:webHidden/>
              </w:rPr>
              <w:fldChar w:fldCharType="end"/>
            </w:r>
          </w:hyperlink>
        </w:p>
        <w:p w14:paraId="3B640D96" w14:textId="72F60694"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305" w:history="1">
            <w:r w:rsidR="00792E89" w:rsidRPr="00575FB0">
              <w:rPr>
                <w:rStyle w:val="Hyperlink"/>
                <w:noProof/>
              </w:rPr>
              <w:t>17.</w:t>
            </w:r>
            <w:r w:rsidR="00792E89">
              <w:rPr>
                <w:rFonts w:asciiTheme="minorHAnsi" w:hAnsiTheme="minorHAnsi" w:cstheme="minorBidi"/>
                <w:noProof/>
                <w:kern w:val="2"/>
                <w:sz w:val="22"/>
                <w14:ligatures w14:val="standardContextual"/>
              </w:rPr>
              <w:tab/>
            </w:r>
            <w:r w:rsidR="00792E89" w:rsidRPr="00575FB0">
              <w:rPr>
                <w:rStyle w:val="Hyperlink"/>
                <w:noProof/>
              </w:rPr>
              <w:t>Divisional Reports - Technical Services</w:t>
            </w:r>
            <w:r w:rsidR="00792E89">
              <w:rPr>
                <w:noProof/>
                <w:webHidden/>
              </w:rPr>
              <w:tab/>
            </w:r>
            <w:r w:rsidR="00792E89">
              <w:rPr>
                <w:noProof/>
                <w:webHidden/>
              </w:rPr>
              <w:fldChar w:fldCharType="begin"/>
            </w:r>
            <w:r w:rsidR="00792E89">
              <w:rPr>
                <w:noProof/>
                <w:webHidden/>
              </w:rPr>
              <w:instrText xml:space="preserve"> PAGEREF _Toc150439305 \h </w:instrText>
            </w:r>
            <w:r w:rsidR="00792E89">
              <w:rPr>
                <w:noProof/>
                <w:webHidden/>
              </w:rPr>
            </w:r>
            <w:r w:rsidR="00792E89">
              <w:rPr>
                <w:noProof/>
                <w:webHidden/>
              </w:rPr>
              <w:fldChar w:fldCharType="separate"/>
            </w:r>
            <w:r w:rsidR="00AF744E">
              <w:rPr>
                <w:noProof/>
                <w:webHidden/>
              </w:rPr>
              <w:t>39</w:t>
            </w:r>
            <w:r w:rsidR="00792E89">
              <w:rPr>
                <w:noProof/>
                <w:webHidden/>
              </w:rPr>
              <w:fldChar w:fldCharType="end"/>
            </w:r>
          </w:hyperlink>
        </w:p>
        <w:p w14:paraId="0869FCC7" w14:textId="0AC7FE51" w:rsidR="00792E89" w:rsidRDefault="001D340C" w:rsidP="00FE523A">
          <w:pPr>
            <w:pStyle w:val="TOC2"/>
            <w:rPr>
              <w:rFonts w:asciiTheme="minorHAnsi" w:hAnsiTheme="minorHAnsi" w:cstheme="minorBidi"/>
              <w:noProof/>
              <w:kern w:val="2"/>
              <w:sz w:val="22"/>
              <w14:ligatures w14:val="standardContextual"/>
            </w:rPr>
          </w:pPr>
          <w:hyperlink w:anchor="_Toc150439307" w:history="1">
            <w:r w:rsidR="00792E89" w:rsidRPr="00575FB0">
              <w:rPr>
                <w:rStyle w:val="Hyperlink"/>
                <w:noProof/>
              </w:rPr>
              <w:t>17.1.</w:t>
            </w:r>
            <w:r w:rsidR="00792E89">
              <w:rPr>
                <w:rFonts w:asciiTheme="minorHAnsi" w:hAnsiTheme="minorHAnsi" w:cstheme="minorBidi"/>
                <w:noProof/>
                <w:kern w:val="2"/>
                <w:sz w:val="22"/>
                <w14:ligatures w14:val="standardContextual"/>
              </w:rPr>
              <w:tab/>
            </w:r>
            <w:r w:rsidR="00792E89" w:rsidRPr="00575FB0">
              <w:rPr>
                <w:rStyle w:val="Hyperlink"/>
                <w:noProof/>
              </w:rPr>
              <w:t>TS17.11.23 – Shirley Fyfe Park Gazebo – Waratah Avenue, Dalkeith</w:t>
            </w:r>
            <w:r w:rsidR="00792E89">
              <w:rPr>
                <w:noProof/>
                <w:webHidden/>
              </w:rPr>
              <w:tab/>
            </w:r>
            <w:r w:rsidR="00792E89">
              <w:rPr>
                <w:noProof/>
                <w:webHidden/>
              </w:rPr>
              <w:fldChar w:fldCharType="begin"/>
            </w:r>
            <w:r w:rsidR="00792E89">
              <w:rPr>
                <w:noProof/>
                <w:webHidden/>
              </w:rPr>
              <w:instrText xml:space="preserve"> PAGEREF _Toc150439307 \h </w:instrText>
            </w:r>
            <w:r w:rsidR="00792E89">
              <w:rPr>
                <w:noProof/>
                <w:webHidden/>
              </w:rPr>
            </w:r>
            <w:r w:rsidR="00792E89">
              <w:rPr>
                <w:noProof/>
                <w:webHidden/>
              </w:rPr>
              <w:fldChar w:fldCharType="separate"/>
            </w:r>
            <w:r w:rsidR="00AF744E">
              <w:rPr>
                <w:noProof/>
                <w:webHidden/>
              </w:rPr>
              <w:t>39</w:t>
            </w:r>
            <w:r w:rsidR="00792E89">
              <w:rPr>
                <w:noProof/>
                <w:webHidden/>
              </w:rPr>
              <w:fldChar w:fldCharType="end"/>
            </w:r>
          </w:hyperlink>
        </w:p>
        <w:p w14:paraId="65130421" w14:textId="421580A2" w:rsidR="00792E89" w:rsidRDefault="001D340C" w:rsidP="00FE523A">
          <w:pPr>
            <w:pStyle w:val="TOC2"/>
            <w:rPr>
              <w:rFonts w:asciiTheme="minorHAnsi" w:hAnsiTheme="minorHAnsi" w:cstheme="minorBidi"/>
              <w:noProof/>
              <w:kern w:val="2"/>
              <w:sz w:val="22"/>
              <w14:ligatures w14:val="standardContextual"/>
            </w:rPr>
          </w:pPr>
          <w:hyperlink w:anchor="_Toc150439308" w:history="1">
            <w:r w:rsidR="00792E89" w:rsidRPr="00575FB0">
              <w:rPr>
                <w:rStyle w:val="Hyperlink"/>
                <w:noProof/>
              </w:rPr>
              <w:t>17.2.</w:t>
            </w:r>
            <w:r w:rsidR="00792E89">
              <w:rPr>
                <w:rFonts w:asciiTheme="minorHAnsi" w:hAnsiTheme="minorHAnsi" w:cstheme="minorBidi"/>
                <w:noProof/>
                <w:kern w:val="2"/>
                <w:sz w:val="22"/>
                <w14:ligatures w14:val="standardContextual"/>
              </w:rPr>
              <w:tab/>
            </w:r>
            <w:r w:rsidR="00792E89" w:rsidRPr="00575FB0">
              <w:rPr>
                <w:rStyle w:val="Hyperlink"/>
                <w:noProof/>
              </w:rPr>
              <w:t>TS18.11.23 – Interstate Travel – Waste Expo Australian 2023 Participation</w:t>
            </w:r>
            <w:r w:rsidR="00792E89">
              <w:rPr>
                <w:noProof/>
                <w:webHidden/>
              </w:rPr>
              <w:tab/>
            </w:r>
            <w:r w:rsidR="00792E89">
              <w:rPr>
                <w:noProof/>
                <w:webHidden/>
              </w:rPr>
              <w:fldChar w:fldCharType="begin"/>
            </w:r>
            <w:r w:rsidR="00792E89">
              <w:rPr>
                <w:noProof/>
                <w:webHidden/>
              </w:rPr>
              <w:instrText xml:space="preserve"> PAGEREF _Toc150439308 \h </w:instrText>
            </w:r>
            <w:r w:rsidR="00792E89">
              <w:rPr>
                <w:noProof/>
                <w:webHidden/>
              </w:rPr>
            </w:r>
            <w:r w:rsidR="00792E89">
              <w:rPr>
                <w:noProof/>
                <w:webHidden/>
              </w:rPr>
              <w:fldChar w:fldCharType="separate"/>
            </w:r>
            <w:r w:rsidR="00AF744E">
              <w:rPr>
                <w:noProof/>
                <w:webHidden/>
              </w:rPr>
              <w:t>54</w:t>
            </w:r>
            <w:r w:rsidR="00792E89">
              <w:rPr>
                <w:noProof/>
                <w:webHidden/>
              </w:rPr>
              <w:fldChar w:fldCharType="end"/>
            </w:r>
          </w:hyperlink>
        </w:p>
        <w:p w14:paraId="25925BC7" w14:textId="3DCB0C34" w:rsidR="00792E89" w:rsidRDefault="001D340C" w:rsidP="00FE523A">
          <w:pPr>
            <w:pStyle w:val="TOC2"/>
            <w:ind w:left="720" w:hanging="720"/>
            <w:rPr>
              <w:rFonts w:asciiTheme="minorHAnsi" w:hAnsiTheme="minorHAnsi" w:cstheme="minorBidi"/>
              <w:noProof/>
              <w:kern w:val="2"/>
              <w:sz w:val="22"/>
              <w14:ligatures w14:val="standardContextual"/>
            </w:rPr>
          </w:pPr>
          <w:hyperlink w:anchor="_Toc150439309" w:history="1">
            <w:r w:rsidR="00792E89" w:rsidRPr="00575FB0">
              <w:rPr>
                <w:rStyle w:val="Hyperlink"/>
                <w:noProof/>
              </w:rPr>
              <w:t>17.3.</w:t>
            </w:r>
            <w:r w:rsidR="00792E89">
              <w:rPr>
                <w:rFonts w:asciiTheme="minorHAnsi" w:hAnsiTheme="minorHAnsi" w:cstheme="minorBidi"/>
                <w:noProof/>
                <w:kern w:val="2"/>
                <w:sz w:val="22"/>
                <w14:ligatures w14:val="standardContextual"/>
              </w:rPr>
              <w:tab/>
            </w:r>
            <w:r w:rsidR="00792E89" w:rsidRPr="00575FB0">
              <w:rPr>
                <w:rStyle w:val="Hyperlink"/>
                <w:noProof/>
              </w:rPr>
              <w:t>TS19.11.23 - Establishment and Appointment of Members – Integrated Transport Steering Committee</w:t>
            </w:r>
            <w:r w:rsidR="00792E89">
              <w:rPr>
                <w:noProof/>
                <w:webHidden/>
              </w:rPr>
              <w:tab/>
            </w:r>
            <w:r w:rsidR="00792E89">
              <w:rPr>
                <w:noProof/>
                <w:webHidden/>
              </w:rPr>
              <w:fldChar w:fldCharType="begin"/>
            </w:r>
            <w:r w:rsidR="00792E89">
              <w:rPr>
                <w:noProof/>
                <w:webHidden/>
              </w:rPr>
              <w:instrText xml:space="preserve"> PAGEREF _Toc150439309 \h </w:instrText>
            </w:r>
            <w:r w:rsidR="00792E89">
              <w:rPr>
                <w:noProof/>
                <w:webHidden/>
              </w:rPr>
            </w:r>
            <w:r w:rsidR="00792E89">
              <w:rPr>
                <w:noProof/>
                <w:webHidden/>
              </w:rPr>
              <w:fldChar w:fldCharType="separate"/>
            </w:r>
            <w:r w:rsidR="00AF744E">
              <w:rPr>
                <w:noProof/>
                <w:webHidden/>
              </w:rPr>
              <w:t>58</w:t>
            </w:r>
            <w:r w:rsidR="00792E89">
              <w:rPr>
                <w:noProof/>
                <w:webHidden/>
              </w:rPr>
              <w:fldChar w:fldCharType="end"/>
            </w:r>
          </w:hyperlink>
        </w:p>
        <w:p w14:paraId="7AD7A972" w14:textId="63822982" w:rsidR="00792E89" w:rsidRDefault="001D340C" w:rsidP="00FE523A">
          <w:pPr>
            <w:pStyle w:val="TOC2"/>
            <w:rPr>
              <w:rFonts w:asciiTheme="minorHAnsi" w:hAnsiTheme="minorHAnsi" w:cstheme="minorBidi"/>
              <w:noProof/>
              <w:kern w:val="2"/>
              <w:sz w:val="22"/>
              <w14:ligatures w14:val="standardContextual"/>
            </w:rPr>
          </w:pPr>
          <w:hyperlink w:anchor="_Toc150439310" w:history="1">
            <w:r w:rsidR="00792E89" w:rsidRPr="00575FB0">
              <w:rPr>
                <w:rStyle w:val="Hyperlink"/>
                <w:noProof/>
              </w:rPr>
              <w:t>17.4.</w:t>
            </w:r>
            <w:r w:rsidR="00792E89">
              <w:rPr>
                <w:rFonts w:asciiTheme="minorHAnsi" w:hAnsiTheme="minorHAnsi" w:cstheme="minorBidi"/>
                <w:noProof/>
                <w:kern w:val="2"/>
                <w:sz w:val="22"/>
                <w14:ligatures w14:val="standardContextual"/>
              </w:rPr>
              <w:tab/>
            </w:r>
            <w:r w:rsidR="00792E89" w:rsidRPr="00575FB0">
              <w:rPr>
                <w:rStyle w:val="Hyperlink"/>
                <w:noProof/>
              </w:rPr>
              <w:t>TS20.11.23 – Stanley Street &amp; Florence Road Cul-de-sacs</w:t>
            </w:r>
            <w:r w:rsidR="00792E89">
              <w:rPr>
                <w:noProof/>
                <w:webHidden/>
              </w:rPr>
              <w:tab/>
            </w:r>
            <w:r w:rsidR="00792E89">
              <w:rPr>
                <w:noProof/>
                <w:webHidden/>
              </w:rPr>
              <w:fldChar w:fldCharType="begin"/>
            </w:r>
            <w:r w:rsidR="00792E89">
              <w:rPr>
                <w:noProof/>
                <w:webHidden/>
              </w:rPr>
              <w:instrText xml:space="preserve"> PAGEREF _Toc150439310 \h </w:instrText>
            </w:r>
            <w:r w:rsidR="00792E89">
              <w:rPr>
                <w:noProof/>
                <w:webHidden/>
              </w:rPr>
            </w:r>
            <w:r w:rsidR="00792E89">
              <w:rPr>
                <w:noProof/>
                <w:webHidden/>
              </w:rPr>
              <w:fldChar w:fldCharType="separate"/>
            </w:r>
            <w:r w:rsidR="00AF744E">
              <w:rPr>
                <w:noProof/>
                <w:webHidden/>
              </w:rPr>
              <w:t>65</w:t>
            </w:r>
            <w:r w:rsidR="00792E89">
              <w:rPr>
                <w:noProof/>
                <w:webHidden/>
              </w:rPr>
              <w:fldChar w:fldCharType="end"/>
            </w:r>
          </w:hyperlink>
        </w:p>
        <w:p w14:paraId="3E8C778B" w14:textId="147E7D5B"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311" w:history="1">
            <w:r w:rsidR="00792E89" w:rsidRPr="00575FB0">
              <w:rPr>
                <w:rStyle w:val="Hyperlink"/>
                <w:noProof/>
              </w:rPr>
              <w:t>18.</w:t>
            </w:r>
            <w:r w:rsidR="00792E89">
              <w:rPr>
                <w:rFonts w:asciiTheme="minorHAnsi" w:hAnsiTheme="minorHAnsi" w:cstheme="minorBidi"/>
                <w:noProof/>
                <w:kern w:val="2"/>
                <w:sz w:val="22"/>
                <w14:ligatures w14:val="standardContextual"/>
              </w:rPr>
              <w:tab/>
            </w:r>
            <w:r w:rsidR="00792E89" w:rsidRPr="00575FB0">
              <w:rPr>
                <w:rStyle w:val="Hyperlink"/>
                <w:noProof/>
              </w:rPr>
              <w:t>Divisional Reports – Community Services &amp; Development</w:t>
            </w:r>
            <w:r w:rsidR="00792E89">
              <w:rPr>
                <w:noProof/>
                <w:webHidden/>
              </w:rPr>
              <w:tab/>
            </w:r>
            <w:r w:rsidR="00792E89">
              <w:rPr>
                <w:noProof/>
                <w:webHidden/>
              </w:rPr>
              <w:fldChar w:fldCharType="begin"/>
            </w:r>
            <w:r w:rsidR="00792E89">
              <w:rPr>
                <w:noProof/>
                <w:webHidden/>
              </w:rPr>
              <w:instrText xml:space="preserve"> PAGEREF _Toc150439311 \h </w:instrText>
            </w:r>
            <w:r w:rsidR="00792E89">
              <w:rPr>
                <w:noProof/>
                <w:webHidden/>
              </w:rPr>
            </w:r>
            <w:r w:rsidR="00792E89">
              <w:rPr>
                <w:noProof/>
                <w:webHidden/>
              </w:rPr>
              <w:fldChar w:fldCharType="separate"/>
            </w:r>
            <w:r w:rsidR="00AF744E">
              <w:rPr>
                <w:noProof/>
                <w:webHidden/>
              </w:rPr>
              <w:t>77</w:t>
            </w:r>
            <w:r w:rsidR="00792E89">
              <w:rPr>
                <w:noProof/>
                <w:webHidden/>
              </w:rPr>
              <w:fldChar w:fldCharType="end"/>
            </w:r>
          </w:hyperlink>
        </w:p>
        <w:p w14:paraId="2DD2F686" w14:textId="1CAA72EE" w:rsidR="00792E89" w:rsidRDefault="001D340C" w:rsidP="00FE523A">
          <w:pPr>
            <w:pStyle w:val="TOC2"/>
            <w:rPr>
              <w:rFonts w:asciiTheme="minorHAnsi" w:hAnsiTheme="minorHAnsi" w:cstheme="minorBidi"/>
              <w:noProof/>
              <w:kern w:val="2"/>
              <w:sz w:val="22"/>
              <w14:ligatures w14:val="standardContextual"/>
            </w:rPr>
          </w:pPr>
          <w:hyperlink w:anchor="_Toc150439313" w:history="1">
            <w:r w:rsidR="00792E89" w:rsidRPr="00575FB0">
              <w:rPr>
                <w:rStyle w:val="Hyperlink"/>
                <w:noProof/>
              </w:rPr>
              <w:t>18.1.</w:t>
            </w:r>
            <w:r w:rsidR="00792E89">
              <w:rPr>
                <w:rFonts w:asciiTheme="minorHAnsi" w:hAnsiTheme="minorHAnsi" w:cstheme="minorBidi"/>
                <w:noProof/>
                <w:kern w:val="2"/>
                <w:sz w:val="22"/>
                <w14:ligatures w14:val="standardContextual"/>
              </w:rPr>
              <w:tab/>
            </w:r>
            <w:r w:rsidR="00792E89" w:rsidRPr="00575FB0">
              <w:rPr>
                <w:rStyle w:val="Hyperlink"/>
                <w:noProof/>
              </w:rPr>
              <w:t>CSD07.11.23 - Disability Access and Inclusion Plan 2023 - 2028</w:t>
            </w:r>
            <w:r w:rsidR="00792E89">
              <w:rPr>
                <w:noProof/>
                <w:webHidden/>
              </w:rPr>
              <w:tab/>
            </w:r>
            <w:r w:rsidR="00792E89">
              <w:rPr>
                <w:noProof/>
                <w:webHidden/>
              </w:rPr>
              <w:fldChar w:fldCharType="begin"/>
            </w:r>
            <w:r w:rsidR="00792E89">
              <w:rPr>
                <w:noProof/>
                <w:webHidden/>
              </w:rPr>
              <w:instrText xml:space="preserve"> PAGEREF _Toc150439313 \h </w:instrText>
            </w:r>
            <w:r w:rsidR="00792E89">
              <w:rPr>
                <w:noProof/>
                <w:webHidden/>
              </w:rPr>
            </w:r>
            <w:r w:rsidR="00792E89">
              <w:rPr>
                <w:noProof/>
                <w:webHidden/>
              </w:rPr>
              <w:fldChar w:fldCharType="separate"/>
            </w:r>
            <w:r w:rsidR="00AF744E">
              <w:rPr>
                <w:noProof/>
                <w:webHidden/>
              </w:rPr>
              <w:t>77</w:t>
            </w:r>
            <w:r w:rsidR="00792E89">
              <w:rPr>
                <w:noProof/>
                <w:webHidden/>
              </w:rPr>
              <w:fldChar w:fldCharType="end"/>
            </w:r>
          </w:hyperlink>
        </w:p>
        <w:p w14:paraId="11484328" w14:textId="1276925E"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314" w:history="1">
            <w:r w:rsidR="00792E89" w:rsidRPr="00575FB0">
              <w:rPr>
                <w:rStyle w:val="Hyperlink"/>
                <w:noProof/>
              </w:rPr>
              <w:t>19.</w:t>
            </w:r>
            <w:r w:rsidR="00792E89">
              <w:rPr>
                <w:rFonts w:asciiTheme="minorHAnsi" w:hAnsiTheme="minorHAnsi" w:cstheme="minorBidi"/>
                <w:noProof/>
                <w:kern w:val="2"/>
                <w:sz w:val="22"/>
                <w14:ligatures w14:val="standardContextual"/>
              </w:rPr>
              <w:tab/>
            </w:r>
            <w:r w:rsidR="00792E89" w:rsidRPr="00575FB0">
              <w:rPr>
                <w:rStyle w:val="Hyperlink"/>
                <w:noProof/>
              </w:rPr>
              <w:t>Divisional Reports - Corporate Services</w:t>
            </w:r>
            <w:r w:rsidR="00792E89">
              <w:rPr>
                <w:noProof/>
                <w:webHidden/>
              </w:rPr>
              <w:tab/>
            </w:r>
            <w:r w:rsidR="00792E89">
              <w:rPr>
                <w:noProof/>
                <w:webHidden/>
              </w:rPr>
              <w:fldChar w:fldCharType="begin"/>
            </w:r>
            <w:r w:rsidR="00792E89">
              <w:rPr>
                <w:noProof/>
                <w:webHidden/>
              </w:rPr>
              <w:instrText xml:space="preserve"> PAGEREF _Toc150439314 \h </w:instrText>
            </w:r>
            <w:r w:rsidR="00792E89">
              <w:rPr>
                <w:noProof/>
                <w:webHidden/>
              </w:rPr>
            </w:r>
            <w:r w:rsidR="00792E89">
              <w:rPr>
                <w:noProof/>
                <w:webHidden/>
              </w:rPr>
              <w:fldChar w:fldCharType="separate"/>
            </w:r>
            <w:r w:rsidR="00AF744E">
              <w:rPr>
                <w:noProof/>
                <w:webHidden/>
              </w:rPr>
              <w:t>81</w:t>
            </w:r>
            <w:r w:rsidR="00792E89">
              <w:rPr>
                <w:noProof/>
                <w:webHidden/>
              </w:rPr>
              <w:fldChar w:fldCharType="end"/>
            </w:r>
          </w:hyperlink>
        </w:p>
        <w:p w14:paraId="1C450C28" w14:textId="658CC7CD" w:rsidR="00792E89" w:rsidRDefault="001D340C" w:rsidP="00FE523A">
          <w:pPr>
            <w:pStyle w:val="TOC2"/>
            <w:rPr>
              <w:rFonts w:asciiTheme="minorHAnsi" w:hAnsiTheme="minorHAnsi" w:cstheme="minorBidi"/>
              <w:noProof/>
              <w:kern w:val="2"/>
              <w:sz w:val="22"/>
              <w14:ligatures w14:val="standardContextual"/>
            </w:rPr>
          </w:pPr>
          <w:hyperlink w:anchor="_Toc150439318" w:history="1">
            <w:r w:rsidR="00792E89" w:rsidRPr="00575FB0">
              <w:rPr>
                <w:rStyle w:val="Hyperlink"/>
                <w:noProof/>
              </w:rPr>
              <w:t>21.1.</w:t>
            </w:r>
            <w:r w:rsidR="00792E89">
              <w:rPr>
                <w:rFonts w:asciiTheme="minorHAnsi" w:hAnsiTheme="minorHAnsi" w:cstheme="minorBidi"/>
                <w:noProof/>
                <w:kern w:val="2"/>
                <w:sz w:val="22"/>
                <w14:ligatures w14:val="standardContextual"/>
              </w:rPr>
              <w:tab/>
            </w:r>
            <w:r w:rsidR="00792E89" w:rsidRPr="00575FB0">
              <w:rPr>
                <w:rStyle w:val="Hyperlink"/>
                <w:noProof/>
              </w:rPr>
              <w:t>CPS42.11.23 – Superannuation for Council Members</w:t>
            </w:r>
            <w:r w:rsidR="00792E89">
              <w:rPr>
                <w:noProof/>
                <w:webHidden/>
              </w:rPr>
              <w:tab/>
            </w:r>
            <w:r w:rsidR="00792E89">
              <w:rPr>
                <w:noProof/>
                <w:webHidden/>
              </w:rPr>
              <w:fldChar w:fldCharType="begin"/>
            </w:r>
            <w:r w:rsidR="00792E89">
              <w:rPr>
                <w:noProof/>
                <w:webHidden/>
              </w:rPr>
              <w:instrText xml:space="preserve"> PAGEREF _Toc150439318 \h </w:instrText>
            </w:r>
            <w:r w:rsidR="00792E89">
              <w:rPr>
                <w:noProof/>
                <w:webHidden/>
              </w:rPr>
            </w:r>
            <w:r w:rsidR="00792E89">
              <w:rPr>
                <w:noProof/>
                <w:webHidden/>
              </w:rPr>
              <w:fldChar w:fldCharType="separate"/>
            </w:r>
            <w:r w:rsidR="00AF744E">
              <w:rPr>
                <w:noProof/>
                <w:webHidden/>
              </w:rPr>
              <w:t>81</w:t>
            </w:r>
            <w:r w:rsidR="00792E89">
              <w:rPr>
                <w:noProof/>
                <w:webHidden/>
              </w:rPr>
              <w:fldChar w:fldCharType="end"/>
            </w:r>
          </w:hyperlink>
        </w:p>
        <w:p w14:paraId="1FF01DF8" w14:textId="19F9FEF7" w:rsidR="00792E89" w:rsidRDefault="001D340C" w:rsidP="00FE523A">
          <w:pPr>
            <w:pStyle w:val="TOC2"/>
            <w:rPr>
              <w:rFonts w:asciiTheme="minorHAnsi" w:hAnsiTheme="minorHAnsi" w:cstheme="minorBidi"/>
              <w:noProof/>
              <w:kern w:val="2"/>
              <w:sz w:val="22"/>
              <w14:ligatures w14:val="standardContextual"/>
            </w:rPr>
          </w:pPr>
          <w:hyperlink w:anchor="_Toc150439319" w:history="1">
            <w:r w:rsidR="00792E89" w:rsidRPr="00575FB0">
              <w:rPr>
                <w:rStyle w:val="Hyperlink"/>
                <w:noProof/>
              </w:rPr>
              <w:t>21.2.</w:t>
            </w:r>
            <w:r w:rsidR="00792E89">
              <w:rPr>
                <w:rFonts w:asciiTheme="minorHAnsi" w:hAnsiTheme="minorHAnsi" w:cstheme="minorBidi"/>
                <w:noProof/>
                <w:kern w:val="2"/>
                <w:sz w:val="22"/>
                <w14:ligatures w14:val="standardContextual"/>
              </w:rPr>
              <w:tab/>
            </w:r>
            <w:r w:rsidR="00792E89" w:rsidRPr="00575FB0">
              <w:rPr>
                <w:rStyle w:val="Hyperlink"/>
                <w:noProof/>
              </w:rPr>
              <w:t>CPS43.11.23 - Monthly Financial Report - September 2023</w:t>
            </w:r>
            <w:r w:rsidR="00792E89">
              <w:rPr>
                <w:noProof/>
                <w:webHidden/>
              </w:rPr>
              <w:tab/>
            </w:r>
            <w:r w:rsidR="00792E89">
              <w:rPr>
                <w:noProof/>
                <w:webHidden/>
              </w:rPr>
              <w:fldChar w:fldCharType="begin"/>
            </w:r>
            <w:r w:rsidR="00792E89">
              <w:rPr>
                <w:noProof/>
                <w:webHidden/>
              </w:rPr>
              <w:instrText xml:space="preserve"> PAGEREF _Toc150439319 \h </w:instrText>
            </w:r>
            <w:r w:rsidR="00792E89">
              <w:rPr>
                <w:noProof/>
                <w:webHidden/>
              </w:rPr>
            </w:r>
            <w:r w:rsidR="00792E89">
              <w:rPr>
                <w:noProof/>
                <w:webHidden/>
              </w:rPr>
              <w:fldChar w:fldCharType="separate"/>
            </w:r>
            <w:r w:rsidR="00AF744E">
              <w:rPr>
                <w:noProof/>
                <w:webHidden/>
              </w:rPr>
              <w:t>85</w:t>
            </w:r>
            <w:r w:rsidR="00792E89">
              <w:rPr>
                <w:noProof/>
                <w:webHidden/>
              </w:rPr>
              <w:fldChar w:fldCharType="end"/>
            </w:r>
          </w:hyperlink>
        </w:p>
        <w:p w14:paraId="59BA78DA" w14:textId="5422972D" w:rsidR="00792E89" w:rsidRDefault="001D340C" w:rsidP="00FE523A">
          <w:pPr>
            <w:pStyle w:val="TOC2"/>
            <w:rPr>
              <w:rFonts w:asciiTheme="minorHAnsi" w:hAnsiTheme="minorHAnsi" w:cstheme="minorBidi"/>
              <w:noProof/>
              <w:kern w:val="2"/>
              <w:sz w:val="22"/>
              <w14:ligatures w14:val="standardContextual"/>
            </w:rPr>
          </w:pPr>
          <w:hyperlink w:anchor="_Toc150439320" w:history="1">
            <w:r w:rsidR="00792E89" w:rsidRPr="00575FB0">
              <w:rPr>
                <w:rStyle w:val="Hyperlink"/>
                <w:noProof/>
              </w:rPr>
              <w:t>21.3.</w:t>
            </w:r>
            <w:r w:rsidR="00792E89">
              <w:rPr>
                <w:rFonts w:asciiTheme="minorHAnsi" w:hAnsiTheme="minorHAnsi" w:cstheme="minorBidi"/>
                <w:noProof/>
                <w:kern w:val="2"/>
                <w:sz w:val="22"/>
                <w14:ligatures w14:val="standardContextual"/>
              </w:rPr>
              <w:tab/>
            </w:r>
            <w:r w:rsidR="00792E89" w:rsidRPr="00575FB0">
              <w:rPr>
                <w:rStyle w:val="Hyperlink"/>
                <w:noProof/>
              </w:rPr>
              <w:t>CPS44.11.23 - Monthly Investment Report - September 2023</w:t>
            </w:r>
            <w:r w:rsidR="00792E89">
              <w:rPr>
                <w:noProof/>
                <w:webHidden/>
              </w:rPr>
              <w:tab/>
            </w:r>
            <w:r w:rsidR="00792E89">
              <w:rPr>
                <w:noProof/>
                <w:webHidden/>
              </w:rPr>
              <w:fldChar w:fldCharType="begin"/>
            </w:r>
            <w:r w:rsidR="00792E89">
              <w:rPr>
                <w:noProof/>
                <w:webHidden/>
              </w:rPr>
              <w:instrText xml:space="preserve"> PAGEREF _Toc150439320 \h </w:instrText>
            </w:r>
            <w:r w:rsidR="00792E89">
              <w:rPr>
                <w:noProof/>
                <w:webHidden/>
              </w:rPr>
            </w:r>
            <w:r w:rsidR="00792E89">
              <w:rPr>
                <w:noProof/>
                <w:webHidden/>
              </w:rPr>
              <w:fldChar w:fldCharType="separate"/>
            </w:r>
            <w:r w:rsidR="00AF744E">
              <w:rPr>
                <w:noProof/>
                <w:webHidden/>
              </w:rPr>
              <w:t>85</w:t>
            </w:r>
            <w:r w:rsidR="00792E89">
              <w:rPr>
                <w:noProof/>
                <w:webHidden/>
              </w:rPr>
              <w:fldChar w:fldCharType="end"/>
            </w:r>
          </w:hyperlink>
        </w:p>
        <w:p w14:paraId="61BB2127" w14:textId="1D5153FF" w:rsidR="00792E89" w:rsidRDefault="001D340C" w:rsidP="00FE523A">
          <w:pPr>
            <w:pStyle w:val="TOC2"/>
            <w:rPr>
              <w:rFonts w:asciiTheme="minorHAnsi" w:hAnsiTheme="minorHAnsi" w:cstheme="minorBidi"/>
              <w:noProof/>
              <w:kern w:val="2"/>
              <w:sz w:val="22"/>
              <w14:ligatures w14:val="standardContextual"/>
            </w:rPr>
          </w:pPr>
          <w:hyperlink w:anchor="_Toc150439321" w:history="1">
            <w:r w:rsidR="00792E89" w:rsidRPr="00575FB0">
              <w:rPr>
                <w:rStyle w:val="Hyperlink"/>
                <w:noProof/>
              </w:rPr>
              <w:t>21.4.</w:t>
            </w:r>
            <w:r w:rsidR="00792E89">
              <w:rPr>
                <w:rFonts w:asciiTheme="minorHAnsi" w:hAnsiTheme="minorHAnsi" w:cstheme="minorBidi"/>
                <w:noProof/>
                <w:kern w:val="2"/>
                <w:sz w:val="22"/>
                <w14:ligatures w14:val="standardContextual"/>
              </w:rPr>
              <w:tab/>
            </w:r>
            <w:r w:rsidR="00792E89" w:rsidRPr="00575FB0">
              <w:rPr>
                <w:rStyle w:val="Hyperlink"/>
                <w:noProof/>
              </w:rPr>
              <w:t>CPS45.11.23 - List of Accounts Paid - September 2023</w:t>
            </w:r>
            <w:r w:rsidR="00792E89">
              <w:rPr>
                <w:noProof/>
                <w:webHidden/>
              </w:rPr>
              <w:tab/>
            </w:r>
            <w:r w:rsidR="00792E89">
              <w:rPr>
                <w:noProof/>
                <w:webHidden/>
              </w:rPr>
              <w:fldChar w:fldCharType="begin"/>
            </w:r>
            <w:r w:rsidR="00792E89">
              <w:rPr>
                <w:noProof/>
                <w:webHidden/>
              </w:rPr>
              <w:instrText xml:space="preserve"> PAGEREF _Toc150439321 \h </w:instrText>
            </w:r>
            <w:r w:rsidR="00792E89">
              <w:rPr>
                <w:noProof/>
                <w:webHidden/>
              </w:rPr>
            </w:r>
            <w:r w:rsidR="00792E89">
              <w:rPr>
                <w:noProof/>
                <w:webHidden/>
              </w:rPr>
              <w:fldChar w:fldCharType="separate"/>
            </w:r>
            <w:r w:rsidR="00AF744E">
              <w:rPr>
                <w:noProof/>
                <w:webHidden/>
              </w:rPr>
              <w:t>85</w:t>
            </w:r>
            <w:r w:rsidR="00792E89">
              <w:rPr>
                <w:noProof/>
                <w:webHidden/>
              </w:rPr>
              <w:fldChar w:fldCharType="end"/>
            </w:r>
          </w:hyperlink>
        </w:p>
        <w:p w14:paraId="62F3CCD4" w14:textId="0AFC8E37" w:rsidR="00792E89" w:rsidRDefault="001D340C" w:rsidP="00FE523A">
          <w:pPr>
            <w:pStyle w:val="TOC2"/>
            <w:rPr>
              <w:rFonts w:asciiTheme="minorHAnsi" w:hAnsiTheme="minorHAnsi" w:cstheme="minorBidi"/>
              <w:noProof/>
              <w:kern w:val="2"/>
              <w:sz w:val="22"/>
              <w14:ligatures w14:val="standardContextual"/>
            </w:rPr>
          </w:pPr>
          <w:hyperlink w:anchor="_Toc150439322" w:history="1">
            <w:r w:rsidR="00792E89" w:rsidRPr="00575FB0">
              <w:rPr>
                <w:rStyle w:val="Hyperlink"/>
                <w:noProof/>
              </w:rPr>
              <w:t>21.5.</w:t>
            </w:r>
            <w:r w:rsidR="00792E89">
              <w:rPr>
                <w:rFonts w:asciiTheme="minorHAnsi" w:hAnsiTheme="minorHAnsi" w:cstheme="minorBidi"/>
                <w:noProof/>
                <w:kern w:val="2"/>
                <w:sz w:val="22"/>
                <w14:ligatures w14:val="standardContextual"/>
              </w:rPr>
              <w:tab/>
            </w:r>
            <w:r w:rsidR="00792E89" w:rsidRPr="00575FB0">
              <w:rPr>
                <w:rStyle w:val="Hyperlink"/>
                <w:noProof/>
              </w:rPr>
              <w:t>CPS46.11.23 - Monthly Financial Report – October 2023</w:t>
            </w:r>
            <w:r w:rsidR="00792E89">
              <w:rPr>
                <w:noProof/>
                <w:webHidden/>
              </w:rPr>
              <w:tab/>
            </w:r>
            <w:r w:rsidR="00792E89">
              <w:rPr>
                <w:noProof/>
                <w:webHidden/>
              </w:rPr>
              <w:fldChar w:fldCharType="begin"/>
            </w:r>
            <w:r w:rsidR="00792E89">
              <w:rPr>
                <w:noProof/>
                <w:webHidden/>
              </w:rPr>
              <w:instrText xml:space="preserve"> PAGEREF _Toc150439322 \h </w:instrText>
            </w:r>
            <w:r w:rsidR="00792E89">
              <w:rPr>
                <w:noProof/>
                <w:webHidden/>
              </w:rPr>
            </w:r>
            <w:r w:rsidR="00792E89">
              <w:rPr>
                <w:noProof/>
                <w:webHidden/>
              </w:rPr>
              <w:fldChar w:fldCharType="separate"/>
            </w:r>
            <w:r w:rsidR="00AF744E">
              <w:rPr>
                <w:noProof/>
                <w:webHidden/>
              </w:rPr>
              <w:t>85</w:t>
            </w:r>
            <w:r w:rsidR="00792E89">
              <w:rPr>
                <w:noProof/>
                <w:webHidden/>
              </w:rPr>
              <w:fldChar w:fldCharType="end"/>
            </w:r>
          </w:hyperlink>
        </w:p>
        <w:p w14:paraId="3E05BDED" w14:textId="14428972" w:rsidR="00792E89" w:rsidRDefault="001D340C" w:rsidP="00FE523A">
          <w:pPr>
            <w:pStyle w:val="TOC2"/>
            <w:rPr>
              <w:rFonts w:asciiTheme="minorHAnsi" w:hAnsiTheme="minorHAnsi" w:cstheme="minorBidi"/>
              <w:noProof/>
              <w:kern w:val="2"/>
              <w:sz w:val="22"/>
              <w14:ligatures w14:val="standardContextual"/>
            </w:rPr>
          </w:pPr>
          <w:hyperlink w:anchor="_Toc150439323" w:history="1">
            <w:r w:rsidR="00792E89" w:rsidRPr="00575FB0">
              <w:rPr>
                <w:rStyle w:val="Hyperlink"/>
                <w:noProof/>
              </w:rPr>
              <w:t>21.6.</w:t>
            </w:r>
            <w:r w:rsidR="00792E89">
              <w:rPr>
                <w:rFonts w:asciiTheme="minorHAnsi" w:hAnsiTheme="minorHAnsi" w:cstheme="minorBidi"/>
                <w:noProof/>
                <w:kern w:val="2"/>
                <w:sz w:val="22"/>
                <w14:ligatures w14:val="standardContextual"/>
              </w:rPr>
              <w:tab/>
            </w:r>
            <w:r w:rsidR="00792E89" w:rsidRPr="00575FB0">
              <w:rPr>
                <w:rStyle w:val="Hyperlink"/>
                <w:noProof/>
              </w:rPr>
              <w:t>CPS47.11.23 - Monthly Investment Report - October 2023</w:t>
            </w:r>
            <w:r w:rsidR="00792E89">
              <w:rPr>
                <w:noProof/>
                <w:webHidden/>
              </w:rPr>
              <w:tab/>
            </w:r>
            <w:r w:rsidR="00792E89">
              <w:rPr>
                <w:noProof/>
                <w:webHidden/>
              </w:rPr>
              <w:fldChar w:fldCharType="begin"/>
            </w:r>
            <w:r w:rsidR="00792E89">
              <w:rPr>
                <w:noProof/>
                <w:webHidden/>
              </w:rPr>
              <w:instrText xml:space="preserve"> PAGEREF _Toc150439323 \h </w:instrText>
            </w:r>
            <w:r w:rsidR="00792E89">
              <w:rPr>
                <w:noProof/>
                <w:webHidden/>
              </w:rPr>
            </w:r>
            <w:r w:rsidR="00792E89">
              <w:rPr>
                <w:noProof/>
                <w:webHidden/>
              </w:rPr>
              <w:fldChar w:fldCharType="separate"/>
            </w:r>
            <w:r w:rsidR="00AF744E">
              <w:rPr>
                <w:noProof/>
                <w:webHidden/>
              </w:rPr>
              <w:t>85</w:t>
            </w:r>
            <w:r w:rsidR="00792E89">
              <w:rPr>
                <w:noProof/>
                <w:webHidden/>
              </w:rPr>
              <w:fldChar w:fldCharType="end"/>
            </w:r>
          </w:hyperlink>
        </w:p>
        <w:p w14:paraId="7D540FED" w14:textId="2223F232" w:rsidR="00792E89" w:rsidRDefault="001D340C" w:rsidP="00FE523A">
          <w:pPr>
            <w:pStyle w:val="TOC2"/>
            <w:rPr>
              <w:rFonts w:asciiTheme="minorHAnsi" w:hAnsiTheme="minorHAnsi" w:cstheme="minorBidi"/>
              <w:noProof/>
              <w:kern w:val="2"/>
              <w:sz w:val="22"/>
              <w14:ligatures w14:val="standardContextual"/>
            </w:rPr>
          </w:pPr>
          <w:hyperlink w:anchor="_Toc150439324" w:history="1">
            <w:r w:rsidR="00792E89" w:rsidRPr="00575FB0">
              <w:rPr>
                <w:rStyle w:val="Hyperlink"/>
                <w:noProof/>
              </w:rPr>
              <w:t>21.7.</w:t>
            </w:r>
            <w:r w:rsidR="00792E89">
              <w:rPr>
                <w:rFonts w:asciiTheme="minorHAnsi" w:hAnsiTheme="minorHAnsi" w:cstheme="minorBidi"/>
                <w:noProof/>
                <w:kern w:val="2"/>
                <w:sz w:val="22"/>
                <w14:ligatures w14:val="standardContextual"/>
              </w:rPr>
              <w:tab/>
            </w:r>
            <w:r w:rsidR="00792E89" w:rsidRPr="00575FB0">
              <w:rPr>
                <w:rStyle w:val="Hyperlink"/>
                <w:noProof/>
              </w:rPr>
              <w:t>CPS48.11.23 - List of Accounts Paid - October 2023</w:t>
            </w:r>
            <w:r w:rsidR="00792E89">
              <w:rPr>
                <w:noProof/>
                <w:webHidden/>
              </w:rPr>
              <w:tab/>
            </w:r>
            <w:r w:rsidR="00792E89">
              <w:rPr>
                <w:noProof/>
                <w:webHidden/>
              </w:rPr>
              <w:fldChar w:fldCharType="begin"/>
            </w:r>
            <w:r w:rsidR="00792E89">
              <w:rPr>
                <w:noProof/>
                <w:webHidden/>
              </w:rPr>
              <w:instrText xml:space="preserve"> PAGEREF _Toc150439324 \h </w:instrText>
            </w:r>
            <w:r w:rsidR="00792E89">
              <w:rPr>
                <w:noProof/>
                <w:webHidden/>
              </w:rPr>
            </w:r>
            <w:r w:rsidR="00792E89">
              <w:rPr>
                <w:noProof/>
                <w:webHidden/>
              </w:rPr>
              <w:fldChar w:fldCharType="separate"/>
            </w:r>
            <w:r w:rsidR="00AF744E">
              <w:rPr>
                <w:noProof/>
                <w:webHidden/>
              </w:rPr>
              <w:t>85</w:t>
            </w:r>
            <w:r w:rsidR="00792E89">
              <w:rPr>
                <w:noProof/>
                <w:webHidden/>
              </w:rPr>
              <w:fldChar w:fldCharType="end"/>
            </w:r>
          </w:hyperlink>
        </w:p>
        <w:p w14:paraId="1CF3E758" w14:textId="5A72A868"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325" w:history="1">
            <w:r w:rsidR="00792E89" w:rsidRPr="00575FB0">
              <w:rPr>
                <w:rStyle w:val="Hyperlink"/>
                <w:noProof/>
              </w:rPr>
              <w:t>20.</w:t>
            </w:r>
            <w:r w:rsidR="00792E89">
              <w:rPr>
                <w:rFonts w:asciiTheme="minorHAnsi" w:hAnsiTheme="minorHAnsi" w:cstheme="minorBidi"/>
                <w:noProof/>
                <w:kern w:val="2"/>
                <w:sz w:val="22"/>
                <w14:ligatures w14:val="standardContextual"/>
              </w:rPr>
              <w:tab/>
            </w:r>
            <w:r w:rsidR="00792E89" w:rsidRPr="00575FB0">
              <w:rPr>
                <w:rStyle w:val="Hyperlink"/>
                <w:noProof/>
              </w:rPr>
              <w:t>Reports by the Chief Executive Officer</w:t>
            </w:r>
            <w:r w:rsidR="00792E89">
              <w:rPr>
                <w:noProof/>
                <w:webHidden/>
              </w:rPr>
              <w:tab/>
            </w:r>
            <w:r w:rsidR="00792E89">
              <w:rPr>
                <w:noProof/>
                <w:webHidden/>
              </w:rPr>
              <w:fldChar w:fldCharType="begin"/>
            </w:r>
            <w:r w:rsidR="00792E89">
              <w:rPr>
                <w:noProof/>
                <w:webHidden/>
              </w:rPr>
              <w:instrText xml:space="preserve"> PAGEREF _Toc150439325 \h </w:instrText>
            </w:r>
            <w:r w:rsidR="00792E89">
              <w:rPr>
                <w:noProof/>
                <w:webHidden/>
              </w:rPr>
            </w:r>
            <w:r w:rsidR="00792E89">
              <w:rPr>
                <w:noProof/>
                <w:webHidden/>
              </w:rPr>
              <w:fldChar w:fldCharType="separate"/>
            </w:r>
            <w:r w:rsidR="00AF744E">
              <w:rPr>
                <w:noProof/>
                <w:webHidden/>
              </w:rPr>
              <w:t>86</w:t>
            </w:r>
            <w:r w:rsidR="00792E89">
              <w:rPr>
                <w:noProof/>
                <w:webHidden/>
              </w:rPr>
              <w:fldChar w:fldCharType="end"/>
            </w:r>
          </w:hyperlink>
        </w:p>
        <w:p w14:paraId="53FED257" w14:textId="324B1A8B" w:rsidR="00792E89" w:rsidRDefault="001D340C" w:rsidP="00FE523A">
          <w:pPr>
            <w:pStyle w:val="TOC2"/>
            <w:rPr>
              <w:rFonts w:asciiTheme="minorHAnsi" w:hAnsiTheme="minorHAnsi" w:cstheme="minorBidi"/>
              <w:noProof/>
              <w:kern w:val="2"/>
              <w:sz w:val="22"/>
              <w14:ligatures w14:val="standardContextual"/>
            </w:rPr>
          </w:pPr>
          <w:hyperlink w:anchor="_Toc150439330" w:history="1">
            <w:r w:rsidR="00792E89" w:rsidRPr="00575FB0">
              <w:rPr>
                <w:rStyle w:val="Hyperlink"/>
                <w:noProof/>
              </w:rPr>
              <w:t>25.1.</w:t>
            </w:r>
            <w:r w:rsidR="00792E89">
              <w:rPr>
                <w:rFonts w:asciiTheme="minorHAnsi" w:hAnsiTheme="minorHAnsi" w:cstheme="minorBidi"/>
                <w:noProof/>
                <w:kern w:val="2"/>
                <w:sz w:val="22"/>
                <w14:ligatures w14:val="standardContextual"/>
              </w:rPr>
              <w:tab/>
            </w:r>
            <w:r w:rsidR="00792E89" w:rsidRPr="00575FB0">
              <w:rPr>
                <w:rStyle w:val="Hyperlink"/>
                <w:noProof/>
              </w:rPr>
              <w:t>CEO31.11.23 - Review of Register of Delegated Authority</w:t>
            </w:r>
            <w:r w:rsidR="00792E89">
              <w:rPr>
                <w:noProof/>
                <w:webHidden/>
              </w:rPr>
              <w:tab/>
            </w:r>
            <w:r w:rsidR="00792E89">
              <w:rPr>
                <w:noProof/>
                <w:webHidden/>
              </w:rPr>
              <w:fldChar w:fldCharType="begin"/>
            </w:r>
            <w:r w:rsidR="00792E89">
              <w:rPr>
                <w:noProof/>
                <w:webHidden/>
              </w:rPr>
              <w:instrText xml:space="preserve"> PAGEREF _Toc150439330 \h </w:instrText>
            </w:r>
            <w:r w:rsidR="00792E89">
              <w:rPr>
                <w:noProof/>
                <w:webHidden/>
              </w:rPr>
            </w:r>
            <w:r w:rsidR="00792E89">
              <w:rPr>
                <w:noProof/>
                <w:webHidden/>
              </w:rPr>
              <w:fldChar w:fldCharType="separate"/>
            </w:r>
            <w:r w:rsidR="00AF744E">
              <w:rPr>
                <w:noProof/>
                <w:webHidden/>
              </w:rPr>
              <w:t>86</w:t>
            </w:r>
            <w:r w:rsidR="00792E89">
              <w:rPr>
                <w:noProof/>
                <w:webHidden/>
              </w:rPr>
              <w:fldChar w:fldCharType="end"/>
            </w:r>
          </w:hyperlink>
        </w:p>
        <w:p w14:paraId="71D8365C" w14:textId="488A74FD" w:rsidR="00792E89" w:rsidRDefault="001D340C" w:rsidP="00FE523A">
          <w:pPr>
            <w:pStyle w:val="TOC2"/>
            <w:rPr>
              <w:rFonts w:asciiTheme="minorHAnsi" w:hAnsiTheme="minorHAnsi" w:cstheme="minorBidi"/>
              <w:noProof/>
              <w:kern w:val="2"/>
              <w:sz w:val="22"/>
              <w14:ligatures w14:val="standardContextual"/>
            </w:rPr>
          </w:pPr>
          <w:hyperlink w:anchor="_Toc150439331" w:history="1">
            <w:r w:rsidR="00792E89" w:rsidRPr="00575FB0">
              <w:rPr>
                <w:rStyle w:val="Hyperlink"/>
                <w:noProof/>
              </w:rPr>
              <w:t>25.2.</w:t>
            </w:r>
            <w:r w:rsidR="00792E89">
              <w:rPr>
                <w:rFonts w:asciiTheme="minorHAnsi" w:hAnsiTheme="minorHAnsi" w:cstheme="minorBidi"/>
                <w:noProof/>
                <w:kern w:val="2"/>
                <w:sz w:val="22"/>
                <w14:ligatures w14:val="standardContextual"/>
              </w:rPr>
              <w:tab/>
            </w:r>
            <w:r w:rsidR="00792E89" w:rsidRPr="00575FB0">
              <w:rPr>
                <w:rStyle w:val="Hyperlink"/>
                <w:noProof/>
              </w:rPr>
              <w:t>CEO32.11.23 – Proposed Parking Amendment Local Law</w:t>
            </w:r>
            <w:r w:rsidR="00792E89">
              <w:rPr>
                <w:noProof/>
                <w:webHidden/>
              </w:rPr>
              <w:tab/>
            </w:r>
            <w:r w:rsidR="00792E89">
              <w:rPr>
                <w:noProof/>
                <w:webHidden/>
              </w:rPr>
              <w:fldChar w:fldCharType="begin"/>
            </w:r>
            <w:r w:rsidR="00792E89">
              <w:rPr>
                <w:noProof/>
                <w:webHidden/>
              </w:rPr>
              <w:instrText xml:space="preserve"> PAGEREF _Toc150439331 \h </w:instrText>
            </w:r>
            <w:r w:rsidR="00792E89">
              <w:rPr>
                <w:noProof/>
                <w:webHidden/>
              </w:rPr>
            </w:r>
            <w:r w:rsidR="00792E89">
              <w:rPr>
                <w:noProof/>
                <w:webHidden/>
              </w:rPr>
              <w:fldChar w:fldCharType="separate"/>
            </w:r>
            <w:r w:rsidR="00AF744E">
              <w:rPr>
                <w:noProof/>
                <w:webHidden/>
              </w:rPr>
              <w:t>91</w:t>
            </w:r>
            <w:r w:rsidR="00792E89">
              <w:rPr>
                <w:noProof/>
                <w:webHidden/>
              </w:rPr>
              <w:fldChar w:fldCharType="end"/>
            </w:r>
          </w:hyperlink>
        </w:p>
        <w:p w14:paraId="0EAA50B3" w14:textId="3BC35AFF" w:rsidR="00792E89" w:rsidRDefault="001D340C" w:rsidP="00FE523A">
          <w:pPr>
            <w:pStyle w:val="TOC2"/>
            <w:rPr>
              <w:rFonts w:asciiTheme="minorHAnsi" w:hAnsiTheme="minorHAnsi" w:cstheme="minorBidi"/>
              <w:noProof/>
              <w:kern w:val="2"/>
              <w:sz w:val="22"/>
              <w14:ligatures w14:val="standardContextual"/>
            </w:rPr>
          </w:pPr>
          <w:hyperlink w:anchor="_Toc150439332" w:history="1">
            <w:r w:rsidR="00792E89" w:rsidRPr="00575FB0">
              <w:rPr>
                <w:rStyle w:val="Hyperlink"/>
                <w:noProof/>
              </w:rPr>
              <w:t>25.3.</w:t>
            </w:r>
            <w:r w:rsidR="00792E89">
              <w:rPr>
                <w:rFonts w:asciiTheme="minorHAnsi" w:hAnsiTheme="minorHAnsi" w:cstheme="minorBidi"/>
                <w:noProof/>
                <w:kern w:val="2"/>
                <w:sz w:val="22"/>
                <w14:ligatures w14:val="standardContextual"/>
              </w:rPr>
              <w:tab/>
            </w:r>
            <w:r w:rsidR="00792E89" w:rsidRPr="00575FB0">
              <w:rPr>
                <w:rStyle w:val="Hyperlink"/>
                <w:noProof/>
              </w:rPr>
              <w:t>CEO33.11.23 – Application for Payment of Training Costs – Councillor Coghlan</w:t>
            </w:r>
            <w:r w:rsidR="00792E89">
              <w:rPr>
                <w:noProof/>
                <w:webHidden/>
              </w:rPr>
              <w:tab/>
            </w:r>
            <w:r w:rsidR="00792E89">
              <w:rPr>
                <w:noProof/>
                <w:webHidden/>
              </w:rPr>
              <w:fldChar w:fldCharType="begin"/>
            </w:r>
            <w:r w:rsidR="00792E89">
              <w:rPr>
                <w:noProof/>
                <w:webHidden/>
              </w:rPr>
              <w:instrText xml:space="preserve"> PAGEREF _Toc150439332 \h </w:instrText>
            </w:r>
            <w:r w:rsidR="00792E89">
              <w:rPr>
                <w:noProof/>
                <w:webHidden/>
              </w:rPr>
            </w:r>
            <w:r w:rsidR="00792E89">
              <w:rPr>
                <w:noProof/>
                <w:webHidden/>
              </w:rPr>
              <w:fldChar w:fldCharType="separate"/>
            </w:r>
            <w:r w:rsidR="00AF744E">
              <w:rPr>
                <w:noProof/>
                <w:webHidden/>
              </w:rPr>
              <w:t>95</w:t>
            </w:r>
            <w:r w:rsidR="00792E89">
              <w:rPr>
                <w:noProof/>
                <w:webHidden/>
              </w:rPr>
              <w:fldChar w:fldCharType="end"/>
            </w:r>
          </w:hyperlink>
        </w:p>
        <w:p w14:paraId="36E69E72" w14:textId="596A52D4" w:rsidR="00792E89" w:rsidRDefault="001D340C" w:rsidP="00FE523A">
          <w:pPr>
            <w:pStyle w:val="TOC2"/>
            <w:rPr>
              <w:rFonts w:asciiTheme="minorHAnsi" w:hAnsiTheme="minorHAnsi" w:cstheme="minorBidi"/>
              <w:noProof/>
              <w:kern w:val="2"/>
              <w:sz w:val="22"/>
              <w14:ligatures w14:val="standardContextual"/>
            </w:rPr>
          </w:pPr>
          <w:hyperlink w:anchor="_Toc150439333" w:history="1">
            <w:r w:rsidR="00792E89" w:rsidRPr="00575FB0">
              <w:rPr>
                <w:rStyle w:val="Hyperlink"/>
                <w:noProof/>
              </w:rPr>
              <w:t>25.4.</w:t>
            </w:r>
            <w:r w:rsidR="00792E89">
              <w:rPr>
                <w:rFonts w:asciiTheme="minorHAnsi" w:hAnsiTheme="minorHAnsi" w:cstheme="minorBidi"/>
                <w:noProof/>
                <w:kern w:val="2"/>
                <w:sz w:val="22"/>
                <w14:ligatures w14:val="standardContextual"/>
              </w:rPr>
              <w:tab/>
            </w:r>
            <w:r w:rsidR="00792E89" w:rsidRPr="00575FB0">
              <w:rPr>
                <w:rStyle w:val="Hyperlink"/>
                <w:noProof/>
              </w:rPr>
              <w:t>CEO34.11.23 – Register of Outstanding Council Resolutions</w:t>
            </w:r>
            <w:r w:rsidR="00792E89">
              <w:rPr>
                <w:noProof/>
                <w:webHidden/>
              </w:rPr>
              <w:tab/>
            </w:r>
            <w:r w:rsidR="00792E89">
              <w:rPr>
                <w:noProof/>
                <w:webHidden/>
              </w:rPr>
              <w:fldChar w:fldCharType="begin"/>
            </w:r>
            <w:r w:rsidR="00792E89">
              <w:rPr>
                <w:noProof/>
                <w:webHidden/>
              </w:rPr>
              <w:instrText xml:space="preserve"> PAGEREF _Toc150439333 \h </w:instrText>
            </w:r>
            <w:r w:rsidR="00792E89">
              <w:rPr>
                <w:noProof/>
                <w:webHidden/>
              </w:rPr>
            </w:r>
            <w:r w:rsidR="00792E89">
              <w:rPr>
                <w:noProof/>
                <w:webHidden/>
              </w:rPr>
              <w:fldChar w:fldCharType="separate"/>
            </w:r>
            <w:r w:rsidR="00AF744E">
              <w:rPr>
                <w:noProof/>
                <w:webHidden/>
              </w:rPr>
              <w:t>98</w:t>
            </w:r>
            <w:r w:rsidR="00792E89">
              <w:rPr>
                <w:noProof/>
                <w:webHidden/>
              </w:rPr>
              <w:fldChar w:fldCharType="end"/>
            </w:r>
          </w:hyperlink>
        </w:p>
        <w:p w14:paraId="485956D4" w14:textId="79ECD5F6" w:rsidR="00792E89" w:rsidRDefault="001D340C" w:rsidP="00FE523A">
          <w:pPr>
            <w:pStyle w:val="TOC2"/>
            <w:rPr>
              <w:rFonts w:asciiTheme="minorHAnsi" w:hAnsiTheme="minorHAnsi" w:cstheme="minorBidi"/>
              <w:noProof/>
              <w:kern w:val="2"/>
              <w:sz w:val="22"/>
              <w14:ligatures w14:val="standardContextual"/>
            </w:rPr>
          </w:pPr>
          <w:hyperlink w:anchor="_Toc150439334" w:history="1">
            <w:r w:rsidR="00792E89" w:rsidRPr="00575FB0">
              <w:rPr>
                <w:rStyle w:val="Hyperlink"/>
                <w:noProof/>
              </w:rPr>
              <w:t>25.5.</w:t>
            </w:r>
            <w:r w:rsidR="00792E89">
              <w:rPr>
                <w:rFonts w:asciiTheme="minorHAnsi" w:hAnsiTheme="minorHAnsi" w:cstheme="minorBidi"/>
                <w:noProof/>
                <w:kern w:val="2"/>
                <w:sz w:val="22"/>
                <w14:ligatures w14:val="standardContextual"/>
              </w:rPr>
              <w:tab/>
            </w:r>
            <w:r w:rsidR="00792E89" w:rsidRPr="00575FB0">
              <w:rPr>
                <w:rStyle w:val="Hyperlink"/>
                <w:noProof/>
              </w:rPr>
              <w:t>CEO35.11.23 – City of Nedlands Council Plan 2023-33 for Adoption</w:t>
            </w:r>
            <w:r w:rsidR="00792E89">
              <w:rPr>
                <w:noProof/>
                <w:webHidden/>
              </w:rPr>
              <w:tab/>
            </w:r>
            <w:r w:rsidR="00792E89">
              <w:rPr>
                <w:noProof/>
                <w:webHidden/>
              </w:rPr>
              <w:fldChar w:fldCharType="begin"/>
            </w:r>
            <w:r w:rsidR="00792E89">
              <w:rPr>
                <w:noProof/>
                <w:webHidden/>
              </w:rPr>
              <w:instrText xml:space="preserve"> PAGEREF _Toc150439334 \h </w:instrText>
            </w:r>
            <w:r w:rsidR="00792E89">
              <w:rPr>
                <w:noProof/>
                <w:webHidden/>
              </w:rPr>
            </w:r>
            <w:r w:rsidR="00792E89">
              <w:rPr>
                <w:noProof/>
                <w:webHidden/>
              </w:rPr>
              <w:fldChar w:fldCharType="separate"/>
            </w:r>
            <w:r w:rsidR="00AF744E">
              <w:rPr>
                <w:noProof/>
                <w:webHidden/>
              </w:rPr>
              <w:t>101</w:t>
            </w:r>
            <w:r w:rsidR="00792E89">
              <w:rPr>
                <w:noProof/>
                <w:webHidden/>
              </w:rPr>
              <w:fldChar w:fldCharType="end"/>
            </w:r>
          </w:hyperlink>
        </w:p>
        <w:p w14:paraId="2664CD92" w14:textId="61B55F32"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335" w:history="1">
            <w:r w:rsidR="00792E89" w:rsidRPr="00575FB0">
              <w:rPr>
                <w:rStyle w:val="Hyperlink"/>
                <w:noProof/>
              </w:rPr>
              <w:t>21.</w:t>
            </w:r>
            <w:r w:rsidR="00792E89">
              <w:rPr>
                <w:rFonts w:asciiTheme="minorHAnsi" w:hAnsiTheme="minorHAnsi" w:cstheme="minorBidi"/>
                <w:noProof/>
                <w:kern w:val="2"/>
                <w:sz w:val="22"/>
                <w14:ligatures w14:val="standardContextual"/>
              </w:rPr>
              <w:tab/>
            </w:r>
            <w:r w:rsidR="00792E89" w:rsidRPr="00575FB0">
              <w:rPr>
                <w:rStyle w:val="Hyperlink"/>
                <w:noProof/>
              </w:rPr>
              <w:t>Council Members Notice of Motions of Which Previous Notice Has Been Given</w:t>
            </w:r>
            <w:r w:rsidR="00792E89">
              <w:rPr>
                <w:noProof/>
                <w:webHidden/>
              </w:rPr>
              <w:tab/>
            </w:r>
            <w:r w:rsidR="00792E89">
              <w:rPr>
                <w:noProof/>
                <w:webHidden/>
              </w:rPr>
              <w:fldChar w:fldCharType="begin"/>
            </w:r>
            <w:r w:rsidR="00792E89">
              <w:rPr>
                <w:noProof/>
                <w:webHidden/>
              </w:rPr>
              <w:instrText xml:space="preserve"> PAGEREF _Toc150439335 \h </w:instrText>
            </w:r>
            <w:r w:rsidR="00792E89">
              <w:rPr>
                <w:noProof/>
                <w:webHidden/>
              </w:rPr>
            </w:r>
            <w:r w:rsidR="00792E89">
              <w:rPr>
                <w:noProof/>
                <w:webHidden/>
              </w:rPr>
              <w:fldChar w:fldCharType="separate"/>
            </w:r>
            <w:r w:rsidR="00AF744E">
              <w:rPr>
                <w:noProof/>
                <w:webHidden/>
              </w:rPr>
              <w:t>111</w:t>
            </w:r>
            <w:r w:rsidR="00792E89">
              <w:rPr>
                <w:noProof/>
                <w:webHidden/>
              </w:rPr>
              <w:fldChar w:fldCharType="end"/>
            </w:r>
          </w:hyperlink>
        </w:p>
        <w:p w14:paraId="042F299E" w14:textId="7994FE4B"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336" w:history="1">
            <w:r w:rsidR="00792E89" w:rsidRPr="00575FB0">
              <w:rPr>
                <w:rStyle w:val="Hyperlink"/>
                <w:noProof/>
              </w:rPr>
              <w:t>22.</w:t>
            </w:r>
            <w:r w:rsidR="00792E89">
              <w:rPr>
                <w:rFonts w:asciiTheme="minorHAnsi" w:hAnsiTheme="minorHAnsi" w:cstheme="minorBidi"/>
                <w:noProof/>
                <w:kern w:val="2"/>
                <w:sz w:val="22"/>
                <w14:ligatures w14:val="standardContextual"/>
              </w:rPr>
              <w:tab/>
            </w:r>
            <w:r w:rsidR="00792E89" w:rsidRPr="00575FB0">
              <w:rPr>
                <w:rStyle w:val="Hyperlink"/>
                <w:noProof/>
              </w:rPr>
              <w:t>Urgent Business Approved By the Presiding Member or By Decision</w:t>
            </w:r>
            <w:r w:rsidR="00792E89">
              <w:rPr>
                <w:noProof/>
                <w:webHidden/>
              </w:rPr>
              <w:tab/>
            </w:r>
            <w:r w:rsidR="00792E89">
              <w:rPr>
                <w:noProof/>
                <w:webHidden/>
              </w:rPr>
              <w:fldChar w:fldCharType="begin"/>
            </w:r>
            <w:r w:rsidR="00792E89">
              <w:rPr>
                <w:noProof/>
                <w:webHidden/>
              </w:rPr>
              <w:instrText xml:space="preserve"> PAGEREF _Toc150439336 \h </w:instrText>
            </w:r>
            <w:r w:rsidR="00792E89">
              <w:rPr>
                <w:noProof/>
                <w:webHidden/>
              </w:rPr>
            </w:r>
            <w:r w:rsidR="00792E89">
              <w:rPr>
                <w:noProof/>
                <w:webHidden/>
              </w:rPr>
              <w:fldChar w:fldCharType="separate"/>
            </w:r>
            <w:r w:rsidR="00AF744E">
              <w:rPr>
                <w:noProof/>
                <w:webHidden/>
              </w:rPr>
              <w:t>111</w:t>
            </w:r>
            <w:r w:rsidR="00792E89">
              <w:rPr>
                <w:noProof/>
                <w:webHidden/>
              </w:rPr>
              <w:fldChar w:fldCharType="end"/>
            </w:r>
          </w:hyperlink>
        </w:p>
        <w:p w14:paraId="205C4221" w14:textId="0458FA7F"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337" w:history="1">
            <w:r w:rsidR="00792E89" w:rsidRPr="00575FB0">
              <w:rPr>
                <w:rStyle w:val="Hyperlink"/>
                <w:noProof/>
              </w:rPr>
              <w:t>23.</w:t>
            </w:r>
            <w:r w:rsidR="00792E89">
              <w:rPr>
                <w:rFonts w:asciiTheme="minorHAnsi" w:hAnsiTheme="minorHAnsi" w:cstheme="minorBidi"/>
                <w:noProof/>
                <w:kern w:val="2"/>
                <w:sz w:val="22"/>
                <w14:ligatures w14:val="standardContextual"/>
              </w:rPr>
              <w:tab/>
            </w:r>
            <w:r w:rsidR="00792E89" w:rsidRPr="00575FB0">
              <w:rPr>
                <w:rStyle w:val="Hyperlink"/>
                <w:noProof/>
              </w:rPr>
              <w:t>Confidential Items</w:t>
            </w:r>
            <w:r w:rsidR="00792E89">
              <w:rPr>
                <w:noProof/>
                <w:webHidden/>
              </w:rPr>
              <w:tab/>
            </w:r>
            <w:r w:rsidR="00792E89">
              <w:rPr>
                <w:noProof/>
                <w:webHidden/>
              </w:rPr>
              <w:fldChar w:fldCharType="begin"/>
            </w:r>
            <w:r w:rsidR="00792E89">
              <w:rPr>
                <w:noProof/>
                <w:webHidden/>
              </w:rPr>
              <w:instrText xml:space="preserve"> PAGEREF _Toc150439337 \h </w:instrText>
            </w:r>
            <w:r w:rsidR="00792E89">
              <w:rPr>
                <w:noProof/>
                <w:webHidden/>
              </w:rPr>
            </w:r>
            <w:r w:rsidR="00792E89">
              <w:rPr>
                <w:noProof/>
                <w:webHidden/>
              </w:rPr>
              <w:fldChar w:fldCharType="separate"/>
            </w:r>
            <w:r w:rsidR="00AF744E">
              <w:rPr>
                <w:noProof/>
                <w:webHidden/>
              </w:rPr>
              <w:t>111</w:t>
            </w:r>
            <w:r w:rsidR="00792E89">
              <w:rPr>
                <w:noProof/>
                <w:webHidden/>
              </w:rPr>
              <w:fldChar w:fldCharType="end"/>
            </w:r>
          </w:hyperlink>
        </w:p>
        <w:p w14:paraId="0E61BA84" w14:textId="4A3AC475" w:rsidR="00792E89" w:rsidRDefault="001D340C">
          <w:pPr>
            <w:pStyle w:val="TOC1"/>
            <w:tabs>
              <w:tab w:val="left" w:pos="720"/>
              <w:tab w:val="right" w:leader="dot" w:pos="9572"/>
            </w:tabs>
            <w:rPr>
              <w:rFonts w:asciiTheme="minorHAnsi" w:hAnsiTheme="minorHAnsi" w:cstheme="minorBidi"/>
              <w:noProof/>
              <w:kern w:val="2"/>
              <w:sz w:val="22"/>
              <w14:ligatures w14:val="standardContextual"/>
            </w:rPr>
          </w:pPr>
          <w:hyperlink w:anchor="_Toc150439338" w:history="1">
            <w:r w:rsidR="00792E89" w:rsidRPr="00575FB0">
              <w:rPr>
                <w:rStyle w:val="Hyperlink"/>
                <w:noProof/>
              </w:rPr>
              <w:t>24.</w:t>
            </w:r>
            <w:r w:rsidR="00792E89">
              <w:rPr>
                <w:rFonts w:asciiTheme="minorHAnsi" w:hAnsiTheme="minorHAnsi" w:cstheme="minorBidi"/>
                <w:noProof/>
                <w:kern w:val="2"/>
                <w:sz w:val="22"/>
                <w14:ligatures w14:val="standardContextual"/>
              </w:rPr>
              <w:tab/>
            </w:r>
            <w:r w:rsidR="00792E89" w:rsidRPr="00575FB0">
              <w:rPr>
                <w:rStyle w:val="Hyperlink"/>
                <w:noProof/>
              </w:rPr>
              <w:t>Declaration of Closure</w:t>
            </w:r>
            <w:r w:rsidR="00792E89">
              <w:rPr>
                <w:noProof/>
                <w:webHidden/>
              </w:rPr>
              <w:tab/>
            </w:r>
            <w:r w:rsidR="00792E89">
              <w:rPr>
                <w:noProof/>
                <w:webHidden/>
              </w:rPr>
              <w:fldChar w:fldCharType="begin"/>
            </w:r>
            <w:r w:rsidR="00792E89">
              <w:rPr>
                <w:noProof/>
                <w:webHidden/>
              </w:rPr>
              <w:instrText xml:space="preserve"> PAGEREF _Toc150439338 \h </w:instrText>
            </w:r>
            <w:r w:rsidR="00792E89">
              <w:rPr>
                <w:noProof/>
                <w:webHidden/>
              </w:rPr>
            </w:r>
            <w:r w:rsidR="00792E89">
              <w:rPr>
                <w:noProof/>
                <w:webHidden/>
              </w:rPr>
              <w:fldChar w:fldCharType="separate"/>
            </w:r>
            <w:r w:rsidR="00AF744E">
              <w:rPr>
                <w:noProof/>
                <w:webHidden/>
              </w:rPr>
              <w:t>111</w:t>
            </w:r>
            <w:r w:rsidR="00792E89">
              <w:rPr>
                <w:noProof/>
                <w:webHidden/>
              </w:rPr>
              <w:fldChar w:fldCharType="end"/>
            </w:r>
          </w:hyperlink>
        </w:p>
        <w:p w14:paraId="50A525AC" w14:textId="29695B91" w:rsidR="00792E89" w:rsidRDefault="00792E89">
          <w:r>
            <w:rPr>
              <w:b/>
              <w:bCs/>
              <w:noProof/>
            </w:rPr>
            <w:fldChar w:fldCharType="end"/>
          </w:r>
        </w:p>
      </w:sdtContent>
    </w:sdt>
    <w:p w14:paraId="216E8E8D" w14:textId="7E667BE4" w:rsidR="000066F0" w:rsidRDefault="000066F0"/>
    <w:p w14:paraId="74024845" w14:textId="77777777" w:rsidR="00FE523A" w:rsidRDefault="00FE523A">
      <w:pPr>
        <w:spacing w:before="0" w:after="120"/>
        <w:jc w:val="left"/>
        <w:rPr>
          <w:rFonts w:eastAsiaTheme="majorEastAsia" w:cstheme="majorBidi"/>
          <w:b/>
          <w:color w:val="163475"/>
          <w:sz w:val="28"/>
          <w:szCs w:val="32"/>
        </w:rPr>
      </w:pPr>
      <w:bookmarkStart w:id="0" w:name="_Toc256000042"/>
      <w:bookmarkStart w:id="1" w:name="_Toc150439268"/>
      <w:r>
        <w:br w:type="page"/>
      </w:r>
    </w:p>
    <w:p w14:paraId="216E8E8E" w14:textId="424F371E" w:rsidR="000066F0" w:rsidRDefault="00B5721D" w:rsidP="00676796">
      <w:pPr>
        <w:pStyle w:val="Heading1"/>
        <w:numPr>
          <w:ilvl w:val="0"/>
          <w:numId w:val="7"/>
        </w:numPr>
      </w:pPr>
      <w:r>
        <w:t>Declaration of Opening</w:t>
      </w:r>
      <w:bookmarkEnd w:id="0"/>
      <w:bookmarkEnd w:id="1"/>
    </w:p>
    <w:p w14:paraId="216E8E8F" w14:textId="4C873D02" w:rsidR="000066F0" w:rsidRDefault="00B5721D">
      <w:r>
        <w:t xml:space="preserve">The Presiding Member will declare the meeting open at 6.00 pm and will draw attention to the disclaimer on page 2 and advise the meeting is being livestreamed. </w:t>
      </w:r>
    </w:p>
    <w:p w14:paraId="2BDCF592" w14:textId="77777777" w:rsidR="006B7CB5" w:rsidRDefault="006B7CB5"/>
    <w:p w14:paraId="216E8E90" w14:textId="31E1E172" w:rsidR="000066F0" w:rsidRDefault="000D232D" w:rsidP="00676796">
      <w:pPr>
        <w:pStyle w:val="Heading1"/>
        <w:numPr>
          <w:ilvl w:val="0"/>
          <w:numId w:val="7"/>
        </w:numPr>
      </w:pPr>
      <w:bookmarkStart w:id="2" w:name="_Toc256000043"/>
      <w:r>
        <w:tab/>
      </w:r>
      <w:bookmarkStart w:id="3" w:name="_Toc150439269"/>
      <w:r w:rsidR="00B5721D">
        <w:t>Present and Apologies and Leave of Absence (Previously Approved)</w:t>
      </w:r>
      <w:bookmarkEnd w:id="2"/>
      <w:bookmarkEnd w:id="3"/>
    </w:p>
    <w:p w14:paraId="216E8E91" w14:textId="6B8E120C" w:rsidR="000066F0" w:rsidRDefault="00B5721D" w:rsidP="00285220">
      <w:pPr>
        <w:spacing w:before="0"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t>Nil.</w:t>
      </w:r>
    </w:p>
    <w:p w14:paraId="216E8E92" w14:textId="77777777" w:rsidR="000066F0" w:rsidRDefault="00B5721D" w:rsidP="00285220">
      <w:pPr>
        <w:spacing w:before="0"/>
        <w:rPr>
          <w:b/>
          <w:bCs/>
          <w:color w:val="2C3B7A"/>
        </w:rPr>
      </w:pPr>
      <w:r>
        <w:rPr>
          <w:b/>
          <w:bCs/>
          <w:color w:val="2C3B7A"/>
        </w:rPr>
        <w:t>(Previously Approved)</w:t>
      </w:r>
    </w:p>
    <w:p w14:paraId="60199115" w14:textId="7AB97319" w:rsidR="000D232D" w:rsidRDefault="00B5721D">
      <w:r w:rsidRPr="00285220">
        <w:rPr>
          <w:b/>
          <w:bCs/>
          <w:color w:val="1F3864" w:themeColor="accent5" w:themeShade="80"/>
        </w:rPr>
        <w:t>Apologies</w:t>
      </w:r>
      <w:r w:rsidRPr="00285220">
        <w:rPr>
          <w:color w:val="1F3864" w:themeColor="accent5" w:themeShade="80"/>
        </w:rPr>
        <w:t xml:space="preserve"> </w:t>
      </w:r>
      <w:r w:rsidR="000D232D">
        <w:tab/>
      </w:r>
      <w:r w:rsidR="000D232D">
        <w:tab/>
      </w:r>
      <w:r w:rsidR="000D232D">
        <w:tab/>
      </w:r>
      <w:r w:rsidR="000D232D">
        <w:tab/>
      </w:r>
      <w:r>
        <w:t xml:space="preserve">None as at distribution of this agenda. </w:t>
      </w:r>
    </w:p>
    <w:p w14:paraId="3476FC93" w14:textId="77777777" w:rsidR="002E40EC" w:rsidRDefault="002E40EC"/>
    <w:p w14:paraId="216E8E94" w14:textId="4DA2285E" w:rsidR="000066F0" w:rsidRDefault="00B5721D" w:rsidP="00676796">
      <w:pPr>
        <w:pStyle w:val="Heading1"/>
        <w:numPr>
          <w:ilvl w:val="0"/>
          <w:numId w:val="7"/>
        </w:numPr>
      </w:pPr>
      <w:bookmarkStart w:id="4" w:name="_Toc256000044"/>
      <w:bookmarkStart w:id="5" w:name="_Toc150439270"/>
      <w:r>
        <w:t>Public Question Time</w:t>
      </w:r>
      <w:bookmarkEnd w:id="4"/>
      <w:bookmarkEnd w:id="5"/>
    </w:p>
    <w:p w14:paraId="216E8E95" w14:textId="77777777" w:rsidR="000066F0" w:rsidRDefault="00B5721D">
      <w:pPr>
        <w:rPr>
          <w:color w:val="23323A"/>
          <w:szCs w:val="24"/>
        </w:rPr>
      </w:pPr>
      <w:r>
        <w:rPr>
          <w:color w:val="23323A"/>
          <w:szCs w:val="24"/>
        </w:rPr>
        <w:t>Public questions will be dealt with at the Ordinary Council Meeting.</w:t>
      </w:r>
    </w:p>
    <w:p w14:paraId="48BF647C" w14:textId="77777777" w:rsidR="002E40EC" w:rsidRDefault="002E40EC"/>
    <w:p w14:paraId="216E8E96" w14:textId="7417652B" w:rsidR="000066F0" w:rsidRDefault="00B5721D" w:rsidP="00676796">
      <w:pPr>
        <w:pStyle w:val="Heading1"/>
        <w:numPr>
          <w:ilvl w:val="0"/>
          <w:numId w:val="7"/>
        </w:numPr>
      </w:pPr>
      <w:bookmarkStart w:id="6" w:name="_Toc256000045"/>
      <w:bookmarkStart w:id="7" w:name="_Toc150439271"/>
      <w:r>
        <w:t>Deputations</w:t>
      </w:r>
      <w:bookmarkEnd w:id="6"/>
      <w:bookmarkEnd w:id="7"/>
    </w:p>
    <w:p w14:paraId="216E8E97" w14:textId="77777777" w:rsidR="000066F0" w:rsidRDefault="00B5721D">
      <w:pPr>
        <w:rPr>
          <w:szCs w:val="24"/>
        </w:rPr>
      </w:pPr>
      <w:r>
        <w:rPr>
          <w:szCs w:val="24"/>
        </w:rPr>
        <w:t>Deputations by members of the public who have completed Public Address Registration Forms.</w:t>
      </w:r>
    </w:p>
    <w:p w14:paraId="66F23307" w14:textId="77777777" w:rsidR="002E40EC" w:rsidRDefault="002E40EC">
      <w:pPr>
        <w:rPr>
          <w:szCs w:val="24"/>
        </w:rPr>
      </w:pPr>
    </w:p>
    <w:p w14:paraId="216E8E98" w14:textId="1FB42E76" w:rsidR="000066F0" w:rsidRDefault="00B5721D" w:rsidP="00676796">
      <w:pPr>
        <w:pStyle w:val="Heading1"/>
        <w:numPr>
          <w:ilvl w:val="0"/>
          <w:numId w:val="7"/>
        </w:numPr>
      </w:pPr>
      <w:bookmarkStart w:id="8" w:name="_Toc256000046"/>
      <w:bookmarkStart w:id="9" w:name="_Toc150439272"/>
      <w:r>
        <w:t>Requests for Leave of Absence</w:t>
      </w:r>
      <w:bookmarkEnd w:id="8"/>
      <w:bookmarkEnd w:id="9"/>
    </w:p>
    <w:p w14:paraId="216E8E99" w14:textId="77777777" w:rsidR="000066F0" w:rsidRDefault="00B5721D">
      <w:pPr>
        <w:rPr>
          <w:szCs w:val="24"/>
        </w:rPr>
      </w:pPr>
      <w:r>
        <w:rPr>
          <w:szCs w:val="24"/>
        </w:rPr>
        <w:t>Any requests from Council Members for leave of absence will be dealt with at the Ordinary Council Meeting.</w:t>
      </w:r>
    </w:p>
    <w:p w14:paraId="68109ADD" w14:textId="77777777" w:rsidR="002E40EC" w:rsidRDefault="002E40EC"/>
    <w:p w14:paraId="216E8E9A" w14:textId="07C17066" w:rsidR="000066F0" w:rsidRDefault="00B5721D" w:rsidP="00676796">
      <w:pPr>
        <w:pStyle w:val="Heading1"/>
        <w:numPr>
          <w:ilvl w:val="0"/>
          <w:numId w:val="7"/>
        </w:numPr>
      </w:pPr>
      <w:bookmarkStart w:id="10" w:name="_Toc256000047"/>
      <w:bookmarkStart w:id="11" w:name="_Toc150439273"/>
      <w:r>
        <w:t>Petitions</w:t>
      </w:r>
      <w:bookmarkEnd w:id="10"/>
      <w:bookmarkEnd w:id="11"/>
    </w:p>
    <w:p w14:paraId="216E8E9B" w14:textId="77777777" w:rsidR="000066F0" w:rsidRPr="00285220" w:rsidRDefault="00B5721D">
      <w:pPr>
        <w:rPr>
          <w:szCs w:val="24"/>
        </w:rPr>
      </w:pPr>
      <w:r w:rsidRPr="00285220">
        <w:rPr>
          <w:szCs w:val="24"/>
        </w:rPr>
        <w:t>Petitions will be dealt with at the Ordinary Council Meeting.</w:t>
      </w:r>
    </w:p>
    <w:p w14:paraId="25CB8558" w14:textId="77777777" w:rsidR="002E40EC" w:rsidRDefault="002E40EC"/>
    <w:p w14:paraId="601F971E" w14:textId="77777777" w:rsidR="002E40EC" w:rsidRDefault="002E40EC">
      <w:pPr>
        <w:spacing w:before="0" w:after="120"/>
        <w:jc w:val="left"/>
        <w:rPr>
          <w:rFonts w:eastAsiaTheme="majorEastAsia" w:cstheme="majorBidi"/>
          <w:b/>
          <w:color w:val="163475"/>
          <w:sz w:val="28"/>
          <w:szCs w:val="32"/>
        </w:rPr>
      </w:pPr>
      <w:bookmarkStart w:id="12" w:name="_Toc256000048"/>
      <w:r>
        <w:br w:type="page"/>
      </w:r>
    </w:p>
    <w:p w14:paraId="216E8E9C" w14:textId="471311A7" w:rsidR="000066F0" w:rsidRDefault="00B5721D" w:rsidP="00676796">
      <w:pPr>
        <w:pStyle w:val="Heading1"/>
        <w:numPr>
          <w:ilvl w:val="0"/>
          <w:numId w:val="7"/>
        </w:numPr>
      </w:pPr>
      <w:bookmarkStart w:id="13" w:name="_Toc150439274"/>
      <w:r>
        <w:t>Disclosures of Financial Interest</w:t>
      </w:r>
      <w:bookmarkEnd w:id="12"/>
      <w:bookmarkEnd w:id="13"/>
    </w:p>
    <w:p w14:paraId="216E8E9D" w14:textId="77777777" w:rsidR="000066F0" w:rsidRDefault="00B5721D">
      <w:r>
        <w:t>The Presiding Member to remind Council Members and Staff of the requirements of Section 5.65 of the Local Government Act to disclose any interest during the meeting when the matter is discussed.</w:t>
      </w:r>
    </w:p>
    <w:p w14:paraId="216E8E9E" w14:textId="77777777" w:rsidR="000066F0" w:rsidRDefault="00B5721D">
      <w: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216E8E9F" w14:textId="77777777" w:rsidR="000066F0" w:rsidRDefault="00B5721D">
      <w: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7CC2524C" w14:textId="77777777" w:rsidR="002E40EC" w:rsidRDefault="002E40EC"/>
    <w:p w14:paraId="216E8EA0" w14:textId="42F358F5" w:rsidR="000066F0" w:rsidRDefault="00B5721D" w:rsidP="00676796">
      <w:pPr>
        <w:pStyle w:val="Heading1"/>
        <w:numPr>
          <w:ilvl w:val="0"/>
          <w:numId w:val="7"/>
        </w:numPr>
      </w:pPr>
      <w:bookmarkStart w:id="14" w:name="_Toc256000049"/>
      <w:bookmarkStart w:id="15" w:name="_Toc150439275"/>
      <w:r>
        <w:t>Disclosures of Interests Affecting Impartiality</w:t>
      </w:r>
      <w:bookmarkEnd w:id="14"/>
      <w:bookmarkEnd w:id="15"/>
    </w:p>
    <w:p w14:paraId="216E8EA1" w14:textId="77777777" w:rsidR="000066F0" w:rsidRPr="001770B5" w:rsidRDefault="00B5721D">
      <w:r w:rsidRPr="001770B5">
        <w:rPr>
          <w:szCs w:val="24"/>
        </w:rPr>
        <w:t>The Presiding Member to remind Council Members and Staff of the requirements of Council’s Code of Conduct in accordance with Section 5.103 of the Local Government Act.</w:t>
      </w:r>
    </w:p>
    <w:p w14:paraId="216E8EA2" w14:textId="77777777" w:rsidR="000066F0" w:rsidRPr="001770B5" w:rsidRDefault="00B5721D">
      <w:r w:rsidRPr="001770B5">
        <w:rPr>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16E8EA3" w14:textId="77777777" w:rsidR="000066F0" w:rsidRPr="001770B5" w:rsidRDefault="00B5721D">
      <w:r w:rsidRPr="001770B5">
        <w:rPr>
          <w:szCs w:val="24"/>
        </w:rPr>
        <w:t>The following pro forma declaration is provided to assist in making the disclosure.</w:t>
      </w:r>
    </w:p>
    <w:p w14:paraId="216E8EA4" w14:textId="77777777" w:rsidR="000066F0" w:rsidRPr="001770B5" w:rsidRDefault="00B5721D">
      <w:r w:rsidRPr="001770B5">
        <w:rPr>
          <w:szCs w:val="24"/>
        </w:rPr>
        <w:t xml:space="preserve">"With regard to the matter in item x </w:t>
      </w:r>
      <w:proofErr w:type="gramStart"/>
      <w:r w:rsidRPr="001770B5">
        <w:rPr>
          <w:szCs w:val="24"/>
        </w:rPr>
        <w:t>…..</w:t>
      </w:r>
      <w:proofErr w:type="gramEnd"/>
      <w:r w:rsidRPr="001770B5">
        <w:rPr>
          <w:szCs w:val="24"/>
        </w:rPr>
        <w:t xml:space="preserve"> I disclose that I have an association with the applicant (or person seeking a decision). This association is </w:t>
      </w:r>
      <w:proofErr w:type="gramStart"/>
      <w:r w:rsidRPr="001770B5">
        <w:rPr>
          <w:szCs w:val="24"/>
        </w:rPr>
        <w:t>…..</w:t>
      </w:r>
      <w:proofErr w:type="gramEnd"/>
      <w:r w:rsidRPr="001770B5">
        <w:rPr>
          <w:szCs w:val="24"/>
        </w:rPr>
        <w:t xml:space="preserve"> (</w:t>
      </w:r>
      <w:proofErr w:type="gramStart"/>
      <w:r w:rsidRPr="001770B5">
        <w:rPr>
          <w:szCs w:val="24"/>
        </w:rPr>
        <w:t>nature</w:t>
      </w:r>
      <w:proofErr w:type="gramEnd"/>
      <w:r w:rsidRPr="001770B5">
        <w:rPr>
          <w:szCs w:val="24"/>
        </w:rPr>
        <w:t xml:space="preserve"> of the interest). </w:t>
      </w:r>
    </w:p>
    <w:p w14:paraId="216E8EA5" w14:textId="77777777" w:rsidR="000066F0" w:rsidRPr="001770B5" w:rsidRDefault="00B5721D">
      <w:proofErr w:type="gramStart"/>
      <w:r w:rsidRPr="001770B5">
        <w:rPr>
          <w:szCs w:val="24"/>
        </w:rPr>
        <w:t>As a consequence</w:t>
      </w:r>
      <w:proofErr w:type="gramEnd"/>
      <w:r w:rsidRPr="001770B5">
        <w:rPr>
          <w:szCs w:val="24"/>
        </w:rPr>
        <w:t xml:space="preserve">, there may be a perception that my impartiality on the matter may be affected. I declare that I will consider this matter on its merits and vote accordingly." </w:t>
      </w:r>
    </w:p>
    <w:p w14:paraId="216E8EA6" w14:textId="77777777" w:rsidR="000066F0" w:rsidRPr="001770B5" w:rsidRDefault="00B5721D">
      <w:pPr>
        <w:rPr>
          <w:szCs w:val="24"/>
        </w:rPr>
      </w:pPr>
      <w:r w:rsidRPr="001770B5">
        <w:rPr>
          <w:szCs w:val="24"/>
        </w:rPr>
        <w:t xml:space="preserve">The member or employee is encouraged to disclose the nature of the association. </w:t>
      </w:r>
    </w:p>
    <w:p w14:paraId="0C87BC81" w14:textId="77777777" w:rsidR="002E40EC" w:rsidRDefault="002E40EC"/>
    <w:p w14:paraId="216E8EA7" w14:textId="311CFBF7" w:rsidR="000066F0" w:rsidRDefault="00B5721D" w:rsidP="00676796">
      <w:pPr>
        <w:pStyle w:val="Heading1"/>
        <w:numPr>
          <w:ilvl w:val="0"/>
          <w:numId w:val="7"/>
        </w:numPr>
      </w:pPr>
      <w:bookmarkStart w:id="16" w:name="_Toc256000050"/>
      <w:bookmarkStart w:id="17" w:name="_Toc150439276"/>
      <w:r>
        <w:t xml:space="preserve">Declarations by Members That They Have Not </w:t>
      </w:r>
      <w:proofErr w:type="gramStart"/>
      <w:r>
        <w:t>Given Due Consideration to</w:t>
      </w:r>
      <w:proofErr w:type="gramEnd"/>
      <w:r>
        <w:t xml:space="preserve"> Papers</w:t>
      </w:r>
      <w:bookmarkEnd w:id="16"/>
      <w:bookmarkEnd w:id="17"/>
    </w:p>
    <w:p w14:paraId="216E8EA8" w14:textId="77777777" w:rsidR="000066F0" w:rsidRPr="001770B5" w:rsidRDefault="00B5721D">
      <w:r w:rsidRPr="001770B5">
        <w:rPr>
          <w:szCs w:val="24"/>
        </w:rPr>
        <w:t>This item will be dealt with at the Ordinary Council Meeting.</w:t>
      </w:r>
    </w:p>
    <w:p w14:paraId="216E8EA9" w14:textId="05D3A840" w:rsidR="000066F0" w:rsidRDefault="00B5721D" w:rsidP="00676796">
      <w:pPr>
        <w:pStyle w:val="Heading1"/>
        <w:numPr>
          <w:ilvl w:val="0"/>
          <w:numId w:val="7"/>
        </w:numPr>
      </w:pPr>
      <w:bookmarkStart w:id="18" w:name="_Toc256000051"/>
      <w:bookmarkStart w:id="19" w:name="_Toc150439277"/>
      <w:r>
        <w:t>Confirmation of Minutes</w:t>
      </w:r>
      <w:bookmarkEnd w:id="18"/>
      <w:bookmarkEnd w:id="19"/>
    </w:p>
    <w:p w14:paraId="216E8EAA" w14:textId="77777777" w:rsidR="000066F0" w:rsidRDefault="00B5721D">
      <w:pPr>
        <w:rPr>
          <w:szCs w:val="24"/>
        </w:rPr>
      </w:pPr>
      <w:r>
        <w:rPr>
          <w:szCs w:val="24"/>
        </w:rPr>
        <w:t>This item will be dealt with at the Ordinary Council Meeting.</w:t>
      </w:r>
    </w:p>
    <w:p w14:paraId="723C8DEC" w14:textId="77777777" w:rsidR="002E40EC" w:rsidRDefault="002E40EC"/>
    <w:p w14:paraId="216E8EAB" w14:textId="6C55C305" w:rsidR="000066F0" w:rsidRDefault="00B5721D" w:rsidP="00676796">
      <w:pPr>
        <w:pStyle w:val="Heading1"/>
        <w:numPr>
          <w:ilvl w:val="0"/>
          <w:numId w:val="7"/>
        </w:numPr>
      </w:pPr>
      <w:bookmarkStart w:id="20" w:name="_Toc256000052"/>
      <w:bookmarkStart w:id="21" w:name="_Toc150439278"/>
      <w:r>
        <w:t>Announcements of the Presiding Member without discussion</w:t>
      </w:r>
      <w:bookmarkEnd w:id="20"/>
      <w:bookmarkEnd w:id="21"/>
    </w:p>
    <w:p w14:paraId="216E8EAC" w14:textId="77777777" w:rsidR="000066F0" w:rsidRPr="001770B5" w:rsidRDefault="00B5721D">
      <w:pPr>
        <w:rPr>
          <w:szCs w:val="24"/>
        </w:rPr>
      </w:pPr>
      <w:r w:rsidRPr="001770B5">
        <w:rPr>
          <w:szCs w:val="24"/>
        </w:rPr>
        <w:t>This item will be dealt with at the Ordinary Council Meeting.</w:t>
      </w:r>
    </w:p>
    <w:p w14:paraId="3F5CC0ED" w14:textId="77777777" w:rsidR="002E40EC" w:rsidRDefault="002E40EC"/>
    <w:p w14:paraId="216E8EAD" w14:textId="5D950175" w:rsidR="000066F0" w:rsidRDefault="00B5721D" w:rsidP="00676796">
      <w:pPr>
        <w:pStyle w:val="Heading1"/>
        <w:numPr>
          <w:ilvl w:val="0"/>
          <w:numId w:val="7"/>
        </w:numPr>
      </w:pPr>
      <w:bookmarkStart w:id="22" w:name="_Toc256000053"/>
      <w:bookmarkStart w:id="23" w:name="_Toc150439279"/>
      <w:r>
        <w:t>Members Announcements without discussion</w:t>
      </w:r>
      <w:bookmarkEnd w:id="22"/>
      <w:bookmarkEnd w:id="23"/>
    </w:p>
    <w:p w14:paraId="216E8EAE" w14:textId="77777777" w:rsidR="000066F0" w:rsidRPr="001770B5" w:rsidRDefault="00B5721D">
      <w:pPr>
        <w:rPr>
          <w:szCs w:val="24"/>
        </w:rPr>
      </w:pPr>
      <w:r w:rsidRPr="001770B5">
        <w:rPr>
          <w:szCs w:val="24"/>
        </w:rPr>
        <w:t>This item will be dealt with at the Ordinary Council Meeting.</w:t>
      </w:r>
    </w:p>
    <w:p w14:paraId="2DBD6718" w14:textId="77777777" w:rsidR="002E40EC" w:rsidRDefault="002E40EC"/>
    <w:p w14:paraId="216E8EAF" w14:textId="6B43A517" w:rsidR="000066F0" w:rsidRDefault="00B5721D" w:rsidP="00676796">
      <w:pPr>
        <w:pStyle w:val="Heading1"/>
        <w:numPr>
          <w:ilvl w:val="0"/>
          <w:numId w:val="7"/>
        </w:numPr>
      </w:pPr>
      <w:bookmarkStart w:id="24" w:name="_Toc256000054"/>
      <w:bookmarkStart w:id="25" w:name="_Toc150439280"/>
      <w:r>
        <w:t>Matters for Which the Meeting May Be Closed</w:t>
      </w:r>
      <w:bookmarkEnd w:id="24"/>
      <w:bookmarkEnd w:id="25"/>
    </w:p>
    <w:p w14:paraId="216E8EB0" w14:textId="77777777" w:rsidR="000066F0" w:rsidRPr="001770B5" w:rsidRDefault="00B5721D">
      <w:pPr>
        <w:rPr>
          <w:szCs w:val="24"/>
        </w:rPr>
      </w:pPr>
      <w:r w:rsidRPr="001770B5">
        <w:rPr>
          <w:szCs w:val="24"/>
        </w:rPr>
        <w:t>For the convenience of the public, the following Confidential items are identified to be discussed behind closed doors, as the last items of business at this meeting.</w:t>
      </w:r>
    </w:p>
    <w:p w14:paraId="60E832B3" w14:textId="3C37C821" w:rsidR="00315454" w:rsidRDefault="00315454">
      <w:pPr>
        <w:rPr>
          <w:szCs w:val="24"/>
        </w:rPr>
      </w:pPr>
      <w:r>
        <w:rPr>
          <w:szCs w:val="24"/>
        </w:rPr>
        <w:t>Nil.</w:t>
      </w:r>
    </w:p>
    <w:p w14:paraId="21F32571" w14:textId="77777777" w:rsidR="002E40EC" w:rsidRDefault="002E40EC"/>
    <w:p w14:paraId="216E8EB1" w14:textId="2D38229F" w:rsidR="000066F0" w:rsidRDefault="00B5721D" w:rsidP="00676796">
      <w:pPr>
        <w:pStyle w:val="Heading1"/>
        <w:numPr>
          <w:ilvl w:val="0"/>
          <w:numId w:val="7"/>
        </w:numPr>
      </w:pPr>
      <w:bookmarkStart w:id="26" w:name="_Toc256000055"/>
      <w:bookmarkStart w:id="27" w:name="_Toc150439281"/>
      <w:r>
        <w:t>En Bloc Items</w:t>
      </w:r>
      <w:bookmarkEnd w:id="26"/>
      <w:bookmarkEnd w:id="27"/>
    </w:p>
    <w:p w14:paraId="216E8EB2" w14:textId="77777777" w:rsidR="000066F0" w:rsidRPr="001770B5" w:rsidRDefault="00B5721D">
      <w:pPr>
        <w:rPr>
          <w:szCs w:val="24"/>
        </w:rPr>
      </w:pPr>
      <w:r w:rsidRPr="001770B5">
        <w:rPr>
          <w:szCs w:val="24"/>
        </w:rPr>
        <w:t>This item will be dealt with at the Ordinary Council Meeting.</w:t>
      </w:r>
    </w:p>
    <w:p w14:paraId="5179E17A" w14:textId="77777777" w:rsidR="002E40EC" w:rsidRDefault="002E40EC"/>
    <w:p w14:paraId="216E8EB3" w14:textId="2E308C44" w:rsidR="000066F0" w:rsidRDefault="00B5721D" w:rsidP="00676796">
      <w:pPr>
        <w:pStyle w:val="Heading1"/>
        <w:numPr>
          <w:ilvl w:val="0"/>
          <w:numId w:val="7"/>
        </w:numPr>
      </w:pPr>
      <w:bookmarkStart w:id="28" w:name="_Toc256000056"/>
      <w:bookmarkStart w:id="29" w:name="_Toc150439282"/>
      <w:r>
        <w:t>Minutes of Council Committees and Administrative Liaison Working Groups</w:t>
      </w:r>
      <w:bookmarkEnd w:id="28"/>
      <w:bookmarkEnd w:id="29"/>
    </w:p>
    <w:p w14:paraId="0D738EE9"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30" w:name="_Toc150439283"/>
      <w:bookmarkStart w:id="31" w:name="_Toc256000057"/>
      <w:bookmarkEnd w:id="30"/>
    </w:p>
    <w:p w14:paraId="61C0B422"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32" w:name="_Toc150439284"/>
      <w:bookmarkEnd w:id="32"/>
    </w:p>
    <w:p w14:paraId="70177508"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33" w:name="_Toc150439285"/>
      <w:bookmarkEnd w:id="33"/>
    </w:p>
    <w:p w14:paraId="2A2161B6"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34" w:name="_Toc150439286"/>
      <w:bookmarkEnd w:id="34"/>
    </w:p>
    <w:p w14:paraId="054513C6"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35" w:name="_Toc150439287"/>
      <w:bookmarkEnd w:id="35"/>
    </w:p>
    <w:p w14:paraId="1439A5CF"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36" w:name="_Toc150439288"/>
      <w:bookmarkEnd w:id="36"/>
    </w:p>
    <w:p w14:paraId="025DC42C"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37" w:name="_Toc150439289"/>
      <w:bookmarkEnd w:id="37"/>
    </w:p>
    <w:p w14:paraId="1CDB39F7"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38" w:name="_Toc150439290"/>
      <w:bookmarkEnd w:id="38"/>
    </w:p>
    <w:p w14:paraId="6948D378"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39" w:name="_Toc150439291"/>
      <w:bookmarkEnd w:id="39"/>
    </w:p>
    <w:p w14:paraId="690804C3"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40" w:name="_Toc150439292"/>
      <w:bookmarkEnd w:id="40"/>
    </w:p>
    <w:p w14:paraId="1AE3DEA3"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41" w:name="_Toc150439293"/>
      <w:bookmarkEnd w:id="41"/>
    </w:p>
    <w:p w14:paraId="779D1EA8"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42" w:name="_Toc150439294"/>
      <w:bookmarkEnd w:id="42"/>
    </w:p>
    <w:p w14:paraId="6A4DA2C5"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43" w:name="_Toc150439295"/>
      <w:bookmarkEnd w:id="43"/>
    </w:p>
    <w:p w14:paraId="6E61C050"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44" w:name="_Toc150439296"/>
      <w:bookmarkEnd w:id="44"/>
    </w:p>
    <w:p w14:paraId="3E6F4911"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45" w:name="_Toc150439297"/>
      <w:bookmarkEnd w:id="45"/>
    </w:p>
    <w:p w14:paraId="216E8EB4" w14:textId="371BBEB0" w:rsidR="000066F0" w:rsidRDefault="00B5721D" w:rsidP="00676796">
      <w:pPr>
        <w:pStyle w:val="Heading2"/>
        <w:numPr>
          <w:ilvl w:val="1"/>
          <w:numId w:val="8"/>
        </w:numPr>
        <w:ind w:left="0" w:hanging="720"/>
      </w:pPr>
      <w:bookmarkStart w:id="46" w:name="_Toc150439298"/>
      <w:r>
        <w:t>Minutes of the following Committee Meetings (in date order) are to be received:</w:t>
      </w:r>
      <w:bookmarkEnd w:id="31"/>
      <w:bookmarkEnd w:id="46"/>
    </w:p>
    <w:p w14:paraId="216E8EB5" w14:textId="77777777" w:rsidR="000066F0" w:rsidRPr="001770B5" w:rsidRDefault="00B5721D">
      <w:r w:rsidRPr="001770B5">
        <w:rPr>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216E8EB6" w14:textId="77777777" w:rsidR="000066F0" w:rsidRPr="001770B5" w:rsidRDefault="00B5721D">
      <w:r w:rsidRPr="001770B5">
        <w:rPr>
          <w:szCs w:val="24"/>
        </w:rPr>
        <w:t>This item will be dealt with at the Ordinary Council Meeting.</w:t>
      </w:r>
    </w:p>
    <w:p w14:paraId="216E8EB7" w14:textId="393FCE7C" w:rsidR="000066F0" w:rsidRDefault="00B5721D" w:rsidP="00676796">
      <w:pPr>
        <w:pStyle w:val="Heading1"/>
        <w:numPr>
          <w:ilvl w:val="0"/>
          <w:numId w:val="7"/>
        </w:numPr>
      </w:pPr>
      <w:bookmarkStart w:id="47" w:name="_Toc150439299"/>
      <w:bookmarkStart w:id="48" w:name="_Toc256000058"/>
      <w:r>
        <w:t>Divisional Reports - Planning &amp; Development</w:t>
      </w:r>
      <w:bookmarkEnd w:id="47"/>
      <w:r>
        <w:t xml:space="preserve"> </w:t>
      </w:r>
      <w:bookmarkEnd w:id="48"/>
    </w:p>
    <w:p w14:paraId="714EF44D" w14:textId="77777777" w:rsidR="0016215F" w:rsidRPr="0016215F" w:rsidRDefault="0016215F" w:rsidP="00676796">
      <w:pPr>
        <w:pStyle w:val="ListParagraph"/>
        <w:keepNext/>
        <w:keepLines/>
        <w:numPr>
          <w:ilvl w:val="0"/>
          <w:numId w:val="8"/>
        </w:numPr>
        <w:spacing w:before="240" w:line="240" w:lineRule="auto"/>
        <w:contextualSpacing w:val="0"/>
        <w:outlineLvl w:val="1"/>
        <w:rPr>
          <w:rFonts w:eastAsiaTheme="majorEastAsia"/>
          <w:vanish/>
          <w:sz w:val="28"/>
          <w:szCs w:val="24"/>
        </w:rPr>
      </w:pPr>
      <w:bookmarkStart w:id="49" w:name="_Toc150439300"/>
      <w:bookmarkEnd w:id="49"/>
    </w:p>
    <w:p w14:paraId="216E8EB8" w14:textId="6B3E6F1D" w:rsidR="000066F0" w:rsidRDefault="00016A43" w:rsidP="00676796">
      <w:pPr>
        <w:pStyle w:val="Heading2"/>
        <w:numPr>
          <w:ilvl w:val="1"/>
          <w:numId w:val="8"/>
        </w:numPr>
        <w:ind w:left="0" w:hanging="720"/>
      </w:pPr>
      <w:bookmarkStart w:id="50" w:name="_Toc150439301"/>
      <w:r>
        <w:rPr>
          <w:rFonts w:cs="Arial"/>
          <w:szCs w:val="24"/>
        </w:rPr>
        <w:t xml:space="preserve">PD47.11.23 - </w:t>
      </w:r>
      <w:r w:rsidRPr="00016A43">
        <w:rPr>
          <w:rFonts w:cs="Arial"/>
          <w:szCs w:val="24"/>
        </w:rPr>
        <w:t xml:space="preserve">Consideration of Development Application – Additional use </w:t>
      </w:r>
      <w:r>
        <w:rPr>
          <w:rFonts w:cs="Arial"/>
          <w:szCs w:val="24"/>
        </w:rPr>
        <w:t>o</w:t>
      </w:r>
      <w:r w:rsidRPr="00016A43">
        <w:rPr>
          <w:rFonts w:cs="Arial"/>
          <w:szCs w:val="24"/>
        </w:rPr>
        <w:t>f ‘Holiday House’ to ‘Single House’ at 56 Williams Road, Nedlands</w:t>
      </w:r>
      <w:bookmarkEnd w:id="50"/>
    </w:p>
    <w:tbl>
      <w:tblPr>
        <w:tblStyle w:val="TableGrid"/>
        <w:tblW w:w="9810" w:type="dxa"/>
        <w:tblInd w:w="-5" w:type="dxa"/>
        <w:tblLook w:val="04A0" w:firstRow="1" w:lastRow="0" w:firstColumn="1" w:lastColumn="0" w:noHBand="0" w:noVBand="1"/>
      </w:tblPr>
      <w:tblGrid>
        <w:gridCol w:w="2430"/>
        <w:gridCol w:w="7380"/>
      </w:tblGrid>
      <w:tr w:rsidR="009442C6" w:rsidRPr="00680ACB" w14:paraId="4CC7BAB6" w14:textId="77777777" w:rsidTr="00B813EC">
        <w:tc>
          <w:tcPr>
            <w:tcW w:w="2430" w:type="dxa"/>
          </w:tcPr>
          <w:p w14:paraId="00D1AF84" w14:textId="77777777" w:rsidR="009442C6" w:rsidRPr="00680ACB" w:rsidRDefault="009442C6" w:rsidP="007F45FF">
            <w:pPr>
              <w:spacing w:before="0" w:after="0"/>
              <w:ind w:right="110"/>
              <w:rPr>
                <w:rFonts w:eastAsia="Calibri"/>
                <w:b/>
                <w:color w:val="1F3864"/>
                <w:szCs w:val="24"/>
                <w:lang w:eastAsia="en-US"/>
              </w:rPr>
            </w:pPr>
            <w:r w:rsidRPr="00680ACB">
              <w:rPr>
                <w:rFonts w:eastAsia="Calibri"/>
                <w:b/>
                <w:color w:val="1F3864"/>
                <w:szCs w:val="24"/>
                <w:lang w:eastAsia="en-US"/>
              </w:rPr>
              <w:t>Meeting &amp; Date</w:t>
            </w:r>
          </w:p>
        </w:tc>
        <w:tc>
          <w:tcPr>
            <w:tcW w:w="7380" w:type="dxa"/>
          </w:tcPr>
          <w:p w14:paraId="0747139A" w14:textId="77777777" w:rsidR="009442C6" w:rsidRPr="00680ACB" w:rsidRDefault="009442C6" w:rsidP="007F45FF">
            <w:pPr>
              <w:spacing w:before="0" w:after="0"/>
              <w:ind w:right="39"/>
              <w:rPr>
                <w:rFonts w:eastAsia="Calibri"/>
                <w:szCs w:val="24"/>
                <w:lang w:eastAsia="en-US"/>
              </w:rPr>
            </w:pPr>
            <w:r w:rsidRPr="00680ACB">
              <w:rPr>
                <w:rFonts w:eastAsia="Calibri"/>
                <w:szCs w:val="24"/>
                <w:lang w:eastAsia="en-US"/>
              </w:rPr>
              <w:t>Council Meeting – 28 November 2023</w:t>
            </w:r>
          </w:p>
        </w:tc>
      </w:tr>
      <w:tr w:rsidR="009442C6" w:rsidRPr="00680ACB" w14:paraId="6576733E" w14:textId="77777777" w:rsidTr="00B813EC">
        <w:tc>
          <w:tcPr>
            <w:tcW w:w="2430" w:type="dxa"/>
          </w:tcPr>
          <w:p w14:paraId="2552AD33" w14:textId="77777777" w:rsidR="009442C6" w:rsidRPr="00680ACB" w:rsidRDefault="009442C6" w:rsidP="007F45FF">
            <w:pPr>
              <w:spacing w:before="0" w:after="0"/>
              <w:ind w:right="110"/>
              <w:rPr>
                <w:rFonts w:eastAsia="Calibri"/>
                <w:b/>
                <w:color w:val="1F3864"/>
                <w:szCs w:val="24"/>
                <w:lang w:eastAsia="en-US"/>
              </w:rPr>
            </w:pPr>
            <w:r w:rsidRPr="00680ACB">
              <w:rPr>
                <w:rFonts w:eastAsia="Calibri"/>
                <w:b/>
                <w:color w:val="1F3864"/>
                <w:szCs w:val="24"/>
                <w:lang w:eastAsia="en-US"/>
              </w:rPr>
              <w:t>Applicant</w:t>
            </w:r>
          </w:p>
        </w:tc>
        <w:tc>
          <w:tcPr>
            <w:tcW w:w="7380" w:type="dxa"/>
          </w:tcPr>
          <w:p w14:paraId="6FCB4DD9" w14:textId="77777777" w:rsidR="009442C6" w:rsidRPr="00680ACB" w:rsidRDefault="009442C6" w:rsidP="007F45FF">
            <w:pPr>
              <w:spacing w:before="0" w:after="0"/>
              <w:ind w:right="39"/>
              <w:rPr>
                <w:rFonts w:eastAsia="Calibri"/>
                <w:szCs w:val="24"/>
                <w:lang w:eastAsia="en-US"/>
              </w:rPr>
            </w:pPr>
            <w:r w:rsidRPr="00680ACB">
              <w:rPr>
                <w:rFonts w:eastAsia="Calibri"/>
                <w:szCs w:val="24"/>
                <w:lang w:eastAsia="en-US"/>
              </w:rPr>
              <w:t>W &amp; G McGowan</w:t>
            </w:r>
          </w:p>
        </w:tc>
      </w:tr>
      <w:tr w:rsidR="009442C6" w:rsidRPr="00680ACB" w14:paraId="44B90678" w14:textId="77777777" w:rsidTr="00B813EC">
        <w:tc>
          <w:tcPr>
            <w:tcW w:w="2430" w:type="dxa"/>
          </w:tcPr>
          <w:p w14:paraId="0C3003A5" w14:textId="77777777" w:rsidR="009442C6" w:rsidRPr="00680ACB" w:rsidRDefault="009442C6" w:rsidP="007F45FF">
            <w:pPr>
              <w:spacing w:before="0" w:after="0"/>
              <w:ind w:right="110"/>
              <w:rPr>
                <w:rFonts w:eastAsia="Calibri"/>
                <w:b/>
                <w:color w:val="1F3864"/>
                <w:szCs w:val="24"/>
                <w:lang w:eastAsia="en-US"/>
              </w:rPr>
            </w:pPr>
            <w:r w:rsidRPr="00680ACB">
              <w:rPr>
                <w:rFonts w:eastAsia="Calibri"/>
                <w:b/>
                <w:color w:val="1F3864"/>
                <w:szCs w:val="24"/>
                <w:lang w:eastAsia="en-US"/>
              </w:rPr>
              <w:t>Information Provided</w:t>
            </w:r>
          </w:p>
        </w:tc>
        <w:tc>
          <w:tcPr>
            <w:tcW w:w="7380" w:type="dxa"/>
          </w:tcPr>
          <w:p w14:paraId="2908768F" w14:textId="77777777" w:rsidR="009442C6" w:rsidRPr="00680ACB" w:rsidRDefault="009442C6" w:rsidP="007F45FF">
            <w:pPr>
              <w:spacing w:before="0" w:after="0"/>
              <w:ind w:right="39"/>
              <w:rPr>
                <w:rFonts w:eastAsia="Calibri"/>
                <w:szCs w:val="24"/>
                <w:lang w:eastAsia="en-US"/>
              </w:rPr>
            </w:pPr>
            <w:r w:rsidRPr="00680ACB">
              <w:rPr>
                <w:rFonts w:eastAsia="Calibri"/>
                <w:szCs w:val="24"/>
                <w:lang w:eastAsia="en-US"/>
              </w:rPr>
              <w:t>All relevant information required for this assessment has been provided by the applicant.</w:t>
            </w:r>
          </w:p>
        </w:tc>
      </w:tr>
      <w:tr w:rsidR="009442C6" w:rsidRPr="00680ACB" w14:paraId="7550C65E" w14:textId="77777777" w:rsidTr="00B813EC">
        <w:tc>
          <w:tcPr>
            <w:tcW w:w="2430" w:type="dxa"/>
          </w:tcPr>
          <w:p w14:paraId="0939FE1E" w14:textId="77777777" w:rsidR="009442C6" w:rsidRPr="00680ACB" w:rsidRDefault="009442C6" w:rsidP="007F45FF">
            <w:pPr>
              <w:spacing w:before="0" w:after="0"/>
              <w:ind w:right="110"/>
              <w:jc w:val="left"/>
              <w:rPr>
                <w:rFonts w:eastAsia="Calibri"/>
                <w:b/>
                <w:bCs/>
                <w:color w:val="1F3864"/>
                <w:szCs w:val="24"/>
                <w:lang w:eastAsia="en-US"/>
              </w:rPr>
            </w:pPr>
            <w:r w:rsidRPr="00680ACB">
              <w:rPr>
                <w:rFonts w:eastAsia="Calibri"/>
                <w:b/>
                <w:bCs/>
                <w:color w:val="1F3864"/>
                <w:szCs w:val="24"/>
                <w:lang w:eastAsia="en-US"/>
              </w:rPr>
              <w:t xml:space="preserve">Employee Disclosure under section 5.70 Local Government Act 1995 </w:t>
            </w:r>
          </w:p>
        </w:tc>
        <w:tc>
          <w:tcPr>
            <w:tcW w:w="7380" w:type="dxa"/>
          </w:tcPr>
          <w:p w14:paraId="10D6742E" w14:textId="77777777" w:rsidR="009442C6" w:rsidRPr="00680ACB" w:rsidRDefault="009442C6" w:rsidP="007F45FF">
            <w:pPr>
              <w:tabs>
                <w:tab w:val="right" w:pos="595"/>
              </w:tabs>
              <w:spacing w:before="0" w:after="0"/>
              <w:ind w:right="40"/>
              <w:jc w:val="left"/>
              <w:rPr>
                <w:rFonts w:eastAsia="Times New Roman"/>
                <w:szCs w:val="24"/>
              </w:rPr>
            </w:pPr>
            <w:r w:rsidRPr="00680ACB">
              <w:rPr>
                <w:rFonts w:eastAsia="Times New Roman"/>
                <w:szCs w:val="24"/>
              </w:rPr>
              <w:t>The author, reviewers and authoriser of this report declare they have no financial or impartiality interest with this matter.</w:t>
            </w:r>
          </w:p>
          <w:p w14:paraId="0E33D3CB" w14:textId="77777777" w:rsidR="009442C6" w:rsidRPr="00680ACB" w:rsidRDefault="009442C6" w:rsidP="007F45FF">
            <w:pPr>
              <w:spacing w:before="0" w:after="0"/>
              <w:ind w:right="40"/>
              <w:jc w:val="left"/>
              <w:rPr>
                <w:rFonts w:eastAsia="Times New Roman"/>
                <w:szCs w:val="24"/>
              </w:rPr>
            </w:pPr>
            <w:r w:rsidRPr="00680ACB">
              <w:rPr>
                <w:rFonts w:eastAsia="Times New Roman"/>
                <w:szCs w:val="24"/>
              </w:rPr>
              <w:t>There is no financial or personal relationship between City staff involved in the preparation of this report and the proponents or their consultants.</w:t>
            </w:r>
          </w:p>
        </w:tc>
      </w:tr>
      <w:tr w:rsidR="002F74B6" w:rsidRPr="00680ACB" w14:paraId="4F31431E" w14:textId="77777777" w:rsidTr="00B813EC">
        <w:tc>
          <w:tcPr>
            <w:tcW w:w="2430" w:type="dxa"/>
          </w:tcPr>
          <w:p w14:paraId="36D70A1F" w14:textId="47789554" w:rsidR="002F74B6" w:rsidRPr="00680ACB" w:rsidRDefault="002F74B6" w:rsidP="002F74B6">
            <w:pPr>
              <w:spacing w:before="0" w:after="0"/>
              <w:ind w:right="110"/>
              <w:rPr>
                <w:rFonts w:eastAsia="Calibri"/>
                <w:b/>
                <w:color w:val="1F3864"/>
                <w:szCs w:val="24"/>
                <w:lang w:eastAsia="en-US"/>
              </w:rPr>
            </w:pPr>
            <w:r w:rsidRPr="0042403E">
              <w:rPr>
                <w:rFonts w:eastAsia="Calibri"/>
                <w:b/>
                <w:color w:val="1F3864"/>
                <w:szCs w:val="24"/>
                <w:lang w:eastAsia="en-US"/>
              </w:rPr>
              <w:t>Report Author</w:t>
            </w:r>
          </w:p>
        </w:tc>
        <w:tc>
          <w:tcPr>
            <w:tcW w:w="7380" w:type="dxa"/>
          </w:tcPr>
          <w:p w14:paraId="72AC1868" w14:textId="093B9B02" w:rsidR="002F74B6" w:rsidRPr="00680ACB" w:rsidRDefault="002F74B6" w:rsidP="002F74B6">
            <w:pPr>
              <w:spacing w:before="0" w:after="0"/>
              <w:ind w:right="39"/>
              <w:rPr>
                <w:rFonts w:eastAsia="Calibri"/>
                <w:szCs w:val="24"/>
                <w:lang w:eastAsia="en-US"/>
              </w:rPr>
            </w:pPr>
            <w:r w:rsidRPr="0042403E">
              <w:rPr>
                <w:rFonts w:eastAsia="Calibri"/>
                <w:szCs w:val="24"/>
                <w:lang w:eastAsia="en-US"/>
              </w:rPr>
              <w:t xml:space="preserve">Roy Winslow – </w:t>
            </w:r>
            <w:r>
              <w:rPr>
                <w:rFonts w:eastAsia="Calibri"/>
                <w:szCs w:val="24"/>
                <w:lang w:eastAsia="en-US"/>
              </w:rPr>
              <w:t>Acting Director Planning &amp; Development</w:t>
            </w:r>
          </w:p>
        </w:tc>
      </w:tr>
      <w:tr w:rsidR="002F74B6" w:rsidRPr="00680ACB" w14:paraId="7C1807E6" w14:textId="77777777" w:rsidTr="00B813EC">
        <w:tc>
          <w:tcPr>
            <w:tcW w:w="2430" w:type="dxa"/>
          </w:tcPr>
          <w:p w14:paraId="2FE8C11F" w14:textId="455F34AA" w:rsidR="002F74B6" w:rsidRPr="00680ACB" w:rsidRDefault="002F74B6" w:rsidP="002F74B6">
            <w:pPr>
              <w:spacing w:before="0" w:after="0"/>
              <w:ind w:right="110"/>
              <w:rPr>
                <w:rFonts w:eastAsia="Calibri"/>
                <w:b/>
                <w:color w:val="1F3864"/>
                <w:szCs w:val="24"/>
                <w:lang w:eastAsia="en-US"/>
              </w:rPr>
            </w:pPr>
            <w:r w:rsidRPr="0042403E">
              <w:rPr>
                <w:rFonts w:eastAsia="Calibri"/>
                <w:b/>
                <w:color w:val="1F3864"/>
                <w:szCs w:val="24"/>
                <w:lang w:eastAsia="en-US"/>
              </w:rPr>
              <w:t>CEO</w:t>
            </w:r>
          </w:p>
        </w:tc>
        <w:tc>
          <w:tcPr>
            <w:tcW w:w="7380" w:type="dxa"/>
          </w:tcPr>
          <w:p w14:paraId="0F459955" w14:textId="337A91CB" w:rsidR="002F74B6" w:rsidRPr="00680ACB" w:rsidRDefault="002F74B6" w:rsidP="002F74B6">
            <w:pPr>
              <w:spacing w:before="0" w:after="0"/>
              <w:ind w:right="39"/>
              <w:rPr>
                <w:rFonts w:eastAsia="Calibri"/>
                <w:szCs w:val="24"/>
                <w:lang w:eastAsia="en-US"/>
              </w:rPr>
            </w:pPr>
            <w:r w:rsidRPr="0042403E">
              <w:rPr>
                <w:rFonts w:eastAsia="Calibri"/>
                <w:szCs w:val="24"/>
                <w:lang w:eastAsia="en-US"/>
              </w:rPr>
              <w:t xml:space="preserve">Tony Free </w:t>
            </w:r>
            <w:r>
              <w:rPr>
                <w:rFonts w:eastAsia="Calibri"/>
                <w:szCs w:val="24"/>
                <w:lang w:eastAsia="en-US"/>
              </w:rPr>
              <w:t>– Acting Chief Executive Officer</w:t>
            </w:r>
          </w:p>
        </w:tc>
      </w:tr>
      <w:tr w:rsidR="009442C6" w:rsidRPr="00680ACB" w14:paraId="30BD4AAA" w14:textId="77777777" w:rsidTr="00B813EC">
        <w:tc>
          <w:tcPr>
            <w:tcW w:w="2430" w:type="dxa"/>
          </w:tcPr>
          <w:p w14:paraId="40F40155" w14:textId="77777777" w:rsidR="009442C6" w:rsidRPr="00680ACB" w:rsidRDefault="009442C6" w:rsidP="007F45FF">
            <w:pPr>
              <w:spacing w:before="0" w:after="0"/>
              <w:ind w:right="110"/>
              <w:rPr>
                <w:rFonts w:eastAsia="Calibri"/>
                <w:b/>
                <w:color w:val="1F3864"/>
                <w:szCs w:val="24"/>
                <w:lang w:eastAsia="en-US"/>
              </w:rPr>
            </w:pPr>
            <w:r w:rsidRPr="00680ACB">
              <w:rPr>
                <w:rFonts w:eastAsia="Calibri"/>
                <w:b/>
                <w:color w:val="1F3864"/>
                <w:szCs w:val="24"/>
                <w:lang w:eastAsia="en-US"/>
              </w:rPr>
              <w:t>Attachments</w:t>
            </w:r>
          </w:p>
        </w:tc>
        <w:tc>
          <w:tcPr>
            <w:tcW w:w="7380" w:type="dxa"/>
          </w:tcPr>
          <w:p w14:paraId="6BE4009A" w14:textId="77777777" w:rsidR="009442C6" w:rsidRPr="00680ACB" w:rsidRDefault="009442C6" w:rsidP="00676796">
            <w:pPr>
              <w:numPr>
                <w:ilvl w:val="0"/>
                <w:numId w:val="11"/>
              </w:numPr>
              <w:spacing w:before="0" w:after="0"/>
              <w:contextualSpacing/>
              <w:jc w:val="left"/>
              <w:rPr>
                <w:rFonts w:eastAsia="Calibri"/>
                <w:szCs w:val="24"/>
                <w:lang w:eastAsia="en-US"/>
              </w:rPr>
            </w:pPr>
            <w:r w:rsidRPr="00680ACB">
              <w:rPr>
                <w:rFonts w:eastAsia="Calibri"/>
                <w:szCs w:val="24"/>
                <w:lang w:eastAsia="en-US"/>
              </w:rPr>
              <w:t>Zoning Map</w:t>
            </w:r>
            <w:r w:rsidRPr="00680ACB">
              <w:rPr>
                <w:rFonts w:eastAsia="Calibri"/>
                <w:szCs w:val="32"/>
                <w:highlight w:val="yellow"/>
                <w:lang w:eastAsia="en-US"/>
              </w:rPr>
              <w:t xml:space="preserve"> </w:t>
            </w:r>
          </w:p>
          <w:p w14:paraId="24F81546" w14:textId="77777777" w:rsidR="009442C6" w:rsidRPr="00680ACB" w:rsidRDefault="009442C6" w:rsidP="00676796">
            <w:pPr>
              <w:numPr>
                <w:ilvl w:val="0"/>
                <w:numId w:val="11"/>
              </w:numPr>
              <w:spacing w:before="0" w:after="0"/>
              <w:contextualSpacing/>
              <w:jc w:val="left"/>
              <w:rPr>
                <w:rFonts w:eastAsia="Calibri"/>
                <w:szCs w:val="24"/>
                <w:lang w:eastAsia="en-US"/>
              </w:rPr>
            </w:pPr>
            <w:r w:rsidRPr="00680ACB">
              <w:rPr>
                <w:rFonts w:eastAsia="Calibri"/>
                <w:szCs w:val="24"/>
                <w:lang w:eastAsia="en-US"/>
              </w:rPr>
              <w:t>Management Plan dated 3 October 2023</w:t>
            </w:r>
          </w:p>
          <w:p w14:paraId="5C54E5AF" w14:textId="77777777" w:rsidR="009442C6" w:rsidRPr="00680ACB" w:rsidRDefault="009442C6" w:rsidP="00676796">
            <w:pPr>
              <w:numPr>
                <w:ilvl w:val="0"/>
                <w:numId w:val="11"/>
              </w:numPr>
              <w:spacing w:before="0" w:after="0"/>
              <w:contextualSpacing/>
              <w:jc w:val="left"/>
              <w:rPr>
                <w:rFonts w:eastAsia="Calibri"/>
                <w:szCs w:val="24"/>
                <w:lang w:eastAsia="en-US"/>
              </w:rPr>
            </w:pPr>
            <w:r w:rsidRPr="00680ACB">
              <w:rPr>
                <w:rFonts w:eastAsia="Calibri"/>
                <w:szCs w:val="24"/>
                <w:lang w:eastAsia="en-US"/>
              </w:rPr>
              <w:t xml:space="preserve">Development Plan </w:t>
            </w:r>
          </w:p>
          <w:p w14:paraId="3FFC60D0" w14:textId="77777777" w:rsidR="009442C6" w:rsidRPr="00680ACB" w:rsidRDefault="009442C6" w:rsidP="00676796">
            <w:pPr>
              <w:numPr>
                <w:ilvl w:val="0"/>
                <w:numId w:val="11"/>
              </w:numPr>
              <w:spacing w:before="0" w:after="0"/>
              <w:ind w:right="39"/>
              <w:contextualSpacing/>
              <w:jc w:val="left"/>
              <w:rPr>
                <w:rFonts w:eastAsia="Calibri"/>
                <w:szCs w:val="24"/>
                <w:lang w:eastAsia="en-US"/>
              </w:rPr>
            </w:pPr>
            <w:r w:rsidRPr="00680ACB">
              <w:rPr>
                <w:rFonts w:eastAsia="Calibri"/>
                <w:color w:val="000000"/>
                <w:szCs w:val="24"/>
                <w:lang w:eastAsia="en-US"/>
              </w:rPr>
              <w:t>CONFIDENTIAL ATTACHMENT – Submissions and Applicants Response.</w:t>
            </w:r>
          </w:p>
          <w:p w14:paraId="501AD72A" w14:textId="77777777" w:rsidR="009442C6" w:rsidRPr="00680ACB" w:rsidRDefault="009442C6" w:rsidP="00676796">
            <w:pPr>
              <w:numPr>
                <w:ilvl w:val="0"/>
                <w:numId w:val="11"/>
              </w:numPr>
              <w:spacing w:before="0" w:after="0"/>
              <w:ind w:right="39"/>
              <w:contextualSpacing/>
              <w:jc w:val="left"/>
              <w:rPr>
                <w:rFonts w:eastAsia="Calibri"/>
                <w:szCs w:val="24"/>
                <w:lang w:eastAsia="en-US"/>
              </w:rPr>
            </w:pPr>
            <w:r w:rsidRPr="00680ACB">
              <w:rPr>
                <w:rFonts w:eastAsia="Calibri"/>
                <w:color w:val="000000"/>
                <w:szCs w:val="24"/>
                <w:lang w:eastAsia="en-US"/>
              </w:rPr>
              <w:t>CONFIDENTIAL ATTACHMENT – Map of Submissions</w:t>
            </w:r>
          </w:p>
        </w:tc>
      </w:tr>
    </w:tbl>
    <w:p w14:paraId="68E61E84" w14:textId="77777777" w:rsidR="009442C6" w:rsidRPr="00680ACB" w:rsidRDefault="009442C6" w:rsidP="009442C6">
      <w:pPr>
        <w:spacing w:before="0" w:after="0" w:line="240" w:lineRule="auto"/>
        <w:ind w:left="-284" w:right="-330"/>
        <w:rPr>
          <w:rFonts w:eastAsia="Calibri"/>
          <w:b/>
          <w:szCs w:val="24"/>
          <w:lang w:eastAsia="en-US"/>
        </w:rPr>
      </w:pPr>
    </w:p>
    <w:p w14:paraId="5F2DA816" w14:textId="77777777" w:rsidR="009442C6" w:rsidRPr="00680ACB"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Purpose</w:t>
      </w:r>
    </w:p>
    <w:p w14:paraId="759630AD" w14:textId="77777777" w:rsidR="009442C6" w:rsidRPr="00680ACB" w:rsidRDefault="009442C6" w:rsidP="009442C6">
      <w:pPr>
        <w:spacing w:before="0" w:after="0" w:line="240" w:lineRule="auto"/>
        <w:ind w:right="-330"/>
        <w:rPr>
          <w:rFonts w:eastAsia="Calibri"/>
          <w:b/>
          <w:szCs w:val="24"/>
          <w:lang w:eastAsia="en-US"/>
        </w:rPr>
      </w:pPr>
    </w:p>
    <w:p w14:paraId="1DD65124" w14:textId="77777777" w:rsidR="009442C6" w:rsidRPr="00680ACB" w:rsidRDefault="009442C6" w:rsidP="009442C6">
      <w:pPr>
        <w:spacing w:before="0" w:after="0" w:line="240" w:lineRule="auto"/>
        <w:ind w:right="-330"/>
        <w:rPr>
          <w:rFonts w:eastAsia="Calibri"/>
          <w:b/>
          <w:szCs w:val="24"/>
          <w:lang w:eastAsia="en-US"/>
        </w:rPr>
      </w:pPr>
      <w:r w:rsidRPr="00680ACB">
        <w:rPr>
          <w:rFonts w:eastAsia="Calibri"/>
          <w:szCs w:val="24"/>
          <w:lang w:eastAsia="en-US"/>
        </w:rPr>
        <w:t>The purpose of this report is for Council to consider a development application for the addition of a Short-Term Accommodation land use (‘Holiday House’) to the existing Residential (‘Single House’) development at 56 (Lot 469) Williams Road, Nedlands.</w:t>
      </w:r>
    </w:p>
    <w:p w14:paraId="41F381F5" w14:textId="77777777" w:rsidR="009442C6" w:rsidRPr="00680ACB" w:rsidRDefault="009442C6" w:rsidP="009442C6">
      <w:pPr>
        <w:spacing w:before="0" w:after="0" w:line="240" w:lineRule="auto"/>
        <w:ind w:right="-330"/>
        <w:rPr>
          <w:rFonts w:eastAsia="Calibri"/>
          <w:b/>
          <w:szCs w:val="24"/>
          <w:lang w:eastAsia="en-US"/>
        </w:rPr>
      </w:pPr>
    </w:p>
    <w:p w14:paraId="35CD7077" w14:textId="77777777" w:rsidR="009442C6" w:rsidRPr="00680ACB" w:rsidRDefault="009442C6" w:rsidP="009442C6">
      <w:pPr>
        <w:spacing w:before="0" w:after="0" w:line="240" w:lineRule="auto"/>
        <w:ind w:right="-330"/>
        <w:rPr>
          <w:rFonts w:eastAsia="Calibri"/>
          <w:b/>
          <w:szCs w:val="24"/>
          <w:lang w:eastAsia="en-US"/>
        </w:rPr>
      </w:pPr>
    </w:p>
    <w:p w14:paraId="2560649E" w14:textId="77777777" w:rsidR="009442C6" w:rsidRPr="00680ACB"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Recommendation</w:t>
      </w:r>
    </w:p>
    <w:p w14:paraId="7E00BDA3" w14:textId="77777777" w:rsidR="009442C6" w:rsidRPr="00680ACB" w:rsidRDefault="009442C6" w:rsidP="009442C6">
      <w:pPr>
        <w:spacing w:before="0" w:after="0" w:line="240" w:lineRule="auto"/>
        <w:ind w:right="-330"/>
        <w:rPr>
          <w:rFonts w:eastAsia="Calibri"/>
          <w:b/>
          <w:color w:val="1F3864"/>
          <w:szCs w:val="24"/>
          <w:lang w:eastAsia="en-US"/>
        </w:rPr>
      </w:pPr>
    </w:p>
    <w:p w14:paraId="7D7817EA" w14:textId="77777777" w:rsidR="009442C6" w:rsidRPr="00680ACB" w:rsidRDefault="009442C6" w:rsidP="009442C6">
      <w:pPr>
        <w:spacing w:before="0" w:after="0" w:line="240" w:lineRule="auto"/>
        <w:ind w:right="-330"/>
        <w:rPr>
          <w:rFonts w:eastAsia="Calibri"/>
          <w:b/>
          <w:color w:val="1F3864"/>
          <w:szCs w:val="24"/>
          <w:lang w:eastAsia="en-US"/>
        </w:rPr>
      </w:pPr>
      <w:r w:rsidRPr="00680ACB">
        <w:rPr>
          <w:rFonts w:eastAsia="Calibri"/>
          <w:b/>
          <w:color w:val="1F3864"/>
          <w:szCs w:val="24"/>
          <w:lang w:eastAsia="en-US"/>
        </w:rPr>
        <w:t>That Council:</w:t>
      </w:r>
    </w:p>
    <w:p w14:paraId="033A5609" w14:textId="77777777" w:rsidR="009442C6" w:rsidRPr="00680ACB" w:rsidRDefault="009442C6" w:rsidP="009442C6">
      <w:pPr>
        <w:spacing w:before="0" w:after="0" w:line="240" w:lineRule="auto"/>
        <w:ind w:right="-330"/>
        <w:rPr>
          <w:rFonts w:eastAsia="Calibri"/>
          <w:b/>
          <w:color w:val="1F3864"/>
          <w:szCs w:val="24"/>
          <w:highlight w:val="yellow"/>
          <w:lang w:eastAsia="en-US"/>
        </w:rPr>
      </w:pPr>
    </w:p>
    <w:p w14:paraId="70034BA4" w14:textId="77777777" w:rsidR="009442C6" w:rsidRPr="00680ACB" w:rsidRDefault="009442C6" w:rsidP="009442C6">
      <w:pPr>
        <w:spacing w:before="0" w:after="0" w:line="240" w:lineRule="auto"/>
        <w:ind w:right="-330"/>
        <w:rPr>
          <w:rFonts w:eastAsia="Calibri"/>
          <w:b/>
          <w:color w:val="1F3864"/>
          <w:szCs w:val="24"/>
          <w:highlight w:val="yellow"/>
          <w:lang w:eastAsia="en-US"/>
        </w:rPr>
      </w:pPr>
      <w:r w:rsidRPr="00680ACB">
        <w:rPr>
          <w:rFonts w:eastAsia="Calibri"/>
          <w:b/>
          <w:color w:val="1F3864"/>
          <w:szCs w:val="24"/>
          <w:lang w:eastAsia="en-US"/>
        </w:rPr>
        <w:t xml:space="preserve">In accordance with Clause 68(2)(b) of the Deemed Provisions of the Planning and Development (Local Planning Schemes) Regulations 2015, approves the development application in accordance with the plans date stamped 14 July 2023 for addition of a Short-Term Accommodation land use (‘Holiday House’) to existing Residential (‘Single House’) development at 56 Williams Road, Nedlands (DA23-87884), subject to the following conditions: </w:t>
      </w:r>
    </w:p>
    <w:p w14:paraId="4979D182" w14:textId="77777777" w:rsidR="009442C6" w:rsidRPr="00680ACB" w:rsidRDefault="009442C6" w:rsidP="009442C6">
      <w:pPr>
        <w:spacing w:before="0" w:after="0" w:line="240" w:lineRule="auto"/>
        <w:ind w:left="-284" w:right="-330"/>
        <w:rPr>
          <w:rFonts w:eastAsia="Calibri"/>
          <w:b/>
          <w:color w:val="1F3864"/>
          <w:szCs w:val="24"/>
          <w:lang w:eastAsia="en-US"/>
        </w:rPr>
      </w:pPr>
    </w:p>
    <w:p w14:paraId="61674D9A" w14:textId="77777777" w:rsidR="009442C6" w:rsidRPr="00680ACB" w:rsidRDefault="009442C6" w:rsidP="00676796">
      <w:pPr>
        <w:numPr>
          <w:ilvl w:val="0"/>
          <w:numId w:val="12"/>
        </w:numPr>
        <w:spacing w:before="0" w:after="0" w:line="240" w:lineRule="auto"/>
        <w:ind w:left="720" w:right="-330" w:hanging="720"/>
        <w:contextualSpacing/>
        <w:jc w:val="left"/>
        <w:rPr>
          <w:rFonts w:eastAsia="Calibri"/>
          <w:b/>
          <w:color w:val="1F3864"/>
          <w:szCs w:val="24"/>
          <w:lang w:eastAsia="en-US"/>
        </w:rPr>
      </w:pPr>
      <w:r w:rsidRPr="00680ACB">
        <w:rPr>
          <w:rFonts w:eastAsia="Calibri"/>
          <w:b/>
          <w:color w:val="1F3864"/>
          <w:szCs w:val="24"/>
          <w:lang w:eastAsia="en-US"/>
        </w:rPr>
        <w:t>The approval period for the Holiday House is limited to 12 months (1 year) from the date of this decision letter.</w:t>
      </w:r>
    </w:p>
    <w:p w14:paraId="531903EE" w14:textId="77777777" w:rsidR="009442C6" w:rsidRPr="00680ACB" w:rsidRDefault="009442C6" w:rsidP="009442C6">
      <w:pPr>
        <w:spacing w:before="0" w:after="0" w:line="240" w:lineRule="auto"/>
        <w:ind w:left="720" w:right="-330" w:hanging="720"/>
        <w:contextualSpacing/>
        <w:rPr>
          <w:rFonts w:eastAsia="Calibri"/>
          <w:b/>
          <w:color w:val="1F3864"/>
          <w:szCs w:val="24"/>
          <w:lang w:eastAsia="en-US"/>
        </w:rPr>
      </w:pPr>
    </w:p>
    <w:p w14:paraId="01B8AC63" w14:textId="77777777" w:rsidR="009442C6" w:rsidRPr="00680ACB" w:rsidRDefault="009442C6" w:rsidP="00676796">
      <w:pPr>
        <w:numPr>
          <w:ilvl w:val="0"/>
          <w:numId w:val="12"/>
        </w:numPr>
        <w:spacing w:before="0" w:after="0" w:line="240" w:lineRule="auto"/>
        <w:ind w:left="720" w:right="-330" w:hanging="720"/>
        <w:contextualSpacing/>
        <w:jc w:val="left"/>
        <w:rPr>
          <w:rFonts w:eastAsia="Calibri"/>
          <w:b/>
          <w:color w:val="1F3864"/>
          <w:szCs w:val="24"/>
          <w:lang w:eastAsia="en-US"/>
        </w:rPr>
      </w:pPr>
      <w:r w:rsidRPr="00680ACB">
        <w:rPr>
          <w:rFonts w:eastAsia="Calibri"/>
          <w:b/>
          <w:color w:val="1F3864"/>
          <w:szCs w:val="24"/>
          <w:lang w:eastAsia="en-US"/>
        </w:rPr>
        <w:t xml:space="preserve">The Management Plan date stamped 3 October 2023 forms part of this development approval and shall be </w:t>
      </w:r>
      <w:proofErr w:type="gramStart"/>
      <w:r w:rsidRPr="00680ACB">
        <w:rPr>
          <w:rFonts w:eastAsia="Calibri"/>
          <w:b/>
          <w:color w:val="1F3864"/>
          <w:szCs w:val="24"/>
          <w:lang w:eastAsia="en-US"/>
        </w:rPr>
        <w:t>complied with at all times</w:t>
      </w:r>
      <w:proofErr w:type="gramEnd"/>
      <w:r w:rsidRPr="00680ACB">
        <w:rPr>
          <w:rFonts w:eastAsia="Calibri"/>
          <w:b/>
          <w:color w:val="1F3864"/>
          <w:szCs w:val="24"/>
          <w:lang w:eastAsia="en-US"/>
        </w:rPr>
        <w:t>, to the satisfaction of the City of Nedlands.</w:t>
      </w:r>
    </w:p>
    <w:p w14:paraId="24BA0D29" w14:textId="77777777" w:rsidR="009442C6" w:rsidRPr="00680ACB" w:rsidRDefault="009442C6" w:rsidP="009442C6">
      <w:pPr>
        <w:spacing w:before="0" w:after="0" w:line="240" w:lineRule="auto"/>
        <w:ind w:left="76" w:right="-330"/>
        <w:contextualSpacing/>
        <w:rPr>
          <w:rFonts w:eastAsia="Calibri"/>
          <w:b/>
          <w:color w:val="1F3864"/>
          <w:szCs w:val="24"/>
          <w:lang w:eastAsia="en-US"/>
        </w:rPr>
      </w:pPr>
    </w:p>
    <w:p w14:paraId="1097A468" w14:textId="77777777" w:rsidR="009442C6" w:rsidRPr="00680ACB" w:rsidRDefault="009442C6" w:rsidP="00676796">
      <w:pPr>
        <w:numPr>
          <w:ilvl w:val="0"/>
          <w:numId w:val="12"/>
        </w:numPr>
        <w:spacing w:before="0" w:after="0" w:line="240" w:lineRule="auto"/>
        <w:ind w:left="720" w:right="-330" w:hanging="720"/>
        <w:contextualSpacing/>
        <w:jc w:val="left"/>
        <w:rPr>
          <w:rFonts w:eastAsia="Calibri"/>
          <w:b/>
          <w:color w:val="1F3864"/>
          <w:szCs w:val="24"/>
          <w:lang w:eastAsia="en-US"/>
        </w:rPr>
      </w:pPr>
      <w:r w:rsidRPr="00680ACB">
        <w:rPr>
          <w:rFonts w:eastAsia="Calibri"/>
          <w:b/>
          <w:color w:val="1F3864"/>
          <w:szCs w:val="24"/>
          <w:lang w:eastAsia="en-US"/>
        </w:rPr>
        <w:t>A copy of the approved management plan for the Holiday House shall be provided to residents of adjoining and abutting properties prior to the commencement of operations.</w:t>
      </w:r>
    </w:p>
    <w:p w14:paraId="248AF157" w14:textId="77777777" w:rsidR="009442C6" w:rsidRPr="00680ACB" w:rsidRDefault="009442C6" w:rsidP="009442C6">
      <w:pPr>
        <w:spacing w:before="0" w:after="0" w:line="240" w:lineRule="auto"/>
        <w:ind w:left="76" w:right="-330"/>
        <w:contextualSpacing/>
        <w:rPr>
          <w:rFonts w:eastAsia="Calibri"/>
          <w:b/>
          <w:color w:val="1F3864"/>
          <w:szCs w:val="24"/>
          <w:lang w:eastAsia="en-US"/>
        </w:rPr>
      </w:pPr>
    </w:p>
    <w:p w14:paraId="01595BFE" w14:textId="77777777" w:rsidR="009442C6" w:rsidRPr="00680ACB" w:rsidRDefault="009442C6" w:rsidP="00676796">
      <w:pPr>
        <w:numPr>
          <w:ilvl w:val="0"/>
          <w:numId w:val="12"/>
        </w:numPr>
        <w:spacing w:before="0" w:after="0" w:line="240" w:lineRule="auto"/>
        <w:ind w:left="720" w:right="-330" w:hanging="720"/>
        <w:contextualSpacing/>
        <w:jc w:val="left"/>
        <w:rPr>
          <w:rFonts w:eastAsia="Calibri"/>
          <w:b/>
          <w:color w:val="1F3864"/>
          <w:szCs w:val="24"/>
          <w:lang w:eastAsia="en-US"/>
        </w:rPr>
      </w:pPr>
      <w:r w:rsidRPr="00680ACB">
        <w:rPr>
          <w:rFonts w:eastAsia="Calibri"/>
          <w:b/>
          <w:color w:val="1F3864"/>
          <w:szCs w:val="24"/>
          <w:lang w:eastAsia="en-US"/>
        </w:rPr>
        <w:t>A maximum of two (2) guests are permitted to reside at the Holiday House at any one time.</w:t>
      </w:r>
    </w:p>
    <w:p w14:paraId="5C2ADA64" w14:textId="77777777" w:rsidR="009442C6" w:rsidRPr="00680ACB" w:rsidRDefault="009442C6" w:rsidP="009442C6">
      <w:pPr>
        <w:spacing w:before="0" w:after="200"/>
        <w:ind w:left="720"/>
        <w:contextualSpacing/>
        <w:jc w:val="left"/>
        <w:rPr>
          <w:rFonts w:eastAsia="Calibri"/>
          <w:b/>
          <w:color w:val="1F3864"/>
          <w:szCs w:val="24"/>
          <w:lang w:eastAsia="en-US"/>
        </w:rPr>
      </w:pPr>
    </w:p>
    <w:p w14:paraId="7309143B" w14:textId="77777777" w:rsidR="009442C6" w:rsidRPr="00680ACB" w:rsidRDefault="009442C6" w:rsidP="00676796">
      <w:pPr>
        <w:numPr>
          <w:ilvl w:val="0"/>
          <w:numId w:val="12"/>
        </w:numPr>
        <w:spacing w:before="0" w:after="0" w:line="240" w:lineRule="auto"/>
        <w:ind w:left="720" w:right="-330" w:hanging="720"/>
        <w:contextualSpacing/>
        <w:jc w:val="left"/>
        <w:rPr>
          <w:rFonts w:eastAsia="Calibri"/>
          <w:b/>
          <w:color w:val="1F3864"/>
          <w:szCs w:val="24"/>
          <w:lang w:eastAsia="en-US"/>
        </w:rPr>
      </w:pPr>
      <w:r w:rsidRPr="00680ACB">
        <w:rPr>
          <w:rFonts w:eastAsia="Calibri"/>
          <w:b/>
          <w:color w:val="1F3864"/>
          <w:szCs w:val="24"/>
          <w:lang w:eastAsia="en-US"/>
        </w:rPr>
        <w:t>All vehicles of the guests of the Holiday House shall be parked within the property boundaries of the subject site. No guest parking is permitted on the verge or street.</w:t>
      </w:r>
    </w:p>
    <w:p w14:paraId="3E5A01F0" w14:textId="77777777" w:rsidR="009442C6" w:rsidRPr="00680ACB" w:rsidRDefault="009442C6" w:rsidP="009442C6">
      <w:pPr>
        <w:spacing w:before="0" w:after="0" w:line="240" w:lineRule="auto"/>
        <w:ind w:left="-284" w:right="-330"/>
        <w:rPr>
          <w:rFonts w:eastAsia="Calibri"/>
          <w:b/>
          <w:color w:val="1F3864"/>
          <w:szCs w:val="24"/>
          <w:highlight w:val="yellow"/>
          <w:lang w:eastAsia="en-US"/>
        </w:rPr>
      </w:pPr>
    </w:p>
    <w:p w14:paraId="1E091A3F" w14:textId="77777777" w:rsidR="009442C6" w:rsidRPr="00680ACB" w:rsidRDefault="009442C6" w:rsidP="009442C6">
      <w:pPr>
        <w:spacing w:before="0" w:after="0" w:line="240" w:lineRule="auto"/>
        <w:ind w:left="-284" w:right="-330"/>
        <w:rPr>
          <w:rFonts w:eastAsia="Calibri"/>
          <w:b/>
          <w:color w:val="1F3864"/>
          <w:szCs w:val="24"/>
          <w:highlight w:val="yellow"/>
          <w:lang w:eastAsia="en-US"/>
        </w:rPr>
      </w:pPr>
    </w:p>
    <w:p w14:paraId="5E40B65B" w14:textId="77777777" w:rsidR="009442C6" w:rsidRPr="00680ACB"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Voting Requirement</w:t>
      </w:r>
    </w:p>
    <w:p w14:paraId="73A0A83B" w14:textId="77777777" w:rsidR="009442C6" w:rsidRPr="00680ACB" w:rsidRDefault="009442C6" w:rsidP="009442C6">
      <w:pPr>
        <w:spacing w:before="0" w:after="0" w:line="240" w:lineRule="auto"/>
        <w:ind w:right="-330"/>
        <w:rPr>
          <w:rFonts w:eastAsia="Calibri"/>
          <w:color w:val="000000"/>
          <w:szCs w:val="24"/>
          <w:lang w:eastAsia="en-US"/>
        </w:rPr>
      </w:pPr>
    </w:p>
    <w:p w14:paraId="7562E434" w14:textId="77777777" w:rsidR="009442C6" w:rsidRPr="00680ACB" w:rsidRDefault="009442C6" w:rsidP="009442C6">
      <w:pPr>
        <w:spacing w:before="0" w:after="0" w:line="240" w:lineRule="auto"/>
        <w:ind w:right="-330"/>
        <w:rPr>
          <w:rFonts w:eastAsia="Calibri"/>
          <w:color w:val="000000"/>
          <w:szCs w:val="24"/>
          <w:lang w:eastAsia="en-US"/>
        </w:rPr>
      </w:pPr>
      <w:r w:rsidRPr="00680ACB">
        <w:rPr>
          <w:rFonts w:eastAsia="Calibri"/>
          <w:color w:val="000000"/>
          <w:szCs w:val="24"/>
          <w:lang w:eastAsia="en-US"/>
        </w:rPr>
        <w:t xml:space="preserve">Simple Majority. </w:t>
      </w:r>
    </w:p>
    <w:p w14:paraId="6DD999FF" w14:textId="77777777" w:rsidR="009442C6" w:rsidRPr="00680ACB" w:rsidRDefault="009442C6" w:rsidP="009442C6">
      <w:pPr>
        <w:spacing w:before="0" w:after="0" w:line="240" w:lineRule="auto"/>
        <w:ind w:right="-330"/>
        <w:rPr>
          <w:rFonts w:eastAsia="Calibri"/>
          <w:bCs/>
          <w:szCs w:val="24"/>
          <w:lang w:eastAsia="en-US"/>
        </w:rPr>
      </w:pPr>
    </w:p>
    <w:p w14:paraId="4FF5B642" w14:textId="77777777" w:rsidR="009442C6" w:rsidRPr="00680ACB" w:rsidRDefault="009442C6" w:rsidP="009442C6">
      <w:pPr>
        <w:spacing w:before="0" w:after="0" w:line="240" w:lineRule="auto"/>
        <w:ind w:right="-330"/>
        <w:rPr>
          <w:rFonts w:eastAsia="Calibri"/>
          <w:bCs/>
          <w:szCs w:val="24"/>
          <w:lang w:eastAsia="en-US"/>
        </w:rPr>
      </w:pPr>
      <w:r w:rsidRPr="00680ACB">
        <w:rPr>
          <w:rFonts w:eastAsia="Calibri"/>
          <w:bCs/>
          <w:szCs w:val="24"/>
          <w:lang w:eastAsia="en-US"/>
        </w:rPr>
        <w:t xml:space="preserve">This report is of a </w:t>
      </w:r>
      <w:proofErr w:type="spellStart"/>
      <w:proofErr w:type="gramStart"/>
      <w:r w:rsidRPr="00680ACB">
        <w:rPr>
          <w:rFonts w:eastAsia="Calibri"/>
          <w:bCs/>
          <w:szCs w:val="24"/>
          <w:lang w:eastAsia="en-US"/>
        </w:rPr>
        <w:t>quasi judicial</w:t>
      </w:r>
      <w:proofErr w:type="spellEnd"/>
      <w:proofErr w:type="gramEnd"/>
      <w:r w:rsidRPr="00680ACB">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05DEE1A" w14:textId="77777777" w:rsidR="009442C6" w:rsidRPr="00680ACB" w:rsidRDefault="009442C6" w:rsidP="009442C6">
      <w:pPr>
        <w:spacing w:before="0" w:after="0" w:line="240" w:lineRule="auto"/>
        <w:ind w:right="-330"/>
        <w:rPr>
          <w:rFonts w:eastAsia="Calibri"/>
          <w:bCs/>
          <w:szCs w:val="24"/>
          <w:lang w:eastAsia="en-US"/>
        </w:rPr>
      </w:pPr>
    </w:p>
    <w:p w14:paraId="4E84130B" w14:textId="77777777" w:rsidR="009442C6" w:rsidRPr="00680ACB" w:rsidRDefault="009442C6" w:rsidP="009442C6">
      <w:pPr>
        <w:spacing w:before="0" w:after="0" w:line="240" w:lineRule="auto"/>
        <w:ind w:right="-330"/>
        <w:rPr>
          <w:rFonts w:eastAsia="Calibri"/>
          <w:bCs/>
          <w:szCs w:val="24"/>
          <w:lang w:eastAsia="en-US"/>
        </w:rPr>
      </w:pPr>
      <w:r w:rsidRPr="00680ACB">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BDB5E4B" w14:textId="77777777" w:rsidR="009442C6" w:rsidRPr="00680ACB" w:rsidRDefault="009442C6" w:rsidP="009442C6">
      <w:pPr>
        <w:spacing w:before="240" w:after="0" w:line="240" w:lineRule="auto"/>
        <w:ind w:right="-330"/>
        <w:rPr>
          <w:rFonts w:eastAsia="Calibri"/>
          <w:b/>
          <w:sz w:val="28"/>
          <w:szCs w:val="32"/>
          <w:lang w:eastAsia="en-US"/>
        </w:rPr>
      </w:pPr>
      <w:r w:rsidRPr="00680ACB">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9BD4028" w14:textId="77777777" w:rsidR="009442C6" w:rsidRPr="00680ACB" w:rsidRDefault="009442C6" w:rsidP="009442C6">
      <w:pPr>
        <w:spacing w:before="0" w:after="0" w:line="240" w:lineRule="auto"/>
        <w:ind w:right="-330"/>
        <w:rPr>
          <w:rFonts w:eastAsia="Calibri"/>
          <w:bCs/>
          <w:szCs w:val="24"/>
          <w:lang w:eastAsia="en-US"/>
        </w:rPr>
      </w:pPr>
    </w:p>
    <w:p w14:paraId="1C53215D" w14:textId="77777777" w:rsidR="009442C6" w:rsidRPr="00680ACB" w:rsidRDefault="009442C6" w:rsidP="009442C6">
      <w:pPr>
        <w:spacing w:before="0" w:after="0" w:line="240" w:lineRule="auto"/>
        <w:ind w:right="-330"/>
        <w:rPr>
          <w:rFonts w:eastAsia="Calibri"/>
          <w:bCs/>
          <w:szCs w:val="24"/>
          <w:lang w:eastAsia="en-US"/>
        </w:rPr>
      </w:pPr>
    </w:p>
    <w:p w14:paraId="3C33B6AA" w14:textId="77777777" w:rsidR="009442C6" w:rsidRPr="00680ACB"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 xml:space="preserve">Background </w:t>
      </w:r>
    </w:p>
    <w:p w14:paraId="26F37558" w14:textId="77777777" w:rsidR="009442C6" w:rsidRPr="00680ACB" w:rsidRDefault="009442C6" w:rsidP="009442C6">
      <w:pPr>
        <w:spacing w:before="0" w:after="0" w:line="240" w:lineRule="auto"/>
        <w:ind w:right="-330"/>
        <w:rPr>
          <w:rFonts w:eastAsia="Calibri"/>
          <w:b/>
          <w:szCs w:val="24"/>
          <w:lang w:eastAsia="en-US"/>
        </w:rPr>
      </w:pPr>
    </w:p>
    <w:p w14:paraId="64E985C9" w14:textId="77777777" w:rsidR="009442C6" w:rsidRPr="00680ACB" w:rsidRDefault="009442C6" w:rsidP="009442C6">
      <w:pPr>
        <w:spacing w:before="0" w:after="160" w:line="240" w:lineRule="auto"/>
        <w:rPr>
          <w:rFonts w:eastAsia="Calibri"/>
          <w:b/>
          <w:bCs/>
          <w:color w:val="000000"/>
          <w:lang w:eastAsia="en-US"/>
        </w:rPr>
      </w:pPr>
      <w:r w:rsidRPr="00680ACB">
        <w:rPr>
          <w:rFonts w:eastAsia="Calibri"/>
          <w:b/>
          <w:bCs/>
          <w:color w:val="000000"/>
          <w:lang w:eastAsia="en-US"/>
        </w:rPr>
        <w:t>Land Details</w:t>
      </w:r>
    </w:p>
    <w:tbl>
      <w:tblPr>
        <w:tblStyle w:val="TableGrid"/>
        <w:tblW w:w="0" w:type="auto"/>
        <w:tblInd w:w="-5" w:type="dxa"/>
        <w:tblLook w:val="04A0" w:firstRow="1" w:lastRow="0" w:firstColumn="1" w:lastColumn="0" w:noHBand="0" w:noVBand="1"/>
      </w:tblPr>
      <w:tblGrid>
        <w:gridCol w:w="5812"/>
        <w:gridCol w:w="3209"/>
      </w:tblGrid>
      <w:tr w:rsidR="009442C6" w:rsidRPr="00680ACB" w14:paraId="02D2AC36" w14:textId="77777777" w:rsidTr="007F45FF">
        <w:tc>
          <w:tcPr>
            <w:tcW w:w="5812" w:type="dxa"/>
            <w:vAlign w:val="center"/>
          </w:tcPr>
          <w:p w14:paraId="6DBE6189" w14:textId="77777777" w:rsidR="009442C6" w:rsidRPr="00680ACB" w:rsidRDefault="009442C6" w:rsidP="007F45FF">
            <w:pPr>
              <w:spacing w:before="0" w:after="0"/>
              <w:rPr>
                <w:rFonts w:eastAsia="Calibri"/>
                <w:b/>
                <w:color w:val="000000"/>
                <w:szCs w:val="24"/>
                <w:lang w:eastAsia="en-US"/>
              </w:rPr>
            </w:pPr>
            <w:r w:rsidRPr="00680ACB">
              <w:rPr>
                <w:rFonts w:eastAsia="Calibri"/>
                <w:b/>
                <w:color w:val="000000"/>
                <w:szCs w:val="24"/>
                <w:lang w:eastAsia="en-US"/>
              </w:rPr>
              <w:t>Metropolitan Region Scheme Zone</w:t>
            </w:r>
          </w:p>
        </w:tc>
        <w:tc>
          <w:tcPr>
            <w:tcW w:w="3209" w:type="dxa"/>
            <w:vAlign w:val="center"/>
          </w:tcPr>
          <w:p w14:paraId="3BB0A5BA" w14:textId="77777777" w:rsidR="009442C6" w:rsidRPr="00680ACB" w:rsidRDefault="009442C6" w:rsidP="007F45FF">
            <w:pPr>
              <w:spacing w:before="0" w:after="0"/>
              <w:rPr>
                <w:rFonts w:eastAsia="Calibri"/>
                <w:color w:val="000000"/>
                <w:szCs w:val="24"/>
                <w:lang w:eastAsia="en-US"/>
              </w:rPr>
            </w:pPr>
            <w:r w:rsidRPr="00680ACB">
              <w:rPr>
                <w:rFonts w:eastAsia="Calibri"/>
                <w:color w:val="000000"/>
                <w:szCs w:val="24"/>
                <w:lang w:eastAsia="en-US"/>
              </w:rPr>
              <w:t>Urban</w:t>
            </w:r>
          </w:p>
        </w:tc>
      </w:tr>
      <w:tr w:rsidR="009442C6" w:rsidRPr="00680ACB" w14:paraId="291F3386" w14:textId="77777777" w:rsidTr="007F45FF">
        <w:tc>
          <w:tcPr>
            <w:tcW w:w="5812" w:type="dxa"/>
            <w:vAlign w:val="center"/>
          </w:tcPr>
          <w:p w14:paraId="67254CB6" w14:textId="77777777" w:rsidR="009442C6" w:rsidRPr="00680ACB" w:rsidRDefault="009442C6" w:rsidP="007F45FF">
            <w:pPr>
              <w:spacing w:before="0" w:after="0"/>
              <w:rPr>
                <w:rFonts w:eastAsia="Calibri"/>
                <w:b/>
                <w:color w:val="000000"/>
                <w:szCs w:val="24"/>
                <w:lang w:eastAsia="en-US"/>
              </w:rPr>
            </w:pPr>
            <w:r w:rsidRPr="00680ACB">
              <w:rPr>
                <w:rFonts w:eastAsia="Calibri"/>
                <w:b/>
                <w:color w:val="000000"/>
                <w:szCs w:val="24"/>
                <w:lang w:eastAsia="en-US"/>
              </w:rPr>
              <w:t>Local Planning Scheme Zone</w:t>
            </w:r>
          </w:p>
        </w:tc>
        <w:tc>
          <w:tcPr>
            <w:tcW w:w="3209" w:type="dxa"/>
            <w:vAlign w:val="center"/>
          </w:tcPr>
          <w:p w14:paraId="1CFCCBB2" w14:textId="77777777" w:rsidR="009442C6" w:rsidRPr="00680ACB" w:rsidRDefault="009442C6" w:rsidP="007F45FF">
            <w:pPr>
              <w:spacing w:before="0" w:after="0"/>
              <w:rPr>
                <w:rFonts w:eastAsia="Calibri"/>
                <w:color w:val="000000"/>
                <w:szCs w:val="24"/>
                <w:lang w:eastAsia="en-US"/>
              </w:rPr>
            </w:pPr>
            <w:r w:rsidRPr="00680ACB">
              <w:rPr>
                <w:rFonts w:eastAsia="Calibri"/>
                <w:color w:val="000000"/>
                <w:szCs w:val="24"/>
                <w:lang w:eastAsia="en-US"/>
              </w:rPr>
              <w:t>Residential</w:t>
            </w:r>
          </w:p>
        </w:tc>
      </w:tr>
      <w:tr w:rsidR="009442C6" w:rsidRPr="00680ACB" w14:paraId="4FDE2E75" w14:textId="77777777" w:rsidTr="007F45FF">
        <w:tc>
          <w:tcPr>
            <w:tcW w:w="5812" w:type="dxa"/>
            <w:vAlign w:val="center"/>
          </w:tcPr>
          <w:p w14:paraId="2D085693" w14:textId="77777777" w:rsidR="009442C6" w:rsidRPr="00680ACB" w:rsidRDefault="009442C6" w:rsidP="007F45FF">
            <w:pPr>
              <w:spacing w:before="0" w:after="0"/>
              <w:rPr>
                <w:rFonts w:eastAsia="Calibri"/>
                <w:b/>
                <w:color w:val="000000"/>
                <w:szCs w:val="24"/>
                <w:lang w:eastAsia="en-US"/>
              </w:rPr>
            </w:pPr>
            <w:r w:rsidRPr="00680ACB">
              <w:rPr>
                <w:rFonts w:eastAsia="Calibri"/>
                <w:b/>
                <w:color w:val="000000"/>
                <w:szCs w:val="24"/>
                <w:lang w:eastAsia="en-US"/>
              </w:rPr>
              <w:t>R-Code</w:t>
            </w:r>
          </w:p>
        </w:tc>
        <w:tc>
          <w:tcPr>
            <w:tcW w:w="3209" w:type="dxa"/>
            <w:vAlign w:val="center"/>
          </w:tcPr>
          <w:p w14:paraId="33EE1667" w14:textId="77777777" w:rsidR="009442C6" w:rsidRPr="00680ACB" w:rsidRDefault="009442C6" w:rsidP="007F45FF">
            <w:pPr>
              <w:spacing w:before="0" w:after="0"/>
              <w:rPr>
                <w:rFonts w:eastAsia="Calibri"/>
                <w:color w:val="000000"/>
                <w:szCs w:val="24"/>
                <w:lang w:eastAsia="en-US"/>
              </w:rPr>
            </w:pPr>
            <w:r w:rsidRPr="00680ACB">
              <w:rPr>
                <w:rFonts w:eastAsia="Calibri"/>
                <w:color w:val="000000"/>
                <w:szCs w:val="24"/>
                <w:lang w:eastAsia="en-US"/>
              </w:rPr>
              <w:t>R40</w:t>
            </w:r>
          </w:p>
        </w:tc>
      </w:tr>
      <w:tr w:rsidR="009442C6" w:rsidRPr="00680ACB" w14:paraId="1CEA7CC7" w14:textId="77777777" w:rsidTr="007F45FF">
        <w:tc>
          <w:tcPr>
            <w:tcW w:w="5812" w:type="dxa"/>
            <w:vAlign w:val="center"/>
          </w:tcPr>
          <w:p w14:paraId="19A90B75" w14:textId="77777777" w:rsidR="009442C6" w:rsidRPr="00680ACB" w:rsidRDefault="009442C6" w:rsidP="007F45FF">
            <w:pPr>
              <w:spacing w:before="0" w:after="0"/>
              <w:rPr>
                <w:rFonts w:eastAsia="Calibri"/>
                <w:b/>
                <w:color w:val="000000"/>
                <w:szCs w:val="24"/>
                <w:lang w:eastAsia="en-US"/>
              </w:rPr>
            </w:pPr>
            <w:r w:rsidRPr="00680ACB">
              <w:rPr>
                <w:rFonts w:eastAsia="Calibri"/>
                <w:b/>
                <w:color w:val="000000"/>
                <w:szCs w:val="24"/>
                <w:lang w:eastAsia="en-US"/>
              </w:rPr>
              <w:t>Land area</w:t>
            </w:r>
          </w:p>
        </w:tc>
        <w:tc>
          <w:tcPr>
            <w:tcW w:w="3209" w:type="dxa"/>
            <w:vAlign w:val="center"/>
          </w:tcPr>
          <w:p w14:paraId="05294FE3" w14:textId="77777777" w:rsidR="009442C6" w:rsidRPr="00680ACB" w:rsidRDefault="009442C6" w:rsidP="007F45FF">
            <w:pPr>
              <w:spacing w:before="0" w:after="0"/>
              <w:rPr>
                <w:rFonts w:eastAsia="Calibri"/>
                <w:color w:val="000000"/>
                <w:szCs w:val="24"/>
                <w:lang w:eastAsia="en-US"/>
              </w:rPr>
            </w:pPr>
            <w:r w:rsidRPr="00680ACB">
              <w:rPr>
                <w:rFonts w:eastAsia="Calibri"/>
                <w:color w:val="000000"/>
                <w:szCs w:val="24"/>
                <w:lang w:eastAsia="en-US"/>
              </w:rPr>
              <w:t>508m²</w:t>
            </w:r>
          </w:p>
        </w:tc>
      </w:tr>
      <w:tr w:rsidR="009442C6" w:rsidRPr="00680ACB" w14:paraId="24E4CE46" w14:textId="77777777" w:rsidTr="007F45FF">
        <w:tc>
          <w:tcPr>
            <w:tcW w:w="5812" w:type="dxa"/>
            <w:vAlign w:val="center"/>
          </w:tcPr>
          <w:p w14:paraId="6AC19271" w14:textId="77777777" w:rsidR="009442C6" w:rsidRPr="00680ACB" w:rsidRDefault="009442C6" w:rsidP="007F45FF">
            <w:pPr>
              <w:spacing w:before="0" w:after="0"/>
              <w:rPr>
                <w:rFonts w:eastAsia="Calibri"/>
                <w:b/>
                <w:color w:val="000000"/>
                <w:szCs w:val="24"/>
                <w:lang w:eastAsia="en-US"/>
              </w:rPr>
            </w:pPr>
            <w:r w:rsidRPr="00680ACB">
              <w:rPr>
                <w:rFonts w:eastAsia="Calibri"/>
                <w:b/>
                <w:color w:val="000000"/>
                <w:szCs w:val="24"/>
                <w:lang w:eastAsia="en-US"/>
              </w:rPr>
              <w:t>Land Use</w:t>
            </w:r>
          </w:p>
        </w:tc>
        <w:tc>
          <w:tcPr>
            <w:tcW w:w="3209" w:type="dxa"/>
            <w:vAlign w:val="center"/>
          </w:tcPr>
          <w:p w14:paraId="1F1BE314" w14:textId="77777777" w:rsidR="009442C6" w:rsidRPr="00680ACB" w:rsidRDefault="009442C6" w:rsidP="007F45FF">
            <w:pPr>
              <w:spacing w:before="0" w:after="0"/>
              <w:rPr>
                <w:rFonts w:eastAsia="Calibri"/>
                <w:color w:val="000000"/>
                <w:szCs w:val="24"/>
                <w:lang w:eastAsia="en-US"/>
              </w:rPr>
            </w:pPr>
            <w:r w:rsidRPr="00680ACB">
              <w:rPr>
                <w:rFonts w:eastAsia="Calibri"/>
                <w:color w:val="000000"/>
                <w:szCs w:val="24"/>
                <w:lang w:eastAsia="en-US"/>
              </w:rPr>
              <w:t>Existing – Residential</w:t>
            </w:r>
          </w:p>
          <w:p w14:paraId="0BE32A92" w14:textId="77777777" w:rsidR="009442C6" w:rsidRPr="00680ACB" w:rsidRDefault="009442C6" w:rsidP="007F45FF">
            <w:pPr>
              <w:spacing w:before="0" w:after="0"/>
              <w:rPr>
                <w:rFonts w:eastAsia="Calibri"/>
                <w:color w:val="000000"/>
                <w:szCs w:val="24"/>
                <w:lang w:eastAsia="en-US"/>
              </w:rPr>
            </w:pPr>
            <w:r w:rsidRPr="00680ACB">
              <w:rPr>
                <w:rFonts w:eastAsia="Calibri"/>
                <w:color w:val="000000"/>
                <w:szCs w:val="24"/>
                <w:lang w:eastAsia="en-US"/>
              </w:rPr>
              <w:t>Proposed – Residential and Holiday House</w:t>
            </w:r>
          </w:p>
        </w:tc>
      </w:tr>
      <w:tr w:rsidR="009442C6" w:rsidRPr="00680ACB" w14:paraId="6A3E15F2" w14:textId="77777777" w:rsidTr="007F45FF">
        <w:tc>
          <w:tcPr>
            <w:tcW w:w="5812" w:type="dxa"/>
            <w:vAlign w:val="center"/>
          </w:tcPr>
          <w:p w14:paraId="78CA25D9" w14:textId="77777777" w:rsidR="009442C6" w:rsidRPr="00680ACB" w:rsidRDefault="009442C6" w:rsidP="007F45FF">
            <w:pPr>
              <w:spacing w:before="0" w:after="0"/>
              <w:rPr>
                <w:rFonts w:eastAsia="Calibri"/>
                <w:b/>
                <w:color w:val="000000"/>
                <w:szCs w:val="24"/>
                <w:lang w:eastAsia="en-US"/>
              </w:rPr>
            </w:pPr>
            <w:r w:rsidRPr="00680ACB">
              <w:rPr>
                <w:rFonts w:eastAsia="Calibri"/>
                <w:b/>
                <w:color w:val="000000"/>
                <w:szCs w:val="24"/>
                <w:lang w:eastAsia="en-US"/>
              </w:rPr>
              <w:t>Use Class</w:t>
            </w:r>
          </w:p>
        </w:tc>
        <w:tc>
          <w:tcPr>
            <w:tcW w:w="3209" w:type="dxa"/>
            <w:shd w:val="clear" w:color="auto" w:fill="auto"/>
            <w:vAlign w:val="center"/>
          </w:tcPr>
          <w:p w14:paraId="7E1AEE8A" w14:textId="77777777" w:rsidR="009442C6" w:rsidRPr="00680ACB" w:rsidRDefault="009442C6" w:rsidP="007F45FF">
            <w:pPr>
              <w:spacing w:before="0" w:after="0"/>
              <w:rPr>
                <w:rFonts w:eastAsia="Calibri"/>
                <w:color w:val="000000"/>
                <w:szCs w:val="24"/>
                <w:highlight w:val="yellow"/>
                <w:lang w:eastAsia="en-US"/>
              </w:rPr>
            </w:pPr>
            <w:r w:rsidRPr="00680ACB">
              <w:rPr>
                <w:rFonts w:eastAsia="Calibri"/>
                <w:color w:val="000000"/>
                <w:szCs w:val="24"/>
                <w:lang w:eastAsia="en-US"/>
              </w:rPr>
              <w:t>Proposed – ‘A’ use class for Holiday House in the Residential zone</w:t>
            </w:r>
          </w:p>
        </w:tc>
      </w:tr>
    </w:tbl>
    <w:p w14:paraId="6ADCE1D1" w14:textId="77777777" w:rsidR="009442C6" w:rsidRPr="00680ACB" w:rsidRDefault="009442C6" w:rsidP="009442C6">
      <w:pPr>
        <w:spacing w:before="0" w:after="0" w:line="240" w:lineRule="auto"/>
        <w:ind w:left="-142" w:right="-330"/>
        <w:rPr>
          <w:rFonts w:eastAsia="Calibri"/>
          <w:b/>
          <w:sz w:val="28"/>
          <w:szCs w:val="32"/>
          <w:lang w:eastAsia="en-US"/>
        </w:rPr>
      </w:pPr>
    </w:p>
    <w:p w14:paraId="36D00743" w14:textId="77777777" w:rsidR="009442C6" w:rsidRPr="00680ACB" w:rsidRDefault="009442C6" w:rsidP="009442C6">
      <w:pPr>
        <w:spacing w:before="0" w:after="200" w:line="240" w:lineRule="auto"/>
        <w:rPr>
          <w:rFonts w:eastAsia="Calibri"/>
          <w:szCs w:val="24"/>
          <w:lang w:eastAsia="en-US"/>
        </w:rPr>
      </w:pPr>
      <w:r w:rsidRPr="00680ACB">
        <w:rPr>
          <w:rFonts w:eastAsia="Calibri"/>
          <w:szCs w:val="24"/>
          <w:lang w:eastAsia="en-US"/>
        </w:rPr>
        <w:t xml:space="preserve">The subject site is 56 Williams Road, Nedlands, located on the corner of Willams Road to the east and Park Road to the south, with </w:t>
      </w:r>
      <w:proofErr w:type="spellStart"/>
      <w:r w:rsidRPr="00680ACB">
        <w:rPr>
          <w:rFonts w:eastAsia="Calibri"/>
          <w:szCs w:val="24"/>
          <w:lang w:eastAsia="en-US"/>
        </w:rPr>
        <w:t>Laxum</w:t>
      </w:r>
      <w:proofErr w:type="spellEnd"/>
      <w:r w:rsidRPr="00680ACB">
        <w:rPr>
          <w:rFonts w:eastAsia="Calibri"/>
          <w:szCs w:val="24"/>
          <w:lang w:eastAsia="en-US"/>
        </w:rPr>
        <w:t xml:space="preserve"> Lane to the rear of the site </w:t>
      </w:r>
      <w:r w:rsidRPr="00680ACB">
        <w:rPr>
          <w:rFonts w:eastAsia="Calibri"/>
          <w:b/>
          <w:bCs/>
          <w:szCs w:val="24"/>
          <w:lang w:eastAsia="en-US"/>
        </w:rPr>
        <w:t>(Figure 1)</w:t>
      </w:r>
      <w:r w:rsidRPr="00680ACB">
        <w:rPr>
          <w:rFonts w:eastAsia="Calibri"/>
          <w:szCs w:val="24"/>
          <w:lang w:eastAsia="en-US"/>
        </w:rPr>
        <w:t xml:space="preserve">. The lot is regular in shape, zoned Residential R40 and has an area of 508m². The site contains an existing one storey single house and a recent approved addition including a two-bay garage at ground level with an ancillary dwelling directly above, located towards the rear of the lot. </w:t>
      </w:r>
    </w:p>
    <w:p w14:paraId="65B36463" w14:textId="77777777" w:rsidR="009442C6" w:rsidRPr="00680ACB" w:rsidRDefault="009442C6" w:rsidP="009442C6">
      <w:pPr>
        <w:spacing w:before="0" w:after="200" w:line="240" w:lineRule="auto"/>
        <w:jc w:val="center"/>
        <w:rPr>
          <w:rFonts w:eastAsia="Calibri"/>
          <w:szCs w:val="24"/>
          <w:lang w:eastAsia="en-US"/>
        </w:rPr>
      </w:pPr>
      <w:r w:rsidRPr="00680ACB">
        <w:rPr>
          <w:rFonts w:eastAsia="Calibri"/>
          <w:noProof/>
          <w:sz w:val="20"/>
          <w:szCs w:val="20"/>
          <w:lang w:eastAsia="en-US"/>
        </w:rPr>
        <w:drawing>
          <wp:inline distT="0" distB="0" distL="0" distR="0" wp14:anchorId="149AF6AF" wp14:editId="17F666DA">
            <wp:extent cx="4610100" cy="3314700"/>
            <wp:effectExtent l="19050" t="19050" r="19050" b="19050"/>
            <wp:docPr id="150743529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35291" name="Picture 1" descr="A map of a neighborhood&#10;&#10;Description automatically generated"/>
                    <pic:cNvPicPr/>
                  </pic:nvPicPr>
                  <pic:blipFill>
                    <a:blip r:embed="rId17"/>
                    <a:stretch>
                      <a:fillRect/>
                    </a:stretch>
                  </pic:blipFill>
                  <pic:spPr>
                    <a:xfrm>
                      <a:off x="0" y="0"/>
                      <a:ext cx="4610100" cy="3314700"/>
                    </a:xfrm>
                    <a:prstGeom prst="rect">
                      <a:avLst/>
                    </a:prstGeom>
                    <a:ln w="9525">
                      <a:solidFill>
                        <a:sysClr val="windowText" lastClr="000000"/>
                      </a:solidFill>
                    </a:ln>
                  </pic:spPr>
                </pic:pic>
              </a:graphicData>
            </a:graphic>
          </wp:inline>
        </w:drawing>
      </w:r>
    </w:p>
    <w:p w14:paraId="2E1F1C02" w14:textId="77777777" w:rsidR="009442C6" w:rsidRPr="00680ACB" w:rsidRDefault="009442C6" w:rsidP="009442C6">
      <w:pPr>
        <w:spacing w:before="0" w:after="200" w:line="240" w:lineRule="auto"/>
        <w:jc w:val="center"/>
        <w:rPr>
          <w:rFonts w:eastAsia="Calibri"/>
          <w:szCs w:val="24"/>
          <w:lang w:eastAsia="en-US"/>
        </w:rPr>
      </w:pPr>
      <w:r w:rsidRPr="00680ACB">
        <w:rPr>
          <w:rFonts w:eastAsia="Calibri"/>
          <w:szCs w:val="24"/>
          <w:lang w:eastAsia="en-US"/>
        </w:rPr>
        <w:t>Figure 1: Aerial image of 56 Williams Road, Nedlands</w:t>
      </w:r>
    </w:p>
    <w:p w14:paraId="7A823DBB" w14:textId="77777777" w:rsidR="009442C6" w:rsidRPr="00680ACB" w:rsidRDefault="009442C6" w:rsidP="009442C6">
      <w:pPr>
        <w:spacing w:before="0" w:after="200" w:line="240" w:lineRule="auto"/>
        <w:rPr>
          <w:rFonts w:eastAsia="Calibri"/>
          <w:b/>
          <w:bCs/>
          <w:szCs w:val="24"/>
          <w:lang w:eastAsia="en-US"/>
        </w:rPr>
      </w:pPr>
      <w:r w:rsidRPr="00680ACB">
        <w:rPr>
          <w:rFonts w:eastAsia="Calibri"/>
          <w:b/>
          <w:bCs/>
          <w:szCs w:val="24"/>
          <w:lang w:eastAsia="en-US"/>
        </w:rPr>
        <w:t>Application Details</w:t>
      </w:r>
    </w:p>
    <w:p w14:paraId="71873A4C" w14:textId="77777777" w:rsidR="009442C6" w:rsidRPr="00680ACB" w:rsidRDefault="009442C6" w:rsidP="009442C6">
      <w:pPr>
        <w:spacing w:before="0" w:after="0" w:line="240" w:lineRule="auto"/>
        <w:ind w:right="-330"/>
        <w:rPr>
          <w:rFonts w:eastAsia="Calibri"/>
          <w:szCs w:val="24"/>
          <w:lang w:eastAsia="en-US"/>
        </w:rPr>
      </w:pPr>
      <w:r w:rsidRPr="00680ACB">
        <w:rPr>
          <w:rFonts w:eastAsia="Calibri"/>
          <w:szCs w:val="24"/>
          <w:lang w:eastAsia="en-US"/>
        </w:rPr>
        <w:t>The application seeks development approval for the addition of a Short-Term Accommodation land use (‘Holiday House’) to the existing Residential (‘Ancillary Dwelling’) development. No works is proposed as part of this application. The City of Nedlands Local Planning Scheme No. 3, a ‘Holiday House’ is defined as:</w:t>
      </w:r>
    </w:p>
    <w:p w14:paraId="6BD4701D" w14:textId="77777777" w:rsidR="009442C6" w:rsidRPr="00680ACB" w:rsidRDefault="009442C6" w:rsidP="009442C6">
      <w:pPr>
        <w:spacing w:before="0" w:after="0" w:line="240" w:lineRule="auto"/>
        <w:ind w:right="-330"/>
        <w:rPr>
          <w:rFonts w:eastAsia="Calibri"/>
          <w:szCs w:val="24"/>
          <w:lang w:eastAsia="en-US"/>
        </w:rPr>
      </w:pPr>
    </w:p>
    <w:p w14:paraId="4FDE0823" w14:textId="77777777" w:rsidR="009442C6" w:rsidRPr="00436DCF" w:rsidRDefault="009442C6" w:rsidP="00436DCF">
      <w:pPr>
        <w:tabs>
          <w:tab w:val="left" w:pos="284"/>
        </w:tabs>
        <w:spacing w:before="0" w:after="0" w:line="240" w:lineRule="auto"/>
        <w:ind w:right="-318"/>
        <w:rPr>
          <w:rFonts w:eastAsia="Calibri"/>
          <w:i/>
          <w:iCs/>
          <w:szCs w:val="24"/>
          <w:lang w:eastAsia="en-US"/>
        </w:rPr>
      </w:pPr>
      <w:r w:rsidRPr="00436DCF">
        <w:rPr>
          <w:rFonts w:eastAsia="Calibri"/>
          <w:szCs w:val="24"/>
          <w:lang w:eastAsia="en-US"/>
        </w:rPr>
        <w:t xml:space="preserve"> </w:t>
      </w:r>
      <w:r w:rsidRPr="00436DCF">
        <w:rPr>
          <w:rFonts w:eastAsia="Calibri"/>
          <w:i/>
          <w:iCs/>
          <w:szCs w:val="24"/>
          <w:lang w:eastAsia="en-US"/>
        </w:rPr>
        <w:t>“</w:t>
      </w:r>
      <w:r w:rsidRPr="00436DCF">
        <w:rPr>
          <w:rFonts w:eastAsia="Calibri"/>
          <w:szCs w:val="24"/>
          <w:lang w:eastAsia="en-US"/>
        </w:rPr>
        <w:t>a single dwelling on one lot used to provide short-term accommodation but does not include a bed and breakfast.</w:t>
      </w:r>
      <w:r w:rsidRPr="00436DCF">
        <w:rPr>
          <w:rFonts w:eastAsia="Calibri"/>
          <w:i/>
          <w:iCs/>
          <w:szCs w:val="24"/>
          <w:lang w:eastAsia="en-US"/>
        </w:rPr>
        <w:t>”</w:t>
      </w:r>
    </w:p>
    <w:p w14:paraId="13EB0D72" w14:textId="77777777" w:rsidR="009442C6" w:rsidRPr="00680ACB" w:rsidRDefault="009442C6" w:rsidP="009442C6">
      <w:pPr>
        <w:spacing w:before="0" w:after="0" w:line="240" w:lineRule="auto"/>
        <w:ind w:left="-284" w:right="-330"/>
        <w:rPr>
          <w:rFonts w:eastAsia="Calibri"/>
          <w:i/>
          <w:iCs/>
          <w:szCs w:val="24"/>
          <w:lang w:eastAsia="en-US"/>
        </w:rPr>
      </w:pPr>
    </w:p>
    <w:p w14:paraId="3B6F8304" w14:textId="31E8F9CF" w:rsidR="009442C6" w:rsidRPr="00680ACB" w:rsidRDefault="009442C6" w:rsidP="009442C6">
      <w:pPr>
        <w:spacing w:before="0" w:after="0" w:line="240" w:lineRule="auto"/>
        <w:ind w:right="-330"/>
        <w:rPr>
          <w:rFonts w:eastAsia="Calibri"/>
          <w:szCs w:val="24"/>
          <w:lang w:eastAsia="en-US"/>
        </w:rPr>
      </w:pPr>
      <w:r w:rsidRPr="00680ACB">
        <w:rPr>
          <w:rFonts w:eastAsia="Calibri"/>
          <w:szCs w:val="24"/>
          <w:lang w:eastAsia="en-US"/>
        </w:rPr>
        <w:t>The applicant, who is the owner of the property, is seeking to operate the ‘Holiday House’ at the subject property within the Ancillary Dwelling while the owners of the property will continue to reside at the existing single house. The Holiday House will be managed by a property manager with all urgent requests dealt with on-site by the property owners.</w:t>
      </w:r>
    </w:p>
    <w:p w14:paraId="4001F78F" w14:textId="77777777" w:rsidR="009442C6" w:rsidRPr="00680ACB" w:rsidRDefault="009442C6" w:rsidP="009442C6">
      <w:pPr>
        <w:spacing w:before="0" w:after="0" w:line="240" w:lineRule="auto"/>
        <w:ind w:right="-330"/>
        <w:rPr>
          <w:rFonts w:eastAsia="Calibri"/>
          <w:b/>
          <w:szCs w:val="24"/>
          <w:lang w:eastAsia="en-US"/>
        </w:rPr>
      </w:pPr>
    </w:p>
    <w:p w14:paraId="26831140" w14:textId="77777777" w:rsidR="009442C6" w:rsidRPr="00680ACB" w:rsidRDefault="009442C6" w:rsidP="009442C6">
      <w:pPr>
        <w:spacing w:before="0" w:after="0" w:line="240" w:lineRule="auto"/>
        <w:ind w:right="-330"/>
        <w:rPr>
          <w:rFonts w:eastAsia="Calibri"/>
          <w:b/>
          <w:szCs w:val="24"/>
          <w:lang w:eastAsia="en-US"/>
        </w:rPr>
      </w:pPr>
    </w:p>
    <w:p w14:paraId="0D399819" w14:textId="77777777" w:rsidR="009442C6" w:rsidRPr="00680ACB"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Discussion</w:t>
      </w:r>
    </w:p>
    <w:p w14:paraId="4D8D33E3" w14:textId="3BD88C8D" w:rsidR="0019655F" w:rsidRPr="00680ACB" w:rsidRDefault="009442C6" w:rsidP="009442C6">
      <w:pPr>
        <w:spacing w:before="240" w:after="0" w:line="240" w:lineRule="auto"/>
        <w:ind w:right="-330"/>
        <w:rPr>
          <w:rFonts w:eastAsia="Calibri"/>
          <w:b/>
          <w:bCs/>
          <w:szCs w:val="32"/>
          <w:lang w:eastAsia="en-US"/>
        </w:rPr>
      </w:pPr>
      <w:r w:rsidRPr="00680ACB">
        <w:rPr>
          <w:rFonts w:eastAsia="Calibri"/>
          <w:b/>
          <w:bCs/>
          <w:szCs w:val="32"/>
          <w:lang w:eastAsia="en-US"/>
        </w:rPr>
        <w:t>Local Planning Scheme No. 3</w:t>
      </w:r>
    </w:p>
    <w:p w14:paraId="31F090AE" w14:textId="77777777" w:rsidR="009442C6" w:rsidRDefault="009442C6" w:rsidP="009442C6">
      <w:pPr>
        <w:spacing w:before="0" w:after="0" w:line="240" w:lineRule="auto"/>
        <w:ind w:right="-330"/>
        <w:rPr>
          <w:rFonts w:eastAsia="Calibri"/>
          <w:szCs w:val="32"/>
          <w:lang w:eastAsia="en-US"/>
        </w:rPr>
      </w:pPr>
      <w:r w:rsidRPr="00680ACB">
        <w:rPr>
          <w:rFonts w:eastAsia="Calibri"/>
          <w:szCs w:val="32"/>
          <w:lang w:eastAsia="en-US"/>
        </w:rPr>
        <w:t xml:space="preserve">Schedule 2, </w:t>
      </w:r>
      <w:r w:rsidRPr="00680ACB">
        <w:rPr>
          <w:rFonts w:eastAsia="Calibri"/>
          <w:szCs w:val="24"/>
          <w:lang w:eastAsia="en-US"/>
        </w:rPr>
        <w:t>Clause</w:t>
      </w:r>
      <w:r w:rsidRPr="00680ACB">
        <w:rPr>
          <w:rFonts w:eastAsia="Calibri"/>
          <w:szCs w:val="32"/>
          <w:lang w:eastAsia="en-US"/>
        </w:rPr>
        <w:t xml:space="preserve"> 67(2) (Consideration of application by Local Government) – identifies those matters that are required to be given due regard to the extent relevant to the application.  The zone objectives of the Local Planning Scheme No. 3 </w:t>
      </w:r>
      <w:proofErr w:type="gramStart"/>
      <w:r w:rsidRPr="00680ACB">
        <w:rPr>
          <w:rFonts w:eastAsia="Calibri"/>
          <w:szCs w:val="32"/>
          <w:lang w:eastAsia="en-US"/>
        </w:rPr>
        <w:t>is</w:t>
      </w:r>
      <w:proofErr w:type="gramEnd"/>
      <w:r w:rsidRPr="00680ACB">
        <w:rPr>
          <w:rFonts w:eastAsia="Calibri"/>
          <w:szCs w:val="32"/>
          <w:lang w:eastAsia="en-US"/>
        </w:rPr>
        <w:t xml:space="preserve"> considered relevant to the proposal. The proposal has been assessed against, and is considered consistent with, the below objective of the ‘Residential’ zone with the City’s Local Planning Scheme No. 3. </w:t>
      </w:r>
    </w:p>
    <w:p w14:paraId="24FC8261" w14:textId="77777777" w:rsidR="002F74B6" w:rsidRPr="00680ACB" w:rsidRDefault="002F74B6" w:rsidP="009442C6">
      <w:pPr>
        <w:spacing w:before="0" w:after="0" w:line="240" w:lineRule="auto"/>
        <w:ind w:right="-330"/>
        <w:rPr>
          <w:rFonts w:eastAsia="Calibri"/>
          <w:szCs w:val="32"/>
          <w:lang w:eastAsia="en-US"/>
        </w:rPr>
      </w:pPr>
    </w:p>
    <w:p w14:paraId="74EB39E6" w14:textId="77777777" w:rsidR="009442C6" w:rsidRPr="00680ACB" w:rsidRDefault="009442C6" w:rsidP="009442C6">
      <w:pPr>
        <w:spacing w:before="0" w:after="0" w:line="240" w:lineRule="auto"/>
        <w:ind w:right="-330"/>
        <w:rPr>
          <w:rFonts w:eastAsia="Calibri"/>
          <w:b/>
          <w:bCs/>
          <w:szCs w:val="32"/>
          <w:lang w:eastAsia="en-US"/>
        </w:rPr>
      </w:pPr>
      <w:r w:rsidRPr="00680ACB">
        <w:rPr>
          <w:rFonts w:eastAsia="Calibri"/>
          <w:b/>
          <w:bCs/>
          <w:szCs w:val="32"/>
          <w:lang w:eastAsia="en-US"/>
        </w:rPr>
        <w:t>Objective: To provide for a range of non-residential uses, which are compatible with and complementary to residential development.</w:t>
      </w:r>
    </w:p>
    <w:p w14:paraId="7F1932D3" w14:textId="77777777" w:rsidR="009442C6" w:rsidRPr="00680ACB" w:rsidRDefault="009442C6" w:rsidP="009442C6">
      <w:pPr>
        <w:spacing w:before="0" w:after="0" w:line="240" w:lineRule="auto"/>
        <w:ind w:right="-330"/>
        <w:rPr>
          <w:rFonts w:eastAsia="Calibri"/>
          <w:i/>
          <w:iCs/>
          <w:szCs w:val="32"/>
          <w:lang w:eastAsia="en-US"/>
        </w:rPr>
      </w:pPr>
    </w:p>
    <w:p w14:paraId="04BFB5AD" w14:textId="77777777" w:rsidR="009442C6" w:rsidRPr="00680ACB" w:rsidRDefault="009442C6" w:rsidP="009442C6">
      <w:pPr>
        <w:spacing w:before="0" w:after="0" w:line="240" w:lineRule="auto"/>
        <w:ind w:right="-330"/>
        <w:rPr>
          <w:rFonts w:eastAsia="Calibri"/>
          <w:szCs w:val="32"/>
          <w:lang w:eastAsia="en-US"/>
        </w:rPr>
      </w:pPr>
      <w:r w:rsidRPr="00680ACB">
        <w:rPr>
          <w:rFonts w:eastAsia="Calibri"/>
          <w:szCs w:val="32"/>
          <w:lang w:eastAsia="en-US"/>
        </w:rPr>
        <w:t xml:space="preserve">The holiday </w:t>
      </w:r>
      <w:r w:rsidRPr="00680ACB">
        <w:rPr>
          <w:rFonts w:eastAsia="Calibri"/>
          <w:szCs w:val="24"/>
          <w:lang w:eastAsia="en-US"/>
        </w:rPr>
        <w:t>house</w:t>
      </w:r>
      <w:r w:rsidRPr="00680ACB">
        <w:rPr>
          <w:rFonts w:eastAsia="Calibri"/>
          <w:szCs w:val="32"/>
          <w:lang w:eastAsia="en-US"/>
        </w:rPr>
        <w:t xml:space="preserve"> is complementary to existing residential development as it provides short term stay for residents who require to be within </w:t>
      </w:r>
      <w:proofErr w:type="gramStart"/>
      <w:r w:rsidRPr="00680ACB">
        <w:rPr>
          <w:rFonts w:eastAsia="Calibri"/>
          <w:szCs w:val="32"/>
          <w:lang w:eastAsia="en-US"/>
        </w:rPr>
        <w:t>close proximity</w:t>
      </w:r>
      <w:proofErr w:type="gramEnd"/>
      <w:r w:rsidRPr="00680ACB">
        <w:rPr>
          <w:rFonts w:eastAsia="Calibri"/>
          <w:szCs w:val="32"/>
          <w:lang w:eastAsia="en-US"/>
        </w:rPr>
        <w:t xml:space="preserve"> to Hospitals and UWA. Providing short stay in this locality would complement the existing high level of activity and vehicle/pedestrian movement.</w:t>
      </w:r>
    </w:p>
    <w:p w14:paraId="49A96C6A" w14:textId="77777777" w:rsidR="009442C6" w:rsidRPr="00680ACB" w:rsidRDefault="009442C6" w:rsidP="009442C6">
      <w:pPr>
        <w:spacing w:before="0" w:after="0" w:line="240" w:lineRule="auto"/>
        <w:ind w:left="-284" w:right="-330"/>
        <w:rPr>
          <w:rFonts w:eastAsia="Calibri"/>
          <w:szCs w:val="32"/>
          <w:lang w:eastAsia="en-US"/>
        </w:rPr>
      </w:pPr>
    </w:p>
    <w:p w14:paraId="03B0EBB0" w14:textId="77777777" w:rsidR="009442C6" w:rsidRPr="00680ACB" w:rsidRDefault="009442C6" w:rsidP="009442C6">
      <w:pPr>
        <w:autoSpaceDE w:val="0"/>
        <w:autoSpaceDN w:val="0"/>
        <w:adjustRightInd w:val="0"/>
        <w:spacing w:before="0" w:after="160" w:line="240" w:lineRule="auto"/>
        <w:rPr>
          <w:rFonts w:eastAsia="Calibri"/>
          <w:b/>
          <w:bCs/>
          <w:szCs w:val="24"/>
          <w:lang w:eastAsia="en-US"/>
        </w:rPr>
      </w:pPr>
      <w:r w:rsidRPr="00680ACB">
        <w:rPr>
          <w:rFonts w:eastAsia="Calibri"/>
          <w:b/>
          <w:bCs/>
          <w:szCs w:val="24"/>
          <w:lang w:eastAsia="en-US"/>
        </w:rPr>
        <w:t>Local Planning Policy 2.2 – Short Term Accommodation</w:t>
      </w:r>
    </w:p>
    <w:p w14:paraId="354E75DC" w14:textId="77777777" w:rsidR="009442C6" w:rsidRPr="00680ACB" w:rsidRDefault="009442C6" w:rsidP="009442C6">
      <w:pPr>
        <w:autoSpaceDE w:val="0"/>
        <w:autoSpaceDN w:val="0"/>
        <w:adjustRightInd w:val="0"/>
        <w:spacing w:before="0" w:after="160" w:line="240" w:lineRule="auto"/>
        <w:rPr>
          <w:rFonts w:eastAsia="Calibri"/>
          <w:szCs w:val="24"/>
          <w:lang w:eastAsia="en-US"/>
        </w:rPr>
      </w:pPr>
      <w:r w:rsidRPr="00680ACB">
        <w:rPr>
          <w:rFonts w:eastAsia="Calibri"/>
          <w:szCs w:val="24"/>
          <w:lang w:eastAsia="en-US"/>
        </w:rPr>
        <w:t xml:space="preserve">The Local Planning Policy 2.2 – Short Term Accommodation provides guidance and development provisions for operators seeking to establish short-term accommodation within the City. In accordance with Part 4.1 of the Policy, development applications for the ‘Holiday House’ land use where the owner resides on-site are generally supported in all zones </w:t>
      </w:r>
      <w:proofErr w:type="gramStart"/>
      <w:r w:rsidRPr="00680ACB">
        <w:rPr>
          <w:rFonts w:eastAsia="Calibri"/>
          <w:szCs w:val="24"/>
          <w:lang w:eastAsia="en-US"/>
        </w:rPr>
        <w:t>where</w:t>
      </w:r>
      <w:proofErr w:type="gramEnd"/>
      <w:r w:rsidRPr="00680ACB">
        <w:rPr>
          <w:rFonts w:eastAsia="Calibri"/>
          <w:szCs w:val="24"/>
          <w:lang w:eastAsia="en-US"/>
        </w:rPr>
        <w:t xml:space="preserve"> allowed by the Scheme.</w:t>
      </w:r>
    </w:p>
    <w:p w14:paraId="1E0C583C" w14:textId="77777777" w:rsidR="009442C6" w:rsidRPr="00680ACB" w:rsidRDefault="009442C6" w:rsidP="009442C6">
      <w:pPr>
        <w:autoSpaceDE w:val="0"/>
        <w:autoSpaceDN w:val="0"/>
        <w:adjustRightInd w:val="0"/>
        <w:spacing w:before="0" w:after="160" w:line="240" w:lineRule="auto"/>
        <w:rPr>
          <w:rFonts w:eastAsia="Calibri"/>
          <w:szCs w:val="24"/>
          <w:lang w:eastAsia="en-US"/>
        </w:rPr>
      </w:pPr>
      <w:r w:rsidRPr="00680ACB">
        <w:rPr>
          <w:rFonts w:eastAsia="Calibri"/>
          <w:szCs w:val="24"/>
          <w:lang w:eastAsia="en-US"/>
        </w:rPr>
        <w:t xml:space="preserve">A Management Plan has been provided and assessed. In the Management Plan, all points identified in Part 7.1 of the Policy have been addressed and has been deemed acceptable. The Management Plan will form part of the approval and is to be </w:t>
      </w:r>
      <w:proofErr w:type="gramStart"/>
      <w:r w:rsidRPr="00680ACB">
        <w:rPr>
          <w:rFonts w:eastAsia="Calibri"/>
          <w:szCs w:val="24"/>
          <w:lang w:eastAsia="en-US"/>
        </w:rPr>
        <w:t>complied with at all times</w:t>
      </w:r>
      <w:proofErr w:type="gramEnd"/>
      <w:r w:rsidRPr="00680ACB">
        <w:rPr>
          <w:rFonts w:eastAsia="Calibri"/>
          <w:szCs w:val="24"/>
          <w:lang w:eastAsia="en-US"/>
        </w:rPr>
        <w:t xml:space="preserve"> to the City’s satisfaction as per recommended Condition 2.</w:t>
      </w:r>
    </w:p>
    <w:p w14:paraId="5AA1AB12" w14:textId="77777777" w:rsidR="009442C6" w:rsidRPr="00680ACB" w:rsidRDefault="009442C6" w:rsidP="009442C6">
      <w:pPr>
        <w:autoSpaceDE w:val="0"/>
        <w:autoSpaceDN w:val="0"/>
        <w:adjustRightInd w:val="0"/>
        <w:spacing w:before="0" w:after="160" w:line="240" w:lineRule="auto"/>
        <w:rPr>
          <w:rFonts w:eastAsia="Calibri"/>
          <w:szCs w:val="24"/>
          <w:lang w:eastAsia="en-US"/>
        </w:rPr>
      </w:pPr>
      <w:r w:rsidRPr="00680ACB">
        <w:rPr>
          <w:rFonts w:eastAsia="Calibri"/>
          <w:szCs w:val="24"/>
          <w:lang w:eastAsia="en-US"/>
        </w:rPr>
        <w:t>As per the Short-Term Accommodation LPP, the City may grant temporary development approval for short-term accommodation uses for an initial 12-month period. A subsequent development approval will be required to be submitted for the renewal of the approval for the short-term accommodation which may then be on a permanent basis. Condition 1 is recommended to this effect.</w:t>
      </w:r>
    </w:p>
    <w:p w14:paraId="072CB100" w14:textId="77777777" w:rsidR="009442C6" w:rsidRPr="00680ACB" w:rsidRDefault="009442C6" w:rsidP="009442C6">
      <w:pPr>
        <w:autoSpaceDE w:val="0"/>
        <w:autoSpaceDN w:val="0"/>
        <w:adjustRightInd w:val="0"/>
        <w:spacing w:before="0" w:after="160" w:line="240" w:lineRule="auto"/>
        <w:rPr>
          <w:rFonts w:eastAsia="Calibri"/>
          <w:szCs w:val="24"/>
          <w:lang w:eastAsia="en-US"/>
        </w:rPr>
      </w:pPr>
      <w:r w:rsidRPr="00680ACB">
        <w:rPr>
          <w:rFonts w:eastAsia="Calibri"/>
          <w:szCs w:val="24"/>
          <w:lang w:eastAsia="en-US"/>
        </w:rPr>
        <w:t>For a renewal to be considered, the City will give regard to any substantiated complaints against the operation of the short-term accommodation in accordance with the conditions of its development approval.</w:t>
      </w:r>
    </w:p>
    <w:p w14:paraId="588F1036" w14:textId="77777777" w:rsidR="009442C6" w:rsidRPr="00680ACB" w:rsidRDefault="009442C6" w:rsidP="009442C6">
      <w:pPr>
        <w:autoSpaceDE w:val="0"/>
        <w:autoSpaceDN w:val="0"/>
        <w:adjustRightInd w:val="0"/>
        <w:spacing w:before="0" w:after="0" w:line="240" w:lineRule="auto"/>
        <w:rPr>
          <w:rFonts w:eastAsia="Calibri"/>
          <w:szCs w:val="24"/>
          <w:lang w:eastAsia="en-US"/>
        </w:rPr>
      </w:pPr>
      <w:r w:rsidRPr="00680ACB">
        <w:rPr>
          <w:rFonts w:eastAsia="Calibri"/>
          <w:szCs w:val="24"/>
          <w:lang w:eastAsia="en-US"/>
        </w:rPr>
        <w:t xml:space="preserve">It should be noted that in the matter of </w:t>
      </w:r>
      <w:r w:rsidRPr="00680ACB">
        <w:rPr>
          <w:rFonts w:eastAsia="Calibri"/>
          <w:i/>
          <w:iCs/>
          <w:szCs w:val="24"/>
          <w:lang w:eastAsia="en-US"/>
        </w:rPr>
        <w:t xml:space="preserve">Joseph and City of Nedlands </w:t>
      </w:r>
      <w:r w:rsidRPr="00680ACB">
        <w:rPr>
          <w:rFonts w:eastAsia="Calibri"/>
          <w:szCs w:val="24"/>
          <w:lang w:eastAsia="en-US"/>
        </w:rPr>
        <w:t>[2022] WASAT 13, the State Administrative Tribunal (SAT) determined that due to the existence of the City’s Short Term Accommodation Policy and the guidance it provides, that the Policy ought to be afforded the most weight in determining the proposal. The subject application is wholly consistent with the objectives of the City’s Local Planning Policy – Short Term Accommodation.</w:t>
      </w:r>
    </w:p>
    <w:p w14:paraId="036DBED6" w14:textId="77777777" w:rsidR="009442C6" w:rsidRPr="00680ACB" w:rsidRDefault="009442C6" w:rsidP="009442C6">
      <w:pPr>
        <w:autoSpaceDE w:val="0"/>
        <w:autoSpaceDN w:val="0"/>
        <w:adjustRightInd w:val="0"/>
        <w:spacing w:before="0" w:after="0" w:line="240" w:lineRule="auto"/>
        <w:rPr>
          <w:rFonts w:eastAsia="Calibri"/>
          <w:szCs w:val="24"/>
          <w:lang w:eastAsia="en-US"/>
        </w:rPr>
      </w:pPr>
    </w:p>
    <w:p w14:paraId="243EDBB4" w14:textId="77777777" w:rsidR="009442C6" w:rsidRPr="00680ACB" w:rsidRDefault="009442C6" w:rsidP="009442C6">
      <w:pPr>
        <w:autoSpaceDE w:val="0"/>
        <w:autoSpaceDN w:val="0"/>
        <w:adjustRightInd w:val="0"/>
        <w:spacing w:before="0" w:after="0" w:line="240" w:lineRule="auto"/>
        <w:rPr>
          <w:rFonts w:eastAsia="Calibri"/>
          <w:b/>
          <w:bCs/>
          <w:szCs w:val="24"/>
          <w:lang w:eastAsia="en-US"/>
        </w:rPr>
      </w:pPr>
      <w:r w:rsidRPr="00680ACB">
        <w:rPr>
          <w:rFonts w:eastAsia="Calibri"/>
          <w:b/>
          <w:bCs/>
          <w:szCs w:val="24"/>
          <w:lang w:eastAsia="en-US"/>
        </w:rPr>
        <w:t>Local Planning Policy – Parking</w:t>
      </w:r>
    </w:p>
    <w:p w14:paraId="1A7F5891" w14:textId="77777777" w:rsidR="009442C6" w:rsidRPr="00680ACB" w:rsidRDefault="009442C6" w:rsidP="009442C6">
      <w:pPr>
        <w:autoSpaceDE w:val="0"/>
        <w:autoSpaceDN w:val="0"/>
        <w:adjustRightInd w:val="0"/>
        <w:spacing w:before="0" w:after="0" w:line="240" w:lineRule="auto"/>
        <w:rPr>
          <w:rFonts w:eastAsia="Calibri"/>
          <w:b/>
          <w:bCs/>
          <w:szCs w:val="24"/>
          <w:lang w:eastAsia="en-US"/>
        </w:rPr>
      </w:pPr>
    </w:p>
    <w:p w14:paraId="227573CA" w14:textId="77777777" w:rsidR="009442C6" w:rsidRPr="00680ACB" w:rsidRDefault="009442C6" w:rsidP="009442C6">
      <w:pPr>
        <w:autoSpaceDE w:val="0"/>
        <w:autoSpaceDN w:val="0"/>
        <w:adjustRightInd w:val="0"/>
        <w:spacing w:before="0" w:after="0" w:line="240" w:lineRule="auto"/>
        <w:rPr>
          <w:rFonts w:eastAsia="Calibri"/>
          <w:szCs w:val="24"/>
          <w:lang w:eastAsia="en-US"/>
        </w:rPr>
      </w:pPr>
      <w:r w:rsidRPr="00680ACB">
        <w:rPr>
          <w:rFonts w:eastAsia="Calibri"/>
          <w:szCs w:val="24"/>
          <w:lang w:eastAsia="en-US"/>
        </w:rPr>
        <w:t xml:space="preserve">As per the City’s Local Planning Policy – Parking, the parking requirements under Table 1 (LPP 4.1) for a Holiday House land use is one per guest bedroom, in addition to any bays required under the R-Codes for the dwelling (if applicable). The application proposes one guest bedroom and as per the requirements of the R-Codes, two car parking bays are required for the single dwelling. </w:t>
      </w:r>
      <w:proofErr w:type="gramStart"/>
      <w:r w:rsidRPr="00680ACB">
        <w:rPr>
          <w:rFonts w:eastAsia="Calibri"/>
          <w:szCs w:val="24"/>
          <w:lang w:eastAsia="en-US"/>
        </w:rPr>
        <w:t>Therefore</w:t>
      </w:r>
      <w:proofErr w:type="gramEnd"/>
      <w:r w:rsidRPr="00680ACB">
        <w:rPr>
          <w:rFonts w:eastAsia="Calibri"/>
          <w:szCs w:val="24"/>
          <w:lang w:eastAsia="en-US"/>
        </w:rPr>
        <w:t xml:space="preserve"> the Policy requires a total of three car parking bays for this proposal. </w:t>
      </w:r>
    </w:p>
    <w:p w14:paraId="0EE7E04E" w14:textId="77777777" w:rsidR="009442C6" w:rsidRPr="00680ACB" w:rsidRDefault="009442C6" w:rsidP="009442C6">
      <w:pPr>
        <w:autoSpaceDE w:val="0"/>
        <w:autoSpaceDN w:val="0"/>
        <w:adjustRightInd w:val="0"/>
        <w:spacing w:before="0" w:after="160" w:line="240" w:lineRule="auto"/>
        <w:rPr>
          <w:rFonts w:eastAsia="Calibri"/>
          <w:szCs w:val="24"/>
          <w:lang w:eastAsia="en-US"/>
        </w:rPr>
      </w:pPr>
      <w:r w:rsidRPr="00680ACB">
        <w:rPr>
          <w:rFonts w:eastAsia="Calibri"/>
          <w:szCs w:val="24"/>
          <w:lang w:eastAsia="en-US"/>
        </w:rPr>
        <w:t xml:space="preserve">The site is serviced by two existing crossovers from Williams Road and </w:t>
      </w:r>
      <w:proofErr w:type="gramStart"/>
      <w:r w:rsidRPr="00680ACB">
        <w:rPr>
          <w:rFonts w:eastAsia="Calibri"/>
          <w:szCs w:val="24"/>
          <w:lang w:eastAsia="en-US"/>
        </w:rPr>
        <w:t>one off</w:t>
      </w:r>
      <w:proofErr w:type="gramEnd"/>
      <w:r w:rsidRPr="00680ACB">
        <w:rPr>
          <w:rFonts w:eastAsia="Calibri"/>
          <w:szCs w:val="24"/>
          <w:lang w:eastAsia="en-US"/>
        </w:rPr>
        <w:t xml:space="preserve"> Park Road leading into </w:t>
      </w:r>
      <w:proofErr w:type="spellStart"/>
      <w:r w:rsidRPr="00680ACB">
        <w:rPr>
          <w:rFonts w:eastAsia="Calibri"/>
          <w:szCs w:val="24"/>
          <w:lang w:eastAsia="en-US"/>
        </w:rPr>
        <w:t>Laxum</w:t>
      </w:r>
      <w:proofErr w:type="spellEnd"/>
      <w:r w:rsidRPr="00680ACB">
        <w:rPr>
          <w:rFonts w:eastAsia="Calibri"/>
          <w:szCs w:val="24"/>
          <w:lang w:eastAsia="en-US"/>
        </w:rPr>
        <w:t xml:space="preserve"> Lane. All parking within the site is accessed from </w:t>
      </w:r>
      <w:proofErr w:type="spellStart"/>
      <w:r w:rsidRPr="00680ACB">
        <w:rPr>
          <w:rFonts w:eastAsia="Calibri"/>
          <w:szCs w:val="24"/>
          <w:lang w:eastAsia="en-US"/>
        </w:rPr>
        <w:t>Laxum</w:t>
      </w:r>
      <w:proofErr w:type="spellEnd"/>
      <w:r w:rsidRPr="00680ACB">
        <w:rPr>
          <w:rFonts w:eastAsia="Calibri"/>
          <w:szCs w:val="24"/>
          <w:lang w:eastAsia="en-US"/>
        </w:rPr>
        <w:t xml:space="preserve"> Lane, a double garage underneath the ancillary dwelling and a paved area to the north of the ancillary dwelling which can be accessed via an electric gate. </w:t>
      </w:r>
      <w:proofErr w:type="gramStart"/>
      <w:r w:rsidRPr="00680ACB">
        <w:rPr>
          <w:rFonts w:eastAsia="Calibri"/>
          <w:szCs w:val="24"/>
          <w:lang w:eastAsia="en-US"/>
        </w:rPr>
        <w:t>Therefore</w:t>
      </w:r>
      <w:proofErr w:type="gramEnd"/>
      <w:r w:rsidRPr="00680ACB">
        <w:rPr>
          <w:rFonts w:eastAsia="Calibri"/>
          <w:szCs w:val="24"/>
          <w:lang w:eastAsia="en-US"/>
        </w:rPr>
        <w:t xml:space="preserve"> the site can accommodate three car bays and satisfies the requirements of the City’s Local Planning Policy – Parking.</w:t>
      </w:r>
    </w:p>
    <w:p w14:paraId="7094D498" w14:textId="77777777" w:rsidR="009442C6" w:rsidRPr="00680ACB" w:rsidRDefault="009442C6" w:rsidP="009442C6">
      <w:pPr>
        <w:autoSpaceDE w:val="0"/>
        <w:autoSpaceDN w:val="0"/>
        <w:adjustRightInd w:val="0"/>
        <w:spacing w:before="0" w:after="160" w:line="240" w:lineRule="auto"/>
        <w:rPr>
          <w:rFonts w:eastAsia="Calibri"/>
          <w:szCs w:val="24"/>
          <w:highlight w:val="lightGray"/>
          <w:lang w:eastAsia="en-US"/>
        </w:rPr>
      </w:pPr>
    </w:p>
    <w:p w14:paraId="18ACB745" w14:textId="77777777" w:rsidR="009442C6" w:rsidRPr="00680ACB" w:rsidRDefault="009442C6" w:rsidP="009442C6">
      <w:pPr>
        <w:spacing w:before="0" w:after="0" w:line="240" w:lineRule="auto"/>
        <w:ind w:right="-330"/>
        <w:rPr>
          <w:rFonts w:eastAsia="Calibri"/>
          <w:b/>
          <w:color w:val="323E4F"/>
          <w:sz w:val="28"/>
          <w:szCs w:val="32"/>
          <w:lang w:eastAsia="en-US"/>
        </w:rPr>
      </w:pPr>
      <w:r w:rsidRPr="00680ACB">
        <w:rPr>
          <w:rFonts w:eastAsia="Calibri"/>
          <w:b/>
          <w:color w:val="323E4F"/>
          <w:sz w:val="28"/>
          <w:szCs w:val="32"/>
          <w:lang w:eastAsia="en-US"/>
        </w:rPr>
        <w:t>Consultation</w:t>
      </w:r>
    </w:p>
    <w:p w14:paraId="34FF82D9" w14:textId="77777777" w:rsidR="009442C6" w:rsidRPr="00680ACB" w:rsidRDefault="009442C6" w:rsidP="009442C6">
      <w:pPr>
        <w:spacing w:before="240" w:after="0" w:line="240" w:lineRule="auto"/>
        <w:ind w:right="-330"/>
        <w:rPr>
          <w:rFonts w:eastAsia="Calibri"/>
          <w:szCs w:val="32"/>
          <w:lang w:eastAsia="en-US"/>
        </w:rPr>
      </w:pPr>
      <w:r w:rsidRPr="00680ACB">
        <w:rPr>
          <w:rFonts w:eastAsia="Calibri"/>
          <w:szCs w:val="32"/>
          <w:lang w:eastAsia="en-US"/>
        </w:rPr>
        <w:t>A Holiday House is an ‘A’ Use in a Residential Zone, meaning that the use is not permitted unless the local government has exercised its discretion by granting development approval after giving notice in accordance with clause 64 of the deemed provisions.</w:t>
      </w:r>
    </w:p>
    <w:p w14:paraId="494B7BD3" w14:textId="77777777" w:rsidR="009442C6" w:rsidRPr="00680ACB" w:rsidRDefault="009442C6" w:rsidP="009442C6">
      <w:pPr>
        <w:spacing w:before="240" w:after="0" w:line="240" w:lineRule="auto"/>
        <w:ind w:right="-330"/>
        <w:rPr>
          <w:rFonts w:eastAsia="Calibri"/>
          <w:szCs w:val="32"/>
          <w:lang w:eastAsia="en-US"/>
        </w:rPr>
      </w:pPr>
      <w:r w:rsidRPr="00680ACB">
        <w:rPr>
          <w:rFonts w:eastAsia="Calibri"/>
          <w:szCs w:val="32"/>
          <w:lang w:eastAsia="en-US"/>
        </w:rPr>
        <w:t xml:space="preserve">The application was advertised for a period of 14 days from 8 August 2023 to 22 August 2023. At the close of the advertising period, two objections and three statements of support were received. </w:t>
      </w:r>
    </w:p>
    <w:p w14:paraId="6FDA21F2" w14:textId="77777777" w:rsidR="009442C6" w:rsidRPr="00680ACB" w:rsidRDefault="009442C6" w:rsidP="009442C6">
      <w:pPr>
        <w:spacing w:before="240" w:after="0" w:line="240" w:lineRule="auto"/>
        <w:ind w:right="-330"/>
        <w:rPr>
          <w:rFonts w:eastAsia="Calibri"/>
          <w:szCs w:val="32"/>
          <w:lang w:eastAsia="en-US"/>
        </w:rPr>
      </w:pPr>
      <w:r w:rsidRPr="00680ACB">
        <w:rPr>
          <w:rFonts w:eastAsia="Calibri"/>
          <w:szCs w:val="32"/>
          <w:lang w:eastAsia="en-US"/>
        </w:rPr>
        <w:t xml:space="preserve">The applicant consulted with the surrounding neighbours prior to the formal advertising period. Four surrounding neighbours were </w:t>
      </w:r>
      <w:proofErr w:type="gramStart"/>
      <w:r w:rsidRPr="00680ACB">
        <w:rPr>
          <w:rFonts w:eastAsia="Calibri"/>
          <w:szCs w:val="32"/>
          <w:lang w:eastAsia="en-US"/>
        </w:rPr>
        <w:t>consulted</w:t>
      </w:r>
      <w:proofErr w:type="gramEnd"/>
      <w:r w:rsidRPr="00680ACB">
        <w:rPr>
          <w:rFonts w:eastAsia="Calibri"/>
          <w:szCs w:val="32"/>
          <w:lang w:eastAsia="en-US"/>
        </w:rPr>
        <w:t xml:space="preserve"> and all have provided statements of support.</w:t>
      </w:r>
    </w:p>
    <w:p w14:paraId="1E552805" w14:textId="77777777" w:rsidR="009442C6" w:rsidRDefault="009442C6" w:rsidP="009442C6">
      <w:pPr>
        <w:spacing w:before="240" w:after="0" w:line="240" w:lineRule="auto"/>
        <w:ind w:right="-330"/>
        <w:rPr>
          <w:rFonts w:eastAsia="Calibri"/>
          <w:szCs w:val="32"/>
          <w:lang w:eastAsia="en-US"/>
        </w:rPr>
      </w:pPr>
      <w:r w:rsidRPr="00680ACB">
        <w:rPr>
          <w:rFonts w:eastAsia="Calibri"/>
          <w:szCs w:val="32"/>
          <w:lang w:eastAsia="en-US"/>
        </w:rPr>
        <w:t>The following is a summary of the concerns/comments raised and the Officer response in relation to each issue:</w:t>
      </w:r>
    </w:p>
    <w:p w14:paraId="43ECF8E5" w14:textId="77777777" w:rsidR="009442C6" w:rsidRDefault="009442C6" w:rsidP="009442C6">
      <w:pPr>
        <w:spacing w:before="0" w:after="0" w:line="240" w:lineRule="auto"/>
        <w:ind w:right="-330"/>
        <w:rPr>
          <w:rFonts w:eastAsia="Calibri"/>
          <w:szCs w:val="32"/>
          <w:lang w:eastAsia="en-US"/>
        </w:rPr>
      </w:pPr>
    </w:p>
    <w:p w14:paraId="7515420E" w14:textId="77777777" w:rsidR="009442C6" w:rsidRPr="00680ACB" w:rsidRDefault="009442C6" w:rsidP="00676796">
      <w:pPr>
        <w:numPr>
          <w:ilvl w:val="0"/>
          <w:numId w:val="13"/>
        </w:numPr>
        <w:spacing w:before="240" w:after="0" w:line="240" w:lineRule="auto"/>
        <w:ind w:left="720" w:right="-330" w:hanging="720"/>
        <w:contextualSpacing/>
        <w:jc w:val="left"/>
        <w:rPr>
          <w:rFonts w:eastAsia="Calibri"/>
          <w:szCs w:val="32"/>
          <w:lang w:eastAsia="en-US"/>
        </w:rPr>
      </w:pPr>
      <w:r w:rsidRPr="00680ACB">
        <w:rPr>
          <w:rFonts w:eastAsia="Calibri"/>
          <w:szCs w:val="32"/>
          <w:lang w:eastAsia="en-US"/>
        </w:rPr>
        <w:t xml:space="preserve">Concerns with the number of </w:t>
      </w:r>
      <w:proofErr w:type="gramStart"/>
      <w:r w:rsidRPr="00680ACB">
        <w:rPr>
          <w:rFonts w:eastAsia="Calibri"/>
          <w:szCs w:val="32"/>
          <w:lang w:eastAsia="en-US"/>
        </w:rPr>
        <w:t>short term</w:t>
      </w:r>
      <w:proofErr w:type="gramEnd"/>
      <w:r w:rsidRPr="00680ACB">
        <w:rPr>
          <w:rFonts w:eastAsia="Calibri"/>
          <w:szCs w:val="32"/>
          <w:lang w:eastAsia="en-US"/>
        </w:rPr>
        <w:t xml:space="preserve"> accommodations at the site.</w:t>
      </w:r>
    </w:p>
    <w:p w14:paraId="4B93FD42" w14:textId="77777777" w:rsidR="009442C6" w:rsidRPr="00680ACB" w:rsidRDefault="009442C6" w:rsidP="009442C6">
      <w:pPr>
        <w:spacing w:before="240" w:after="0" w:line="240" w:lineRule="auto"/>
        <w:ind w:left="270" w:right="-330"/>
        <w:contextualSpacing/>
        <w:rPr>
          <w:rFonts w:eastAsia="Calibri"/>
          <w:szCs w:val="32"/>
          <w:lang w:eastAsia="en-US"/>
        </w:rPr>
      </w:pPr>
    </w:p>
    <w:p w14:paraId="0767B5A8" w14:textId="77777777" w:rsidR="009442C6" w:rsidRPr="00680ACB" w:rsidRDefault="009442C6" w:rsidP="009442C6">
      <w:pPr>
        <w:spacing w:before="240" w:after="0" w:line="240" w:lineRule="auto"/>
        <w:ind w:left="720" w:right="-330"/>
        <w:contextualSpacing/>
        <w:rPr>
          <w:rFonts w:eastAsia="Calibri"/>
          <w:szCs w:val="32"/>
          <w:lang w:eastAsia="en-US"/>
        </w:rPr>
      </w:pPr>
      <w:r w:rsidRPr="00680ACB">
        <w:rPr>
          <w:rFonts w:eastAsia="Calibri"/>
          <w:szCs w:val="32"/>
          <w:lang w:eastAsia="en-US"/>
        </w:rPr>
        <w:t xml:space="preserve">The concern is based on the applicant referencing the holiday house as 56a Williams Road. The application is for a </w:t>
      </w:r>
      <w:proofErr w:type="gramStart"/>
      <w:r w:rsidRPr="00680ACB">
        <w:rPr>
          <w:rFonts w:eastAsia="Calibri"/>
          <w:szCs w:val="32"/>
          <w:lang w:eastAsia="en-US"/>
        </w:rPr>
        <w:t>short term</w:t>
      </w:r>
      <w:proofErr w:type="gramEnd"/>
      <w:r w:rsidRPr="00680ACB">
        <w:rPr>
          <w:rFonts w:eastAsia="Calibri"/>
          <w:szCs w:val="32"/>
          <w:lang w:eastAsia="en-US"/>
        </w:rPr>
        <w:t xml:space="preserve"> accommodation at the existing freehold site of 56 Williams Road. The applicant </w:t>
      </w:r>
      <w:proofErr w:type="gramStart"/>
      <w:r w:rsidRPr="00680ACB">
        <w:rPr>
          <w:rFonts w:eastAsia="Calibri"/>
          <w:szCs w:val="32"/>
          <w:lang w:eastAsia="en-US"/>
        </w:rPr>
        <w:t>makes reference</w:t>
      </w:r>
      <w:proofErr w:type="gramEnd"/>
      <w:r w:rsidRPr="00680ACB">
        <w:rPr>
          <w:rFonts w:eastAsia="Calibri"/>
          <w:szCs w:val="32"/>
          <w:lang w:eastAsia="en-US"/>
        </w:rPr>
        <w:t xml:space="preserve"> to the address of the ancillary dwelling as 56a Williams Road for ease of reference for guests, this is not the legal address of the property.</w:t>
      </w:r>
    </w:p>
    <w:p w14:paraId="30B097FE" w14:textId="77777777" w:rsidR="009442C6" w:rsidRPr="00680ACB" w:rsidRDefault="009442C6" w:rsidP="009442C6">
      <w:pPr>
        <w:spacing w:before="240" w:after="0" w:line="240" w:lineRule="auto"/>
        <w:ind w:left="76" w:right="-330"/>
        <w:contextualSpacing/>
        <w:rPr>
          <w:rFonts w:eastAsia="Calibri"/>
          <w:szCs w:val="32"/>
          <w:lang w:eastAsia="en-US"/>
        </w:rPr>
      </w:pPr>
    </w:p>
    <w:p w14:paraId="01C3BA54" w14:textId="77777777" w:rsidR="009442C6" w:rsidRPr="00680ACB" w:rsidRDefault="009442C6" w:rsidP="00676796">
      <w:pPr>
        <w:numPr>
          <w:ilvl w:val="0"/>
          <w:numId w:val="13"/>
        </w:numPr>
        <w:spacing w:before="240" w:after="0" w:line="240" w:lineRule="auto"/>
        <w:ind w:left="720" w:right="-330" w:hanging="720"/>
        <w:contextualSpacing/>
        <w:jc w:val="left"/>
        <w:rPr>
          <w:rFonts w:eastAsia="Calibri"/>
          <w:szCs w:val="32"/>
          <w:lang w:eastAsia="en-US"/>
        </w:rPr>
      </w:pPr>
      <w:r w:rsidRPr="00680ACB">
        <w:rPr>
          <w:rFonts w:eastAsia="Calibri"/>
          <w:szCs w:val="32"/>
          <w:lang w:eastAsia="en-US"/>
        </w:rPr>
        <w:t xml:space="preserve">Concerns of no annual fees given to the </w:t>
      </w:r>
      <w:proofErr w:type="gramStart"/>
      <w:r w:rsidRPr="00680ACB">
        <w:rPr>
          <w:rFonts w:eastAsia="Calibri"/>
          <w:szCs w:val="32"/>
          <w:lang w:eastAsia="en-US"/>
        </w:rPr>
        <w:t>City</w:t>
      </w:r>
      <w:proofErr w:type="gramEnd"/>
      <w:r w:rsidRPr="00680ACB">
        <w:rPr>
          <w:rFonts w:eastAsia="Calibri"/>
          <w:szCs w:val="32"/>
          <w:lang w:eastAsia="en-US"/>
        </w:rPr>
        <w:t xml:space="preserve"> for holiday house short-stay.</w:t>
      </w:r>
    </w:p>
    <w:p w14:paraId="4CCFCDD4" w14:textId="77777777" w:rsidR="009442C6" w:rsidRPr="00680ACB" w:rsidRDefault="009442C6" w:rsidP="009442C6">
      <w:pPr>
        <w:spacing w:before="240" w:after="0" w:line="240" w:lineRule="auto"/>
        <w:ind w:left="76" w:right="-330"/>
        <w:contextualSpacing/>
        <w:rPr>
          <w:rFonts w:eastAsia="Calibri"/>
          <w:szCs w:val="32"/>
          <w:lang w:eastAsia="en-US"/>
        </w:rPr>
      </w:pPr>
    </w:p>
    <w:p w14:paraId="5B182964" w14:textId="77777777" w:rsidR="009442C6" w:rsidRPr="00680ACB" w:rsidRDefault="009442C6" w:rsidP="009442C6">
      <w:pPr>
        <w:spacing w:before="240" w:after="0" w:line="240" w:lineRule="auto"/>
        <w:ind w:left="720" w:right="-330"/>
        <w:contextualSpacing/>
        <w:rPr>
          <w:rFonts w:eastAsia="Calibri"/>
          <w:szCs w:val="32"/>
          <w:lang w:eastAsia="en-US"/>
        </w:rPr>
      </w:pPr>
      <w:r w:rsidRPr="00680ACB">
        <w:rPr>
          <w:rFonts w:eastAsia="Calibri"/>
          <w:szCs w:val="32"/>
          <w:lang w:eastAsia="en-US"/>
        </w:rPr>
        <w:t xml:space="preserve">There is an annual City fee of $243, this only applies if the premise accommodates more than six people. The annual fee does not apply with this application as it is noted that the holiday house can only accommodate a maximum of two adults and 1 infant. The applicant has paid the required development application fee of $295 and advertising fee of $220. </w:t>
      </w:r>
    </w:p>
    <w:p w14:paraId="48F8B6F9" w14:textId="77777777" w:rsidR="009442C6" w:rsidRPr="00680ACB" w:rsidRDefault="009442C6" w:rsidP="009442C6">
      <w:pPr>
        <w:spacing w:before="240" w:after="0" w:line="240" w:lineRule="auto"/>
        <w:ind w:left="76" w:right="-330"/>
        <w:contextualSpacing/>
        <w:rPr>
          <w:rFonts w:eastAsia="Calibri"/>
          <w:szCs w:val="32"/>
          <w:lang w:eastAsia="en-US"/>
        </w:rPr>
      </w:pPr>
    </w:p>
    <w:p w14:paraId="0890398A" w14:textId="77777777" w:rsidR="009442C6" w:rsidRPr="00680ACB" w:rsidRDefault="009442C6" w:rsidP="00676796">
      <w:pPr>
        <w:numPr>
          <w:ilvl w:val="0"/>
          <w:numId w:val="13"/>
        </w:numPr>
        <w:spacing w:before="240" w:after="0" w:line="240" w:lineRule="auto"/>
        <w:ind w:left="720" w:right="-330" w:hanging="720"/>
        <w:contextualSpacing/>
        <w:jc w:val="left"/>
        <w:rPr>
          <w:rFonts w:eastAsia="Calibri"/>
          <w:szCs w:val="24"/>
          <w:lang w:eastAsia="en-US"/>
        </w:rPr>
      </w:pPr>
      <w:r w:rsidRPr="00680ACB">
        <w:rPr>
          <w:rFonts w:eastAsia="Calibri"/>
          <w:szCs w:val="32"/>
          <w:lang w:eastAsia="en-US"/>
        </w:rPr>
        <w:t>Concern of having no register for short-stay accommodations.</w:t>
      </w:r>
    </w:p>
    <w:p w14:paraId="1FFC16C3" w14:textId="77777777" w:rsidR="009442C6" w:rsidRPr="00680ACB" w:rsidRDefault="009442C6" w:rsidP="009442C6">
      <w:pPr>
        <w:spacing w:before="240" w:after="0" w:line="240" w:lineRule="auto"/>
        <w:ind w:left="180" w:right="-330" w:hanging="464"/>
        <w:contextualSpacing/>
        <w:rPr>
          <w:rFonts w:eastAsia="Calibri"/>
          <w:szCs w:val="24"/>
          <w:lang w:eastAsia="en-US"/>
        </w:rPr>
      </w:pPr>
    </w:p>
    <w:p w14:paraId="2501F016" w14:textId="77777777" w:rsidR="009442C6" w:rsidRPr="00680ACB" w:rsidRDefault="009442C6" w:rsidP="009442C6">
      <w:pPr>
        <w:spacing w:before="240" w:after="0" w:line="240" w:lineRule="auto"/>
        <w:ind w:left="720" w:right="-330"/>
        <w:contextualSpacing/>
        <w:rPr>
          <w:rFonts w:eastAsia="Calibri"/>
          <w:szCs w:val="24"/>
          <w:lang w:eastAsia="en-US"/>
        </w:rPr>
      </w:pPr>
      <w:r w:rsidRPr="00680ACB">
        <w:rPr>
          <w:rFonts w:eastAsia="Calibri"/>
          <w:szCs w:val="24"/>
          <w:lang w:eastAsia="en-US"/>
        </w:rPr>
        <w:t>A registration scheme is currently under consideration by the State Government for all short-term accommodation in response to the 2019 Parliamentary enquiry. This is currently not adopted and as such there is no legislative requirement within the current planning framework.</w:t>
      </w:r>
    </w:p>
    <w:p w14:paraId="56644D23" w14:textId="77777777" w:rsidR="009442C6" w:rsidRPr="00680ACB" w:rsidRDefault="009442C6" w:rsidP="009442C6">
      <w:pPr>
        <w:spacing w:before="240" w:after="0" w:line="240" w:lineRule="auto"/>
        <w:ind w:left="76" w:right="-330"/>
        <w:contextualSpacing/>
        <w:rPr>
          <w:rFonts w:eastAsia="Calibri"/>
          <w:szCs w:val="24"/>
          <w:lang w:eastAsia="en-US"/>
        </w:rPr>
      </w:pPr>
    </w:p>
    <w:p w14:paraId="60F02D0D" w14:textId="77777777" w:rsidR="009442C6" w:rsidRDefault="009442C6" w:rsidP="00676796">
      <w:pPr>
        <w:numPr>
          <w:ilvl w:val="0"/>
          <w:numId w:val="13"/>
        </w:numPr>
        <w:spacing w:before="240" w:after="0" w:line="240" w:lineRule="auto"/>
        <w:ind w:left="720" w:right="-330" w:hanging="720"/>
        <w:contextualSpacing/>
        <w:jc w:val="left"/>
        <w:rPr>
          <w:rFonts w:eastAsia="Calibri"/>
          <w:szCs w:val="24"/>
          <w:lang w:eastAsia="en-US"/>
        </w:rPr>
      </w:pPr>
      <w:r w:rsidRPr="00680ACB">
        <w:rPr>
          <w:rFonts w:eastAsia="Calibri"/>
          <w:szCs w:val="32"/>
          <w:lang w:eastAsia="en-US"/>
        </w:rPr>
        <w:t>Concerns</w:t>
      </w:r>
      <w:r w:rsidRPr="00680ACB">
        <w:rPr>
          <w:rFonts w:eastAsia="Calibri"/>
          <w:szCs w:val="24"/>
          <w:lang w:eastAsia="en-US"/>
        </w:rPr>
        <w:t xml:space="preserve"> with parking.</w:t>
      </w:r>
    </w:p>
    <w:p w14:paraId="523C3049" w14:textId="77777777" w:rsidR="0019655F" w:rsidRPr="00680ACB" w:rsidRDefault="0019655F" w:rsidP="0019655F">
      <w:pPr>
        <w:spacing w:before="240" w:after="0" w:line="240" w:lineRule="auto"/>
        <w:ind w:left="720" w:right="-330"/>
        <w:contextualSpacing/>
        <w:jc w:val="left"/>
        <w:rPr>
          <w:rFonts w:eastAsia="Calibri"/>
          <w:szCs w:val="24"/>
          <w:lang w:eastAsia="en-US"/>
        </w:rPr>
      </w:pPr>
    </w:p>
    <w:p w14:paraId="78FD36CB" w14:textId="77777777" w:rsidR="009442C6" w:rsidRDefault="009442C6" w:rsidP="009442C6">
      <w:pPr>
        <w:spacing w:before="240" w:after="0" w:line="240" w:lineRule="auto"/>
        <w:ind w:left="720" w:right="-330"/>
        <w:contextualSpacing/>
        <w:rPr>
          <w:rFonts w:eastAsia="Calibri"/>
          <w:szCs w:val="24"/>
          <w:lang w:eastAsia="en-US"/>
        </w:rPr>
      </w:pPr>
      <w:r w:rsidRPr="00680ACB">
        <w:rPr>
          <w:rFonts w:eastAsia="Calibri"/>
          <w:szCs w:val="24"/>
          <w:lang w:eastAsia="en-US"/>
        </w:rPr>
        <w:t xml:space="preserve">The </w:t>
      </w:r>
      <w:r w:rsidRPr="00680ACB">
        <w:rPr>
          <w:rFonts w:eastAsia="Calibri"/>
          <w:szCs w:val="32"/>
          <w:lang w:eastAsia="en-US"/>
        </w:rPr>
        <w:t>proposal</w:t>
      </w:r>
      <w:r w:rsidRPr="00680ACB">
        <w:rPr>
          <w:rFonts w:eastAsia="Calibri"/>
          <w:szCs w:val="24"/>
          <w:lang w:eastAsia="en-US"/>
        </w:rPr>
        <w:t xml:space="preserve"> complies with the parking requirements of the City’s Local Planning Policy – Parking. Further, a condition of approval has been recommended to ensure that all vehicles for the guests of the Holiday House, are parked on site.</w:t>
      </w:r>
    </w:p>
    <w:p w14:paraId="252BF93E" w14:textId="77777777" w:rsidR="009442C6" w:rsidRPr="00680ACB" w:rsidRDefault="009442C6" w:rsidP="009442C6">
      <w:pPr>
        <w:spacing w:before="240" w:after="0" w:line="240" w:lineRule="auto"/>
        <w:ind w:left="720" w:right="-330"/>
        <w:contextualSpacing/>
        <w:rPr>
          <w:rFonts w:eastAsia="Calibri"/>
          <w:szCs w:val="24"/>
          <w:lang w:eastAsia="en-US"/>
        </w:rPr>
      </w:pPr>
    </w:p>
    <w:p w14:paraId="23057DCA" w14:textId="77777777" w:rsidR="009442C6" w:rsidRPr="00680ACB" w:rsidRDefault="009442C6" w:rsidP="0019655F">
      <w:pPr>
        <w:numPr>
          <w:ilvl w:val="0"/>
          <w:numId w:val="13"/>
        </w:numPr>
        <w:spacing w:before="240" w:after="0" w:line="240" w:lineRule="auto"/>
        <w:ind w:left="720" w:right="-330" w:hanging="720"/>
        <w:contextualSpacing/>
        <w:rPr>
          <w:rFonts w:eastAsia="Calibri"/>
          <w:szCs w:val="24"/>
          <w:lang w:eastAsia="en-US"/>
        </w:rPr>
      </w:pPr>
      <w:r w:rsidRPr="00680ACB">
        <w:rPr>
          <w:rFonts w:eastAsia="Calibri"/>
          <w:szCs w:val="32"/>
          <w:lang w:eastAsia="en-US"/>
        </w:rPr>
        <w:t>Concern</w:t>
      </w:r>
      <w:r w:rsidRPr="00680ACB">
        <w:rPr>
          <w:rFonts w:eastAsia="Calibri"/>
          <w:szCs w:val="24"/>
          <w:lang w:eastAsia="en-US"/>
        </w:rPr>
        <w:t xml:space="preserve"> that the </w:t>
      </w:r>
      <w:proofErr w:type="gramStart"/>
      <w:r w:rsidRPr="00680ACB">
        <w:rPr>
          <w:rFonts w:eastAsia="Calibri"/>
          <w:szCs w:val="24"/>
          <w:lang w:eastAsia="en-US"/>
        </w:rPr>
        <w:t>short-stay</w:t>
      </w:r>
      <w:proofErr w:type="gramEnd"/>
      <w:r w:rsidRPr="00680ACB">
        <w:rPr>
          <w:rFonts w:eastAsia="Calibri"/>
          <w:szCs w:val="24"/>
          <w:lang w:eastAsia="en-US"/>
        </w:rPr>
        <w:t xml:space="preserve"> is not abiding by Environmental Health requirements.</w:t>
      </w:r>
    </w:p>
    <w:p w14:paraId="24B7860D" w14:textId="77777777" w:rsidR="009442C6" w:rsidRPr="00680ACB" w:rsidRDefault="009442C6" w:rsidP="0019655F">
      <w:pPr>
        <w:spacing w:before="240" w:after="0" w:line="240" w:lineRule="auto"/>
        <w:ind w:left="76" w:right="-330"/>
        <w:contextualSpacing/>
        <w:rPr>
          <w:rFonts w:eastAsia="Calibri"/>
          <w:szCs w:val="24"/>
          <w:lang w:eastAsia="en-US"/>
        </w:rPr>
      </w:pPr>
    </w:p>
    <w:p w14:paraId="2F9E6821" w14:textId="77777777" w:rsidR="009442C6" w:rsidRPr="00680ACB" w:rsidRDefault="009442C6" w:rsidP="0019655F">
      <w:pPr>
        <w:spacing w:before="240" w:after="0" w:line="240" w:lineRule="auto"/>
        <w:ind w:left="720" w:right="-330"/>
        <w:contextualSpacing/>
        <w:rPr>
          <w:rFonts w:eastAsia="Calibri"/>
          <w:szCs w:val="24"/>
          <w:lang w:eastAsia="en-US"/>
        </w:rPr>
      </w:pPr>
      <w:r w:rsidRPr="00680ACB">
        <w:rPr>
          <w:rFonts w:eastAsia="Calibri"/>
          <w:szCs w:val="24"/>
          <w:lang w:eastAsia="en-US"/>
        </w:rPr>
        <w:t>This proposal is meeting all relevant local government requirements. This includes Environmental Health requirements, abiding by the relevant food and noise regulations.</w:t>
      </w:r>
    </w:p>
    <w:p w14:paraId="6B0D97CC" w14:textId="77777777" w:rsidR="009442C6" w:rsidRPr="00680ACB" w:rsidRDefault="009442C6" w:rsidP="0019655F">
      <w:pPr>
        <w:numPr>
          <w:ilvl w:val="0"/>
          <w:numId w:val="13"/>
        </w:numPr>
        <w:spacing w:before="240" w:after="0" w:line="240" w:lineRule="auto"/>
        <w:ind w:left="720" w:right="-330" w:hanging="720"/>
        <w:contextualSpacing/>
        <w:rPr>
          <w:rFonts w:eastAsia="Calibri"/>
          <w:szCs w:val="24"/>
          <w:lang w:eastAsia="en-US"/>
        </w:rPr>
      </w:pPr>
      <w:r w:rsidRPr="00680ACB">
        <w:rPr>
          <w:rFonts w:eastAsia="Calibri"/>
          <w:szCs w:val="24"/>
          <w:lang w:eastAsia="en-US"/>
        </w:rPr>
        <w:t>Short-</w:t>
      </w:r>
      <w:r w:rsidRPr="00680ACB">
        <w:rPr>
          <w:rFonts w:eastAsia="Calibri"/>
          <w:szCs w:val="32"/>
          <w:lang w:eastAsia="en-US"/>
        </w:rPr>
        <w:t>term</w:t>
      </w:r>
      <w:r w:rsidRPr="00680ACB">
        <w:rPr>
          <w:rFonts w:eastAsia="Calibri"/>
          <w:szCs w:val="24"/>
          <w:lang w:eastAsia="en-US"/>
        </w:rPr>
        <w:t xml:space="preserve"> accommodation does not alleviate Australia’s limited housing supply.</w:t>
      </w:r>
    </w:p>
    <w:p w14:paraId="038556D6" w14:textId="77777777" w:rsidR="009442C6" w:rsidRPr="00680ACB" w:rsidRDefault="009442C6" w:rsidP="0019655F">
      <w:pPr>
        <w:spacing w:before="0" w:after="0" w:line="240" w:lineRule="auto"/>
        <w:ind w:right="-330" w:firstLine="180"/>
        <w:rPr>
          <w:rFonts w:eastAsia="Calibri"/>
          <w:szCs w:val="24"/>
          <w:lang w:eastAsia="en-US"/>
        </w:rPr>
      </w:pPr>
    </w:p>
    <w:p w14:paraId="2D610E9C" w14:textId="77777777" w:rsidR="009442C6" w:rsidRPr="00680ACB" w:rsidRDefault="009442C6" w:rsidP="0019655F">
      <w:pPr>
        <w:spacing w:before="240" w:after="0" w:line="240" w:lineRule="auto"/>
        <w:ind w:left="720" w:right="-330"/>
        <w:contextualSpacing/>
        <w:rPr>
          <w:rFonts w:eastAsia="Calibri"/>
          <w:szCs w:val="24"/>
          <w:lang w:eastAsia="en-US"/>
        </w:rPr>
      </w:pPr>
      <w:r w:rsidRPr="00680ACB">
        <w:rPr>
          <w:rFonts w:eastAsia="Calibri"/>
          <w:szCs w:val="24"/>
          <w:lang w:eastAsia="en-US"/>
        </w:rPr>
        <w:t>This concern is outside of the scope of the City’s planning framework.</w:t>
      </w:r>
    </w:p>
    <w:p w14:paraId="7F7A395B" w14:textId="77777777" w:rsidR="009442C6" w:rsidRPr="00680ACB" w:rsidRDefault="009442C6" w:rsidP="0019655F">
      <w:pPr>
        <w:spacing w:before="0" w:after="0" w:line="240" w:lineRule="auto"/>
        <w:ind w:right="-330" w:firstLine="180"/>
        <w:rPr>
          <w:rFonts w:eastAsia="Calibri"/>
          <w:szCs w:val="24"/>
          <w:lang w:eastAsia="en-US"/>
        </w:rPr>
      </w:pPr>
    </w:p>
    <w:p w14:paraId="0EF74B3A" w14:textId="77777777" w:rsidR="009442C6" w:rsidRPr="00680ACB" w:rsidRDefault="009442C6" w:rsidP="0019655F">
      <w:pPr>
        <w:spacing w:before="0" w:after="0" w:line="240" w:lineRule="auto"/>
        <w:ind w:right="-330" w:firstLine="180"/>
        <w:rPr>
          <w:rFonts w:eastAsia="Calibri"/>
          <w:szCs w:val="24"/>
          <w:lang w:eastAsia="en-US"/>
        </w:rPr>
      </w:pPr>
    </w:p>
    <w:p w14:paraId="400DAA97" w14:textId="77777777" w:rsidR="009442C6" w:rsidRPr="00680ACB" w:rsidRDefault="009442C6" w:rsidP="0019655F">
      <w:pPr>
        <w:spacing w:before="0" w:after="0" w:line="240" w:lineRule="auto"/>
        <w:ind w:right="-330"/>
        <w:rPr>
          <w:rFonts w:eastAsia="Calibri"/>
          <w:szCs w:val="24"/>
          <w:lang w:eastAsia="en-US"/>
        </w:rPr>
      </w:pPr>
      <w:r w:rsidRPr="00680ACB">
        <w:rPr>
          <w:rFonts w:eastAsia="Calibri"/>
          <w:b/>
          <w:color w:val="1F3864"/>
          <w:sz w:val="28"/>
          <w:szCs w:val="32"/>
          <w:lang w:eastAsia="en-US"/>
        </w:rPr>
        <w:t>Strategic Implications</w:t>
      </w:r>
    </w:p>
    <w:p w14:paraId="6756375F" w14:textId="77777777" w:rsidR="009442C6" w:rsidRPr="00680ACB" w:rsidRDefault="009442C6" w:rsidP="0019655F">
      <w:pPr>
        <w:spacing w:before="0" w:after="0" w:line="240" w:lineRule="auto"/>
        <w:ind w:right="-330"/>
        <w:rPr>
          <w:rFonts w:eastAsia="Calibri"/>
          <w:szCs w:val="24"/>
          <w:highlight w:val="red"/>
          <w:lang w:eastAsia="en-US"/>
        </w:rPr>
      </w:pPr>
    </w:p>
    <w:p w14:paraId="71973384" w14:textId="77777777" w:rsidR="009442C6" w:rsidRPr="00680ACB" w:rsidRDefault="009442C6" w:rsidP="0019655F">
      <w:pPr>
        <w:spacing w:before="0" w:after="0" w:line="240" w:lineRule="auto"/>
        <w:ind w:right="-330"/>
        <w:rPr>
          <w:rFonts w:eastAsia="Calibri"/>
          <w:szCs w:val="24"/>
          <w:lang w:eastAsia="en-US"/>
        </w:rPr>
      </w:pPr>
      <w:r w:rsidRPr="00680ACB">
        <w:rPr>
          <w:rFonts w:eastAsia="Calibri"/>
          <w:szCs w:val="24"/>
          <w:lang w:eastAsia="en-US"/>
        </w:rPr>
        <w:t xml:space="preserve">This item relates to the following elements from the City’s Strategic Community Plan. </w:t>
      </w:r>
    </w:p>
    <w:p w14:paraId="50A04065" w14:textId="77777777" w:rsidR="009442C6" w:rsidRPr="00680ACB" w:rsidRDefault="009442C6" w:rsidP="0019655F">
      <w:pPr>
        <w:spacing w:before="0" w:after="0" w:line="240" w:lineRule="auto"/>
        <w:ind w:right="-330"/>
        <w:rPr>
          <w:rFonts w:eastAsia="Calibri"/>
          <w:szCs w:val="24"/>
          <w:lang w:eastAsia="en-US"/>
        </w:rPr>
      </w:pPr>
    </w:p>
    <w:p w14:paraId="2ED33CD5" w14:textId="77777777" w:rsidR="009442C6" w:rsidRPr="00680ACB" w:rsidRDefault="009442C6" w:rsidP="0019655F">
      <w:pPr>
        <w:spacing w:before="0" w:after="0" w:line="240" w:lineRule="auto"/>
        <w:ind w:right="-330"/>
        <w:rPr>
          <w:rFonts w:eastAsia="Calibri"/>
          <w:szCs w:val="24"/>
          <w:lang w:eastAsia="en-US"/>
        </w:rPr>
      </w:pPr>
      <w:r w:rsidRPr="00680ACB">
        <w:rPr>
          <w:rFonts w:eastAsia="Calibri"/>
          <w:b/>
          <w:color w:val="323E4F"/>
          <w:szCs w:val="24"/>
          <w:lang w:eastAsia="en-US"/>
        </w:rPr>
        <w:t>Vision</w:t>
      </w:r>
      <w:r w:rsidRPr="00680ACB">
        <w:rPr>
          <w:rFonts w:eastAsia="Calibri"/>
          <w:szCs w:val="24"/>
          <w:lang w:eastAsia="en-US"/>
        </w:rPr>
        <w:t xml:space="preserve"> </w:t>
      </w:r>
      <w:r w:rsidRPr="00680ACB">
        <w:rPr>
          <w:rFonts w:eastAsia="Calibri"/>
          <w:szCs w:val="24"/>
          <w:lang w:eastAsia="en-US"/>
        </w:rPr>
        <w:tab/>
      </w:r>
      <w:r w:rsidRPr="00680ACB">
        <w:rPr>
          <w:rFonts w:eastAsia="Calibri"/>
          <w:szCs w:val="24"/>
          <w:lang w:eastAsia="en-US"/>
        </w:rPr>
        <w:tab/>
        <w:t xml:space="preserve">Our city will be an </w:t>
      </w:r>
      <w:proofErr w:type="gramStart"/>
      <w:r w:rsidRPr="00680ACB">
        <w:rPr>
          <w:rFonts w:eastAsia="Calibri"/>
          <w:szCs w:val="24"/>
          <w:lang w:eastAsia="en-US"/>
        </w:rPr>
        <w:t>environmentally-sensitive</w:t>
      </w:r>
      <w:proofErr w:type="gramEnd"/>
      <w:r w:rsidRPr="00680ACB">
        <w:rPr>
          <w:rFonts w:eastAsia="Calibri"/>
          <w:szCs w:val="24"/>
          <w:lang w:eastAsia="en-US"/>
        </w:rPr>
        <w:t>, beautiful and inclusive place.</w:t>
      </w:r>
    </w:p>
    <w:p w14:paraId="78D17E8F" w14:textId="77777777" w:rsidR="009442C6" w:rsidRPr="00680ACB" w:rsidRDefault="009442C6" w:rsidP="0019655F">
      <w:pPr>
        <w:spacing w:before="0" w:after="0" w:line="240" w:lineRule="auto"/>
        <w:ind w:right="-330"/>
        <w:rPr>
          <w:rFonts w:eastAsia="Calibri"/>
          <w:szCs w:val="24"/>
          <w:lang w:eastAsia="en-US"/>
        </w:rPr>
      </w:pPr>
    </w:p>
    <w:p w14:paraId="17F12338" w14:textId="77777777" w:rsidR="009442C6" w:rsidRPr="00680ACB" w:rsidRDefault="009442C6" w:rsidP="0019655F">
      <w:pPr>
        <w:spacing w:before="0" w:after="0" w:line="240" w:lineRule="auto"/>
        <w:ind w:right="-330"/>
        <w:rPr>
          <w:rFonts w:eastAsia="Calibri"/>
          <w:b/>
          <w:szCs w:val="24"/>
          <w:lang w:eastAsia="en-US"/>
        </w:rPr>
      </w:pPr>
      <w:r w:rsidRPr="00680ACB">
        <w:rPr>
          <w:rFonts w:eastAsia="Calibri"/>
          <w:b/>
          <w:color w:val="323E4F"/>
          <w:szCs w:val="24"/>
          <w:lang w:eastAsia="en-US"/>
        </w:rPr>
        <w:t>Values</w:t>
      </w:r>
      <w:r w:rsidRPr="00680ACB">
        <w:rPr>
          <w:rFonts w:eastAsia="Calibri"/>
          <w:bCs/>
          <w:szCs w:val="24"/>
          <w:lang w:eastAsia="en-US"/>
        </w:rPr>
        <w:tab/>
      </w:r>
      <w:r w:rsidRPr="00680ACB">
        <w:rPr>
          <w:rFonts w:eastAsia="Calibri"/>
          <w:bCs/>
          <w:szCs w:val="24"/>
          <w:lang w:eastAsia="en-US"/>
        </w:rPr>
        <w:tab/>
      </w:r>
      <w:r w:rsidRPr="00680ACB">
        <w:rPr>
          <w:rFonts w:eastAsia="Calibri"/>
          <w:b/>
          <w:szCs w:val="24"/>
          <w:lang w:eastAsia="en-US"/>
        </w:rPr>
        <w:t>Great Natural and Built Environment</w:t>
      </w:r>
    </w:p>
    <w:p w14:paraId="18E0EB25" w14:textId="77777777" w:rsidR="009442C6" w:rsidRPr="00680ACB" w:rsidRDefault="009442C6" w:rsidP="0019655F">
      <w:pPr>
        <w:spacing w:before="0" w:after="0" w:line="240" w:lineRule="auto"/>
        <w:ind w:left="2160" w:right="-330"/>
        <w:rPr>
          <w:rFonts w:eastAsia="Calibri"/>
          <w:bCs/>
          <w:szCs w:val="24"/>
          <w:lang w:eastAsia="en-US"/>
        </w:rPr>
      </w:pPr>
      <w:r w:rsidRPr="00680ACB">
        <w:rPr>
          <w:rFonts w:eastAsia="Calibri"/>
          <w:bCs/>
          <w:szCs w:val="24"/>
          <w:lang w:eastAsia="en-US"/>
        </w:rPr>
        <w:t xml:space="preserve">We protect our enhanced, engaging community spaces, heritage, the natural </w:t>
      </w:r>
      <w:proofErr w:type="gramStart"/>
      <w:r w:rsidRPr="00680ACB">
        <w:rPr>
          <w:rFonts w:eastAsia="Calibri"/>
          <w:bCs/>
          <w:szCs w:val="24"/>
          <w:lang w:eastAsia="en-US"/>
        </w:rPr>
        <w:t>environment</w:t>
      </w:r>
      <w:proofErr w:type="gramEnd"/>
      <w:r w:rsidRPr="00680ACB">
        <w:rPr>
          <w:rFonts w:eastAsia="Calibri"/>
          <w:bCs/>
          <w:szCs w:val="24"/>
          <w:lang w:eastAsia="en-US"/>
        </w:rPr>
        <w:t xml:space="preserve"> and our biodiversity through well-planned and managed development.</w:t>
      </w:r>
    </w:p>
    <w:p w14:paraId="07A9AF14" w14:textId="77777777" w:rsidR="009442C6" w:rsidRPr="00680ACB" w:rsidRDefault="009442C6" w:rsidP="0019655F">
      <w:pPr>
        <w:spacing w:before="0" w:after="0" w:line="240" w:lineRule="auto"/>
        <w:ind w:right="-330"/>
        <w:rPr>
          <w:rFonts w:eastAsia="Calibri"/>
          <w:bCs/>
          <w:szCs w:val="24"/>
          <w:lang w:eastAsia="en-US"/>
        </w:rPr>
      </w:pPr>
    </w:p>
    <w:p w14:paraId="13AE546E" w14:textId="77777777" w:rsidR="009442C6" w:rsidRPr="00680ACB" w:rsidRDefault="009442C6" w:rsidP="009442C6">
      <w:pPr>
        <w:spacing w:before="0" w:after="0" w:line="240" w:lineRule="auto"/>
        <w:ind w:right="-330"/>
        <w:rPr>
          <w:rFonts w:eastAsia="Calibri"/>
          <w:b/>
          <w:bCs/>
          <w:color w:val="323E4F"/>
          <w:szCs w:val="24"/>
          <w:lang w:eastAsia="en-US"/>
        </w:rPr>
      </w:pPr>
      <w:r w:rsidRPr="00680ACB">
        <w:rPr>
          <w:rFonts w:eastAsia="Acumin Pro"/>
          <w:b/>
          <w:bCs/>
          <w:color w:val="323E4F"/>
          <w:szCs w:val="24"/>
          <w:lang w:eastAsia="en-US"/>
        </w:rPr>
        <w:t>Priority</w:t>
      </w:r>
      <w:r w:rsidRPr="00680ACB">
        <w:rPr>
          <w:rFonts w:eastAsia="Calibri"/>
          <w:b/>
          <w:bCs/>
          <w:color w:val="323E4F"/>
          <w:szCs w:val="24"/>
          <w:lang w:eastAsia="en-US"/>
        </w:rPr>
        <w:t xml:space="preserve"> Area</w:t>
      </w:r>
      <w:r w:rsidRPr="00680ACB">
        <w:rPr>
          <w:rFonts w:eastAsia="Calibri"/>
          <w:b/>
          <w:bCs/>
          <w:color w:val="323E4F"/>
          <w:szCs w:val="24"/>
          <w:lang w:eastAsia="en-US"/>
        </w:rPr>
        <w:tab/>
      </w:r>
      <w:r w:rsidRPr="00680ACB">
        <w:rPr>
          <w:rFonts w:eastAsia="Calibri"/>
          <w:szCs w:val="24"/>
          <w:lang w:eastAsia="en-US"/>
        </w:rPr>
        <w:t xml:space="preserve">Urban form - protecting our quality living </w:t>
      </w:r>
      <w:proofErr w:type="gramStart"/>
      <w:r w:rsidRPr="00680ACB">
        <w:rPr>
          <w:rFonts w:eastAsia="Calibri"/>
          <w:szCs w:val="24"/>
          <w:lang w:eastAsia="en-US"/>
        </w:rPr>
        <w:t>environment</w:t>
      </w:r>
      <w:proofErr w:type="gramEnd"/>
    </w:p>
    <w:p w14:paraId="21E9C259" w14:textId="77777777" w:rsidR="009442C6" w:rsidRPr="00680ACB" w:rsidRDefault="009442C6" w:rsidP="009442C6">
      <w:pPr>
        <w:spacing w:before="0" w:after="0" w:line="240" w:lineRule="auto"/>
        <w:ind w:right="-330"/>
        <w:rPr>
          <w:rFonts w:eastAsia="Calibri"/>
          <w:b/>
          <w:szCs w:val="24"/>
          <w:lang w:eastAsia="en-US"/>
        </w:rPr>
      </w:pPr>
    </w:p>
    <w:p w14:paraId="1FD1A7A0" w14:textId="77777777" w:rsidR="009442C6" w:rsidRPr="00680ACB" w:rsidRDefault="009442C6" w:rsidP="009442C6">
      <w:pPr>
        <w:spacing w:before="0" w:after="0" w:line="240" w:lineRule="auto"/>
        <w:ind w:right="-330"/>
        <w:rPr>
          <w:rFonts w:eastAsia="Calibri"/>
          <w:bCs/>
          <w:szCs w:val="24"/>
          <w:lang w:eastAsia="en-US"/>
        </w:rPr>
      </w:pPr>
    </w:p>
    <w:p w14:paraId="4918700E" w14:textId="77777777" w:rsidR="009442C6" w:rsidRPr="00680ACB"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Budget/Financial Implications</w:t>
      </w:r>
    </w:p>
    <w:p w14:paraId="498F9523" w14:textId="77777777" w:rsidR="009442C6" w:rsidRPr="00680ACB" w:rsidRDefault="009442C6" w:rsidP="009442C6">
      <w:pPr>
        <w:spacing w:before="0" w:after="0" w:line="240" w:lineRule="auto"/>
        <w:ind w:right="-330"/>
        <w:rPr>
          <w:rFonts w:eastAsia="Calibri"/>
          <w:b/>
          <w:szCs w:val="24"/>
          <w:lang w:eastAsia="en-US"/>
        </w:rPr>
      </w:pPr>
    </w:p>
    <w:p w14:paraId="24594791" w14:textId="77777777" w:rsidR="009442C6" w:rsidRPr="00680ACB" w:rsidRDefault="009442C6" w:rsidP="009442C6">
      <w:pPr>
        <w:spacing w:before="0" w:after="0" w:line="240" w:lineRule="auto"/>
        <w:ind w:right="-330"/>
        <w:rPr>
          <w:rFonts w:eastAsia="Calibri"/>
          <w:szCs w:val="24"/>
          <w:lang w:eastAsia="en-US"/>
        </w:rPr>
      </w:pPr>
      <w:r w:rsidRPr="00680ACB">
        <w:rPr>
          <w:rFonts w:eastAsia="Calibri"/>
          <w:szCs w:val="24"/>
          <w:lang w:eastAsia="en-US"/>
        </w:rPr>
        <w:t>Nil</w:t>
      </w:r>
      <w:r>
        <w:rPr>
          <w:rFonts w:eastAsia="Calibri"/>
          <w:szCs w:val="24"/>
          <w:lang w:eastAsia="en-US"/>
        </w:rPr>
        <w:t>.</w:t>
      </w:r>
    </w:p>
    <w:p w14:paraId="101B5614" w14:textId="77777777" w:rsidR="009442C6" w:rsidRPr="00680ACB" w:rsidRDefault="009442C6" w:rsidP="009442C6">
      <w:pPr>
        <w:spacing w:before="0" w:after="0" w:line="240" w:lineRule="auto"/>
        <w:ind w:right="-330"/>
        <w:rPr>
          <w:rFonts w:eastAsia="Calibri"/>
          <w:szCs w:val="24"/>
          <w:highlight w:val="yellow"/>
          <w:lang w:eastAsia="en-US"/>
        </w:rPr>
      </w:pPr>
    </w:p>
    <w:p w14:paraId="03C1ECED" w14:textId="77777777" w:rsidR="009442C6" w:rsidRPr="00680ACB" w:rsidRDefault="009442C6" w:rsidP="009442C6">
      <w:pPr>
        <w:spacing w:before="0" w:after="0" w:line="240" w:lineRule="auto"/>
        <w:ind w:right="-330"/>
        <w:rPr>
          <w:rFonts w:eastAsia="Calibri"/>
          <w:szCs w:val="24"/>
          <w:highlight w:val="yellow"/>
          <w:lang w:eastAsia="en-US"/>
        </w:rPr>
      </w:pPr>
    </w:p>
    <w:p w14:paraId="41AAE14B" w14:textId="77777777" w:rsidR="009442C6" w:rsidRPr="00680ACB"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Legislative and Policy Implications</w:t>
      </w:r>
    </w:p>
    <w:p w14:paraId="5391BFA1" w14:textId="77777777" w:rsidR="009442C6" w:rsidRPr="00680ACB" w:rsidRDefault="009442C6" w:rsidP="009442C6">
      <w:pPr>
        <w:spacing w:before="0" w:after="0" w:line="240" w:lineRule="auto"/>
        <w:ind w:right="-330"/>
        <w:rPr>
          <w:rFonts w:eastAsia="Calibri"/>
          <w:b/>
          <w:szCs w:val="24"/>
          <w:lang w:eastAsia="en-US"/>
        </w:rPr>
      </w:pPr>
    </w:p>
    <w:p w14:paraId="197164F9" w14:textId="77777777" w:rsidR="009442C6" w:rsidRPr="00680ACB" w:rsidRDefault="009442C6" w:rsidP="009442C6">
      <w:pPr>
        <w:spacing w:before="0" w:after="0" w:line="240" w:lineRule="auto"/>
        <w:ind w:right="-330"/>
        <w:rPr>
          <w:rFonts w:eastAsia="Calibri"/>
          <w:bCs/>
          <w:szCs w:val="24"/>
          <w:lang w:eastAsia="en-US"/>
        </w:rPr>
      </w:pPr>
      <w:r w:rsidRPr="00680ACB">
        <w:rPr>
          <w:rFonts w:eastAsia="Calibri"/>
          <w:bCs/>
          <w:szCs w:val="24"/>
          <w:lang w:eastAsia="en-US"/>
        </w:rPr>
        <w:t xml:space="preserve">Council is requested to make a decision in accordance with clause 68(2) of the </w:t>
      </w:r>
      <w:hyperlink r:id="rId18" w:history="1">
        <w:r w:rsidRPr="00680ACB">
          <w:rPr>
            <w:rFonts w:eastAsia="Calibri"/>
            <w:bCs/>
            <w:color w:val="0563C1"/>
            <w:szCs w:val="24"/>
            <w:u w:val="single"/>
            <w:lang w:eastAsia="en-US"/>
          </w:rPr>
          <w:t>Deemed Provisions</w:t>
        </w:r>
      </w:hyperlink>
      <w:r w:rsidRPr="00680ACB">
        <w:rPr>
          <w:rFonts w:eastAsia="Calibri"/>
          <w:bCs/>
          <w:szCs w:val="24"/>
          <w:lang w:eastAsia="en-US"/>
        </w:rPr>
        <w:t>. Council may determine to approve the development without conditions (cl.68(2)(a)), approve with development with conditions (cl.68(2)(b)), or refuse the development (cl.68(2)(c)).</w:t>
      </w:r>
    </w:p>
    <w:p w14:paraId="2E3B63FF" w14:textId="77777777" w:rsidR="009442C6" w:rsidRPr="00680ACB" w:rsidRDefault="009442C6" w:rsidP="009442C6">
      <w:pPr>
        <w:spacing w:before="0" w:after="0" w:line="240" w:lineRule="auto"/>
        <w:ind w:right="-330"/>
        <w:rPr>
          <w:rFonts w:eastAsia="Calibri"/>
          <w:bCs/>
          <w:szCs w:val="24"/>
          <w:lang w:eastAsia="en-US"/>
        </w:rPr>
      </w:pPr>
    </w:p>
    <w:p w14:paraId="377808AD" w14:textId="77777777" w:rsidR="009442C6" w:rsidRPr="00680ACB" w:rsidRDefault="009442C6" w:rsidP="009442C6">
      <w:pPr>
        <w:spacing w:before="0" w:after="0" w:line="240" w:lineRule="auto"/>
        <w:ind w:right="-330"/>
        <w:rPr>
          <w:rFonts w:eastAsia="Calibri"/>
          <w:bCs/>
          <w:szCs w:val="24"/>
          <w:lang w:eastAsia="en-US"/>
        </w:rPr>
      </w:pPr>
    </w:p>
    <w:p w14:paraId="12F1A2ED" w14:textId="77777777" w:rsidR="009442C6" w:rsidRPr="00680ACB"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Decision Implications</w:t>
      </w:r>
    </w:p>
    <w:p w14:paraId="5B041BEA" w14:textId="77777777" w:rsidR="009442C6" w:rsidRPr="00680ACB" w:rsidRDefault="009442C6" w:rsidP="009442C6">
      <w:pPr>
        <w:spacing w:before="0" w:after="0" w:line="240" w:lineRule="auto"/>
        <w:ind w:right="-330"/>
        <w:rPr>
          <w:rFonts w:eastAsia="Calibri"/>
          <w:b/>
          <w:szCs w:val="24"/>
          <w:lang w:eastAsia="en-US"/>
        </w:rPr>
      </w:pPr>
    </w:p>
    <w:p w14:paraId="47AFB43A" w14:textId="77777777" w:rsidR="009442C6" w:rsidRPr="00680ACB" w:rsidRDefault="009442C6" w:rsidP="009442C6">
      <w:pPr>
        <w:spacing w:before="0" w:after="0" w:line="240" w:lineRule="auto"/>
        <w:ind w:right="-330"/>
        <w:rPr>
          <w:rFonts w:eastAsia="Calibri"/>
          <w:bCs/>
          <w:szCs w:val="24"/>
          <w:lang w:eastAsia="en-US"/>
        </w:rPr>
      </w:pPr>
      <w:r w:rsidRPr="00680ACB">
        <w:rPr>
          <w:rFonts w:eastAsia="Calibri"/>
          <w:bCs/>
          <w:szCs w:val="24"/>
          <w:lang w:eastAsia="en-US"/>
        </w:rPr>
        <w:t>If Council resolves to approve the proposal, the holiday house can commence operation, subject to addressing all relevant conditions of approval.</w:t>
      </w:r>
    </w:p>
    <w:p w14:paraId="3AA1F534" w14:textId="77777777" w:rsidR="009442C6" w:rsidRPr="00680ACB" w:rsidRDefault="009442C6" w:rsidP="009442C6">
      <w:pPr>
        <w:spacing w:before="0" w:after="0" w:line="240" w:lineRule="auto"/>
        <w:ind w:right="-330"/>
        <w:rPr>
          <w:rFonts w:eastAsia="Calibri"/>
          <w:bCs/>
          <w:szCs w:val="24"/>
          <w:lang w:eastAsia="en-US"/>
        </w:rPr>
      </w:pPr>
    </w:p>
    <w:p w14:paraId="7248A773" w14:textId="77777777" w:rsidR="009442C6" w:rsidRPr="00680ACB" w:rsidRDefault="009442C6" w:rsidP="009442C6">
      <w:pPr>
        <w:spacing w:before="0" w:after="0" w:line="240" w:lineRule="auto"/>
        <w:ind w:right="-330"/>
        <w:rPr>
          <w:rFonts w:eastAsia="Calibri"/>
          <w:bCs/>
          <w:szCs w:val="24"/>
          <w:lang w:eastAsia="en-US"/>
        </w:rPr>
      </w:pPr>
      <w:r w:rsidRPr="00680ACB">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84CE5A1" w14:textId="77777777" w:rsidR="009442C6" w:rsidRPr="00680ACB" w:rsidRDefault="009442C6" w:rsidP="009442C6">
      <w:pPr>
        <w:spacing w:before="0" w:after="0" w:line="240" w:lineRule="auto"/>
        <w:ind w:right="-330"/>
        <w:rPr>
          <w:rFonts w:eastAsia="Calibri"/>
          <w:szCs w:val="24"/>
          <w:lang w:eastAsia="en-US"/>
        </w:rPr>
      </w:pPr>
    </w:p>
    <w:p w14:paraId="69123F42" w14:textId="77777777" w:rsidR="009442C6" w:rsidRDefault="009442C6" w:rsidP="009442C6">
      <w:pPr>
        <w:spacing w:before="0" w:after="0" w:line="240" w:lineRule="auto"/>
        <w:ind w:right="-330"/>
        <w:rPr>
          <w:rFonts w:eastAsia="Calibri"/>
          <w:szCs w:val="24"/>
          <w:lang w:eastAsia="en-US"/>
        </w:rPr>
      </w:pPr>
    </w:p>
    <w:p w14:paraId="7C11A4C9" w14:textId="77777777" w:rsidR="009442C6" w:rsidRPr="00680ACB"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Conclusion</w:t>
      </w:r>
    </w:p>
    <w:p w14:paraId="4BEB9CBE" w14:textId="77777777" w:rsidR="009442C6" w:rsidRPr="00680ACB" w:rsidRDefault="009442C6" w:rsidP="009442C6">
      <w:pPr>
        <w:spacing w:before="0" w:after="0" w:line="240" w:lineRule="auto"/>
        <w:ind w:right="-330"/>
        <w:rPr>
          <w:rFonts w:eastAsia="Calibri"/>
          <w:bCs/>
          <w:szCs w:val="24"/>
          <w:lang w:eastAsia="en-US"/>
        </w:rPr>
      </w:pPr>
    </w:p>
    <w:p w14:paraId="28E90A41" w14:textId="77777777" w:rsidR="009442C6" w:rsidRPr="00680ACB" w:rsidRDefault="009442C6" w:rsidP="009442C6">
      <w:pPr>
        <w:spacing w:before="0" w:after="0" w:line="240" w:lineRule="auto"/>
        <w:ind w:right="-330"/>
        <w:rPr>
          <w:rFonts w:eastAsia="Calibri"/>
          <w:bCs/>
          <w:szCs w:val="24"/>
          <w:lang w:eastAsia="en-US"/>
        </w:rPr>
      </w:pPr>
      <w:r w:rsidRPr="00680ACB">
        <w:rPr>
          <w:rFonts w:eastAsia="Calibri"/>
          <w:bCs/>
          <w:szCs w:val="24"/>
          <w:lang w:eastAsia="en-US"/>
        </w:rPr>
        <w:t>The application for the addition of a Short-Term Accommodation (‘Holiday House’) to existing Residential (‘Single House’) development at 56 Williams Road, Nedlands has been presented for Council consideration due to objections being received. The proposal is considered to meet the development provisions of the City’s local planning framework and, as such, is unlikely to have significant adverse impact on the local amenity of the area.</w:t>
      </w:r>
    </w:p>
    <w:p w14:paraId="0F3B224E" w14:textId="77777777" w:rsidR="009442C6" w:rsidRPr="00680ACB" w:rsidRDefault="009442C6" w:rsidP="009442C6">
      <w:pPr>
        <w:spacing w:before="0" w:after="0" w:line="240" w:lineRule="auto"/>
        <w:ind w:right="-330"/>
        <w:rPr>
          <w:rFonts w:eastAsia="Calibri"/>
          <w:bCs/>
          <w:szCs w:val="24"/>
          <w:lang w:eastAsia="en-US"/>
        </w:rPr>
      </w:pPr>
    </w:p>
    <w:p w14:paraId="6A9FB0C6" w14:textId="77777777" w:rsidR="009442C6" w:rsidRPr="00680ACB" w:rsidRDefault="009442C6" w:rsidP="009442C6">
      <w:pPr>
        <w:spacing w:before="0" w:after="0" w:line="240" w:lineRule="auto"/>
        <w:ind w:right="-330"/>
        <w:rPr>
          <w:rFonts w:eastAsia="Calibri"/>
          <w:bCs/>
          <w:sz w:val="22"/>
          <w:lang w:eastAsia="en-US"/>
        </w:rPr>
      </w:pPr>
      <w:r w:rsidRPr="00680ACB">
        <w:rPr>
          <w:rFonts w:eastAsia="Calibri"/>
          <w:bCs/>
          <w:szCs w:val="24"/>
          <w:lang w:eastAsia="en-US"/>
        </w:rPr>
        <w:t>Accordingly, it is recommended that the application be approved by Council, subject to conditions of Administration’s recommendation.</w:t>
      </w:r>
    </w:p>
    <w:p w14:paraId="0B4D7CBE" w14:textId="77777777" w:rsidR="009442C6" w:rsidRPr="00680ACB" w:rsidRDefault="009442C6" w:rsidP="009442C6">
      <w:pPr>
        <w:spacing w:before="0" w:after="0" w:line="240" w:lineRule="auto"/>
        <w:ind w:right="-330"/>
        <w:rPr>
          <w:rFonts w:eastAsia="Calibri"/>
          <w:bCs/>
          <w:szCs w:val="24"/>
          <w:lang w:eastAsia="en-US"/>
        </w:rPr>
      </w:pPr>
    </w:p>
    <w:p w14:paraId="36B72C36" w14:textId="77777777" w:rsidR="009442C6" w:rsidRPr="00680ACB" w:rsidRDefault="009442C6" w:rsidP="009442C6">
      <w:pPr>
        <w:spacing w:before="0" w:after="0" w:line="240" w:lineRule="auto"/>
        <w:ind w:right="-330"/>
        <w:rPr>
          <w:rFonts w:eastAsia="Calibri"/>
          <w:bCs/>
          <w:szCs w:val="24"/>
          <w:lang w:eastAsia="en-US"/>
        </w:rPr>
      </w:pPr>
    </w:p>
    <w:p w14:paraId="2C27ED62" w14:textId="77777777" w:rsidR="009442C6" w:rsidRDefault="009442C6" w:rsidP="009442C6">
      <w:pPr>
        <w:spacing w:before="0" w:after="0" w:line="240" w:lineRule="auto"/>
        <w:ind w:right="-330"/>
        <w:rPr>
          <w:rFonts w:eastAsia="Calibri"/>
          <w:b/>
          <w:color w:val="1F3864"/>
          <w:sz w:val="28"/>
          <w:szCs w:val="32"/>
          <w:lang w:eastAsia="en-US"/>
        </w:rPr>
      </w:pPr>
      <w:r w:rsidRPr="00680ACB">
        <w:rPr>
          <w:rFonts w:eastAsia="Calibri"/>
          <w:b/>
          <w:color w:val="1F3864"/>
          <w:sz w:val="28"/>
          <w:szCs w:val="32"/>
          <w:lang w:eastAsia="en-US"/>
        </w:rPr>
        <w:t>Further Information</w:t>
      </w:r>
    </w:p>
    <w:p w14:paraId="12CA934F" w14:textId="77777777" w:rsidR="009442C6" w:rsidRPr="00680ACB" w:rsidRDefault="009442C6" w:rsidP="009442C6">
      <w:pPr>
        <w:spacing w:before="0" w:after="0" w:line="240" w:lineRule="auto"/>
        <w:ind w:right="-330"/>
        <w:rPr>
          <w:rFonts w:eastAsia="Calibri"/>
          <w:b/>
          <w:color w:val="1F3864"/>
          <w:sz w:val="28"/>
          <w:szCs w:val="32"/>
          <w:lang w:eastAsia="en-US"/>
        </w:rPr>
      </w:pPr>
    </w:p>
    <w:p w14:paraId="0081F4DA" w14:textId="77777777" w:rsidR="009442C6" w:rsidRPr="00680ACB" w:rsidRDefault="009442C6" w:rsidP="009442C6">
      <w:pPr>
        <w:spacing w:before="0" w:after="0" w:line="240" w:lineRule="auto"/>
        <w:ind w:right="-330"/>
        <w:rPr>
          <w:rFonts w:eastAsia="Calibri"/>
          <w:bCs/>
          <w:szCs w:val="24"/>
          <w:lang w:eastAsia="en-US"/>
        </w:rPr>
      </w:pPr>
      <w:r w:rsidRPr="00680ACB">
        <w:rPr>
          <w:rFonts w:eastAsia="Calibri"/>
          <w:bCs/>
          <w:szCs w:val="24"/>
          <w:lang w:eastAsia="en-US"/>
        </w:rPr>
        <w:t>Nil</w:t>
      </w:r>
      <w:r>
        <w:rPr>
          <w:rFonts w:eastAsia="Calibri"/>
          <w:bCs/>
          <w:szCs w:val="24"/>
          <w:lang w:eastAsia="en-US"/>
        </w:rPr>
        <w:t>.</w:t>
      </w:r>
    </w:p>
    <w:p w14:paraId="137CD72D" w14:textId="77777777" w:rsidR="000F532C" w:rsidRDefault="000F532C">
      <w:pPr>
        <w:spacing w:before="0" w:after="120"/>
        <w:jc w:val="left"/>
        <w:rPr>
          <w:rFonts w:eastAsiaTheme="majorEastAsia"/>
          <w:b/>
          <w:color w:val="163475"/>
          <w:sz w:val="28"/>
          <w:szCs w:val="24"/>
        </w:rPr>
      </w:pPr>
      <w:r>
        <w:rPr>
          <w:szCs w:val="24"/>
        </w:rPr>
        <w:br w:type="page"/>
      </w:r>
    </w:p>
    <w:p w14:paraId="455FD57B" w14:textId="3C5E94BC" w:rsidR="009069DC" w:rsidRDefault="000F532C" w:rsidP="00676796">
      <w:pPr>
        <w:pStyle w:val="Heading2"/>
        <w:numPr>
          <w:ilvl w:val="1"/>
          <w:numId w:val="8"/>
        </w:numPr>
        <w:ind w:left="0" w:hanging="720"/>
        <w:rPr>
          <w:rFonts w:cs="Arial"/>
          <w:szCs w:val="24"/>
        </w:rPr>
      </w:pPr>
      <w:bookmarkStart w:id="51" w:name="_Toc150439302"/>
      <w:r w:rsidRPr="000F532C">
        <w:rPr>
          <w:rFonts w:cs="Arial"/>
          <w:szCs w:val="24"/>
        </w:rPr>
        <w:t>PD48.11.23</w:t>
      </w:r>
      <w:r>
        <w:rPr>
          <w:rFonts w:cs="Arial"/>
          <w:szCs w:val="24"/>
        </w:rPr>
        <w:t xml:space="preserve"> - </w:t>
      </w:r>
      <w:r w:rsidRPr="000F532C">
        <w:rPr>
          <w:rFonts w:cs="Arial"/>
          <w:szCs w:val="24"/>
        </w:rPr>
        <w:t xml:space="preserve">Consideration of Development Application – Addition to Single House at </w:t>
      </w:r>
      <w:proofErr w:type="gramStart"/>
      <w:r w:rsidRPr="000F532C">
        <w:rPr>
          <w:rFonts w:cs="Arial"/>
          <w:szCs w:val="24"/>
        </w:rPr>
        <w:t>15 Watt</w:t>
      </w:r>
      <w:proofErr w:type="gramEnd"/>
      <w:r w:rsidRPr="000F532C">
        <w:rPr>
          <w:rFonts w:cs="Arial"/>
          <w:szCs w:val="24"/>
        </w:rPr>
        <w:t xml:space="preserve"> Street, Swanbourne</w:t>
      </w:r>
      <w:bookmarkEnd w:id="51"/>
    </w:p>
    <w:tbl>
      <w:tblPr>
        <w:tblStyle w:val="TableGrid"/>
        <w:tblW w:w="9630" w:type="dxa"/>
        <w:tblInd w:w="-5" w:type="dxa"/>
        <w:tblLook w:val="04A0" w:firstRow="1" w:lastRow="0" w:firstColumn="1" w:lastColumn="0" w:noHBand="0" w:noVBand="1"/>
      </w:tblPr>
      <w:tblGrid>
        <w:gridCol w:w="2065"/>
        <w:gridCol w:w="7565"/>
      </w:tblGrid>
      <w:tr w:rsidR="0042403E" w:rsidRPr="0042403E" w14:paraId="2129673D" w14:textId="77777777" w:rsidTr="001F7E7C">
        <w:tc>
          <w:tcPr>
            <w:tcW w:w="2065" w:type="dxa"/>
          </w:tcPr>
          <w:p w14:paraId="3DEA32B1" w14:textId="77777777" w:rsidR="0042403E" w:rsidRPr="0042403E" w:rsidRDefault="0042403E" w:rsidP="0042403E">
            <w:pPr>
              <w:spacing w:before="0" w:after="0"/>
              <w:ind w:right="110"/>
              <w:rPr>
                <w:rFonts w:eastAsia="Calibri"/>
                <w:b/>
                <w:color w:val="1F3864"/>
                <w:szCs w:val="24"/>
                <w:lang w:eastAsia="en-US"/>
              </w:rPr>
            </w:pPr>
            <w:r w:rsidRPr="0042403E">
              <w:rPr>
                <w:rFonts w:eastAsia="Calibri"/>
                <w:b/>
                <w:color w:val="1F3864"/>
                <w:szCs w:val="24"/>
                <w:lang w:eastAsia="en-US"/>
              </w:rPr>
              <w:t>Meeting &amp; Date</w:t>
            </w:r>
          </w:p>
        </w:tc>
        <w:tc>
          <w:tcPr>
            <w:tcW w:w="7565" w:type="dxa"/>
          </w:tcPr>
          <w:p w14:paraId="5CA781BF" w14:textId="77777777" w:rsidR="0042403E" w:rsidRPr="0042403E" w:rsidRDefault="0042403E" w:rsidP="0042403E">
            <w:pPr>
              <w:spacing w:before="0" w:after="0"/>
              <w:ind w:right="39"/>
              <w:rPr>
                <w:rFonts w:eastAsia="Calibri"/>
                <w:szCs w:val="24"/>
                <w:lang w:eastAsia="en-US"/>
              </w:rPr>
            </w:pPr>
            <w:r w:rsidRPr="0042403E">
              <w:rPr>
                <w:rFonts w:eastAsia="Calibri"/>
                <w:szCs w:val="24"/>
                <w:lang w:eastAsia="en-US"/>
              </w:rPr>
              <w:t>Council Meeting – 28 November 2023</w:t>
            </w:r>
          </w:p>
        </w:tc>
      </w:tr>
      <w:tr w:rsidR="0042403E" w:rsidRPr="0042403E" w14:paraId="7DD258C2" w14:textId="77777777" w:rsidTr="001F7E7C">
        <w:tc>
          <w:tcPr>
            <w:tcW w:w="2065" w:type="dxa"/>
          </w:tcPr>
          <w:p w14:paraId="4C6A4362" w14:textId="77777777" w:rsidR="0042403E" w:rsidRPr="0042403E" w:rsidRDefault="0042403E" w:rsidP="0042403E">
            <w:pPr>
              <w:spacing w:before="0" w:after="0"/>
              <w:ind w:right="110"/>
              <w:rPr>
                <w:rFonts w:eastAsia="Calibri"/>
                <w:b/>
                <w:color w:val="1F3864"/>
                <w:szCs w:val="24"/>
                <w:lang w:eastAsia="en-US"/>
              </w:rPr>
            </w:pPr>
            <w:r w:rsidRPr="0042403E">
              <w:rPr>
                <w:rFonts w:eastAsia="Calibri"/>
                <w:b/>
                <w:color w:val="1F3864"/>
                <w:szCs w:val="24"/>
                <w:lang w:eastAsia="en-US"/>
              </w:rPr>
              <w:t>Applicant</w:t>
            </w:r>
          </w:p>
        </w:tc>
        <w:tc>
          <w:tcPr>
            <w:tcW w:w="7565" w:type="dxa"/>
          </w:tcPr>
          <w:p w14:paraId="23A7F798" w14:textId="77777777" w:rsidR="0042403E" w:rsidRPr="0042403E" w:rsidRDefault="0042403E" w:rsidP="0042403E">
            <w:pPr>
              <w:spacing w:before="0" w:after="0"/>
              <w:ind w:right="39"/>
              <w:rPr>
                <w:rFonts w:eastAsia="Calibri"/>
                <w:szCs w:val="24"/>
                <w:lang w:eastAsia="en-US"/>
              </w:rPr>
            </w:pPr>
            <w:r w:rsidRPr="0042403E">
              <w:rPr>
                <w:rFonts w:eastAsia="Calibri"/>
                <w:szCs w:val="24"/>
                <w:lang w:eastAsia="en-US"/>
              </w:rPr>
              <w:t>J Edwards</w:t>
            </w:r>
          </w:p>
        </w:tc>
      </w:tr>
      <w:tr w:rsidR="0042403E" w:rsidRPr="0042403E" w14:paraId="2679B6B7" w14:textId="77777777" w:rsidTr="001F7E7C">
        <w:tc>
          <w:tcPr>
            <w:tcW w:w="2065" w:type="dxa"/>
          </w:tcPr>
          <w:p w14:paraId="09A402D1" w14:textId="77777777" w:rsidR="0042403E" w:rsidRPr="0042403E" w:rsidRDefault="0042403E" w:rsidP="0042403E">
            <w:pPr>
              <w:spacing w:before="0" w:after="0"/>
              <w:ind w:right="110"/>
              <w:rPr>
                <w:rFonts w:eastAsia="Calibri"/>
                <w:b/>
                <w:color w:val="1F3864"/>
                <w:szCs w:val="24"/>
                <w:lang w:eastAsia="en-US"/>
              </w:rPr>
            </w:pPr>
            <w:r w:rsidRPr="0042403E">
              <w:rPr>
                <w:rFonts w:eastAsia="Calibri"/>
                <w:b/>
                <w:color w:val="1F3864"/>
                <w:szCs w:val="24"/>
                <w:lang w:eastAsia="en-US"/>
              </w:rPr>
              <w:t>Information Provided</w:t>
            </w:r>
          </w:p>
        </w:tc>
        <w:tc>
          <w:tcPr>
            <w:tcW w:w="7565" w:type="dxa"/>
          </w:tcPr>
          <w:p w14:paraId="740CB49C" w14:textId="77777777" w:rsidR="0042403E" w:rsidRPr="0042403E" w:rsidRDefault="0042403E" w:rsidP="0042403E">
            <w:pPr>
              <w:spacing w:before="0" w:after="0"/>
              <w:ind w:right="39"/>
              <w:rPr>
                <w:rFonts w:eastAsia="Calibri"/>
                <w:szCs w:val="24"/>
                <w:lang w:eastAsia="en-US"/>
              </w:rPr>
            </w:pPr>
            <w:r w:rsidRPr="0042403E">
              <w:rPr>
                <w:rFonts w:eastAsia="Calibri"/>
                <w:szCs w:val="24"/>
                <w:lang w:eastAsia="en-US"/>
              </w:rPr>
              <w:t>All relevant information required has been provided.</w:t>
            </w:r>
          </w:p>
        </w:tc>
      </w:tr>
      <w:tr w:rsidR="0042403E" w:rsidRPr="0042403E" w14:paraId="35CDC93D" w14:textId="77777777" w:rsidTr="001F7E7C">
        <w:tc>
          <w:tcPr>
            <w:tcW w:w="2065" w:type="dxa"/>
          </w:tcPr>
          <w:p w14:paraId="26634FA4" w14:textId="77777777" w:rsidR="0042403E" w:rsidRPr="0042403E" w:rsidRDefault="0042403E" w:rsidP="0042403E">
            <w:pPr>
              <w:spacing w:before="0" w:after="0"/>
              <w:ind w:right="110"/>
              <w:jc w:val="left"/>
              <w:rPr>
                <w:rFonts w:eastAsia="Calibri"/>
                <w:b/>
                <w:bCs/>
                <w:color w:val="1F3864"/>
                <w:szCs w:val="24"/>
                <w:lang w:eastAsia="en-US"/>
              </w:rPr>
            </w:pPr>
            <w:r w:rsidRPr="0042403E">
              <w:rPr>
                <w:rFonts w:eastAsia="Calibri"/>
                <w:b/>
                <w:bCs/>
                <w:color w:val="1F3864"/>
                <w:szCs w:val="24"/>
                <w:lang w:eastAsia="en-US"/>
              </w:rPr>
              <w:t xml:space="preserve">Employee Disclosure under section 5.70 Local Government Act 1995 </w:t>
            </w:r>
          </w:p>
        </w:tc>
        <w:tc>
          <w:tcPr>
            <w:tcW w:w="7565" w:type="dxa"/>
          </w:tcPr>
          <w:p w14:paraId="4AF31328" w14:textId="77777777" w:rsidR="0042403E" w:rsidRPr="0042403E" w:rsidRDefault="0042403E" w:rsidP="0042403E">
            <w:pPr>
              <w:tabs>
                <w:tab w:val="right" w:pos="595"/>
              </w:tabs>
              <w:spacing w:before="0" w:after="0"/>
              <w:ind w:right="40"/>
              <w:jc w:val="left"/>
              <w:rPr>
                <w:rFonts w:eastAsia="Times New Roman"/>
                <w:szCs w:val="24"/>
              </w:rPr>
            </w:pPr>
            <w:r w:rsidRPr="0042403E">
              <w:rPr>
                <w:rFonts w:eastAsia="Times New Roman"/>
                <w:szCs w:val="24"/>
              </w:rPr>
              <w:t>The author, reviewers and authoriser of this report declare they have no financial or impartiality interest with this matter.</w:t>
            </w:r>
          </w:p>
          <w:p w14:paraId="6A32B16E" w14:textId="77777777" w:rsidR="0042403E" w:rsidRPr="0042403E" w:rsidRDefault="0042403E" w:rsidP="0042403E">
            <w:pPr>
              <w:spacing w:before="0" w:after="0"/>
              <w:ind w:right="40"/>
              <w:jc w:val="left"/>
              <w:rPr>
                <w:rFonts w:eastAsia="Times New Roman"/>
                <w:szCs w:val="24"/>
              </w:rPr>
            </w:pPr>
            <w:r w:rsidRPr="0042403E">
              <w:rPr>
                <w:rFonts w:eastAsia="Times New Roman"/>
                <w:szCs w:val="24"/>
              </w:rPr>
              <w:t>There is no financial or personal relationship between City staff involved in the preparation of this report and the proponents or their consultants.</w:t>
            </w:r>
          </w:p>
        </w:tc>
      </w:tr>
      <w:tr w:rsidR="0042403E" w:rsidRPr="0042403E" w14:paraId="7145499F" w14:textId="77777777" w:rsidTr="001F7E7C">
        <w:tc>
          <w:tcPr>
            <w:tcW w:w="2065" w:type="dxa"/>
          </w:tcPr>
          <w:p w14:paraId="32AE01CD" w14:textId="77777777" w:rsidR="0042403E" w:rsidRPr="0042403E" w:rsidRDefault="0042403E" w:rsidP="0042403E">
            <w:pPr>
              <w:spacing w:before="0" w:after="0"/>
              <w:ind w:right="110"/>
              <w:rPr>
                <w:rFonts w:eastAsia="Calibri"/>
                <w:b/>
                <w:color w:val="1F3864"/>
                <w:szCs w:val="24"/>
                <w:lang w:eastAsia="en-US"/>
              </w:rPr>
            </w:pPr>
            <w:r w:rsidRPr="0042403E">
              <w:rPr>
                <w:rFonts w:eastAsia="Calibri"/>
                <w:b/>
                <w:color w:val="1F3864"/>
                <w:szCs w:val="24"/>
                <w:lang w:eastAsia="en-US"/>
              </w:rPr>
              <w:t>Report Author</w:t>
            </w:r>
          </w:p>
        </w:tc>
        <w:tc>
          <w:tcPr>
            <w:tcW w:w="7565" w:type="dxa"/>
          </w:tcPr>
          <w:p w14:paraId="5887EABD" w14:textId="4A107349" w:rsidR="0042403E" w:rsidRPr="0042403E" w:rsidRDefault="0042403E" w:rsidP="0042403E">
            <w:pPr>
              <w:spacing w:before="0" w:after="0"/>
              <w:ind w:right="39"/>
              <w:rPr>
                <w:rFonts w:eastAsia="Calibri"/>
                <w:szCs w:val="24"/>
                <w:lang w:eastAsia="en-US"/>
              </w:rPr>
            </w:pPr>
            <w:r w:rsidRPr="0042403E">
              <w:rPr>
                <w:rFonts w:eastAsia="Calibri"/>
                <w:szCs w:val="24"/>
                <w:lang w:eastAsia="en-US"/>
              </w:rPr>
              <w:t xml:space="preserve">Roy Winslow – </w:t>
            </w:r>
            <w:r w:rsidR="002F74B6">
              <w:rPr>
                <w:rFonts w:eastAsia="Calibri"/>
                <w:szCs w:val="24"/>
                <w:lang w:eastAsia="en-US"/>
              </w:rPr>
              <w:t>Acting Director Planning &amp; Development</w:t>
            </w:r>
          </w:p>
        </w:tc>
      </w:tr>
      <w:tr w:rsidR="0042403E" w:rsidRPr="0042403E" w14:paraId="16448D81" w14:textId="77777777" w:rsidTr="001F7E7C">
        <w:tc>
          <w:tcPr>
            <w:tcW w:w="2065" w:type="dxa"/>
          </w:tcPr>
          <w:p w14:paraId="0A26475C" w14:textId="742CB87C" w:rsidR="0042403E" w:rsidRPr="0042403E" w:rsidRDefault="0042403E" w:rsidP="0042403E">
            <w:pPr>
              <w:spacing w:before="0" w:after="0"/>
              <w:ind w:right="110"/>
              <w:rPr>
                <w:rFonts w:eastAsia="Calibri"/>
                <w:b/>
                <w:color w:val="1F3864"/>
                <w:szCs w:val="24"/>
                <w:lang w:eastAsia="en-US"/>
              </w:rPr>
            </w:pPr>
            <w:r w:rsidRPr="0042403E">
              <w:rPr>
                <w:rFonts w:eastAsia="Calibri"/>
                <w:b/>
                <w:color w:val="1F3864"/>
                <w:szCs w:val="24"/>
                <w:lang w:eastAsia="en-US"/>
              </w:rPr>
              <w:t>CEO</w:t>
            </w:r>
          </w:p>
        </w:tc>
        <w:tc>
          <w:tcPr>
            <w:tcW w:w="7565" w:type="dxa"/>
          </w:tcPr>
          <w:p w14:paraId="798C4BCA" w14:textId="55B1ED6E" w:rsidR="0042403E" w:rsidRPr="0042403E" w:rsidRDefault="0042403E" w:rsidP="0042403E">
            <w:pPr>
              <w:spacing w:before="0" w:after="0"/>
              <w:ind w:right="39"/>
              <w:rPr>
                <w:rFonts w:eastAsia="Calibri"/>
                <w:szCs w:val="24"/>
                <w:lang w:eastAsia="en-US"/>
              </w:rPr>
            </w:pPr>
            <w:r w:rsidRPr="0042403E">
              <w:rPr>
                <w:rFonts w:eastAsia="Calibri"/>
                <w:szCs w:val="24"/>
                <w:lang w:eastAsia="en-US"/>
              </w:rPr>
              <w:t xml:space="preserve">Tony Free </w:t>
            </w:r>
            <w:r w:rsidR="002F74B6">
              <w:rPr>
                <w:rFonts w:eastAsia="Calibri"/>
                <w:szCs w:val="24"/>
                <w:lang w:eastAsia="en-US"/>
              </w:rPr>
              <w:t>– Acting Chief Executive Officer</w:t>
            </w:r>
          </w:p>
        </w:tc>
      </w:tr>
      <w:tr w:rsidR="0042403E" w:rsidRPr="0042403E" w14:paraId="34E7A47B" w14:textId="77777777" w:rsidTr="001F7E7C">
        <w:tc>
          <w:tcPr>
            <w:tcW w:w="2065" w:type="dxa"/>
          </w:tcPr>
          <w:p w14:paraId="5EF550EC" w14:textId="77777777" w:rsidR="0042403E" w:rsidRPr="0042403E" w:rsidRDefault="0042403E" w:rsidP="0042403E">
            <w:pPr>
              <w:spacing w:before="0" w:after="0"/>
              <w:ind w:right="110"/>
              <w:rPr>
                <w:rFonts w:eastAsia="Calibri"/>
                <w:b/>
                <w:color w:val="1F3864"/>
                <w:szCs w:val="24"/>
                <w:lang w:eastAsia="en-US"/>
              </w:rPr>
            </w:pPr>
            <w:r w:rsidRPr="0042403E">
              <w:rPr>
                <w:rFonts w:eastAsia="Calibri"/>
                <w:b/>
                <w:color w:val="1F3864"/>
                <w:szCs w:val="24"/>
                <w:lang w:eastAsia="en-US"/>
              </w:rPr>
              <w:t>Attachments</w:t>
            </w:r>
          </w:p>
        </w:tc>
        <w:tc>
          <w:tcPr>
            <w:tcW w:w="7565" w:type="dxa"/>
          </w:tcPr>
          <w:p w14:paraId="042E5D62" w14:textId="77777777" w:rsidR="0042403E" w:rsidRPr="0042403E" w:rsidRDefault="0042403E" w:rsidP="00676796">
            <w:pPr>
              <w:numPr>
                <w:ilvl w:val="0"/>
                <w:numId w:val="18"/>
              </w:numPr>
              <w:spacing w:before="0" w:after="0"/>
              <w:contextualSpacing/>
              <w:jc w:val="left"/>
              <w:rPr>
                <w:rFonts w:eastAsia="Calibri"/>
                <w:szCs w:val="24"/>
                <w:lang w:eastAsia="en-US"/>
              </w:rPr>
            </w:pPr>
            <w:r w:rsidRPr="0042403E">
              <w:rPr>
                <w:rFonts w:eastAsia="Calibri"/>
                <w:szCs w:val="24"/>
                <w:lang w:eastAsia="en-US"/>
              </w:rPr>
              <w:t>Zoning Map</w:t>
            </w:r>
            <w:r w:rsidRPr="0042403E">
              <w:rPr>
                <w:rFonts w:eastAsia="Calibri"/>
                <w:szCs w:val="32"/>
                <w:highlight w:val="yellow"/>
                <w:lang w:eastAsia="en-US"/>
              </w:rPr>
              <w:t xml:space="preserve"> </w:t>
            </w:r>
          </w:p>
          <w:p w14:paraId="01C11E72" w14:textId="77777777" w:rsidR="0042403E" w:rsidRPr="0042403E" w:rsidRDefault="0042403E" w:rsidP="00676796">
            <w:pPr>
              <w:numPr>
                <w:ilvl w:val="0"/>
                <w:numId w:val="18"/>
              </w:numPr>
              <w:spacing w:before="0" w:after="0"/>
              <w:contextualSpacing/>
              <w:jc w:val="left"/>
              <w:rPr>
                <w:rFonts w:eastAsia="Calibri"/>
                <w:szCs w:val="24"/>
                <w:lang w:eastAsia="en-US"/>
              </w:rPr>
            </w:pPr>
            <w:r w:rsidRPr="0042403E">
              <w:rPr>
                <w:rFonts w:eastAsia="Calibri"/>
                <w:szCs w:val="24"/>
                <w:lang w:eastAsia="en-US"/>
              </w:rPr>
              <w:t>Development Plans</w:t>
            </w:r>
          </w:p>
          <w:p w14:paraId="68B9A479" w14:textId="77777777" w:rsidR="0042403E" w:rsidRPr="0042403E" w:rsidRDefault="0042403E" w:rsidP="00676796">
            <w:pPr>
              <w:numPr>
                <w:ilvl w:val="0"/>
                <w:numId w:val="18"/>
              </w:numPr>
              <w:spacing w:before="0" w:after="0"/>
              <w:contextualSpacing/>
              <w:jc w:val="left"/>
              <w:rPr>
                <w:rFonts w:eastAsia="Calibri"/>
                <w:szCs w:val="24"/>
                <w:lang w:eastAsia="en-US"/>
              </w:rPr>
            </w:pPr>
            <w:r w:rsidRPr="0042403E">
              <w:rPr>
                <w:rFonts w:eastAsia="Calibri"/>
                <w:color w:val="000000"/>
                <w:szCs w:val="24"/>
                <w:lang w:eastAsia="en-US"/>
              </w:rPr>
              <w:t>CONFIDENTIAL ATTACHMENT - Submissions</w:t>
            </w:r>
          </w:p>
        </w:tc>
      </w:tr>
    </w:tbl>
    <w:p w14:paraId="359DCA17" w14:textId="77777777" w:rsidR="0042403E" w:rsidRPr="0042403E" w:rsidRDefault="0042403E" w:rsidP="0042403E">
      <w:pPr>
        <w:spacing w:before="0" w:after="0" w:line="240" w:lineRule="auto"/>
        <w:ind w:right="-330"/>
        <w:rPr>
          <w:rFonts w:eastAsia="Calibri"/>
          <w:b/>
          <w:szCs w:val="24"/>
          <w:lang w:eastAsia="en-US"/>
        </w:rPr>
      </w:pPr>
    </w:p>
    <w:p w14:paraId="28E5DEFC" w14:textId="77777777" w:rsidR="0042403E" w:rsidRPr="0042403E" w:rsidRDefault="0042403E" w:rsidP="007652C0">
      <w:pPr>
        <w:spacing w:before="0" w:after="0" w:line="240" w:lineRule="auto"/>
        <w:ind w:right="-330"/>
        <w:rPr>
          <w:rFonts w:eastAsia="Calibri"/>
          <w:b/>
          <w:color w:val="1F3864"/>
          <w:sz w:val="28"/>
          <w:szCs w:val="32"/>
          <w:lang w:eastAsia="en-US"/>
        </w:rPr>
      </w:pPr>
      <w:r w:rsidRPr="0042403E">
        <w:rPr>
          <w:rFonts w:eastAsia="Calibri"/>
          <w:b/>
          <w:color w:val="1F3864"/>
          <w:sz w:val="28"/>
          <w:szCs w:val="32"/>
          <w:lang w:eastAsia="en-US"/>
        </w:rPr>
        <w:t>Purpose</w:t>
      </w:r>
    </w:p>
    <w:p w14:paraId="15A82857" w14:textId="77777777" w:rsidR="0042403E" w:rsidRPr="0042403E" w:rsidRDefault="0042403E" w:rsidP="00824A6B">
      <w:pPr>
        <w:spacing w:before="0" w:after="0" w:line="240" w:lineRule="auto"/>
        <w:ind w:right="-48"/>
        <w:rPr>
          <w:rFonts w:eastAsia="Calibri"/>
          <w:b/>
          <w:szCs w:val="24"/>
          <w:lang w:eastAsia="en-US"/>
        </w:rPr>
      </w:pPr>
    </w:p>
    <w:p w14:paraId="6F2058D2" w14:textId="77777777" w:rsidR="0042403E" w:rsidRPr="0042403E" w:rsidRDefault="0042403E" w:rsidP="00824A6B">
      <w:pPr>
        <w:spacing w:before="0" w:after="0" w:line="240" w:lineRule="auto"/>
        <w:ind w:right="-48"/>
        <w:rPr>
          <w:rFonts w:eastAsia="Calibri"/>
          <w:szCs w:val="24"/>
          <w:lang w:eastAsia="en-US"/>
        </w:rPr>
      </w:pPr>
      <w:r w:rsidRPr="0042403E">
        <w:rPr>
          <w:rFonts w:eastAsia="Calibri"/>
          <w:szCs w:val="24"/>
          <w:lang w:eastAsia="en-US"/>
        </w:rPr>
        <w:t xml:space="preserve">The purpose of this report is for Council to consider a development application for additions to a single house at </w:t>
      </w:r>
      <w:proofErr w:type="gramStart"/>
      <w:r w:rsidRPr="0042403E">
        <w:rPr>
          <w:rFonts w:eastAsia="Calibri"/>
          <w:szCs w:val="24"/>
          <w:lang w:eastAsia="en-US"/>
        </w:rPr>
        <w:t>15 Watt</w:t>
      </w:r>
      <w:proofErr w:type="gramEnd"/>
      <w:r w:rsidRPr="0042403E">
        <w:rPr>
          <w:rFonts w:eastAsia="Calibri"/>
          <w:szCs w:val="24"/>
          <w:lang w:eastAsia="en-US"/>
        </w:rPr>
        <w:t xml:space="preserve"> Street, Swanbourne. The proposal is being presented to Council for consideration due to the proposal receiving objections within the consultation period. Council is specifically requested to exercise its judgement in considering the merits of the application against the design principles for the following aspects of the proposal:</w:t>
      </w:r>
    </w:p>
    <w:p w14:paraId="46FC7639" w14:textId="77777777" w:rsidR="0042403E" w:rsidRPr="0042403E" w:rsidRDefault="0042403E" w:rsidP="00824A6B">
      <w:pPr>
        <w:spacing w:before="0" w:after="0" w:line="240" w:lineRule="auto"/>
        <w:ind w:left="-284" w:right="-48"/>
        <w:rPr>
          <w:rFonts w:eastAsia="Calibri"/>
          <w:szCs w:val="24"/>
          <w:lang w:eastAsia="en-US"/>
        </w:rPr>
      </w:pPr>
    </w:p>
    <w:p w14:paraId="5E504996" w14:textId="77777777" w:rsidR="0042403E" w:rsidRPr="0042403E" w:rsidRDefault="0042403E" w:rsidP="00824A6B">
      <w:pPr>
        <w:numPr>
          <w:ilvl w:val="0"/>
          <w:numId w:val="17"/>
        </w:numPr>
        <w:spacing w:before="0" w:after="0" w:line="240" w:lineRule="auto"/>
        <w:ind w:left="720" w:right="-48" w:hanging="720"/>
        <w:contextualSpacing/>
        <w:jc w:val="left"/>
        <w:rPr>
          <w:rFonts w:eastAsia="Calibri"/>
          <w:szCs w:val="24"/>
          <w:lang w:eastAsia="en-US"/>
        </w:rPr>
      </w:pPr>
      <w:r w:rsidRPr="0042403E">
        <w:rPr>
          <w:rFonts w:eastAsia="Calibri"/>
          <w:szCs w:val="24"/>
          <w:lang w:eastAsia="en-US"/>
        </w:rPr>
        <w:t xml:space="preserve">Rear lot boundary setback (see report section Lot Boundary Setback) </w:t>
      </w:r>
    </w:p>
    <w:p w14:paraId="4923FA60" w14:textId="77777777" w:rsidR="0042403E" w:rsidRPr="0042403E" w:rsidRDefault="0042403E" w:rsidP="00824A6B">
      <w:pPr>
        <w:spacing w:before="0" w:after="0" w:line="240" w:lineRule="auto"/>
        <w:ind w:right="42"/>
        <w:rPr>
          <w:rFonts w:eastAsia="Calibri"/>
          <w:b/>
          <w:szCs w:val="24"/>
          <w:lang w:eastAsia="en-US"/>
        </w:rPr>
      </w:pPr>
    </w:p>
    <w:p w14:paraId="04490A86" w14:textId="77777777" w:rsidR="0042403E" w:rsidRPr="0042403E" w:rsidRDefault="0042403E" w:rsidP="00824A6B">
      <w:pPr>
        <w:spacing w:before="0" w:after="0" w:line="240" w:lineRule="auto"/>
        <w:ind w:right="42"/>
        <w:rPr>
          <w:rFonts w:eastAsia="Calibri"/>
          <w:b/>
          <w:szCs w:val="24"/>
          <w:lang w:eastAsia="en-US"/>
        </w:rPr>
      </w:pPr>
    </w:p>
    <w:p w14:paraId="01255B66"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Recommendation</w:t>
      </w:r>
    </w:p>
    <w:p w14:paraId="11300BAF" w14:textId="77777777" w:rsidR="0042403E" w:rsidRPr="0042403E" w:rsidRDefault="0042403E" w:rsidP="00824A6B">
      <w:pPr>
        <w:spacing w:before="0" w:after="0" w:line="240" w:lineRule="auto"/>
        <w:ind w:right="42"/>
        <w:rPr>
          <w:rFonts w:eastAsia="Calibri"/>
          <w:b/>
          <w:color w:val="1F3864"/>
          <w:szCs w:val="24"/>
          <w:lang w:eastAsia="en-US"/>
        </w:rPr>
      </w:pPr>
    </w:p>
    <w:p w14:paraId="7B3CF1D1" w14:textId="77777777" w:rsidR="0042403E" w:rsidRPr="0042403E" w:rsidRDefault="0042403E" w:rsidP="00824A6B">
      <w:pPr>
        <w:spacing w:before="0" w:after="0" w:line="240" w:lineRule="auto"/>
        <w:ind w:right="42"/>
        <w:rPr>
          <w:rFonts w:eastAsia="Calibri"/>
          <w:b/>
          <w:color w:val="1F3864"/>
          <w:szCs w:val="24"/>
          <w:lang w:eastAsia="en-US"/>
        </w:rPr>
      </w:pPr>
      <w:r w:rsidRPr="0042403E">
        <w:rPr>
          <w:rFonts w:eastAsia="Calibri"/>
          <w:b/>
          <w:color w:val="1F3864"/>
          <w:szCs w:val="24"/>
          <w:lang w:eastAsia="en-US"/>
        </w:rPr>
        <w:t>That Council:</w:t>
      </w:r>
    </w:p>
    <w:p w14:paraId="6C15E1EF" w14:textId="77777777" w:rsidR="0042403E" w:rsidRPr="0042403E" w:rsidRDefault="0042403E" w:rsidP="00824A6B">
      <w:pPr>
        <w:spacing w:before="0" w:after="0" w:line="240" w:lineRule="auto"/>
        <w:ind w:right="42"/>
        <w:rPr>
          <w:rFonts w:eastAsia="Calibri"/>
          <w:b/>
          <w:color w:val="1F3864"/>
          <w:szCs w:val="24"/>
          <w:lang w:eastAsia="en-US"/>
        </w:rPr>
      </w:pPr>
    </w:p>
    <w:p w14:paraId="1E8991ED" w14:textId="77777777" w:rsidR="0042403E" w:rsidRPr="0042403E" w:rsidRDefault="0042403E" w:rsidP="00824A6B">
      <w:pPr>
        <w:spacing w:before="0" w:after="0" w:line="240" w:lineRule="auto"/>
        <w:ind w:right="42"/>
        <w:rPr>
          <w:rFonts w:eastAsia="Calibri"/>
          <w:b/>
          <w:color w:val="1F3864"/>
          <w:szCs w:val="24"/>
          <w:highlight w:val="yellow"/>
          <w:lang w:eastAsia="en-US"/>
        </w:rPr>
      </w:pPr>
      <w:r w:rsidRPr="0042403E">
        <w:rPr>
          <w:rFonts w:eastAsia="Calibri"/>
          <w:b/>
          <w:color w:val="1F3864"/>
          <w:szCs w:val="24"/>
          <w:lang w:eastAsia="en-US"/>
        </w:rPr>
        <w:t xml:space="preserve">In accordance with Clause 68(2)(b) of the Deemed Provisions of the Planning and Development (Local Planning Schemes) Regulations 2015, approves the development application in accordance with the plans date stamped 30 August 2023 for a Residential – Additions to a Single House at </w:t>
      </w:r>
      <w:proofErr w:type="gramStart"/>
      <w:r w:rsidRPr="0042403E">
        <w:rPr>
          <w:rFonts w:eastAsia="Calibri"/>
          <w:b/>
          <w:color w:val="1F3864"/>
          <w:szCs w:val="24"/>
          <w:lang w:eastAsia="en-US"/>
        </w:rPr>
        <w:t>15 Watt</w:t>
      </w:r>
      <w:proofErr w:type="gramEnd"/>
      <w:r w:rsidRPr="0042403E">
        <w:rPr>
          <w:rFonts w:eastAsia="Calibri"/>
          <w:b/>
          <w:color w:val="1F3864"/>
          <w:szCs w:val="24"/>
          <w:lang w:eastAsia="en-US"/>
        </w:rPr>
        <w:t xml:space="preserve"> Street, Swanbourne (DA23-89130), subject to the following conditions:</w:t>
      </w:r>
    </w:p>
    <w:p w14:paraId="1EAFED91" w14:textId="77777777" w:rsidR="0042403E" w:rsidRPr="0042403E" w:rsidRDefault="0042403E" w:rsidP="00824A6B">
      <w:pPr>
        <w:spacing w:before="0" w:after="0" w:line="240" w:lineRule="auto"/>
        <w:ind w:left="-284" w:right="42"/>
        <w:rPr>
          <w:rFonts w:eastAsia="Calibri"/>
          <w:b/>
          <w:color w:val="1F3864"/>
          <w:szCs w:val="24"/>
          <w:lang w:eastAsia="en-US"/>
        </w:rPr>
      </w:pPr>
    </w:p>
    <w:p w14:paraId="5E399D8E" w14:textId="77777777" w:rsidR="0042403E" w:rsidRPr="0042403E" w:rsidRDefault="0042403E" w:rsidP="00824A6B">
      <w:pPr>
        <w:numPr>
          <w:ilvl w:val="0"/>
          <w:numId w:val="16"/>
        </w:numPr>
        <w:spacing w:before="0" w:after="0" w:line="240" w:lineRule="auto"/>
        <w:ind w:left="720" w:right="42" w:hanging="720"/>
        <w:contextualSpacing/>
        <w:rPr>
          <w:rFonts w:eastAsia="Calibri"/>
          <w:b/>
          <w:color w:val="1F3864"/>
          <w:szCs w:val="24"/>
          <w:lang w:eastAsia="en-US"/>
        </w:rPr>
      </w:pPr>
      <w:r w:rsidRPr="0042403E">
        <w:rPr>
          <w:rFonts w:eastAsia="Calibri"/>
          <w:b/>
          <w:color w:val="1F3864"/>
          <w:szCs w:val="24"/>
          <w:lang w:eastAsia="en-US"/>
        </w:rPr>
        <w:t xml:space="preserve">This approval relates only to the development as indicated on the approved plans dated 30 August 2023. It does not relate to any other development on this lot and must substantially commence within 2 years from the date of the decision letter. </w:t>
      </w:r>
    </w:p>
    <w:p w14:paraId="635E2E2B" w14:textId="77777777" w:rsidR="0042403E" w:rsidRPr="0042403E" w:rsidRDefault="0042403E" w:rsidP="00824A6B">
      <w:pPr>
        <w:spacing w:before="0" w:after="0" w:line="240" w:lineRule="auto"/>
        <w:ind w:left="180" w:right="42" w:hanging="450"/>
        <w:rPr>
          <w:rFonts w:eastAsia="Calibri"/>
          <w:b/>
          <w:color w:val="1F3864"/>
          <w:szCs w:val="24"/>
          <w:lang w:eastAsia="en-US"/>
        </w:rPr>
      </w:pPr>
    </w:p>
    <w:p w14:paraId="2F1E22CE" w14:textId="77777777" w:rsidR="0042403E" w:rsidRPr="0042403E" w:rsidRDefault="0042403E" w:rsidP="00824A6B">
      <w:pPr>
        <w:numPr>
          <w:ilvl w:val="0"/>
          <w:numId w:val="16"/>
        </w:numPr>
        <w:spacing w:before="0" w:after="0" w:line="240" w:lineRule="auto"/>
        <w:ind w:left="720" w:right="42" w:hanging="720"/>
        <w:contextualSpacing/>
        <w:rPr>
          <w:rFonts w:eastAsia="Calibri"/>
          <w:b/>
          <w:color w:val="1F3864"/>
          <w:szCs w:val="24"/>
          <w:lang w:eastAsia="en-US"/>
        </w:rPr>
      </w:pPr>
      <w:r w:rsidRPr="0042403E">
        <w:rPr>
          <w:rFonts w:eastAsia="Calibri"/>
          <w:b/>
          <w:color w:val="1F3864"/>
          <w:szCs w:val="24"/>
          <w:lang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322A03FD" w14:textId="77777777" w:rsidR="0042403E" w:rsidRPr="0042403E" w:rsidRDefault="0042403E" w:rsidP="00824A6B">
      <w:pPr>
        <w:spacing w:before="0" w:after="0" w:line="240" w:lineRule="auto"/>
        <w:ind w:left="180" w:right="42" w:hanging="450"/>
        <w:contextualSpacing/>
        <w:rPr>
          <w:rFonts w:eastAsia="Calibri"/>
          <w:b/>
          <w:color w:val="1F3864"/>
          <w:szCs w:val="24"/>
          <w:lang w:eastAsia="en-US"/>
        </w:rPr>
      </w:pPr>
    </w:p>
    <w:p w14:paraId="10E7E1DF" w14:textId="77777777" w:rsidR="0042403E" w:rsidRPr="0042403E" w:rsidRDefault="0042403E" w:rsidP="00824A6B">
      <w:pPr>
        <w:numPr>
          <w:ilvl w:val="0"/>
          <w:numId w:val="16"/>
        </w:numPr>
        <w:spacing w:before="0" w:after="0" w:line="240" w:lineRule="auto"/>
        <w:ind w:left="720" w:right="42" w:hanging="720"/>
        <w:contextualSpacing/>
        <w:rPr>
          <w:rFonts w:eastAsia="Calibri"/>
          <w:b/>
          <w:color w:val="1F3864"/>
          <w:szCs w:val="24"/>
          <w:lang w:eastAsia="en-US"/>
        </w:rPr>
      </w:pPr>
      <w:r w:rsidRPr="0042403E">
        <w:rPr>
          <w:rFonts w:eastAsia="Calibri"/>
          <w:b/>
          <w:color w:val="1F3864"/>
          <w:szCs w:val="24"/>
          <w:lang w:eastAsia="en-US"/>
        </w:rPr>
        <w:t>All stormwater discharge from the development shall be contained and disposed of on-site unless otherwise approved by the City of Nedlands.</w:t>
      </w:r>
    </w:p>
    <w:p w14:paraId="2AD0DD23" w14:textId="77777777" w:rsidR="0042403E" w:rsidRPr="0042403E" w:rsidRDefault="0042403E" w:rsidP="00824A6B">
      <w:pPr>
        <w:spacing w:before="0" w:after="0" w:line="240" w:lineRule="auto"/>
        <w:ind w:left="-284" w:right="42"/>
        <w:rPr>
          <w:rFonts w:eastAsia="Calibri"/>
          <w:b/>
          <w:color w:val="1F3864"/>
          <w:szCs w:val="24"/>
          <w:highlight w:val="yellow"/>
          <w:lang w:eastAsia="en-US"/>
        </w:rPr>
      </w:pPr>
    </w:p>
    <w:p w14:paraId="29C0593D" w14:textId="77777777" w:rsidR="0042403E" w:rsidRPr="0042403E" w:rsidRDefault="0042403E" w:rsidP="00824A6B">
      <w:pPr>
        <w:spacing w:before="0" w:after="0" w:line="240" w:lineRule="auto"/>
        <w:ind w:left="-284" w:right="42"/>
        <w:rPr>
          <w:rFonts w:eastAsia="Calibri"/>
          <w:b/>
          <w:color w:val="1F3864"/>
          <w:szCs w:val="24"/>
          <w:highlight w:val="yellow"/>
          <w:lang w:eastAsia="en-US"/>
        </w:rPr>
      </w:pPr>
    </w:p>
    <w:p w14:paraId="532C449D"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Voting Requirement</w:t>
      </w:r>
    </w:p>
    <w:p w14:paraId="64511180" w14:textId="77777777" w:rsidR="0042403E" w:rsidRPr="0042403E" w:rsidRDefault="0042403E" w:rsidP="00824A6B">
      <w:pPr>
        <w:spacing w:before="0" w:after="0" w:line="240" w:lineRule="auto"/>
        <w:ind w:right="42"/>
        <w:rPr>
          <w:rFonts w:eastAsia="Calibri"/>
          <w:color w:val="000000"/>
          <w:szCs w:val="24"/>
          <w:lang w:eastAsia="en-US"/>
        </w:rPr>
      </w:pPr>
    </w:p>
    <w:p w14:paraId="15194CDF" w14:textId="77777777" w:rsidR="0042403E" w:rsidRPr="0042403E" w:rsidRDefault="0042403E" w:rsidP="00824A6B">
      <w:pPr>
        <w:spacing w:before="0" w:after="0" w:line="240" w:lineRule="auto"/>
        <w:ind w:right="42"/>
        <w:rPr>
          <w:rFonts w:eastAsia="Calibri"/>
          <w:color w:val="000000"/>
          <w:szCs w:val="24"/>
          <w:lang w:eastAsia="en-US"/>
        </w:rPr>
      </w:pPr>
      <w:r w:rsidRPr="0042403E">
        <w:rPr>
          <w:rFonts w:eastAsia="Calibri"/>
          <w:color w:val="000000"/>
          <w:szCs w:val="24"/>
          <w:lang w:eastAsia="en-US"/>
        </w:rPr>
        <w:t xml:space="preserve">Simple Majority. </w:t>
      </w:r>
    </w:p>
    <w:p w14:paraId="06A6B3AC" w14:textId="77777777" w:rsidR="0042403E" w:rsidRPr="0042403E" w:rsidRDefault="0042403E" w:rsidP="00824A6B">
      <w:pPr>
        <w:spacing w:before="0" w:after="0" w:line="240" w:lineRule="auto"/>
        <w:ind w:right="42"/>
        <w:rPr>
          <w:rFonts w:eastAsia="Calibri"/>
          <w:bCs/>
          <w:szCs w:val="24"/>
          <w:lang w:eastAsia="en-US"/>
        </w:rPr>
      </w:pPr>
    </w:p>
    <w:p w14:paraId="44478ADA" w14:textId="77777777" w:rsidR="0042403E" w:rsidRPr="0042403E" w:rsidRDefault="0042403E" w:rsidP="00824A6B">
      <w:pPr>
        <w:spacing w:before="0" w:after="0" w:line="240" w:lineRule="auto"/>
        <w:ind w:right="42"/>
        <w:rPr>
          <w:rFonts w:eastAsia="Calibri"/>
          <w:bCs/>
          <w:szCs w:val="24"/>
          <w:lang w:eastAsia="en-US"/>
        </w:rPr>
      </w:pPr>
      <w:r w:rsidRPr="0042403E">
        <w:rPr>
          <w:rFonts w:eastAsia="Calibri"/>
          <w:bCs/>
          <w:szCs w:val="24"/>
          <w:lang w:eastAsia="en-US"/>
        </w:rPr>
        <w:t xml:space="preserve">This report is of a </w:t>
      </w:r>
      <w:proofErr w:type="spellStart"/>
      <w:proofErr w:type="gramStart"/>
      <w:r w:rsidRPr="0042403E">
        <w:rPr>
          <w:rFonts w:eastAsia="Calibri"/>
          <w:bCs/>
          <w:szCs w:val="24"/>
          <w:lang w:eastAsia="en-US"/>
        </w:rPr>
        <w:t>quasi judicial</w:t>
      </w:r>
      <w:proofErr w:type="spellEnd"/>
      <w:proofErr w:type="gramEnd"/>
      <w:r w:rsidRPr="0042403E">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7A69DF9" w14:textId="77777777" w:rsidR="0042403E" w:rsidRPr="0042403E" w:rsidRDefault="0042403E" w:rsidP="00824A6B">
      <w:pPr>
        <w:spacing w:before="0" w:after="0" w:line="240" w:lineRule="auto"/>
        <w:ind w:right="42"/>
        <w:rPr>
          <w:rFonts w:eastAsia="Calibri"/>
          <w:bCs/>
          <w:szCs w:val="24"/>
          <w:lang w:eastAsia="en-US"/>
        </w:rPr>
      </w:pPr>
      <w:r w:rsidRPr="0042403E">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E070598" w14:textId="77777777" w:rsidR="0042403E" w:rsidRPr="0042403E" w:rsidRDefault="0042403E" w:rsidP="00824A6B">
      <w:pPr>
        <w:spacing w:before="240" w:after="0" w:line="240" w:lineRule="auto"/>
        <w:ind w:right="42"/>
        <w:rPr>
          <w:rFonts w:eastAsia="Calibri"/>
          <w:b/>
          <w:sz w:val="28"/>
          <w:szCs w:val="32"/>
          <w:lang w:eastAsia="en-US"/>
        </w:rPr>
      </w:pPr>
      <w:r w:rsidRPr="0042403E">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E6E4B2C" w14:textId="77777777" w:rsidR="0042403E" w:rsidRPr="0042403E" w:rsidRDefault="0042403E" w:rsidP="00824A6B">
      <w:pPr>
        <w:spacing w:before="0" w:after="0" w:line="240" w:lineRule="auto"/>
        <w:ind w:right="42"/>
        <w:rPr>
          <w:rFonts w:eastAsia="Calibri"/>
          <w:bCs/>
          <w:szCs w:val="24"/>
          <w:lang w:eastAsia="en-US"/>
        </w:rPr>
      </w:pPr>
    </w:p>
    <w:p w14:paraId="38469E3E" w14:textId="77777777" w:rsidR="0042403E" w:rsidRPr="0042403E" w:rsidRDefault="0042403E" w:rsidP="00824A6B">
      <w:pPr>
        <w:spacing w:before="0" w:after="0" w:line="240" w:lineRule="auto"/>
        <w:ind w:right="42"/>
        <w:rPr>
          <w:rFonts w:eastAsia="Calibri"/>
          <w:bCs/>
          <w:szCs w:val="24"/>
          <w:lang w:eastAsia="en-US"/>
        </w:rPr>
      </w:pPr>
    </w:p>
    <w:p w14:paraId="08318067"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 xml:space="preserve">Background </w:t>
      </w:r>
    </w:p>
    <w:p w14:paraId="6E1794A8" w14:textId="77777777" w:rsidR="0042403E" w:rsidRPr="0042403E" w:rsidRDefault="0042403E" w:rsidP="00824A6B">
      <w:pPr>
        <w:spacing w:before="0" w:after="0" w:line="240" w:lineRule="auto"/>
        <w:ind w:right="42"/>
        <w:rPr>
          <w:rFonts w:eastAsia="Calibri"/>
          <w:b/>
          <w:szCs w:val="24"/>
          <w:lang w:eastAsia="en-US"/>
        </w:rPr>
      </w:pPr>
    </w:p>
    <w:p w14:paraId="19AED570" w14:textId="77777777" w:rsidR="0042403E" w:rsidRPr="0042403E" w:rsidRDefault="0042403E" w:rsidP="00824A6B">
      <w:pPr>
        <w:spacing w:before="0" w:after="160" w:line="240" w:lineRule="auto"/>
        <w:ind w:right="42"/>
        <w:rPr>
          <w:rFonts w:eastAsia="Calibri"/>
          <w:b/>
          <w:bCs/>
          <w:color w:val="000000"/>
          <w:lang w:eastAsia="en-US"/>
        </w:rPr>
      </w:pPr>
      <w:r w:rsidRPr="0042403E">
        <w:rPr>
          <w:rFonts w:eastAsia="Calibri"/>
          <w:b/>
          <w:bCs/>
          <w:color w:val="000000"/>
          <w:lang w:eastAsia="en-US"/>
        </w:rPr>
        <w:t>Land Details</w:t>
      </w:r>
    </w:p>
    <w:tbl>
      <w:tblPr>
        <w:tblStyle w:val="TableGrid"/>
        <w:tblW w:w="9990" w:type="dxa"/>
        <w:tblInd w:w="-5" w:type="dxa"/>
        <w:tblLook w:val="04A0" w:firstRow="1" w:lastRow="0" w:firstColumn="1" w:lastColumn="0" w:noHBand="0" w:noVBand="1"/>
      </w:tblPr>
      <w:tblGrid>
        <w:gridCol w:w="5812"/>
        <w:gridCol w:w="4178"/>
      </w:tblGrid>
      <w:tr w:rsidR="0042403E" w:rsidRPr="0042403E" w14:paraId="5FEA968B" w14:textId="77777777" w:rsidTr="007652C0">
        <w:tc>
          <w:tcPr>
            <w:tcW w:w="5812" w:type="dxa"/>
            <w:vAlign w:val="center"/>
          </w:tcPr>
          <w:p w14:paraId="633EEC72" w14:textId="77777777" w:rsidR="0042403E" w:rsidRPr="0042403E" w:rsidRDefault="0042403E" w:rsidP="00824A6B">
            <w:pPr>
              <w:spacing w:before="0" w:after="0"/>
              <w:ind w:right="42"/>
              <w:rPr>
                <w:rFonts w:eastAsia="Calibri"/>
                <w:b/>
                <w:color w:val="000000"/>
                <w:szCs w:val="24"/>
                <w:lang w:eastAsia="en-US"/>
              </w:rPr>
            </w:pPr>
            <w:r w:rsidRPr="0042403E">
              <w:rPr>
                <w:rFonts w:eastAsia="Calibri"/>
                <w:b/>
                <w:color w:val="000000"/>
                <w:szCs w:val="24"/>
                <w:lang w:eastAsia="en-US"/>
              </w:rPr>
              <w:t>Metropolitan Region Scheme Zone</w:t>
            </w:r>
          </w:p>
        </w:tc>
        <w:tc>
          <w:tcPr>
            <w:tcW w:w="4178" w:type="dxa"/>
            <w:vAlign w:val="center"/>
          </w:tcPr>
          <w:p w14:paraId="0001CB8D" w14:textId="77777777" w:rsidR="0042403E" w:rsidRPr="0042403E" w:rsidRDefault="0042403E" w:rsidP="00824A6B">
            <w:pPr>
              <w:spacing w:before="0" w:after="0"/>
              <w:ind w:right="42"/>
              <w:rPr>
                <w:rFonts w:eastAsia="Calibri"/>
                <w:color w:val="000000"/>
                <w:szCs w:val="24"/>
                <w:lang w:eastAsia="en-US"/>
              </w:rPr>
            </w:pPr>
            <w:r w:rsidRPr="0042403E">
              <w:rPr>
                <w:rFonts w:eastAsia="Calibri"/>
                <w:color w:val="000000"/>
                <w:szCs w:val="24"/>
                <w:lang w:eastAsia="en-US"/>
              </w:rPr>
              <w:t>Urban</w:t>
            </w:r>
          </w:p>
        </w:tc>
      </w:tr>
      <w:tr w:rsidR="0042403E" w:rsidRPr="0042403E" w14:paraId="1916A5E1" w14:textId="77777777" w:rsidTr="007652C0">
        <w:tc>
          <w:tcPr>
            <w:tcW w:w="5812" w:type="dxa"/>
            <w:vAlign w:val="center"/>
          </w:tcPr>
          <w:p w14:paraId="459E46C9" w14:textId="77777777" w:rsidR="0042403E" w:rsidRPr="0042403E" w:rsidRDefault="0042403E" w:rsidP="00824A6B">
            <w:pPr>
              <w:spacing w:before="0" w:after="0"/>
              <w:ind w:right="42"/>
              <w:rPr>
                <w:rFonts w:eastAsia="Calibri"/>
                <w:b/>
                <w:color w:val="000000"/>
                <w:szCs w:val="24"/>
                <w:lang w:eastAsia="en-US"/>
              </w:rPr>
            </w:pPr>
            <w:r w:rsidRPr="0042403E">
              <w:rPr>
                <w:rFonts w:eastAsia="Calibri"/>
                <w:b/>
                <w:color w:val="000000"/>
                <w:szCs w:val="24"/>
                <w:lang w:eastAsia="en-US"/>
              </w:rPr>
              <w:t>Local Planning Scheme Zone</w:t>
            </w:r>
          </w:p>
        </w:tc>
        <w:tc>
          <w:tcPr>
            <w:tcW w:w="4178" w:type="dxa"/>
            <w:vAlign w:val="center"/>
          </w:tcPr>
          <w:p w14:paraId="640E711F" w14:textId="77777777" w:rsidR="0042403E" w:rsidRPr="0042403E" w:rsidRDefault="0042403E" w:rsidP="00824A6B">
            <w:pPr>
              <w:spacing w:before="0" w:after="0"/>
              <w:ind w:right="42"/>
              <w:rPr>
                <w:rFonts w:eastAsia="Calibri"/>
                <w:color w:val="000000"/>
                <w:szCs w:val="24"/>
                <w:lang w:eastAsia="en-US"/>
              </w:rPr>
            </w:pPr>
            <w:r w:rsidRPr="0042403E">
              <w:rPr>
                <w:rFonts w:eastAsia="Calibri"/>
                <w:color w:val="000000"/>
                <w:szCs w:val="24"/>
                <w:lang w:eastAsia="en-US"/>
              </w:rPr>
              <w:t>Residential</w:t>
            </w:r>
          </w:p>
        </w:tc>
      </w:tr>
      <w:tr w:rsidR="0042403E" w:rsidRPr="0042403E" w14:paraId="110C0DDD" w14:textId="77777777" w:rsidTr="007652C0">
        <w:tc>
          <w:tcPr>
            <w:tcW w:w="5812" w:type="dxa"/>
            <w:vAlign w:val="center"/>
          </w:tcPr>
          <w:p w14:paraId="14E666A2" w14:textId="77777777" w:rsidR="0042403E" w:rsidRPr="0042403E" w:rsidRDefault="0042403E" w:rsidP="00824A6B">
            <w:pPr>
              <w:spacing w:before="0" w:after="0"/>
              <w:ind w:right="42"/>
              <w:rPr>
                <w:rFonts w:eastAsia="Calibri"/>
                <w:b/>
                <w:color w:val="000000"/>
                <w:szCs w:val="24"/>
                <w:lang w:eastAsia="en-US"/>
              </w:rPr>
            </w:pPr>
            <w:r w:rsidRPr="0042403E">
              <w:rPr>
                <w:rFonts w:eastAsia="Calibri"/>
                <w:b/>
                <w:color w:val="000000"/>
                <w:szCs w:val="24"/>
                <w:lang w:eastAsia="en-US"/>
              </w:rPr>
              <w:t>R-Code</w:t>
            </w:r>
          </w:p>
        </w:tc>
        <w:tc>
          <w:tcPr>
            <w:tcW w:w="4178" w:type="dxa"/>
            <w:vAlign w:val="center"/>
          </w:tcPr>
          <w:p w14:paraId="65FC09AD" w14:textId="77777777" w:rsidR="0042403E" w:rsidRPr="0042403E" w:rsidRDefault="0042403E" w:rsidP="00824A6B">
            <w:pPr>
              <w:spacing w:before="0" w:after="0"/>
              <w:ind w:right="42"/>
              <w:rPr>
                <w:rFonts w:eastAsia="Calibri"/>
                <w:color w:val="000000"/>
                <w:szCs w:val="24"/>
                <w:lang w:eastAsia="en-US"/>
              </w:rPr>
            </w:pPr>
            <w:r w:rsidRPr="0042403E">
              <w:rPr>
                <w:rFonts w:eastAsia="Calibri"/>
                <w:color w:val="000000"/>
                <w:szCs w:val="24"/>
                <w:lang w:eastAsia="en-US"/>
              </w:rPr>
              <w:t>R15</w:t>
            </w:r>
          </w:p>
        </w:tc>
      </w:tr>
      <w:tr w:rsidR="0042403E" w:rsidRPr="0042403E" w14:paraId="56400BEB" w14:textId="77777777" w:rsidTr="007652C0">
        <w:tc>
          <w:tcPr>
            <w:tcW w:w="5812" w:type="dxa"/>
            <w:vAlign w:val="center"/>
          </w:tcPr>
          <w:p w14:paraId="167C8CDD" w14:textId="77777777" w:rsidR="0042403E" w:rsidRPr="0042403E" w:rsidRDefault="0042403E" w:rsidP="00824A6B">
            <w:pPr>
              <w:spacing w:before="0" w:after="0"/>
              <w:ind w:right="42"/>
              <w:rPr>
                <w:rFonts w:eastAsia="Calibri"/>
                <w:b/>
                <w:color w:val="000000"/>
                <w:szCs w:val="24"/>
                <w:lang w:eastAsia="en-US"/>
              </w:rPr>
            </w:pPr>
            <w:r w:rsidRPr="0042403E">
              <w:rPr>
                <w:rFonts w:eastAsia="Calibri"/>
                <w:b/>
                <w:color w:val="000000"/>
                <w:szCs w:val="24"/>
                <w:lang w:eastAsia="en-US"/>
              </w:rPr>
              <w:t>Land area</w:t>
            </w:r>
          </w:p>
        </w:tc>
        <w:tc>
          <w:tcPr>
            <w:tcW w:w="4178" w:type="dxa"/>
            <w:vAlign w:val="center"/>
          </w:tcPr>
          <w:p w14:paraId="4334A8E4" w14:textId="77777777" w:rsidR="0042403E" w:rsidRPr="0042403E" w:rsidRDefault="0042403E" w:rsidP="00824A6B">
            <w:pPr>
              <w:spacing w:before="0" w:after="0"/>
              <w:ind w:right="42"/>
              <w:rPr>
                <w:rFonts w:eastAsia="Calibri"/>
                <w:color w:val="000000"/>
                <w:szCs w:val="24"/>
                <w:lang w:eastAsia="en-US"/>
              </w:rPr>
            </w:pPr>
            <w:r w:rsidRPr="0042403E">
              <w:rPr>
                <w:rFonts w:eastAsia="Calibri"/>
                <w:color w:val="000000"/>
                <w:szCs w:val="24"/>
                <w:lang w:eastAsia="en-US"/>
              </w:rPr>
              <w:t>744m2</w:t>
            </w:r>
          </w:p>
        </w:tc>
      </w:tr>
      <w:tr w:rsidR="0042403E" w:rsidRPr="0042403E" w14:paraId="6348F0FC" w14:textId="77777777" w:rsidTr="007652C0">
        <w:tc>
          <w:tcPr>
            <w:tcW w:w="5812" w:type="dxa"/>
            <w:vAlign w:val="center"/>
          </w:tcPr>
          <w:p w14:paraId="72160F15" w14:textId="77777777" w:rsidR="0042403E" w:rsidRPr="0042403E" w:rsidRDefault="0042403E" w:rsidP="00824A6B">
            <w:pPr>
              <w:spacing w:before="0" w:after="0"/>
              <w:ind w:right="42"/>
              <w:rPr>
                <w:rFonts w:eastAsia="Calibri"/>
                <w:b/>
                <w:color w:val="000000"/>
                <w:szCs w:val="24"/>
                <w:lang w:eastAsia="en-US"/>
              </w:rPr>
            </w:pPr>
            <w:r w:rsidRPr="0042403E">
              <w:rPr>
                <w:rFonts w:eastAsia="Calibri"/>
                <w:b/>
                <w:color w:val="000000"/>
                <w:szCs w:val="24"/>
                <w:lang w:eastAsia="en-US"/>
              </w:rPr>
              <w:t>Land Use</w:t>
            </w:r>
          </w:p>
        </w:tc>
        <w:tc>
          <w:tcPr>
            <w:tcW w:w="4178" w:type="dxa"/>
            <w:vAlign w:val="center"/>
          </w:tcPr>
          <w:p w14:paraId="534D9B3A" w14:textId="77777777" w:rsidR="0042403E" w:rsidRPr="0042403E" w:rsidRDefault="0042403E" w:rsidP="00824A6B">
            <w:pPr>
              <w:spacing w:before="0" w:after="0"/>
              <w:ind w:right="42"/>
              <w:rPr>
                <w:rFonts w:eastAsia="Calibri"/>
                <w:color w:val="000000"/>
                <w:szCs w:val="24"/>
                <w:lang w:eastAsia="en-US"/>
              </w:rPr>
            </w:pPr>
            <w:r w:rsidRPr="0042403E">
              <w:rPr>
                <w:rFonts w:eastAsia="Calibri"/>
                <w:color w:val="000000"/>
                <w:szCs w:val="24"/>
                <w:lang w:eastAsia="en-US"/>
              </w:rPr>
              <w:t>Residential – Single House</w:t>
            </w:r>
          </w:p>
        </w:tc>
      </w:tr>
      <w:tr w:rsidR="0042403E" w:rsidRPr="0042403E" w14:paraId="2FB3039B" w14:textId="77777777" w:rsidTr="007652C0">
        <w:tc>
          <w:tcPr>
            <w:tcW w:w="5812" w:type="dxa"/>
            <w:vAlign w:val="center"/>
          </w:tcPr>
          <w:p w14:paraId="0051E97D" w14:textId="77777777" w:rsidR="0042403E" w:rsidRPr="0042403E" w:rsidRDefault="0042403E" w:rsidP="00824A6B">
            <w:pPr>
              <w:spacing w:before="0" w:after="0"/>
              <w:ind w:right="42"/>
              <w:rPr>
                <w:rFonts w:eastAsia="Calibri"/>
                <w:b/>
                <w:color w:val="000000"/>
                <w:szCs w:val="24"/>
                <w:lang w:eastAsia="en-US"/>
              </w:rPr>
            </w:pPr>
            <w:r w:rsidRPr="0042403E">
              <w:rPr>
                <w:rFonts w:eastAsia="Calibri"/>
                <w:b/>
                <w:color w:val="000000"/>
                <w:szCs w:val="24"/>
                <w:lang w:eastAsia="en-US"/>
              </w:rPr>
              <w:t>Use Class</w:t>
            </w:r>
          </w:p>
        </w:tc>
        <w:tc>
          <w:tcPr>
            <w:tcW w:w="4178" w:type="dxa"/>
            <w:shd w:val="clear" w:color="auto" w:fill="auto"/>
            <w:vAlign w:val="center"/>
          </w:tcPr>
          <w:p w14:paraId="61771023" w14:textId="77777777" w:rsidR="0042403E" w:rsidRPr="0042403E" w:rsidRDefault="0042403E" w:rsidP="00824A6B">
            <w:pPr>
              <w:spacing w:before="0" w:after="0"/>
              <w:ind w:right="42"/>
              <w:rPr>
                <w:rFonts w:eastAsia="Calibri"/>
                <w:color w:val="000000"/>
                <w:szCs w:val="24"/>
                <w:lang w:eastAsia="en-US"/>
              </w:rPr>
            </w:pPr>
            <w:r w:rsidRPr="0042403E">
              <w:rPr>
                <w:rFonts w:eastAsia="Calibri"/>
                <w:color w:val="000000"/>
                <w:szCs w:val="24"/>
                <w:lang w:eastAsia="en-US"/>
              </w:rPr>
              <w:t>‘P’ – Permitted Use</w:t>
            </w:r>
          </w:p>
        </w:tc>
      </w:tr>
    </w:tbl>
    <w:p w14:paraId="019E20F6" w14:textId="77777777" w:rsidR="0042403E" w:rsidRPr="0042403E" w:rsidRDefault="0042403E" w:rsidP="00824A6B">
      <w:pPr>
        <w:spacing w:before="0" w:after="200" w:line="240" w:lineRule="auto"/>
        <w:ind w:right="42"/>
        <w:rPr>
          <w:rFonts w:eastAsia="Calibri"/>
          <w:color w:val="000000"/>
          <w:szCs w:val="24"/>
          <w:lang w:eastAsia="en-US"/>
        </w:rPr>
      </w:pPr>
    </w:p>
    <w:p w14:paraId="2A633411" w14:textId="77777777" w:rsidR="0042403E" w:rsidRPr="0042403E" w:rsidRDefault="0042403E" w:rsidP="00824A6B">
      <w:pPr>
        <w:spacing w:before="0" w:after="200" w:line="240" w:lineRule="auto"/>
        <w:ind w:right="42"/>
        <w:rPr>
          <w:rFonts w:eastAsia="Calibri"/>
          <w:szCs w:val="24"/>
          <w:lang w:eastAsia="en-US"/>
        </w:rPr>
      </w:pPr>
      <w:r w:rsidRPr="0042403E">
        <w:rPr>
          <w:rFonts w:eastAsia="Calibri"/>
          <w:color w:val="000000"/>
          <w:szCs w:val="24"/>
          <w:lang w:eastAsia="en-US"/>
        </w:rPr>
        <w:t xml:space="preserve">The site is located at </w:t>
      </w:r>
      <w:proofErr w:type="gramStart"/>
      <w:r w:rsidRPr="0042403E">
        <w:rPr>
          <w:rFonts w:eastAsia="Calibri"/>
          <w:color w:val="000000"/>
          <w:szCs w:val="24"/>
          <w:lang w:eastAsia="en-US"/>
        </w:rPr>
        <w:t>15 Watt</w:t>
      </w:r>
      <w:proofErr w:type="gramEnd"/>
      <w:r w:rsidRPr="0042403E">
        <w:rPr>
          <w:rFonts w:eastAsia="Calibri"/>
          <w:color w:val="000000"/>
          <w:szCs w:val="24"/>
          <w:lang w:eastAsia="en-US"/>
        </w:rPr>
        <w:t xml:space="preserve"> Street, Swanbourne. The site is oriented north south and is bound by Kirkwood Road to the west and Walpole Street to the east. </w:t>
      </w:r>
      <w:r w:rsidRPr="0042403E">
        <w:rPr>
          <w:rFonts w:eastAsia="Calibri"/>
          <w:szCs w:val="24"/>
          <w:lang w:eastAsia="en-US"/>
        </w:rPr>
        <w:t xml:space="preserve">The lot is rectangular in shape, with a 20m frontage and an area of 744m². </w:t>
      </w:r>
      <w:r w:rsidRPr="0042403E">
        <w:rPr>
          <w:rFonts w:eastAsia="Calibri"/>
          <w:color w:val="000000"/>
          <w:szCs w:val="24"/>
          <w:lang w:eastAsia="en-US"/>
        </w:rPr>
        <w:t xml:space="preserve">The site features an existing two storey single house. </w:t>
      </w:r>
      <w:r w:rsidRPr="0042403E">
        <w:rPr>
          <w:rFonts w:eastAsia="Calibri"/>
          <w:szCs w:val="24"/>
          <w:lang w:eastAsia="en-US"/>
        </w:rPr>
        <w:t>The site is located on the north side of Watt Street. The properties to the south side of Watt Street are zoned Residential R35.</w:t>
      </w:r>
    </w:p>
    <w:p w14:paraId="3AD13A95" w14:textId="77777777" w:rsidR="0042403E" w:rsidRPr="0042403E" w:rsidRDefault="0042403E" w:rsidP="00824A6B">
      <w:pPr>
        <w:spacing w:before="0" w:after="200" w:line="240" w:lineRule="auto"/>
        <w:ind w:left="-284" w:right="42"/>
        <w:jc w:val="center"/>
        <w:rPr>
          <w:rFonts w:eastAsia="Calibri"/>
          <w:szCs w:val="24"/>
          <w:lang w:eastAsia="en-US"/>
        </w:rPr>
      </w:pPr>
      <w:r w:rsidRPr="0042403E">
        <w:rPr>
          <w:rFonts w:ascii="Calibri" w:eastAsia="Calibri" w:hAnsi="Calibri"/>
          <w:noProof/>
          <w:sz w:val="20"/>
          <w:szCs w:val="20"/>
          <w:lang w:eastAsia="en-US"/>
        </w:rPr>
        <w:drawing>
          <wp:inline distT="0" distB="0" distL="0" distR="0" wp14:anchorId="07862DFF" wp14:editId="419F4057">
            <wp:extent cx="5257800" cy="3587141"/>
            <wp:effectExtent l="0" t="0" r="0" b="0"/>
            <wp:docPr id="2090114436" name="Picture 2090114436"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14436" name="Picture 2090114436" descr="Aerial view of a neighborhood&#10;&#10;Description automatically generated"/>
                    <pic:cNvPicPr/>
                  </pic:nvPicPr>
                  <pic:blipFill>
                    <a:blip r:embed="rId19"/>
                    <a:stretch>
                      <a:fillRect/>
                    </a:stretch>
                  </pic:blipFill>
                  <pic:spPr>
                    <a:xfrm>
                      <a:off x="0" y="0"/>
                      <a:ext cx="5261527" cy="3589684"/>
                    </a:xfrm>
                    <a:prstGeom prst="rect">
                      <a:avLst/>
                    </a:prstGeom>
                  </pic:spPr>
                </pic:pic>
              </a:graphicData>
            </a:graphic>
          </wp:inline>
        </w:drawing>
      </w:r>
    </w:p>
    <w:p w14:paraId="07C13345" w14:textId="77777777" w:rsidR="0042403E" w:rsidRPr="0042403E" w:rsidRDefault="0042403E" w:rsidP="00824A6B">
      <w:pPr>
        <w:spacing w:before="0" w:after="200" w:line="240" w:lineRule="auto"/>
        <w:ind w:left="-284" w:right="42"/>
        <w:jc w:val="center"/>
        <w:rPr>
          <w:rFonts w:eastAsia="Calibri"/>
          <w:szCs w:val="24"/>
          <w:lang w:eastAsia="en-US"/>
        </w:rPr>
      </w:pPr>
      <w:r w:rsidRPr="0042403E">
        <w:rPr>
          <w:rFonts w:eastAsia="Calibri"/>
          <w:szCs w:val="24"/>
          <w:lang w:eastAsia="en-US"/>
        </w:rPr>
        <w:t xml:space="preserve">Figure 1: Aerial image of </w:t>
      </w:r>
      <w:proofErr w:type="gramStart"/>
      <w:r w:rsidRPr="0042403E">
        <w:rPr>
          <w:rFonts w:eastAsia="Calibri"/>
          <w:szCs w:val="24"/>
          <w:lang w:eastAsia="en-US"/>
        </w:rPr>
        <w:t>15 Watt</w:t>
      </w:r>
      <w:proofErr w:type="gramEnd"/>
      <w:r w:rsidRPr="0042403E">
        <w:rPr>
          <w:rFonts w:eastAsia="Calibri"/>
          <w:szCs w:val="24"/>
          <w:lang w:eastAsia="en-US"/>
        </w:rPr>
        <w:t xml:space="preserve"> Street, Swanbourne</w:t>
      </w:r>
    </w:p>
    <w:p w14:paraId="19D8A4A7" w14:textId="77777777" w:rsidR="0042403E" w:rsidRPr="0042403E" w:rsidRDefault="0042403E" w:rsidP="00824A6B">
      <w:pPr>
        <w:spacing w:before="0" w:after="200" w:line="240" w:lineRule="auto"/>
        <w:ind w:right="42"/>
        <w:rPr>
          <w:rFonts w:eastAsia="Calibri"/>
          <w:b/>
          <w:bCs/>
          <w:szCs w:val="24"/>
          <w:lang w:eastAsia="en-US"/>
        </w:rPr>
      </w:pPr>
      <w:r w:rsidRPr="0042403E">
        <w:rPr>
          <w:rFonts w:eastAsia="Calibri"/>
          <w:b/>
          <w:bCs/>
          <w:szCs w:val="24"/>
          <w:lang w:eastAsia="en-US"/>
        </w:rPr>
        <w:t>Application Details</w:t>
      </w:r>
    </w:p>
    <w:p w14:paraId="27315231" w14:textId="77777777" w:rsidR="0042403E" w:rsidRPr="0042403E" w:rsidRDefault="0042403E" w:rsidP="00824A6B">
      <w:pPr>
        <w:spacing w:before="0" w:after="0" w:line="240" w:lineRule="auto"/>
        <w:ind w:right="42"/>
        <w:rPr>
          <w:rFonts w:eastAsia="Calibri"/>
          <w:szCs w:val="24"/>
          <w:lang w:eastAsia="en-US"/>
        </w:rPr>
      </w:pPr>
      <w:r w:rsidRPr="0042403E">
        <w:rPr>
          <w:rFonts w:eastAsia="Calibri"/>
          <w:szCs w:val="24"/>
          <w:lang w:eastAsia="en-US"/>
        </w:rPr>
        <w:t xml:space="preserve">The application seeks development approval for single storey rear additions and alterations to an existing single house at </w:t>
      </w:r>
      <w:proofErr w:type="gramStart"/>
      <w:r w:rsidRPr="0042403E">
        <w:rPr>
          <w:rFonts w:eastAsia="Calibri"/>
          <w:szCs w:val="24"/>
          <w:lang w:eastAsia="en-US"/>
        </w:rPr>
        <w:t>15 Watt</w:t>
      </w:r>
      <w:proofErr w:type="gramEnd"/>
      <w:r w:rsidRPr="0042403E">
        <w:rPr>
          <w:rFonts w:eastAsia="Calibri"/>
          <w:szCs w:val="24"/>
          <w:lang w:eastAsia="en-US"/>
        </w:rPr>
        <w:t xml:space="preserve"> Street, Nedlands. The works include internal alterations, a new pergola and an enclosed rear alfresco. The internal works and pergola are exempt from requiring planning approval. The rear alfresco addition meets all R-Code deemed-to-comply provisions except for rear setback.</w:t>
      </w:r>
    </w:p>
    <w:p w14:paraId="2A2AEC22" w14:textId="77777777" w:rsidR="0042403E" w:rsidRPr="0042403E" w:rsidRDefault="0042403E" w:rsidP="00824A6B">
      <w:pPr>
        <w:spacing w:before="0" w:after="0" w:line="240" w:lineRule="auto"/>
        <w:ind w:right="42"/>
        <w:rPr>
          <w:rFonts w:eastAsia="Calibri"/>
          <w:b/>
          <w:szCs w:val="24"/>
          <w:lang w:eastAsia="en-US"/>
        </w:rPr>
      </w:pPr>
    </w:p>
    <w:p w14:paraId="4BB18F05" w14:textId="77777777" w:rsidR="0042403E" w:rsidRPr="0042403E" w:rsidRDefault="0042403E" w:rsidP="00824A6B">
      <w:pPr>
        <w:spacing w:before="0" w:after="0" w:line="240" w:lineRule="auto"/>
        <w:ind w:right="42"/>
        <w:rPr>
          <w:rFonts w:eastAsia="Calibri"/>
          <w:b/>
          <w:szCs w:val="24"/>
          <w:lang w:eastAsia="en-US"/>
        </w:rPr>
      </w:pPr>
    </w:p>
    <w:p w14:paraId="75C89545"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Discussion</w:t>
      </w:r>
    </w:p>
    <w:p w14:paraId="2B136BD5" w14:textId="77777777" w:rsidR="0042403E" w:rsidRPr="0042403E" w:rsidRDefault="0042403E" w:rsidP="00824A6B">
      <w:pPr>
        <w:spacing w:before="240" w:after="0" w:line="240" w:lineRule="auto"/>
        <w:ind w:right="42"/>
        <w:rPr>
          <w:rFonts w:eastAsia="Calibri"/>
          <w:b/>
          <w:bCs/>
          <w:szCs w:val="32"/>
          <w:lang w:eastAsia="en-US"/>
        </w:rPr>
      </w:pPr>
      <w:r w:rsidRPr="0042403E">
        <w:rPr>
          <w:rFonts w:eastAsia="Calibri"/>
          <w:b/>
          <w:bCs/>
          <w:szCs w:val="32"/>
          <w:lang w:eastAsia="en-US"/>
        </w:rPr>
        <w:t>Local Planning Scheme No. 3</w:t>
      </w:r>
    </w:p>
    <w:p w14:paraId="231C9649" w14:textId="77777777" w:rsidR="0042403E" w:rsidRPr="0042403E" w:rsidRDefault="0042403E" w:rsidP="00824A6B">
      <w:pPr>
        <w:spacing w:before="0" w:after="0" w:line="240" w:lineRule="auto"/>
        <w:ind w:right="42"/>
        <w:rPr>
          <w:rFonts w:eastAsia="Calibri"/>
          <w:szCs w:val="32"/>
          <w:lang w:eastAsia="en-US"/>
        </w:rPr>
      </w:pPr>
      <w:r w:rsidRPr="0042403E">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42403E">
        <w:rPr>
          <w:rFonts w:eastAsia="Calibri"/>
          <w:szCs w:val="32"/>
          <w:lang w:eastAsia="en-US"/>
        </w:rPr>
        <w:t>in regard to</w:t>
      </w:r>
      <w:proofErr w:type="gramEnd"/>
      <w:r w:rsidRPr="0042403E">
        <w:rPr>
          <w:rFonts w:eastAsia="Calibri"/>
          <w:szCs w:val="32"/>
          <w:lang w:eastAsia="en-US"/>
        </w:rPr>
        <w:t xml:space="preserve"> height, scale, bulk and appearance, and the potential impact it will have on the local amenity.</w:t>
      </w:r>
    </w:p>
    <w:p w14:paraId="1ABE2213" w14:textId="77777777" w:rsidR="0042403E" w:rsidRPr="0042403E" w:rsidRDefault="0042403E" w:rsidP="00824A6B">
      <w:pPr>
        <w:spacing w:before="0" w:after="0" w:line="240" w:lineRule="auto"/>
        <w:ind w:right="42"/>
        <w:rPr>
          <w:rFonts w:eastAsia="Calibri"/>
          <w:szCs w:val="32"/>
          <w:lang w:eastAsia="en-US"/>
        </w:rPr>
      </w:pPr>
    </w:p>
    <w:p w14:paraId="0B2DE52F" w14:textId="77777777" w:rsidR="0042403E" w:rsidRPr="0042403E" w:rsidRDefault="0042403E" w:rsidP="00824A6B">
      <w:pPr>
        <w:spacing w:before="0" w:after="160" w:line="240" w:lineRule="auto"/>
        <w:ind w:right="42"/>
        <w:rPr>
          <w:rFonts w:eastAsia="Calibri"/>
          <w:b/>
          <w:color w:val="000000"/>
          <w:szCs w:val="24"/>
          <w:lang w:eastAsia="en-US"/>
        </w:rPr>
      </w:pPr>
      <w:r w:rsidRPr="0042403E">
        <w:rPr>
          <w:rFonts w:eastAsia="Calibri"/>
          <w:b/>
          <w:color w:val="000000"/>
          <w:szCs w:val="24"/>
          <w:lang w:eastAsia="en-US"/>
        </w:rPr>
        <w:t>State Planning Policy 7.3 - Residential Design Codes – Volume 1</w:t>
      </w:r>
    </w:p>
    <w:p w14:paraId="7ABDEAFA" w14:textId="77777777" w:rsidR="0042403E" w:rsidRPr="0042403E" w:rsidRDefault="0042403E" w:rsidP="00824A6B">
      <w:pPr>
        <w:spacing w:before="0" w:after="160" w:line="240" w:lineRule="auto"/>
        <w:ind w:right="42"/>
        <w:rPr>
          <w:rFonts w:eastAsia="Calibri"/>
          <w:bCs/>
          <w:szCs w:val="24"/>
          <w:lang w:eastAsia="en-US"/>
        </w:rPr>
      </w:pPr>
      <w:r w:rsidRPr="0042403E">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42403E">
        <w:rPr>
          <w:rFonts w:eastAsia="Calibri"/>
          <w:bCs/>
          <w:szCs w:val="24"/>
          <w:lang w:eastAsia="en-US"/>
        </w:rPr>
        <w:t>principle</w:t>
      </w:r>
      <w:proofErr w:type="gramEnd"/>
      <w:r w:rsidRPr="0042403E">
        <w:rPr>
          <w:rFonts w:eastAsia="Calibri"/>
          <w:bCs/>
          <w:szCs w:val="24"/>
          <w:lang w:eastAsia="en-US"/>
        </w:rPr>
        <w:t xml:space="preserve"> assessment pathway. </w:t>
      </w:r>
    </w:p>
    <w:p w14:paraId="62EC6DC8" w14:textId="77777777" w:rsidR="0042403E" w:rsidRPr="0042403E" w:rsidRDefault="0042403E" w:rsidP="00824A6B">
      <w:pPr>
        <w:spacing w:before="0" w:after="160" w:line="240" w:lineRule="auto"/>
        <w:ind w:right="42"/>
        <w:rPr>
          <w:rFonts w:eastAsia="Calibri"/>
          <w:bCs/>
          <w:szCs w:val="24"/>
          <w:lang w:eastAsia="en-US"/>
        </w:rPr>
      </w:pPr>
      <w:r w:rsidRPr="0042403E">
        <w:rPr>
          <w:rFonts w:eastAsia="Calibri"/>
          <w:bCs/>
          <w:szCs w:val="24"/>
          <w:lang w:eastAsia="en-US"/>
        </w:rPr>
        <w:t xml:space="preserve">The proposed development is seeking a design </w:t>
      </w:r>
      <w:proofErr w:type="gramStart"/>
      <w:r w:rsidRPr="0042403E">
        <w:rPr>
          <w:rFonts w:eastAsia="Calibri"/>
          <w:bCs/>
          <w:szCs w:val="24"/>
          <w:lang w:eastAsia="en-US"/>
        </w:rPr>
        <w:t>principle</w:t>
      </w:r>
      <w:proofErr w:type="gramEnd"/>
      <w:r w:rsidRPr="0042403E">
        <w:rPr>
          <w:rFonts w:eastAsia="Calibri"/>
          <w:bCs/>
          <w:szCs w:val="24"/>
          <w:lang w:eastAsia="en-US"/>
        </w:rPr>
        <w:t xml:space="preserve"> assessment pathway for parts of this proposal relating to lot boundary setback. </w:t>
      </w:r>
    </w:p>
    <w:p w14:paraId="233C8054" w14:textId="77777777" w:rsidR="0042403E" w:rsidRPr="0042403E" w:rsidRDefault="0042403E" w:rsidP="00824A6B">
      <w:pPr>
        <w:spacing w:before="0" w:after="0" w:line="240" w:lineRule="auto"/>
        <w:ind w:right="42"/>
        <w:rPr>
          <w:rFonts w:eastAsia="Calibri"/>
          <w:szCs w:val="32"/>
          <w:lang w:eastAsia="en-US"/>
        </w:rPr>
      </w:pPr>
      <w:r w:rsidRPr="0042403E">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6313D4DB" w14:textId="77777777" w:rsidR="0042403E" w:rsidRPr="0042403E" w:rsidRDefault="0042403E" w:rsidP="00824A6B">
      <w:pPr>
        <w:autoSpaceDE w:val="0"/>
        <w:autoSpaceDN w:val="0"/>
        <w:adjustRightInd w:val="0"/>
        <w:spacing w:before="0" w:after="0" w:line="240" w:lineRule="auto"/>
        <w:ind w:right="42"/>
        <w:rPr>
          <w:rFonts w:eastAsia="Calibri"/>
          <w:color w:val="000000"/>
          <w:szCs w:val="24"/>
          <w:u w:val="single"/>
        </w:rPr>
      </w:pPr>
    </w:p>
    <w:p w14:paraId="0AD9B432" w14:textId="77777777" w:rsidR="0042403E" w:rsidRPr="0042403E" w:rsidRDefault="0042403E" w:rsidP="00824A6B">
      <w:pPr>
        <w:autoSpaceDE w:val="0"/>
        <w:autoSpaceDN w:val="0"/>
        <w:adjustRightInd w:val="0"/>
        <w:spacing w:before="0" w:after="160" w:line="240" w:lineRule="auto"/>
        <w:ind w:right="42"/>
        <w:rPr>
          <w:rFonts w:eastAsia="Calibri"/>
          <w:b/>
          <w:bCs/>
          <w:color w:val="000000"/>
          <w:szCs w:val="24"/>
        </w:rPr>
      </w:pPr>
      <w:r w:rsidRPr="0042403E">
        <w:rPr>
          <w:rFonts w:eastAsia="Calibri"/>
          <w:b/>
          <w:bCs/>
          <w:color w:val="000000"/>
          <w:szCs w:val="24"/>
        </w:rPr>
        <w:t>Lot Boundary Setback (Clause 5.1.3)</w:t>
      </w:r>
    </w:p>
    <w:p w14:paraId="5CE2A573" w14:textId="77777777" w:rsidR="0042403E" w:rsidRPr="0042403E" w:rsidRDefault="0042403E" w:rsidP="00824A6B">
      <w:pPr>
        <w:autoSpaceDE w:val="0"/>
        <w:autoSpaceDN w:val="0"/>
        <w:adjustRightInd w:val="0"/>
        <w:spacing w:before="0" w:after="160" w:line="240" w:lineRule="auto"/>
        <w:ind w:right="42"/>
        <w:rPr>
          <w:rFonts w:eastAsia="Calibri"/>
          <w:szCs w:val="24"/>
          <w:lang w:eastAsia="en-US"/>
        </w:rPr>
      </w:pPr>
      <w:r w:rsidRPr="0042403E">
        <w:rPr>
          <w:rFonts w:eastAsia="Calibri"/>
          <w:color w:val="000000"/>
          <w:szCs w:val="24"/>
        </w:rPr>
        <w:t xml:space="preserve">The development proposes a 1.9m rear setback from the northern lot boundary. The design principles for lot boundary setbacks consider the impact of building bulk on adjoining properties, providing adequate sun and ventilation and minimising overlooking. The proposed northern lot boundary setback is </w:t>
      </w:r>
      <w:r w:rsidRPr="0042403E">
        <w:rPr>
          <w:rFonts w:eastAsia="Calibri"/>
          <w:szCs w:val="24"/>
          <w:lang w:eastAsia="en-US"/>
        </w:rPr>
        <w:t>considered to meet the design principles for the following reasons:</w:t>
      </w:r>
    </w:p>
    <w:p w14:paraId="7DF20AF5" w14:textId="77777777" w:rsidR="0042403E" w:rsidRPr="0042403E" w:rsidRDefault="0042403E" w:rsidP="00824A6B">
      <w:pPr>
        <w:numPr>
          <w:ilvl w:val="0"/>
          <w:numId w:val="15"/>
        </w:numPr>
        <w:autoSpaceDE w:val="0"/>
        <w:autoSpaceDN w:val="0"/>
        <w:adjustRightInd w:val="0"/>
        <w:spacing w:before="0" w:after="200" w:line="240" w:lineRule="auto"/>
        <w:ind w:left="720" w:right="42" w:hanging="720"/>
        <w:contextualSpacing/>
        <w:rPr>
          <w:rFonts w:eastAsia="Calibri"/>
          <w:color w:val="000000"/>
          <w:szCs w:val="24"/>
        </w:rPr>
      </w:pPr>
      <w:r w:rsidRPr="0042403E">
        <w:rPr>
          <w:rFonts w:eastAsia="Calibri"/>
          <w:color w:val="000000"/>
          <w:szCs w:val="24"/>
        </w:rPr>
        <w:t>The impact of building bulk is minimised as the proposal is limited to single storey. The R-Codes Vol. 1 explanatory guidelines speaks to the minimal impact that single storey walls generally have on adjacent lots: “single storey walls are not usually problematic in terms of impact on adjoining properties”.</w:t>
      </w:r>
    </w:p>
    <w:p w14:paraId="499B6592" w14:textId="77777777" w:rsidR="0042403E" w:rsidRPr="0042403E" w:rsidRDefault="0042403E" w:rsidP="00824A6B">
      <w:pPr>
        <w:numPr>
          <w:ilvl w:val="0"/>
          <w:numId w:val="15"/>
        </w:numPr>
        <w:autoSpaceDE w:val="0"/>
        <w:autoSpaceDN w:val="0"/>
        <w:adjustRightInd w:val="0"/>
        <w:spacing w:before="0" w:after="200" w:line="240" w:lineRule="auto"/>
        <w:ind w:left="720" w:right="42" w:hanging="720"/>
        <w:contextualSpacing/>
        <w:rPr>
          <w:rFonts w:eastAsia="Calibri"/>
          <w:color w:val="000000"/>
          <w:szCs w:val="24"/>
        </w:rPr>
      </w:pPr>
      <w:r w:rsidRPr="0042403E">
        <w:rPr>
          <w:rFonts w:eastAsia="Calibri"/>
          <w:color w:val="000000"/>
          <w:szCs w:val="24"/>
        </w:rPr>
        <w:t>The intrusion within the rear setback area occupies 15m2 or 12% of the total rear setback area. Were an averaging of setback applied, the encroachment is offset by 63m2 of compensating area in the open space provided behind the 6m rear setback line. The compensating area of open space will reduce the appearance of building bulk to surrounding properties.</w:t>
      </w:r>
    </w:p>
    <w:p w14:paraId="69946296" w14:textId="77777777" w:rsidR="0042403E" w:rsidRPr="0042403E" w:rsidRDefault="0042403E" w:rsidP="00824A6B">
      <w:pPr>
        <w:numPr>
          <w:ilvl w:val="0"/>
          <w:numId w:val="15"/>
        </w:numPr>
        <w:autoSpaceDE w:val="0"/>
        <w:autoSpaceDN w:val="0"/>
        <w:adjustRightInd w:val="0"/>
        <w:spacing w:before="0" w:after="200" w:line="240" w:lineRule="auto"/>
        <w:ind w:left="720" w:right="42" w:hanging="720"/>
        <w:contextualSpacing/>
        <w:rPr>
          <w:rFonts w:eastAsia="Calibri"/>
          <w:color w:val="000000"/>
          <w:szCs w:val="24"/>
        </w:rPr>
      </w:pPr>
      <w:r w:rsidRPr="0042403E">
        <w:rPr>
          <w:rFonts w:eastAsia="Calibri"/>
          <w:color w:val="000000"/>
          <w:szCs w:val="24"/>
        </w:rPr>
        <w:t>Ventilation is ensured with the minimum setback of 5.5m to the east and 11.1m to the west. Solar access is ensured as overshadowing from the extension falls wholly within the subject lot. There is no additional overshadowing on adjoining properties from this proposal.</w:t>
      </w:r>
    </w:p>
    <w:p w14:paraId="7C96F871" w14:textId="77777777" w:rsidR="0042403E" w:rsidRPr="0042403E" w:rsidRDefault="0042403E" w:rsidP="00824A6B">
      <w:pPr>
        <w:numPr>
          <w:ilvl w:val="0"/>
          <w:numId w:val="15"/>
        </w:numPr>
        <w:autoSpaceDE w:val="0"/>
        <w:autoSpaceDN w:val="0"/>
        <w:adjustRightInd w:val="0"/>
        <w:spacing w:before="0" w:after="200" w:line="240" w:lineRule="auto"/>
        <w:ind w:left="720" w:right="42" w:hanging="720"/>
        <w:contextualSpacing/>
        <w:rPr>
          <w:rFonts w:eastAsia="Calibri"/>
          <w:color w:val="000000"/>
          <w:szCs w:val="24"/>
        </w:rPr>
      </w:pPr>
      <w:r w:rsidRPr="0042403E">
        <w:rPr>
          <w:rFonts w:eastAsia="Calibri"/>
          <w:color w:val="000000"/>
          <w:szCs w:val="24"/>
        </w:rPr>
        <w:t>The proposal is not raised more than 0.5m above natural ground level, therefore there is no visual privacy impacts to adjoining landowners.</w:t>
      </w:r>
    </w:p>
    <w:p w14:paraId="46C61317" w14:textId="77777777" w:rsidR="0042403E" w:rsidRPr="0042403E" w:rsidRDefault="0042403E" w:rsidP="00824A6B">
      <w:pPr>
        <w:numPr>
          <w:ilvl w:val="0"/>
          <w:numId w:val="15"/>
        </w:numPr>
        <w:autoSpaceDE w:val="0"/>
        <w:autoSpaceDN w:val="0"/>
        <w:adjustRightInd w:val="0"/>
        <w:spacing w:before="0" w:after="0" w:line="240" w:lineRule="auto"/>
        <w:ind w:left="720" w:right="42" w:hanging="720"/>
        <w:contextualSpacing/>
        <w:rPr>
          <w:rFonts w:eastAsia="Calibri"/>
          <w:color w:val="000000"/>
          <w:szCs w:val="24"/>
        </w:rPr>
      </w:pPr>
      <w:r w:rsidRPr="0042403E">
        <w:rPr>
          <w:rFonts w:eastAsia="Calibri"/>
          <w:color w:val="000000"/>
          <w:szCs w:val="24"/>
        </w:rPr>
        <w:t xml:space="preserve">In considering the immediate locality, there is an existing pattern of development within the rear setback area to varying extents, including at </w:t>
      </w:r>
      <w:proofErr w:type="gramStart"/>
      <w:r w:rsidRPr="0042403E">
        <w:rPr>
          <w:rFonts w:eastAsia="Calibri"/>
          <w:color w:val="000000"/>
          <w:szCs w:val="24"/>
        </w:rPr>
        <w:t>9, 13 and 11 Watt</w:t>
      </w:r>
      <w:proofErr w:type="gramEnd"/>
      <w:r w:rsidRPr="0042403E">
        <w:rPr>
          <w:rFonts w:eastAsia="Calibri"/>
          <w:color w:val="000000"/>
          <w:szCs w:val="24"/>
        </w:rPr>
        <w:t xml:space="preserve"> Street, and 60, 66, 72, 76 and 78 Wood Street. The proposal is consistent with this existing character. </w:t>
      </w:r>
    </w:p>
    <w:p w14:paraId="37D745ED" w14:textId="77777777" w:rsidR="0042403E" w:rsidRPr="0042403E" w:rsidRDefault="0042403E" w:rsidP="00824A6B">
      <w:pPr>
        <w:autoSpaceDE w:val="0"/>
        <w:autoSpaceDN w:val="0"/>
        <w:adjustRightInd w:val="0"/>
        <w:spacing w:before="0" w:after="0" w:line="240" w:lineRule="auto"/>
        <w:ind w:right="42"/>
        <w:rPr>
          <w:rFonts w:eastAsia="Calibri"/>
          <w:color w:val="000000"/>
          <w:szCs w:val="24"/>
        </w:rPr>
      </w:pPr>
    </w:p>
    <w:p w14:paraId="58A27681" w14:textId="77777777" w:rsidR="0042403E" w:rsidRPr="0042403E" w:rsidRDefault="0042403E" w:rsidP="00824A6B">
      <w:pPr>
        <w:autoSpaceDE w:val="0"/>
        <w:autoSpaceDN w:val="0"/>
        <w:adjustRightInd w:val="0"/>
        <w:spacing w:before="0" w:after="0" w:line="240" w:lineRule="auto"/>
        <w:ind w:right="42"/>
        <w:rPr>
          <w:rFonts w:eastAsia="Calibri"/>
          <w:color w:val="000000"/>
          <w:szCs w:val="24"/>
        </w:rPr>
      </w:pPr>
    </w:p>
    <w:p w14:paraId="6BA911CC" w14:textId="77777777" w:rsidR="0042403E" w:rsidRPr="0042403E" w:rsidRDefault="0042403E" w:rsidP="00824A6B">
      <w:pPr>
        <w:spacing w:before="0" w:after="0" w:line="240" w:lineRule="auto"/>
        <w:ind w:right="42"/>
        <w:rPr>
          <w:rFonts w:eastAsia="Calibri"/>
          <w:b/>
          <w:color w:val="323E4F"/>
          <w:sz w:val="28"/>
          <w:szCs w:val="32"/>
          <w:lang w:eastAsia="en-US"/>
        </w:rPr>
      </w:pPr>
      <w:r w:rsidRPr="0042403E">
        <w:rPr>
          <w:rFonts w:eastAsia="Calibri"/>
          <w:b/>
          <w:color w:val="323E4F"/>
          <w:sz w:val="28"/>
          <w:szCs w:val="32"/>
          <w:lang w:eastAsia="en-US"/>
        </w:rPr>
        <w:t>Consultation</w:t>
      </w:r>
    </w:p>
    <w:p w14:paraId="501C9E45" w14:textId="77777777" w:rsidR="0042403E" w:rsidRPr="0042403E" w:rsidRDefault="0042403E" w:rsidP="00824A6B">
      <w:pPr>
        <w:spacing w:before="240" w:after="0" w:line="240" w:lineRule="auto"/>
        <w:ind w:right="42"/>
        <w:rPr>
          <w:rFonts w:eastAsia="Calibri"/>
          <w:szCs w:val="32"/>
          <w:lang w:eastAsia="en-US"/>
        </w:rPr>
      </w:pPr>
      <w:r w:rsidRPr="0042403E">
        <w:rPr>
          <w:rFonts w:eastAsia="Calibri"/>
          <w:szCs w:val="32"/>
          <w:lang w:eastAsia="en-US"/>
        </w:rPr>
        <w:t xml:space="preserve">The application is seeking assessment under the design principles of the R-Codes for lot boundary setback. </w:t>
      </w:r>
    </w:p>
    <w:p w14:paraId="74F08AEA" w14:textId="77777777" w:rsidR="0042403E" w:rsidRPr="0042403E" w:rsidRDefault="0042403E" w:rsidP="00824A6B">
      <w:pPr>
        <w:spacing w:before="240" w:after="0" w:line="240" w:lineRule="auto"/>
        <w:ind w:right="42"/>
        <w:rPr>
          <w:rFonts w:eastAsia="Calibri"/>
          <w:szCs w:val="32"/>
          <w:lang w:eastAsia="en-US"/>
        </w:rPr>
      </w:pPr>
      <w:r w:rsidRPr="0042403E">
        <w:rPr>
          <w:rFonts w:eastAsia="Calibri"/>
          <w:szCs w:val="32"/>
          <w:lang w:eastAsia="en-US"/>
        </w:rPr>
        <w:t xml:space="preserve">The development application was advertised in accordance with the City’s Local Planning Policy - Consultation of Planning Proposals to five adjoining properties. The application was advertised for a period of 14 days from 6 September 2023 to 20 September 2023. At the close of the advertising period, two objections were received. </w:t>
      </w:r>
    </w:p>
    <w:p w14:paraId="4B0E28A5" w14:textId="77777777" w:rsidR="0042403E" w:rsidRPr="0042403E" w:rsidRDefault="0042403E" w:rsidP="00824A6B">
      <w:pPr>
        <w:spacing w:before="240" w:after="0" w:line="240" w:lineRule="auto"/>
        <w:ind w:right="42"/>
        <w:rPr>
          <w:rFonts w:eastAsia="Calibri"/>
          <w:szCs w:val="32"/>
          <w:lang w:eastAsia="en-US"/>
        </w:rPr>
      </w:pPr>
      <w:r w:rsidRPr="0042403E">
        <w:rPr>
          <w:rFonts w:eastAsia="Calibri"/>
          <w:szCs w:val="32"/>
          <w:lang w:eastAsia="en-US"/>
        </w:rPr>
        <w:t>The following is a summary of the concerns/comments raised and the Administration’s response and action taken in relation to each issue:</w:t>
      </w:r>
    </w:p>
    <w:p w14:paraId="793A22AC" w14:textId="77777777" w:rsidR="0042403E" w:rsidRPr="0042403E" w:rsidRDefault="0042403E" w:rsidP="00824A6B">
      <w:pPr>
        <w:numPr>
          <w:ilvl w:val="0"/>
          <w:numId w:val="14"/>
        </w:numPr>
        <w:spacing w:before="240" w:after="0" w:line="240" w:lineRule="auto"/>
        <w:ind w:left="720" w:right="42" w:hanging="720"/>
        <w:contextualSpacing/>
        <w:jc w:val="left"/>
        <w:rPr>
          <w:rFonts w:eastAsia="Calibri"/>
          <w:szCs w:val="32"/>
          <w:lang w:eastAsia="en-US"/>
        </w:rPr>
      </w:pPr>
      <w:r w:rsidRPr="0042403E">
        <w:rPr>
          <w:rFonts w:eastAsia="Calibri"/>
          <w:szCs w:val="32"/>
          <w:lang w:eastAsia="en-US"/>
        </w:rPr>
        <w:t>Opposed to rear setback.</w:t>
      </w:r>
    </w:p>
    <w:p w14:paraId="46510D6E" w14:textId="77777777" w:rsidR="0042403E" w:rsidRDefault="0042403E" w:rsidP="00824A6B">
      <w:pPr>
        <w:spacing w:before="240" w:after="0" w:line="240" w:lineRule="auto"/>
        <w:ind w:left="720" w:right="42"/>
        <w:rPr>
          <w:rFonts w:eastAsia="Calibri"/>
          <w:szCs w:val="32"/>
          <w:lang w:eastAsia="en-US"/>
        </w:rPr>
      </w:pPr>
      <w:r w:rsidRPr="0042403E">
        <w:rPr>
          <w:rFonts w:eastAsia="Calibri"/>
          <w:szCs w:val="32"/>
          <w:lang w:eastAsia="en-US"/>
        </w:rPr>
        <w:t xml:space="preserve">As outlined in this report, Administration supports the proposed setback as the development proposal is consistent with the surrounding development context and is will not negatively impact the amenity of adjoining landowners or the streetscape. </w:t>
      </w:r>
    </w:p>
    <w:p w14:paraId="18E2683C" w14:textId="77777777" w:rsidR="007652C0" w:rsidRDefault="007652C0" w:rsidP="00824A6B">
      <w:pPr>
        <w:spacing w:before="240" w:after="0" w:line="240" w:lineRule="auto"/>
        <w:ind w:left="720" w:right="42"/>
        <w:contextualSpacing/>
        <w:jc w:val="left"/>
        <w:rPr>
          <w:rFonts w:eastAsia="Calibri"/>
          <w:szCs w:val="32"/>
          <w:lang w:eastAsia="en-US"/>
        </w:rPr>
      </w:pPr>
    </w:p>
    <w:p w14:paraId="2E7D12FF" w14:textId="287B2FB8" w:rsidR="0042403E" w:rsidRPr="0042403E" w:rsidRDefault="0042403E" w:rsidP="00824A6B">
      <w:pPr>
        <w:numPr>
          <w:ilvl w:val="0"/>
          <w:numId w:val="14"/>
        </w:numPr>
        <w:spacing w:before="240" w:after="0" w:line="240" w:lineRule="auto"/>
        <w:ind w:left="720" w:right="42" w:hanging="720"/>
        <w:contextualSpacing/>
        <w:jc w:val="left"/>
        <w:rPr>
          <w:rFonts w:eastAsia="Calibri"/>
          <w:szCs w:val="32"/>
          <w:lang w:eastAsia="en-US"/>
        </w:rPr>
      </w:pPr>
      <w:r w:rsidRPr="0042403E">
        <w:rPr>
          <w:rFonts w:eastAsia="Calibri"/>
          <w:szCs w:val="32"/>
          <w:lang w:eastAsia="en-US"/>
        </w:rPr>
        <w:t>Concerns with overlooking.</w:t>
      </w:r>
    </w:p>
    <w:p w14:paraId="0F4E98E8" w14:textId="77777777" w:rsidR="0042403E" w:rsidRPr="0042403E" w:rsidRDefault="0042403E" w:rsidP="00824A6B">
      <w:pPr>
        <w:spacing w:before="240" w:after="0" w:line="240" w:lineRule="auto"/>
        <w:ind w:left="720" w:right="42"/>
        <w:rPr>
          <w:rFonts w:eastAsia="Calibri"/>
          <w:szCs w:val="32"/>
          <w:lang w:eastAsia="en-US"/>
        </w:rPr>
      </w:pPr>
      <w:r w:rsidRPr="0042403E">
        <w:rPr>
          <w:rFonts w:eastAsia="Calibri"/>
          <w:szCs w:val="32"/>
          <w:lang w:eastAsia="en-US"/>
        </w:rPr>
        <w:t>The addition is not raised more than 0.5m above the natural ground level and is not subject to the visual privacy provisions of the R-Codes.</w:t>
      </w:r>
    </w:p>
    <w:p w14:paraId="75DB00CB" w14:textId="77777777" w:rsidR="007652C0" w:rsidRDefault="007652C0" w:rsidP="00824A6B">
      <w:pPr>
        <w:spacing w:before="240" w:after="0" w:line="240" w:lineRule="auto"/>
        <w:ind w:left="720" w:right="42"/>
        <w:contextualSpacing/>
        <w:jc w:val="left"/>
        <w:rPr>
          <w:rFonts w:eastAsia="Calibri"/>
          <w:szCs w:val="32"/>
          <w:lang w:eastAsia="en-US"/>
        </w:rPr>
      </w:pPr>
    </w:p>
    <w:p w14:paraId="554CAEB5" w14:textId="40C58DBA" w:rsidR="0042403E" w:rsidRPr="0042403E" w:rsidRDefault="0042403E" w:rsidP="00824A6B">
      <w:pPr>
        <w:numPr>
          <w:ilvl w:val="0"/>
          <w:numId w:val="14"/>
        </w:numPr>
        <w:spacing w:before="240" w:after="0" w:line="240" w:lineRule="auto"/>
        <w:ind w:left="720" w:right="42" w:hanging="720"/>
        <w:contextualSpacing/>
        <w:jc w:val="left"/>
        <w:rPr>
          <w:rFonts w:eastAsia="Calibri"/>
          <w:szCs w:val="32"/>
          <w:lang w:eastAsia="en-US"/>
        </w:rPr>
      </w:pPr>
      <w:r w:rsidRPr="0042403E">
        <w:rPr>
          <w:rFonts w:eastAsia="Calibri"/>
          <w:szCs w:val="32"/>
          <w:lang w:eastAsia="en-US"/>
        </w:rPr>
        <w:t>Concerns with height and visual impact.</w:t>
      </w:r>
    </w:p>
    <w:p w14:paraId="21DAD179" w14:textId="7102B48B" w:rsidR="007652C0" w:rsidRPr="0042403E" w:rsidRDefault="0042403E" w:rsidP="00824A6B">
      <w:pPr>
        <w:spacing w:before="240" w:after="0" w:line="240" w:lineRule="auto"/>
        <w:ind w:left="720" w:right="42"/>
        <w:rPr>
          <w:rFonts w:eastAsia="Calibri"/>
          <w:szCs w:val="24"/>
          <w:lang w:eastAsia="en-US"/>
        </w:rPr>
      </w:pPr>
      <w:r w:rsidRPr="0042403E">
        <w:rPr>
          <w:rFonts w:eastAsia="Calibri"/>
          <w:szCs w:val="24"/>
          <w:lang w:eastAsia="en-US"/>
        </w:rPr>
        <w:t>The addition is single storey with a maximum height of 3.5m to the top of the pitched roof. This meets the deemed-to-comply height provisions and is a typical height for a single storey development.</w:t>
      </w:r>
    </w:p>
    <w:p w14:paraId="7E63856F" w14:textId="77777777" w:rsidR="007652C0" w:rsidRDefault="007652C0" w:rsidP="00824A6B">
      <w:pPr>
        <w:spacing w:before="240" w:after="0" w:line="240" w:lineRule="auto"/>
        <w:ind w:left="720" w:right="42"/>
        <w:contextualSpacing/>
        <w:jc w:val="left"/>
        <w:rPr>
          <w:rFonts w:eastAsia="Calibri"/>
          <w:szCs w:val="32"/>
          <w:lang w:eastAsia="en-US"/>
        </w:rPr>
      </w:pPr>
    </w:p>
    <w:p w14:paraId="50B0FBB9" w14:textId="0FD52119" w:rsidR="0042403E" w:rsidRPr="0042403E" w:rsidRDefault="0042403E" w:rsidP="00824A6B">
      <w:pPr>
        <w:numPr>
          <w:ilvl w:val="0"/>
          <w:numId w:val="14"/>
        </w:numPr>
        <w:spacing w:before="240" w:after="0" w:line="240" w:lineRule="auto"/>
        <w:ind w:left="720" w:right="42" w:hanging="720"/>
        <w:contextualSpacing/>
        <w:jc w:val="left"/>
        <w:rPr>
          <w:rFonts w:eastAsia="Calibri"/>
          <w:szCs w:val="32"/>
          <w:lang w:eastAsia="en-US"/>
        </w:rPr>
      </w:pPr>
      <w:r w:rsidRPr="0042403E">
        <w:rPr>
          <w:rFonts w:eastAsia="Calibri"/>
          <w:szCs w:val="32"/>
          <w:lang w:eastAsia="en-US"/>
        </w:rPr>
        <w:t>Concerns with increased noise from aluminium shutters.</w:t>
      </w:r>
    </w:p>
    <w:p w14:paraId="30B5D7A0" w14:textId="77777777" w:rsidR="0042403E" w:rsidRPr="0042403E" w:rsidRDefault="0042403E" w:rsidP="00824A6B">
      <w:pPr>
        <w:spacing w:before="240" w:after="0" w:line="240" w:lineRule="auto"/>
        <w:ind w:left="720" w:right="42"/>
        <w:rPr>
          <w:rFonts w:eastAsia="Calibri"/>
          <w:szCs w:val="32"/>
          <w:lang w:eastAsia="en-US"/>
        </w:rPr>
      </w:pPr>
      <w:r w:rsidRPr="0042403E">
        <w:rPr>
          <w:rFonts w:eastAsia="Calibri"/>
          <w:szCs w:val="32"/>
          <w:lang w:eastAsia="en-US"/>
        </w:rPr>
        <w:t>Aluminium shutters are a typical fixture for residential properties. Notwithstanding, occupiers of the site are required to comply with the Environmental Protection (Noise) Regulations 1997.</w:t>
      </w:r>
    </w:p>
    <w:p w14:paraId="4A457F60" w14:textId="77777777" w:rsidR="007652C0" w:rsidRDefault="007652C0" w:rsidP="00824A6B">
      <w:pPr>
        <w:spacing w:before="240" w:after="0" w:line="240" w:lineRule="auto"/>
        <w:ind w:left="720" w:right="42"/>
        <w:contextualSpacing/>
        <w:jc w:val="left"/>
        <w:rPr>
          <w:rFonts w:eastAsia="Calibri"/>
          <w:szCs w:val="32"/>
          <w:lang w:eastAsia="en-US"/>
        </w:rPr>
      </w:pPr>
    </w:p>
    <w:p w14:paraId="4B1DF2C9" w14:textId="4B02ECDC" w:rsidR="0042403E" w:rsidRPr="0042403E" w:rsidRDefault="0042403E" w:rsidP="00824A6B">
      <w:pPr>
        <w:numPr>
          <w:ilvl w:val="0"/>
          <w:numId w:val="14"/>
        </w:numPr>
        <w:spacing w:before="240" w:after="0" w:line="240" w:lineRule="auto"/>
        <w:ind w:left="720" w:right="42" w:hanging="720"/>
        <w:contextualSpacing/>
        <w:jc w:val="left"/>
        <w:rPr>
          <w:rFonts w:eastAsia="Calibri"/>
          <w:szCs w:val="32"/>
          <w:lang w:eastAsia="en-US"/>
        </w:rPr>
      </w:pPr>
      <w:r w:rsidRPr="0042403E">
        <w:rPr>
          <w:rFonts w:eastAsia="Calibri"/>
          <w:szCs w:val="32"/>
          <w:lang w:eastAsia="en-US"/>
        </w:rPr>
        <w:t>Concerns with impact to local wildlife and biodiversity.</w:t>
      </w:r>
    </w:p>
    <w:p w14:paraId="56F7E4CE" w14:textId="77777777" w:rsidR="0042403E" w:rsidRPr="0042403E" w:rsidRDefault="0042403E" w:rsidP="00824A6B">
      <w:pPr>
        <w:spacing w:before="240" w:after="0" w:line="240" w:lineRule="auto"/>
        <w:ind w:left="720" w:right="42"/>
        <w:rPr>
          <w:rFonts w:eastAsia="Calibri"/>
          <w:szCs w:val="32"/>
          <w:lang w:eastAsia="en-US"/>
        </w:rPr>
      </w:pPr>
      <w:r w:rsidRPr="0042403E">
        <w:rPr>
          <w:rFonts w:eastAsia="Calibri"/>
          <w:szCs w:val="32"/>
          <w:lang w:eastAsia="en-US"/>
        </w:rPr>
        <w:t xml:space="preserve">There is no direct impact to local biodiversity </w:t>
      </w:r>
      <w:proofErr w:type="gramStart"/>
      <w:r w:rsidRPr="0042403E">
        <w:rPr>
          <w:rFonts w:eastAsia="Calibri"/>
          <w:szCs w:val="32"/>
          <w:lang w:eastAsia="en-US"/>
        </w:rPr>
        <w:t>as a result of</w:t>
      </w:r>
      <w:proofErr w:type="gramEnd"/>
      <w:r w:rsidRPr="0042403E">
        <w:rPr>
          <w:rFonts w:eastAsia="Calibri"/>
          <w:szCs w:val="32"/>
          <w:lang w:eastAsia="en-US"/>
        </w:rPr>
        <w:t xml:space="preserve"> this application. The application does not impact any street trees or trees on adjoining properties. Adequate open space remains on site for landscaping and green space.  </w:t>
      </w:r>
    </w:p>
    <w:p w14:paraId="7F11A03A" w14:textId="77777777" w:rsidR="0042403E" w:rsidRPr="0042403E" w:rsidRDefault="0042403E" w:rsidP="00824A6B">
      <w:pPr>
        <w:spacing w:before="0" w:after="0" w:line="240" w:lineRule="auto"/>
        <w:ind w:right="42"/>
        <w:rPr>
          <w:rFonts w:eastAsia="Calibri"/>
          <w:szCs w:val="24"/>
          <w:lang w:eastAsia="en-US"/>
        </w:rPr>
      </w:pPr>
    </w:p>
    <w:p w14:paraId="623CD8C4" w14:textId="77777777" w:rsidR="0042403E" w:rsidRPr="0042403E" w:rsidRDefault="0042403E" w:rsidP="00824A6B">
      <w:pPr>
        <w:spacing w:before="0" w:after="0" w:line="240" w:lineRule="auto"/>
        <w:ind w:right="42"/>
        <w:rPr>
          <w:rFonts w:eastAsia="Calibri"/>
          <w:szCs w:val="24"/>
          <w:lang w:eastAsia="en-US"/>
        </w:rPr>
      </w:pPr>
    </w:p>
    <w:p w14:paraId="5354AF3E"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Strategic Implications</w:t>
      </w:r>
    </w:p>
    <w:p w14:paraId="72D3C7C5" w14:textId="77777777" w:rsidR="0042403E" w:rsidRPr="0042403E" w:rsidRDefault="0042403E" w:rsidP="00824A6B">
      <w:pPr>
        <w:spacing w:before="0" w:after="0" w:line="240" w:lineRule="auto"/>
        <w:ind w:right="42"/>
        <w:rPr>
          <w:rFonts w:eastAsia="Calibri"/>
          <w:szCs w:val="24"/>
          <w:highlight w:val="red"/>
          <w:lang w:eastAsia="en-US"/>
        </w:rPr>
      </w:pPr>
    </w:p>
    <w:p w14:paraId="41A3C023" w14:textId="77777777" w:rsidR="0042403E" w:rsidRPr="0042403E" w:rsidRDefault="0042403E" w:rsidP="00824A6B">
      <w:pPr>
        <w:spacing w:before="0" w:after="0" w:line="240" w:lineRule="auto"/>
        <w:ind w:right="42"/>
        <w:rPr>
          <w:rFonts w:eastAsia="Calibri"/>
          <w:szCs w:val="24"/>
          <w:lang w:eastAsia="en-US"/>
        </w:rPr>
      </w:pPr>
      <w:r w:rsidRPr="0042403E">
        <w:rPr>
          <w:rFonts w:eastAsia="Calibri"/>
          <w:szCs w:val="24"/>
          <w:lang w:eastAsia="en-US"/>
        </w:rPr>
        <w:t xml:space="preserve">This item relates to the following elements from the City’s Strategic Community Plan. </w:t>
      </w:r>
    </w:p>
    <w:p w14:paraId="420EC406" w14:textId="77777777" w:rsidR="0042403E" w:rsidRPr="0042403E" w:rsidRDefault="0042403E" w:rsidP="00824A6B">
      <w:pPr>
        <w:spacing w:before="0" w:after="0" w:line="240" w:lineRule="auto"/>
        <w:ind w:right="42"/>
        <w:rPr>
          <w:rFonts w:eastAsia="Calibri"/>
          <w:szCs w:val="24"/>
          <w:lang w:eastAsia="en-US"/>
        </w:rPr>
      </w:pPr>
    </w:p>
    <w:p w14:paraId="4B82F4B1" w14:textId="033BFC56" w:rsidR="0042403E" w:rsidRPr="0042403E" w:rsidRDefault="0042403E" w:rsidP="00824A6B">
      <w:pPr>
        <w:spacing w:before="0" w:after="0" w:line="240" w:lineRule="auto"/>
        <w:ind w:right="42"/>
        <w:rPr>
          <w:rFonts w:eastAsia="Calibri"/>
          <w:szCs w:val="24"/>
          <w:lang w:eastAsia="en-US"/>
        </w:rPr>
      </w:pPr>
      <w:r w:rsidRPr="0042403E">
        <w:rPr>
          <w:rFonts w:eastAsia="Calibri"/>
          <w:b/>
          <w:color w:val="323E4F"/>
          <w:szCs w:val="24"/>
          <w:lang w:eastAsia="en-US"/>
        </w:rPr>
        <w:t>Vision</w:t>
      </w:r>
      <w:r w:rsidRPr="0042403E">
        <w:rPr>
          <w:rFonts w:eastAsia="Calibri"/>
          <w:szCs w:val="24"/>
          <w:lang w:eastAsia="en-US"/>
        </w:rPr>
        <w:t xml:space="preserve"> </w:t>
      </w:r>
      <w:r w:rsidRPr="0042403E">
        <w:rPr>
          <w:rFonts w:eastAsia="Calibri"/>
          <w:szCs w:val="24"/>
          <w:lang w:eastAsia="en-US"/>
        </w:rPr>
        <w:tab/>
      </w:r>
      <w:r w:rsidR="007652C0">
        <w:rPr>
          <w:rFonts w:eastAsia="Calibri"/>
          <w:szCs w:val="24"/>
          <w:lang w:eastAsia="en-US"/>
        </w:rPr>
        <w:tab/>
      </w:r>
      <w:r w:rsidRPr="0042403E">
        <w:rPr>
          <w:rFonts w:eastAsia="Calibri"/>
          <w:szCs w:val="24"/>
          <w:lang w:eastAsia="en-US"/>
        </w:rPr>
        <w:t xml:space="preserve">Our city will be an </w:t>
      </w:r>
      <w:proofErr w:type="gramStart"/>
      <w:r w:rsidRPr="0042403E">
        <w:rPr>
          <w:rFonts w:eastAsia="Calibri"/>
          <w:szCs w:val="24"/>
          <w:lang w:eastAsia="en-US"/>
        </w:rPr>
        <w:t>environmentally-sensitive</w:t>
      </w:r>
      <w:proofErr w:type="gramEnd"/>
      <w:r w:rsidRPr="0042403E">
        <w:rPr>
          <w:rFonts w:eastAsia="Calibri"/>
          <w:szCs w:val="24"/>
          <w:lang w:eastAsia="en-US"/>
        </w:rPr>
        <w:t>, beautiful and inclusive place.</w:t>
      </w:r>
    </w:p>
    <w:p w14:paraId="79F21452" w14:textId="77777777" w:rsidR="0042403E" w:rsidRPr="0042403E" w:rsidRDefault="0042403E" w:rsidP="00824A6B">
      <w:pPr>
        <w:spacing w:before="0" w:after="0" w:line="240" w:lineRule="auto"/>
        <w:ind w:right="42"/>
        <w:rPr>
          <w:rFonts w:eastAsia="Calibri"/>
          <w:szCs w:val="24"/>
          <w:lang w:eastAsia="en-US"/>
        </w:rPr>
      </w:pPr>
    </w:p>
    <w:p w14:paraId="57028ED1" w14:textId="56DD4F67" w:rsidR="0042403E" w:rsidRPr="0042403E" w:rsidRDefault="0042403E" w:rsidP="00824A6B">
      <w:pPr>
        <w:spacing w:before="0" w:after="0" w:line="240" w:lineRule="auto"/>
        <w:ind w:right="42"/>
        <w:rPr>
          <w:rFonts w:eastAsia="Calibri"/>
          <w:b/>
          <w:szCs w:val="24"/>
          <w:lang w:eastAsia="en-US"/>
        </w:rPr>
      </w:pPr>
      <w:r w:rsidRPr="0042403E">
        <w:rPr>
          <w:rFonts w:eastAsia="Calibri"/>
          <w:b/>
          <w:color w:val="323E4F"/>
          <w:szCs w:val="24"/>
          <w:lang w:eastAsia="en-US"/>
        </w:rPr>
        <w:t>Values</w:t>
      </w:r>
      <w:r w:rsidRPr="0042403E">
        <w:rPr>
          <w:rFonts w:eastAsia="Calibri"/>
          <w:bCs/>
          <w:szCs w:val="24"/>
          <w:lang w:eastAsia="en-US"/>
        </w:rPr>
        <w:tab/>
      </w:r>
      <w:r w:rsidR="007652C0">
        <w:rPr>
          <w:rFonts w:eastAsia="Calibri"/>
          <w:bCs/>
          <w:szCs w:val="24"/>
          <w:lang w:eastAsia="en-US"/>
        </w:rPr>
        <w:tab/>
      </w:r>
      <w:r w:rsidRPr="0042403E">
        <w:rPr>
          <w:rFonts w:eastAsia="Calibri"/>
          <w:b/>
          <w:szCs w:val="24"/>
          <w:lang w:eastAsia="en-US"/>
        </w:rPr>
        <w:t>Great Natural and Built Environment</w:t>
      </w:r>
    </w:p>
    <w:p w14:paraId="182DB9AD" w14:textId="77777777" w:rsidR="0042403E" w:rsidRPr="0042403E" w:rsidRDefault="0042403E" w:rsidP="00824A6B">
      <w:pPr>
        <w:spacing w:before="0" w:after="0" w:line="240" w:lineRule="auto"/>
        <w:ind w:left="2160" w:right="42"/>
        <w:rPr>
          <w:rFonts w:eastAsia="Calibri"/>
          <w:bCs/>
          <w:szCs w:val="24"/>
          <w:lang w:eastAsia="en-US"/>
        </w:rPr>
      </w:pPr>
      <w:r w:rsidRPr="0042403E">
        <w:rPr>
          <w:rFonts w:eastAsia="Calibri"/>
          <w:bCs/>
          <w:szCs w:val="24"/>
          <w:lang w:eastAsia="en-US"/>
        </w:rPr>
        <w:t xml:space="preserve">We protect our enhanced, engaging community spaces, heritage, the natural </w:t>
      </w:r>
      <w:proofErr w:type="gramStart"/>
      <w:r w:rsidRPr="0042403E">
        <w:rPr>
          <w:rFonts w:eastAsia="Calibri"/>
          <w:bCs/>
          <w:szCs w:val="24"/>
          <w:lang w:eastAsia="en-US"/>
        </w:rPr>
        <w:t>environment</w:t>
      </w:r>
      <w:proofErr w:type="gramEnd"/>
      <w:r w:rsidRPr="0042403E">
        <w:rPr>
          <w:rFonts w:eastAsia="Calibri"/>
          <w:bCs/>
          <w:szCs w:val="24"/>
          <w:lang w:eastAsia="en-US"/>
        </w:rPr>
        <w:t xml:space="preserve"> and our biodiversity through well-planned and managed development.</w:t>
      </w:r>
    </w:p>
    <w:p w14:paraId="2D38DBD8" w14:textId="77777777" w:rsidR="0042403E" w:rsidRPr="0042403E" w:rsidRDefault="0042403E" w:rsidP="00824A6B">
      <w:pPr>
        <w:spacing w:before="0" w:after="0" w:line="240" w:lineRule="auto"/>
        <w:ind w:right="42"/>
        <w:rPr>
          <w:rFonts w:eastAsia="Calibri"/>
          <w:bCs/>
          <w:szCs w:val="24"/>
          <w:lang w:eastAsia="en-US"/>
        </w:rPr>
      </w:pPr>
    </w:p>
    <w:p w14:paraId="7956B792" w14:textId="77777777" w:rsidR="0042403E" w:rsidRPr="0042403E" w:rsidRDefault="0042403E" w:rsidP="00824A6B">
      <w:pPr>
        <w:spacing w:before="0" w:after="0" w:line="240" w:lineRule="auto"/>
        <w:ind w:right="42"/>
        <w:rPr>
          <w:rFonts w:eastAsia="Calibri"/>
          <w:b/>
          <w:bCs/>
          <w:color w:val="323E4F"/>
          <w:szCs w:val="24"/>
          <w:lang w:eastAsia="en-US"/>
        </w:rPr>
      </w:pPr>
      <w:r w:rsidRPr="0042403E">
        <w:rPr>
          <w:rFonts w:eastAsia="Acumin Pro"/>
          <w:b/>
          <w:bCs/>
          <w:color w:val="323E4F"/>
          <w:szCs w:val="24"/>
          <w:lang w:eastAsia="en-US"/>
        </w:rPr>
        <w:t>Priority</w:t>
      </w:r>
      <w:r w:rsidRPr="0042403E">
        <w:rPr>
          <w:rFonts w:eastAsia="Calibri"/>
          <w:b/>
          <w:bCs/>
          <w:color w:val="323E4F"/>
          <w:szCs w:val="24"/>
          <w:lang w:eastAsia="en-US"/>
        </w:rPr>
        <w:t xml:space="preserve"> Area</w:t>
      </w:r>
      <w:r w:rsidRPr="0042403E">
        <w:rPr>
          <w:rFonts w:eastAsia="Calibri"/>
          <w:b/>
          <w:bCs/>
          <w:color w:val="323E4F"/>
          <w:szCs w:val="24"/>
          <w:lang w:eastAsia="en-US"/>
        </w:rPr>
        <w:tab/>
      </w:r>
      <w:r w:rsidRPr="0042403E">
        <w:rPr>
          <w:rFonts w:eastAsia="Calibri"/>
          <w:szCs w:val="24"/>
          <w:lang w:eastAsia="en-US"/>
        </w:rPr>
        <w:t xml:space="preserve">Urban form - protecting our quality living </w:t>
      </w:r>
      <w:proofErr w:type="gramStart"/>
      <w:r w:rsidRPr="0042403E">
        <w:rPr>
          <w:rFonts w:eastAsia="Calibri"/>
          <w:szCs w:val="24"/>
          <w:lang w:eastAsia="en-US"/>
        </w:rPr>
        <w:t>environment</w:t>
      </w:r>
      <w:proofErr w:type="gramEnd"/>
    </w:p>
    <w:p w14:paraId="0ECD4E88" w14:textId="77777777" w:rsidR="0042403E" w:rsidRPr="0042403E" w:rsidRDefault="0042403E" w:rsidP="00824A6B">
      <w:pPr>
        <w:spacing w:before="0" w:after="0" w:line="240" w:lineRule="auto"/>
        <w:ind w:right="42"/>
        <w:rPr>
          <w:rFonts w:eastAsia="Calibri"/>
          <w:b/>
          <w:szCs w:val="24"/>
          <w:lang w:eastAsia="en-US"/>
        </w:rPr>
      </w:pPr>
    </w:p>
    <w:p w14:paraId="754A7FDC" w14:textId="77777777" w:rsidR="0042403E" w:rsidRPr="0042403E" w:rsidRDefault="0042403E" w:rsidP="00824A6B">
      <w:pPr>
        <w:spacing w:before="0" w:after="0" w:line="240" w:lineRule="auto"/>
        <w:ind w:right="42"/>
        <w:rPr>
          <w:rFonts w:eastAsia="Calibri"/>
          <w:bCs/>
          <w:szCs w:val="24"/>
          <w:lang w:eastAsia="en-US"/>
        </w:rPr>
      </w:pPr>
    </w:p>
    <w:p w14:paraId="46180D90"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Budget/Financial Implications</w:t>
      </w:r>
    </w:p>
    <w:p w14:paraId="23CD23DB" w14:textId="77777777" w:rsidR="0042403E" w:rsidRPr="0042403E" w:rsidRDefault="0042403E" w:rsidP="00824A6B">
      <w:pPr>
        <w:spacing w:before="0" w:after="0" w:line="240" w:lineRule="auto"/>
        <w:ind w:right="42"/>
        <w:rPr>
          <w:rFonts w:eastAsia="Calibri"/>
          <w:b/>
          <w:szCs w:val="24"/>
          <w:lang w:eastAsia="en-US"/>
        </w:rPr>
      </w:pPr>
    </w:p>
    <w:p w14:paraId="0FE55A89" w14:textId="2F4C2185" w:rsidR="0042403E" w:rsidRPr="0042403E" w:rsidRDefault="0042403E" w:rsidP="00824A6B">
      <w:pPr>
        <w:spacing w:before="0" w:after="0" w:line="240" w:lineRule="auto"/>
        <w:ind w:right="42"/>
        <w:rPr>
          <w:rFonts w:eastAsia="Calibri"/>
          <w:szCs w:val="24"/>
          <w:lang w:eastAsia="en-US"/>
        </w:rPr>
      </w:pPr>
      <w:r w:rsidRPr="0042403E">
        <w:rPr>
          <w:rFonts w:eastAsia="Calibri"/>
          <w:szCs w:val="24"/>
          <w:lang w:eastAsia="en-US"/>
        </w:rPr>
        <w:t>Nil</w:t>
      </w:r>
      <w:r w:rsidR="007652C0">
        <w:rPr>
          <w:rFonts w:eastAsia="Calibri"/>
          <w:szCs w:val="24"/>
          <w:lang w:eastAsia="en-US"/>
        </w:rPr>
        <w:t>.</w:t>
      </w:r>
    </w:p>
    <w:p w14:paraId="6CCEE24E" w14:textId="77777777" w:rsidR="0042403E" w:rsidRPr="0042403E" w:rsidRDefault="0042403E" w:rsidP="00824A6B">
      <w:pPr>
        <w:spacing w:before="0" w:after="0" w:line="240" w:lineRule="auto"/>
        <w:ind w:left="-284" w:right="42"/>
        <w:rPr>
          <w:rFonts w:eastAsia="Calibri"/>
          <w:szCs w:val="24"/>
          <w:highlight w:val="yellow"/>
          <w:lang w:eastAsia="en-US"/>
        </w:rPr>
      </w:pPr>
    </w:p>
    <w:p w14:paraId="624CF24D"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Legislative and Policy Implications</w:t>
      </w:r>
    </w:p>
    <w:p w14:paraId="3CF8583A" w14:textId="77777777" w:rsidR="0042403E" w:rsidRPr="0042403E" w:rsidRDefault="0042403E" w:rsidP="00824A6B">
      <w:pPr>
        <w:spacing w:before="0" w:after="0" w:line="240" w:lineRule="auto"/>
        <w:ind w:right="42"/>
        <w:rPr>
          <w:rFonts w:eastAsia="Calibri"/>
          <w:b/>
          <w:szCs w:val="24"/>
          <w:lang w:eastAsia="en-US"/>
        </w:rPr>
      </w:pPr>
    </w:p>
    <w:p w14:paraId="1E5D8443" w14:textId="77777777" w:rsidR="0042403E" w:rsidRPr="0042403E" w:rsidRDefault="0042403E" w:rsidP="00824A6B">
      <w:pPr>
        <w:spacing w:before="0" w:after="0" w:line="240" w:lineRule="auto"/>
        <w:ind w:right="42"/>
        <w:rPr>
          <w:rFonts w:eastAsia="Calibri"/>
          <w:bCs/>
          <w:szCs w:val="24"/>
          <w:lang w:eastAsia="en-US"/>
        </w:rPr>
      </w:pPr>
      <w:r w:rsidRPr="0042403E">
        <w:rPr>
          <w:rFonts w:eastAsia="Calibri"/>
          <w:bCs/>
          <w:szCs w:val="24"/>
          <w:lang w:eastAsia="en-US"/>
        </w:rPr>
        <w:t xml:space="preserve">Council is requested to make a decision in accordance with clause 68(2) of the </w:t>
      </w:r>
      <w:hyperlink r:id="rId20" w:history="1">
        <w:r w:rsidRPr="0042403E">
          <w:rPr>
            <w:rFonts w:eastAsia="Calibri"/>
            <w:bCs/>
            <w:color w:val="0563C1"/>
            <w:szCs w:val="24"/>
            <w:u w:val="single"/>
            <w:lang w:eastAsia="en-US"/>
          </w:rPr>
          <w:t>Deemed Provisions</w:t>
        </w:r>
      </w:hyperlink>
      <w:r w:rsidRPr="0042403E">
        <w:rPr>
          <w:rFonts w:eastAsia="Calibri"/>
          <w:bCs/>
          <w:szCs w:val="24"/>
          <w:lang w:eastAsia="en-US"/>
        </w:rPr>
        <w:t>. Council may determine to approve the development without conditions (cl.68(2)(a)), approve with development with conditions (cl.68(2)(b)), or refuse the development (cl.68(2)(c)).</w:t>
      </w:r>
    </w:p>
    <w:p w14:paraId="30B0CCD9" w14:textId="77777777" w:rsidR="0042403E" w:rsidRDefault="0042403E" w:rsidP="00824A6B">
      <w:pPr>
        <w:spacing w:before="0" w:after="0" w:line="240" w:lineRule="auto"/>
        <w:ind w:right="42"/>
        <w:rPr>
          <w:rFonts w:eastAsia="Calibri"/>
          <w:b/>
          <w:color w:val="323E4F"/>
          <w:szCs w:val="28"/>
          <w:lang w:eastAsia="en-US"/>
        </w:rPr>
      </w:pPr>
    </w:p>
    <w:p w14:paraId="1496C361" w14:textId="77777777" w:rsidR="00E4052D" w:rsidRPr="0042403E" w:rsidRDefault="00E4052D" w:rsidP="00824A6B">
      <w:pPr>
        <w:spacing w:before="0" w:after="0" w:line="240" w:lineRule="auto"/>
        <w:ind w:right="42"/>
        <w:rPr>
          <w:rFonts w:eastAsia="Calibri"/>
          <w:b/>
          <w:color w:val="323E4F"/>
          <w:szCs w:val="28"/>
          <w:lang w:eastAsia="en-US"/>
        </w:rPr>
      </w:pPr>
    </w:p>
    <w:p w14:paraId="09AF75CE"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Decision Implications</w:t>
      </w:r>
    </w:p>
    <w:p w14:paraId="2B471290" w14:textId="77777777" w:rsidR="0042403E" w:rsidRPr="0042403E" w:rsidRDefault="0042403E" w:rsidP="00824A6B">
      <w:pPr>
        <w:spacing w:before="0" w:after="0" w:line="240" w:lineRule="auto"/>
        <w:ind w:right="42"/>
        <w:rPr>
          <w:rFonts w:eastAsia="Calibri"/>
          <w:b/>
          <w:szCs w:val="24"/>
          <w:lang w:eastAsia="en-US"/>
        </w:rPr>
      </w:pPr>
    </w:p>
    <w:p w14:paraId="609FF707" w14:textId="77777777" w:rsidR="0042403E" w:rsidRPr="0042403E" w:rsidRDefault="0042403E" w:rsidP="00824A6B">
      <w:pPr>
        <w:spacing w:before="0" w:after="0" w:line="240" w:lineRule="auto"/>
        <w:ind w:right="42"/>
        <w:rPr>
          <w:rFonts w:eastAsia="Calibri"/>
          <w:bCs/>
          <w:szCs w:val="24"/>
          <w:lang w:eastAsia="en-US"/>
        </w:rPr>
      </w:pPr>
      <w:r w:rsidRPr="0042403E">
        <w:rPr>
          <w:rFonts w:eastAsia="Calibri"/>
          <w:bCs/>
          <w:szCs w:val="24"/>
          <w:lang w:eastAsia="en-US"/>
        </w:rPr>
        <w:t>If Council resolves to approve the proposal, development can proceed after receiving a Building Permit and necessary clearances.</w:t>
      </w:r>
    </w:p>
    <w:p w14:paraId="73D4A3C7" w14:textId="77777777" w:rsidR="0042403E" w:rsidRPr="0042403E" w:rsidRDefault="0042403E" w:rsidP="00824A6B">
      <w:pPr>
        <w:spacing w:before="0" w:after="0" w:line="240" w:lineRule="auto"/>
        <w:ind w:right="42"/>
        <w:rPr>
          <w:rFonts w:eastAsia="Calibri"/>
          <w:bCs/>
          <w:szCs w:val="24"/>
          <w:lang w:eastAsia="en-US"/>
        </w:rPr>
      </w:pPr>
    </w:p>
    <w:p w14:paraId="3F9BFA23" w14:textId="77777777" w:rsidR="0042403E" w:rsidRPr="0042403E" w:rsidRDefault="0042403E" w:rsidP="00824A6B">
      <w:pPr>
        <w:spacing w:before="0" w:after="0" w:line="240" w:lineRule="auto"/>
        <w:ind w:right="42"/>
        <w:rPr>
          <w:rFonts w:eastAsia="Calibri"/>
          <w:szCs w:val="24"/>
          <w:lang w:eastAsia="en-US"/>
        </w:rPr>
      </w:pPr>
      <w:r w:rsidRPr="0042403E">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DD7D978" w14:textId="77777777" w:rsidR="0042403E" w:rsidRPr="0042403E" w:rsidRDefault="0042403E" w:rsidP="00824A6B">
      <w:pPr>
        <w:spacing w:before="0" w:after="0" w:line="240" w:lineRule="auto"/>
        <w:ind w:right="42"/>
        <w:rPr>
          <w:rFonts w:eastAsia="Calibri"/>
          <w:szCs w:val="24"/>
          <w:lang w:eastAsia="en-US"/>
        </w:rPr>
      </w:pPr>
    </w:p>
    <w:p w14:paraId="3CBEB8BF" w14:textId="77777777" w:rsidR="0042403E" w:rsidRPr="0042403E" w:rsidRDefault="0042403E" w:rsidP="00824A6B">
      <w:pPr>
        <w:spacing w:before="0" w:after="0" w:line="240" w:lineRule="auto"/>
        <w:ind w:right="42"/>
        <w:rPr>
          <w:rFonts w:eastAsia="Calibri"/>
          <w:szCs w:val="24"/>
          <w:lang w:eastAsia="en-US"/>
        </w:rPr>
      </w:pPr>
    </w:p>
    <w:p w14:paraId="7BC23D4B"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Conclusion</w:t>
      </w:r>
    </w:p>
    <w:p w14:paraId="65B65224" w14:textId="77777777" w:rsidR="0042403E" w:rsidRPr="0042403E" w:rsidRDefault="0042403E" w:rsidP="00824A6B">
      <w:pPr>
        <w:spacing w:before="0" w:after="0" w:line="240" w:lineRule="auto"/>
        <w:ind w:right="42"/>
        <w:rPr>
          <w:rFonts w:eastAsia="Calibri"/>
          <w:bCs/>
          <w:szCs w:val="24"/>
          <w:lang w:eastAsia="en-US"/>
        </w:rPr>
      </w:pPr>
    </w:p>
    <w:p w14:paraId="1E7A1E80" w14:textId="77777777" w:rsidR="0042403E" w:rsidRPr="0042403E" w:rsidRDefault="0042403E" w:rsidP="00824A6B">
      <w:pPr>
        <w:spacing w:before="0" w:after="0" w:line="240" w:lineRule="auto"/>
        <w:ind w:right="42"/>
        <w:rPr>
          <w:rFonts w:eastAsia="Calibri"/>
          <w:bCs/>
          <w:szCs w:val="24"/>
          <w:lang w:eastAsia="en-US"/>
        </w:rPr>
      </w:pPr>
      <w:r w:rsidRPr="0042403E">
        <w:rPr>
          <w:rFonts w:eastAsia="Calibri"/>
          <w:bCs/>
          <w:szCs w:val="24"/>
          <w:lang w:eastAsia="en-US"/>
        </w:rPr>
        <w:t xml:space="preserve">The application for additions to a single house at </w:t>
      </w:r>
      <w:proofErr w:type="gramStart"/>
      <w:r w:rsidRPr="0042403E">
        <w:rPr>
          <w:rFonts w:eastAsia="Calibri"/>
          <w:bCs/>
          <w:szCs w:val="24"/>
          <w:lang w:eastAsia="en-US"/>
        </w:rPr>
        <w:t>15 Watt</w:t>
      </w:r>
      <w:proofErr w:type="gramEnd"/>
      <w:r w:rsidRPr="0042403E">
        <w:rPr>
          <w:rFonts w:eastAsia="Calibri"/>
          <w:bCs/>
          <w:szCs w:val="24"/>
          <w:lang w:eastAsia="en-US"/>
        </w:rPr>
        <w:t xml:space="preserve"> Street, Swanbourne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DF0CBCC" w14:textId="77777777" w:rsidR="0042403E" w:rsidRPr="0042403E" w:rsidRDefault="0042403E" w:rsidP="00824A6B">
      <w:pPr>
        <w:spacing w:before="0" w:after="0" w:line="240" w:lineRule="auto"/>
        <w:ind w:right="42"/>
        <w:rPr>
          <w:rFonts w:eastAsia="Calibri"/>
          <w:bCs/>
          <w:szCs w:val="24"/>
          <w:lang w:eastAsia="en-US"/>
        </w:rPr>
      </w:pPr>
    </w:p>
    <w:p w14:paraId="29C72CE6" w14:textId="77777777" w:rsidR="0042403E" w:rsidRPr="0042403E" w:rsidRDefault="0042403E" w:rsidP="00824A6B">
      <w:pPr>
        <w:spacing w:before="0" w:after="0" w:line="240" w:lineRule="auto"/>
        <w:ind w:right="42"/>
        <w:rPr>
          <w:rFonts w:eastAsia="Calibri"/>
          <w:bCs/>
          <w:sz w:val="22"/>
          <w:lang w:eastAsia="en-US"/>
        </w:rPr>
      </w:pPr>
      <w:r w:rsidRPr="0042403E">
        <w:rPr>
          <w:rFonts w:eastAsia="Calibri"/>
          <w:bCs/>
          <w:szCs w:val="24"/>
          <w:lang w:eastAsia="en-US"/>
        </w:rPr>
        <w:t>Accordingly, it is recommended that the application be approved by Council, subject to conditions.</w:t>
      </w:r>
    </w:p>
    <w:p w14:paraId="59123A96" w14:textId="77777777" w:rsidR="0042403E" w:rsidRPr="0042403E" w:rsidRDefault="0042403E" w:rsidP="00824A6B">
      <w:pPr>
        <w:spacing w:before="0" w:after="0" w:line="240" w:lineRule="auto"/>
        <w:ind w:right="42"/>
        <w:rPr>
          <w:rFonts w:eastAsia="Calibri"/>
          <w:bCs/>
          <w:szCs w:val="24"/>
          <w:lang w:eastAsia="en-US"/>
        </w:rPr>
      </w:pPr>
    </w:p>
    <w:p w14:paraId="2B5E6DD3" w14:textId="77777777" w:rsidR="0042403E" w:rsidRPr="0042403E" w:rsidRDefault="0042403E" w:rsidP="00824A6B">
      <w:pPr>
        <w:spacing w:before="0" w:after="0" w:line="240" w:lineRule="auto"/>
        <w:ind w:right="42"/>
        <w:rPr>
          <w:rFonts w:eastAsia="Calibri"/>
          <w:bCs/>
          <w:szCs w:val="24"/>
          <w:lang w:eastAsia="en-US"/>
        </w:rPr>
      </w:pPr>
    </w:p>
    <w:p w14:paraId="60A80F9E" w14:textId="77777777" w:rsidR="0042403E" w:rsidRPr="0042403E" w:rsidRDefault="0042403E" w:rsidP="00824A6B">
      <w:pPr>
        <w:spacing w:before="0" w:after="0" w:line="240" w:lineRule="auto"/>
        <w:ind w:right="42"/>
        <w:rPr>
          <w:rFonts w:eastAsia="Calibri"/>
          <w:b/>
          <w:color w:val="1F3864"/>
          <w:sz w:val="28"/>
          <w:szCs w:val="32"/>
          <w:lang w:eastAsia="en-US"/>
        </w:rPr>
      </w:pPr>
      <w:r w:rsidRPr="0042403E">
        <w:rPr>
          <w:rFonts w:eastAsia="Calibri"/>
          <w:b/>
          <w:color w:val="1F3864"/>
          <w:sz w:val="28"/>
          <w:szCs w:val="32"/>
          <w:lang w:eastAsia="en-US"/>
        </w:rPr>
        <w:t>Further Information</w:t>
      </w:r>
    </w:p>
    <w:p w14:paraId="2A6C03AE" w14:textId="77777777" w:rsidR="0042403E" w:rsidRPr="0042403E" w:rsidRDefault="0042403E" w:rsidP="00824A6B">
      <w:pPr>
        <w:spacing w:before="0" w:after="0" w:line="240" w:lineRule="auto"/>
        <w:ind w:right="42"/>
        <w:rPr>
          <w:rFonts w:eastAsia="Calibri"/>
          <w:b/>
          <w:szCs w:val="24"/>
          <w:lang w:eastAsia="en-US"/>
        </w:rPr>
      </w:pPr>
    </w:p>
    <w:p w14:paraId="0CD5F78A" w14:textId="71443423" w:rsidR="0042403E" w:rsidRPr="0042403E" w:rsidRDefault="0042403E" w:rsidP="00824A6B">
      <w:pPr>
        <w:spacing w:before="0" w:after="0" w:line="240" w:lineRule="auto"/>
        <w:ind w:right="42"/>
        <w:rPr>
          <w:rFonts w:eastAsia="Calibri"/>
          <w:bCs/>
          <w:szCs w:val="24"/>
          <w:lang w:eastAsia="en-US"/>
        </w:rPr>
      </w:pPr>
      <w:r w:rsidRPr="0042403E">
        <w:rPr>
          <w:rFonts w:eastAsia="Calibri"/>
          <w:bCs/>
          <w:szCs w:val="24"/>
          <w:lang w:eastAsia="en-US"/>
        </w:rPr>
        <w:t>Nil</w:t>
      </w:r>
      <w:r w:rsidR="007652C0">
        <w:rPr>
          <w:rFonts w:eastAsia="Calibri"/>
          <w:bCs/>
          <w:szCs w:val="24"/>
          <w:lang w:eastAsia="en-US"/>
        </w:rPr>
        <w:t>.</w:t>
      </w:r>
    </w:p>
    <w:p w14:paraId="6C75BFC4" w14:textId="77777777" w:rsidR="000F532C" w:rsidRDefault="000F532C" w:rsidP="00824A6B">
      <w:pPr>
        <w:spacing w:before="0" w:after="120"/>
        <w:ind w:right="42"/>
        <w:jc w:val="left"/>
        <w:rPr>
          <w:rFonts w:eastAsiaTheme="majorEastAsia"/>
          <w:b/>
          <w:color w:val="163475"/>
          <w:sz w:val="28"/>
          <w:szCs w:val="24"/>
        </w:rPr>
      </w:pPr>
      <w:r>
        <w:rPr>
          <w:szCs w:val="24"/>
        </w:rPr>
        <w:br w:type="page"/>
      </w:r>
    </w:p>
    <w:p w14:paraId="32400991" w14:textId="5E6F3B9C" w:rsidR="000F532C" w:rsidRDefault="000B605D" w:rsidP="00824A6B">
      <w:pPr>
        <w:pStyle w:val="Heading2"/>
        <w:numPr>
          <w:ilvl w:val="1"/>
          <w:numId w:val="8"/>
        </w:numPr>
        <w:ind w:left="0" w:right="42" w:hanging="720"/>
      </w:pPr>
      <w:bookmarkStart w:id="52" w:name="_Toc150439303"/>
      <w:r w:rsidRPr="000B605D">
        <w:rPr>
          <w:szCs w:val="24"/>
        </w:rPr>
        <w:t>PD49.11.23</w:t>
      </w:r>
      <w:r>
        <w:rPr>
          <w:szCs w:val="24"/>
        </w:rPr>
        <w:t xml:space="preserve"> - </w:t>
      </w:r>
      <w:r w:rsidRPr="000B605D">
        <w:rPr>
          <w:szCs w:val="24"/>
        </w:rPr>
        <w:t xml:space="preserve">Consideration of Development Application - Residential </w:t>
      </w:r>
      <w:proofErr w:type="gramStart"/>
      <w:r w:rsidRPr="000B605D">
        <w:rPr>
          <w:szCs w:val="24"/>
        </w:rPr>
        <w:t>-  Single</w:t>
      </w:r>
      <w:proofErr w:type="gramEnd"/>
      <w:r w:rsidRPr="000B605D">
        <w:rPr>
          <w:szCs w:val="24"/>
        </w:rPr>
        <w:t xml:space="preserve"> House at 24A Lisle Street, Mt Claremon</w:t>
      </w:r>
      <w:r>
        <w:rPr>
          <w:szCs w:val="24"/>
        </w:rPr>
        <w:t>t</w:t>
      </w:r>
      <w:bookmarkEnd w:id="52"/>
    </w:p>
    <w:tbl>
      <w:tblPr>
        <w:tblStyle w:val="TableGrid"/>
        <w:tblW w:w="9356" w:type="dxa"/>
        <w:tblInd w:w="-5" w:type="dxa"/>
        <w:tblLook w:val="04A0" w:firstRow="1" w:lastRow="0" w:firstColumn="1" w:lastColumn="0" w:noHBand="0" w:noVBand="1"/>
      </w:tblPr>
      <w:tblGrid>
        <w:gridCol w:w="2340"/>
        <w:gridCol w:w="7016"/>
      </w:tblGrid>
      <w:tr w:rsidR="00DA612E" w:rsidRPr="00DA612E" w14:paraId="70A700F4" w14:textId="77777777" w:rsidTr="003A4202">
        <w:tc>
          <w:tcPr>
            <w:tcW w:w="2340" w:type="dxa"/>
          </w:tcPr>
          <w:p w14:paraId="1CAC844E" w14:textId="77777777" w:rsidR="00DA612E" w:rsidRPr="00DA612E" w:rsidRDefault="00DA612E" w:rsidP="00824A6B">
            <w:pPr>
              <w:spacing w:before="0" w:after="0"/>
              <w:ind w:right="42"/>
              <w:rPr>
                <w:rFonts w:eastAsia="Calibri"/>
                <w:b/>
                <w:color w:val="1F3864"/>
                <w:szCs w:val="24"/>
                <w:lang w:eastAsia="en-US"/>
              </w:rPr>
            </w:pPr>
            <w:r w:rsidRPr="00DA612E">
              <w:rPr>
                <w:rFonts w:eastAsia="Calibri"/>
                <w:b/>
                <w:color w:val="1F3864"/>
                <w:szCs w:val="24"/>
                <w:lang w:eastAsia="en-US"/>
              </w:rPr>
              <w:t>Meeting &amp; Date</w:t>
            </w:r>
          </w:p>
        </w:tc>
        <w:tc>
          <w:tcPr>
            <w:tcW w:w="7016" w:type="dxa"/>
          </w:tcPr>
          <w:p w14:paraId="215C654D" w14:textId="77777777" w:rsidR="00DA612E" w:rsidRPr="00DA612E" w:rsidRDefault="00DA612E" w:rsidP="00824A6B">
            <w:pPr>
              <w:spacing w:before="0" w:after="0"/>
              <w:ind w:right="42"/>
              <w:rPr>
                <w:rFonts w:eastAsia="Calibri"/>
                <w:szCs w:val="24"/>
                <w:lang w:eastAsia="en-US"/>
              </w:rPr>
            </w:pPr>
            <w:r w:rsidRPr="00DA612E">
              <w:rPr>
                <w:rFonts w:eastAsia="Calibri"/>
                <w:szCs w:val="24"/>
                <w:lang w:eastAsia="en-US"/>
              </w:rPr>
              <w:t>Council Meeting – 28 November 2023</w:t>
            </w:r>
          </w:p>
        </w:tc>
      </w:tr>
      <w:tr w:rsidR="00DA612E" w:rsidRPr="00DA612E" w14:paraId="0F26FDCE" w14:textId="77777777" w:rsidTr="003A4202">
        <w:tc>
          <w:tcPr>
            <w:tcW w:w="2340" w:type="dxa"/>
          </w:tcPr>
          <w:p w14:paraId="51DC8381" w14:textId="77777777" w:rsidR="00DA612E" w:rsidRPr="00DA612E" w:rsidRDefault="00DA612E" w:rsidP="00824A6B">
            <w:pPr>
              <w:spacing w:before="0" w:after="0"/>
              <w:ind w:right="42"/>
              <w:rPr>
                <w:rFonts w:eastAsia="Calibri"/>
                <w:b/>
                <w:color w:val="1F3864"/>
                <w:szCs w:val="24"/>
                <w:lang w:eastAsia="en-US"/>
              </w:rPr>
            </w:pPr>
            <w:r w:rsidRPr="00DA612E">
              <w:rPr>
                <w:rFonts w:eastAsia="Calibri"/>
                <w:b/>
                <w:color w:val="1F3864"/>
                <w:szCs w:val="24"/>
                <w:lang w:eastAsia="en-US"/>
              </w:rPr>
              <w:t>Applicant</w:t>
            </w:r>
          </w:p>
        </w:tc>
        <w:tc>
          <w:tcPr>
            <w:tcW w:w="7016" w:type="dxa"/>
          </w:tcPr>
          <w:p w14:paraId="13ADD73D" w14:textId="77777777" w:rsidR="00DA612E" w:rsidRPr="00DA612E" w:rsidRDefault="00DA612E" w:rsidP="00824A6B">
            <w:pPr>
              <w:spacing w:before="0" w:after="0"/>
              <w:ind w:right="42"/>
              <w:rPr>
                <w:rFonts w:eastAsia="Calibri"/>
                <w:szCs w:val="24"/>
                <w:lang w:eastAsia="en-US"/>
              </w:rPr>
            </w:pPr>
            <w:r w:rsidRPr="00DA612E">
              <w:rPr>
                <w:rFonts w:eastAsia="Calibri"/>
                <w:szCs w:val="24"/>
                <w:lang w:eastAsia="en-US"/>
              </w:rPr>
              <w:t xml:space="preserve">Webb &amp; Brown-Neaves </w:t>
            </w:r>
          </w:p>
        </w:tc>
      </w:tr>
      <w:tr w:rsidR="00DA612E" w:rsidRPr="00DA612E" w14:paraId="1B42FF00" w14:textId="77777777" w:rsidTr="003A4202">
        <w:tc>
          <w:tcPr>
            <w:tcW w:w="2340" w:type="dxa"/>
          </w:tcPr>
          <w:p w14:paraId="65E3759D" w14:textId="77777777" w:rsidR="00DA612E" w:rsidRPr="00DA612E" w:rsidRDefault="00DA612E" w:rsidP="00824A6B">
            <w:pPr>
              <w:spacing w:before="0" w:after="0"/>
              <w:ind w:right="42"/>
              <w:rPr>
                <w:rFonts w:eastAsia="Calibri"/>
                <w:b/>
                <w:color w:val="1F3864"/>
                <w:szCs w:val="24"/>
                <w:lang w:eastAsia="en-US"/>
              </w:rPr>
            </w:pPr>
            <w:r w:rsidRPr="00DA612E">
              <w:rPr>
                <w:rFonts w:eastAsia="Calibri"/>
                <w:b/>
                <w:color w:val="1F3864"/>
                <w:szCs w:val="24"/>
                <w:lang w:eastAsia="en-US"/>
              </w:rPr>
              <w:t>Information Provided</w:t>
            </w:r>
          </w:p>
        </w:tc>
        <w:tc>
          <w:tcPr>
            <w:tcW w:w="7016" w:type="dxa"/>
          </w:tcPr>
          <w:p w14:paraId="62240790" w14:textId="77777777" w:rsidR="00DA612E" w:rsidRPr="00DA612E" w:rsidRDefault="00DA612E" w:rsidP="00824A6B">
            <w:pPr>
              <w:spacing w:before="0" w:after="0"/>
              <w:ind w:right="42"/>
              <w:rPr>
                <w:rFonts w:eastAsia="Calibri"/>
                <w:szCs w:val="24"/>
                <w:lang w:eastAsia="en-US"/>
              </w:rPr>
            </w:pPr>
            <w:r w:rsidRPr="00DA612E">
              <w:rPr>
                <w:rFonts w:eastAsia="Calibri"/>
                <w:szCs w:val="24"/>
                <w:lang w:eastAsia="en-US"/>
              </w:rPr>
              <w:t>All relevant information required has been provided.</w:t>
            </w:r>
          </w:p>
        </w:tc>
      </w:tr>
      <w:tr w:rsidR="00DA612E" w:rsidRPr="00DA612E" w14:paraId="39A4E744" w14:textId="77777777" w:rsidTr="003A4202">
        <w:tc>
          <w:tcPr>
            <w:tcW w:w="2340" w:type="dxa"/>
          </w:tcPr>
          <w:p w14:paraId="743D54C0" w14:textId="77777777" w:rsidR="00DA612E" w:rsidRPr="00DA612E" w:rsidRDefault="00DA612E" w:rsidP="00824A6B">
            <w:pPr>
              <w:spacing w:before="0" w:after="0"/>
              <w:ind w:right="42"/>
              <w:jc w:val="left"/>
              <w:rPr>
                <w:rFonts w:eastAsia="Calibri"/>
                <w:b/>
                <w:bCs/>
                <w:color w:val="1F3864"/>
                <w:szCs w:val="24"/>
                <w:lang w:eastAsia="en-US"/>
              </w:rPr>
            </w:pPr>
            <w:r w:rsidRPr="00DA612E">
              <w:rPr>
                <w:rFonts w:eastAsia="Calibri"/>
                <w:b/>
                <w:bCs/>
                <w:color w:val="1F3864"/>
                <w:szCs w:val="24"/>
                <w:lang w:eastAsia="en-US"/>
              </w:rPr>
              <w:t xml:space="preserve">Employee Disclosure under section 5.70 Local Government Act 1995 </w:t>
            </w:r>
          </w:p>
        </w:tc>
        <w:tc>
          <w:tcPr>
            <w:tcW w:w="7016" w:type="dxa"/>
          </w:tcPr>
          <w:p w14:paraId="6FE93AF7" w14:textId="77777777" w:rsidR="00DA612E" w:rsidRPr="00DA612E" w:rsidRDefault="00DA612E" w:rsidP="00824A6B">
            <w:pPr>
              <w:tabs>
                <w:tab w:val="right" w:pos="595"/>
              </w:tabs>
              <w:spacing w:before="0" w:after="0"/>
              <w:ind w:right="42"/>
              <w:jc w:val="left"/>
              <w:rPr>
                <w:rFonts w:eastAsia="Times New Roman"/>
                <w:szCs w:val="24"/>
              </w:rPr>
            </w:pPr>
            <w:r w:rsidRPr="00DA612E">
              <w:rPr>
                <w:rFonts w:eastAsia="Times New Roman"/>
                <w:szCs w:val="24"/>
              </w:rPr>
              <w:t>The author, reviewers and authoriser of this report declare they have no financial or impartiality interest with this matter.</w:t>
            </w:r>
          </w:p>
          <w:p w14:paraId="61880140" w14:textId="77777777" w:rsidR="00DA612E" w:rsidRPr="00DA612E" w:rsidRDefault="00DA612E" w:rsidP="00824A6B">
            <w:pPr>
              <w:spacing w:before="0" w:after="0"/>
              <w:ind w:right="42"/>
              <w:jc w:val="left"/>
              <w:rPr>
                <w:rFonts w:eastAsia="Times New Roman"/>
                <w:szCs w:val="24"/>
              </w:rPr>
            </w:pPr>
            <w:r w:rsidRPr="00DA612E">
              <w:rPr>
                <w:rFonts w:eastAsia="Times New Roman"/>
                <w:szCs w:val="24"/>
              </w:rPr>
              <w:t>There is no financial or personal relationship between City staff involved in the preparation of this report and the proponents or their consultants.</w:t>
            </w:r>
          </w:p>
        </w:tc>
      </w:tr>
      <w:tr w:rsidR="003A4202" w:rsidRPr="00DA612E" w14:paraId="7C857E2D" w14:textId="77777777" w:rsidTr="003A4202">
        <w:tc>
          <w:tcPr>
            <w:tcW w:w="2340" w:type="dxa"/>
          </w:tcPr>
          <w:p w14:paraId="0648EE94" w14:textId="144D04D4" w:rsidR="003A4202" w:rsidRPr="00DA612E" w:rsidRDefault="003A4202" w:rsidP="00824A6B">
            <w:pPr>
              <w:spacing w:before="0" w:after="0"/>
              <w:ind w:right="42"/>
              <w:rPr>
                <w:rFonts w:eastAsia="Calibri"/>
                <w:b/>
                <w:color w:val="1F3864"/>
                <w:szCs w:val="24"/>
                <w:lang w:eastAsia="en-US"/>
              </w:rPr>
            </w:pPr>
            <w:r w:rsidRPr="0042403E">
              <w:rPr>
                <w:rFonts w:eastAsia="Calibri"/>
                <w:b/>
                <w:color w:val="1F3864"/>
                <w:szCs w:val="24"/>
                <w:lang w:eastAsia="en-US"/>
              </w:rPr>
              <w:t>Report Author</w:t>
            </w:r>
          </w:p>
        </w:tc>
        <w:tc>
          <w:tcPr>
            <w:tcW w:w="7016" w:type="dxa"/>
          </w:tcPr>
          <w:p w14:paraId="36F55332" w14:textId="5E4F5AC0" w:rsidR="003A4202" w:rsidRPr="00DA612E" w:rsidRDefault="003A4202" w:rsidP="00824A6B">
            <w:pPr>
              <w:spacing w:before="0" w:after="0"/>
              <w:ind w:right="42"/>
              <w:rPr>
                <w:rFonts w:eastAsia="Calibri"/>
                <w:szCs w:val="24"/>
                <w:lang w:eastAsia="en-US"/>
              </w:rPr>
            </w:pPr>
            <w:r w:rsidRPr="0042403E">
              <w:rPr>
                <w:rFonts w:eastAsia="Calibri"/>
                <w:szCs w:val="24"/>
                <w:lang w:eastAsia="en-US"/>
              </w:rPr>
              <w:t xml:space="preserve">Roy Winslow – </w:t>
            </w:r>
            <w:r>
              <w:rPr>
                <w:rFonts w:eastAsia="Calibri"/>
                <w:szCs w:val="24"/>
                <w:lang w:eastAsia="en-US"/>
              </w:rPr>
              <w:t>Acting Director Planning &amp; Development</w:t>
            </w:r>
          </w:p>
        </w:tc>
      </w:tr>
      <w:tr w:rsidR="003A4202" w:rsidRPr="00DA612E" w14:paraId="258FEC43" w14:textId="77777777" w:rsidTr="003A4202">
        <w:tc>
          <w:tcPr>
            <w:tcW w:w="2340" w:type="dxa"/>
          </w:tcPr>
          <w:p w14:paraId="28467C76" w14:textId="73366A80" w:rsidR="003A4202" w:rsidRPr="00DA612E" w:rsidRDefault="003A4202" w:rsidP="00824A6B">
            <w:pPr>
              <w:spacing w:before="0" w:after="0"/>
              <w:ind w:right="42"/>
              <w:rPr>
                <w:rFonts w:eastAsia="Calibri"/>
                <w:b/>
                <w:color w:val="1F3864"/>
                <w:szCs w:val="24"/>
                <w:lang w:eastAsia="en-US"/>
              </w:rPr>
            </w:pPr>
            <w:r w:rsidRPr="0042403E">
              <w:rPr>
                <w:rFonts w:eastAsia="Calibri"/>
                <w:b/>
                <w:color w:val="1F3864"/>
                <w:szCs w:val="24"/>
                <w:lang w:eastAsia="en-US"/>
              </w:rPr>
              <w:t>CEO</w:t>
            </w:r>
          </w:p>
        </w:tc>
        <w:tc>
          <w:tcPr>
            <w:tcW w:w="7016" w:type="dxa"/>
          </w:tcPr>
          <w:p w14:paraId="332174F0" w14:textId="74573EC1" w:rsidR="003A4202" w:rsidRPr="00DA612E" w:rsidRDefault="003A4202" w:rsidP="00824A6B">
            <w:pPr>
              <w:spacing w:before="0" w:after="0"/>
              <w:ind w:right="42"/>
              <w:rPr>
                <w:rFonts w:eastAsia="Calibri"/>
                <w:szCs w:val="24"/>
                <w:lang w:eastAsia="en-US"/>
              </w:rPr>
            </w:pPr>
            <w:r w:rsidRPr="0042403E">
              <w:rPr>
                <w:rFonts w:eastAsia="Calibri"/>
                <w:szCs w:val="24"/>
                <w:lang w:eastAsia="en-US"/>
              </w:rPr>
              <w:t xml:space="preserve">Tony Free </w:t>
            </w:r>
            <w:r>
              <w:rPr>
                <w:rFonts w:eastAsia="Calibri"/>
                <w:szCs w:val="24"/>
                <w:lang w:eastAsia="en-US"/>
              </w:rPr>
              <w:t>– Acting Chief Executive Officer</w:t>
            </w:r>
          </w:p>
        </w:tc>
      </w:tr>
      <w:tr w:rsidR="00DA612E" w:rsidRPr="00DA612E" w14:paraId="16985C6F" w14:textId="77777777" w:rsidTr="003A4202">
        <w:tc>
          <w:tcPr>
            <w:tcW w:w="2340" w:type="dxa"/>
          </w:tcPr>
          <w:p w14:paraId="1D678E59" w14:textId="77777777" w:rsidR="00DA612E" w:rsidRPr="00DA612E" w:rsidRDefault="00DA612E" w:rsidP="00824A6B">
            <w:pPr>
              <w:spacing w:before="0" w:after="0"/>
              <w:ind w:right="42"/>
              <w:rPr>
                <w:rFonts w:eastAsia="Calibri"/>
                <w:b/>
                <w:color w:val="1F3864"/>
                <w:szCs w:val="24"/>
                <w:lang w:eastAsia="en-US"/>
              </w:rPr>
            </w:pPr>
            <w:r w:rsidRPr="00DA612E">
              <w:rPr>
                <w:rFonts w:eastAsia="Calibri"/>
                <w:b/>
                <w:color w:val="1F3864"/>
                <w:szCs w:val="24"/>
                <w:lang w:eastAsia="en-US"/>
              </w:rPr>
              <w:t>Attachments</w:t>
            </w:r>
          </w:p>
        </w:tc>
        <w:tc>
          <w:tcPr>
            <w:tcW w:w="7016" w:type="dxa"/>
          </w:tcPr>
          <w:p w14:paraId="28CCB52A" w14:textId="77777777" w:rsidR="00DA612E" w:rsidRPr="00DA612E" w:rsidRDefault="00DA612E" w:rsidP="00824A6B">
            <w:pPr>
              <w:numPr>
                <w:ilvl w:val="0"/>
                <w:numId w:val="28"/>
              </w:numPr>
              <w:spacing w:before="0" w:after="0"/>
              <w:ind w:right="42"/>
              <w:contextualSpacing/>
              <w:jc w:val="left"/>
              <w:rPr>
                <w:rFonts w:eastAsia="Calibri"/>
                <w:szCs w:val="24"/>
                <w:lang w:eastAsia="en-US"/>
              </w:rPr>
            </w:pPr>
            <w:r w:rsidRPr="00DA612E">
              <w:rPr>
                <w:rFonts w:eastAsia="Calibri"/>
                <w:szCs w:val="24"/>
                <w:lang w:eastAsia="en-US"/>
              </w:rPr>
              <w:t>Zoning Map</w:t>
            </w:r>
            <w:r w:rsidRPr="00DA612E">
              <w:rPr>
                <w:rFonts w:eastAsia="Calibri"/>
                <w:szCs w:val="32"/>
                <w:highlight w:val="yellow"/>
                <w:lang w:eastAsia="en-US"/>
              </w:rPr>
              <w:t xml:space="preserve"> </w:t>
            </w:r>
          </w:p>
          <w:p w14:paraId="504ED503" w14:textId="77777777" w:rsidR="00DA612E" w:rsidRPr="00DA612E" w:rsidRDefault="00DA612E" w:rsidP="00824A6B">
            <w:pPr>
              <w:numPr>
                <w:ilvl w:val="0"/>
                <w:numId w:val="28"/>
              </w:numPr>
              <w:spacing w:before="0" w:after="0"/>
              <w:ind w:right="42"/>
              <w:contextualSpacing/>
              <w:jc w:val="left"/>
              <w:rPr>
                <w:rFonts w:eastAsia="Calibri"/>
                <w:szCs w:val="24"/>
                <w:lang w:eastAsia="en-US"/>
              </w:rPr>
            </w:pPr>
            <w:r w:rsidRPr="00DA612E">
              <w:rPr>
                <w:rFonts w:eastAsia="Calibri"/>
                <w:szCs w:val="24"/>
                <w:lang w:eastAsia="en-US"/>
              </w:rPr>
              <w:t>Development Plans</w:t>
            </w:r>
          </w:p>
          <w:p w14:paraId="7B4EBC3D" w14:textId="77777777" w:rsidR="00DA612E" w:rsidRPr="00DA612E" w:rsidRDefault="00DA612E" w:rsidP="00824A6B">
            <w:pPr>
              <w:numPr>
                <w:ilvl w:val="0"/>
                <w:numId w:val="28"/>
              </w:numPr>
              <w:spacing w:before="0" w:after="0"/>
              <w:ind w:right="42"/>
              <w:contextualSpacing/>
              <w:jc w:val="left"/>
              <w:rPr>
                <w:rFonts w:eastAsia="Calibri"/>
                <w:szCs w:val="24"/>
                <w:lang w:eastAsia="en-US"/>
              </w:rPr>
            </w:pPr>
            <w:r w:rsidRPr="00DA612E">
              <w:rPr>
                <w:rFonts w:eastAsia="Calibri"/>
                <w:color w:val="000000"/>
                <w:szCs w:val="24"/>
                <w:lang w:eastAsia="en-US"/>
              </w:rPr>
              <w:t>CONFIDENTIAL ATTACHMENT - Submission</w:t>
            </w:r>
            <w:r w:rsidRPr="00DA612E">
              <w:rPr>
                <w:rFonts w:eastAsia="Calibri"/>
                <w:szCs w:val="24"/>
                <w:lang w:eastAsia="en-US"/>
              </w:rPr>
              <w:t xml:space="preserve"> </w:t>
            </w:r>
          </w:p>
        </w:tc>
      </w:tr>
    </w:tbl>
    <w:p w14:paraId="6E1ED3EE" w14:textId="77777777" w:rsidR="00DA612E" w:rsidRPr="00DA612E" w:rsidRDefault="00DA612E" w:rsidP="00824A6B">
      <w:pPr>
        <w:spacing w:before="0" w:after="0" w:line="240" w:lineRule="auto"/>
        <w:ind w:right="42"/>
        <w:rPr>
          <w:rFonts w:eastAsia="Calibri"/>
          <w:b/>
          <w:szCs w:val="24"/>
          <w:lang w:eastAsia="en-US"/>
        </w:rPr>
      </w:pPr>
    </w:p>
    <w:p w14:paraId="5892295F"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Purpose</w:t>
      </w:r>
    </w:p>
    <w:p w14:paraId="7A49FDAC" w14:textId="77777777" w:rsidR="00DA612E" w:rsidRPr="00DA612E" w:rsidRDefault="00DA612E" w:rsidP="00824A6B">
      <w:pPr>
        <w:spacing w:before="0" w:after="0" w:line="240" w:lineRule="auto"/>
        <w:ind w:right="42"/>
        <w:rPr>
          <w:rFonts w:eastAsia="Calibri"/>
          <w:b/>
          <w:szCs w:val="24"/>
          <w:lang w:eastAsia="en-US"/>
        </w:rPr>
      </w:pPr>
    </w:p>
    <w:p w14:paraId="0395995D" w14:textId="77777777" w:rsidR="00DA612E" w:rsidRPr="00DA612E" w:rsidRDefault="00DA612E" w:rsidP="00824A6B">
      <w:pPr>
        <w:spacing w:before="0" w:after="0" w:line="240" w:lineRule="auto"/>
        <w:ind w:right="42"/>
        <w:rPr>
          <w:rFonts w:eastAsia="Calibri"/>
          <w:szCs w:val="24"/>
          <w:lang w:eastAsia="en-US"/>
        </w:rPr>
      </w:pPr>
      <w:r w:rsidRPr="00DA612E">
        <w:rPr>
          <w:rFonts w:eastAsia="Calibri"/>
          <w:szCs w:val="24"/>
          <w:lang w:eastAsia="en-US"/>
        </w:rPr>
        <w:t>The purpose of this report is for Council to consider a development application for a two-storey single house at 24A Lisle Street, Mt Claremont. The proposal is being presented to Council for consideration due to the proposal receiving an objection within the consultation period. Council is specifically requested to exercise its judgement in considering the merits of the application against the design principles for:</w:t>
      </w:r>
    </w:p>
    <w:p w14:paraId="1D292B3A" w14:textId="77777777" w:rsidR="00DA612E" w:rsidRPr="00DA612E" w:rsidRDefault="00DA612E" w:rsidP="00824A6B">
      <w:pPr>
        <w:spacing w:before="0" w:after="0" w:line="240" w:lineRule="auto"/>
        <w:ind w:left="-284" w:right="42"/>
        <w:rPr>
          <w:rFonts w:eastAsia="Calibri"/>
          <w:szCs w:val="24"/>
          <w:lang w:eastAsia="en-US"/>
        </w:rPr>
      </w:pPr>
    </w:p>
    <w:p w14:paraId="4F6C0A84" w14:textId="77777777" w:rsidR="00DA612E" w:rsidRPr="00DA612E" w:rsidRDefault="00DA612E" w:rsidP="00824A6B">
      <w:pPr>
        <w:numPr>
          <w:ilvl w:val="0"/>
          <w:numId w:val="27"/>
        </w:numPr>
        <w:spacing w:before="0" w:after="0" w:line="240" w:lineRule="auto"/>
        <w:ind w:left="720" w:right="42" w:hanging="720"/>
        <w:contextualSpacing/>
        <w:rPr>
          <w:rFonts w:eastAsia="Calibri"/>
          <w:szCs w:val="24"/>
          <w:lang w:eastAsia="en-US"/>
        </w:rPr>
      </w:pPr>
      <w:r w:rsidRPr="00DA612E">
        <w:rPr>
          <w:rFonts w:eastAsia="Calibri"/>
          <w:szCs w:val="24"/>
          <w:lang w:eastAsia="en-US"/>
        </w:rPr>
        <w:t>Northern lot boundary setback (see section of report – Lot Boundary Setbacks)</w:t>
      </w:r>
    </w:p>
    <w:p w14:paraId="7EDC3780" w14:textId="77777777" w:rsidR="00DA612E" w:rsidRPr="00DA612E" w:rsidRDefault="00DA612E" w:rsidP="00824A6B">
      <w:pPr>
        <w:numPr>
          <w:ilvl w:val="0"/>
          <w:numId w:val="27"/>
        </w:numPr>
        <w:spacing w:before="0" w:after="0" w:line="240" w:lineRule="auto"/>
        <w:ind w:left="720" w:right="42" w:hanging="720"/>
        <w:contextualSpacing/>
        <w:rPr>
          <w:rFonts w:eastAsia="Calibri"/>
          <w:szCs w:val="24"/>
          <w:lang w:eastAsia="en-US"/>
        </w:rPr>
      </w:pPr>
      <w:r w:rsidRPr="00DA612E">
        <w:rPr>
          <w:rFonts w:eastAsia="Calibri"/>
          <w:szCs w:val="24"/>
          <w:lang w:eastAsia="en-US"/>
        </w:rPr>
        <w:t>Vehicle access (see section of report – Vehicular Access)</w:t>
      </w:r>
    </w:p>
    <w:p w14:paraId="614A29A0" w14:textId="77777777" w:rsidR="00DA612E" w:rsidRPr="00DA612E" w:rsidRDefault="00DA612E" w:rsidP="00824A6B">
      <w:pPr>
        <w:numPr>
          <w:ilvl w:val="0"/>
          <w:numId w:val="27"/>
        </w:numPr>
        <w:spacing w:before="0" w:after="0" w:line="240" w:lineRule="auto"/>
        <w:ind w:left="720" w:right="42" w:hanging="720"/>
        <w:contextualSpacing/>
        <w:rPr>
          <w:rFonts w:eastAsia="Calibri"/>
          <w:szCs w:val="24"/>
          <w:lang w:eastAsia="en-US"/>
        </w:rPr>
      </w:pPr>
      <w:r w:rsidRPr="00DA612E">
        <w:rPr>
          <w:rFonts w:eastAsia="Calibri"/>
          <w:szCs w:val="24"/>
          <w:lang w:eastAsia="en-US"/>
        </w:rPr>
        <w:t>Site works (see section of report – Site Works)</w:t>
      </w:r>
    </w:p>
    <w:p w14:paraId="752BD057" w14:textId="77777777" w:rsidR="00DA612E" w:rsidRPr="00DA612E" w:rsidRDefault="00DA612E" w:rsidP="00824A6B">
      <w:pPr>
        <w:numPr>
          <w:ilvl w:val="0"/>
          <w:numId w:val="27"/>
        </w:numPr>
        <w:spacing w:before="0" w:after="0" w:line="240" w:lineRule="auto"/>
        <w:ind w:left="720" w:right="42" w:hanging="720"/>
        <w:contextualSpacing/>
        <w:rPr>
          <w:rFonts w:eastAsia="Calibri"/>
          <w:szCs w:val="24"/>
          <w:lang w:eastAsia="en-US"/>
        </w:rPr>
      </w:pPr>
      <w:r w:rsidRPr="00DA612E">
        <w:rPr>
          <w:rFonts w:eastAsia="Calibri"/>
          <w:szCs w:val="24"/>
          <w:lang w:eastAsia="en-US"/>
        </w:rPr>
        <w:t>Overshadowing (see section of report – Solar Access for Adjoining Sites)</w:t>
      </w:r>
    </w:p>
    <w:p w14:paraId="2CE4850E" w14:textId="77777777" w:rsidR="00DA612E" w:rsidRPr="00DA612E" w:rsidRDefault="00DA612E" w:rsidP="00824A6B">
      <w:pPr>
        <w:spacing w:before="0" w:after="0" w:line="240" w:lineRule="auto"/>
        <w:ind w:left="-284" w:right="42"/>
        <w:rPr>
          <w:rFonts w:eastAsia="Calibri"/>
          <w:b/>
          <w:szCs w:val="24"/>
          <w:lang w:eastAsia="en-US"/>
        </w:rPr>
      </w:pPr>
    </w:p>
    <w:p w14:paraId="55D12FD8" w14:textId="77777777" w:rsidR="00DA612E" w:rsidRPr="00DA612E" w:rsidRDefault="00DA612E" w:rsidP="00824A6B">
      <w:pPr>
        <w:spacing w:before="0" w:after="0" w:line="240" w:lineRule="auto"/>
        <w:ind w:left="-284" w:right="42"/>
        <w:rPr>
          <w:rFonts w:eastAsia="Calibri"/>
          <w:b/>
          <w:szCs w:val="24"/>
          <w:lang w:eastAsia="en-US"/>
        </w:rPr>
      </w:pPr>
    </w:p>
    <w:p w14:paraId="55254F6E"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Recommendation</w:t>
      </w:r>
    </w:p>
    <w:p w14:paraId="13650043" w14:textId="77777777" w:rsidR="00DA612E" w:rsidRPr="00DA612E" w:rsidRDefault="00DA612E" w:rsidP="00824A6B">
      <w:pPr>
        <w:spacing w:before="0" w:after="0" w:line="240" w:lineRule="auto"/>
        <w:ind w:right="42"/>
        <w:rPr>
          <w:rFonts w:eastAsia="Calibri"/>
          <w:b/>
          <w:color w:val="1F3864"/>
          <w:szCs w:val="24"/>
          <w:lang w:eastAsia="en-US"/>
        </w:rPr>
      </w:pPr>
    </w:p>
    <w:p w14:paraId="24C7C0E4" w14:textId="77777777" w:rsidR="00DA612E" w:rsidRPr="00DA612E" w:rsidRDefault="00DA612E" w:rsidP="00824A6B">
      <w:pPr>
        <w:spacing w:before="0" w:after="0" w:line="240" w:lineRule="auto"/>
        <w:ind w:right="42"/>
        <w:rPr>
          <w:rFonts w:eastAsia="Calibri"/>
          <w:b/>
          <w:color w:val="1F3864"/>
          <w:szCs w:val="24"/>
          <w:lang w:eastAsia="en-US"/>
        </w:rPr>
      </w:pPr>
      <w:r w:rsidRPr="00DA612E">
        <w:rPr>
          <w:rFonts w:eastAsia="Calibri"/>
          <w:b/>
          <w:color w:val="1F3864"/>
          <w:szCs w:val="24"/>
          <w:lang w:eastAsia="en-US"/>
        </w:rPr>
        <w:t>That Council:</w:t>
      </w:r>
    </w:p>
    <w:p w14:paraId="1E3FA74C" w14:textId="77777777" w:rsidR="00DA612E" w:rsidRPr="00DA612E" w:rsidRDefault="00DA612E" w:rsidP="00824A6B">
      <w:pPr>
        <w:spacing w:before="0" w:after="0" w:line="240" w:lineRule="auto"/>
        <w:ind w:right="42"/>
        <w:rPr>
          <w:rFonts w:eastAsia="Calibri"/>
          <w:b/>
          <w:color w:val="1F3864"/>
          <w:szCs w:val="24"/>
          <w:lang w:eastAsia="en-US"/>
        </w:rPr>
      </w:pPr>
    </w:p>
    <w:p w14:paraId="0B01D87E" w14:textId="77777777" w:rsidR="00DA612E" w:rsidRPr="00DA612E" w:rsidRDefault="00DA612E" w:rsidP="00824A6B">
      <w:pPr>
        <w:spacing w:before="0" w:after="0" w:line="240" w:lineRule="auto"/>
        <w:ind w:right="42"/>
        <w:rPr>
          <w:rFonts w:eastAsia="Calibri"/>
          <w:b/>
          <w:color w:val="1F3864"/>
          <w:szCs w:val="24"/>
          <w:lang w:eastAsia="en-US"/>
        </w:rPr>
      </w:pPr>
      <w:r w:rsidRPr="00DA612E">
        <w:rPr>
          <w:rFonts w:eastAsia="Calibri"/>
          <w:b/>
          <w:color w:val="1F3864"/>
          <w:szCs w:val="24"/>
          <w:lang w:eastAsia="en-US"/>
        </w:rPr>
        <w:t>In accordance with Clause 68(2)(b) of the Deemed Provisions of the Planning and Development (Local Planning Schemes) Regulations 2015, approves the development application in accordance with the plans date stamped 10 October 2023 for a single house at 24A Lisle Street, Mt Claremont (DA23-87397), subject to the following conditions:</w:t>
      </w:r>
    </w:p>
    <w:p w14:paraId="60DB10FE" w14:textId="77777777" w:rsidR="00DA612E" w:rsidRPr="00DA612E" w:rsidRDefault="00DA612E" w:rsidP="00824A6B">
      <w:pPr>
        <w:spacing w:before="0" w:after="0" w:line="240" w:lineRule="auto"/>
        <w:ind w:left="-284" w:right="42"/>
        <w:rPr>
          <w:rFonts w:eastAsia="Calibri"/>
          <w:b/>
          <w:color w:val="1F3864"/>
          <w:szCs w:val="24"/>
          <w:lang w:eastAsia="en-US"/>
        </w:rPr>
      </w:pPr>
    </w:p>
    <w:p w14:paraId="4F27DB74" w14:textId="77777777" w:rsidR="00DA612E" w:rsidRPr="00DA612E" w:rsidRDefault="00DA612E" w:rsidP="00824A6B">
      <w:pPr>
        <w:numPr>
          <w:ilvl w:val="0"/>
          <w:numId w:val="29"/>
        </w:numPr>
        <w:spacing w:before="0" w:after="0" w:line="240" w:lineRule="auto"/>
        <w:ind w:left="720" w:right="42" w:hanging="720"/>
        <w:contextualSpacing/>
        <w:rPr>
          <w:rFonts w:eastAsia="Calibri"/>
          <w:b/>
          <w:color w:val="1F3864"/>
          <w:szCs w:val="24"/>
          <w:lang w:eastAsia="en-US"/>
        </w:rPr>
      </w:pPr>
      <w:r w:rsidRPr="00DA612E">
        <w:rPr>
          <w:rFonts w:eastAsia="Calibri"/>
          <w:b/>
          <w:color w:val="1F3864"/>
          <w:szCs w:val="24"/>
          <w:lang w:eastAsia="en-US"/>
        </w:rPr>
        <w:t>This approval relates only to the development as indicated on the approved plans dated 10 October 2023. It does not relate to any other development on this lot and must substantially commence within 2 years from the date of the decision letter.</w:t>
      </w:r>
    </w:p>
    <w:p w14:paraId="471AE2A8" w14:textId="77777777" w:rsidR="00DA612E" w:rsidRPr="00DA612E" w:rsidRDefault="00DA612E" w:rsidP="00824A6B">
      <w:pPr>
        <w:spacing w:before="0" w:after="0" w:line="240" w:lineRule="auto"/>
        <w:ind w:left="76" w:right="42"/>
        <w:contextualSpacing/>
        <w:rPr>
          <w:rFonts w:eastAsia="Calibri"/>
          <w:b/>
          <w:color w:val="1F3864"/>
          <w:szCs w:val="24"/>
          <w:lang w:eastAsia="en-US"/>
        </w:rPr>
      </w:pPr>
    </w:p>
    <w:p w14:paraId="6D7627FC" w14:textId="77777777" w:rsidR="00DA612E" w:rsidRPr="00DA612E" w:rsidRDefault="00DA612E" w:rsidP="00824A6B">
      <w:pPr>
        <w:numPr>
          <w:ilvl w:val="0"/>
          <w:numId w:val="29"/>
        </w:numPr>
        <w:spacing w:before="0" w:after="0" w:line="240" w:lineRule="auto"/>
        <w:ind w:left="720" w:right="42" w:hanging="720"/>
        <w:contextualSpacing/>
        <w:rPr>
          <w:rFonts w:eastAsia="Calibri"/>
          <w:b/>
          <w:color w:val="1F3864"/>
          <w:szCs w:val="24"/>
          <w:lang w:eastAsia="en-US"/>
        </w:rPr>
      </w:pPr>
      <w:r w:rsidRPr="00DA612E">
        <w:rPr>
          <w:rFonts w:eastAsia="Calibri"/>
          <w:b/>
          <w:color w:val="1F3864"/>
          <w:szCs w:val="24"/>
          <w:lang w:eastAsia="en-US"/>
        </w:rPr>
        <w:t>All works indicated on the approved plans shall be wholly located within the lot boundaries of the subject site.</w:t>
      </w:r>
    </w:p>
    <w:p w14:paraId="68E8F065" w14:textId="77777777" w:rsidR="00DA612E" w:rsidRPr="00DA612E" w:rsidRDefault="00DA612E" w:rsidP="00824A6B">
      <w:pPr>
        <w:spacing w:before="0" w:after="200"/>
        <w:ind w:left="720" w:right="42"/>
        <w:contextualSpacing/>
        <w:jc w:val="left"/>
        <w:rPr>
          <w:rFonts w:eastAsia="Calibri"/>
          <w:b/>
          <w:color w:val="1F3864"/>
          <w:szCs w:val="24"/>
          <w:lang w:eastAsia="en-US"/>
        </w:rPr>
      </w:pPr>
    </w:p>
    <w:p w14:paraId="4B5B4AA7" w14:textId="77777777" w:rsidR="00DA612E" w:rsidRPr="00DA612E" w:rsidRDefault="00DA612E" w:rsidP="00824A6B">
      <w:pPr>
        <w:numPr>
          <w:ilvl w:val="0"/>
          <w:numId w:val="29"/>
        </w:numPr>
        <w:spacing w:before="0" w:after="0" w:line="240" w:lineRule="auto"/>
        <w:ind w:left="720" w:right="42" w:hanging="720"/>
        <w:contextualSpacing/>
        <w:rPr>
          <w:rFonts w:eastAsia="Calibri"/>
          <w:b/>
          <w:color w:val="1F3864"/>
          <w:szCs w:val="24"/>
          <w:lang w:eastAsia="en-US"/>
        </w:rPr>
      </w:pPr>
      <w:r w:rsidRPr="00DA612E">
        <w:rPr>
          <w:rFonts w:eastAsia="Calibri"/>
          <w:b/>
          <w:color w:val="1F3864"/>
          <w:szCs w:val="24"/>
          <w:lang w:eastAsia="en-US"/>
        </w:rPr>
        <w:t xml:space="preserve">Prior to the issue of a building permit, a Construction Management Plan shall be submitted and approved to the satisfaction of the City. The approved Construction Management Plan shall be </w:t>
      </w:r>
      <w:proofErr w:type="gramStart"/>
      <w:r w:rsidRPr="00DA612E">
        <w:rPr>
          <w:rFonts w:eastAsia="Calibri"/>
          <w:b/>
          <w:color w:val="1F3864"/>
          <w:szCs w:val="24"/>
          <w:lang w:eastAsia="en-US"/>
        </w:rPr>
        <w:t>observed at all times</w:t>
      </w:r>
      <w:proofErr w:type="gramEnd"/>
      <w:r w:rsidRPr="00DA612E">
        <w:rPr>
          <w:rFonts w:eastAsia="Calibri"/>
          <w:b/>
          <w:color w:val="1F3864"/>
          <w:szCs w:val="24"/>
          <w:lang w:eastAsia="en-US"/>
        </w:rPr>
        <w:t xml:space="preserve"> throughout the construction process to the satisfaction of the City. </w:t>
      </w:r>
    </w:p>
    <w:p w14:paraId="084BBB18" w14:textId="77777777" w:rsidR="00DA612E" w:rsidRPr="00DA612E" w:rsidRDefault="00DA612E" w:rsidP="00824A6B">
      <w:pPr>
        <w:spacing w:before="0" w:after="0" w:line="240" w:lineRule="auto"/>
        <w:ind w:left="76" w:right="42"/>
        <w:contextualSpacing/>
        <w:rPr>
          <w:rFonts w:eastAsia="Calibri"/>
          <w:b/>
          <w:color w:val="1F3864"/>
          <w:szCs w:val="24"/>
          <w:lang w:eastAsia="en-US"/>
        </w:rPr>
      </w:pPr>
    </w:p>
    <w:p w14:paraId="5C5533B3" w14:textId="77777777" w:rsidR="00DA612E" w:rsidRPr="00DA612E" w:rsidRDefault="00DA612E" w:rsidP="00824A6B">
      <w:pPr>
        <w:numPr>
          <w:ilvl w:val="0"/>
          <w:numId w:val="29"/>
        </w:numPr>
        <w:spacing w:before="0" w:after="0" w:line="240" w:lineRule="auto"/>
        <w:ind w:left="720" w:right="42" w:hanging="720"/>
        <w:contextualSpacing/>
        <w:rPr>
          <w:rFonts w:eastAsia="Calibri"/>
          <w:b/>
          <w:color w:val="1F3864"/>
          <w:szCs w:val="24"/>
          <w:lang w:eastAsia="en-US"/>
        </w:rPr>
      </w:pPr>
      <w:r w:rsidRPr="00DA612E">
        <w:rPr>
          <w:rFonts w:eastAsia="Calibri"/>
          <w:b/>
          <w:color w:val="1F3864"/>
          <w:szCs w:val="24"/>
          <w:lang w:eastAsia="en-US"/>
        </w:rPr>
        <w:t xml:space="preserve">Prior to occupation, walls on or adjacent to lot boundaries are to be finished externally to the same standard as the rest of the development in: </w:t>
      </w:r>
    </w:p>
    <w:p w14:paraId="4BAD4BC5" w14:textId="77777777" w:rsidR="00DA612E" w:rsidRPr="00DA612E" w:rsidRDefault="00DA612E" w:rsidP="00824A6B">
      <w:pPr>
        <w:spacing w:before="0" w:after="0" w:line="240" w:lineRule="auto"/>
        <w:ind w:left="76" w:right="42"/>
        <w:contextualSpacing/>
        <w:rPr>
          <w:rFonts w:eastAsia="Calibri"/>
          <w:b/>
          <w:color w:val="1F3864"/>
          <w:szCs w:val="24"/>
          <w:lang w:eastAsia="en-US"/>
        </w:rPr>
      </w:pPr>
    </w:p>
    <w:p w14:paraId="52409411" w14:textId="77777777" w:rsidR="00DA612E" w:rsidRPr="00DA612E" w:rsidRDefault="00DA612E" w:rsidP="00824A6B">
      <w:pPr>
        <w:numPr>
          <w:ilvl w:val="0"/>
          <w:numId w:val="19"/>
        </w:numPr>
        <w:spacing w:before="0" w:after="0" w:line="240" w:lineRule="auto"/>
        <w:ind w:left="1440" w:right="42" w:hanging="720"/>
        <w:contextualSpacing/>
        <w:jc w:val="left"/>
        <w:rPr>
          <w:rFonts w:eastAsia="Calibri"/>
          <w:b/>
          <w:color w:val="1F3864"/>
          <w:szCs w:val="24"/>
          <w:lang w:eastAsia="en-US"/>
        </w:rPr>
      </w:pPr>
      <w:r w:rsidRPr="00DA612E">
        <w:rPr>
          <w:rFonts w:eastAsia="Calibri"/>
          <w:b/>
          <w:color w:val="1F3864"/>
          <w:szCs w:val="24"/>
          <w:lang w:eastAsia="en-US"/>
        </w:rPr>
        <w:t xml:space="preserve">Face </w:t>
      </w:r>
      <w:proofErr w:type="gramStart"/>
      <w:r w:rsidRPr="00DA612E">
        <w:rPr>
          <w:rFonts w:eastAsia="Calibri"/>
          <w:b/>
          <w:color w:val="1F3864"/>
          <w:szCs w:val="24"/>
          <w:lang w:eastAsia="en-US"/>
        </w:rPr>
        <w:t>brick;</w:t>
      </w:r>
      <w:proofErr w:type="gramEnd"/>
      <w:r w:rsidRPr="00DA612E">
        <w:rPr>
          <w:rFonts w:eastAsia="Calibri"/>
          <w:b/>
          <w:color w:val="1F3864"/>
          <w:szCs w:val="24"/>
          <w:lang w:eastAsia="en-US"/>
        </w:rPr>
        <w:t xml:space="preserve"> </w:t>
      </w:r>
    </w:p>
    <w:p w14:paraId="127D1F4E" w14:textId="77777777" w:rsidR="00DA612E" w:rsidRPr="00DA612E" w:rsidRDefault="00DA612E" w:rsidP="00824A6B">
      <w:pPr>
        <w:numPr>
          <w:ilvl w:val="0"/>
          <w:numId w:val="19"/>
        </w:numPr>
        <w:spacing w:before="0" w:after="0" w:line="240" w:lineRule="auto"/>
        <w:ind w:left="1440" w:right="42" w:hanging="720"/>
        <w:contextualSpacing/>
        <w:jc w:val="left"/>
        <w:rPr>
          <w:rFonts w:eastAsia="Calibri"/>
          <w:b/>
          <w:color w:val="1F3864"/>
          <w:szCs w:val="24"/>
          <w:lang w:eastAsia="en-US"/>
        </w:rPr>
      </w:pPr>
      <w:r w:rsidRPr="00DA612E">
        <w:rPr>
          <w:rFonts w:eastAsia="Calibri"/>
          <w:b/>
          <w:color w:val="1F3864"/>
          <w:szCs w:val="24"/>
          <w:lang w:eastAsia="en-US"/>
        </w:rPr>
        <w:t xml:space="preserve">Painted </w:t>
      </w:r>
      <w:proofErr w:type="gramStart"/>
      <w:r w:rsidRPr="00DA612E">
        <w:rPr>
          <w:rFonts w:eastAsia="Calibri"/>
          <w:b/>
          <w:color w:val="1F3864"/>
          <w:szCs w:val="24"/>
          <w:lang w:eastAsia="en-US"/>
        </w:rPr>
        <w:t>render;</w:t>
      </w:r>
      <w:proofErr w:type="gramEnd"/>
      <w:r w:rsidRPr="00DA612E">
        <w:rPr>
          <w:rFonts w:eastAsia="Calibri"/>
          <w:b/>
          <w:color w:val="1F3864"/>
          <w:szCs w:val="24"/>
          <w:lang w:eastAsia="en-US"/>
        </w:rPr>
        <w:t xml:space="preserve"> </w:t>
      </w:r>
    </w:p>
    <w:p w14:paraId="65269F9E" w14:textId="77777777" w:rsidR="00DA612E" w:rsidRPr="00DA612E" w:rsidRDefault="00DA612E" w:rsidP="00824A6B">
      <w:pPr>
        <w:numPr>
          <w:ilvl w:val="0"/>
          <w:numId w:val="19"/>
        </w:numPr>
        <w:spacing w:before="0" w:after="0" w:line="240" w:lineRule="auto"/>
        <w:ind w:left="1440" w:right="42" w:hanging="720"/>
        <w:contextualSpacing/>
        <w:jc w:val="left"/>
        <w:rPr>
          <w:rFonts w:eastAsia="Calibri"/>
          <w:b/>
          <w:color w:val="1F3864"/>
          <w:szCs w:val="24"/>
          <w:lang w:eastAsia="en-US"/>
        </w:rPr>
      </w:pPr>
      <w:r w:rsidRPr="00DA612E">
        <w:rPr>
          <w:rFonts w:eastAsia="Calibri"/>
          <w:b/>
          <w:color w:val="1F3864"/>
          <w:szCs w:val="24"/>
          <w:lang w:eastAsia="en-US"/>
        </w:rPr>
        <w:t xml:space="preserve">Painted brickwork; or </w:t>
      </w:r>
    </w:p>
    <w:p w14:paraId="15C657A7" w14:textId="77777777" w:rsidR="00DA612E" w:rsidRPr="00DA612E" w:rsidRDefault="00DA612E" w:rsidP="00824A6B">
      <w:pPr>
        <w:numPr>
          <w:ilvl w:val="0"/>
          <w:numId w:val="19"/>
        </w:numPr>
        <w:spacing w:before="0" w:after="0" w:line="240" w:lineRule="auto"/>
        <w:ind w:left="1440" w:right="42" w:hanging="720"/>
        <w:contextualSpacing/>
        <w:jc w:val="left"/>
        <w:rPr>
          <w:rFonts w:eastAsia="Calibri"/>
          <w:b/>
          <w:color w:val="1F3864"/>
          <w:szCs w:val="24"/>
          <w:lang w:eastAsia="en-US"/>
        </w:rPr>
      </w:pPr>
      <w:r w:rsidRPr="00DA612E">
        <w:rPr>
          <w:rFonts w:eastAsia="Calibri"/>
          <w:b/>
          <w:color w:val="1F3864"/>
          <w:szCs w:val="24"/>
          <w:lang w:eastAsia="en-US"/>
        </w:rPr>
        <w:t xml:space="preserve">Other clean finish as specified on the approved plans. </w:t>
      </w:r>
    </w:p>
    <w:p w14:paraId="751D60AE" w14:textId="77777777" w:rsidR="00DA612E" w:rsidRPr="00DA612E" w:rsidRDefault="00DA612E" w:rsidP="00824A6B">
      <w:pPr>
        <w:spacing w:before="0" w:after="0" w:line="240" w:lineRule="auto"/>
        <w:ind w:left="76" w:right="42"/>
        <w:contextualSpacing/>
        <w:rPr>
          <w:rFonts w:eastAsia="Calibri"/>
          <w:b/>
          <w:color w:val="1F3864"/>
          <w:szCs w:val="24"/>
          <w:lang w:eastAsia="en-US"/>
        </w:rPr>
      </w:pPr>
    </w:p>
    <w:p w14:paraId="0312EA33" w14:textId="77777777" w:rsidR="00DA612E" w:rsidRPr="00DA612E" w:rsidRDefault="00DA612E" w:rsidP="00824A6B">
      <w:pPr>
        <w:spacing w:before="0" w:after="0" w:line="240" w:lineRule="auto"/>
        <w:ind w:left="720" w:right="42"/>
        <w:contextualSpacing/>
        <w:rPr>
          <w:rFonts w:eastAsia="Calibri"/>
          <w:b/>
          <w:color w:val="1F3864"/>
          <w:szCs w:val="24"/>
          <w:lang w:eastAsia="en-US"/>
        </w:rPr>
      </w:pPr>
      <w:r w:rsidRPr="00DA612E">
        <w:rPr>
          <w:rFonts w:eastAsia="Calibri"/>
          <w:b/>
          <w:color w:val="1F3864"/>
          <w:szCs w:val="24"/>
          <w:lang w:eastAsia="en-US"/>
        </w:rPr>
        <w:t>And are to be thereafter maintained to the satisfaction of the City of Nedlands.</w:t>
      </w:r>
    </w:p>
    <w:p w14:paraId="07AF6B17" w14:textId="77777777" w:rsidR="00DA612E" w:rsidRPr="00DA612E" w:rsidRDefault="00DA612E" w:rsidP="00824A6B">
      <w:pPr>
        <w:spacing w:before="0" w:after="0" w:line="240" w:lineRule="auto"/>
        <w:ind w:left="76" w:right="42"/>
        <w:contextualSpacing/>
        <w:rPr>
          <w:rFonts w:eastAsia="Calibri"/>
          <w:b/>
          <w:color w:val="1F3864"/>
          <w:szCs w:val="24"/>
          <w:lang w:eastAsia="en-US"/>
        </w:rPr>
      </w:pPr>
    </w:p>
    <w:p w14:paraId="6FAC0C8C" w14:textId="77777777" w:rsidR="00DA612E" w:rsidRPr="00DA612E" w:rsidRDefault="00DA612E" w:rsidP="00824A6B">
      <w:pPr>
        <w:numPr>
          <w:ilvl w:val="0"/>
          <w:numId w:val="29"/>
        </w:numPr>
        <w:spacing w:before="0" w:after="0" w:line="240" w:lineRule="auto"/>
        <w:ind w:left="720" w:right="42" w:hanging="720"/>
        <w:contextualSpacing/>
        <w:rPr>
          <w:rFonts w:eastAsia="Calibri"/>
          <w:b/>
          <w:color w:val="1F3864"/>
          <w:szCs w:val="24"/>
          <w:lang w:eastAsia="en-US"/>
        </w:rPr>
      </w:pPr>
      <w:r w:rsidRPr="00DA612E">
        <w:rPr>
          <w:rFonts w:eastAsia="Calibri"/>
          <w:b/>
          <w:color w:val="1F3864"/>
          <w:szCs w:val="24"/>
          <w:lang w:eastAsia="en-US"/>
        </w:rPr>
        <w:t xml:space="preserve">Prior to occupation, the guest bedroom located on the southern elevation as annotated in red on the approved plans, shall be screened in accordance with the Residential Design Codes by </w:t>
      </w:r>
      <w:proofErr w:type="gramStart"/>
      <w:r w:rsidRPr="00DA612E">
        <w:rPr>
          <w:rFonts w:eastAsia="Calibri"/>
          <w:b/>
          <w:color w:val="1F3864"/>
          <w:szCs w:val="24"/>
          <w:lang w:eastAsia="en-US"/>
        </w:rPr>
        <w:t>either;</w:t>
      </w:r>
      <w:proofErr w:type="gramEnd"/>
      <w:r w:rsidRPr="00DA612E">
        <w:rPr>
          <w:rFonts w:eastAsia="Calibri"/>
          <w:b/>
          <w:color w:val="1F3864"/>
          <w:szCs w:val="24"/>
          <w:lang w:eastAsia="en-US"/>
        </w:rPr>
        <w:t xml:space="preserve"> </w:t>
      </w:r>
    </w:p>
    <w:p w14:paraId="366A5ABA" w14:textId="77777777" w:rsidR="00DA612E" w:rsidRPr="00DA612E" w:rsidRDefault="00DA612E" w:rsidP="00824A6B">
      <w:pPr>
        <w:spacing w:before="0" w:after="0" w:line="240" w:lineRule="auto"/>
        <w:ind w:left="76" w:right="42"/>
        <w:contextualSpacing/>
        <w:rPr>
          <w:rFonts w:eastAsia="Calibri"/>
          <w:b/>
          <w:color w:val="1F3864"/>
          <w:szCs w:val="24"/>
          <w:lang w:eastAsia="en-US"/>
        </w:rPr>
      </w:pPr>
    </w:p>
    <w:p w14:paraId="29275049" w14:textId="77777777" w:rsidR="00DA612E" w:rsidRPr="00DA612E" w:rsidRDefault="00DA612E" w:rsidP="00824A6B">
      <w:pPr>
        <w:numPr>
          <w:ilvl w:val="0"/>
          <w:numId w:val="26"/>
        </w:numPr>
        <w:spacing w:before="0" w:after="0" w:line="240" w:lineRule="auto"/>
        <w:ind w:left="1440" w:right="42" w:hanging="720"/>
        <w:contextualSpacing/>
        <w:rPr>
          <w:rFonts w:eastAsia="Calibri"/>
          <w:b/>
          <w:color w:val="1F3864"/>
          <w:szCs w:val="24"/>
          <w:lang w:eastAsia="en-US"/>
        </w:rPr>
      </w:pPr>
      <w:r w:rsidRPr="00DA612E">
        <w:rPr>
          <w:rFonts w:eastAsia="Calibri"/>
          <w:b/>
          <w:color w:val="1F3864"/>
          <w:szCs w:val="24"/>
          <w:lang w:eastAsia="en-US"/>
        </w:rPr>
        <w:t>fixed and obscured glass to a height of 1.6 metres above finished floor level; or</w:t>
      </w:r>
    </w:p>
    <w:p w14:paraId="643FDBA1" w14:textId="77777777" w:rsidR="00DA612E" w:rsidRPr="00DA612E" w:rsidRDefault="00DA612E" w:rsidP="00824A6B">
      <w:pPr>
        <w:numPr>
          <w:ilvl w:val="0"/>
          <w:numId w:val="26"/>
        </w:numPr>
        <w:spacing w:before="0" w:after="0" w:line="240" w:lineRule="auto"/>
        <w:ind w:left="1440" w:right="42" w:hanging="720"/>
        <w:contextualSpacing/>
        <w:rPr>
          <w:rFonts w:eastAsia="Calibri"/>
          <w:b/>
          <w:color w:val="1F3864"/>
          <w:szCs w:val="24"/>
          <w:lang w:eastAsia="en-US"/>
        </w:rPr>
      </w:pPr>
      <w:r w:rsidRPr="00DA612E">
        <w:rPr>
          <w:rFonts w:eastAsia="Calibri"/>
          <w:b/>
          <w:color w:val="1F3864"/>
          <w:szCs w:val="24"/>
          <w:lang w:eastAsia="en-US"/>
        </w:rPr>
        <w:t xml:space="preserve">fixed screening devices to a height of 1.6 meters above finished floor level that are at least 75% obscure and made of a durable </w:t>
      </w:r>
      <w:proofErr w:type="gramStart"/>
      <w:r w:rsidRPr="00DA612E">
        <w:rPr>
          <w:rFonts w:eastAsia="Calibri"/>
          <w:b/>
          <w:color w:val="1F3864"/>
          <w:szCs w:val="24"/>
          <w:lang w:eastAsia="en-US"/>
        </w:rPr>
        <w:t>material;</w:t>
      </w:r>
      <w:proofErr w:type="gramEnd"/>
      <w:r w:rsidRPr="00DA612E">
        <w:rPr>
          <w:rFonts w:eastAsia="Calibri"/>
          <w:b/>
          <w:color w:val="1F3864"/>
          <w:szCs w:val="24"/>
          <w:lang w:eastAsia="en-US"/>
        </w:rPr>
        <w:t xml:space="preserve"> or</w:t>
      </w:r>
    </w:p>
    <w:p w14:paraId="00D9AAE6" w14:textId="77777777" w:rsidR="00DA612E" w:rsidRPr="00DA612E" w:rsidRDefault="00DA612E" w:rsidP="00824A6B">
      <w:pPr>
        <w:numPr>
          <w:ilvl w:val="0"/>
          <w:numId w:val="26"/>
        </w:numPr>
        <w:spacing w:before="0" w:after="0" w:line="240" w:lineRule="auto"/>
        <w:ind w:left="1440" w:right="42" w:hanging="720"/>
        <w:contextualSpacing/>
        <w:rPr>
          <w:rFonts w:eastAsia="Calibri"/>
          <w:b/>
          <w:color w:val="1F3864"/>
          <w:szCs w:val="24"/>
          <w:lang w:eastAsia="en-US"/>
        </w:rPr>
      </w:pPr>
      <w:r w:rsidRPr="00DA612E">
        <w:rPr>
          <w:rFonts w:eastAsia="Calibri"/>
          <w:b/>
          <w:color w:val="1F3864"/>
          <w:szCs w:val="24"/>
          <w:lang w:eastAsia="en-US"/>
        </w:rPr>
        <w:t>a minimum sill height of 1.6 metres above the finished floor level; or</w:t>
      </w:r>
    </w:p>
    <w:p w14:paraId="397DF340" w14:textId="77777777" w:rsidR="00DA612E" w:rsidRPr="00DA612E" w:rsidRDefault="00DA612E" w:rsidP="00824A6B">
      <w:pPr>
        <w:numPr>
          <w:ilvl w:val="0"/>
          <w:numId w:val="26"/>
        </w:numPr>
        <w:spacing w:before="0" w:after="0" w:line="240" w:lineRule="auto"/>
        <w:ind w:left="1440" w:right="42" w:hanging="720"/>
        <w:contextualSpacing/>
        <w:rPr>
          <w:rFonts w:eastAsia="Calibri"/>
          <w:b/>
          <w:color w:val="1F3864"/>
          <w:szCs w:val="24"/>
          <w:lang w:eastAsia="en-US"/>
        </w:rPr>
      </w:pPr>
      <w:r w:rsidRPr="00DA612E">
        <w:rPr>
          <w:rFonts w:eastAsia="Calibri"/>
          <w:b/>
          <w:color w:val="1F3864"/>
          <w:szCs w:val="24"/>
          <w:lang w:eastAsia="en-US"/>
        </w:rPr>
        <w:t xml:space="preserve">an alternative method of screening approved by the City of Nedlands. </w:t>
      </w:r>
    </w:p>
    <w:p w14:paraId="2FE9B2D9" w14:textId="77777777" w:rsidR="00DA612E" w:rsidRPr="00DA612E" w:rsidRDefault="00DA612E" w:rsidP="00824A6B">
      <w:pPr>
        <w:spacing w:before="0" w:after="0" w:line="240" w:lineRule="auto"/>
        <w:ind w:left="76" w:right="42"/>
        <w:contextualSpacing/>
        <w:rPr>
          <w:rFonts w:eastAsia="Calibri"/>
          <w:b/>
          <w:color w:val="1F3864"/>
          <w:szCs w:val="24"/>
          <w:lang w:eastAsia="en-US"/>
        </w:rPr>
      </w:pPr>
    </w:p>
    <w:p w14:paraId="337EF08C" w14:textId="77777777" w:rsidR="00DA612E" w:rsidRPr="00DA612E" w:rsidRDefault="00DA612E" w:rsidP="00824A6B">
      <w:pPr>
        <w:spacing w:before="0" w:after="0" w:line="240" w:lineRule="auto"/>
        <w:ind w:left="720" w:right="42"/>
        <w:contextualSpacing/>
        <w:rPr>
          <w:rFonts w:eastAsia="Calibri"/>
          <w:b/>
          <w:color w:val="1F3864"/>
          <w:szCs w:val="24"/>
          <w:lang w:eastAsia="en-US"/>
        </w:rPr>
      </w:pPr>
      <w:r w:rsidRPr="00DA612E">
        <w:rPr>
          <w:rFonts w:eastAsia="Calibri"/>
          <w:b/>
          <w:color w:val="1F3864"/>
          <w:szCs w:val="24"/>
          <w:lang w:eastAsia="en-US"/>
        </w:rPr>
        <w:t>The required screening shall be thereafter maintained to the satisfaction of the City of Nedlands.</w:t>
      </w:r>
    </w:p>
    <w:p w14:paraId="27DEE9CD" w14:textId="77777777" w:rsidR="00DA612E" w:rsidRPr="00DA612E" w:rsidRDefault="00DA612E" w:rsidP="00824A6B">
      <w:pPr>
        <w:spacing w:before="0" w:after="0" w:line="240" w:lineRule="auto"/>
        <w:ind w:right="42"/>
        <w:rPr>
          <w:rFonts w:eastAsia="Calibri"/>
          <w:b/>
          <w:color w:val="1F3864"/>
          <w:szCs w:val="24"/>
          <w:lang w:eastAsia="en-US"/>
        </w:rPr>
      </w:pPr>
    </w:p>
    <w:p w14:paraId="2DBC2721" w14:textId="77777777" w:rsidR="00DA612E" w:rsidRPr="00DA612E" w:rsidRDefault="00DA612E" w:rsidP="00824A6B">
      <w:pPr>
        <w:numPr>
          <w:ilvl w:val="0"/>
          <w:numId w:val="29"/>
        </w:numPr>
        <w:spacing w:before="0" w:after="0" w:line="240" w:lineRule="auto"/>
        <w:ind w:left="720" w:right="42" w:hanging="720"/>
        <w:contextualSpacing/>
        <w:rPr>
          <w:rFonts w:eastAsia="Calibri"/>
          <w:b/>
          <w:color w:val="1F3864"/>
          <w:szCs w:val="24"/>
          <w:lang w:eastAsia="en-US"/>
        </w:rPr>
      </w:pPr>
      <w:r w:rsidRPr="00DA612E">
        <w:rPr>
          <w:rFonts w:eastAsia="Calibri"/>
          <w:b/>
          <w:color w:val="1F3864"/>
          <w:szCs w:val="24"/>
          <w:lang w:eastAsia="en-US"/>
        </w:rPr>
        <w:t xml:space="preserve">All stormwater discharge from the development shall be contained and disposed of on-site unless otherwise approved by the City of Nedlands. </w:t>
      </w:r>
    </w:p>
    <w:p w14:paraId="2635E5AC" w14:textId="77777777" w:rsidR="00DA612E" w:rsidRPr="00DA612E" w:rsidRDefault="00DA612E" w:rsidP="00824A6B">
      <w:pPr>
        <w:spacing w:before="0" w:after="200"/>
        <w:ind w:left="720" w:right="42"/>
        <w:contextualSpacing/>
        <w:jc w:val="left"/>
        <w:rPr>
          <w:rFonts w:eastAsia="Calibri"/>
          <w:b/>
          <w:color w:val="1F3864"/>
          <w:szCs w:val="24"/>
          <w:lang w:eastAsia="en-US"/>
        </w:rPr>
      </w:pPr>
    </w:p>
    <w:p w14:paraId="7CB8B24D" w14:textId="77777777" w:rsidR="00DA612E" w:rsidRPr="00DA612E" w:rsidRDefault="00DA612E" w:rsidP="00824A6B">
      <w:pPr>
        <w:numPr>
          <w:ilvl w:val="0"/>
          <w:numId w:val="29"/>
        </w:numPr>
        <w:spacing w:before="0" w:after="0" w:line="240" w:lineRule="auto"/>
        <w:ind w:left="720" w:right="42" w:hanging="720"/>
        <w:contextualSpacing/>
        <w:rPr>
          <w:rFonts w:eastAsia="Calibri"/>
          <w:b/>
          <w:color w:val="1F3864"/>
          <w:szCs w:val="24"/>
          <w:lang w:eastAsia="en-US"/>
        </w:rPr>
      </w:pPr>
      <w:r w:rsidRPr="00DA612E">
        <w:rPr>
          <w:rFonts w:eastAsia="Calibri"/>
          <w:b/>
          <w:color w:val="1F3864"/>
          <w:szCs w:val="24"/>
          <w:lang w:eastAsia="en-US"/>
        </w:rPr>
        <w:t xml:space="preserve">Prior to a building permit being issued, stormwater disposal plans, details and calculations must be submitted for approval by the City of Nedlands and thereafter implemented, </w:t>
      </w:r>
      <w:proofErr w:type="gramStart"/>
      <w:r w:rsidRPr="00DA612E">
        <w:rPr>
          <w:rFonts w:eastAsia="Calibri"/>
          <w:b/>
          <w:color w:val="1F3864"/>
          <w:szCs w:val="24"/>
          <w:lang w:eastAsia="en-US"/>
        </w:rPr>
        <w:t>constructed</w:t>
      </w:r>
      <w:proofErr w:type="gramEnd"/>
      <w:r w:rsidRPr="00DA612E">
        <w:rPr>
          <w:rFonts w:eastAsia="Calibri"/>
          <w:b/>
          <w:color w:val="1F3864"/>
          <w:szCs w:val="24"/>
          <w:lang w:eastAsia="en-US"/>
        </w:rPr>
        <w:t xml:space="preserve"> and maintained to the satisfaction of the City of Nedlands.</w:t>
      </w:r>
    </w:p>
    <w:p w14:paraId="549D245D" w14:textId="77777777" w:rsidR="00DA612E" w:rsidRPr="00DA612E" w:rsidRDefault="00DA612E" w:rsidP="00824A6B">
      <w:pPr>
        <w:spacing w:before="0" w:after="0" w:line="240" w:lineRule="auto"/>
        <w:ind w:left="76" w:right="42"/>
        <w:contextualSpacing/>
        <w:rPr>
          <w:rFonts w:eastAsia="Calibri"/>
          <w:b/>
          <w:color w:val="1F3864"/>
          <w:szCs w:val="24"/>
          <w:lang w:eastAsia="en-US"/>
        </w:rPr>
      </w:pPr>
    </w:p>
    <w:p w14:paraId="2B88EF4F" w14:textId="77777777" w:rsidR="00DA612E" w:rsidRPr="00DA612E" w:rsidRDefault="00DA612E" w:rsidP="00824A6B">
      <w:pPr>
        <w:spacing w:before="0" w:after="0" w:line="240" w:lineRule="auto"/>
        <w:ind w:left="76" w:right="42"/>
        <w:contextualSpacing/>
        <w:rPr>
          <w:rFonts w:eastAsia="Calibri"/>
          <w:b/>
          <w:color w:val="1F3864"/>
          <w:szCs w:val="24"/>
          <w:lang w:eastAsia="en-US"/>
        </w:rPr>
      </w:pPr>
    </w:p>
    <w:p w14:paraId="3F517647"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Voting Requirement</w:t>
      </w:r>
    </w:p>
    <w:p w14:paraId="33334DB2" w14:textId="77777777" w:rsidR="00DA612E" w:rsidRPr="00DA612E" w:rsidRDefault="00DA612E" w:rsidP="00824A6B">
      <w:pPr>
        <w:spacing w:before="0" w:after="0" w:line="240" w:lineRule="auto"/>
        <w:ind w:right="42"/>
        <w:rPr>
          <w:rFonts w:eastAsia="Calibri"/>
          <w:color w:val="000000"/>
          <w:szCs w:val="24"/>
          <w:lang w:eastAsia="en-US"/>
        </w:rPr>
      </w:pPr>
    </w:p>
    <w:p w14:paraId="52387F94" w14:textId="77777777" w:rsidR="00DA612E" w:rsidRPr="00DA612E" w:rsidRDefault="00DA612E" w:rsidP="00824A6B">
      <w:pPr>
        <w:spacing w:before="0" w:after="0" w:line="240" w:lineRule="auto"/>
        <w:ind w:right="42"/>
        <w:rPr>
          <w:rFonts w:eastAsia="Calibri"/>
          <w:color w:val="000000"/>
          <w:szCs w:val="24"/>
          <w:lang w:eastAsia="en-US"/>
        </w:rPr>
      </w:pPr>
      <w:r w:rsidRPr="00DA612E">
        <w:rPr>
          <w:rFonts w:eastAsia="Calibri"/>
          <w:color w:val="000000"/>
          <w:szCs w:val="24"/>
          <w:lang w:eastAsia="en-US"/>
        </w:rPr>
        <w:t xml:space="preserve">Simple Majority. </w:t>
      </w:r>
    </w:p>
    <w:p w14:paraId="5C832968" w14:textId="77777777" w:rsidR="00DA612E" w:rsidRPr="00DA612E" w:rsidRDefault="00DA612E" w:rsidP="00824A6B">
      <w:pPr>
        <w:spacing w:before="0" w:after="0" w:line="240" w:lineRule="auto"/>
        <w:ind w:right="42"/>
        <w:rPr>
          <w:rFonts w:eastAsia="Calibri"/>
          <w:bCs/>
          <w:szCs w:val="24"/>
          <w:lang w:eastAsia="en-US"/>
        </w:rPr>
      </w:pPr>
    </w:p>
    <w:p w14:paraId="2ED8500D" w14:textId="77777777" w:rsidR="00DA612E" w:rsidRPr="00DA612E" w:rsidRDefault="00DA612E" w:rsidP="00824A6B">
      <w:pPr>
        <w:spacing w:before="0" w:after="0" w:line="240" w:lineRule="auto"/>
        <w:ind w:right="42"/>
        <w:rPr>
          <w:rFonts w:eastAsia="Calibri"/>
          <w:bCs/>
          <w:szCs w:val="24"/>
          <w:lang w:eastAsia="en-US"/>
        </w:rPr>
      </w:pPr>
      <w:r w:rsidRPr="00DA612E">
        <w:rPr>
          <w:rFonts w:eastAsia="Calibri"/>
          <w:bCs/>
          <w:szCs w:val="24"/>
          <w:lang w:eastAsia="en-US"/>
        </w:rPr>
        <w:t xml:space="preserve">This report is of a </w:t>
      </w:r>
      <w:proofErr w:type="spellStart"/>
      <w:proofErr w:type="gramStart"/>
      <w:r w:rsidRPr="00DA612E">
        <w:rPr>
          <w:rFonts w:eastAsia="Calibri"/>
          <w:bCs/>
          <w:szCs w:val="24"/>
          <w:lang w:eastAsia="en-US"/>
        </w:rPr>
        <w:t>quasi judicial</w:t>
      </w:r>
      <w:proofErr w:type="spellEnd"/>
      <w:proofErr w:type="gramEnd"/>
      <w:r w:rsidRPr="00DA612E">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B83D153" w14:textId="77777777" w:rsidR="00DA612E" w:rsidRPr="00DA612E" w:rsidRDefault="00DA612E" w:rsidP="00824A6B">
      <w:pPr>
        <w:spacing w:before="0" w:after="0" w:line="240" w:lineRule="auto"/>
        <w:ind w:right="42"/>
        <w:rPr>
          <w:rFonts w:eastAsia="Calibri"/>
          <w:bCs/>
          <w:szCs w:val="24"/>
          <w:lang w:eastAsia="en-US"/>
        </w:rPr>
      </w:pPr>
    </w:p>
    <w:p w14:paraId="4B022562" w14:textId="77777777" w:rsidR="00DA612E" w:rsidRPr="00DA612E" w:rsidRDefault="00DA612E" w:rsidP="00824A6B">
      <w:pPr>
        <w:spacing w:before="0" w:after="0" w:line="240" w:lineRule="auto"/>
        <w:ind w:right="42"/>
        <w:rPr>
          <w:rFonts w:eastAsia="Calibri"/>
          <w:bCs/>
          <w:szCs w:val="24"/>
          <w:lang w:eastAsia="en-US"/>
        </w:rPr>
      </w:pPr>
      <w:r w:rsidRPr="00DA612E">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2C60FE57" w14:textId="77777777" w:rsidR="00DA612E" w:rsidRPr="00DA612E" w:rsidRDefault="00DA612E" w:rsidP="00824A6B">
      <w:pPr>
        <w:spacing w:before="240" w:after="0" w:line="240" w:lineRule="auto"/>
        <w:ind w:right="42"/>
        <w:rPr>
          <w:rFonts w:eastAsia="Calibri"/>
          <w:b/>
          <w:sz w:val="28"/>
          <w:szCs w:val="32"/>
          <w:lang w:eastAsia="en-US"/>
        </w:rPr>
      </w:pPr>
      <w:r w:rsidRPr="00DA612E">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00A0C00" w14:textId="77777777" w:rsidR="00DA612E" w:rsidRPr="00DA612E" w:rsidRDefault="00DA612E" w:rsidP="00824A6B">
      <w:pPr>
        <w:spacing w:before="0" w:after="0" w:line="240" w:lineRule="auto"/>
        <w:ind w:right="42"/>
        <w:rPr>
          <w:rFonts w:eastAsia="Calibri"/>
          <w:bCs/>
          <w:szCs w:val="24"/>
          <w:lang w:eastAsia="en-US"/>
        </w:rPr>
      </w:pPr>
    </w:p>
    <w:p w14:paraId="3C7B1EE9" w14:textId="77777777" w:rsidR="00DA612E" w:rsidRPr="00DA612E" w:rsidRDefault="00DA612E" w:rsidP="00824A6B">
      <w:pPr>
        <w:spacing w:before="0" w:after="0" w:line="240" w:lineRule="auto"/>
        <w:ind w:right="42"/>
        <w:rPr>
          <w:rFonts w:eastAsia="Calibri"/>
          <w:bCs/>
          <w:szCs w:val="24"/>
          <w:lang w:eastAsia="en-US"/>
        </w:rPr>
      </w:pPr>
    </w:p>
    <w:p w14:paraId="5A5DB25A"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 xml:space="preserve">Background </w:t>
      </w:r>
    </w:p>
    <w:p w14:paraId="578FFB23" w14:textId="77777777" w:rsidR="00DA612E" w:rsidRPr="00DA612E" w:rsidRDefault="00DA612E" w:rsidP="00824A6B">
      <w:pPr>
        <w:spacing w:before="0" w:after="0" w:line="240" w:lineRule="auto"/>
        <w:ind w:right="42"/>
        <w:rPr>
          <w:rFonts w:eastAsia="Calibri"/>
          <w:b/>
          <w:szCs w:val="24"/>
          <w:lang w:eastAsia="en-US"/>
        </w:rPr>
      </w:pPr>
    </w:p>
    <w:p w14:paraId="49A262C1" w14:textId="77777777" w:rsidR="00DA612E" w:rsidRPr="00DA612E" w:rsidRDefault="00DA612E" w:rsidP="00824A6B">
      <w:pPr>
        <w:spacing w:before="0" w:after="160" w:line="240" w:lineRule="auto"/>
        <w:ind w:right="42"/>
        <w:rPr>
          <w:rFonts w:eastAsia="Calibri"/>
          <w:b/>
          <w:bCs/>
          <w:color w:val="000000"/>
          <w:lang w:eastAsia="en-US"/>
        </w:rPr>
      </w:pPr>
      <w:r w:rsidRPr="00DA612E">
        <w:rPr>
          <w:rFonts w:eastAsia="Calibri"/>
          <w:b/>
          <w:bCs/>
          <w:color w:val="000000"/>
          <w:lang w:eastAsia="en-US"/>
        </w:rPr>
        <w:t>Land Details</w:t>
      </w:r>
    </w:p>
    <w:tbl>
      <w:tblPr>
        <w:tblStyle w:val="TableGrid"/>
        <w:tblW w:w="0" w:type="auto"/>
        <w:tblInd w:w="-5" w:type="dxa"/>
        <w:tblLook w:val="04A0" w:firstRow="1" w:lastRow="0" w:firstColumn="1" w:lastColumn="0" w:noHBand="0" w:noVBand="1"/>
      </w:tblPr>
      <w:tblGrid>
        <w:gridCol w:w="5812"/>
        <w:gridCol w:w="3728"/>
      </w:tblGrid>
      <w:tr w:rsidR="00DA612E" w:rsidRPr="00DA612E" w14:paraId="5D7F4AFA" w14:textId="77777777" w:rsidTr="00396A16">
        <w:tc>
          <w:tcPr>
            <w:tcW w:w="5812" w:type="dxa"/>
            <w:vAlign w:val="center"/>
          </w:tcPr>
          <w:p w14:paraId="75B3554F" w14:textId="77777777" w:rsidR="00DA612E" w:rsidRPr="00DA612E" w:rsidRDefault="00DA612E" w:rsidP="00824A6B">
            <w:pPr>
              <w:spacing w:before="0" w:after="0"/>
              <w:ind w:right="42"/>
              <w:rPr>
                <w:rFonts w:eastAsia="Calibri"/>
                <w:b/>
                <w:color w:val="000000"/>
                <w:szCs w:val="24"/>
                <w:lang w:eastAsia="en-US"/>
              </w:rPr>
            </w:pPr>
            <w:r w:rsidRPr="00DA612E">
              <w:rPr>
                <w:rFonts w:eastAsia="Calibri"/>
                <w:b/>
                <w:color w:val="000000"/>
                <w:szCs w:val="24"/>
                <w:lang w:eastAsia="en-US"/>
              </w:rPr>
              <w:t>Metropolitan Region Scheme Zone</w:t>
            </w:r>
          </w:p>
        </w:tc>
        <w:tc>
          <w:tcPr>
            <w:tcW w:w="3728" w:type="dxa"/>
            <w:vAlign w:val="center"/>
          </w:tcPr>
          <w:p w14:paraId="7BDCB7AC" w14:textId="77777777" w:rsidR="00DA612E" w:rsidRPr="00DA612E" w:rsidRDefault="00DA612E" w:rsidP="00824A6B">
            <w:pPr>
              <w:spacing w:before="0" w:after="0"/>
              <w:ind w:right="42"/>
              <w:rPr>
                <w:rFonts w:eastAsia="Calibri"/>
                <w:color w:val="000000"/>
                <w:szCs w:val="24"/>
                <w:lang w:eastAsia="en-US"/>
              </w:rPr>
            </w:pPr>
            <w:r w:rsidRPr="00DA612E">
              <w:rPr>
                <w:rFonts w:eastAsia="Calibri"/>
                <w:color w:val="000000"/>
                <w:szCs w:val="24"/>
                <w:lang w:eastAsia="en-US"/>
              </w:rPr>
              <w:t>Urban</w:t>
            </w:r>
          </w:p>
        </w:tc>
      </w:tr>
      <w:tr w:rsidR="00DA612E" w:rsidRPr="00DA612E" w14:paraId="0048473A" w14:textId="77777777" w:rsidTr="00396A16">
        <w:tc>
          <w:tcPr>
            <w:tcW w:w="5812" w:type="dxa"/>
            <w:vAlign w:val="center"/>
          </w:tcPr>
          <w:p w14:paraId="776C3EA5" w14:textId="77777777" w:rsidR="00DA612E" w:rsidRPr="00DA612E" w:rsidRDefault="00DA612E" w:rsidP="00824A6B">
            <w:pPr>
              <w:spacing w:before="0" w:after="0"/>
              <w:ind w:right="42"/>
              <w:rPr>
                <w:rFonts w:eastAsia="Calibri"/>
                <w:b/>
                <w:color w:val="000000"/>
                <w:szCs w:val="24"/>
                <w:lang w:eastAsia="en-US"/>
              </w:rPr>
            </w:pPr>
            <w:r w:rsidRPr="00DA612E">
              <w:rPr>
                <w:rFonts w:eastAsia="Calibri"/>
                <w:b/>
                <w:color w:val="000000"/>
                <w:szCs w:val="24"/>
                <w:lang w:eastAsia="en-US"/>
              </w:rPr>
              <w:t>Local Planning Scheme Zone</w:t>
            </w:r>
          </w:p>
        </w:tc>
        <w:tc>
          <w:tcPr>
            <w:tcW w:w="3728" w:type="dxa"/>
            <w:vAlign w:val="center"/>
          </w:tcPr>
          <w:p w14:paraId="0EAC3A61" w14:textId="77777777" w:rsidR="00DA612E" w:rsidRPr="00DA612E" w:rsidRDefault="00DA612E" w:rsidP="00824A6B">
            <w:pPr>
              <w:spacing w:before="0" w:after="0"/>
              <w:ind w:right="42"/>
              <w:rPr>
                <w:rFonts w:eastAsia="Calibri"/>
                <w:color w:val="000000"/>
                <w:szCs w:val="24"/>
                <w:lang w:eastAsia="en-US"/>
              </w:rPr>
            </w:pPr>
            <w:r w:rsidRPr="00DA612E">
              <w:rPr>
                <w:rFonts w:eastAsia="Calibri"/>
                <w:color w:val="000000"/>
                <w:szCs w:val="24"/>
                <w:lang w:eastAsia="en-US"/>
              </w:rPr>
              <w:t>Residential</w:t>
            </w:r>
          </w:p>
        </w:tc>
      </w:tr>
      <w:tr w:rsidR="00DA612E" w:rsidRPr="00DA612E" w14:paraId="001B775D" w14:textId="77777777" w:rsidTr="00396A16">
        <w:tc>
          <w:tcPr>
            <w:tcW w:w="5812" w:type="dxa"/>
            <w:vAlign w:val="center"/>
          </w:tcPr>
          <w:p w14:paraId="6FE12115" w14:textId="77777777" w:rsidR="00DA612E" w:rsidRPr="00DA612E" w:rsidRDefault="00DA612E" w:rsidP="00824A6B">
            <w:pPr>
              <w:spacing w:before="0" w:after="0"/>
              <w:ind w:right="42"/>
              <w:rPr>
                <w:rFonts w:eastAsia="Calibri"/>
                <w:b/>
                <w:color w:val="000000"/>
                <w:szCs w:val="24"/>
                <w:lang w:eastAsia="en-US"/>
              </w:rPr>
            </w:pPr>
            <w:r w:rsidRPr="00DA612E">
              <w:rPr>
                <w:rFonts w:eastAsia="Calibri"/>
                <w:b/>
                <w:color w:val="000000"/>
                <w:szCs w:val="24"/>
                <w:lang w:eastAsia="en-US"/>
              </w:rPr>
              <w:t>R-Code</w:t>
            </w:r>
          </w:p>
        </w:tc>
        <w:tc>
          <w:tcPr>
            <w:tcW w:w="3728" w:type="dxa"/>
            <w:vAlign w:val="center"/>
          </w:tcPr>
          <w:p w14:paraId="2ABF187F" w14:textId="77777777" w:rsidR="00DA612E" w:rsidRPr="00DA612E" w:rsidRDefault="00DA612E" w:rsidP="00824A6B">
            <w:pPr>
              <w:spacing w:before="0" w:after="0"/>
              <w:ind w:right="42"/>
              <w:rPr>
                <w:rFonts w:eastAsia="Calibri"/>
                <w:color w:val="000000"/>
                <w:szCs w:val="24"/>
                <w:lang w:eastAsia="en-US"/>
              </w:rPr>
            </w:pPr>
            <w:r w:rsidRPr="00DA612E">
              <w:rPr>
                <w:rFonts w:eastAsia="Calibri"/>
                <w:color w:val="000000"/>
                <w:szCs w:val="24"/>
                <w:lang w:eastAsia="en-US"/>
              </w:rPr>
              <w:t>R20</w:t>
            </w:r>
          </w:p>
        </w:tc>
      </w:tr>
      <w:tr w:rsidR="00DA612E" w:rsidRPr="00DA612E" w14:paraId="1457DE32" w14:textId="77777777" w:rsidTr="00396A16">
        <w:tc>
          <w:tcPr>
            <w:tcW w:w="5812" w:type="dxa"/>
            <w:vAlign w:val="center"/>
          </w:tcPr>
          <w:p w14:paraId="38BED93E" w14:textId="77777777" w:rsidR="00DA612E" w:rsidRPr="00DA612E" w:rsidRDefault="00DA612E" w:rsidP="00824A6B">
            <w:pPr>
              <w:spacing w:before="0" w:after="0"/>
              <w:ind w:right="42"/>
              <w:rPr>
                <w:rFonts w:eastAsia="Calibri"/>
                <w:b/>
                <w:color w:val="000000"/>
                <w:szCs w:val="24"/>
                <w:lang w:eastAsia="en-US"/>
              </w:rPr>
            </w:pPr>
            <w:r w:rsidRPr="00DA612E">
              <w:rPr>
                <w:rFonts w:eastAsia="Calibri"/>
                <w:b/>
                <w:color w:val="000000"/>
                <w:szCs w:val="24"/>
                <w:lang w:eastAsia="en-US"/>
              </w:rPr>
              <w:t>Land area</w:t>
            </w:r>
          </w:p>
        </w:tc>
        <w:tc>
          <w:tcPr>
            <w:tcW w:w="3728" w:type="dxa"/>
            <w:vAlign w:val="center"/>
          </w:tcPr>
          <w:p w14:paraId="0CA0EAAE" w14:textId="77777777" w:rsidR="00DA612E" w:rsidRPr="00DA612E" w:rsidRDefault="00DA612E" w:rsidP="00824A6B">
            <w:pPr>
              <w:spacing w:before="0" w:after="0"/>
              <w:ind w:right="42"/>
              <w:rPr>
                <w:rFonts w:eastAsia="Calibri"/>
                <w:color w:val="000000"/>
                <w:szCs w:val="24"/>
                <w:lang w:eastAsia="en-US"/>
              </w:rPr>
            </w:pPr>
            <w:r w:rsidRPr="00DA612E">
              <w:rPr>
                <w:rFonts w:eastAsia="Calibri"/>
                <w:color w:val="000000"/>
                <w:szCs w:val="24"/>
                <w:lang w:eastAsia="en-US"/>
              </w:rPr>
              <w:t>506m</w:t>
            </w:r>
            <w:r w:rsidRPr="00DA612E">
              <w:rPr>
                <w:rFonts w:eastAsia="Calibri"/>
                <w:color w:val="000000"/>
                <w:szCs w:val="24"/>
                <w:vertAlign w:val="superscript"/>
                <w:lang w:eastAsia="en-US"/>
              </w:rPr>
              <w:t>2</w:t>
            </w:r>
          </w:p>
        </w:tc>
      </w:tr>
      <w:tr w:rsidR="00DA612E" w:rsidRPr="00DA612E" w14:paraId="2C4B913C" w14:textId="77777777" w:rsidTr="00396A16">
        <w:tc>
          <w:tcPr>
            <w:tcW w:w="5812" w:type="dxa"/>
            <w:vAlign w:val="center"/>
          </w:tcPr>
          <w:p w14:paraId="09F3D47F" w14:textId="77777777" w:rsidR="00DA612E" w:rsidRPr="00DA612E" w:rsidRDefault="00DA612E" w:rsidP="00824A6B">
            <w:pPr>
              <w:spacing w:before="0" w:after="0"/>
              <w:ind w:right="42"/>
              <w:rPr>
                <w:rFonts w:eastAsia="Calibri"/>
                <w:b/>
                <w:color w:val="000000"/>
                <w:szCs w:val="24"/>
                <w:lang w:eastAsia="en-US"/>
              </w:rPr>
            </w:pPr>
            <w:r w:rsidRPr="00DA612E">
              <w:rPr>
                <w:rFonts w:eastAsia="Calibri"/>
                <w:b/>
                <w:color w:val="000000"/>
                <w:szCs w:val="24"/>
                <w:lang w:eastAsia="en-US"/>
              </w:rPr>
              <w:t>Land Use</w:t>
            </w:r>
          </w:p>
        </w:tc>
        <w:tc>
          <w:tcPr>
            <w:tcW w:w="3728" w:type="dxa"/>
            <w:vAlign w:val="center"/>
          </w:tcPr>
          <w:p w14:paraId="6A2BC5AE" w14:textId="77777777" w:rsidR="00DA612E" w:rsidRPr="00DA612E" w:rsidRDefault="00DA612E" w:rsidP="00824A6B">
            <w:pPr>
              <w:spacing w:before="0" w:after="0"/>
              <w:ind w:right="42"/>
              <w:rPr>
                <w:rFonts w:eastAsia="Calibri"/>
                <w:color w:val="000000"/>
                <w:szCs w:val="24"/>
                <w:lang w:eastAsia="en-US"/>
              </w:rPr>
            </w:pPr>
            <w:r w:rsidRPr="00DA612E">
              <w:rPr>
                <w:rFonts w:eastAsia="Calibri"/>
                <w:color w:val="000000"/>
                <w:szCs w:val="24"/>
                <w:lang w:eastAsia="en-US"/>
              </w:rPr>
              <w:t>Residential – Single House</w:t>
            </w:r>
          </w:p>
        </w:tc>
      </w:tr>
      <w:tr w:rsidR="00DA612E" w:rsidRPr="00DA612E" w14:paraId="7B280DC2" w14:textId="77777777" w:rsidTr="00396A16">
        <w:tc>
          <w:tcPr>
            <w:tcW w:w="5812" w:type="dxa"/>
            <w:vAlign w:val="center"/>
          </w:tcPr>
          <w:p w14:paraId="6A0F6949" w14:textId="77777777" w:rsidR="00DA612E" w:rsidRPr="00DA612E" w:rsidRDefault="00DA612E" w:rsidP="00824A6B">
            <w:pPr>
              <w:spacing w:before="0" w:after="0"/>
              <w:ind w:right="42"/>
              <w:rPr>
                <w:rFonts w:eastAsia="Calibri"/>
                <w:b/>
                <w:color w:val="000000"/>
                <w:szCs w:val="24"/>
                <w:lang w:eastAsia="en-US"/>
              </w:rPr>
            </w:pPr>
            <w:r w:rsidRPr="00DA612E">
              <w:rPr>
                <w:rFonts w:eastAsia="Calibri"/>
                <w:b/>
                <w:color w:val="000000"/>
                <w:szCs w:val="24"/>
                <w:lang w:eastAsia="en-US"/>
              </w:rPr>
              <w:t>Use Class</w:t>
            </w:r>
          </w:p>
        </w:tc>
        <w:tc>
          <w:tcPr>
            <w:tcW w:w="3728" w:type="dxa"/>
            <w:shd w:val="clear" w:color="auto" w:fill="auto"/>
            <w:vAlign w:val="center"/>
          </w:tcPr>
          <w:p w14:paraId="6C470217" w14:textId="77777777" w:rsidR="00DA612E" w:rsidRPr="00DA612E" w:rsidRDefault="00DA612E" w:rsidP="00824A6B">
            <w:pPr>
              <w:spacing w:before="0" w:after="0"/>
              <w:ind w:right="42"/>
              <w:rPr>
                <w:rFonts w:eastAsia="Calibri"/>
                <w:color w:val="000000"/>
                <w:szCs w:val="24"/>
                <w:highlight w:val="yellow"/>
                <w:lang w:eastAsia="en-US"/>
              </w:rPr>
            </w:pPr>
            <w:r w:rsidRPr="00DA612E">
              <w:rPr>
                <w:rFonts w:eastAsia="Calibri"/>
                <w:color w:val="000000"/>
                <w:szCs w:val="24"/>
                <w:lang w:eastAsia="en-US"/>
              </w:rPr>
              <w:t>‘P’ – Permitted Use</w:t>
            </w:r>
          </w:p>
        </w:tc>
      </w:tr>
    </w:tbl>
    <w:p w14:paraId="4AA4D0C6" w14:textId="77777777" w:rsidR="00DA612E" w:rsidRPr="00DA612E" w:rsidRDefault="00DA612E" w:rsidP="00824A6B">
      <w:pPr>
        <w:spacing w:before="0" w:after="0" w:line="240" w:lineRule="auto"/>
        <w:ind w:left="-142" w:right="42"/>
        <w:rPr>
          <w:rFonts w:eastAsia="Calibri"/>
          <w:b/>
          <w:sz w:val="28"/>
          <w:szCs w:val="32"/>
          <w:lang w:eastAsia="en-US"/>
        </w:rPr>
      </w:pPr>
    </w:p>
    <w:p w14:paraId="2FEA1B2A" w14:textId="77777777" w:rsidR="00DA612E" w:rsidRPr="00DA612E" w:rsidRDefault="00DA612E" w:rsidP="00824A6B">
      <w:pPr>
        <w:spacing w:before="0" w:after="200" w:line="240" w:lineRule="auto"/>
        <w:ind w:right="42"/>
        <w:rPr>
          <w:rFonts w:eastAsia="Calibri"/>
          <w:szCs w:val="24"/>
          <w:lang w:eastAsia="en-US"/>
        </w:rPr>
      </w:pPr>
      <w:r w:rsidRPr="00DA612E">
        <w:rPr>
          <w:rFonts w:eastAsia="Calibri"/>
          <w:szCs w:val="24"/>
          <w:lang w:eastAsia="en-US"/>
        </w:rPr>
        <w:t>The site is located at 24A Lisle Street, Mt Claremont. The site is currently vacant. The site is orientated east west and is bound by Lisle Street to the west and Agonis Lane to the east. The lot is rectangular in shape with a 10.1m frontage and an area of 506m</w:t>
      </w:r>
      <w:r w:rsidRPr="00DA612E">
        <w:rPr>
          <w:rFonts w:eastAsia="Calibri"/>
          <w:szCs w:val="24"/>
          <w:vertAlign w:val="superscript"/>
          <w:lang w:eastAsia="en-US"/>
        </w:rPr>
        <w:t>2</w:t>
      </w:r>
      <w:r w:rsidRPr="00DA612E">
        <w:rPr>
          <w:rFonts w:eastAsia="Calibri"/>
          <w:szCs w:val="24"/>
          <w:lang w:eastAsia="en-US"/>
        </w:rPr>
        <w:t xml:space="preserve">. The site features a natural slope, with a 3.5m fall from east to west. </w:t>
      </w:r>
    </w:p>
    <w:p w14:paraId="4320EEED" w14:textId="77777777" w:rsidR="00DA612E" w:rsidRPr="00DA612E" w:rsidRDefault="00DA612E" w:rsidP="00824A6B">
      <w:pPr>
        <w:spacing w:before="0" w:after="200" w:line="240" w:lineRule="auto"/>
        <w:ind w:right="42"/>
        <w:jc w:val="center"/>
        <w:rPr>
          <w:rFonts w:eastAsia="Calibri"/>
          <w:szCs w:val="24"/>
          <w:lang w:eastAsia="en-US"/>
        </w:rPr>
      </w:pPr>
      <w:r w:rsidRPr="00DA612E">
        <w:rPr>
          <w:rFonts w:eastAsia="Calibri"/>
          <w:noProof/>
          <w:szCs w:val="24"/>
          <w:lang w:eastAsia="en-US"/>
        </w:rPr>
        <w:drawing>
          <wp:inline distT="0" distB="0" distL="0" distR="0" wp14:anchorId="4B21693D" wp14:editId="5BCF22B3">
            <wp:extent cx="6032500" cy="4265187"/>
            <wp:effectExtent l="0" t="0" r="6350" b="2540"/>
            <wp:docPr id="9075981" name="Picture 9075981"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981" name="Picture 9075981" descr="Aerial view of a neighborhoo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3354" cy="4272861"/>
                    </a:xfrm>
                    <a:prstGeom prst="rect">
                      <a:avLst/>
                    </a:prstGeom>
                    <a:noFill/>
                  </pic:spPr>
                </pic:pic>
              </a:graphicData>
            </a:graphic>
          </wp:inline>
        </w:drawing>
      </w:r>
    </w:p>
    <w:p w14:paraId="617ADDAD" w14:textId="77777777" w:rsidR="00DA612E" w:rsidRPr="00DA612E" w:rsidRDefault="00DA612E" w:rsidP="00824A6B">
      <w:pPr>
        <w:spacing w:before="0" w:after="200" w:line="240" w:lineRule="auto"/>
        <w:ind w:right="42"/>
        <w:jc w:val="center"/>
        <w:rPr>
          <w:rFonts w:eastAsia="Calibri"/>
          <w:szCs w:val="24"/>
          <w:lang w:eastAsia="en-US"/>
        </w:rPr>
      </w:pPr>
      <w:r w:rsidRPr="00DA612E">
        <w:rPr>
          <w:rFonts w:eastAsia="Calibri"/>
          <w:szCs w:val="24"/>
          <w:lang w:eastAsia="en-US"/>
        </w:rPr>
        <w:t>Figure 1: Aerial image of 24A Lisle Street, Mt Claremont.</w:t>
      </w:r>
    </w:p>
    <w:p w14:paraId="41971F0C" w14:textId="77777777" w:rsidR="00DA612E" w:rsidRPr="00DA612E" w:rsidRDefault="00DA612E" w:rsidP="00824A6B">
      <w:pPr>
        <w:spacing w:before="0" w:after="200" w:line="240" w:lineRule="auto"/>
        <w:ind w:right="42"/>
        <w:rPr>
          <w:rFonts w:eastAsia="Calibri"/>
          <w:b/>
          <w:bCs/>
          <w:szCs w:val="24"/>
          <w:lang w:eastAsia="en-US"/>
        </w:rPr>
      </w:pPr>
      <w:r w:rsidRPr="00DA612E">
        <w:rPr>
          <w:rFonts w:eastAsia="Calibri"/>
          <w:b/>
          <w:bCs/>
          <w:szCs w:val="24"/>
          <w:lang w:eastAsia="en-US"/>
        </w:rPr>
        <w:t>Application Details</w:t>
      </w:r>
    </w:p>
    <w:p w14:paraId="5D8EEA19" w14:textId="77777777" w:rsidR="00DA612E" w:rsidRPr="00DA612E" w:rsidRDefault="00DA612E" w:rsidP="00824A6B">
      <w:pPr>
        <w:spacing w:before="0" w:after="0" w:line="240" w:lineRule="auto"/>
        <w:ind w:right="42"/>
        <w:rPr>
          <w:rFonts w:eastAsia="Calibri"/>
          <w:szCs w:val="24"/>
          <w:lang w:eastAsia="en-US"/>
        </w:rPr>
      </w:pPr>
      <w:r w:rsidRPr="00DA612E">
        <w:rPr>
          <w:rFonts w:eastAsia="Calibri"/>
          <w:szCs w:val="24"/>
          <w:lang w:eastAsia="en-US"/>
        </w:rPr>
        <w:t>The application seeks development approval for the construction of a two-storey single house at 24A Lisle Street, Mt Claremont. The southern adjoining property is a strata development, being 26A (front lot) and 26B (rear lot) on Lisle Street.</w:t>
      </w:r>
    </w:p>
    <w:p w14:paraId="4EB799A6" w14:textId="77777777" w:rsidR="00DA612E" w:rsidRPr="00DA612E" w:rsidRDefault="00DA612E" w:rsidP="00824A6B">
      <w:pPr>
        <w:spacing w:before="0" w:after="0" w:line="240" w:lineRule="auto"/>
        <w:ind w:right="42"/>
        <w:rPr>
          <w:rFonts w:eastAsia="Calibri"/>
          <w:szCs w:val="24"/>
          <w:lang w:eastAsia="en-US"/>
        </w:rPr>
      </w:pPr>
    </w:p>
    <w:p w14:paraId="748E439A" w14:textId="77777777" w:rsidR="00DA612E" w:rsidRPr="00DA612E" w:rsidRDefault="00DA612E" w:rsidP="00824A6B">
      <w:pPr>
        <w:spacing w:before="0" w:after="0" w:line="240" w:lineRule="auto"/>
        <w:ind w:right="42"/>
        <w:rPr>
          <w:rFonts w:eastAsia="Calibri"/>
          <w:szCs w:val="24"/>
          <w:lang w:eastAsia="en-US"/>
        </w:rPr>
      </w:pPr>
      <w:r w:rsidRPr="00DA612E">
        <w:rPr>
          <w:rFonts w:eastAsia="Calibri"/>
          <w:szCs w:val="24"/>
          <w:lang w:eastAsia="en-US"/>
        </w:rPr>
        <w:t>Following the initial consultation period, the applicant provided amended plans on 10 October 2023 (</w:t>
      </w:r>
      <w:r w:rsidRPr="00DA612E">
        <w:rPr>
          <w:rFonts w:eastAsia="Calibri"/>
          <w:b/>
          <w:bCs/>
          <w:szCs w:val="24"/>
          <w:lang w:eastAsia="en-US"/>
        </w:rPr>
        <w:t>Attachment 2</w:t>
      </w:r>
      <w:r w:rsidRPr="00DA612E">
        <w:rPr>
          <w:rFonts w:eastAsia="Calibri"/>
          <w:szCs w:val="24"/>
          <w:lang w:eastAsia="en-US"/>
        </w:rPr>
        <w:t xml:space="preserve">) to address concerns raised by the </w:t>
      </w:r>
      <w:proofErr w:type="gramStart"/>
      <w:r w:rsidRPr="00DA612E">
        <w:rPr>
          <w:rFonts w:eastAsia="Calibri"/>
          <w:szCs w:val="24"/>
          <w:lang w:eastAsia="en-US"/>
        </w:rPr>
        <w:t>City</w:t>
      </w:r>
      <w:proofErr w:type="gramEnd"/>
      <w:r w:rsidRPr="00DA612E">
        <w:rPr>
          <w:rFonts w:eastAsia="Calibri"/>
          <w:szCs w:val="24"/>
          <w:lang w:eastAsia="en-US"/>
        </w:rPr>
        <w:t xml:space="preserve"> and the public submissions.</w:t>
      </w:r>
    </w:p>
    <w:p w14:paraId="10C46408" w14:textId="77777777" w:rsidR="00DA612E" w:rsidRPr="00DA612E" w:rsidRDefault="00DA612E" w:rsidP="00824A6B">
      <w:pPr>
        <w:spacing w:before="0" w:after="0" w:line="240" w:lineRule="auto"/>
        <w:ind w:right="42"/>
        <w:rPr>
          <w:rFonts w:eastAsia="Calibri"/>
          <w:szCs w:val="24"/>
          <w:lang w:eastAsia="en-US"/>
        </w:rPr>
      </w:pPr>
    </w:p>
    <w:p w14:paraId="593E4EC3" w14:textId="77777777" w:rsidR="00DA612E" w:rsidRPr="00DA612E" w:rsidRDefault="00DA612E" w:rsidP="00824A6B">
      <w:pPr>
        <w:spacing w:before="0" w:after="0" w:line="240" w:lineRule="auto"/>
        <w:ind w:right="42"/>
        <w:rPr>
          <w:rFonts w:eastAsia="Calibri"/>
          <w:szCs w:val="24"/>
          <w:lang w:eastAsia="en-US"/>
        </w:rPr>
      </w:pPr>
      <w:r w:rsidRPr="00DA612E">
        <w:rPr>
          <w:rFonts w:eastAsia="Calibri"/>
          <w:szCs w:val="24"/>
          <w:lang w:eastAsia="en-US"/>
        </w:rPr>
        <w:t>The changes proposed by the amended plans are summarised as follows:</w:t>
      </w:r>
    </w:p>
    <w:p w14:paraId="46607019" w14:textId="77777777" w:rsidR="00DA612E" w:rsidRPr="00DA612E" w:rsidRDefault="00DA612E" w:rsidP="00824A6B">
      <w:pPr>
        <w:spacing w:before="0" w:after="0" w:line="240" w:lineRule="auto"/>
        <w:ind w:right="42"/>
        <w:rPr>
          <w:rFonts w:eastAsia="Calibri"/>
          <w:szCs w:val="24"/>
          <w:lang w:eastAsia="en-US"/>
        </w:rPr>
      </w:pPr>
    </w:p>
    <w:p w14:paraId="7CB94013" w14:textId="77777777" w:rsidR="00DA612E" w:rsidRPr="00DA612E" w:rsidRDefault="00DA612E" w:rsidP="00824A6B">
      <w:pPr>
        <w:numPr>
          <w:ilvl w:val="0"/>
          <w:numId w:val="23"/>
        </w:numPr>
        <w:spacing w:before="0" w:after="0" w:line="240" w:lineRule="auto"/>
        <w:ind w:left="720" w:right="42" w:hanging="706"/>
        <w:contextualSpacing/>
        <w:rPr>
          <w:rFonts w:eastAsia="Calibri"/>
          <w:b/>
          <w:szCs w:val="24"/>
          <w:lang w:eastAsia="en-US"/>
        </w:rPr>
      </w:pPr>
      <w:r w:rsidRPr="00DA612E">
        <w:rPr>
          <w:rFonts w:eastAsia="Calibri"/>
          <w:bCs/>
          <w:szCs w:val="24"/>
          <w:lang w:eastAsia="en-US"/>
        </w:rPr>
        <w:t xml:space="preserve">Reduction in boundary wall length to the southern boundary to achieve the deemed-to-comply provisions. </w:t>
      </w:r>
    </w:p>
    <w:p w14:paraId="69DC26AA" w14:textId="77777777" w:rsidR="00DA612E" w:rsidRPr="00DA612E" w:rsidRDefault="00DA612E" w:rsidP="00824A6B">
      <w:pPr>
        <w:numPr>
          <w:ilvl w:val="0"/>
          <w:numId w:val="23"/>
        </w:numPr>
        <w:spacing w:before="0" w:after="0" w:line="240" w:lineRule="auto"/>
        <w:ind w:left="720" w:right="42" w:hanging="706"/>
        <w:contextualSpacing/>
        <w:rPr>
          <w:rFonts w:eastAsia="Calibri"/>
          <w:b/>
          <w:szCs w:val="24"/>
          <w:lang w:eastAsia="en-US"/>
        </w:rPr>
      </w:pPr>
      <w:r w:rsidRPr="00DA612E">
        <w:rPr>
          <w:rFonts w:eastAsia="Calibri"/>
          <w:bCs/>
          <w:szCs w:val="24"/>
          <w:lang w:eastAsia="en-US"/>
        </w:rPr>
        <w:t xml:space="preserve">Reduction in finished floor levels of the ground floor by 250mm. </w:t>
      </w:r>
    </w:p>
    <w:p w14:paraId="3DC43B13" w14:textId="77777777" w:rsidR="00DA612E" w:rsidRPr="00DA612E" w:rsidRDefault="00DA612E" w:rsidP="00824A6B">
      <w:pPr>
        <w:numPr>
          <w:ilvl w:val="0"/>
          <w:numId w:val="23"/>
        </w:numPr>
        <w:spacing w:before="0" w:after="0" w:line="240" w:lineRule="auto"/>
        <w:ind w:left="720" w:right="42" w:hanging="706"/>
        <w:contextualSpacing/>
        <w:rPr>
          <w:rFonts w:eastAsia="Calibri"/>
          <w:b/>
          <w:szCs w:val="24"/>
          <w:lang w:eastAsia="en-US"/>
        </w:rPr>
      </w:pPr>
      <w:r w:rsidRPr="00DA612E">
        <w:rPr>
          <w:rFonts w:eastAsia="Calibri"/>
          <w:bCs/>
          <w:szCs w:val="24"/>
          <w:lang w:eastAsia="en-US"/>
        </w:rPr>
        <w:t>Reduction in ground levels and the extent of fill and retaining required.</w:t>
      </w:r>
    </w:p>
    <w:p w14:paraId="2C1B1049" w14:textId="77777777" w:rsidR="00DA612E" w:rsidRPr="00DA612E" w:rsidRDefault="00DA612E" w:rsidP="00824A6B">
      <w:pPr>
        <w:numPr>
          <w:ilvl w:val="0"/>
          <w:numId w:val="23"/>
        </w:numPr>
        <w:spacing w:before="0" w:after="0" w:line="240" w:lineRule="auto"/>
        <w:ind w:left="720" w:right="42" w:hanging="706"/>
        <w:contextualSpacing/>
        <w:rPr>
          <w:rFonts w:eastAsia="Calibri"/>
          <w:b/>
          <w:szCs w:val="24"/>
          <w:lang w:eastAsia="en-US"/>
        </w:rPr>
      </w:pPr>
      <w:r w:rsidRPr="00DA612E">
        <w:rPr>
          <w:rFonts w:eastAsia="Calibri"/>
          <w:bCs/>
          <w:szCs w:val="24"/>
          <w:lang w:eastAsia="en-US"/>
        </w:rPr>
        <w:t xml:space="preserve">Reduction in overall building height. Reduced ground floor wall heights resulted in achieving the deemed-to-comply provisions for lot boundary setbacks to the northern study wall and the southern WIP to store wall. </w:t>
      </w:r>
    </w:p>
    <w:p w14:paraId="254C85D5" w14:textId="77777777" w:rsidR="00DA612E" w:rsidRPr="00DA612E" w:rsidRDefault="00DA612E" w:rsidP="00824A6B">
      <w:pPr>
        <w:spacing w:before="0" w:after="0" w:line="240" w:lineRule="auto"/>
        <w:ind w:right="42"/>
        <w:rPr>
          <w:rFonts w:eastAsia="Calibri"/>
          <w:b/>
          <w:szCs w:val="24"/>
          <w:lang w:eastAsia="en-US"/>
        </w:rPr>
      </w:pPr>
    </w:p>
    <w:p w14:paraId="03B6F088" w14:textId="77777777" w:rsidR="00DA612E" w:rsidRDefault="00DA612E" w:rsidP="00824A6B">
      <w:pPr>
        <w:spacing w:before="0" w:after="0" w:line="240" w:lineRule="auto"/>
        <w:ind w:right="42"/>
        <w:rPr>
          <w:rFonts w:eastAsia="Calibri"/>
          <w:b/>
          <w:szCs w:val="24"/>
          <w:lang w:eastAsia="en-US"/>
        </w:rPr>
      </w:pPr>
    </w:p>
    <w:p w14:paraId="17D722FE" w14:textId="77777777" w:rsidR="00F60C45" w:rsidRDefault="00F60C45" w:rsidP="00824A6B">
      <w:pPr>
        <w:spacing w:before="0" w:after="0" w:line="240" w:lineRule="auto"/>
        <w:ind w:right="42"/>
        <w:rPr>
          <w:rFonts w:eastAsia="Calibri"/>
          <w:b/>
          <w:szCs w:val="24"/>
          <w:lang w:eastAsia="en-US"/>
        </w:rPr>
      </w:pPr>
    </w:p>
    <w:p w14:paraId="7AAA6582" w14:textId="77777777" w:rsidR="00F60C45" w:rsidRPr="00DA612E" w:rsidRDefault="00F60C45" w:rsidP="00824A6B">
      <w:pPr>
        <w:spacing w:before="0" w:after="0" w:line="240" w:lineRule="auto"/>
        <w:ind w:right="42"/>
        <w:rPr>
          <w:rFonts w:eastAsia="Calibri"/>
          <w:b/>
          <w:szCs w:val="24"/>
          <w:lang w:eastAsia="en-US"/>
        </w:rPr>
      </w:pPr>
    </w:p>
    <w:p w14:paraId="1C365512"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Discussion</w:t>
      </w:r>
    </w:p>
    <w:p w14:paraId="6B6A47D6" w14:textId="77777777" w:rsidR="00DA612E" w:rsidRPr="00DA612E" w:rsidRDefault="00DA612E" w:rsidP="00824A6B">
      <w:pPr>
        <w:spacing w:before="0" w:after="0" w:line="240" w:lineRule="auto"/>
        <w:ind w:right="42"/>
        <w:rPr>
          <w:rFonts w:eastAsia="Calibri"/>
          <w:szCs w:val="24"/>
          <w:lang w:eastAsia="en-US"/>
        </w:rPr>
      </w:pPr>
    </w:p>
    <w:p w14:paraId="6752D4B3" w14:textId="77777777" w:rsidR="00DA612E" w:rsidRPr="00DA612E" w:rsidRDefault="00DA612E" w:rsidP="00824A6B">
      <w:pPr>
        <w:spacing w:before="0" w:after="0" w:line="240" w:lineRule="auto"/>
        <w:ind w:right="42"/>
        <w:rPr>
          <w:rFonts w:eastAsia="Calibri"/>
          <w:b/>
          <w:bCs/>
          <w:szCs w:val="32"/>
          <w:lang w:eastAsia="en-US"/>
        </w:rPr>
      </w:pPr>
      <w:r w:rsidRPr="00DA612E">
        <w:rPr>
          <w:rFonts w:eastAsia="Calibri"/>
          <w:b/>
          <w:bCs/>
          <w:szCs w:val="32"/>
          <w:lang w:eastAsia="en-US"/>
        </w:rPr>
        <w:t>Local Planning Scheme No. 3</w:t>
      </w:r>
    </w:p>
    <w:p w14:paraId="6FB6CFE2" w14:textId="77777777" w:rsidR="00DA612E" w:rsidRPr="00DA612E" w:rsidRDefault="00DA612E" w:rsidP="00824A6B">
      <w:pPr>
        <w:spacing w:before="0" w:after="0" w:line="240" w:lineRule="auto"/>
        <w:ind w:right="42"/>
        <w:rPr>
          <w:rFonts w:eastAsia="Calibri"/>
          <w:b/>
          <w:bCs/>
          <w:szCs w:val="32"/>
          <w:lang w:eastAsia="en-US"/>
        </w:rPr>
      </w:pPr>
    </w:p>
    <w:p w14:paraId="535210C7" w14:textId="77777777" w:rsidR="00DA612E" w:rsidRPr="00DA612E" w:rsidRDefault="00DA612E" w:rsidP="00824A6B">
      <w:pPr>
        <w:spacing w:before="0" w:after="0" w:line="240" w:lineRule="auto"/>
        <w:ind w:right="42"/>
        <w:rPr>
          <w:rFonts w:eastAsia="Calibri"/>
          <w:szCs w:val="32"/>
          <w:lang w:eastAsia="en-US"/>
        </w:rPr>
      </w:pPr>
      <w:r w:rsidRPr="00DA612E">
        <w:rPr>
          <w:rFonts w:eastAsia="Calibri"/>
          <w:szCs w:val="32"/>
          <w:lang w:eastAsia="en-US"/>
        </w:rPr>
        <w:t xml:space="preserve">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DA612E">
        <w:rPr>
          <w:rFonts w:eastAsia="Calibri"/>
          <w:szCs w:val="32"/>
          <w:lang w:eastAsia="en-US"/>
        </w:rPr>
        <w:t>in regard to</w:t>
      </w:r>
      <w:proofErr w:type="gramEnd"/>
      <w:r w:rsidRPr="00DA612E">
        <w:rPr>
          <w:rFonts w:eastAsia="Calibri"/>
          <w:szCs w:val="32"/>
          <w:lang w:eastAsia="en-US"/>
        </w:rPr>
        <w:t xml:space="preserve"> height, scale, bulk and appearance, and the potential impact it will have on the local amenity.</w:t>
      </w:r>
    </w:p>
    <w:p w14:paraId="0E5A8FEB" w14:textId="77777777" w:rsidR="00DA612E" w:rsidRPr="00DA612E" w:rsidRDefault="00DA612E" w:rsidP="00824A6B">
      <w:pPr>
        <w:spacing w:before="0" w:after="0" w:line="240" w:lineRule="auto"/>
        <w:ind w:right="42"/>
        <w:rPr>
          <w:rFonts w:eastAsia="Calibri"/>
          <w:b/>
          <w:bCs/>
          <w:szCs w:val="32"/>
          <w:lang w:eastAsia="en-US"/>
        </w:rPr>
      </w:pPr>
    </w:p>
    <w:p w14:paraId="434FD3E2" w14:textId="77777777" w:rsidR="00DA612E" w:rsidRPr="00DA612E" w:rsidRDefault="00DA612E" w:rsidP="00824A6B">
      <w:pPr>
        <w:spacing w:before="0" w:after="160" w:line="240" w:lineRule="auto"/>
        <w:ind w:right="42"/>
        <w:rPr>
          <w:rFonts w:eastAsia="Calibri"/>
          <w:b/>
          <w:color w:val="000000"/>
          <w:szCs w:val="24"/>
          <w:lang w:eastAsia="en-US"/>
        </w:rPr>
      </w:pPr>
      <w:r w:rsidRPr="00DA612E">
        <w:rPr>
          <w:rFonts w:eastAsia="Calibri"/>
          <w:b/>
          <w:color w:val="000000"/>
          <w:szCs w:val="24"/>
          <w:lang w:eastAsia="en-US"/>
        </w:rPr>
        <w:t>State Planning Policy 7.3 - Residential Design Codes – Volume 1</w:t>
      </w:r>
    </w:p>
    <w:p w14:paraId="688050B4" w14:textId="77777777" w:rsidR="00DA612E" w:rsidRPr="00DA612E" w:rsidRDefault="00DA612E" w:rsidP="00824A6B">
      <w:pPr>
        <w:spacing w:before="0" w:after="160" w:line="240" w:lineRule="auto"/>
        <w:ind w:right="42"/>
        <w:rPr>
          <w:rFonts w:eastAsia="Calibri"/>
          <w:bCs/>
          <w:szCs w:val="24"/>
          <w:lang w:eastAsia="en-US"/>
        </w:rPr>
      </w:pPr>
      <w:r w:rsidRPr="00DA612E">
        <w:rPr>
          <w:rFonts w:eastAsia="Calibri"/>
          <w:bCs/>
          <w:szCs w:val="24"/>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DA612E">
        <w:rPr>
          <w:rFonts w:eastAsia="Calibri"/>
          <w:bCs/>
          <w:szCs w:val="24"/>
          <w:lang w:eastAsia="en-US"/>
        </w:rPr>
        <w:t>principle</w:t>
      </w:r>
      <w:proofErr w:type="gramEnd"/>
      <w:r w:rsidRPr="00DA612E">
        <w:rPr>
          <w:rFonts w:eastAsia="Calibri"/>
          <w:bCs/>
          <w:szCs w:val="24"/>
          <w:lang w:eastAsia="en-US"/>
        </w:rPr>
        <w:t xml:space="preserve"> assessment pathway. </w:t>
      </w:r>
    </w:p>
    <w:p w14:paraId="1DA4EDCC" w14:textId="77777777" w:rsidR="00DA612E" w:rsidRPr="00DA612E" w:rsidRDefault="00DA612E" w:rsidP="00824A6B">
      <w:pPr>
        <w:spacing w:before="0" w:after="160" w:line="240" w:lineRule="auto"/>
        <w:ind w:right="42"/>
        <w:rPr>
          <w:rFonts w:eastAsia="Calibri"/>
          <w:bCs/>
          <w:szCs w:val="24"/>
          <w:lang w:eastAsia="en-US"/>
        </w:rPr>
      </w:pPr>
      <w:r w:rsidRPr="00DA612E">
        <w:rPr>
          <w:rFonts w:eastAsia="Calibri"/>
          <w:bCs/>
          <w:szCs w:val="24"/>
          <w:lang w:eastAsia="en-US"/>
        </w:rPr>
        <w:t xml:space="preserve">The proposed development is seeking a design </w:t>
      </w:r>
      <w:proofErr w:type="gramStart"/>
      <w:r w:rsidRPr="00DA612E">
        <w:rPr>
          <w:rFonts w:eastAsia="Calibri"/>
          <w:bCs/>
          <w:szCs w:val="24"/>
          <w:lang w:eastAsia="en-US"/>
        </w:rPr>
        <w:t>principle</w:t>
      </w:r>
      <w:proofErr w:type="gramEnd"/>
      <w:r w:rsidRPr="00DA612E">
        <w:rPr>
          <w:rFonts w:eastAsia="Calibri"/>
          <w:bCs/>
          <w:szCs w:val="24"/>
          <w:lang w:eastAsia="en-US"/>
        </w:rPr>
        <w:t xml:space="preserve"> assessment pathway for parts of this proposal relating to lot boundary setbacks, vehicle access, site works and solar access to adjoining sites.</w:t>
      </w:r>
      <w:r w:rsidRPr="00DA612E">
        <w:rPr>
          <w:rFonts w:eastAsia="Calibri"/>
          <w:sz w:val="22"/>
          <w:lang w:eastAsia="en-US"/>
        </w:rPr>
        <w:t xml:space="preserve"> </w:t>
      </w:r>
    </w:p>
    <w:p w14:paraId="5B436DDF" w14:textId="77777777" w:rsidR="00DA612E" w:rsidRPr="00DA612E" w:rsidRDefault="00DA612E" w:rsidP="00824A6B">
      <w:pPr>
        <w:spacing w:before="240" w:after="0" w:line="240" w:lineRule="auto"/>
        <w:ind w:right="42"/>
        <w:rPr>
          <w:rFonts w:eastAsia="Calibri"/>
          <w:szCs w:val="32"/>
          <w:lang w:eastAsia="en-US"/>
        </w:rPr>
      </w:pPr>
      <w:r w:rsidRPr="00DA612E">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4DAD7C8" w14:textId="77777777" w:rsidR="00DA612E" w:rsidRPr="00DA612E" w:rsidRDefault="00DA612E" w:rsidP="00824A6B">
      <w:pPr>
        <w:autoSpaceDE w:val="0"/>
        <w:autoSpaceDN w:val="0"/>
        <w:adjustRightInd w:val="0"/>
        <w:spacing w:before="0" w:after="0" w:line="240" w:lineRule="auto"/>
        <w:ind w:right="42"/>
        <w:rPr>
          <w:rFonts w:eastAsia="Calibri"/>
          <w:b/>
          <w:bCs/>
          <w:color w:val="000000"/>
          <w:szCs w:val="24"/>
        </w:rPr>
      </w:pPr>
    </w:p>
    <w:p w14:paraId="1A94F058" w14:textId="77777777" w:rsidR="00DA612E" w:rsidRPr="00DA612E" w:rsidRDefault="00DA612E" w:rsidP="00824A6B">
      <w:pPr>
        <w:autoSpaceDE w:val="0"/>
        <w:autoSpaceDN w:val="0"/>
        <w:adjustRightInd w:val="0"/>
        <w:spacing w:before="0" w:after="0" w:line="240" w:lineRule="auto"/>
        <w:ind w:right="42"/>
        <w:rPr>
          <w:rFonts w:eastAsia="Calibri"/>
          <w:b/>
          <w:bCs/>
          <w:color w:val="000000"/>
          <w:szCs w:val="24"/>
        </w:rPr>
      </w:pPr>
      <w:r w:rsidRPr="00DA612E">
        <w:rPr>
          <w:rFonts w:eastAsia="Calibri"/>
          <w:b/>
          <w:bCs/>
          <w:color w:val="000000"/>
          <w:szCs w:val="24"/>
        </w:rPr>
        <w:t>Lot Boundary Setbacks – Northern (Clause 5.1.3)</w:t>
      </w:r>
    </w:p>
    <w:p w14:paraId="5ED52DE5" w14:textId="77777777" w:rsidR="00DA612E" w:rsidRPr="00DA612E" w:rsidRDefault="00DA612E" w:rsidP="00824A6B">
      <w:pPr>
        <w:autoSpaceDE w:val="0"/>
        <w:autoSpaceDN w:val="0"/>
        <w:adjustRightInd w:val="0"/>
        <w:spacing w:before="0" w:after="0" w:line="240" w:lineRule="auto"/>
        <w:ind w:right="42"/>
        <w:rPr>
          <w:rFonts w:eastAsia="Calibri"/>
          <w:b/>
          <w:bCs/>
          <w:color w:val="000000"/>
          <w:szCs w:val="24"/>
        </w:rPr>
      </w:pPr>
    </w:p>
    <w:p w14:paraId="334E806F" w14:textId="77777777" w:rsidR="00DA612E" w:rsidRPr="00DA612E" w:rsidRDefault="00DA612E" w:rsidP="00824A6B">
      <w:pPr>
        <w:autoSpaceDE w:val="0"/>
        <w:autoSpaceDN w:val="0"/>
        <w:adjustRightInd w:val="0"/>
        <w:spacing w:before="0" w:after="160" w:line="240" w:lineRule="auto"/>
        <w:ind w:right="42"/>
        <w:rPr>
          <w:rFonts w:eastAsia="Calibri"/>
          <w:color w:val="000000"/>
          <w:szCs w:val="24"/>
        </w:rPr>
      </w:pPr>
      <w:r w:rsidRPr="00DA612E">
        <w:rPr>
          <w:rFonts w:eastAsia="Calibri"/>
          <w:color w:val="000000"/>
          <w:szCs w:val="24"/>
        </w:rPr>
        <w:t>The entire northern wall proposes a minimum setback of 1.5m to the ground floor. The design principles for lot boundary setbacks consider the impact of building bulk on adjoining properties, providing adequate sun and ventilation and minimising overlooking. The proposed northern setback is considered to achieve the design principles as:</w:t>
      </w:r>
    </w:p>
    <w:p w14:paraId="65A1FEC9" w14:textId="77777777" w:rsidR="00DA612E" w:rsidRPr="00DA612E" w:rsidRDefault="00DA612E" w:rsidP="00824A6B">
      <w:pPr>
        <w:numPr>
          <w:ilvl w:val="0"/>
          <w:numId w:val="22"/>
        </w:numPr>
        <w:autoSpaceDE w:val="0"/>
        <w:autoSpaceDN w:val="0"/>
        <w:adjustRightInd w:val="0"/>
        <w:spacing w:before="0" w:after="200" w:line="240" w:lineRule="auto"/>
        <w:ind w:left="720" w:right="42" w:hanging="630"/>
        <w:contextualSpacing/>
        <w:jc w:val="left"/>
        <w:rPr>
          <w:rFonts w:eastAsia="Calibri"/>
          <w:color w:val="000000"/>
          <w:szCs w:val="24"/>
        </w:rPr>
      </w:pPr>
      <w:r w:rsidRPr="00DA612E">
        <w:rPr>
          <w:rFonts w:eastAsia="Calibri"/>
          <w:color w:val="000000"/>
          <w:szCs w:val="24"/>
        </w:rPr>
        <w:t xml:space="preserve">The ground floor incorporates multiple wall articulations along the length. The provided setbacks, varying from 1.5m to 3.5m will allow the perception of building bulk to be broken up. </w:t>
      </w:r>
    </w:p>
    <w:p w14:paraId="12B84468" w14:textId="77777777" w:rsidR="00DA612E" w:rsidRPr="00DA612E" w:rsidRDefault="00DA612E" w:rsidP="00824A6B">
      <w:pPr>
        <w:numPr>
          <w:ilvl w:val="0"/>
          <w:numId w:val="22"/>
        </w:numPr>
        <w:autoSpaceDE w:val="0"/>
        <w:autoSpaceDN w:val="0"/>
        <w:adjustRightInd w:val="0"/>
        <w:spacing w:before="0" w:after="200" w:line="240" w:lineRule="auto"/>
        <w:ind w:left="720" w:right="42" w:hanging="630"/>
        <w:contextualSpacing/>
        <w:jc w:val="left"/>
        <w:rPr>
          <w:rFonts w:eastAsia="Calibri"/>
          <w:color w:val="000000"/>
          <w:szCs w:val="24"/>
        </w:rPr>
      </w:pPr>
      <w:r w:rsidRPr="00DA612E">
        <w:rPr>
          <w:rFonts w:eastAsia="Calibri"/>
          <w:color w:val="000000"/>
          <w:szCs w:val="24"/>
        </w:rPr>
        <w:t xml:space="preserve">Ventilation is maintained by the minimum 1.5m setback. </w:t>
      </w:r>
    </w:p>
    <w:p w14:paraId="42250606" w14:textId="77777777" w:rsidR="00DA612E" w:rsidRPr="00DA612E" w:rsidRDefault="00DA612E" w:rsidP="00824A6B">
      <w:pPr>
        <w:numPr>
          <w:ilvl w:val="0"/>
          <w:numId w:val="22"/>
        </w:numPr>
        <w:autoSpaceDE w:val="0"/>
        <w:autoSpaceDN w:val="0"/>
        <w:adjustRightInd w:val="0"/>
        <w:spacing w:before="0" w:after="200" w:line="240" w:lineRule="auto"/>
        <w:ind w:left="720" w:right="42" w:hanging="630"/>
        <w:contextualSpacing/>
        <w:jc w:val="left"/>
        <w:rPr>
          <w:rFonts w:eastAsia="Calibri"/>
          <w:color w:val="000000"/>
          <w:szCs w:val="24"/>
        </w:rPr>
      </w:pPr>
      <w:r w:rsidRPr="00DA612E">
        <w:rPr>
          <w:rFonts w:eastAsia="Calibri"/>
          <w:color w:val="000000"/>
          <w:szCs w:val="24"/>
        </w:rPr>
        <w:t xml:space="preserve">Solar access is ensured as the wall is located to the north of the subject site. Overshadowing is considered to achieve the design principles in relation to solar access. Refer to overshadowing section below. </w:t>
      </w:r>
    </w:p>
    <w:p w14:paraId="2164EF85" w14:textId="77777777" w:rsidR="00DA612E" w:rsidRPr="00DA612E" w:rsidRDefault="00DA612E" w:rsidP="00824A6B">
      <w:pPr>
        <w:numPr>
          <w:ilvl w:val="0"/>
          <w:numId w:val="22"/>
        </w:numPr>
        <w:spacing w:before="0" w:after="200" w:line="259" w:lineRule="auto"/>
        <w:ind w:left="720" w:right="42" w:hanging="630"/>
        <w:contextualSpacing/>
        <w:jc w:val="left"/>
        <w:rPr>
          <w:rFonts w:eastAsia="Calibri"/>
          <w:color w:val="000000"/>
          <w:szCs w:val="24"/>
        </w:rPr>
      </w:pPr>
      <w:r w:rsidRPr="00DA612E">
        <w:rPr>
          <w:rFonts w:eastAsia="Calibri"/>
          <w:color w:val="000000"/>
          <w:szCs w:val="24"/>
        </w:rPr>
        <w:t>The openings to habitable rooms are not raised more than 0.5m above natural ground level thereby visual privacy is maintained.</w:t>
      </w:r>
    </w:p>
    <w:p w14:paraId="74ECDEA5" w14:textId="77777777" w:rsidR="00F60C45" w:rsidRDefault="00F60C45" w:rsidP="00824A6B">
      <w:pPr>
        <w:autoSpaceDE w:val="0"/>
        <w:autoSpaceDN w:val="0"/>
        <w:adjustRightInd w:val="0"/>
        <w:spacing w:before="0" w:after="0" w:line="240" w:lineRule="auto"/>
        <w:ind w:right="42"/>
        <w:rPr>
          <w:rFonts w:eastAsia="Calibri"/>
          <w:b/>
          <w:bCs/>
          <w:color w:val="000000"/>
          <w:szCs w:val="24"/>
          <w:lang w:eastAsia="en-US"/>
        </w:rPr>
      </w:pPr>
    </w:p>
    <w:p w14:paraId="75F834D7" w14:textId="77777777" w:rsidR="00632F0D" w:rsidRDefault="00632F0D" w:rsidP="00824A6B">
      <w:pPr>
        <w:autoSpaceDE w:val="0"/>
        <w:autoSpaceDN w:val="0"/>
        <w:adjustRightInd w:val="0"/>
        <w:spacing w:before="0" w:after="0" w:line="240" w:lineRule="auto"/>
        <w:ind w:right="42"/>
        <w:rPr>
          <w:rFonts w:eastAsia="Calibri"/>
          <w:b/>
          <w:bCs/>
          <w:color w:val="000000"/>
          <w:szCs w:val="24"/>
          <w:lang w:eastAsia="en-US"/>
        </w:rPr>
      </w:pPr>
    </w:p>
    <w:p w14:paraId="57FBB866" w14:textId="77777777" w:rsidR="00632F0D" w:rsidRDefault="00632F0D" w:rsidP="00824A6B">
      <w:pPr>
        <w:autoSpaceDE w:val="0"/>
        <w:autoSpaceDN w:val="0"/>
        <w:adjustRightInd w:val="0"/>
        <w:spacing w:before="0" w:after="0" w:line="240" w:lineRule="auto"/>
        <w:ind w:right="42"/>
        <w:rPr>
          <w:rFonts w:eastAsia="Calibri"/>
          <w:b/>
          <w:bCs/>
          <w:color w:val="000000"/>
          <w:szCs w:val="24"/>
          <w:lang w:eastAsia="en-US"/>
        </w:rPr>
      </w:pPr>
    </w:p>
    <w:p w14:paraId="551FD2AA" w14:textId="77777777" w:rsidR="00632F0D" w:rsidRDefault="00632F0D" w:rsidP="00824A6B">
      <w:pPr>
        <w:autoSpaceDE w:val="0"/>
        <w:autoSpaceDN w:val="0"/>
        <w:adjustRightInd w:val="0"/>
        <w:spacing w:before="0" w:after="0" w:line="240" w:lineRule="auto"/>
        <w:ind w:right="42"/>
        <w:rPr>
          <w:rFonts w:eastAsia="Calibri"/>
          <w:b/>
          <w:bCs/>
          <w:color w:val="000000"/>
          <w:szCs w:val="24"/>
          <w:lang w:eastAsia="en-US"/>
        </w:rPr>
      </w:pPr>
    </w:p>
    <w:p w14:paraId="384584E7" w14:textId="5D64891C" w:rsidR="00DA612E" w:rsidRPr="00DA612E" w:rsidRDefault="00DA612E" w:rsidP="00824A6B">
      <w:pPr>
        <w:autoSpaceDE w:val="0"/>
        <w:autoSpaceDN w:val="0"/>
        <w:adjustRightInd w:val="0"/>
        <w:spacing w:before="0" w:after="0" w:line="240" w:lineRule="auto"/>
        <w:ind w:right="42"/>
        <w:rPr>
          <w:rFonts w:eastAsia="Calibri"/>
          <w:b/>
          <w:bCs/>
          <w:color w:val="000000"/>
          <w:szCs w:val="24"/>
          <w:lang w:eastAsia="en-US"/>
        </w:rPr>
      </w:pPr>
      <w:r w:rsidRPr="00DA612E">
        <w:rPr>
          <w:rFonts w:eastAsia="Calibri"/>
          <w:b/>
          <w:bCs/>
          <w:color w:val="000000"/>
          <w:szCs w:val="24"/>
          <w:lang w:eastAsia="en-US"/>
        </w:rPr>
        <w:t xml:space="preserve">Vehicular Access (Clause 5.3.5) </w:t>
      </w:r>
    </w:p>
    <w:p w14:paraId="5E08659D" w14:textId="77777777" w:rsidR="00DA612E" w:rsidRPr="00DA612E" w:rsidRDefault="00DA612E" w:rsidP="00824A6B">
      <w:pPr>
        <w:autoSpaceDE w:val="0"/>
        <w:autoSpaceDN w:val="0"/>
        <w:adjustRightInd w:val="0"/>
        <w:spacing w:before="0" w:after="0" w:line="240" w:lineRule="auto"/>
        <w:ind w:right="42" w:hanging="270"/>
        <w:rPr>
          <w:rFonts w:eastAsia="Calibri"/>
          <w:color w:val="000000"/>
          <w:szCs w:val="24"/>
          <w:lang w:eastAsia="en-US"/>
        </w:rPr>
      </w:pPr>
    </w:p>
    <w:p w14:paraId="032F0DC2" w14:textId="77777777" w:rsidR="00DA612E" w:rsidRPr="00DA612E" w:rsidRDefault="00DA612E" w:rsidP="00824A6B">
      <w:pPr>
        <w:autoSpaceDE w:val="0"/>
        <w:autoSpaceDN w:val="0"/>
        <w:adjustRightInd w:val="0"/>
        <w:spacing w:before="0" w:after="0" w:line="240" w:lineRule="auto"/>
        <w:ind w:right="42"/>
        <w:rPr>
          <w:rFonts w:eastAsia="Calibri"/>
          <w:color w:val="000000"/>
          <w:szCs w:val="24"/>
          <w:lang w:eastAsia="en-US"/>
        </w:rPr>
      </w:pPr>
      <w:r w:rsidRPr="00DA612E">
        <w:rPr>
          <w:rFonts w:eastAsia="Calibri"/>
          <w:color w:val="000000"/>
          <w:szCs w:val="24"/>
          <w:lang w:eastAsia="en-US"/>
        </w:rPr>
        <w:t>The development proposes vehicular access off the primary street. The design principles for vehicular access consider vehicle and pedestrian safety, legible access and impacts on the streetscape. The proposed vehicular access is considered to achieve the design principles as:</w:t>
      </w:r>
    </w:p>
    <w:p w14:paraId="3F2F7729" w14:textId="77777777" w:rsidR="00DA612E" w:rsidRPr="00DA612E" w:rsidRDefault="00DA612E" w:rsidP="00824A6B">
      <w:pPr>
        <w:autoSpaceDE w:val="0"/>
        <w:autoSpaceDN w:val="0"/>
        <w:adjustRightInd w:val="0"/>
        <w:spacing w:before="0" w:after="0" w:line="240" w:lineRule="auto"/>
        <w:ind w:left="-270" w:right="42"/>
        <w:rPr>
          <w:rFonts w:eastAsia="Calibri"/>
          <w:color w:val="000000"/>
          <w:szCs w:val="24"/>
          <w:lang w:eastAsia="en-US"/>
        </w:rPr>
      </w:pPr>
    </w:p>
    <w:p w14:paraId="1AFB35C4" w14:textId="77777777" w:rsidR="00DA612E" w:rsidRPr="00DA612E"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DA612E">
        <w:rPr>
          <w:rFonts w:eastAsia="Calibri"/>
          <w:color w:val="000000"/>
          <w:szCs w:val="24"/>
          <w:lang w:eastAsia="en-US"/>
        </w:rPr>
        <w:t>The proposal maintains vehicle safety as it provides 6.7m of manoeuvring area between the road and car parking bays on site.</w:t>
      </w:r>
    </w:p>
    <w:p w14:paraId="324A70D4" w14:textId="77777777" w:rsidR="00DA612E" w:rsidRPr="00DA612E"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DA612E">
        <w:rPr>
          <w:rFonts w:eastAsia="Calibri"/>
          <w:color w:val="000000"/>
          <w:szCs w:val="24"/>
          <w:lang w:eastAsia="en-US"/>
        </w:rPr>
        <w:t>The development proposes one 4.7m wide crossover from the street. This is an established vehicle access pattern for lots along Lisle Street in lieu of, or in addition to the laneway.</w:t>
      </w:r>
    </w:p>
    <w:p w14:paraId="6CD73993" w14:textId="77777777" w:rsidR="00DA612E" w:rsidRPr="00DA612E"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DA612E">
        <w:rPr>
          <w:rFonts w:eastAsia="Calibri"/>
          <w:color w:val="000000"/>
          <w:szCs w:val="24"/>
          <w:lang w:eastAsia="en-US"/>
        </w:rPr>
        <w:t xml:space="preserve">The crossover, driveway, </w:t>
      </w:r>
      <w:proofErr w:type="gramStart"/>
      <w:r w:rsidRPr="00DA612E">
        <w:rPr>
          <w:rFonts w:eastAsia="Calibri"/>
          <w:color w:val="000000"/>
          <w:szCs w:val="24"/>
          <w:lang w:eastAsia="en-US"/>
        </w:rPr>
        <w:t>garage</w:t>
      </w:r>
      <w:proofErr w:type="gramEnd"/>
      <w:r w:rsidRPr="00DA612E">
        <w:rPr>
          <w:rFonts w:eastAsia="Calibri"/>
          <w:color w:val="000000"/>
          <w:szCs w:val="24"/>
          <w:lang w:eastAsia="en-US"/>
        </w:rPr>
        <w:t xml:space="preserve"> and pedestrian entrance are visible and clearly defined from the street to indicated points of entrance. </w:t>
      </w:r>
    </w:p>
    <w:p w14:paraId="17C89DF6" w14:textId="77777777" w:rsidR="00DA612E" w:rsidRPr="00DA612E"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DA612E">
        <w:rPr>
          <w:rFonts w:eastAsia="Calibri"/>
          <w:color w:val="000000"/>
          <w:szCs w:val="24"/>
          <w:lang w:eastAsia="en-US"/>
        </w:rPr>
        <w:t xml:space="preserve">Pedestrian safety is ensured as adequate clearance is provided from the garage to the footpath and no solid structures within sight lines. </w:t>
      </w:r>
    </w:p>
    <w:p w14:paraId="0660AD07" w14:textId="77777777" w:rsidR="00DA612E" w:rsidRPr="00DA612E"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DA612E">
        <w:rPr>
          <w:rFonts w:eastAsia="Calibri"/>
          <w:color w:val="000000"/>
          <w:szCs w:val="24"/>
          <w:lang w:eastAsia="en-US"/>
        </w:rPr>
        <w:t xml:space="preserve">Sufficient soft landscaping is provided to the front setback area to provide visual streetscape interest. </w:t>
      </w:r>
    </w:p>
    <w:p w14:paraId="45DAA408" w14:textId="77777777" w:rsidR="00DA612E" w:rsidRPr="00DA612E" w:rsidRDefault="00DA612E" w:rsidP="00824A6B">
      <w:pPr>
        <w:autoSpaceDE w:val="0"/>
        <w:autoSpaceDN w:val="0"/>
        <w:adjustRightInd w:val="0"/>
        <w:spacing w:before="0" w:after="0" w:line="240" w:lineRule="auto"/>
        <w:ind w:right="42" w:hanging="270"/>
        <w:rPr>
          <w:rFonts w:eastAsia="Calibri"/>
          <w:color w:val="000000"/>
          <w:szCs w:val="24"/>
          <w:lang w:eastAsia="en-US"/>
        </w:rPr>
      </w:pPr>
    </w:p>
    <w:p w14:paraId="6FD3B37A" w14:textId="77777777" w:rsidR="00DA612E" w:rsidRPr="00DA612E" w:rsidRDefault="00DA612E" w:rsidP="00824A6B">
      <w:pPr>
        <w:autoSpaceDE w:val="0"/>
        <w:autoSpaceDN w:val="0"/>
        <w:adjustRightInd w:val="0"/>
        <w:spacing w:before="0" w:after="0" w:line="240" w:lineRule="auto"/>
        <w:ind w:right="42"/>
        <w:rPr>
          <w:rFonts w:eastAsia="Calibri"/>
          <w:b/>
          <w:bCs/>
          <w:color w:val="000000"/>
          <w:szCs w:val="24"/>
          <w:lang w:eastAsia="en-US"/>
        </w:rPr>
      </w:pPr>
      <w:r w:rsidRPr="00DA612E">
        <w:rPr>
          <w:rFonts w:eastAsia="Calibri"/>
          <w:b/>
          <w:bCs/>
          <w:color w:val="000000"/>
          <w:szCs w:val="24"/>
          <w:lang w:eastAsia="en-US"/>
        </w:rPr>
        <w:t>Site Works (Clause 5.3.7)</w:t>
      </w:r>
    </w:p>
    <w:p w14:paraId="279930BB" w14:textId="77777777" w:rsidR="00DA612E" w:rsidRPr="00DA612E" w:rsidRDefault="00DA612E" w:rsidP="00824A6B">
      <w:pPr>
        <w:spacing w:before="0" w:after="0" w:line="240" w:lineRule="auto"/>
        <w:ind w:right="42"/>
        <w:textAlignment w:val="baseline"/>
        <w:rPr>
          <w:rFonts w:eastAsia="Times New Roman"/>
          <w:szCs w:val="24"/>
        </w:rPr>
      </w:pPr>
    </w:p>
    <w:p w14:paraId="3AEF2E81" w14:textId="77777777" w:rsidR="00DA612E" w:rsidRPr="00DA612E" w:rsidRDefault="00DA612E" w:rsidP="00824A6B">
      <w:pPr>
        <w:spacing w:before="0" w:after="0" w:line="240" w:lineRule="auto"/>
        <w:ind w:right="42"/>
        <w:textAlignment w:val="baseline"/>
        <w:rPr>
          <w:rFonts w:eastAsia="Times New Roman"/>
          <w:color w:val="000000"/>
          <w:szCs w:val="24"/>
        </w:rPr>
      </w:pPr>
      <w:r w:rsidRPr="00DA612E">
        <w:rPr>
          <w:rFonts w:eastAsia="Times New Roman"/>
          <w:color w:val="000000"/>
          <w:szCs w:val="24"/>
        </w:rPr>
        <w:t>The development proposes retaining walls and fill to a maximum height of 0.7m located on the northern and southern lot boundaries. The design principles for site works consider the proposal’s response to the natural features of the site and ensuring that the site can be used effectively without detrimentally impacting adjoining properties. The proposal meets the design principles for the following reasons:</w:t>
      </w:r>
    </w:p>
    <w:p w14:paraId="04D7EA07" w14:textId="77777777" w:rsidR="00DA612E" w:rsidRPr="00DA612E" w:rsidRDefault="00DA612E" w:rsidP="00824A6B">
      <w:pPr>
        <w:spacing w:before="0" w:after="0" w:line="240" w:lineRule="auto"/>
        <w:ind w:left="-284" w:right="42"/>
        <w:textAlignment w:val="baseline"/>
        <w:rPr>
          <w:rFonts w:eastAsia="Times New Roman"/>
          <w:color w:val="000000"/>
          <w:szCs w:val="24"/>
        </w:rPr>
      </w:pPr>
    </w:p>
    <w:p w14:paraId="6A39B5E1" w14:textId="77777777" w:rsidR="00DA612E" w:rsidRPr="00F60C45"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F60C45">
        <w:rPr>
          <w:rFonts w:eastAsia="Calibri"/>
          <w:color w:val="000000"/>
          <w:szCs w:val="24"/>
          <w:lang w:eastAsia="en-US"/>
        </w:rPr>
        <w:t>The site features a natural slope of approximately 3.5m from the east to west. Due to the slope, the development seeks to use a combination of cut and fill. The dwelling features three finished floor levels throughout the ground floor to respond to the natural topography. This demonstrates that the site works proposed have been designed in response to the natural site levels and have balanced the amount of cut and fill required throughout the site, whilst ensuring useability.</w:t>
      </w:r>
    </w:p>
    <w:p w14:paraId="43036070" w14:textId="77777777" w:rsidR="00DA612E" w:rsidRPr="00F60C45"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F60C45">
        <w:rPr>
          <w:rFonts w:eastAsia="Calibri"/>
          <w:color w:val="000000"/>
          <w:szCs w:val="24"/>
          <w:lang w:eastAsia="en-US"/>
        </w:rPr>
        <w:t>The site works respect the natural ground level at the street boundary through the stepping of finished floor levels and site works to align with the natural contours of the site. The dwelling and site levels, as viewed from the street presents as a two-storey dwelling and will ensure a consistent streetscape elevation with adjoining properties.</w:t>
      </w:r>
    </w:p>
    <w:p w14:paraId="73979182" w14:textId="77777777" w:rsidR="00DA612E" w:rsidRPr="00F60C45"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F60C45">
        <w:rPr>
          <w:rFonts w:eastAsia="Calibri"/>
          <w:color w:val="000000"/>
          <w:szCs w:val="24"/>
          <w:lang w:eastAsia="en-US"/>
        </w:rPr>
        <w:t xml:space="preserve">The proposed site works do not create undue building bulk or over-height walls, with building height achieving the deemed-to-comply provisions and lot boundary setbacks considered to achieve the design principles as noted above. </w:t>
      </w:r>
    </w:p>
    <w:p w14:paraId="18B62CDA" w14:textId="77777777" w:rsidR="00DA612E" w:rsidRPr="00DA612E" w:rsidRDefault="00DA612E" w:rsidP="00824A6B">
      <w:pPr>
        <w:spacing w:before="0" w:after="0" w:line="240" w:lineRule="auto"/>
        <w:ind w:left="-284" w:right="42" w:firstLine="14"/>
        <w:textAlignment w:val="baseline"/>
        <w:rPr>
          <w:rFonts w:eastAsia="Times New Roman"/>
          <w:szCs w:val="24"/>
          <w:shd w:val="clear" w:color="auto" w:fill="FFFFFF"/>
          <w:lang w:val="en-GB"/>
        </w:rPr>
      </w:pPr>
    </w:p>
    <w:p w14:paraId="1FE36E28" w14:textId="77777777" w:rsidR="00DA612E" w:rsidRPr="00DA612E" w:rsidRDefault="00DA612E" w:rsidP="00824A6B">
      <w:pPr>
        <w:spacing w:before="0" w:after="0" w:line="240" w:lineRule="auto"/>
        <w:ind w:right="42"/>
        <w:textAlignment w:val="baseline"/>
        <w:rPr>
          <w:rFonts w:eastAsia="Times New Roman"/>
          <w:b/>
          <w:bCs/>
          <w:color w:val="000000"/>
          <w:szCs w:val="24"/>
        </w:rPr>
      </w:pPr>
      <w:r w:rsidRPr="00DA612E">
        <w:rPr>
          <w:rFonts w:eastAsia="Times New Roman"/>
          <w:b/>
          <w:bCs/>
          <w:color w:val="000000"/>
          <w:szCs w:val="24"/>
        </w:rPr>
        <w:t>Solar Access for Adjoining Sites (Clause 5.4.2) </w:t>
      </w:r>
    </w:p>
    <w:p w14:paraId="7305A887" w14:textId="77777777" w:rsidR="00DA612E" w:rsidRPr="00DA612E" w:rsidRDefault="00DA612E" w:rsidP="00824A6B">
      <w:pPr>
        <w:spacing w:before="0" w:after="0" w:line="240" w:lineRule="auto"/>
        <w:ind w:right="42"/>
        <w:textAlignment w:val="baseline"/>
        <w:rPr>
          <w:rFonts w:eastAsia="Times New Roman"/>
          <w:b/>
          <w:bCs/>
          <w:color w:val="000000"/>
          <w:szCs w:val="24"/>
        </w:rPr>
      </w:pPr>
    </w:p>
    <w:p w14:paraId="3B1F457E" w14:textId="77777777" w:rsidR="00DA612E" w:rsidRPr="00DA612E" w:rsidRDefault="00DA612E" w:rsidP="00824A6B">
      <w:pPr>
        <w:spacing w:before="0" w:after="0" w:line="240" w:lineRule="auto"/>
        <w:ind w:right="42"/>
        <w:textAlignment w:val="baseline"/>
        <w:rPr>
          <w:rFonts w:eastAsia="Times New Roman"/>
          <w:color w:val="000000"/>
          <w:szCs w:val="24"/>
          <w:shd w:val="clear" w:color="auto" w:fill="FFFFFF"/>
        </w:rPr>
      </w:pPr>
      <w:r w:rsidRPr="00DA612E">
        <w:rPr>
          <w:rFonts w:eastAsia="Times New Roman"/>
          <w:color w:val="000000"/>
          <w:szCs w:val="24"/>
          <w:shd w:val="clear" w:color="auto" w:fill="FFFFFF"/>
        </w:rPr>
        <w:t>The development proposes 32% overshadowing to 26A Lisle Street, Mt Claremont at the winter solstice. It is noted that the southern adjoining property is a strata lot with two lots, being 26A (front lot) and 26B (rear lot) on Lisle Street. Due to the subdivision form of the adjoining southern lot, overshadowing is calculated on the individual exclusive use strata area, not the overall parent lot.</w:t>
      </w:r>
    </w:p>
    <w:p w14:paraId="39B9D5C1" w14:textId="77777777" w:rsidR="00DA612E" w:rsidRPr="00DA612E" w:rsidRDefault="00DA612E" w:rsidP="00824A6B">
      <w:pPr>
        <w:spacing w:before="0" w:after="0" w:line="240" w:lineRule="auto"/>
        <w:ind w:right="42"/>
        <w:textAlignment w:val="baseline"/>
        <w:rPr>
          <w:rFonts w:eastAsia="Times New Roman"/>
          <w:color w:val="000000"/>
          <w:szCs w:val="24"/>
          <w:shd w:val="clear" w:color="auto" w:fill="FFFFFF"/>
        </w:rPr>
      </w:pPr>
    </w:p>
    <w:p w14:paraId="294A24EE" w14:textId="77777777" w:rsidR="00DA612E" w:rsidRPr="00DA612E" w:rsidRDefault="00DA612E" w:rsidP="00824A6B">
      <w:pPr>
        <w:spacing w:before="0" w:after="0" w:line="240" w:lineRule="auto"/>
        <w:ind w:right="42"/>
        <w:textAlignment w:val="baseline"/>
        <w:rPr>
          <w:rFonts w:eastAsia="Times New Roman"/>
          <w:color w:val="000000"/>
          <w:szCs w:val="24"/>
          <w:shd w:val="clear" w:color="auto" w:fill="FFFFFF"/>
          <w:lang w:val="en-GB"/>
        </w:rPr>
      </w:pPr>
      <w:r w:rsidRPr="00DA612E">
        <w:rPr>
          <w:rFonts w:eastAsia="Times New Roman"/>
          <w:color w:val="000000"/>
          <w:szCs w:val="24"/>
          <w:shd w:val="clear" w:color="auto" w:fill="FFFFFF"/>
          <w:lang w:val="en-GB"/>
        </w:rPr>
        <w:t>Given the site’s narrow lot width, east-west orientation and 3.5m slope, it is acknowledged that achieving deemed-to-comply overshadowing is unlikely to occur.</w:t>
      </w:r>
    </w:p>
    <w:p w14:paraId="1C7793CF" w14:textId="77777777" w:rsidR="00DA612E" w:rsidRPr="00DA612E" w:rsidRDefault="00DA612E" w:rsidP="00824A6B">
      <w:pPr>
        <w:spacing w:before="0" w:after="0" w:line="240" w:lineRule="auto"/>
        <w:ind w:left="-284" w:right="42"/>
        <w:textAlignment w:val="baseline"/>
        <w:rPr>
          <w:rFonts w:eastAsia="Times New Roman"/>
          <w:color w:val="000000"/>
          <w:szCs w:val="24"/>
          <w:shd w:val="clear" w:color="auto" w:fill="FFFFFF"/>
          <w:lang w:val="en-GB"/>
        </w:rPr>
      </w:pPr>
    </w:p>
    <w:p w14:paraId="326E1B68" w14:textId="77777777" w:rsidR="00DA612E" w:rsidRPr="00DA612E" w:rsidRDefault="00DA612E" w:rsidP="00824A6B">
      <w:pPr>
        <w:spacing w:before="0" w:after="0" w:line="240" w:lineRule="auto"/>
        <w:ind w:right="42"/>
        <w:textAlignment w:val="baseline"/>
        <w:rPr>
          <w:rFonts w:eastAsia="Times New Roman"/>
          <w:color w:val="000000"/>
          <w:szCs w:val="24"/>
          <w:shd w:val="clear" w:color="auto" w:fill="FFFFFF"/>
          <w:lang w:val="en-GB"/>
        </w:rPr>
      </w:pPr>
      <w:r w:rsidRPr="00DA612E">
        <w:rPr>
          <w:rFonts w:eastAsia="Times New Roman"/>
          <w:color w:val="000000"/>
          <w:szCs w:val="24"/>
          <w:shd w:val="clear" w:color="auto" w:fill="FFFFFF"/>
          <w:lang w:val="en-GB"/>
        </w:rPr>
        <w:t xml:space="preserve">The </w:t>
      </w:r>
      <w:r w:rsidRPr="00F60C45">
        <w:rPr>
          <w:rFonts w:eastAsia="Times New Roman"/>
          <w:color w:val="000000"/>
          <w:szCs w:val="24"/>
          <w:shd w:val="clear" w:color="auto" w:fill="FFFFFF"/>
        </w:rPr>
        <w:t>design</w:t>
      </w:r>
      <w:r w:rsidRPr="00DA612E">
        <w:rPr>
          <w:rFonts w:eastAsia="Times New Roman"/>
          <w:color w:val="000000"/>
          <w:szCs w:val="24"/>
          <w:shd w:val="clear" w:color="auto" w:fill="FFFFFF"/>
          <w:lang w:val="en-GB"/>
        </w:rPr>
        <w:t xml:space="preserve"> principles consider effective solar access for the subject development, and the protection of solar access for neighbouring properties. The application meets the design principles as:</w:t>
      </w:r>
    </w:p>
    <w:p w14:paraId="451E28E4" w14:textId="77777777" w:rsidR="00DA612E" w:rsidRPr="00DA612E" w:rsidRDefault="00DA612E" w:rsidP="00824A6B">
      <w:pPr>
        <w:spacing w:before="0" w:after="0" w:line="240" w:lineRule="auto"/>
        <w:ind w:left="-284" w:right="42"/>
        <w:contextualSpacing/>
        <w:textAlignment w:val="baseline"/>
        <w:rPr>
          <w:rFonts w:eastAsia="Calibri"/>
          <w:szCs w:val="24"/>
          <w:lang w:eastAsia="en-US"/>
        </w:rPr>
      </w:pPr>
    </w:p>
    <w:p w14:paraId="311390F0" w14:textId="77777777" w:rsidR="00DA612E" w:rsidRPr="00F60C45"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F60C45">
        <w:rPr>
          <w:rFonts w:eastAsia="Calibri"/>
          <w:color w:val="000000"/>
          <w:szCs w:val="24"/>
          <w:lang w:eastAsia="en-US"/>
        </w:rPr>
        <w:t>Given the battle-axe lot configuration to the south, it is difficult to design a dwelling that disperses overshadowing evenly across the two lots and avoids overshadowing to the front lot entirely. The proposed development has positioned the upper floor to the front of the site to avoid impacting outdoor living areas to both lots as much as possible.</w:t>
      </w:r>
    </w:p>
    <w:p w14:paraId="56AC266C" w14:textId="77777777" w:rsidR="00DA612E" w:rsidRPr="00F60C45"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F60C45">
        <w:rPr>
          <w:rFonts w:eastAsia="Calibri"/>
          <w:color w:val="000000"/>
          <w:szCs w:val="24"/>
          <w:lang w:eastAsia="en-US"/>
        </w:rPr>
        <w:t xml:space="preserve">The southern property at 26A Lisle Street has two outdoor living areas, one to the north and one to the south. The R-Codes recommend a 30m2 outdoor living area provision for lots coded R20. The southern outdoor living </w:t>
      </w:r>
      <w:proofErr w:type="gramStart"/>
      <w:r w:rsidRPr="00F60C45">
        <w:rPr>
          <w:rFonts w:eastAsia="Calibri"/>
          <w:color w:val="000000"/>
          <w:szCs w:val="24"/>
          <w:lang w:eastAsia="en-US"/>
        </w:rPr>
        <w:t>area</w:t>
      </w:r>
      <w:proofErr w:type="gramEnd"/>
      <w:r w:rsidRPr="00F60C45">
        <w:rPr>
          <w:rFonts w:eastAsia="Calibri"/>
          <w:color w:val="000000"/>
          <w:szCs w:val="24"/>
          <w:lang w:eastAsia="en-US"/>
        </w:rPr>
        <w:t xml:space="preserve"> which is 30m2 in size, is not impacted by the shadow of the proposed dwelling. Therefore, a sufficiently sized outdoor living area is protected from overshadowing.</w:t>
      </w:r>
    </w:p>
    <w:p w14:paraId="254AD1E8" w14:textId="77777777" w:rsidR="00DA612E" w:rsidRPr="00F60C45"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F60C45">
        <w:rPr>
          <w:rFonts w:eastAsia="Calibri"/>
          <w:color w:val="000000"/>
          <w:szCs w:val="24"/>
          <w:lang w:eastAsia="en-US"/>
        </w:rPr>
        <w:t xml:space="preserve">Further, the R-Codes considers overshadowing at mid-winter when the outdoor living area is least likely to be utilised by residents. At other times of the year the north-facing outdoor living area will have adequate access to natural sunlight. </w:t>
      </w:r>
    </w:p>
    <w:p w14:paraId="42636E7F" w14:textId="77777777" w:rsidR="00DA612E" w:rsidRPr="00F60C45"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F60C45">
        <w:rPr>
          <w:rFonts w:eastAsia="Calibri"/>
          <w:color w:val="000000"/>
          <w:szCs w:val="24"/>
          <w:lang w:eastAsia="en-US"/>
        </w:rPr>
        <w:t xml:space="preserve">North facing major openings at 26A may be impacted by the proposed development. However, given the dwellings existing northern setback, an otherwise deemed-to-comply boundary wall would impact these openings.  </w:t>
      </w:r>
    </w:p>
    <w:p w14:paraId="7B92E755" w14:textId="77777777" w:rsidR="00DA612E" w:rsidRPr="00F60C45" w:rsidRDefault="00DA612E" w:rsidP="00824A6B">
      <w:pPr>
        <w:numPr>
          <w:ilvl w:val="0"/>
          <w:numId w:val="25"/>
        </w:numPr>
        <w:autoSpaceDE w:val="0"/>
        <w:autoSpaceDN w:val="0"/>
        <w:adjustRightInd w:val="0"/>
        <w:spacing w:before="0" w:after="0" w:line="240" w:lineRule="auto"/>
        <w:ind w:left="720" w:right="42" w:hanging="720"/>
        <w:contextualSpacing/>
        <w:rPr>
          <w:rFonts w:eastAsia="Calibri"/>
          <w:color w:val="000000"/>
          <w:szCs w:val="24"/>
          <w:lang w:eastAsia="en-US"/>
        </w:rPr>
      </w:pPr>
      <w:r w:rsidRPr="00F60C45">
        <w:rPr>
          <w:rFonts w:eastAsia="Calibri"/>
          <w:color w:val="000000"/>
          <w:szCs w:val="24"/>
          <w:lang w:eastAsia="en-US"/>
        </w:rPr>
        <w:t xml:space="preserve">In relation to solar collectors, the southern site has one hot water solar system. Based on a sectional overshadowing assessment, the solar panel will not be impacted by the shadow cast from the proposed development. </w:t>
      </w:r>
    </w:p>
    <w:p w14:paraId="4DC1A8FB" w14:textId="77777777" w:rsidR="00DA612E" w:rsidRPr="00DA612E" w:rsidRDefault="00DA612E" w:rsidP="00824A6B">
      <w:pPr>
        <w:autoSpaceDE w:val="0"/>
        <w:autoSpaceDN w:val="0"/>
        <w:adjustRightInd w:val="0"/>
        <w:spacing w:before="0" w:after="0" w:line="240" w:lineRule="auto"/>
        <w:ind w:right="42"/>
        <w:contextualSpacing/>
        <w:textAlignment w:val="baseline"/>
        <w:rPr>
          <w:rFonts w:eastAsia="Calibri"/>
          <w:szCs w:val="24"/>
          <w:lang w:eastAsia="en-US"/>
        </w:rPr>
      </w:pPr>
    </w:p>
    <w:p w14:paraId="197C7DD4" w14:textId="77777777" w:rsidR="00DA612E" w:rsidRPr="00DA612E" w:rsidRDefault="00DA612E" w:rsidP="00824A6B">
      <w:pPr>
        <w:autoSpaceDE w:val="0"/>
        <w:autoSpaceDN w:val="0"/>
        <w:adjustRightInd w:val="0"/>
        <w:spacing w:before="0" w:after="0" w:line="240" w:lineRule="auto"/>
        <w:ind w:right="42"/>
        <w:contextualSpacing/>
        <w:textAlignment w:val="baseline"/>
        <w:rPr>
          <w:rFonts w:eastAsia="Calibri"/>
          <w:szCs w:val="24"/>
          <w:lang w:eastAsia="en-US"/>
        </w:rPr>
      </w:pPr>
    </w:p>
    <w:p w14:paraId="57F3DCEB" w14:textId="77777777" w:rsidR="00DA612E" w:rsidRPr="00DA612E" w:rsidRDefault="00DA612E" w:rsidP="00824A6B">
      <w:pPr>
        <w:spacing w:before="0" w:after="0" w:line="240" w:lineRule="auto"/>
        <w:ind w:right="42"/>
        <w:rPr>
          <w:rFonts w:eastAsia="Calibri"/>
          <w:b/>
          <w:color w:val="323E4F"/>
          <w:sz w:val="28"/>
          <w:szCs w:val="32"/>
          <w:lang w:eastAsia="en-US"/>
        </w:rPr>
      </w:pPr>
      <w:r w:rsidRPr="00DA612E">
        <w:rPr>
          <w:rFonts w:eastAsia="Calibri"/>
          <w:b/>
          <w:color w:val="323E4F"/>
          <w:sz w:val="28"/>
          <w:szCs w:val="32"/>
          <w:lang w:eastAsia="en-US"/>
        </w:rPr>
        <w:t>Consultation</w:t>
      </w:r>
    </w:p>
    <w:p w14:paraId="416F1856" w14:textId="77777777" w:rsidR="00DA612E" w:rsidRPr="00DA612E" w:rsidRDefault="00DA612E" w:rsidP="00824A6B">
      <w:pPr>
        <w:spacing w:before="240" w:after="0" w:line="240" w:lineRule="auto"/>
        <w:ind w:right="42"/>
        <w:rPr>
          <w:rFonts w:eastAsia="Calibri"/>
          <w:szCs w:val="32"/>
          <w:lang w:eastAsia="en-US"/>
        </w:rPr>
      </w:pPr>
      <w:r w:rsidRPr="00DA612E">
        <w:rPr>
          <w:rFonts w:eastAsia="Calibri"/>
          <w:szCs w:val="32"/>
          <w:lang w:eastAsia="en-US"/>
        </w:rPr>
        <w:t>The application is seeking assessment under the design principles of the R-Codes for lot boundary setbacks, vehicle access, site works and solar access.</w:t>
      </w:r>
    </w:p>
    <w:p w14:paraId="5E056379" w14:textId="77777777" w:rsidR="00DA612E" w:rsidRPr="00DA612E" w:rsidRDefault="00DA612E" w:rsidP="00824A6B">
      <w:pPr>
        <w:spacing w:before="240" w:after="0" w:line="240" w:lineRule="auto"/>
        <w:ind w:right="42"/>
        <w:rPr>
          <w:rFonts w:eastAsia="Calibri"/>
          <w:szCs w:val="32"/>
          <w:lang w:eastAsia="en-US"/>
        </w:rPr>
      </w:pPr>
      <w:r w:rsidRPr="00DA612E">
        <w:rPr>
          <w:rFonts w:eastAsia="Calibri"/>
          <w:szCs w:val="32"/>
          <w:lang w:eastAsia="en-US"/>
        </w:rPr>
        <w:t xml:space="preserve">The development application was advertised in accordance with the City’s Local Planning Policy - Consultation of Planning Proposals to four adjoining properties.  The application was advertised for a period of 14 days from 23 August 2023 to 6 September 2023. At the close of the advertising period, one objection was received. </w:t>
      </w:r>
    </w:p>
    <w:p w14:paraId="0FC5F6B2" w14:textId="77777777" w:rsidR="00DA612E" w:rsidRDefault="00DA612E" w:rsidP="00824A6B">
      <w:pPr>
        <w:spacing w:before="240" w:after="0" w:line="240" w:lineRule="auto"/>
        <w:ind w:right="42"/>
        <w:rPr>
          <w:rFonts w:eastAsia="Calibri"/>
          <w:szCs w:val="32"/>
          <w:lang w:eastAsia="en-US"/>
        </w:rPr>
      </w:pPr>
      <w:r w:rsidRPr="00DA612E">
        <w:rPr>
          <w:rFonts w:eastAsia="Calibri"/>
          <w:szCs w:val="32"/>
          <w:lang w:eastAsia="en-US"/>
        </w:rPr>
        <w:t>The following is a summary of the concerns/comments raised and the Administration’s response and action taken in relation to each issue:</w:t>
      </w:r>
    </w:p>
    <w:p w14:paraId="7E880A2F" w14:textId="77777777" w:rsidR="00F60C45" w:rsidRPr="00DA612E" w:rsidRDefault="00F60C45" w:rsidP="00824A6B">
      <w:pPr>
        <w:spacing w:before="240" w:after="0" w:line="240" w:lineRule="auto"/>
        <w:ind w:right="42"/>
        <w:rPr>
          <w:rFonts w:eastAsia="Calibri"/>
          <w:szCs w:val="32"/>
          <w:lang w:eastAsia="en-US"/>
        </w:rPr>
      </w:pPr>
    </w:p>
    <w:p w14:paraId="3895C70F" w14:textId="77777777" w:rsidR="00DA612E" w:rsidRPr="00DA612E" w:rsidRDefault="00DA612E" w:rsidP="00824A6B">
      <w:pPr>
        <w:numPr>
          <w:ilvl w:val="0"/>
          <w:numId w:val="21"/>
        </w:numPr>
        <w:spacing w:before="240" w:after="0" w:line="240" w:lineRule="auto"/>
        <w:ind w:left="720" w:right="42" w:hanging="720"/>
        <w:contextualSpacing/>
        <w:jc w:val="left"/>
        <w:rPr>
          <w:rFonts w:eastAsia="Calibri"/>
          <w:szCs w:val="32"/>
          <w:lang w:eastAsia="en-US"/>
        </w:rPr>
      </w:pPr>
      <w:r w:rsidRPr="00DA612E">
        <w:rPr>
          <w:rFonts w:eastAsia="Calibri"/>
          <w:szCs w:val="32"/>
          <w:lang w:eastAsia="en-US"/>
        </w:rPr>
        <w:t>The overshadowing proposed will obstruct the solar panels and adversely impact the amenity.</w:t>
      </w:r>
    </w:p>
    <w:p w14:paraId="65024D5C" w14:textId="77777777" w:rsidR="00DA612E" w:rsidRPr="00DA612E" w:rsidRDefault="00DA612E" w:rsidP="00824A6B">
      <w:pPr>
        <w:spacing w:before="240" w:after="0" w:line="240" w:lineRule="auto"/>
        <w:ind w:left="180" w:right="42" w:hanging="450"/>
        <w:contextualSpacing/>
        <w:rPr>
          <w:rFonts w:eastAsia="Calibri"/>
          <w:szCs w:val="32"/>
          <w:lang w:eastAsia="en-US"/>
        </w:rPr>
      </w:pPr>
    </w:p>
    <w:p w14:paraId="245EA421" w14:textId="77777777" w:rsidR="00DA612E" w:rsidRPr="00DA612E" w:rsidRDefault="00DA612E" w:rsidP="00824A6B">
      <w:pPr>
        <w:spacing w:before="0" w:after="0" w:line="240" w:lineRule="auto"/>
        <w:ind w:left="720" w:right="42"/>
        <w:contextualSpacing/>
        <w:rPr>
          <w:rFonts w:eastAsia="Calibri"/>
          <w:szCs w:val="32"/>
          <w:lang w:eastAsia="en-US"/>
        </w:rPr>
      </w:pPr>
      <w:r w:rsidRPr="00DA612E">
        <w:rPr>
          <w:rFonts w:eastAsia="Calibri"/>
          <w:szCs w:val="32"/>
          <w:lang w:eastAsia="en-US"/>
        </w:rPr>
        <w:t xml:space="preserve">Given the lot constraints this site faces, including the narrow width, orientation and natural slope, </w:t>
      </w:r>
      <w:r w:rsidRPr="00F60C45">
        <w:rPr>
          <w:rFonts w:eastAsia="Calibri"/>
          <w:szCs w:val="24"/>
          <w:lang w:eastAsia="en-US"/>
        </w:rPr>
        <w:t>administration</w:t>
      </w:r>
      <w:r w:rsidRPr="00DA612E">
        <w:rPr>
          <w:rFonts w:eastAsia="Calibri"/>
          <w:szCs w:val="32"/>
          <w:lang w:eastAsia="en-US"/>
        </w:rPr>
        <w:t xml:space="preserve"> supports the proposed overshadowing, and the solar access is considered to achieve the design principles. See overshadowing discussion above. </w:t>
      </w:r>
    </w:p>
    <w:p w14:paraId="5DCB5A6E" w14:textId="77777777" w:rsidR="00DA612E" w:rsidRDefault="00DA612E" w:rsidP="00824A6B">
      <w:pPr>
        <w:spacing w:before="0" w:after="0" w:line="240" w:lineRule="auto"/>
        <w:ind w:left="720" w:right="42"/>
        <w:contextualSpacing/>
        <w:rPr>
          <w:rFonts w:eastAsia="Calibri"/>
          <w:szCs w:val="32"/>
          <w:lang w:eastAsia="en-US"/>
        </w:rPr>
      </w:pPr>
    </w:p>
    <w:p w14:paraId="39C93039" w14:textId="77777777" w:rsidR="00F60C45" w:rsidRPr="00DA612E" w:rsidRDefault="00F60C45" w:rsidP="00824A6B">
      <w:pPr>
        <w:spacing w:before="0" w:after="0" w:line="240" w:lineRule="auto"/>
        <w:ind w:left="720" w:right="42"/>
        <w:contextualSpacing/>
        <w:rPr>
          <w:rFonts w:eastAsia="Calibri"/>
          <w:szCs w:val="32"/>
          <w:lang w:eastAsia="en-US"/>
        </w:rPr>
      </w:pPr>
    </w:p>
    <w:p w14:paraId="5D5922FF" w14:textId="77777777" w:rsidR="00DA612E" w:rsidRPr="00DA612E" w:rsidRDefault="00DA612E" w:rsidP="00824A6B">
      <w:pPr>
        <w:numPr>
          <w:ilvl w:val="0"/>
          <w:numId w:val="21"/>
        </w:numPr>
        <w:spacing w:before="240" w:after="0" w:line="240" w:lineRule="auto"/>
        <w:ind w:left="720" w:right="42" w:hanging="720"/>
        <w:contextualSpacing/>
        <w:jc w:val="left"/>
        <w:rPr>
          <w:rFonts w:eastAsia="Calibri"/>
          <w:szCs w:val="24"/>
          <w:lang w:eastAsia="en-US"/>
        </w:rPr>
      </w:pPr>
      <w:r w:rsidRPr="00F60C45">
        <w:rPr>
          <w:rFonts w:eastAsia="Calibri"/>
          <w:szCs w:val="32"/>
          <w:lang w:eastAsia="en-US"/>
        </w:rPr>
        <w:t>Concerns</w:t>
      </w:r>
      <w:r w:rsidRPr="00DA612E">
        <w:rPr>
          <w:rFonts w:eastAsia="Calibri"/>
          <w:szCs w:val="24"/>
          <w:lang w:eastAsia="en-US"/>
        </w:rPr>
        <w:t xml:space="preserve"> with the southern boundary wall length and height. </w:t>
      </w:r>
    </w:p>
    <w:p w14:paraId="3FA08633" w14:textId="77777777" w:rsidR="00DA612E" w:rsidRPr="00DA612E" w:rsidRDefault="00DA612E" w:rsidP="00824A6B">
      <w:pPr>
        <w:spacing w:before="0" w:after="0" w:line="240" w:lineRule="auto"/>
        <w:ind w:left="180" w:right="42" w:hanging="450"/>
        <w:contextualSpacing/>
        <w:rPr>
          <w:rFonts w:eastAsia="Calibri"/>
          <w:szCs w:val="24"/>
          <w:lang w:eastAsia="en-US"/>
        </w:rPr>
      </w:pPr>
    </w:p>
    <w:p w14:paraId="0C492C25" w14:textId="77777777" w:rsidR="00DA612E" w:rsidRPr="00DA612E" w:rsidRDefault="00DA612E" w:rsidP="00824A6B">
      <w:pPr>
        <w:spacing w:before="0" w:after="0" w:line="240" w:lineRule="auto"/>
        <w:ind w:left="720" w:right="42"/>
        <w:contextualSpacing/>
        <w:rPr>
          <w:rFonts w:eastAsia="Calibri"/>
          <w:szCs w:val="24"/>
          <w:lang w:eastAsia="en-US"/>
        </w:rPr>
      </w:pPr>
      <w:r w:rsidRPr="00DA612E">
        <w:rPr>
          <w:rFonts w:eastAsia="Calibri"/>
          <w:szCs w:val="24"/>
          <w:lang w:eastAsia="en-US"/>
        </w:rPr>
        <w:t>The proposed southern boundary wall satisfies the deemed-to-comply provision in relation to lot boundary setbacks. The amended plans received 10 October 2023 (</w:t>
      </w:r>
      <w:r w:rsidRPr="00DA612E">
        <w:rPr>
          <w:rFonts w:eastAsia="Calibri"/>
          <w:b/>
          <w:bCs/>
          <w:szCs w:val="24"/>
          <w:lang w:eastAsia="en-US"/>
        </w:rPr>
        <w:t>Attachment 2</w:t>
      </w:r>
      <w:r w:rsidRPr="00DA612E">
        <w:rPr>
          <w:rFonts w:eastAsia="Calibri"/>
          <w:szCs w:val="24"/>
          <w:lang w:eastAsia="en-US"/>
        </w:rPr>
        <w:t xml:space="preserve">) reduced the southern boundary wall length to a combined length of 14.7m and maximum height to 3.2m. </w:t>
      </w:r>
    </w:p>
    <w:p w14:paraId="6E2F4435" w14:textId="77777777" w:rsidR="00DA612E" w:rsidRPr="00DA612E" w:rsidRDefault="00DA612E" w:rsidP="00824A6B">
      <w:pPr>
        <w:spacing w:before="0" w:after="0" w:line="240" w:lineRule="auto"/>
        <w:ind w:left="180" w:right="42" w:hanging="450"/>
        <w:rPr>
          <w:rFonts w:eastAsia="Calibri"/>
          <w:szCs w:val="24"/>
          <w:lang w:eastAsia="en-US"/>
        </w:rPr>
      </w:pPr>
    </w:p>
    <w:p w14:paraId="26588B02" w14:textId="77777777" w:rsidR="00DA612E" w:rsidRPr="00DA612E" w:rsidRDefault="00DA612E" w:rsidP="00824A6B">
      <w:pPr>
        <w:numPr>
          <w:ilvl w:val="0"/>
          <w:numId w:val="21"/>
        </w:numPr>
        <w:spacing w:before="240" w:after="0" w:line="240" w:lineRule="auto"/>
        <w:ind w:left="720" w:right="42" w:hanging="720"/>
        <w:contextualSpacing/>
        <w:jc w:val="left"/>
        <w:rPr>
          <w:rFonts w:eastAsia="Calibri"/>
          <w:szCs w:val="24"/>
          <w:lang w:eastAsia="en-US"/>
        </w:rPr>
      </w:pPr>
      <w:r w:rsidRPr="00F60C45">
        <w:rPr>
          <w:rFonts w:eastAsia="Calibri"/>
          <w:szCs w:val="32"/>
          <w:lang w:eastAsia="en-US"/>
        </w:rPr>
        <w:t>Concerns</w:t>
      </w:r>
      <w:r w:rsidRPr="00DA612E">
        <w:rPr>
          <w:rFonts w:eastAsia="Calibri"/>
          <w:szCs w:val="24"/>
          <w:lang w:eastAsia="en-US"/>
        </w:rPr>
        <w:t xml:space="preserve"> with the southern lot boundary setbacks. </w:t>
      </w:r>
    </w:p>
    <w:p w14:paraId="2DD998FB" w14:textId="77777777" w:rsidR="00DA612E" w:rsidRPr="00DA612E" w:rsidRDefault="00DA612E" w:rsidP="00824A6B">
      <w:pPr>
        <w:spacing w:before="0" w:after="0" w:line="240" w:lineRule="auto"/>
        <w:ind w:left="180" w:right="42" w:hanging="450"/>
        <w:contextualSpacing/>
        <w:rPr>
          <w:rFonts w:eastAsia="Calibri"/>
          <w:szCs w:val="24"/>
          <w:lang w:eastAsia="en-US"/>
        </w:rPr>
      </w:pPr>
    </w:p>
    <w:p w14:paraId="0FCE9314" w14:textId="77777777" w:rsidR="00DA612E" w:rsidRPr="00DA612E" w:rsidRDefault="00DA612E" w:rsidP="00824A6B">
      <w:pPr>
        <w:spacing w:before="0" w:after="0" w:line="240" w:lineRule="auto"/>
        <w:ind w:left="720" w:right="42"/>
        <w:contextualSpacing/>
        <w:rPr>
          <w:rFonts w:eastAsia="Calibri"/>
          <w:szCs w:val="32"/>
          <w:lang w:eastAsia="en-US"/>
        </w:rPr>
      </w:pPr>
      <w:r w:rsidRPr="00DA612E">
        <w:rPr>
          <w:rFonts w:eastAsia="Calibri"/>
          <w:szCs w:val="24"/>
          <w:lang w:eastAsia="en-US"/>
        </w:rPr>
        <w:t>The proposed southern lot boundary setbacks on the ground and upper floor satisfy the deemed-to-comply provisions in relation to lot boundary setbacks. The amended plans received 10 October 2023 (</w:t>
      </w:r>
      <w:r w:rsidRPr="00DA612E">
        <w:rPr>
          <w:rFonts w:eastAsia="Calibri"/>
          <w:b/>
          <w:bCs/>
          <w:szCs w:val="24"/>
          <w:lang w:eastAsia="en-US"/>
        </w:rPr>
        <w:t>Attachment 2</w:t>
      </w:r>
      <w:r w:rsidRPr="00DA612E">
        <w:rPr>
          <w:rFonts w:eastAsia="Calibri"/>
          <w:szCs w:val="24"/>
          <w:lang w:eastAsia="en-US"/>
        </w:rPr>
        <w:t xml:space="preserve">) reduced the ground floor southern wall height to a maximum of 3.5m, which resulted in the setback satisfying the deemed-to-comply provision. The solar access is considered to achieve the design principles. </w:t>
      </w:r>
    </w:p>
    <w:p w14:paraId="02ED1B18" w14:textId="77777777" w:rsidR="00DA612E" w:rsidRPr="00DA612E" w:rsidRDefault="00DA612E" w:rsidP="00824A6B">
      <w:pPr>
        <w:spacing w:before="0" w:after="0" w:line="240" w:lineRule="auto"/>
        <w:ind w:left="180" w:right="42" w:hanging="450"/>
        <w:rPr>
          <w:rFonts w:eastAsia="Calibri"/>
          <w:szCs w:val="24"/>
          <w:lang w:eastAsia="en-US"/>
        </w:rPr>
      </w:pPr>
    </w:p>
    <w:p w14:paraId="5D351D5E" w14:textId="77777777" w:rsidR="00DA612E" w:rsidRPr="00DA612E" w:rsidRDefault="00DA612E" w:rsidP="00824A6B">
      <w:pPr>
        <w:numPr>
          <w:ilvl w:val="0"/>
          <w:numId w:val="21"/>
        </w:numPr>
        <w:spacing w:before="240" w:after="0" w:line="240" w:lineRule="auto"/>
        <w:ind w:left="720" w:right="42" w:hanging="720"/>
        <w:contextualSpacing/>
        <w:jc w:val="left"/>
        <w:rPr>
          <w:rFonts w:eastAsia="Calibri"/>
          <w:szCs w:val="24"/>
          <w:lang w:eastAsia="en-US"/>
        </w:rPr>
      </w:pPr>
      <w:r w:rsidRPr="00F60C45">
        <w:rPr>
          <w:rFonts w:eastAsia="Calibri"/>
          <w:szCs w:val="32"/>
          <w:lang w:eastAsia="en-US"/>
        </w:rPr>
        <w:t>Concerns</w:t>
      </w:r>
      <w:r w:rsidRPr="00DA612E">
        <w:rPr>
          <w:rFonts w:eastAsia="Calibri"/>
          <w:szCs w:val="24"/>
          <w:lang w:eastAsia="en-US"/>
        </w:rPr>
        <w:t xml:space="preserve"> with visual privacy from bathroom and water closet along southern elevation.</w:t>
      </w:r>
    </w:p>
    <w:p w14:paraId="59B47B16" w14:textId="77777777" w:rsidR="00DA612E" w:rsidRPr="00DA612E" w:rsidRDefault="00DA612E" w:rsidP="00824A6B">
      <w:pPr>
        <w:spacing w:before="0" w:after="0" w:line="240" w:lineRule="auto"/>
        <w:ind w:left="180" w:right="42" w:hanging="450"/>
        <w:contextualSpacing/>
        <w:rPr>
          <w:rFonts w:eastAsia="Calibri"/>
          <w:szCs w:val="24"/>
          <w:lang w:eastAsia="en-US"/>
        </w:rPr>
      </w:pPr>
    </w:p>
    <w:p w14:paraId="7BE2E6F6" w14:textId="77777777" w:rsidR="00DA612E" w:rsidRPr="00DA612E" w:rsidRDefault="00DA612E" w:rsidP="00824A6B">
      <w:pPr>
        <w:spacing w:before="0" w:after="0" w:line="240" w:lineRule="auto"/>
        <w:ind w:left="720" w:right="42"/>
        <w:contextualSpacing/>
        <w:rPr>
          <w:rFonts w:eastAsia="Calibri"/>
          <w:szCs w:val="24"/>
          <w:lang w:eastAsia="en-US"/>
        </w:rPr>
      </w:pPr>
      <w:r w:rsidRPr="00DA612E">
        <w:rPr>
          <w:rFonts w:eastAsia="Calibri"/>
          <w:szCs w:val="24"/>
          <w:lang w:eastAsia="en-US"/>
        </w:rPr>
        <w:t xml:space="preserve">Bathrooms and water closet windows are classified as minor openings as they are defined by the R-Codes as non-habitable rooms. Minor openings are not required to be screened with obscure glass or highlight windows. All openings contained in the development achieve the deemed-to-comply provisions for visual privacy by using screening, obscure glazing or highlight windows.   </w:t>
      </w:r>
    </w:p>
    <w:p w14:paraId="4AC361C1" w14:textId="77777777" w:rsidR="00DA612E" w:rsidRPr="00DA612E" w:rsidRDefault="00DA612E" w:rsidP="00824A6B">
      <w:pPr>
        <w:spacing w:before="0" w:after="0" w:line="240" w:lineRule="auto"/>
        <w:ind w:left="436" w:right="42"/>
        <w:contextualSpacing/>
        <w:rPr>
          <w:rFonts w:eastAsia="Calibri"/>
          <w:szCs w:val="24"/>
          <w:lang w:eastAsia="en-US"/>
        </w:rPr>
      </w:pPr>
    </w:p>
    <w:p w14:paraId="448A02A7" w14:textId="77777777" w:rsidR="00DA612E" w:rsidRPr="00DA612E" w:rsidRDefault="00DA612E" w:rsidP="00824A6B">
      <w:pPr>
        <w:spacing w:before="0" w:after="0" w:line="240" w:lineRule="auto"/>
        <w:ind w:right="42"/>
        <w:rPr>
          <w:rFonts w:eastAsia="Calibri"/>
          <w:szCs w:val="24"/>
          <w:lang w:eastAsia="en-US"/>
        </w:rPr>
      </w:pPr>
    </w:p>
    <w:p w14:paraId="7D949CD4"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Strategic Implications</w:t>
      </w:r>
    </w:p>
    <w:p w14:paraId="49515AE4" w14:textId="77777777" w:rsidR="00DA612E" w:rsidRPr="00DA612E" w:rsidRDefault="00DA612E" w:rsidP="00824A6B">
      <w:pPr>
        <w:spacing w:before="0" w:after="0" w:line="240" w:lineRule="auto"/>
        <w:ind w:right="42"/>
        <w:rPr>
          <w:rFonts w:eastAsia="Calibri"/>
          <w:szCs w:val="24"/>
          <w:highlight w:val="red"/>
          <w:lang w:eastAsia="en-US"/>
        </w:rPr>
      </w:pPr>
    </w:p>
    <w:p w14:paraId="5118A9A1" w14:textId="77777777" w:rsidR="00DA612E" w:rsidRPr="00DA612E" w:rsidRDefault="00DA612E" w:rsidP="00824A6B">
      <w:pPr>
        <w:spacing w:before="0" w:after="0" w:line="240" w:lineRule="auto"/>
        <w:ind w:right="42"/>
        <w:rPr>
          <w:rFonts w:eastAsia="Calibri"/>
          <w:szCs w:val="24"/>
          <w:lang w:eastAsia="en-US"/>
        </w:rPr>
      </w:pPr>
      <w:r w:rsidRPr="00DA612E">
        <w:rPr>
          <w:rFonts w:eastAsia="Calibri"/>
          <w:szCs w:val="24"/>
          <w:lang w:eastAsia="en-US"/>
        </w:rPr>
        <w:t xml:space="preserve">This item relates to the following elements from the City’s Strategic Community Plan. </w:t>
      </w:r>
    </w:p>
    <w:p w14:paraId="3A30664C" w14:textId="77777777" w:rsidR="00DA612E" w:rsidRPr="00DA612E" w:rsidRDefault="00DA612E" w:rsidP="00824A6B">
      <w:pPr>
        <w:spacing w:before="0" w:after="0" w:line="240" w:lineRule="auto"/>
        <w:ind w:right="42"/>
        <w:rPr>
          <w:rFonts w:eastAsia="Calibri"/>
          <w:szCs w:val="24"/>
          <w:lang w:eastAsia="en-US"/>
        </w:rPr>
      </w:pPr>
    </w:p>
    <w:p w14:paraId="6DD13F28" w14:textId="77777777" w:rsidR="00DA612E" w:rsidRPr="00DA612E" w:rsidRDefault="00DA612E" w:rsidP="00824A6B">
      <w:pPr>
        <w:spacing w:before="0" w:after="0" w:line="240" w:lineRule="auto"/>
        <w:ind w:right="42"/>
        <w:rPr>
          <w:rFonts w:eastAsia="Calibri"/>
          <w:szCs w:val="24"/>
          <w:lang w:eastAsia="en-US"/>
        </w:rPr>
      </w:pPr>
      <w:r w:rsidRPr="00DA612E">
        <w:rPr>
          <w:rFonts w:eastAsia="Calibri"/>
          <w:b/>
          <w:color w:val="323E4F"/>
          <w:szCs w:val="24"/>
          <w:lang w:eastAsia="en-US"/>
        </w:rPr>
        <w:t>Vision</w:t>
      </w:r>
      <w:r w:rsidRPr="00DA612E">
        <w:rPr>
          <w:rFonts w:eastAsia="Calibri"/>
          <w:szCs w:val="24"/>
          <w:lang w:eastAsia="en-US"/>
        </w:rPr>
        <w:t xml:space="preserve"> </w:t>
      </w:r>
      <w:r w:rsidRPr="00DA612E">
        <w:rPr>
          <w:rFonts w:eastAsia="Calibri"/>
          <w:szCs w:val="24"/>
          <w:lang w:eastAsia="en-US"/>
        </w:rPr>
        <w:tab/>
      </w:r>
      <w:r w:rsidRPr="00DA612E">
        <w:rPr>
          <w:rFonts w:eastAsia="Calibri"/>
          <w:szCs w:val="24"/>
          <w:lang w:eastAsia="en-US"/>
        </w:rPr>
        <w:tab/>
        <w:t xml:space="preserve">Our city will be an </w:t>
      </w:r>
      <w:proofErr w:type="gramStart"/>
      <w:r w:rsidRPr="00DA612E">
        <w:rPr>
          <w:rFonts w:eastAsia="Calibri"/>
          <w:szCs w:val="24"/>
          <w:lang w:eastAsia="en-US"/>
        </w:rPr>
        <w:t>environmentally-sensitive</w:t>
      </w:r>
      <w:proofErr w:type="gramEnd"/>
      <w:r w:rsidRPr="00DA612E">
        <w:rPr>
          <w:rFonts w:eastAsia="Calibri"/>
          <w:szCs w:val="24"/>
          <w:lang w:eastAsia="en-US"/>
        </w:rPr>
        <w:t>, beautiful and inclusive place.</w:t>
      </w:r>
    </w:p>
    <w:p w14:paraId="0F70E1A9" w14:textId="77777777" w:rsidR="00DA612E" w:rsidRPr="00DA612E" w:rsidRDefault="00DA612E" w:rsidP="00824A6B">
      <w:pPr>
        <w:spacing w:before="0" w:after="0" w:line="240" w:lineRule="auto"/>
        <w:ind w:right="42"/>
        <w:rPr>
          <w:rFonts w:eastAsia="Calibri"/>
          <w:szCs w:val="24"/>
          <w:lang w:eastAsia="en-US"/>
        </w:rPr>
      </w:pPr>
    </w:p>
    <w:p w14:paraId="788DDB3F" w14:textId="77777777" w:rsidR="00DA612E" w:rsidRPr="00DA612E" w:rsidRDefault="00DA612E" w:rsidP="00824A6B">
      <w:pPr>
        <w:spacing w:before="0" w:after="0" w:line="240" w:lineRule="auto"/>
        <w:ind w:right="42"/>
        <w:rPr>
          <w:rFonts w:eastAsia="Calibri"/>
          <w:b/>
          <w:szCs w:val="24"/>
          <w:lang w:eastAsia="en-US"/>
        </w:rPr>
      </w:pPr>
      <w:r w:rsidRPr="00DA612E">
        <w:rPr>
          <w:rFonts w:eastAsia="Calibri"/>
          <w:b/>
          <w:color w:val="323E4F"/>
          <w:szCs w:val="24"/>
          <w:lang w:eastAsia="en-US"/>
        </w:rPr>
        <w:t>Values</w:t>
      </w:r>
      <w:r w:rsidRPr="00DA612E">
        <w:rPr>
          <w:rFonts w:eastAsia="Calibri"/>
          <w:bCs/>
          <w:szCs w:val="24"/>
          <w:lang w:eastAsia="en-US"/>
        </w:rPr>
        <w:tab/>
      </w:r>
      <w:r w:rsidRPr="00DA612E">
        <w:rPr>
          <w:rFonts w:eastAsia="Calibri"/>
          <w:bCs/>
          <w:szCs w:val="24"/>
          <w:lang w:eastAsia="en-US"/>
        </w:rPr>
        <w:tab/>
      </w:r>
      <w:r w:rsidRPr="00DA612E">
        <w:rPr>
          <w:rFonts w:eastAsia="Calibri"/>
          <w:b/>
          <w:szCs w:val="24"/>
          <w:lang w:eastAsia="en-US"/>
        </w:rPr>
        <w:t>Great Natural and Built Environment</w:t>
      </w:r>
    </w:p>
    <w:p w14:paraId="7520EB55" w14:textId="77777777" w:rsidR="00DA612E" w:rsidRPr="00DA612E" w:rsidRDefault="00DA612E" w:rsidP="00632F0D">
      <w:pPr>
        <w:spacing w:before="0" w:after="0" w:line="240" w:lineRule="auto"/>
        <w:ind w:left="2160" w:right="42"/>
        <w:rPr>
          <w:rFonts w:eastAsia="Calibri"/>
          <w:bCs/>
          <w:szCs w:val="24"/>
          <w:lang w:eastAsia="en-US"/>
        </w:rPr>
      </w:pPr>
      <w:r w:rsidRPr="00DA612E">
        <w:rPr>
          <w:rFonts w:eastAsia="Calibri"/>
          <w:bCs/>
          <w:szCs w:val="24"/>
          <w:lang w:eastAsia="en-US"/>
        </w:rPr>
        <w:t xml:space="preserve">We protect our enhanced, engaging community spaces, heritage, the natural </w:t>
      </w:r>
      <w:proofErr w:type="gramStart"/>
      <w:r w:rsidRPr="00DA612E">
        <w:rPr>
          <w:rFonts w:eastAsia="Calibri"/>
          <w:bCs/>
          <w:szCs w:val="24"/>
          <w:lang w:eastAsia="en-US"/>
        </w:rPr>
        <w:t>environment</w:t>
      </w:r>
      <w:proofErr w:type="gramEnd"/>
      <w:r w:rsidRPr="00DA612E">
        <w:rPr>
          <w:rFonts w:eastAsia="Calibri"/>
          <w:bCs/>
          <w:szCs w:val="24"/>
          <w:lang w:eastAsia="en-US"/>
        </w:rPr>
        <w:t xml:space="preserve"> and our biodiversity through well-planned and managed development.</w:t>
      </w:r>
    </w:p>
    <w:p w14:paraId="0AF10801" w14:textId="77777777" w:rsidR="00DA612E" w:rsidRPr="00DA612E" w:rsidRDefault="00DA612E" w:rsidP="00824A6B">
      <w:pPr>
        <w:spacing w:before="0" w:after="0" w:line="240" w:lineRule="auto"/>
        <w:ind w:right="42"/>
        <w:rPr>
          <w:rFonts w:eastAsia="Calibri"/>
          <w:bCs/>
          <w:szCs w:val="24"/>
          <w:lang w:eastAsia="en-US"/>
        </w:rPr>
      </w:pPr>
    </w:p>
    <w:p w14:paraId="5BCCC609" w14:textId="77777777" w:rsidR="00DA612E" w:rsidRPr="00DA612E" w:rsidRDefault="00DA612E" w:rsidP="00824A6B">
      <w:pPr>
        <w:spacing w:before="0" w:after="0" w:line="240" w:lineRule="auto"/>
        <w:ind w:right="42"/>
        <w:rPr>
          <w:rFonts w:eastAsia="Calibri"/>
          <w:b/>
          <w:bCs/>
          <w:color w:val="323E4F"/>
          <w:szCs w:val="24"/>
          <w:lang w:eastAsia="en-US"/>
        </w:rPr>
      </w:pPr>
      <w:r w:rsidRPr="00DA612E">
        <w:rPr>
          <w:rFonts w:eastAsia="Acumin Pro"/>
          <w:b/>
          <w:bCs/>
          <w:color w:val="323E4F"/>
          <w:szCs w:val="24"/>
          <w:lang w:eastAsia="en-US"/>
        </w:rPr>
        <w:t>Priority</w:t>
      </w:r>
      <w:r w:rsidRPr="00DA612E">
        <w:rPr>
          <w:rFonts w:eastAsia="Calibri"/>
          <w:b/>
          <w:bCs/>
          <w:color w:val="323E4F"/>
          <w:szCs w:val="24"/>
          <w:lang w:eastAsia="en-US"/>
        </w:rPr>
        <w:t xml:space="preserve"> Area</w:t>
      </w:r>
      <w:r w:rsidRPr="00DA612E">
        <w:rPr>
          <w:rFonts w:eastAsia="Calibri"/>
          <w:b/>
          <w:bCs/>
          <w:color w:val="323E4F"/>
          <w:szCs w:val="24"/>
          <w:lang w:eastAsia="en-US"/>
        </w:rPr>
        <w:tab/>
      </w:r>
      <w:r w:rsidRPr="00DA612E">
        <w:rPr>
          <w:rFonts w:eastAsia="Calibri"/>
          <w:szCs w:val="24"/>
          <w:lang w:eastAsia="en-US"/>
        </w:rPr>
        <w:t>Urban form - protecting our quality living environment.</w:t>
      </w:r>
    </w:p>
    <w:p w14:paraId="59D61F89" w14:textId="77777777" w:rsidR="00DA612E" w:rsidRDefault="00DA612E" w:rsidP="00824A6B">
      <w:pPr>
        <w:spacing w:before="0" w:after="0" w:line="240" w:lineRule="auto"/>
        <w:ind w:right="42"/>
        <w:rPr>
          <w:rFonts w:eastAsia="Calibri"/>
          <w:b/>
          <w:szCs w:val="24"/>
          <w:lang w:eastAsia="en-US"/>
        </w:rPr>
      </w:pPr>
    </w:p>
    <w:p w14:paraId="2B593D64" w14:textId="77777777" w:rsidR="00632F0D" w:rsidRPr="00DA612E" w:rsidRDefault="00632F0D" w:rsidP="00824A6B">
      <w:pPr>
        <w:spacing w:before="0" w:after="0" w:line="240" w:lineRule="auto"/>
        <w:ind w:right="42"/>
        <w:rPr>
          <w:rFonts w:eastAsia="Calibri"/>
          <w:b/>
          <w:szCs w:val="24"/>
          <w:lang w:eastAsia="en-US"/>
        </w:rPr>
      </w:pPr>
    </w:p>
    <w:p w14:paraId="0684A390" w14:textId="77777777" w:rsidR="00DA612E" w:rsidRPr="00DA612E" w:rsidRDefault="00DA612E" w:rsidP="00824A6B">
      <w:pPr>
        <w:spacing w:before="0" w:after="0" w:line="240" w:lineRule="auto"/>
        <w:ind w:right="42"/>
        <w:rPr>
          <w:rFonts w:eastAsia="Calibri"/>
          <w:bCs/>
          <w:szCs w:val="24"/>
          <w:lang w:eastAsia="en-US"/>
        </w:rPr>
      </w:pPr>
    </w:p>
    <w:p w14:paraId="29838828"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Budget/Financial Implications</w:t>
      </w:r>
    </w:p>
    <w:p w14:paraId="360B2CE4" w14:textId="77777777" w:rsidR="00DA612E" w:rsidRPr="00DA612E" w:rsidRDefault="00DA612E" w:rsidP="00824A6B">
      <w:pPr>
        <w:spacing w:before="0" w:after="0" w:line="240" w:lineRule="auto"/>
        <w:ind w:right="42"/>
        <w:rPr>
          <w:rFonts w:eastAsia="Calibri"/>
          <w:b/>
          <w:szCs w:val="24"/>
          <w:lang w:eastAsia="en-US"/>
        </w:rPr>
      </w:pPr>
    </w:p>
    <w:p w14:paraId="65C5EFCE" w14:textId="65BC9260" w:rsidR="00DA612E" w:rsidRDefault="00DA612E" w:rsidP="00824A6B">
      <w:pPr>
        <w:spacing w:before="0" w:after="0" w:line="240" w:lineRule="auto"/>
        <w:ind w:right="42"/>
        <w:rPr>
          <w:rFonts w:eastAsia="Calibri"/>
          <w:szCs w:val="24"/>
          <w:lang w:eastAsia="en-US"/>
        </w:rPr>
      </w:pPr>
      <w:r w:rsidRPr="00DA612E">
        <w:rPr>
          <w:rFonts w:eastAsia="Calibri"/>
          <w:szCs w:val="24"/>
          <w:lang w:eastAsia="en-US"/>
        </w:rPr>
        <w:t>Nil</w:t>
      </w:r>
      <w:r w:rsidR="00F60C45">
        <w:rPr>
          <w:rFonts w:eastAsia="Calibri"/>
          <w:szCs w:val="24"/>
          <w:lang w:eastAsia="en-US"/>
        </w:rPr>
        <w:t>.</w:t>
      </w:r>
    </w:p>
    <w:p w14:paraId="5AE22FF8" w14:textId="77777777" w:rsidR="004C2F66" w:rsidRDefault="004C2F66" w:rsidP="00824A6B">
      <w:pPr>
        <w:spacing w:before="0" w:after="0" w:line="240" w:lineRule="auto"/>
        <w:ind w:right="42"/>
        <w:rPr>
          <w:rFonts w:eastAsia="Calibri"/>
          <w:szCs w:val="24"/>
          <w:lang w:eastAsia="en-US"/>
        </w:rPr>
      </w:pPr>
    </w:p>
    <w:p w14:paraId="1BC1BBE9" w14:textId="395C8A39" w:rsidR="00F60C45" w:rsidRDefault="00F60C45" w:rsidP="00824A6B">
      <w:pPr>
        <w:spacing w:before="0" w:after="120"/>
        <w:ind w:right="42"/>
        <w:jc w:val="left"/>
        <w:rPr>
          <w:rFonts w:eastAsia="Calibri"/>
          <w:b/>
          <w:color w:val="1F3864"/>
          <w:sz w:val="28"/>
          <w:szCs w:val="32"/>
          <w:lang w:eastAsia="en-US"/>
        </w:rPr>
      </w:pPr>
    </w:p>
    <w:p w14:paraId="2E6F5952" w14:textId="229A7D32"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Legislative and Policy Implications</w:t>
      </w:r>
    </w:p>
    <w:p w14:paraId="00C25D49" w14:textId="77777777" w:rsidR="00DA612E" w:rsidRPr="00DA612E" w:rsidRDefault="00DA612E" w:rsidP="00824A6B">
      <w:pPr>
        <w:spacing w:before="0" w:after="0" w:line="240" w:lineRule="auto"/>
        <w:ind w:left="-284" w:right="42"/>
        <w:rPr>
          <w:rFonts w:eastAsia="Calibri"/>
          <w:b/>
          <w:szCs w:val="24"/>
          <w:lang w:eastAsia="en-US"/>
        </w:rPr>
      </w:pPr>
    </w:p>
    <w:p w14:paraId="3B81595D" w14:textId="77777777" w:rsidR="00DA612E" w:rsidRPr="00DA612E" w:rsidRDefault="00DA612E" w:rsidP="00824A6B">
      <w:pPr>
        <w:spacing w:before="0" w:after="0" w:line="240" w:lineRule="auto"/>
        <w:ind w:right="42"/>
        <w:rPr>
          <w:rFonts w:eastAsia="Calibri"/>
          <w:bCs/>
          <w:szCs w:val="24"/>
          <w:lang w:eastAsia="en-US"/>
        </w:rPr>
      </w:pPr>
      <w:r w:rsidRPr="00DA612E">
        <w:rPr>
          <w:rFonts w:eastAsia="Calibri"/>
          <w:bCs/>
          <w:szCs w:val="24"/>
          <w:lang w:eastAsia="en-US"/>
        </w:rPr>
        <w:t xml:space="preserve">Council is requested to make a decision in accordance with clause 68(2) of the </w:t>
      </w:r>
      <w:hyperlink r:id="rId22" w:history="1">
        <w:r w:rsidRPr="00DA612E">
          <w:rPr>
            <w:rFonts w:eastAsia="Calibri"/>
            <w:bCs/>
            <w:color w:val="0563C1"/>
            <w:szCs w:val="24"/>
            <w:u w:val="single"/>
            <w:lang w:eastAsia="en-US"/>
          </w:rPr>
          <w:t>Deemed Provisions</w:t>
        </w:r>
      </w:hyperlink>
      <w:r w:rsidRPr="00DA612E">
        <w:rPr>
          <w:rFonts w:eastAsia="Calibri"/>
          <w:bCs/>
          <w:szCs w:val="24"/>
          <w:lang w:eastAsia="en-US"/>
        </w:rPr>
        <w:t>. Council may determine to approve the development without conditions (cl.68(2)(a)), approve with development with conditions (cl.68(2)(b)), or refuse the development (cl.68(2)(c)).</w:t>
      </w:r>
    </w:p>
    <w:p w14:paraId="6C4E2631" w14:textId="77777777" w:rsidR="00DA612E" w:rsidRPr="00DA612E" w:rsidRDefault="00DA612E" w:rsidP="00824A6B">
      <w:pPr>
        <w:spacing w:before="0" w:after="0" w:line="240" w:lineRule="auto"/>
        <w:ind w:left="-284" w:right="42"/>
        <w:rPr>
          <w:rFonts w:eastAsia="Calibri"/>
          <w:bCs/>
          <w:szCs w:val="24"/>
          <w:lang w:eastAsia="en-US"/>
        </w:rPr>
      </w:pPr>
    </w:p>
    <w:p w14:paraId="0D1C1034" w14:textId="77777777" w:rsidR="00DA612E" w:rsidRPr="00DA612E" w:rsidRDefault="00DA612E" w:rsidP="00824A6B">
      <w:pPr>
        <w:spacing w:before="0" w:after="0" w:line="240" w:lineRule="auto"/>
        <w:ind w:left="-284" w:right="42"/>
        <w:rPr>
          <w:rFonts w:eastAsia="Calibri"/>
          <w:b/>
          <w:color w:val="323E4F"/>
          <w:sz w:val="28"/>
          <w:szCs w:val="32"/>
          <w:lang w:eastAsia="en-US"/>
        </w:rPr>
      </w:pPr>
    </w:p>
    <w:p w14:paraId="08A64BAC"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Decision Implications</w:t>
      </w:r>
    </w:p>
    <w:p w14:paraId="6EB1C279" w14:textId="77777777" w:rsidR="00DA612E" w:rsidRPr="00DA612E" w:rsidRDefault="00DA612E" w:rsidP="00824A6B">
      <w:pPr>
        <w:spacing w:before="0" w:after="0" w:line="240" w:lineRule="auto"/>
        <w:ind w:right="42"/>
        <w:rPr>
          <w:rFonts w:eastAsia="Calibri"/>
          <w:b/>
          <w:szCs w:val="24"/>
          <w:lang w:eastAsia="en-US"/>
        </w:rPr>
      </w:pPr>
    </w:p>
    <w:p w14:paraId="347E969E" w14:textId="77777777" w:rsidR="00DA612E" w:rsidRPr="00DA612E" w:rsidRDefault="00DA612E" w:rsidP="00824A6B">
      <w:pPr>
        <w:spacing w:before="0" w:after="0" w:line="240" w:lineRule="auto"/>
        <w:ind w:right="42"/>
        <w:rPr>
          <w:rFonts w:eastAsia="Calibri"/>
          <w:bCs/>
          <w:szCs w:val="24"/>
          <w:lang w:eastAsia="en-US"/>
        </w:rPr>
      </w:pPr>
      <w:r w:rsidRPr="00DA612E">
        <w:rPr>
          <w:rFonts w:eastAsia="Calibri"/>
          <w:bCs/>
          <w:szCs w:val="24"/>
          <w:lang w:eastAsia="en-US"/>
        </w:rPr>
        <w:t>If Council resolves to approve the proposal, development can proceed after receiving a Building Permit and necessary clearances.</w:t>
      </w:r>
    </w:p>
    <w:p w14:paraId="7764EC35" w14:textId="77777777" w:rsidR="00DA612E" w:rsidRPr="00DA612E" w:rsidRDefault="00DA612E" w:rsidP="00824A6B">
      <w:pPr>
        <w:spacing w:before="0" w:after="0" w:line="240" w:lineRule="auto"/>
        <w:ind w:right="42"/>
        <w:rPr>
          <w:rFonts w:eastAsia="Calibri"/>
          <w:bCs/>
          <w:szCs w:val="24"/>
          <w:lang w:eastAsia="en-US"/>
        </w:rPr>
      </w:pPr>
    </w:p>
    <w:p w14:paraId="75C6B206" w14:textId="77777777" w:rsidR="00DA612E" w:rsidRPr="00DA612E" w:rsidRDefault="00DA612E" w:rsidP="00824A6B">
      <w:pPr>
        <w:spacing w:before="0" w:after="0" w:line="240" w:lineRule="auto"/>
        <w:ind w:right="42"/>
        <w:rPr>
          <w:rFonts w:eastAsia="Calibri"/>
          <w:szCs w:val="24"/>
          <w:lang w:eastAsia="en-US"/>
        </w:rPr>
      </w:pPr>
      <w:r w:rsidRPr="00DA612E">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2A88B49" w14:textId="77777777" w:rsidR="00DA612E" w:rsidRPr="00DA612E" w:rsidRDefault="00DA612E" w:rsidP="00824A6B">
      <w:pPr>
        <w:spacing w:before="0" w:after="0" w:line="240" w:lineRule="auto"/>
        <w:ind w:right="42"/>
        <w:rPr>
          <w:rFonts w:eastAsia="Calibri"/>
          <w:szCs w:val="24"/>
          <w:lang w:eastAsia="en-US"/>
        </w:rPr>
      </w:pPr>
    </w:p>
    <w:p w14:paraId="76F45A24" w14:textId="77777777" w:rsidR="00DA612E" w:rsidRPr="00DA612E" w:rsidRDefault="00DA612E" w:rsidP="00824A6B">
      <w:pPr>
        <w:spacing w:before="0" w:after="0" w:line="240" w:lineRule="auto"/>
        <w:ind w:right="42"/>
        <w:rPr>
          <w:rFonts w:eastAsia="Calibri"/>
          <w:szCs w:val="24"/>
          <w:lang w:eastAsia="en-US"/>
        </w:rPr>
      </w:pPr>
    </w:p>
    <w:p w14:paraId="17330321"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Conclusion</w:t>
      </w:r>
    </w:p>
    <w:p w14:paraId="1B0BB9C5" w14:textId="77777777" w:rsidR="00DA612E" w:rsidRPr="00DA612E" w:rsidRDefault="00DA612E" w:rsidP="00824A6B">
      <w:pPr>
        <w:spacing w:before="0" w:after="0" w:line="240" w:lineRule="auto"/>
        <w:ind w:right="42"/>
        <w:rPr>
          <w:rFonts w:eastAsia="Calibri"/>
          <w:bCs/>
          <w:szCs w:val="24"/>
          <w:lang w:eastAsia="en-US"/>
        </w:rPr>
      </w:pPr>
    </w:p>
    <w:p w14:paraId="2BE2778F" w14:textId="77777777" w:rsidR="00DA612E" w:rsidRPr="00DA612E" w:rsidRDefault="00DA612E" w:rsidP="00824A6B">
      <w:pPr>
        <w:spacing w:before="0" w:after="0" w:line="240" w:lineRule="auto"/>
        <w:ind w:right="42"/>
        <w:rPr>
          <w:rFonts w:eastAsia="Calibri"/>
          <w:bCs/>
          <w:szCs w:val="24"/>
          <w:lang w:eastAsia="en-US"/>
        </w:rPr>
      </w:pPr>
      <w:r w:rsidRPr="00DA612E">
        <w:rPr>
          <w:rFonts w:eastAsia="Calibri"/>
          <w:bCs/>
          <w:szCs w:val="24"/>
          <w:lang w:eastAsia="en-US"/>
        </w:rPr>
        <w:t xml:space="preserve">The application for a single house at 24 A Lisle Street, Mt Claremont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2A117D3F" w14:textId="77777777" w:rsidR="00DA612E" w:rsidRPr="00DA612E" w:rsidRDefault="00DA612E" w:rsidP="00824A6B">
      <w:pPr>
        <w:spacing w:before="0" w:after="0" w:line="240" w:lineRule="auto"/>
        <w:ind w:right="42"/>
        <w:rPr>
          <w:rFonts w:eastAsia="Calibri"/>
          <w:bCs/>
          <w:szCs w:val="24"/>
          <w:lang w:eastAsia="en-US"/>
        </w:rPr>
      </w:pPr>
    </w:p>
    <w:p w14:paraId="7BFE9A9F" w14:textId="77777777" w:rsidR="00DA612E" w:rsidRPr="00DA612E" w:rsidRDefault="00DA612E" w:rsidP="00824A6B">
      <w:pPr>
        <w:spacing w:before="0" w:after="0" w:line="240" w:lineRule="auto"/>
        <w:ind w:right="42"/>
        <w:rPr>
          <w:rFonts w:eastAsia="Calibri"/>
          <w:bCs/>
          <w:sz w:val="22"/>
          <w:lang w:eastAsia="en-US"/>
        </w:rPr>
      </w:pPr>
      <w:r w:rsidRPr="00DA612E">
        <w:rPr>
          <w:rFonts w:eastAsia="Calibri"/>
          <w:bCs/>
          <w:szCs w:val="24"/>
          <w:lang w:eastAsia="en-US"/>
        </w:rPr>
        <w:t>Accordingly, it is recommended that the application be approved by Council, subject to conditions.</w:t>
      </w:r>
    </w:p>
    <w:p w14:paraId="717EC390" w14:textId="77777777" w:rsidR="00DA612E" w:rsidRPr="00DA612E" w:rsidRDefault="00DA612E" w:rsidP="00824A6B">
      <w:pPr>
        <w:spacing w:before="0" w:after="0" w:line="240" w:lineRule="auto"/>
        <w:ind w:right="42"/>
        <w:rPr>
          <w:rFonts w:eastAsia="Calibri"/>
          <w:bCs/>
          <w:szCs w:val="24"/>
          <w:lang w:eastAsia="en-US"/>
        </w:rPr>
      </w:pPr>
    </w:p>
    <w:p w14:paraId="27216A9E" w14:textId="77777777" w:rsidR="00DA612E" w:rsidRPr="00DA612E" w:rsidRDefault="00DA612E" w:rsidP="00824A6B">
      <w:pPr>
        <w:spacing w:before="0" w:after="0" w:line="240" w:lineRule="auto"/>
        <w:ind w:right="42"/>
        <w:rPr>
          <w:rFonts w:eastAsia="Calibri"/>
          <w:bCs/>
          <w:szCs w:val="24"/>
          <w:lang w:eastAsia="en-US"/>
        </w:rPr>
      </w:pPr>
    </w:p>
    <w:p w14:paraId="4803FA40" w14:textId="77777777" w:rsidR="00DA612E" w:rsidRPr="00DA612E" w:rsidRDefault="00DA612E" w:rsidP="00824A6B">
      <w:pPr>
        <w:spacing w:before="0" w:after="0" w:line="240" w:lineRule="auto"/>
        <w:ind w:right="42"/>
        <w:rPr>
          <w:rFonts w:eastAsia="Calibri"/>
          <w:b/>
          <w:color w:val="1F3864"/>
          <w:sz w:val="28"/>
          <w:szCs w:val="32"/>
          <w:lang w:eastAsia="en-US"/>
        </w:rPr>
      </w:pPr>
      <w:r w:rsidRPr="00DA612E">
        <w:rPr>
          <w:rFonts w:eastAsia="Calibri"/>
          <w:b/>
          <w:color w:val="1F3864"/>
          <w:sz w:val="28"/>
          <w:szCs w:val="32"/>
          <w:lang w:eastAsia="en-US"/>
        </w:rPr>
        <w:t>Further Information</w:t>
      </w:r>
    </w:p>
    <w:p w14:paraId="5BA454B2" w14:textId="77777777" w:rsidR="00DA612E" w:rsidRPr="00DA612E" w:rsidRDefault="00DA612E" w:rsidP="00824A6B">
      <w:pPr>
        <w:spacing w:before="0" w:after="0" w:line="240" w:lineRule="auto"/>
        <w:ind w:right="42"/>
        <w:rPr>
          <w:rFonts w:eastAsia="Calibri"/>
          <w:b/>
          <w:szCs w:val="24"/>
          <w:lang w:eastAsia="en-US"/>
        </w:rPr>
      </w:pPr>
    </w:p>
    <w:p w14:paraId="24A6ABC7" w14:textId="4E440680" w:rsidR="000B605D" w:rsidRDefault="00DA612E" w:rsidP="00824A6B">
      <w:pPr>
        <w:spacing w:before="0" w:after="120"/>
        <w:ind w:right="42"/>
        <w:jc w:val="left"/>
        <w:rPr>
          <w:rFonts w:eastAsiaTheme="majorEastAsia"/>
          <w:b/>
          <w:color w:val="163475"/>
          <w:sz w:val="28"/>
          <w:szCs w:val="24"/>
        </w:rPr>
      </w:pPr>
      <w:r w:rsidRPr="00DA612E">
        <w:rPr>
          <w:rFonts w:eastAsia="Calibri"/>
          <w:bCs/>
          <w:szCs w:val="24"/>
          <w:lang w:eastAsia="en-US"/>
        </w:rPr>
        <w:t>Nil</w:t>
      </w:r>
      <w:r>
        <w:rPr>
          <w:rFonts w:eastAsia="Calibri"/>
          <w:bCs/>
          <w:szCs w:val="24"/>
          <w:lang w:eastAsia="en-US"/>
        </w:rPr>
        <w:t>.</w:t>
      </w:r>
      <w:r w:rsidR="000B605D">
        <w:rPr>
          <w:szCs w:val="24"/>
        </w:rPr>
        <w:br w:type="page"/>
      </w:r>
    </w:p>
    <w:p w14:paraId="08A04522" w14:textId="714D22DB" w:rsidR="000F532C" w:rsidRPr="00476CBF" w:rsidRDefault="00476CBF" w:rsidP="00824A6B">
      <w:pPr>
        <w:pStyle w:val="Heading2"/>
        <w:numPr>
          <w:ilvl w:val="1"/>
          <w:numId w:val="8"/>
        </w:numPr>
        <w:ind w:left="0" w:right="42" w:hanging="720"/>
        <w:rPr>
          <w:szCs w:val="24"/>
        </w:rPr>
      </w:pPr>
      <w:bookmarkStart w:id="53" w:name="_Toc150439304"/>
      <w:r w:rsidRPr="00476CBF">
        <w:rPr>
          <w:szCs w:val="24"/>
        </w:rPr>
        <w:t>PD50.11.23</w:t>
      </w:r>
      <w:r>
        <w:rPr>
          <w:szCs w:val="24"/>
        </w:rPr>
        <w:t xml:space="preserve"> - </w:t>
      </w:r>
      <w:r w:rsidRPr="00476CBF">
        <w:rPr>
          <w:szCs w:val="24"/>
        </w:rPr>
        <w:t>Consideration of Development Application – Residential – Additions and Alterations to a Single House at 22 Wattle Avenue, Dalkeith</w:t>
      </w:r>
      <w:bookmarkEnd w:id="53"/>
    </w:p>
    <w:tbl>
      <w:tblPr>
        <w:tblStyle w:val="TableGrid"/>
        <w:tblW w:w="9356" w:type="dxa"/>
        <w:tblInd w:w="-5" w:type="dxa"/>
        <w:tblLook w:val="04A0" w:firstRow="1" w:lastRow="0" w:firstColumn="1" w:lastColumn="0" w:noHBand="0" w:noVBand="1"/>
      </w:tblPr>
      <w:tblGrid>
        <w:gridCol w:w="2340"/>
        <w:gridCol w:w="7016"/>
      </w:tblGrid>
      <w:tr w:rsidR="00590684" w:rsidRPr="00590684" w14:paraId="59F53269" w14:textId="77777777" w:rsidTr="00F60C45">
        <w:tc>
          <w:tcPr>
            <w:tcW w:w="2340" w:type="dxa"/>
          </w:tcPr>
          <w:p w14:paraId="338DC181" w14:textId="77777777" w:rsidR="00590684" w:rsidRPr="004C2F66" w:rsidRDefault="00590684" w:rsidP="00824A6B">
            <w:pPr>
              <w:spacing w:before="0" w:after="0"/>
              <w:ind w:right="42"/>
              <w:rPr>
                <w:rFonts w:eastAsia="Calibri"/>
                <w:b/>
                <w:color w:val="1F3864" w:themeColor="accent5" w:themeShade="80"/>
                <w:szCs w:val="24"/>
                <w:lang w:eastAsia="en-US"/>
              </w:rPr>
            </w:pPr>
            <w:r w:rsidRPr="004C2F66">
              <w:rPr>
                <w:rFonts w:eastAsia="Calibri"/>
                <w:b/>
                <w:color w:val="1F3864" w:themeColor="accent5" w:themeShade="80"/>
                <w:szCs w:val="24"/>
                <w:lang w:eastAsia="en-US"/>
              </w:rPr>
              <w:t>Meeting &amp; Date</w:t>
            </w:r>
          </w:p>
        </w:tc>
        <w:tc>
          <w:tcPr>
            <w:tcW w:w="7016" w:type="dxa"/>
          </w:tcPr>
          <w:p w14:paraId="60453453" w14:textId="77777777" w:rsidR="00590684" w:rsidRPr="00590684" w:rsidRDefault="00590684" w:rsidP="00824A6B">
            <w:pPr>
              <w:spacing w:before="0" w:after="0"/>
              <w:ind w:right="42"/>
              <w:rPr>
                <w:rFonts w:eastAsia="Calibri"/>
                <w:szCs w:val="24"/>
                <w:lang w:eastAsia="en-US"/>
              </w:rPr>
            </w:pPr>
            <w:r w:rsidRPr="00590684">
              <w:rPr>
                <w:rFonts w:eastAsia="Calibri"/>
                <w:szCs w:val="24"/>
                <w:lang w:eastAsia="en-US"/>
              </w:rPr>
              <w:t>Council Meeting – 28 November 2023</w:t>
            </w:r>
          </w:p>
        </w:tc>
      </w:tr>
      <w:tr w:rsidR="00590684" w:rsidRPr="00590684" w14:paraId="36D60D86" w14:textId="77777777" w:rsidTr="00F60C45">
        <w:tc>
          <w:tcPr>
            <w:tcW w:w="2340" w:type="dxa"/>
          </w:tcPr>
          <w:p w14:paraId="2E9BD351" w14:textId="77777777" w:rsidR="00590684" w:rsidRPr="004C2F66" w:rsidRDefault="00590684" w:rsidP="00824A6B">
            <w:pPr>
              <w:spacing w:before="0" w:after="0"/>
              <w:ind w:right="42"/>
              <w:rPr>
                <w:rFonts w:eastAsia="Calibri"/>
                <w:b/>
                <w:color w:val="1F3864" w:themeColor="accent5" w:themeShade="80"/>
                <w:szCs w:val="24"/>
                <w:lang w:eastAsia="en-US"/>
              </w:rPr>
            </w:pPr>
            <w:r w:rsidRPr="004C2F66">
              <w:rPr>
                <w:rFonts w:eastAsia="Calibri"/>
                <w:b/>
                <w:color w:val="1F3864" w:themeColor="accent5" w:themeShade="80"/>
                <w:szCs w:val="24"/>
                <w:lang w:eastAsia="en-US"/>
              </w:rPr>
              <w:t>Applicant</w:t>
            </w:r>
          </w:p>
        </w:tc>
        <w:tc>
          <w:tcPr>
            <w:tcW w:w="7016" w:type="dxa"/>
          </w:tcPr>
          <w:p w14:paraId="2B0696DB" w14:textId="77777777" w:rsidR="00590684" w:rsidRPr="00590684" w:rsidRDefault="00590684" w:rsidP="00824A6B">
            <w:pPr>
              <w:spacing w:before="0" w:after="0"/>
              <w:ind w:right="42"/>
              <w:rPr>
                <w:rFonts w:eastAsia="Calibri"/>
                <w:szCs w:val="24"/>
                <w:lang w:eastAsia="en-US"/>
              </w:rPr>
            </w:pPr>
            <w:r w:rsidRPr="00590684">
              <w:rPr>
                <w:rFonts w:eastAsia="Calibri"/>
                <w:szCs w:val="24"/>
                <w:lang w:eastAsia="en-US"/>
              </w:rPr>
              <w:t>ROW Architects</w:t>
            </w:r>
          </w:p>
        </w:tc>
      </w:tr>
      <w:tr w:rsidR="00590684" w:rsidRPr="00590684" w14:paraId="54E12F2A" w14:textId="77777777" w:rsidTr="00F60C45">
        <w:tc>
          <w:tcPr>
            <w:tcW w:w="2340" w:type="dxa"/>
          </w:tcPr>
          <w:p w14:paraId="4CD1AFD6" w14:textId="77777777" w:rsidR="00590684" w:rsidRPr="004C2F66" w:rsidRDefault="00590684" w:rsidP="00824A6B">
            <w:pPr>
              <w:spacing w:before="0" w:after="0"/>
              <w:ind w:right="42"/>
              <w:rPr>
                <w:rFonts w:eastAsia="Calibri"/>
                <w:b/>
                <w:color w:val="1F3864" w:themeColor="accent5" w:themeShade="80"/>
                <w:szCs w:val="24"/>
                <w:lang w:eastAsia="en-US"/>
              </w:rPr>
            </w:pPr>
            <w:r w:rsidRPr="004C2F66">
              <w:rPr>
                <w:rFonts w:eastAsia="Calibri"/>
                <w:b/>
                <w:color w:val="1F3864" w:themeColor="accent5" w:themeShade="80"/>
                <w:szCs w:val="24"/>
                <w:lang w:eastAsia="en-US"/>
              </w:rPr>
              <w:t>Information Provided</w:t>
            </w:r>
          </w:p>
        </w:tc>
        <w:tc>
          <w:tcPr>
            <w:tcW w:w="7016" w:type="dxa"/>
          </w:tcPr>
          <w:p w14:paraId="23537CA3" w14:textId="77777777" w:rsidR="00590684" w:rsidRPr="00590684" w:rsidRDefault="00590684" w:rsidP="00824A6B">
            <w:pPr>
              <w:spacing w:before="0" w:after="0"/>
              <w:ind w:right="42"/>
              <w:rPr>
                <w:rFonts w:eastAsia="Calibri"/>
                <w:szCs w:val="24"/>
                <w:lang w:eastAsia="en-US"/>
              </w:rPr>
            </w:pPr>
            <w:r w:rsidRPr="00590684">
              <w:rPr>
                <w:rFonts w:eastAsia="Calibri"/>
                <w:szCs w:val="24"/>
                <w:lang w:eastAsia="en-US"/>
              </w:rPr>
              <w:t>All relevant information required has been provided.</w:t>
            </w:r>
          </w:p>
        </w:tc>
      </w:tr>
      <w:tr w:rsidR="00590684" w:rsidRPr="00590684" w14:paraId="6680C560" w14:textId="77777777" w:rsidTr="00F60C45">
        <w:tc>
          <w:tcPr>
            <w:tcW w:w="2340" w:type="dxa"/>
          </w:tcPr>
          <w:p w14:paraId="5DDB2FB4" w14:textId="77777777" w:rsidR="00590684" w:rsidRPr="004C2F66" w:rsidRDefault="00590684" w:rsidP="00824A6B">
            <w:pPr>
              <w:spacing w:before="0" w:after="0"/>
              <w:ind w:right="42"/>
              <w:jc w:val="left"/>
              <w:rPr>
                <w:rFonts w:eastAsia="Calibri"/>
                <w:b/>
                <w:bCs/>
                <w:color w:val="1F3864" w:themeColor="accent5" w:themeShade="80"/>
                <w:szCs w:val="24"/>
                <w:lang w:eastAsia="en-US"/>
              </w:rPr>
            </w:pPr>
            <w:r w:rsidRPr="004C2F66">
              <w:rPr>
                <w:rFonts w:eastAsia="Calibri"/>
                <w:b/>
                <w:bCs/>
                <w:color w:val="1F3864" w:themeColor="accent5" w:themeShade="80"/>
                <w:szCs w:val="24"/>
                <w:lang w:eastAsia="en-US"/>
              </w:rPr>
              <w:t xml:space="preserve">Employee Disclosure under section 5.70 Local Government Act 1995 </w:t>
            </w:r>
          </w:p>
        </w:tc>
        <w:tc>
          <w:tcPr>
            <w:tcW w:w="7016" w:type="dxa"/>
          </w:tcPr>
          <w:p w14:paraId="3CC1F73D" w14:textId="77777777" w:rsidR="00590684" w:rsidRPr="00590684" w:rsidRDefault="00590684" w:rsidP="00824A6B">
            <w:pPr>
              <w:tabs>
                <w:tab w:val="right" w:pos="595"/>
              </w:tabs>
              <w:spacing w:before="0" w:after="0"/>
              <w:ind w:right="42"/>
              <w:jc w:val="left"/>
              <w:rPr>
                <w:rFonts w:eastAsia="Times New Roman"/>
                <w:szCs w:val="24"/>
              </w:rPr>
            </w:pPr>
            <w:r w:rsidRPr="00590684">
              <w:rPr>
                <w:rFonts w:eastAsia="Times New Roman"/>
                <w:szCs w:val="24"/>
              </w:rPr>
              <w:t>The author, reviewers and authoriser of this report declare they have no financial or impartiality interest with this matter.</w:t>
            </w:r>
          </w:p>
          <w:p w14:paraId="7836B9BF" w14:textId="77777777" w:rsidR="00590684" w:rsidRPr="00590684" w:rsidRDefault="00590684" w:rsidP="00824A6B">
            <w:pPr>
              <w:spacing w:before="0" w:after="0"/>
              <w:ind w:right="42"/>
              <w:jc w:val="left"/>
              <w:rPr>
                <w:rFonts w:eastAsia="Times New Roman"/>
                <w:szCs w:val="24"/>
              </w:rPr>
            </w:pPr>
            <w:r w:rsidRPr="00590684">
              <w:rPr>
                <w:rFonts w:eastAsia="Times New Roman"/>
                <w:szCs w:val="24"/>
              </w:rPr>
              <w:t>There is no financial or personal relationship between City staff involved in the preparation of this report and the proponents or their consultants.</w:t>
            </w:r>
          </w:p>
        </w:tc>
      </w:tr>
      <w:tr w:rsidR="00F60C45" w:rsidRPr="00590684" w14:paraId="2BB8C18A" w14:textId="77777777" w:rsidTr="00F60C45">
        <w:tc>
          <w:tcPr>
            <w:tcW w:w="2340" w:type="dxa"/>
          </w:tcPr>
          <w:p w14:paraId="7520F0C7" w14:textId="5731A010" w:rsidR="00F60C45" w:rsidRPr="004C2F66" w:rsidRDefault="00F60C45" w:rsidP="00824A6B">
            <w:pPr>
              <w:spacing w:before="0" w:after="0"/>
              <w:ind w:right="42"/>
              <w:rPr>
                <w:rFonts w:eastAsia="Calibri"/>
                <w:b/>
                <w:color w:val="1F3864" w:themeColor="accent5" w:themeShade="80"/>
                <w:szCs w:val="24"/>
                <w:lang w:eastAsia="en-US"/>
              </w:rPr>
            </w:pPr>
            <w:r w:rsidRPr="004C2F66">
              <w:rPr>
                <w:rFonts w:eastAsia="Calibri"/>
                <w:b/>
                <w:color w:val="1F3864" w:themeColor="accent5" w:themeShade="80"/>
                <w:szCs w:val="24"/>
                <w:lang w:eastAsia="en-US"/>
              </w:rPr>
              <w:t>Report Author</w:t>
            </w:r>
          </w:p>
        </w:tc>
        <w:tc>
          <w:tcPr>
            <w:tcW w:w="7016" w:type="dxa"/>
          </w:tcPr>
          <w:p w14:paraId="0BC1FAA2" w14:textId="2EC99CB1" w:rsidR="00F60C45" w:rsidRPr="00590684" w:rsidRDefault="00F60C45" w:rsidP="00824A6B">
            <w:pPr>
              <w:spacing w:before="0" w:after="0"/>
              <w:ind w:right="42"/>
              <w:rPr>
                <w:rFonts w:eastAsia="Calibri"/>
                <w:szCs w:val="24"/>
                <w:lang w:eastAsia="en-US"/>
              </w:rPr>
            </w:pPr>
            <w:r w:rsidRPr="0042403E">
              <w:rPr>
                <w:rFonts w:eastAsia="Calibri"/>
                <w:szCs w:val="24"/>
                <w:lang w:eastAsia="en-US"/>
              </w:rPr>
              <w:t xml:space="preserve">Roy Winslow – </w:t>
            </w:r>
            <w:r>
              <w:rPr>
                <w:rFonts w:eastAsia="Calibri"/>
                <w:szCs w:val="24"/>
                <w:lang w:eastAsia="en-US"/>
              </w:rPr>
              <w:t>Acting Director Planning &amp; Development</w:t>
            </w:r>
          </w:p>
        </w:tc>
      </w:tr>
      <w:tr w:rsidR="00F60C45" w:rsidRPr="00590684" w14:paraId="0EB9BC0C" w14:textId="77777777" w:rsidTr="00F60C45">
        <w:tc>
          <w:tcPr>
            <w:tcW w:w="2340" w:type="dxa"/>
          </w:tcPr>
          <w:p w14:paraId="69E596CF" w14:textId="4662D1EB" w:rsidR="00F60C45" w:rsidRPr="004C2F66" w:rsidRDefault="00F60C45" w:rsidP="00824A6B">
            <w:pPr>
              <w:spacing w:before="0" w:after="0"/>
              <w:ind w:right="42"/>
              <w:rPr>
                <w:rFonts w:eastAsia="Calibri"/>
                <w:b/>
                <w:color w:val="1F3864" w:themeColor="accent5" w:themeShade="80"/>
                <w:szCs w:val="24"/>
                <w:lang w:eastAsia="en-US"/>
              </w:rPr>
            </w:pPr>
            <w:r w:rsidRPr="004C2F66">
              <w:rPr>
                <w:rFonts w:eastAsia="Calibri"/>
                <w:b/>
                <w:color w:val="1F3864" w:themeColor="accent5" w:themeShade="80"/>
                <w:szCs w:val="24"/>
                <w:lang w:eastAsia="en-US"/>
              </w:rPr>
              <w:t>CEO</w:t>
            </w:r>
          </w:p>
        </w:tc>
        <w:tc>
          <w:tcPr>
            <w:tcW w:w="7016" w:type="dxa"/>
          </w:tcPr>
          <w:p w14:paraId="27D76E93" w14:textId="443F1770" w:rsidR="00F60C45" w:rsidRPr="00590684" w:rsidRDefault="00F60C45" w:rsidP="00824A6B">
            <w:pPr>
              <w:spacing w:before="0" w:after="0"/>
              <w:ind w:right="42"/>
              <w:rPr>
                <w:rFonts w:eastAsia="Calibri"/>
                <w:szCs w:val="24"/>
                <w:lang w:eastAsia="en-US"/>
              </w:rPr>
            </w:pPr>
            <w:r w:rsidRPr="0042403E">
              <w:rPr>
                <w:rFonts w:eastAsia="Calibri"/>
                <w:szCs w:val="24"/>
                <w:lang w:eastAsia="en-US"/>
              </w:rPr>
              <w:t xml:space="preserve">Tony Free </w:t>
            </w:r>
            <w:r>
              <w:rPr>
                <w:rFonts w:eastAsia="Calibri"/>
                <w:szCs w:val="24"/>
                <w:lang w:eastAsia="en-US"/>
              </w:rPr>
              <w:t>– Acting Chief Executive Officer</w:t>
            </w:r>
          </w:p>
        </w:tc>
      </w:tr>
      <w:tr w:rsidR="00590684" w:rsidRPr="00590684" w14:paraId="5A9CE25D" w14:textId="77777777" w:rsidTr="00F60C45">
        <w:tc>
          <w:tcPr>
            <w:tcW w:w="2340" w:type="dxa"/>
          </w:tcPr>
          <w:p w14:paraId="066FC625" w14:textId="77777777" w:rsidR="00590684" w:rsidRPr="004C2F66" w:rsidRDefault="00590684" w:rsidP="00824A6B">
            <w:pPr>
              <w:spacing w:before="0" w:after="0"/>
              <w:ind w:right="42"/>
              <w:rPr>
                <w:rFonts w:eastAsia="Calibri"/>
                <w:b/>
                <w:color w:val="1F3864" w:themeColor="accent5" w:themeShade="80"/>
                <w:szCs w:val="24"/>
                <w:lang w:eastAsia="en-US"/>
              </w:rPr>
            </w:pPr>
            <w:r w:rsidRPr="004C2F66">
              <w:rPr>
                <w:rFonts w:eastAsia="Calibri"/>
                <w:b/>
                <w:color w:val="1F3864" w:themeColor="accent5" w:themeShade="80"/>
                <w:szCs w:val="24"/>
                <w:lang w:eastAsia="en-US"/>
              </w:rPr>
              <w:t>Attachments</w:t>
            </w:r>
          </w:p>
        </w:tc>
        <w:tc>
          <w:tcPr>
            <w:tcW w:w="7016" w:type="dxa"/>
          </w:tcPr>
          <w:p w14:paraId="09112C3F" w14:textId="77777777" w:rsidR="00590684" w:rsidRPr="00590684" w:rsidRDefault="00590684" w:rsidP="00824A6B">
            <w:pPr>
              <w:numPr>
                <w:ilvl w:val="0"/>
                <w:numId w:val="39"/>
              </w:numPr>
              <w:spacing w:before="0" w:after="0"/>
              <w:ind w:right="42"/>
              <w:contextualSpacing/>
              <w:jc w:val="left"/>
              <w:rPr>
                <w:rFonts w:eastAsia="Calibri"/>
                <w:szCs w:val="24"/>
                <w:lang w:eastAsia="en-US"/>
              </w:rPr>
            </w:pPr>
            <w:r w:rsidRPr="00590684">
              <w:rPr>
                <w:rFonts w:eastAsia="Calibri"/>
                <w:szCs w:val="24"/>
                <w:lang w:eastAsia="en-US"/>
              </w:rPr>
              <w:t xml:space="preserve">Zoning Map </w:t>
            </w:r>
          </w:p>
          <w:p w14:paraId="72DB2634" w14:textId="77777777" w:rsidR="00590684" w:rsidRPr="00590684" w:rsidRDefault="00590684" w:rsidP="00824A6B">
            <w:pPr>
              <w:numPr>
                <w:ilvl w:val="0"/>
                <w:numId w:val="39"/>
              </w:numPr>
              <w:spacing w:before="0" w:after="0"/>
              <w:ind w:right="42"/>
              <w:contextualSpacing/>
              <w:jc w:val="left"/>
              <w:rPr>
                <w:rFonts w:eastAsia="Calibri"/>
                <w:szCs w:val="24"/>
                <w:lang w:eastAsia="en-US"/>
              </w:rPr>
            </w:pPr>
            <w:r w:rsidRPr="00590684">
              <w:rPr>
                <w:rFonts w:eastAsia="Calibri"/>
                <w:szCs w:val="24"/>
                <w:lang w:eastAsia="en-US"/>
              </w:rPr>
              <w:t>Development Plans</w:t>
            </w:r>
          </w:p>
          <w:p w14:paraId="5C55975E" w14:textId="77777777" w:rsidR="00590684" w:rsidRPr="00590684" w:rsidRDefault="00590684" w:rsidP="00824A6B">
            <w:pPr>
              <w:numPr>
                <w:ilvl w:val="0"/>
                <w:numId w:val="39"/>
              </w:numPr>
              <w:spacing w:before="0" w:after="0"/>
              <w:ind w:right="42"/>
              <w:contextualSpacing/>
              <w:jc w:val="left"/>
              <w:rPr>
                <w:rFonts w:eastAsia="Calibri"/>
                <w:szCs w:val="24"/>
                <w:lang w:eastAsia="en-US"/>
              </w:rPr>
            </w:pPr>
            <w:r w:rsidRPr="00590684">
              <w:rPr>
                <w:rFonts w:eastAsia="Calibri"/>
                <w:color w:val="000000"/>
                <w:szCs w:val="24"/>
                <w:lang w:eastAsia="en-US"/>
              </w:rPr>
              <w:t>CONFIDENTIAL ATTACHMENT - Submission</w:t>
            </w:r>
          </w:p>
        </w:tc>
      </w:tr>
    </w:tbl>
    <w:p w14:paraId="0660C469" w14:textId="77777777" w:rsidR="00590684" w:rsidRPr="00590684" w:rsidRDefault="00590684" w:rsidP="00824A6B">
      <w:pPr>
        <w:spacing w:before="0" w:after="0" w:line="240" w:lineRule="auto"/>
        <w:ind w:right="42"/>
        <w:rPr>
          <w:rFonts w:eastAsia="Calibri"/>
          <w:b/>
          <w:szCs w:val="24"/>
          <w:lang w:eastAsia="en-US"/>
        </w:rPr>
      </w:pPr>
    </w:p>
    <w:p w14:paraId="495B99CE" w14:textId="77777777"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Purpose</w:t>
      </w:r>
    </w:p>
    <w:p w14:paraId="5A284D60" w14:textId="77777777" w:rsidR="00590684" w:rsidRPr="00590684" w:rsidRDefault="00590684" w:rsidP="00824A6B">
      <w:pPr>
        <w:spacing w:before="0" w:after="0" w:line="240" w:lineRule="auto"/>
        <w:ind w:right="42"/>
        <w:rPr>
          <w:rFonts w:eastAsia="Calibri"/>
          <w:b/>
          <w:szCs w:val="24"/>
          <w:lang w:eastAsia="en-US"/>
        </w:rPr>
      </w:pPr>
    </w:p>
    <w:p w14:paraId="572D3809"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szCs w:val="24"/>
          <w:lang w:eastAsia="en-US"/>
        </w:rPr>
        <w:t xml:space="preserve">The purpose of this report is for Council to consider a development application for additions to a single house at 22 Wattle Avenue, Dalkeith. This proposal is being presented to Council for consideration due to the proposal receiving an objection during the consultation period. </w:t>
      </w:r>
      <w:r w:rsidRPr="00590684">
        <w:rPr>
          <w:rFonts w:eastAsia="Calibri"/>
          <w:bCs/>
          <w:szCs w:val="24"/>
          <w:lang w:eastAsia="en-US"/>
        </w:rPr>
        <w:t xml:space="preserve">The proposed development is seeking a design </w:t>
      </w:r>
      <w:proofErr w:type="gramStart"/>
      <w:r w:rsidRPr="00590684">
        <w:rPr>
          <w:rFonts w:eastAsia="Calibri"/>
          <w:bCs/>
          <w:szCs w:val="24"/>
          <w:lang w:eastAsia="en-US"/>
        </w:rPr>
        <w:t>principle</w:t>
      </w:r>
      <w:proofErr w:type="gramEnd"/>
      <w:r w:rsidRPr="00590684">
        <w:rPr>
          <w:rFonts w:eastAsia="Calibri"/>
          <w:bCs/>
          <w:szCs w:val="24"/>
          <w:lang w:eastAsia="en-US"/>
        </w:rPr>
        <w:t xml:space="preserve"> assessment pathway for: </w:t>
      </w:r>
    </w:p>
    <w:p w14:paraId="7CCB9B24" w14:textId="77777777" w:rsidR="00590684" w:rsidRPr="00590684" w:rsidRDefault="00590684" w:rsidP="00824A6B">
      <w:pPr>
        <w:spacing w:before="0" w:after="0" w:line="240" w:lineRule="auto"/>
        <w:ind w:right="42"/>
        <w:rPr>
          <w:rFonts w:eastAsia="Calibri"/>
          <w:bCs/>
          <w:szCs w:val="24"/>
          <w:lang w:eastAsia="en-US"/>
        </w:rPr>
      </w:pPr>
    </w:p>
    <w:p w14:paraId="2A0BA72B" w14:textId="77777777" w:rsidR="00590684" w:rsidRPr="00590684" w:rsidRDefault="00590684" w:rsidP="00824A6B">
      <w:pPr>
        <w:numPr>
          <w:ilvl w:val="0"/>
          <w:numId w:val="38"/>
        </w:numPr>
        <w:spacing w:before="0" w:after="0" w:line="240" w:lineRule="auto"/>
        <w:ind w:left="720" w:right="42" w:hanging="720"/>
        <w:contextualSpacing/>
        <w:rPr>
          <w:rFonts w:eastAsia="Calibri"/>
          <w:bCs/>
          <w:szCs w:val="24"/>
          <w:lang w:eastAsia="en-US"/>
        </w:rPr>
      </w:pPr>
      <w:r w:rsidRPr="00590684">
        <w:rPr>
          <w:rFonts w:eastAsia="Calibri"/>
          <w:bCs/>
          <w:szCs w:val="24"/>
          <w:lang w:eastAsia="en-US"/>
        </w:rPr>
        <w:t>Street setback (see section of report – Street Setback)</w:t>
      </w:r>
    </w:p>
    <w:p w14:paraId="1C18F676" w14:textId="77777777" w:rsidR="00590684" w:rsidRPr="00590684" w:rsidRDefault="00590684" w:rsidP="00824A6B">
      <w:pPr>
        <w:numPr>
          <w:ilvl w:val="0"/>
          <w:numId w:val="38"/>
        </w:numPr>
        <w:spacing w:before="0" w:after="0" w:line="240" w:lineRule="auto"/>
        <w:ind w:left="720" w:right="42" w:hanging="720"/>
        <w:contextualSpacing/>
        <w:rPr>
          <w:rFonts w:eastAsia="Calibri"/>
          <w:bCs/>
          <w:szCs w:val="24"/>
          <w:lang w:eastAsia="en-US"/>
        </w:rPr>
      </w:pPr>
      <w:r w:rsidRPr="00590684">
        <w:rPr>
          <w:rFonts w:eastAsia="Calibri"/>
          <w:bCs/>
          <w:szCs w:val="24"/>
          <w:lang w:eastAsia="en-US"/>
        </w:rPr>
        <w:t>Lot boundary setback (see section of report – Lot Boundary Setback)</w:t>
      </w:r>
    </w:p>
    <w:p w14:paraId="04B3DE8B" w14:textId="77777777" w:rsidR="00590684" w:rsidRPr="00590684" w:rsidRDefault="00590684" w:rsidP="00824A6B">
      <w:pPr>
        <w:numPr>
          <w:ilvl w:val="0"/>
          <w:numId w:val="38"/>
        </w:numPr>
        <w:spacing w:before="0" w:after="0" w:line="240" w:lineRule="auto"/>
        <w:ind w:left="720" w:right="42" w:hanging="720"/>
        <w:contextualSpacing/>
        <w:rPr>
          <w:rFonts w:eastAsia="Calibri"/>
          <w:bCs/>
          <w:szCs w:val="24"/>
          <w:lang w:eastAsia="en-US"/>
        </w:rPr>
      </w:pPr>
      <w:r w:rsidRPr="00590684">
        <w:rPr>
          <w:rFonts w:eastAsia="Calibri"/>
          <w:bCs/>
          <w:szCs w:val="24"/>
          <w:lang w:eastAsia="en-US"/>
        </w:rPr>
        <w:t>Open space (see section of report – Open Space)</w:t>
      </w:r>
    </w:p>
    <w:p w14:paraId="036D2D87" w14:textId="77777777" w:rsidR="00590684" w:rsidRPr="00590684" w:rsidRDefault="00590684" w:rsidP="00824A6B">
      <w:pPr>
        <w:numPr>
          <w:ilvl w:val="0"/>
          <w:numId w:val="38"/>
        </w:numPr>
        <w:spacing w:before="0" w:after="0" w:line="240" w:lineRule="auto"/>
        <w:ind w:left="720" w:right="42" w:hanging="720"/>
        <w:contextualSpacing/>
        <w:rPr>
          <w:rFonts w:eastAsia="Calibri"/>
          <w:bCs/>
          <w:szCs w:val="24"/>
          <w:lang w:eastAsia="en-US"/>
        </w:rPr>
      </w:pPr>
      <w:r w:rsidRPr="00590684">
        <w:rPr>
          <w:rFonts w:eastAsia="Calibri"/>
          <w:bCs/>
          <w:szCs w:val="24"/>
          <w:lang w:eastAsia="en-US"/>
        </w:rPr>
        <w:t>Landscaping (see section of report – Landscaping)</w:t>
      </w:r>
    </w:p>
    <w:p w14:paraId="0E783BE8" w14:textId="77777777" w:rsidR="00590684" w:rsidRPr="00590684" w:rsidRDefault="00590684" w:rsidP="00824A6B">
      <w:pPr>
        <w:numPr>
          <w:ilvl w:val="0"/>
          <w:numId w:val="38"/>
        </w:numPr>
        <w:spacing w:before="0" w:after="0" w:line="240" w:lineRule="auto"/>
        <w:ind w:left="720" w:right="42" w:hanging="720"/>
        <w:contextualSpacing/>
        <w:rPr>
          <w:rFonts w:eastAsia="Calibri"/>
          <w:bCs/>
          <w:szCs w:val="24"/>
          <w:lang w:eastAsia="en-US"/>
        </w:rPr>
      </w:pPr>
      <w:r w:rsidRPr="00590684">
        <w:rPr>
          <w:rFonts w:eastAsia="Calibri"/>
          <w:bCs/>
          <w:szCs w:val="24"/>
          <w:lang w:eastAsia="en-US"/>
        </w:rPr>
        <w:t>Visual privacy (see section of report – Visual Privacy)</w:t>
      </w:r>
    </w:p>
    <w:p w14:paraId="359EFF09" w14:textId="77777777" w:rsidR="00590684" w:rsidRPr="00590684" w:rsidRDefault="00590684" w:rsidP="00824A6B">
      <w:pPr>
        <w:spacing w:before="0" w:after="0" w:line="240" w:lineRule="auto"/>
        <w:ind w:right="42"/>
        <w:rPr>
          <w:rFonts w:eastAsia="Calibri"/>
          <w:bCs/>
          <w:szCs w:val="24"/>
          <w:lang w:eastAsia="en-US"/>
        </w:rPr>
      </w:pPr>
    </w:p>
    <w:p w14:paraId="2FAAC840" w14:textId="77777777" w:rsidR="00590684" w:rsidRPr="00590684" w:rsidRDefault="00590684" w:rsidP="00824A6B">
      <w:pPr>
        <w:spacing w:before="0" w:after="0" w:line="240" w:lineRule="auto"/>
        <w:ind w:right="42"/>
        <w:rPr>
          <w:rFonts w:eastAsia="Calibri"/>
          <w:szCs w:val="24"/>
          <w:lang w:eastAsia="en-US"/>
        </w:rPr>
      </w:pPr>
      <w:r w:rsidRPr="00590684">
        <w:rPr>
          <w:rFonts w:eastAsia="Calibri"/>
          <w:bCs/>
          <w:szCs w:val="24"/>
          <w:lang w:eastAsia="en-US"/>
        </w:rPr>
        <w:t xml:space="preserve">As the property abuts the Swan River foreshore, the Department of Biodiversity, Conservation and Attractions (DBCA) has provided its conditions in the event Council grants approval. </w:t>
      </w:r>
    </w:p>
    <w:p w14:paraId="45D0F9C5" w14:textId="77777777" w:rsidR="00590684" w:rsidRPr="00590684" w:rsidRDefault="00590684" w:rsidP="00824A6B">
      <w:pPr>
        <w:spacing w:before="0" w:after="0" w:line="240" w:lineRule="auto"/>
        <w:ind w:right="42"/>
        <w:rPr>
          <w:rFonts w:eastAsia="Calibri"/>
          <w:b/>
          <w:szCs w:val="24"/>
          <w:lang w:eastAsia="en-US"/>
        </w:rPr>
      </w:pPr>
    </w:p>
    <w:p w14:paraId="7D0ACF15" w14:textId="77777777" w:rsidR="00590684" w:rsidRPr="00590684" w:rsidRDefault="00590684" w:rsidP="00824A6B">
      <w:pPr>
        <w:spacing w:before="0" w:after="0" w:line="240" w:lineRule="auto"/>
        <w:ind w:right="42"/>
        <w:rPr>
          <w:rFonts w:eastAsia="Calibri"/>
          <w:b/>
          <w:szCs w:val="24"/>
          <w:lang w:eastAsia="en-US"/>
        </w:rPr>
      </w:pPr>
    </w:p>
    <w:p w14:paraId="22B754A3" w14:textId="77777777" w:rsidR="00590684" w:rsidRPr="004C2F66" w:rsidRDefault="00590684" w:rsidP="00824A6B">
      <w:pPr>
        <w:spacing w:before="0" w:after="0" w:line="240" w:lineRule="auto"/>
        <w:ind w:right="42"/>
        <w:rPr>
          <w:rFonts w:eastAsia="Calibri"/>
          <w:b/>
          <w:color w:val="1F3864" w:themeColor="accent5" w:themeShade="80"/>
          <w:sz w:val="28"/>
          <w:szCs w:val="32"/>
          <w:lang w:eastAsia="en-US"/>
        </w:rPr>
      </w:pPr>
      <w:r w:rsidRPr="004C2F66">
        <w:rPr>
          <w:rFonts w:eastAsia="Calibri"/>
          <w:b/>
          <w:color w:val="1F3864" w:themeColor="accent5" w:themeShade="80"/>
          <w:sz w:val="28"/>
          <w:szCs w:val="32"/>
          <w:lang w:eastAsia="en-US"/>
        </w:rPr>
        <w:t>Recommendation</w:t>
      </w:r>
    </w:p>
    <w:p w14:paraId="6E36BC5E" w14:textId="77777777" w:rsidR="00590684" w:rsidRPr="004C2F66" w:rsidRDefault="00590684" w:rsidP="00824A6B">
      <w:pPr>
        <w:spacing w:before="0" w:after="0" w:line="240" w:lineRule="auto"/>
        <w:ind w:right="42"/>
        <w:rPr>
          <w:rFonts w:eastAsia="Calibri"/>
          <w:b/>
          <w:color w:val="1F3864" w:themeColor="accent5" w:themeShade="80"/>
          <w:szCs w:val="24"/>
          <w:lang w:eastAsia="en-US"/>
        </w:rPr>
      </w:pPr>
    </w:p>
    <w:p w14:paraId="44E5431B" w14:textId="77777777" w:rsidR="00590684" w:rsidRPr="004C2F66" w:rsidRDefault="00590684" w:rsidP="00824A6B">
      <w:pPr>
        <w:spacing w:before="0" w:after="0" w:line="240" w:lineRule="auto"/>
        <w:ind w:right="42"/>
        <w:rPr>
          <w:rFonts w:eastAsia="Calibri"/>
          <w:b/>
          <w:color w:val="1F3864" w:themeColor="accent5" w:themeShade="80"/>
          <w:szCs w:val="24"/>
          <w:lang w:eastAsia="en-US"/>
        </w:rPr>
      </w:pPr>
      <w:r w:rsidRPr="004C2F66">
        <w:rPr>
          <w:rFonts w:eastAsia="Calibri"/>
          <w:b/>
          <w:color w:val="1F3864" w:themeColor="accent5" w:themeShade="80"/>
          <w:szCs w:val="24"/>
          <w:lang w:eastAsia="en-US"/>
        </w:rPr>
        <w:t>That Council:</w:t>
      </w:r>
    </w:p>
    <w:p w14:paraId="2A4C3E73" w14:textId="77777777" w:rsidR="00590684" w:rsidRPr="004C2F66" w:rsidRDefault="00590684" w:rsidP="00824A6B">
      <w:pPr>
        <w:spacing w:before="0" w:after="0" w:line="240" w:lineRule="auto"/>
        <w:ind w:right="42"/>
        <w:rPr>
          <w:rFonts w:eastAsia="Calibri"/>
          <w:b/>
          <w:color w:val="1F3864" w:themeColor="accent5" w:themeShade="80"/>
          <w:szCs w:val="24"/>
          <w:highlight w:val="yellow"/>
          <w:lang w:eastAsia="en-US"/>
        </w:rPr>
      </w:pPr>
    </w:p>
    <w:p w14:paraId="4A047ADF" w14:textId="77777777" w:rsidR="00590684" w:rsidRPr="004C2F66" w:rsidRDefault="00590684" w:rsidP="00824A6B">
      <w:pPr>
        <w:spacing w:before="0" w:after="0" w:line="240" w:lineRule="auto"/>
        <w:ind w:right="42"/>
        <w:rPr>
          <w:rFonts w:eastAsia="Calibri"/>
          <w:b/>
          <w:color w:val="1F3864" w:themeColor="accent5" w:themeShade="80"/>
          <w:szCs w:val="24"/>
          <w:lang w:eastAsia="en-US"/>
        </w:rPr>
      </w:pPr>
      <w:r w:rsidRPr="004C2F66">
        <w:rPr>
          <w:rFonts w:eastAsia="Calibri"/>
          <w:b/>
          <w:color w:val="1F3864" w:themeColor="accent5" w:themeShade="80"/>
          <w:szCs w:val="24"/>
          <w:lang w:eastAsia="en-US"/>
        </w:rPr>
        <w:t>In accordance with Clause 68(2)(b) of the Deemed Provisions of the Planning and Development (Local Planning Schemes) Regulations 2015, approves the development application in accordance with the plans date stamped 11 October 2023 for additions to the single house at 22 Wattle Avenue, Dalkeith (DA23-87752), subject to the following conditions:</w:t>
      </w:r>
    </w:p>
    <w:p w14:paraId="28EAA696" w14:textId="77777777" w:rsidR="00590684" w:rsidRPr="00590684" w:rsidRDefault="00590684" w:rsidP="00824A6B">
      <w:pPr>
        <w:spacing w:before="0" w:after="0" w:line="240" w:lineRule="auto"/>
        <w:ind w:right="42"/>
        <w:rPr>
          <w:rFonts w:eastAsia="Calibri"/>
          <w:b/>
          <w:color w:val="1F3864"/>
          <w:szCs w:val="24"/>
          <w:lang w:eastAsia="en-US"/>
        </w:rPr>
      </w:pPr>
    </w:p>
    <w:p w14:paraId="4D059FB5"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 xml:space="preserve">This approval relates only to the development as indicated on the approved plans dated </w:t>
      </w:r>
      <w:r w:rsidRPr="00590684">
        <w:rPr>
          <w:rFonts w:eastAsia="Calibri"/>
          <w:b/>
          <w:color w:val="1F3864"/>
          <w:szCs w:val="24"/>
          <w:lang w:eastAsia="en-US"/>
        </w:rPr>
        <w:t>11 October 2023</w:t>
      </w:r>
      <w:r w:rsidRPr="00590684">
        <w:rPr>
          <w:rFonts w:eastAsia="Calibri"/>
          <w:b/>
          <w:color w:val="1F3864"/>
          <w:szCs w:val="24"/>
          <w:lang w:val="en-US" w:eastAsia="en-US"/>
        </w:rPr>
        <w:t>. It does not relate to any other development on this lot and must substantially commence within 2 years from the date of the decision letter.</w:t>
      </w:r>
    </w:p>
    <w:p w14:paraId="6BCCCD13" w14:textId="77777777" w:rsidR="00590684" w:rsidRPr="00590684" w:rsidRDefault="00590684" w:rsidP="00824A6B">
      <w:pPr>
        <w:spacing w:before="0" w:after="200" w:line="240" w:lineRule="auto"/>
        <w:ind w:left="720" w:right="42" w:hanging="720"/>
        <w:contextualSpacing/>
        <w:rPr>
          <w:rFonts w:eastAsia="Calibri"/>
          <w:b/>
          <w:color w:val="1F3864"/>
          <w:szCs w:val="24"/>
          <w:lang w:val="en-US" w:eastAsia="en-US"/>
        </w:rPr>
      </w:pPr>
    </w:p>
    <w:p w14:paraId="2AE44871"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All works indicated on the approved plans shall be wholly located within the lot boundaries of the subject site.</w:t>
      </w:r>
    </w:p>
    <w:p w14:paraId="12BBD851" w14:textId="77777777" w:rsidR="00590684" w:rsidRPr="00590684" w:rsidRDefault="00590684" w:rsidP="00824A6B">
      <w:pPr>
        <w:spacing w:before="0" w:after="200" w:line="240" w:lineRule="auto"/>
        <w:ind w:left="720" w:right="42" w:hanging="720"/>
        <w:contextualSpacing/>
        <w:rPr>
          <w:rFonts w:eastAsia="Calibri"/>
          <w:b/>
          <w:color w:val="1F3864"/>
          <w:szCs w:val="24"/>
          <w:lang w:val="en-US" w:eastAsia="en-US"/>
        </w:rPr>
      </w:pPr>
    </w:p>
    <w:p w14:paraId="4B6656EB" w14:textId="77777777" w:rsidR="00590684" w:rsidRPr="00590684" w:rsidRDefault="00590684" w:rsidP="00824A6B">
      <w:pPr>
        <w:numPr>
          <w:ilvl w:val="0"/>
          <w:numId w:val="40"/>
        </w:numPr>
        <w:spacing w:before="0" w:after="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 xml:space="preserve">Prior to the issue of a Building Permit, a Demolition and Construction Management Plan shall be submitted and approved to the satisfaction of the City. The approved Construction Management Plan shall be </w:t>
      </w:r>
      <w:proofErr w:type="gramStart"/>
      <w:r w:rsidRPr="00590684">
        <w:rPr>
          <w:rFonts w:eastAsia="Calibri"/>
          <w:b/>
          <w:color w:val="1F3864"/>
          <w:szCs w:val="24"/>
          <w:lang w:val="en-US" w:eastAsia="en-US"/>
        </w:rPr>
        <w:t>observed at all times</w:t>
      </w:r>
      <w:proofErr w:type="gramEnd"/>
      <w:r w:rsidRPr="00590684">
        <w:rPr>
          <w:rFonts w:eastAsia="Calibri"/>
          <w:b/>
          <w:color w:val="1F3864"/>
          <w:szCs w:val="24"/>
          <w:lang w:val="en-US" w:eastAsia="en-US"/>
        </w:rPr>
        <w:t xml:space="preserve"> throughout the construction process to the satisfaction of the City of Nedlands.</w:t>
      </w:r>
    </w:p>
    <w:p w14:paraId="302157C1" w14:textId="77777777" w:rsidR="00590684" w:rsidRPr="00590684" w:rsidRDefault="00590684" w:rsidP="00824A6B">
      <w:pPr>
        <w:spacing w:before="0" w:after="200" w:line="240" w:lineRule="auto"/>
        <w:ind w:right="42"/>
        <w:contextualSpacing/>
        <w:rPr>
          <w:rFonts w:eastAsia="Calibri"/>
          <w:b/>
          <w:color w:val="1F3864"/>
          <w:szCs w:val="24"/>
          <w:lang w:val="en-US" w:eastAsia="en-US"/>
        </w:rPr>
      </w:pPr>
    </w:p>
    <w:p w14:paraId="0A304D8D"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 xml:space="preserve">Prior to occupation, the redundant crossovers on Wattle Avenue shall be removed and the verge and </w:t>
      </w:r>
      <w:proofErr w:type="spellStart"/>
      <w:r w:rsidRPr="00590684">
        <w:rPr>
          <w:rFonts w:eastAsia="Calibri"/>
          <w:b/>
          <w:color w:val="1F3864"/>
          <w:szCs w:val="24"/>
          <w:lang w:val="en-US" w:eastAsia="en-US"/>
        </w:rPr>
        <w:t>kerbing</w:t>
      </w:r>
      <w:proofErr w:type="spellEnd"/>
      <w:r w:rsidRPr="00590684">
        <w:rPr>
          <w:rFonts w:eastAsia="Calibri"/>
          <w:b/>
          <w:color w:val="1F3864"/>
          <w:szCs w:val="24"/>
          <w:lang w:val="en-US" w:eastAsia="en-US"/>
        </w:rPr>
        <w:t xml:space="preserve"> reinstated to the City’s specifications, at the expense of the applicant and to the satisfaction of the City of Nedlands. </w:t>
      </w:r>
    </w:p>
    <w:p w14:paraId="7A1BC3CE"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 xml:space="preserve">Prior to occupation, the privacy screens to the Kitchen, Master Bedroom, Bed 2 and Bed 3, as annotated in red on the approved plans, shall be screened in accordance with the Residential Design Codes by </w:t>
      </w:r>
      <w:proofErr w:type="gramStart"/>
      <w:r w:rsidRPr="00590684">
        <w:rPr>
          <w:rFonts w:eastAsia="Calibri"/>
          <w:b/>
          <w:color w:val="1F3864"/>
          <w:szCs w:val="24"/>
          <w:lang w:val="en-US" w:eastAsia="en-US"/>
        </w:rPr>
        <w:t>either;</w:t>
      </w:r>
      <w:proofErr w:type="gramEnd"/>
      <w:r w:rsidRPr="00590684">
        <w:rPr>
          <w:rFonts w:eastAsia="Calibri"/>
          <w:b/>
          <w:color w:val="1F3864"/>
          <w:szCs w:val="24"/>
          <w:lang w:val="en-US" w:eastAsia="en-US"/>
        </w:rPr>
        <w:t>   </w:t>
      </w:r>
    </w:p>
    <w:p w14:paraId="1633AEC6" w14:textId="77777777" w:rsidR="00590684" w:rsidRPr="00590684" w:rsidRDefault="00590684" w:rsidP="00824A6B">
      <w:pPr>
        <w:spacing w:before="0" w:after="0" w:line="240" w:lineRule="auto"/>
        <w:ind w:right="42"/>
        <w:textAlignment w:val="baseline"/>
        <w:rPr>
          <w:rFonts w:eastAsia="Calibri"/>
          <w:b/>
          <w:color w:val="1F3864"/>
          <w:szCs w:val="24"/>
          <w:lang w:val="en-US" w:eastAsia="en-US"/>
        </w:rPr>
      </w:pPr>
      <w:r w:rsidRPr="00590684">
        <w:rPr>
          <w:rFonts w:eastAsia="Calibri"/>
          <w:b/>
          <w:color w:val="1F3864"/>
          <w:szCs w:val="24"/>
          <w:lang w:val="en-US" w:eastAsia="en-US"/>
        </w:rPr>
        <w:t> </w:t>
      </w:r>
    </w:p>
    <w:p w14:paraId="57C49BFF" w14:textId="77777777" w:rsidR="00590684" w:rsidRPr="00590684" w:rsidRDefault="00590684" w:rsidP="00824A6B">
      <w:pPr>
        <w:numPr>
          <w:ilvl w:val="0"/>
          <w:numId w:val="37"/>
        </w:numPr>
        <w:spacing w:before="0" w:after="0" w:line="240" w:lineRule="auto"/>
        <w:ind w:left="1440" w:right="42" w:hanging="720"/>
        <w:textAlignment w:val="baseline"/>
        <w:rPr>
          <w:rFonts w:eastAsia="Calibri"/>
          <w:b/>
          <w:color w:val="1F3864"/>
          <w:szCs w:val="24"/>
          <w:lang w:val="en-US" w:eastAsia="en-US"/>
        </w:rPr>
      </w:pPr>
      <w:r w:rsidRPr="00590684">
        <w:rPr>
          <w:rFonts w:eastAsia="Calibri"/>
          <w:b/>
          <w:color w:val="1F3864"/>
          <w:szCs w:val="24"/>
          <w:lang w:val="en-US" w:eastAsia="en-US"/>
        </w:rPr>
        <w:t xml:space="preserve">fixed and obscured glass to a height of 1.6 </w:t>
      </w:r>
      <w:proofErr w:type="spellStart"/>
      <w:r w:rsidRPr="00590684">
        <w:rPr>
          <w:rFonts w:eastAsia="Calibri"/>
          <w:b/>
          <w:color w:val="1F3864"/>
          <w:szCs w:val="24"/>
          <w:lang w:val="en-US" w:eastAsia="en-US"/>
        </w:rPr>
        <w:t>metres</w:t>
      </w:r>
      <w:proofErr w:type="spellEnd"/>
      <w:r w:rsidRPr="00590684">
        <w:rPr>
          <w:rFonts w:eastAsia="Calibri"/>
          <w:b/>
          <w:color w:val="1F3864"/>
          <w:szCs w:val="24"/>
          <w:lang w:val="en-US" w:eastAsia="en-US"/>
        </w:rPr>
        <w:t xml:space="preserve"> above finished floor level; or  </w:t>
      </w:r>
    </w:p>
    <w:p w14:paraId="2CA17D13" w14:textId="77777777" w:rsidR="00590684" w:rsidRPr="00590684" w:rsidRDefault="00590684" w:rsidP="00824A6B">
      <w:pPr>
        <w:numPr>
          <w:ilvl w:val="0"/>
          <w:numId w:val="37"/>
        </w:numPr>
        <w:spacing w:before="0" w:after="0" w:line="240" w:lineRule="auto"/>
        <w:ind w:left="1440" w:right="42" w:hanging="720"/>
        <w:textAlignment w:val="baseline"/>
        <w:rPr>
          <w:rFonts w:eastAsia="Calibri"/>
          <w:b/>
          <w:color w:val="1F3864"/>
          <w:szCs w:val="24"/>
          <w:lang w:val="en-US" w:eastAsia="en-US"/>
        </w:rPr>
      </w:pPr>
      <w:r w:rsidRPr="00590684">
        <w:rPr>
          <w:rFonts w:eastAsia="Calibri"/>
          <w:b/>
          <w:color w:val="1F3864"/>
          <w:szCs w:val="24"/>
          <w:lang w:val="en-US" w:eastAsia="en-US"/>
        </w:rPr>
        <w:t xml:space="preserve">fixed screening devices to a height of 1.6 meters above finished floor level that are at least 75% obscure and made of a durable </w:t>
      </w:r>
      <w:proofErr w:type="gramStart"/>
      <w:r w:rsidRPr="00590684">
        <w:rPr>
          <w:rFonts w:eastAsia="Calibri"/>
          <w:b/>
          <w:color w:val="1F3864"/>
          <w:szCs w:val="24"/>
          <w:lang w:val="en-US" w:eastAsia="en-US"/>
        </w:rPr>
        <w:t>material;</w:t>
      </w:r>
      <w:proofErr w:type="gramEnd"/>
      <w:r w:rsidRPr="00590684">
        <w:rPr>
          <w:rFonts w:eastAsia="Calibri"/>
          <w:b/>
          <w:color w:val="1F3864"/>
          <w:szCs w:val="24"/>
          <w:lang w:val="en-US" w:eastAsia="en-US"/>
        </w:rPr>
        <w:t xml:space="preserve"> or  </w:t>
      </w:r>
    </w:p>
    <w:p w14:paraId="4A4809E8" w14:textId="77777777" w:rsidR="00590684" w:rsidRPr="00590684" w:rsidRDefault="00590684" w:rsidP="00824A6B">
      <w:pPr>
        <w:numPr>
          <w:ilvl w:val="0"/>
          <w:numId w:val="37"/>
        </w:numPr>
        <w:spacing w:before="0" w:after="0" w:line="240" w:lineRule="auto"/>
        <w:ind w:left="1440" w:right="42" w:hanging="720"/>
        <w:textAlignment w:val="baseline"/>
        <w:rPr>
          <w:rFonts w:eastAsia="Calibri"/>
          <w:b/>
          <w:color w:val="1F3864"/>
          <w:szCs w:val="24"/>
          <w:lang w:val="en-US" w:eastAsia="en-US"/>
        </w:rPr>
      </w:pPr>
      <w:r w:rsidRPr="00590684">
        <w:rPr>
          <w:rFonts w:eastAsia="Calibri"/>
          <w:b/>
          <w:color w:val="1F3864"/>
          <w:szCs w:val="24"/>
          <w:lang w:val="en-US" w:eastAsia="en-US"/>
        </w:rPr>
        <w:t xml:space="preserve">a minimum sill height of 1.6 </w:t>
      </w:r>
      <w:proofErr w:type="spellStart"/>
      <w:r w:rsidRPr="00590684">
        <w:rPr>
          <w:rFonts w:eastAsia="Calibri"/>
          <w:b/>
          <w:color w:val="1F3864"/>
          <w:szCs w:val="24"/>
          <w:lang w:val="en-US" w:eastAsia="en-US"/>
        </w:rPr>
        <w:t>metres</w:t>
      </w:r>
      <w:proofErr w:type="spellEnd"/>
      <w:r w:rsidRPr="00590684">
        <w:rPr>
          <w:rFonts w:eastAsia="Calibri"/>
          <w:b/>
          <w:color w:val="1F3864"/>
          <w:szCs w:val="24"/>
          <w:lang w:val="en-US" w:eastAsia="en-US"/>
        </w:rPr>
        <w:t xml:space="preserve"> above the finished floor level; or  </w:t>
      </w:r>
    </w:p>
    <w:p w14:paraId="48B0F87A" w14:textId="77777777" w:rsidR="00590684" w:rsidRPr="00590684" w:rsidRDefault="00590684" w:rsidP="00824A6B">
      <w:pPr>
        <w:numPr>
          <w:ilvl w:val="0"/>
          <w:numId w:val="37"/>
        </w:numPr>
        <w:spacing w:before="0" w:after="0" w:line="240" w:lineRule="auto"/>
        <w:ind w:left="1440" w:right="42" w:hanging="720"/>
        <w:textAlignment w:val="baseline"/>
        <w:rPr>
          <w:rFonts w:eastAsia="Calibri"/>
          <w:b/>
          <w:color w:val="1F3864"/>
          <w:szCs w:val="24"/>
          <w:lang w:val="en-US" w:eastAsia="en-US"/>
        </w:rPr>
      </w:pPr>
      <w:r w:rsidRPr="00590684">
        <w:rPr>
          <w:rFonts w:eastAsia="Calibri"/>
          <w:b/>
          <w:color w:val="1F3864"/>
          <w:szCs w:val="24"/>
          <w:lang w:val="en-US" w:eastAsia="en-US"/>
        </w:rPr>
        <w:t>an alternative method of screening approved by the City of Nedlands. </w:t>
      </w:r>
    </w:p>
    <w:p w14:paraId="48392913" w14:textId="77777777" w:rsidR="00590684" w:rsidRPr="00590684" w:rsidRDefault="00590684" w:rsidP="00824A6B">
      <w:pPr>
        <w:spacing w:before="0" w:after="0" w:line="240" w:lineRule="auto"/>
        <w:ind w:right="42"/>
        <w:textAlignment w:val="baseline"/>
        <w:rPr>
          <w:rFonts w:eastAsia="Calibri"/>
          <w:b/>
          <w:color w:val="1F3864"/>
          <w:szCs w:val="24"/>
          <w:lang w:val="en-US" w:eastAsia="en-US"/>
        </w:rPr>
      </w:pPr>
      <w:r w:rsidRPr="00590684">
        <w:rPr>
          <w:rFonts w:eastAsia="Calibri"/>
          <w:b/>
          <w:color w:val="1F3864"/>
          <w:szCs w:val="24"/>
          <w:lang w:val="en-US" w:eastAsia="en-US"/>
        </w:rPr>
        <w:t>   </w:t>
      </w:r>
    </w:p>
    <w:p w14:paraId="53E9A60D" w14:textId="77777777" w:rsidR="00590684" w:rsidRPr="00590684" w:rsidRDefault="00590684" w:rsidP="00824A6B">
      <w:pPr>
        <w:spacing w:before="0" w:after="0" w:line="240" w:lineRule="auto"/>
        <w:ind w:left="720" w:right="42"/>
        <w:textAlignment w:val="baseline"/>
        <w:rPr>
          <w:rFonts w:eastAsia="Calibri"/>
          <w:b/>
          <w:color w:val="1F3864"/>
          <w:szCs w:val="24"/>
          <w:lang w:val="en-US" w:eastAsia="en-US"/>
        </w:rPr>
      </w:pPr>
      <w:r w:rsidRPr="00590684">
        <w:rPr>
          <w:rFonts w:eastAsia="Calibri"/>
          <w:b/>
          <w:color w:val="1F3864"/>
          <w:szCs w:val="24"/>
          <w:lang w:val="en-US" w:eastAsia="en-US"/>
        </w:rPr>
        <w:t>The required screening shall be thereafter maintained to the satisfaction of the City of Nedlands.</w:t>
      </w:r>
    </w:p>
    <w:p w14:paraId="45942CFE" w14:textId="77777777" w:rsidR="00590684" w:rsidRPr="00590684" w:rsidRDefault="00590684" w:rsidP="00824A6B">
      <w:pPr>
        <w:spacing w:before="0" w:after="200"/>
        <w:ind w:right="42"/>
        <w:contextualSpacing/>
        <w:rPr>
          <w:rFonts w:eastAsia="Calibri"/>
          <w:b/>
          <w:color w:val="1F3864"/>
          <w:szCs w:val="24"/>
          <w:lang w:val="en-US" w:eastAsia="en-US"/>
        </w:rPr>
      </w:pPr>
    </w:p>
    <w:p w14:paraId="608EF82B"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67D3790A" w14:textId="77777777" w:rsidR="00590684" w:rsidRPr="00590684" w:rsidRDefault="00590684" w:rsidP="00824A6B">
      <w:pPr>
        <w:spacing w:before="0" w:after="200"/>
        <w:ind w:right="42"/>
        <w:contextualSpacing/>
        <w:rPr>
          <w:rFonts w:eastAsia="Calibri"/>
          <w:b/>
          <w:color w:val="1F3864"/>
          <w:szCs w:val="24"/>
          <w:lang w:val="en-US" w:eastAsia="en-US"/>
        </w:rPr>
      </w:pPr>
    </w:p>
    <w:p w14:paraId="36D7524B"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All stormwater discharge from the development shall be contained and disposed of on-site unless otherwise approved by the City of Nedlands.</w:t>
      </w:r>
    </w:p>
    <w:p w14:paraId="7D7CE308" w14:textId="77777777" w:rsidR="00590684" w:rsidRPr="00590684" w:rsidRDefault="00590684" w:rsidP="00824A6B">
      <w:pPr>
        <w:spacing w:before="0" w:after="200"/>
        <w:ind w:right="42"/>
        <w:contextualSpacing/>
        <w:rPr>
          <w:rFonts w:eastAsia="Calibri"/>
          <w:b/>
          <w:color w:val="1F3864"/>
          <w:szCs w:val="24"/>
          <w:lang w:val="en-US" w:eastAsia="en-US"/>
        </w:rPr>
      </w:pPr>
    </w:p>
    <w:p w14:paraId="3B1E974D"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 xml:space="preserve">Prior to occupation, the verge shall be landscaped to the satisfaction of the City Nedlands. </w:t>
      </w:r>
    </w:p>
    <w:p w14:paraId="1F9F464F" w14:textId="77777777" w:rsidR="00590684" w:rsidRPr="00590684" w:rsidRDefault="00590684" w:rsidP="00824A6B">
      <w:pPr>
        <w:spacing w:before="0" w:after="0" w:line="240" w:lineRule="auto"/>
        <w:ind w:right="42"/>
        <w:contextualSpacing/>
        <w:rPr>
          <w:rFonts w:eastAsia="Calibri"/>
          <w:b/>
          <w:color w:val="1F3864"/>
          <w:szCs w:val="24"/>
          <w:lang w:val="en-US" w:eastAsia="en-US"/>
        </w:rPr>
      </w:pPr>
    </w:p>
    <w:p w14:paraId="3C58F64D" w14:textId="77777777" w:rsidR="00590684" w:rsidRPr="00590684" w:rsidRDefault="00590684" w:rsidP="00824A6B">
      <w:pPr>
        <w:spacing w:before="0" w:after="0" w:line="240" w:lineRule="auto"/>
        <w:ind w:left="720" w:right="42"/>
        <w:textAlignment w:val="baseline"/>
        <w:rPr>
          <w:rFonts w:eastAsia="Calibri"/>
          <w:b/>
          <w:color w:val="1F3864"/>
          <w:szCs w:val="24"/>
          <w:lang w:val="en-US" w:eastAsia="en-US"/>
        </w:rPr>
      </w:pPr>
      <w:r w:rsidRPr="00590684">
        <w:rPr>
          <w:rFonts w:eastAsia="Calibri"/>
          <w:b/>
          <w:color w:val="1F3864"/>
          <w:szCs w:val="24"/>
          <w:lang w:val="en-US" w:eastAsia="en-US"/>
        </w:rPr>
        <w:t>Department of Biodiversity, Conservation &amp; Attractions Conditions</w:t>
      </w:r>
    </w:p>
    <w:p w14:paraId="3BEDCB41" w14:textId="77777777" w:rsidR="00590684" w:rsidRPr="00590684" w:rsidRDefault="00590684" w:rsidP="00824A6B">
      <w:pPr>
        <w:spacing w:before="0" w:after="0" w:line="240" w:lineRule="auto"/>
        <w:ind w:right="42"/>
        <w:contextualSpacing/>
        <w:rPr>
          <w:rFonts w:eastAsia="Calibri"/>
          <w:b/>
          <w:color w:val="1F3864"/>
          <w:szCs w:val="24"/>
          <w:lang w:val="en-US" w:eastAsia="en-US"/>
        </w:rPr>
      </w:pPr>
    </w:p>
    <w:p w14:paraId="2C9B49F1"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 xml:space="preserve">The applicant shall take appropriate preventative measures to ensure that no construction material, sediment (including </w:t>
      </w:r>
      <w:proofErr w:type="gramStart"/>
      <w:r w:rsidRPr="00590684">
        <w:rPr>
          <w:rFonts w:eastAsia="Calibri"/>
          <w:b/>
          <w:color w:val="1F3864"/>
          <w:szCs w:val="24"/>
          <w:lang w:val="en-US" w:eastAsia="en-US"/>
        </w:rPr>
        <w:t>as a result of</w:t>
      </w:r>
      <w:proofErr w:type="gramEnd"/>
      <w:r w:rsidRPr="00590684">
        <w:rPr>
          <w:rFonts w:eastAsia="Calibri"/>
          <w:b/>
          <w:color w:val="1F3864"/>
          <w:szCs w:val="24"/>
          <w:lang w:val="en-US" w:eastAsia="en-US"/>
        </w:rPr>
        <w:t xml:space="preserve"> stormwater run-off), or rubbish enters the Parks and Recreation reserve or river as a result of the works.</w:t>
      </w:r>
    </w:p>
    <w:p w14:paraId="5C706769" w14:textId="77777777" w:rsidR="00590684" w:rsidRPr="00590684" w:rsidRDefault="00590684" w:rsidP="00824A6B">
      <w:pPr>
        <w:spacing w:before="0" w:after="0" w:line="240" w:lineRule="auto"/>
        <w:ind w:right="42"/>
        <w:contextualSpacing/>
        <w:rPr>
          <w:rFonts w:eastAsia="Calibri"/>
          <w:b/>
          <w:color w:val="1F3864"/>
          <w:szCs w:val="24"/>
          <w:lang w:val="en-US" w:eastAsia="en-US"/>
        </w:rPr>
      </w:pPr>
    </w:p>
    <w:p w14:paraId="5F3BFE36"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Stormwater run-off from constructed impervious surfaces generated by small rainfall events (</w:t>
      </w:r>
      <w:proofErr w:type="gramStart"/>
      <w:r w:rsidRPr="00590684">
        <w:rPr>
          <w:rFonts w:eastAsia="Calibri"/>
          <w:b/>
          <w:color w:val="1F3864"/>
          <w:szCs w:val="24"/>
          <w:lang w:val="en-US" w:eastAsia="en-US"/>
        </w:rPr>
        <w:t>i.e.</w:t>
      </w:r>
      <w:proofErr w:type="gramEnd"/>
      <w:r w:rsidRPr="00590684">
        <w:rPr>
          <w:rFonts w:eastAsia="Calibri"/>
          <w:b/>
          <w:color w:val="1F3864"/>
          <w:szCs w:val="24"/>
          <w:lang w:val="en-US" w:eastAsia="en-US"/>
        </w:rPr>
        <w:t xml:space="preserve"> the first 15 mm of rainfall) shall be retained and/or detained and treated (if required) at-source as much as practical and will not be permitted to enter the river untreated.</w:t>
      </w:r>
    </w:p>
    <w:p w14:paraId="1B943A02" w14:textId="77777777" w:rsidR="00590684" w:rsidRPr="00590684" w:rsidRDefault="00590684" w:rsidP="00824A6B">
      <w:pPr>
        <w:spacing w:before="0" w:after="0" w:line="240" w:lineRule="auto"/>
        <w:ind w:right="42"/>
        <w:contextualSpacing/>
        <w:rPr>
          <w:rFonts w:eastAsia="Calibri"/>
          <w:b/>
          <w:color w:val="1F3864"/>
          <w:szCs w:val="24"/>
          <w:lang w:val="en-US" w:eastAsia="en-US"/>
        </w:rPr>
      </w:pPr>
    </w:p>
    <w:p w14:paraId="208210C8"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 xml:space="preserve">No </w:t>
      </w:r>
      <w:proofErr w:type="spellStart"/>
      <w:r w:rsidRPr="00590684">
        <w:rPr>
          <w:rFonts w:eastAsia="Calibri"/>
          <w:b/>
          <w:color w:val="1F3864"/>
          <w:szCs w:val="24"/>
          <w:lang w:val="en-US" w:eastAsia="en-US"/>
        </w:rPr>
        <w:t>poolwater</w:t>
      </w:r>
      <w:proofErr w:type="spellEnd"/>
      <w:r w:rsidRPr="00590684">
        <w:rPr>
          <w:rFonts w:eastAsia="Calibri"/>
          <w:b/>
          <w:color w:val="1F3864"/>
          <w:szCs w:val="24"/>
          <w:lang w:val="en-US" w:eastAsia="en-US"/>
        </w:rPr>
        <w:t>/ backwash from the swimming pool is to be discharged onto the land, into the river or the local government drainage system.</w:t>
      </w:r>
    </w:p>
    <w:p w14:paraId="38CA8905" w14:textId="77777777" w:rsidR="00590684" w:rsidRPr="00590684" w:rsidRDefault="00590684" w:rsidP="00824A6B">
      <w:pPr>
        <w:spacing w:before="0" w:after="0" w:line="240" w:lineRule="auto"/>
        <w:ind w:right="42"/>
        <w:contextualSpacing/>
        <w:rPr>
          <w:rFonts w:eastAsia="Calibri"/>
          <w:b/>
          <w:color w:val="1F3864"/>
          <w:szCs w:val="24"/>
          <w:lang w:val="en-US" w:eastAsia="en-US"/>
        </w:rPr>
      </w:pPr>
    </w:p>
    <w:p w14:paraId="4CF75FC7"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 xml:space="preserve">Fencing and any balustrading are to </w:t>
      </w:r>
      <w:proofErr w:type="gramStart"/>
      <w:r w:rsidRPr="00590684">
        <w:rPr>
          <w:rFonts w:eastAsia="Calibri"/>
          <w:b/>
          <w:color w:val="1F3864"/>
          <w:szCs w:val="24"/>
          <w:lang w:val="en-US" w:eastAsia="en-US"/>
        </w:rPr>
        <w:t>be:</w:t>
      </w:r>
      <w:proofErr w:type="gramEnd"/>
      <w:r w:rsidRPr="00590684">
        <w:rPr>
          <w:rFonts w:eastAsia="Calibri"/>
          <w:b/>
          <w:color w:val="1F3864"/>
          <w:szCs w:val="24"/>
          <w:lang w:val="en-US" w:eastAsia="en-US"/>
        </w:rPr>
        <w:t xml:space="preserve"> a. ‘open-view’ style above one </w:t>
      </w:r>
      <w:proofErr w:type="spellStart"/>
      <w:r w:rsidRPr="00590684">
        <w:rPr>
          <w:rFonts w:eastAsia="Calibri"/>
          <w:b/>
          <w:color w:val="1F3864"/>
          <w:szCs w:val="24"/>
          <w:lang w:val="en-US" w:eastAsia="en-US"/>
        </w:rPr>
        <w:t>metre</w:t>
      </w:r>
      <w:proofErr w:type="spellEnd"/>
      <w:r w:rsidRPr="00590684">
        <w:rPr>
          <w:rFonts w:eastAsia="Calibri"/>
          <w:b/>
          <w:color w:val="1F3864"/>
          <w:szCs w:val="24"/>
          <w:lang w:val="en-US" w:eastAsia="en-US"/>
        </w:rPr>
        <w:t xml:space="preserve"> in height; b. no more than 1.8 </w:t>
      </w:r>
      <w:proofErr w:type="spellStart"/>
      <w:r w:rsidRPr="00590684">
        <w:rPr>
          <w:rFonts w:eastAsia="Calibri"/>
          <w:b/>
          <w:color w:val="1F3864"/>
          <w:szCs w:val="24"/>
          <w:lang w:val="en-US" w:eastAsia="en-US"/>
        </w:rPr>
        <w:t>metres</w:t>
      </w:r>
      <w:proofErr w:type="spellEnd"/>
      <w:r w:rsidRPr="00590684">
        <w:rPr>
          <w:rFonts w:eastAsia="Calibri"/>
          <w:b/>
          <w:color w:val="1F3864"/>
          <w:szCs w:val="24"/>
          <w:lang w:val="en-US" w:eastAsia="en-US"/>
        </w:rPr>
        <w:t xml:space="preserve"> in height; c. constructed so that gates open inwards to the lot, and not outwards into the parks and recreation reserve.</w:t>
      </w:r>
    </w:p>
    <w:p w14:paraId="492242C3" w14:textId="77777777" w:rsidR="00590684" w:rsidRPr="00590684" w:rsidRDefault="00590684" w:rsidP="00824A6B">
      <w:pPr>
        <w:spacing w:before="0" w:after="0" w:line="240" w:lineRule="auto"/>
        <w:ind w:right="42"/>
        <w:contextualSpacing/>
        <w:rPr>
          <w:rFonts w:eastAsia="Calibri"/>
          <w:b/>
          <w:color w:val="1F3864"/>
          <w:szCs w:val="24"/>
          <w:lang w:val="en-US" w:eastAsia="en-US"/>
        </w:rPr>
      </w:pPr>
    </w:p>
    <w:p w14:paraId="42681B24" w14:textId="77777777" w:rsidR="00590684" w:rsidRPr="00590684" w:rsidRDefault="00590684" w:rsidP="00824A6B">
      <w:pPr>
        <w:numPr>
          <w:ilvl w:val="0"/>
          <w:numId w:val="40"/>
        </w:numPr>
        <w:spacing w:before="0" w:after="200" w:line="240" w:lineRule="auto"/>
        <w:ind w:left="720" w:right="42" w:hanging="720"/>
        <w:contextualSpacing/>
        <w:rPr>
          <w:rFonts w:eastAsia="Calibri"/>
          <w:b/>
          <w:color w:val="1F3864"/>
          <w:szCs w:val="24"/>
          <w:lang w:val="en-US" w:eastAsia="en-US"/>
        </w:rPr>
      </w:pPr>
      <w:r w:rsidRPr="00590684">
        <w:rPr>
          <w:rFonts w:eastAsia="Calibri"/>
          <w:b/>
          <w:color w:val="1F3864"/>
          <w:szCs w:val="24"/>
          <w:lang w:val="en-US" w:eastAsia="en-US"/>
        </w:rPr>
        <w:t>Development and works are to be undertaken in accordance with an approved Landscaping Management Plan to the satisfaction of the Department of Biodiversity, Conservation and Attractions.</w:t>
      </w:r>
    </w:p>
    <w:p w14:paraId="2EE607ED" w14:textId="77777777" w:rsidR="00590684" w:rsidRPr="00590684" w:rsidRDefault="00590684" w:rsidP="00824A6B">
      <w:pPr>
        <w:spacing w:before="0" w:after="0" w:line="240" w:lineRule="auto"/>
        <w:ind w:right="42"/>
        <w:rPr>
          <w:rFonts w:eastAsia="Calibri"/>
          <w:b/>
          <w:color w:val="1F3864"/>
          <w:szCs w:val="24"/>
          <w:lang w:val="en-US" w:eastAsia="en-US"/>
        </w:rPr>
      </w:pPr>
    </w:p>
    <w:p w14:paraId="49CACC64" w14:textId="77777777" w:rsidR="00590684" w:rsidRPr="00590684" w:rsidRDefault="00590684" w:rsidP="00824A6B">
      <w:pPr>
        <w:spacing w:before="0" w:after="0" w:line="240" w:lineRule="auto"/>
        <w:ind w:right="42"/>
        <w:rPr>
          <w:rFonts w:eastAsia="Calibri"/>
          <w:b/>
          <w:color w:val="1F3864"/>
          <w:szCs w:val="24"/>
          <w:lang w:val="en-US" w:eastAsia="en-US"/>
        </w:rPr>
      </w:pPr>
    </w:p>
    <w:p w14:paraId="040FE223" w14:textId="77777777"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Voting Requirement</w:t>
      </w:r>
    </w:p>
    <w:p w14:paraId="706308F7" w14:textId="77777777" w:rsidR="00590684" w:rsidRPr="00590684" w:rsidRDefault="00590684" w:rsidP="00824A6B">
      <w:pPr>
        <w:spacing w:before="0" w:after="0" w:line="240" w:lineRule="auto"/>
        <w:ind w:right="42"/>
        <w:rPr>
          <w:rFonts w:eastAsia="Calibri"/>
          <w:color w:val="000000"/>
          <w:szCs w:val="24"/>
          <w:lang w:eastAsia="en-US"/>
        </w:rPr>
      </w:pPr>
    </w:p>
    <w:p w14:paraId="225BEB09" w14:textId="77777777" w:rsidR="00590684" w:rsidRPr="00590684" w:rsidRDefault="00590684" w:rsidP="00824A6B">
      <w:pPr>
        <w:spacing w:before="0" w:after="0" w:line="240" w:lineRule="auto"/>
        <w:ind w:right="42"/>
        <w:rPr>
          <w:rFonts w:eastAsia="Calibri"/>
          <w:color w:val="000000"/>
          <w:szCs w:val="24"/>
          <w:lang w:eastAsia="en-US"/>
        </w:rPr>
      </w:pPr>
      <w:r w:rsidRPr="00590684">
        <w:rPr>
          <w:rFonts w:eastAsia="Calibri"/>
          <w:color w:val="000000"/>
          <w:szCs w:val="24"/>
          <w:lang w:eastAsia="en-US"/>
        </w:rPr>
        <w:t xml:space="preserve">Simple Majority. </w:t>
      </w:r>
    </w:p>
    <w:p w14:paraId="3B548320" w14:textId="77777777" w:rsidR="00590684" w:rsidRPr="00590684" w:rsidRDefault="00590684" w:rsidP="00824A6B">
      <w:pPr>
        <w:spacing w:before="0" w:after="0" w:line="240" w:lineRule="auto"/>
        <w:ind w:right="42"/>
        <w:rPr>
          <w:rFonts w:eastAsia="Calibri"/>
          <w:bCs/>
          <w:szCs w:val="24"/>
          <w:lang w:eastAsia="en-US"/>
        </w:rPr>
      </w:pPr>
    </w:p>
    <w:p w14:paraId="343727B6"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bCs/>
          <w:szCs w:val="24"/>
          <w:lang w:eastAsia="en-US"/>
        </w:rPr>
        <w:t xml:space="preserve">This report is of a </w:t>
      </w:r>
      <w:proofErr w:type="spellStart"/>
      <w:proofErr w:type="gramStart"/>
      <w:r w:rsidRPr="00590684">
        <w:rPr>
          <w:rFonts w:eastAsia="Calibri"/>
          <w:bCs/>
          <w:szCs w:val="24"/>
          <w:lang w:eastAsia="en-US"/>
        </w:rPr>
        <w:t>quasi judicial</w:t>
      </w:r>
      <w:proofErr w:type="spellEnd"/>
      <w:proofErr w:type="gramEnd"/>
      <w:r w:rsidRPr="00590684">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2FB36BA" w14:textId="77777777" w:rsidR="00590684" w:rsidRPr="00590684" w:rsidRDefault="00590684" w:rsidP="00824A6B">
      <w:pPr>
        <w:spacing w:before="0" w:after="0" w:line="240" w:lineRule="auto"/>
        <w:ind w:right="42"/>
        <w:rPr>
          <w:rFonts w:eastAsia="Calibri"/>
          <w:bCs/>
          <w:szCs w:val="24"/>
          <w:lang w:eastAsia="en-US"/>
        </w:rPr>
      </w:pPr>
    </w:p>
    <w:p w14:paraId="3A6F4D98"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B0099C2" w14:textId="77777777" w:rsidR="00590684" w:rsidRPr="00590684" w:rsidRDefault="00590684" w:rsidP="00824A6B">
      <w:pPr>
        <w:spacing w:before="240" w:after="0" w:line="240" w:lineRule="auto"/>
        <w:ind w:right="42"/>
        <w:rPr>
          <w:rFonts w:eastAsia="Calibri"/>
          <w:b/>
          <w:sz w:val="28"/>
          <w:szCs w:val="32"/>
          <w:lang w:eastAsia="en-US"/>
        </w:rPr>
      </w:pPr>
      <w:r w:rsidRPr="00590684">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11783A3" w14:textId="77777777" w:rsidR="00590684" w:rsidRPr="00590684" w:rsidRDefault="00590684" w:rsidP="00824A6B">
      <w:pPr>
        <w:spacing w:before="0" w:after="0" w:line="240" w:lineRule="auto"/>
        <w:ind w:right="42"/>
        <w:rPr>
          <w:rFonts w:eastAsia="Calibri"/>
          <w:b/>
          <w:color w:val="1F3864"/>
          <w:szCs w:val="28"/>
          <w:lang w:eastAsia="en-US"/>
        </w:rPr>
      </w:pPr>
    </w:p>
    <w:p w14:paraId="3E21EE17" w14:textId="77777777" w:rsidR="00590684" w:rsidRPr="00590684" w:rsidRDefault="00590684" w:rsidP="00824A6B">
      <w:pPr>
        <w:spacing w:before="0" w:after="0" w:line="240" w:lineRule="auto"/>
        <w:ind w:right="42"/>
        <w:rPr>
          <w:rFonts w:eastAsia="Calibri"/>
          <w:b/>
          <w:color w:val="1F3864"/>
          <w:szCs w:val="28"/>
          <w:lang w:eastAsia="en-US"/>
        </w:rPr>
      </w:pPr>
    </w:p>
    <w:p w14:paraId="36B7B515" w14:textId="77777777"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 xml:space="preserve">Background </w:t>
      </w:r>
    </w:p>
    <w:p w14:paraId="40AAC078" w14:textId="77777777" w:rsidR="00590684" w:rsidRPr="00590684" w:rsidRDefault="00590684" w:rsidP="00824A6B">
      <w:pPr>
        <w:spacing w:before="0" w:after="0" w:line="240" w:lineRule="auto"/>
        <w:ind w:right="42"/>
        <w:rPr>
          <w:rFonts w:eastAsia="Calibri"/>
          <w:b/>
          <w:szCs w:val="24"/>
          <w:lang w:eastAsia="en-US"/>
        </w:rPr>
      </w:pPr>
    </w:p>
    <w:p w14:paraId="71A68D43" w14:textId="77777777" w:rsidR="00590684" w:rsidRPr="00590684" w:rsidRDefault="00590684" w:rsidP="00824A6B">
      <w:pPr>
        <w:spacing w:before="0" w:after="160" w:line="240" w:lineRule="auto"/>
        <w:ind w:right="42"/>
        <w:rPr>
          <w:rFonts w:eastAsia="Calibri"/>
          <w:b/>
          <w:bCs/>
          <w:color w:val="000000"/>
          <w:lang w:eastAsia="en-US"/>
        </w:rPr>
      </w:pPr>
      <w:r w:rsidRPr="00590684">
        <w:rPr>
          <w:rFonts w:eastAsia="Calibri"/>
          <w:b/>
          <w:bCs/>
          <w:color w:val="000000"/>
          <w:lang w:eastAsia="en-US"/>
        </w:rPr>
        <w:t>Land Details</w:t>
      </w:r>
    </w:p>
    <w:tbl>
      <w:tblPr>
        <w:tblStyle w:val="TableGrid"/>
        <w:tblW w:w="9990" w:type="dxa"/>
        <w:tblInd w:w="-5" w:type="dxa"/>
        <w:tblLook w:val="04A0" w:firstRow="1" w:lastRow="0" w:firstColumn="1" w:lastColumn="0" w:noHBand="0" w:noVBand="1"/>
      </w:tblPr>
      <w:tblGrid>
        <w:gridCol w:w="5812"/>
        <w:gridCol w:w="4178"/>
      </w:tblGrid>
      <w:tr w:rsidR="00590684" w:rsidRPr="00590684" w14:paraId="2A2E988A" w14:textId="77777777" w:rsidTr="0051431D">
        <w:tc>
          <w:tcPr>
            <w:tcW w:w="5812" w:type="dxa"/>
            <w:vAlign w:val="center"/>
          </w:tcPr>
          <w:p w14:paraId="1D864318" w14:textId="77777777" w:rsidR="00590684" w:rsidRPr="00590684" w:rsidRDefault="00590684" w:rsidP="00824A6B">
            <w:pPr>
              <w:spacing w:before="0" w:after="0"/>
              <w:ind w:right="42"/>
              <w:rPr>
                <w:rFonts w:eastAsia="Calibri"/>
                <w:b/>
                <w:color w:val="000000"/>
                <w:szCs w:val="24"/>
                <w:lang w:eastAsia="en-US"/>
              </w:rPr>
            </w:pPr>
            <w:r w:rsidRPr="00590684">
              <w:rPr>
                <w:rFonts w:eastAsia="Calibri"/>
                <w:b/>
                <w:color w:val="000000"/>
                <w:szCs w:val="24"/>
                <w:lang w:eastAsia="en-US"/>
              </w:rPr>
              <w:t>Metropolitan Region Scheme Zone</w:t>
            </w:r>
          </w:p>
        </w:tc>
        <w:tc>
          <w:tcPr>
            <w:tcW w:w="4178" w:type="dxa"/>
            <w:vAlign w:val="center"/>
          </w:tcPr>
          <w:p w14:paraId="42C8BE05" w14:textId="77777777" w:rsidR="00590684" w:rsidRPr="00590684" w:rsidRDefault="00590684" w:rsidP="00824A6B">
            <w:pPr>
              <w:spacing w:before="0" w:after="0"/>
              <w:ind w:right="42"/>
              <w:rPr>
                <w:rFonts w:eastAsia="Calibri"/>
                <w:color w:val="000000"/>
                <w:szCs w:val="24"/>
                <w:lang w:eastAsia="en-US"/>
              </w:rPr>
            </w:pPr>
            <w:r w:rsidRPr="00590684">
              <w:rPr>
                <w:rFonts w:eastAsia="Calibri"/>
                <w:color w:val="000000"/>
                <w:szCs w:val="24"/>
                <w:lang w:eastAsia="en-US"/>
              </w:rPr>
              <w:t>Urban</w:t>
            </w:r>
          </w:p>
        </w:tc>
      </w:tr>
      <w:tr w:rsidR="00590684" w:rsidRPr="00590684" w14:paraId="53F7D69E" w14:textId="77777777" w:rsidTr="0051431D">
        <w:tc>
          <w:tcPr>
            <w:tcW w:w="5812" w:type="dxa"/>
            <w:vAlign w:val="center"/>
          </w:tcPr>
          <w:p w14:paraId="589EADFD" w14:textId="77777777" w:rsidR="00590684" w:rsidRPr="00590684" w:rsidRDefault="00590684" w:rsidP="00824A6B">
            <w:pPr>
              <w:spacing w:before="0" w:after="0"/>
              <w:ind w:right="42"/>
              <w:rPr>
                <w:rFonts w:eastAsia="Calibri"/>
                <w:b/>
                <w:color w:val="000000"/>
                <w:szCs w:val="24"/>
                <w:lang w:eastAsia="en-US"/>
              </w:rPr>
            </w:pPr>
            <w:r w:rsidRPr="00590684">
              <w:rPr>
                <w:rFonts w:eastAsia="Calibri"/>
                <w:b/>
                <w:color w:val="000000"/>
                <w:szCs w:val="24"/>
                <w:lang w:eastAsia="en-US"/>
              </w:rPr>
              <w:t>Local Planning Scheme Zone</w:t>
            </w:r>
          </w:p>
        </w:tc>
        <w:tc>
          <w:tcPr>
            <w:tcW w:w="4178" w:type="dxa"/>
            <w:vAlign w:val="center"/>
          </w:tcPr>
          <w:p w14:paraId="5A85A42A" w14:textId="77777777" w:rsidR="00590684" w:rsidRPr="00590684" w:rsidRDefault="00590684" w:rsidP="00824A6B">
            <w:pPr>
              <w:spacing w:before="0" w:after="0"/>
              <w:ind w:right="42"/>
              <w:rPr>
                <w:rFonts w:eastAsia="Calibri"/>
                <w:color w:val="000000"/>
                <w:szCs w:val="24"/>
                <w:lang w:eastAsia="en-US"/>
              </w:rPr>
            </w:pPr>
            <w:r w:rsidRPr="00590684">
              <w:rPr>
                <w:rFonts w:eastAsia="Calibri"/>
                <w:color w:val="000000"/>
                <w:szCs w:val="24"/>
                <w:lang w:eastAsia="en-US"/>
              </w:rPr>
              <w:t>Residential</w:t>
            </w:r>
          </w:p>
        </w:tc>
      </w:tr>
      <w:tr w:rsidR="00590684" w:rsidRPr="00590684" w14:paraId="51ADD0FA" w14:textId="77777777" w:rsidTr="0051431D">
        <w:tc>
          <w:tcPr>
            <w:tcW w:w="5812" w:type="dxa"/>
            <w:vAlign w:val="center"/>
          </w:tcPr>
          <w:p w14:paraId="65F152CC" w14:textId="77777777" w:rsidR="00590684" w:rsidRPr="00590684" w:rsidRDefault="00590684" w:rsidP="00824A6B">
            <w:pPr>
              <w:spacing w:before="0" w:after="0"/>
              <w:ind w:right="42"/>
              <w:rPr>
                <w:rFonts w:eastAsia="Calibri"/>
                <w:b/>
                <w:color w:val="000000"/>
                <w:szCs w:val="24"/>
                <w:lang w:eastAsia="en-US"/>
              </w:rPr>
            </w:pPr>
            <w:r w:rsidRPr="00590684">
              <w:rPr>
                <w:rFonts w:eastAsia="Calibri"/>
                <w:b/>
                <w:color w:val="000000"/>
                <w:szCs w:val="24"/>
                <w:lang w:eastAsia="en-US"/>
              </w:rPr>
              <w:t>R-Code</w:t>
            </w:r>
          </w:p>
        </w:tc>
        <w:tc>
          <w:tcPr>
            <w:tcW w:w="4178" w:type="dxa"/>
            <w:vAlign w:val="center"/>
          </w:tcPr>
          <w:p w14:paraId="76024F6C" w14:textId="77777777" w:rsidR="00590684" w:rsidRPr="00590684" w:rsidRDefault="00590684" w:rsidP="00824A6B">
            <w:pPr>
              <w:spacing w:before="0" w:after="0"/>
              <w:ind w:right="42"/>
              <w:rPr>
                <w:rFonts w:eastAsia="Calibri"/>
                <w:color w:val="000000"/>
                <w:szCs w:val="24"/>
                <w:lang w:eastAsia="en-US"/>
              </w:rPr>
            </w:pPr>
            <w:r w:rsidRPr="00590684">
              <w:rPr>
                <w:rFonts w:eastAsia="Calibri"/>
                <w:color w:val="000000"/>
                <w:szCs w:val="24"/>
                <w:lang w:eastAsia="en-US"/>
              </w:rPr>
              <w:t>R12.5</w:t>
            </w:r>
          </w:p>
        </w:tc>
      </w:tr>
      <w:tr w:rsidR="00590684" w:rsidRPr="00590684" w14:paraId="05E1FC54" w14:textId="77777777" w:rsidTr="0051431D">
        <w:tc>
          <w:tcPr>
            <w:tcW w:w="5812" w:type="dxa"/>
            <w:vAlign w:val="center"/>
          </w:tcPr>
          <w:p w14:paraId="1436F2A5" w14:textId="77777777" w:rsidR="00590684" w:rsidRPr="00590684" w:rsidRDefault="00590684" w:rsidP="00824A6B">
            <w:pPr>
              <w:spacing w:before="0" w:after="0"/>
              <w:ind w:right="42"/>
              <w:rPr>
                <w:rFonts w:eastAsia="Calibri"/>
                <w:b/>
                <w:color w:val="000000"/>
                <w:szCs w:val="24"/>
                <w:lang w:eastAsia="en-US"/>
              </w:rPr>
            </w:pPr>
            <w:r w:rsidRPr="00590684">
              <w:rPr>
                <w:rFonts w:eastAsia="Calibri"/>
                <w:b/>
                <w:color w:val="000000"/>
                <w:szCs w:val="24"/>
                <w:lang w:eastAsia="en-US"/>
              </w:rPr>
              <w:t>Land area</w:t>
            </w:r>
          </w:p>
        </w:tc>
        <w:tc>
          <w:tcPr>
            <w:tcW w:w="4178" w:type="dxa"/>
            <w:vAlign w:val="center"/>
          </w:tcPr>
          <w:p w14:paraId="1B076608" w14:textId="77777777" w:rsidR="00590684" w:rsidRPr="00590684" w:rsidRDefault="00590684" w:rsidP="00824A6B">
            <w:pPr>
              <w:spacing w:before="0" w:after="0"/>
              <w:ind w:right="42"/>
              <w:rPr>
                <w:rFonts w:eastAsia="Calibri"/>
                <w:color w:val="000000"/>
                <w:szCs w:val="24"/>
                <w:lang w:eastAsia="en-US"/>
              </w:rPr>
            </w:pPr>
            <w:r w:rsidRPr="00590684">
              <w:rPr>
                <w:rFonts w:eastAsia="Calibri"/>
                <w:color w:val="000000"/>
                <w:szCs w:val="24"/>
                <w:lang w:eastAsia="en-US"/>
              </w:rPr>
              <w:t>927m</w:t>
            </w:r>
            <w:r w:rsidRPr="00590684">
              <w:rPr>
                <w:rFonts w:eastAsia="Calibri"/>
                <w:color w:val="000000"/>
                <w:szCs w:val="24"/>
                <w:vertAlign w:val="superscript"/>
                <w:lang w:eastAsia="en-US"/>
              </w:rPr>
              <w:t>2</w:t>
            </w:r>
            <w:r w:rsidRPr="00590684">
              <w:rPr>
                <w:rFonts w:eastAsia="Calibri"/>
                <w:color w:val="000000"/>
                <w:szCs w:val="24"/>
                <w:lang w:eastAsia="en-US"/>
              </w:rPr>
              <w:t xml:space="preserve"> </w:t>
            </w:r>
          </w:p>
        </w:tc>
      </w:tr>
      <w:tr w:rsidR="00590684" w:rsidRPr="00590684" w14:paraId="5CE2C702" w14:textId="77777777" w:rsidTr="0051431D">
        <w:tc>
          <w:tcPr>
            <w:tcW w:w="5812" w:type="dxa"/>
            <w:vAlign w:val="center"/>
          </w:tcPr>
          <w:p w14:paraId="4999D791" w14:textId="77777777" w:rsidR="00590684" w:rsidRPr="00590684" w:rsidRDefault="00590684" w:rsidP="00824A6B">
            <w:pPr>
              <w:spacing w:before="0" w:after="0"/>
              <w:ind w:right="42"/>
              <w:rPr>
                <w:rFonts w:eastAsia="Calibri"/>
                <w:b/>
                <w:color w:val="000000"/>
                <w:szCs w:val="24"/>
                <w:lang w:eastAsia="en-US"/>
              </w:rPr>
            </w:pPr>
            <w:r w:rsidRPr="00590684">
              <w:rPr>
                <w:rFonts w:eastAsia="Calibri"/>
                <w:b/>
                <w:color w:val="000000"/>
                <w:szCs w:val="24"/>
                <w:lang w:eastAsia="en-US"/>
              </w:rPr>
              <w:t>Land Use</w:t>
            </w:r>
          </w:p>
        </w:tc>
        <w:tc>
          <w:tcPr>
            <w:tcW w:w="4178" w:type="dxa"/>
            <w:vAlign w:val="center"/>
          </w:tcPr>
          <w:p w14:paraId="2DEFA03B" w14:textId="77777777" w:rsidR="00590684" w:rsidRPr="00590684" w:rsidRDefault="00590684" w:rsidP="00824A6B">
            <w:pPr>
              <w:spacing w:before="0" w:after="0"/>
              <w:ind w:right="42"/>
              <w:rPr>
                <w:rFonts w:eastAsia="Calibri"/>
                <w:color w:val="000000"/>
                <w:szCs w:val="24"/>
                <w:lang w:eastAsia="en-US"/>
              </w:rPr>
            </w:pPr>
            <w:r w:rsidRPr="00590684">
              <w:rPr>
                <w:rFonts w:eastAsia="Calibri"/>
                <w:color w:val="000000"/>
                <w:szCs w:val="24"/>
                <w:lang w:eastAsia="en-US"/>
              </w:rPr>
              <w:t>Single House</w:t>
            </w:r>
          </w:p>
        </w:tc>
      </w:tr>
      <w:tr w:rsidR="00590684" w:rsidRPr="00590684" w14:paraId="5AF51630" w14:textId="77777777" w:rsidTr="0051431D">
        <w:tc>
          <w:tcPr>
            <w:tcW w:w="5812" w:type="dxa"/>
            <w:vAlign w:val="center"/>
          </w:tcPr>
          <w:p w14:paraId="02F96DD3" w14:textId="77777777" w:rsidR="00590684" w:rsidRPr="00590684" w:rsidRDefault="00590684" w:rsidP="00824A6B">
            <w:pPr>
              <w:spacing w:before="0" w:after="0"/>
              <w:ind w:right="42"/>
              <w:rPr>
                <w:rFonts w:eastAsia="Calibri"/>
                <w:b/>
                <w:color w:val="000000"/>
                <w:szCs w:val="24"/>
                <w:lang w:eastAsia="en-US"/>
              </w:rPr>
            </w:pPr>
            <w:r w:rsidRPr="00590684">
              <w:rPr>
                <w:rFonts w:eastAsia="Calibri"/>
                <w:b/>
                <w:color w:val="000000"/>
                <w:szCs w:val="24"/>
                <w:lang w:eastAsia="en-US"/>
              </w:rPr>
              <w:t>Use Class</w:t>
            </w:r>
          </w:p>
        </w:tc>
        <w:tc>
          <w:tcPr>
            <w:tcW w:w="4178" w:type="dxa"/>
            <w:shd w:val="clear" w:color="auto" w:fill="auto"/>
            <w:vAlign w:val="center"/>
          </w:tcPr>
          <w:p w14:paraId="35F6DFD1" w14:textId="77777777" w:rsidR="00590684" w:rsidRPr="00590684" w:rsidRDefault="00590684" w:rsidP="00824A6B">
            <w:pPr>
              <w:spacing w:before="0" w:after="0"/>
              <w:ind w:right="42"/>
              <w:rPr>
                <w:rFonts w:eastAsia="Calibri"/>
                <w:color w:val="000000"/>
                <w:szCs w:val="24"/>
                <w:highlight w:val="yellow"/>
                <w:lang w:eastAsia="en-US"/>
              </w:rPr>
            </w:pPr>
            <w:r w:rsidRPr="00590684">
              <w:rPr>
                <w:rFonts w:eastAsia="Calibri"/>
                <w:color w:val="000000"/>
                <w:szCs w:val="24"/>
                <w:lang w:eastAsia="en-US"/>
              </w:rPr>
              <w:t>‘P’ – Permitted Use</w:t>
            </w:r>
          </w:p>
        </w:tc>
      </w:tr>
    </w:tbl>
    <w:p w14:paraId="0761284D" w14:textId="77777777" w:rsidR="00590684" w:rsidRPr="00590684" w:rsidRDefault="00590684" w:rsidP="00824A6B">
      <w:pPr>
        <w:spacing w:before="0" w:after="0" w:line="240" w:lineRule="auto"/>
        <w:ind w:right="42"/>
        <w:rPr>
          <w:rFonts w:eastAsia="Calibri"/>
          <w:b/>
          <w:sz w:val="28"/>
          <w:szCs w:val="32"/>
          <w:lang w:eastAsia="en-US"/>
        </w:rPr>
      </w:pPr>
    </w:p>
    <w:p w14:paraId="3553C4ED" w14:textId="6DBA1804" w:rsidR="00590684" w:rsidRPr="00590684" w:rsidRDefault="00590684" w:rsidP="00824A6B">
      <w:pPr>
        <w:spacing w:before="0" w:after="200" w:line="240" w:lineRule="auto"/>
        <w:ind w:right="42"/>
        <w:rPr>
          <w:rFonts w:eastAsia="Calibri"/>
          <w:szCs w:val="24"/>
          <w:lang w:eastAsia="en-US"/>
        </w:rPr>
      </w:pPr>
      <w:r w:rsidRPr="00590684">
        <w:rPr>
          <w:rFonts w:eastAsia="Calibri"/>
          <w:bCs/>
          <w:szCs w:val="24"/>
          <w:lang w:eastAsia="en-US"/>
        </w:rPr>
        <w:t xml:space="preserve">The site is </w:t>
      </w:r>
      <w:r w:rsidR="004C2F66">
        <w:rPr>
          <w:rFonts w:eastAsia="Calibri"/>
          <w:bCs/>
          <w:szCs w:val="24"/>
          <w:lang w:eastAsia="en-US"/>
        </w:rPr>
        <w:t>l</w:t>
      </w:r>
      <w:r w:rsidRPr="00590684">
        <w:rPr>
          <w:rFonts w:eastAsia="Calibri"/>
          <w:bCs/>
          <w:szCs w:val="24"/>
          <w:lang w:eastAsia="en-US"/>
        </w:rPr>
        <w:t>ocated at 22 Wattle Avenue, Dalkeith, within the street block bounded by Wattle Avenue and Adelma Place. The lot is rectangular in shape with a total area of 927m</w:t>
      </w:r>
      <w:r w:rsidRPr="00590684">
        <w:rPr>
          <w:rFonts w:eastAsia="Calibri"/>
          <w:bCs/>
          <w:szCs w:val="24"/>
          <w:vertAlign w:val="superscript"/>
          <w:lang w:eastAsia="en-US"/>
        </w:rPr>
        <w:t>2</w:t>
      </w:r>
      <w:r w:rsidRPr="00590684">
        <w:rPr>
          <w:rFonts w:eastAsia="Calibri"/>
          <w:bCs/>
          <w:szCs w:val="24"/>
          <w:lang w:eastAsia="en-US"/>
        </w:rPr>
        <w:t xml:space="preserve"> and a 46.1m frontage to Wattle Avenue. The southern portion of the site abuts the Swan River foreshore (see aerial below). The land comprising the foreshore is reserved ‘Parks and Recreation’ by the Metropolitan Region Scheme. The site features a natural slope of approximately 18m from northern lot boundary down to the Swan River foreshore. </w:t>
      </w:r>
    </w:p>
    <w:p w14:paraId="69B67F5A" w14:textId="77777777" w:rsidR="00590684" w:rsidRPr="00590684" w:rsidRDefault="00590684" w:rsidP="00824A6B">
      <w:pPr>
        <w:spacing w:before="0" w:after="200" w:line="240" w:lineRule="auto"/>
        <w:ind w:right="42"/>
        <w:rPr>
          <w:rFonts w:eastAsia="Calibri"/>
          <w:szCs w:val="24"/>
          <w:highlight w:val="lightGray"/>
          <w:lang w:eastAsia="en-US"/>
        </w:rPr>
      </w:pPr>
      <w:r w:rsidRPr="00590684">
        <w:rPr>
          <w:rFonts w:eastAsia="Calibri"/>
          <w:b/>
          <w:noProof/>
          <w:sz w:val="28"/>
          <w:szCs w:val="32"/>
          <w:lang w:eastAsia="en-US"/>
        </w:rPr>
        <w:drawing>
          <wp:inline distT="0" distB="0" distL="0" distR="0" wp14:anchorId="1DFFF8F0" wp14:editId="7514B036">
            <wp:extent cx="6105304" cy="4316661"/>
            <wp:effectExtent l="19050" t="19050" r="10160" b="27305"/>
            <wp:docPr id="795469874" name="Picture 795469874"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69874" name="Picture 795469874" descr="A aerial view of a neighborhoo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9236" cy="4340652"/>
                    </a:xfrm>
                    <a:prstGeom prst="rect">
                      <a:avLst/>
                    </a:prstGeom>
                    <a:noFill/>
                    <a:ln>
                      <a:solidFill>
                        <a:sysClr val="windowText" lastClr="000000"/>
                      </a:solidFill>
                    </a:ln>
                  </pic:spPr>
                </pic:pic>
              </a:graphicData>
            </a:graphic>
          </wp:inline>
        </w:drawing>
      </w:r>
    </w:p>
    <w:p w14:paraId="194095EF" w14:textId="77777777" w:rsidR="00590684" w:rsidRPr="00590684" w:rsidRDefault="00590684" w:rsidP="00824A6B">
      <w:pPr>
        <w:spacing w:before="0" w:after="200" w:line="240" w:lineRule="auto"/>
        <w:ind w:right="42"/>
        <w:rPr>
          <w:rFonts w:eastAsia="Calibri"/>
          <w:b/>
          <w:bCs/>
          <w:szCs w:val="24"/>
          <w:lang w:eastAsia="en-US"/>
        </w:rPr>
      </w:pPr>
      <w:r w:rsidRPr="00590684">
        <w:rPr>
          <w:rFonts w:eastAsia="Calibri"/>
          <w:b/>
          <w:bCs/>
          <w:szCs w:val="24"/>
          <w:lang w:eastAsia="en-US"/>
        </w:rPr>
        <w:t>Application Details</w:t>
      </w:r>
    </w:p>
    <w:p w14:paraId="5DC4BD6D"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bCs/>
          <w:szCs w:val="24"/>
          <w:lang w:eastAsia="en-US"/>
        </w:rPr>
        <w:t xml:space="preserve">This application seeks development approval for additions to a single house. The additions comprise: </w:t>
      </w:r>
    </w:p>
    <w:p w14:paraId="5FA3E300" w14:textId="77777777" w:rsidR="00590684" w:rsidRPr="00590684" w:rsidRDefault="00590684" w:rsidP="00824A6B">
      <w:pPr>
        <w:spacing w:before="0" w:after="0" w:line="240" w:lineRule="auto"/>
        <w:ind w:right="42"/>
        <w:rPr>
          <w:rFonts w:eastAsia="Calibri"/>
          <w:bCs/>
          <w:szCs w:val="24"/>
          <w:lang w:eastAsia="en-US"/>
        </w:rPr>
      </w:pPr>
    </w:p>
    <w:p w14:paraId="2D486020" w14:textId="77777777" w:rsidR="00590684" w:rsidRPr="00F60C45" w:rsidRDefault="00590684" w:rsidP="00824A6B">
      <w:pPr>
        <w:numPr>
          <w:ilvl w:val="0"/>
          <w:numId w:val="38"/>
        </w:numPr>
        <w:spacing w:before="0" w:after="0" w:line="240" w:lineRule="auto"/>
        <w:ind w:left="720" w:right="42" w:hanging="720"/>
        <w:contextualSpacing/>
        <w:rPr>
          <w:rFonts w:eastAsia="Calibri"/>
          <w:bCs/>
          <w:szCs w:val="24"/>
          <w:lang w:eastAsia="en-US"/>
        </w:rPr>
      </w:pPr>
      <w:r w:rsidRPr="00F60C45">
        <w:rPr>
          <w:rFonts w:eastAsia="Calibri"/>
          <w:bCs/>
          <w:szCs w:val="24"/>
          <w:lang w:eastAsia="en-US"/>
        </w:rPr>
        <w:t>An additional terrace and pool service room on the ‘</w:t>
      </w:r>
      <w:proofErr w:type="spellStart"/>
      <w:r w:rsidRPr="00F60C45">
        <w:rPr>
          <w:rFonts w:eastAsia="Calibri"/>
          <w:bCs/>
          <w:szCs w:val="24"/>
          <w:lang w:eastAsia="en-US"/>
        </w:rPr>
        <w:t>undercroft</w:t>
      </w:r>
      <w:proofErr w:type="spellEnd"/>
      <w:r w:rsidRPr="00F60C45">
        <w:rPr>
          <w:rFonts w:eastAsia="Calibri"/>
          <w:bCs/>
          <w:szCs w:val="24"/>
          <w:lang w:eastAsia="en-US"/>
        </w:rPr>
        <w:t xml:space="preserve">’ </w:t>
      </w:r>
      <w:proofErr w:type="gramStart"/>
      <w:r w:rsidRPr="00F60C45">
        <w:rPr>
          <w:rFonts w:eastAsia="Calibri"/>
          <w:bCs/>
          <w:szCs w:val="24"/>
          <w:lang w:eastAsia="en-US"/>
        </w:rPr>
        <w:t>level;</w:t>
      </w:r>
      <w:proofErr w:type="gramEnd"/>
    </w:p>
    <w:p w14:paraId="4C9C7F65" w14:textId="77777777" w:rsidR="00590684" w:rsidRPr="00F60C45" w:rsidRDefault="00590684" w:rsidP="00824A6B">
      <w:pPr>
        <w:numPr>
          <w:ilvl w:val="0"/>
          <w:numId w:val="38"/>
        </w:numPr>
        <w:spacing w:before="0" w:after="0" w:line="240" w:lineRule="auto"/>
        <w:ind w:left="720" w:right="42" w:hanging="720"/>
        <w:contextualSpacing/>
        <w:rPr>
          <w:rFonts w:eastAsia="Calibri"/>
          <w:bCs/>
          <w:szCs w:val="24"/>
          <w:lang w:eastAsia="en-US"/>
        </w:rPr>
      </w:pPr>
      <w:r w:rsidRPr="00F60C45">
        <w:rPr>
          <w:rFonts w:eastAsia="Calibri"/>
          <w:bCs/>
          <w:szCs w:val="24"/>
          <w:lang w:eastAsia="en-US"/>
        </w:rPr>
        <w:t xml:space="preserve">a new master bedroom, lounge, staircase and garage on the ‘lower ground’ </w:t>
      </w:r>
      <w:proofErr w:type="gramStart"/>
      <w:r w:rsidRPr="00F60C45">
        <w:rPr>
          <w:rFonts w:eastAsia="Calibri"/>
          <w:bCs/>
          <w:szCs w:val="24"/>
          <w:lang w:eastAsia="en-US"/>
        </w:rPr>
        <w:t>level;</w:t>
      </w:r>
      <w:proofErr w:type="gramEnd"/>
    </w:p>
    <w:p w14:paraId="2AD02261" w14:textId="77777777" w:rsidR="00590684" w:rsidRPr="00F60C45" w:rsidRDefault="00590684" w:rsidP="00824A6B">
      <w:pPr>
        <w:numPr>
          <w:ilvl w:val="0"/>
          <w:numId w:val="38"/>
        </w:numPr>
        <w:spacing w:before="0" w:after="0" w:line="240" w:lineRule="auto"/>
        <w:ind w:left="720" w:right="42" w:hanging="720"/>
        <w:contextualSpacing/>
        <w:rPr>
          <w:rFonts w:eastAsia="Calibri"/>
          <w:bCs/>
          <w:szCs w:val="24"/>
          <w:lang w:eastAsia="en-US"/>
        </w:rPr>
      </w:pPr>
      <w:r w:rsidRPr="00F60C45">
        <w:rPr>
          <w:rFonts w:eastAsia="Calibri"/>
          <w:bCs/>
          <w:szCs w:val="24"/>
          <w:lang w:eastAsia="en-US"/>
        </w:rPr>
        <w:t xml:space="preserve">a new terrace, pool, entrance, theatre room, gym, </w:t>
      </w:r>
      <w:proofErr w:type="gramStart"/>
      <w:r w:rsidRPr="00F60C45">
        <w:rPr>
          <w:rFonts w:eastAsia="Calibri"/>
          <w:bCs/>
          <w:szCs w:val="24"/>
          <w:lang w:eastAsia="en-US"/>
        </w:rPr>
        <w:t>kitchen</w:t>
      </w:r>
      <w:proofErr w:type="gramEnd"/>
      <w:r w:rsidRPr="00F60C45">
        <w:rPr>
          <w:rFonts w:eastAsia="Calibri"/>
          <w:bCs/>
          <w:szCs w:val="24"/>
          <w:lang w:eastAsia="en-US"/>
        </w:rPr>
        <w:t xml:space="preserve"> and extension to the dining and living room on the ‘ground floor’; and </w:t>
      </w:r>
    </w:p>
    <w:p w14:paraId="0DC3B12B" w14:textId="77777777" w:rsidR="00590684" w:rsidRPr="00F60C45" w:rsidRDefault="00590684" w:rsidP="00824A6B">
      <w:pPr>
        <w:numPr>
          <w:ilvl w:val="0"/>
          <w:numId w:val="38"/>
        </w:numPr>
        <w:spacing w:before="0" w:after="0" w:line="240" w:lineRule="auto"/>
        <w:ind w:left="720" w:right="42" w:hanging="720"/>
        <w:contextualSpacing/>
        <w:rPr>
          <w:rFonts w:eastAsia="Calibri"/>
          <w:bCs/>
          <w:szCs w:val="24"/>
          <w:lang w:eastAsia="en-US"/>
        </w:rPr>
      </w:pPr>
      <w:r w:rsidRPr="00F60C45">
        <w:rPr>
          <w:rFonts w:eastAsia="Calibri"/>
          <w:bCs/>
          <w:szCs w:val="24"/>
          <w:lang w:eastAsia="en-US"/>
        </w:rPr>
        <w:t xml:space="preserve">A new ‘upper level’ containing two bedrooms and two bathrooms.  </w:t>
      </w:r>
    </w:p>
    <w:p w14:paraId="27706E81" w14:textId="77777777" w:rsidR="00590684" w:rsidRPr="00590684" w:rsidRDefault="00590684" w:rsidP="00824A6B">
      <w:pPr>
        <w:spacing w:before="0" w:after="0" w:line="240" w:lineRule="auto"/>
        <w:ind w:right="42"/>
        <w:rPr>
          <w:rFonts w:eastAsia="Calibri"/>
          <w:bCs/>
          <w:szCs w:val="24"/>
          <w:lang w:eastAsia="en-US"/>
        </w:rPr>
      </w:pPr>
    </w:p>
    <w:p w14:paraId="1F4C00F7"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bCs/>
          <w:szCs w:val="24"/>
          <w:lang w:eastAsia="en-US"/>
        </w:rPr>
        <w:t xml:space="preserve">On 2 October 2023, amended plans were submitted. The amended plans added visual privacy screening to the main terrace and pool deck area. </w:t>
      </w:r>
    </w:p>
    <w:p w14:paraId="7A812265" w14:textId="77777777"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Discussion</w:t>
      </w:r>
    </w:p>
    <w:p w14:paraId="471166A4" w14:textId="77777777" w:rsidR="00590684" w:rsidRPr="00590684" w:rsidRDefault="00590684" w:rsidP="00824A6B">
      <w:pPr>
        <w:spacing w:before="0" w:after="0" w:line="240" w:lineRule="auto"/>
        <w:ind w:right="42"/>
        <w:rPr>
          <w:rFonts w:eastAsia="Calibri"/>
          <w:b/>
          <w:bCs/>
          <w:szCs w:val="32"/>
          <w:lang w:eastAsia="en-US"/>
        </w:rPr>
      </w:pPr>
    </w:p>
    <w:p w14:paraId="019B756D" w14:textId="77777777" w:rsidR="00590684" w:rsidRPr="00590684" w:rsidRDefault="00590684" w:rsidP="00824A6B">
      <w:pPr>
        <w:spacing w:before="0" w:after="0" w:line="240" w:lineRule="auto"/>
        <w:ind w:right="42"/>
        <w:rPr>
          <w:rFonts w:eastAsia="Calibri"/>
          <w:b/>
          <w:bCs/>
          <w:szCs w:val="32"/>
          <w:lang w:eastAsia="en-US"/>
        </w:rPr>
      </w:pPr>
      <w:r w:rsidRPr="00590684">
        <w:rPr>
          <w:rFonts w:eastAsia="Calibri"/>
          <w:b/>
          <w:bCs/>
          <w:szCs w:val="32"/>
          <w:lang w:eastAsia="en-US"/>
        </w:rPr>
        <w:t>Local Planning Scheme No. 3</w:t>
      </w:r>
    </w:p>
    <w:p w14:paraId="43F493E4" w14:textId="77777777" w:rsidR="00590684" w:rsidRPr="00590684" w:rsidRDefault="00590684" w:rsidP="00824A6B">
      <w:pPr>
        <w:spacing w:before="0" w:after="0" w:line="240" w:lineRule="auto"/>
        <w:ind w:right="42"/>
        <w:rPr>
          <w:rFonts w:eastAsia="Calibri"/>
          <w:b/>
          <w:bCs/>
          <w:szCs w:val="32"/>
          <w:lang w:eastAsia="en-US"/>
        </w:rPr>
      </w:pPr>
    </w:p>
    <w:p w14:paraId="18DA5BA3" w14:textId="77777777" w:rsidR="00590684" w:rsidRPr="00590684" w:rsidRDefault="00590684" w:rsidP="00824A6B">
      <w:pPr>
        <w:spacing w:before="0" w:after="0" w:line="240" w:lineRule="auto"/>
        <w:ind w:right="42"/>
        <w:rPr>
          <w:rFonts w:eastAsia="Calibri"/>
          <w:szCs w:val="32"/>
          <w:lang w:eastAsia="en-US"/>
        </w:rPr>
      </w:pPr>
      <w:r w:rsidRPr="00590684">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590684">
        <w:rPr>
          <w:rFonts w:eastAsia="Calibri"/>
          <w:szCs w:val="32"/>
          <w:lang w:eastAsia="en-US"/>
        </w:rPr>
        <w:t>in regard to</w:t>
      </w:r>
      <w:proofErr w:type="gramEnd"/>
      <w:r w:rsidRPr="00590684">
        <w:rPr>
          <w:rFonts w:eastAsia="Calibri"/>
          <w:szCs w:val="32"/>
          <w:lang w:eastAsia="en-US"/>
        </w:rPr>
        <w:t xml:space="preserve"> height, scale, bulk and appearance, and the potential impact it will have on the local amenity.</w:t>
      </w:r>
    </w:p>
    <w:p w14:paraId="0BFA37F0" w14:textId="77777777" w:rsidR="00590684" w:rsidRPr="00590684" w:rsidRDefault="00590684" w:rsidP="00824A6B">
      <w:pPr>
        <w:spacing w:before="0" w:after="0" w:line="240" w:lineRule="auto"/>
        <w:ind w:right="42"/>
        <w:rPr>
          <w:rFonts w:eastAsia="Calibri"/>
          <w:szCs w:val="32"/>
          <w:lang w:eastAsia="en-US"/>
        </w:rPr>
      </w:pPr>
    </w:p>
    <w:p w14:paraId="19409CC0" w14:textId="77777777" w:rsidR="00590684" w:rsidRPr="00590684" w:rsidRDefault="00590684" w:rsidP="00824A6B">
      <w:pPr>
        <w:spacing w:before="0" w:after="0" w:line="240" w:lineRule="auto"/>
        <w:ind w:right="42"/>
        <w:rPr>
          <w:rFonts w:eastAsia="Calibri"/>
          <w:b/>
          <w:color w:val="000000"/>
          <w:szCs w:val="24"/>
          <w:lang w:eastAsia="en-US"/>
        </w:rPr>
      </w:pPr>
      <w:r w:rsidRPr="00590684">
        <w:rPr>
          <w:rFonts w:eastAsia="Calibri"/>
          <w:b/>
          <w:color w:val="000000"/>
          <w:szCs w:val="24"/>
          <w:lang w:eastAsia="en-US"/>
        </w:rPr>
        <w:t>State Planning Policy 7.3 - Residential Design Codes – Volume 1</w:t>
      </w:r>
    </w:p>
    <w:p w14:paraId="5ECA2BD1" w14:textId="77777777" w:rsidR="00590684" w:rsidRPr="00590684" w:rsidRDefault="00590684" w:rsidP="00824A6B">
      <w:pPr>
        <w:spacing w:before="0" w:after="0" w:line="240" w:lineRule="auto"/>
        <w:ind w:right="42"/>
        <w:rPr>
          <w:rFonts w:eastAsia="Calibri"/>
          <w:b/>
          <w:color w:val="000000"/>
          <w:szCs w:val="24"/>
          <w:lang w:eastAsia="en-US"/>
        </w:rPr>
      </w:pPr>
    </w:p>
    <w:p w14:paraId="0CFFE85D"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bCs/>
          <w:szCs w:val="24"/>
          <w:lang w:eastAsia="en-US"/>
        </w:rPr>
        <w:t xml:space="preserve">The R-Codes Volume 1 apply to all single and grouped dwelling developments. An approval under the R-Codes can be obtained in one of two ways. This is by either meeting the deemed-to-comply provisions or via a design </w:t>
      </w:r>
      <w:proofErr w:type="gramStart"/>
      <w:r w:rsidRPr="00590684">
        <w:rPr>
          <w:rFonts w:eastAsia="Calibri"/>
          <w:bCs/>
          <w:szCs w:val="24"/>
          <w:lang w:eastAsia="en-US"/>
        </w:rPr>
        <w:t>principle</w:t>
      </w:r>
      <w:proofErr w:type="gramEnd"/>
      <w:r w:rsidRPr="00590684">
        <w:rPr>
          <w:rFonts w:eastAsia="Calibri"/>
          <w:bCs/>
          <w:szCs w:val="24"/>
          <w:lang w:eastAsia="en-US"/>
        </w:rPr>
        <w:t xml:space="preserve"> assessment pathway. </w:t>
      </w:r>
    </w:p>
    <w:p w14:paraId="5081FFCA" w14:textId="77777777" w:rsidR="00590684" w:rsidRPr="00590684" w:rsidRDefault="00590684" w:rsidP="00824A6B">
      <w:pPr>
        <w:spacing w:before="0" w:after="0" w:line="240" w:lineRule="auto"/>
        <w:ind w:right="42"/>
        <w:rPr>
          <w:rFonts w:eastAsia="Calibri"/>
          <w:bCs/>
          <w:szCs w:val="24"/>
          <w:lang w:eastAsia="en-US"/>
        </w:rPr>
      </w:pPr>
    </w:p>
    <w:p w14:paraId="263ED794" w14:textId="77777777" w:rsidR="00590684" w:rsidRPr="00590684" w:rsidRDefault="00590684" w:rsidP="00824A6B">
      <w:pPr>
        <w:spacing w:before="0" w:after="0" w:line="240" w:lineRule="auto"/>
        <w:ind w:right="42"/>
        <w:rPr>
          <w:rFonts w:eastAsia="Calibri"/>
          <w:szCs w:val="24"/>
          <w:lang w:eastAsia="en-US"/>
        </w:rPr>
      </w:pPr>
      <w:r w:rsidRPr="00590684">
        <w:rPr>
          <w:rFonts w:eastAsia="Calibri"/>
          <w:bCs/>
          <w:szCs w:val="24"/>
          <w:lang w:eastAsia="en-US"/>
        </w:rPr>
        <w:t xml:space="preserve">The proposed development is seeking a design </w:t>
      </w:r>
      <w:proofErr w:type="gramStart"/>
      <w:r w:rsidRPr="00590684">
        <w:rPr>
          <w:rFonts w:eastAsia="Calibri"/>
          <w:bCs/>
          <w:szCs w:val="24"/>
          <w:lang w:eastAsia="en-US"/>
        </w:rPr>
        <w:t>principle</w:t>
      </w:r>
      <w:proofErr w:type="gramEnd"/>
      <w:r w:rsidRPr="00590684">
        <w:rPr>
          <w:rFonts w:eastAsia="Calibri"/>
          <w:bCs/>
          <w:szCs w:val="24"/>
          <w:lang w:eastAsia="en-US"/>
        </w:rPr>
        <w:t xml:space="preserve"> assessment pathway for parts of this proposal relating to street setback, lot boundary setback, open space, landscaping and visual privacy. </w:t>
      </w:r>
    </w:p>
    <w:p w14:paraId="53E11185" w14:textId="77777777" w:rsidR="00590684" w:rsidRPr="00590684" w:rsidRDefault="00590684" w:rsidP="00824A6B">
      <w:pPr>
        <w:spacing w:before="240" w:after="0" w:line="240" w:lineRule="auto"/>
        <w:ind w:right="42"/>
        <w:rPr>
          <w:rFonts w:eastAsia="Calibri"/>
          <w:szCs w:val="32"/>
          <w:lang w:eastAsia="en-US"/>
        </w:rPr>
      </w:pPr>
      <w:r w:rsidRPr="00590684">
        <w:rPr>
          <w:rFonts w:eastAsia="Calibri"/>
          <w:szCs w:val="32"/>
          <w:lang w:eastAsia="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7C6A0377" w14:textId="77777777" w:rsidR="00590684" w:rsidRPr="00590684" w:rsidRDefault="00590684" w:rsidP="00824A6B">
      <w:pPr>
        <w:spacing w:before="0" w:after="0" w:line="240" w:lineRule="auto"/>
        <w:ind w:right="42"/>
        <w:rPr>
          <w:rFonts w:eastAsia="Calibri"/>
          <w:color w:val="000000"/>
          <w:szCs w:val="24"/>
          <w:lang w:eastAsia="en-US"/>
        </w:rPr>
      </w:pPr>
    </w:p>
    <w:p w14:paraId="0A13D881" w14:textId="77777777" w:rsidR="00590684" w:rsidRPr="00590684" w:rsidRDefault="00590684" w:rsidP="00824A6B">
      <w:pPr>
        <w:spacing w:before="0" w:after="0" w:line="240" w:lineRule="auto"/>
        <w:ind w:right="42"/>
        <w:textAlignment w:val="baseline"/>
        <w:rPr>
          <w:rFonts w:eastAsia="Times New Roman"/>
          <w:b/>
          <w:bCs/>
          <w:color w:val="000000"/>
          <w:szCs w:val="24"/>
        </w:rPr>
      </w:pPr>
      <w:r w:rsidRPr="00590684">
        <w:rPr>
          <w:rFonts w:eastAsia="Times New Roman"/>
          <w:b/>
          <w:bCs/>
          <w:color w:val="000000"/>
          <w:szCs w:val="24"/>
        </w:rPr>
        <w:t xml:space="preserve">Street Setback (Clause 5.1.2) </w:t>
      </w:r>
    </w:p>
    <w:p w14:paraId="36659279" w14:textId="77777777" w:rsidR="00590684" w:rsidRPr="00590684" w:rsidRDefault="00590684" w:rsidP="00824A6B">
      <w:pPr>
        <w:spacing w:before="0" w:after="0" w:line="240" w:lineRule="auto"/>
        <w:ind w:right="42"/>
        <w:textAlignment w:val="baseline"/>
        <w:rPr>
          <w:rFonts w:eastAsia="Times New Roman"/>
          <w:sz w:val="18"/>
          <w:szCs w:val="18"/>
        </w:rPr>
      </w:pPr>
    </w:p>
    <w:p w14:paraId="71B0FBFA" w14:textId="77777777" w:rsidR="00590684" w:rsidRPr="00590684" w:rsidRDefault="00590684" w:rsidP="00824A6B">
      <w:pPr>
        <w:spacing w:before="0" w:after="0" w:line="240" w:lineRule="auto"/>
        <w:ind w:right="42"/>
        <w:textAlignment w:val="baseline"/>
        <w:rPr>
          <w:rFonts w:eastAsia="Times New Roman"/>
          <w:color w:val="000000"/>
          <w:szCs w:val="24"/>
        </w:rPr>
      </w:pPr>
      <w:r w:rsidRPr="00590684">
        <w:rPr>
          <w:rFonts w:eastAsia="Times New Roman"/>
          <w:color w:val="000000"/>
          <w:szCs w:val="24"/>
          <w:lang w:val="en-GB"/>
        </w:rPr>
        <w:t>The design principles for street setback consider the development’s compatibility with the immediate streetscape, privacy, site planning requirements and building mass. The development meets the design principles as:</w:t>
      </w:r>
      <w:r w:rsidRPr="00590684">
        <w:rPr>
          <w:rFonts w:eastAsia="Times New Roman"/>
          <w:color w:val="000000"/>
          <w:szCs w:val="24"/>
        </w:rPr>
        <w:t> </w:t>
      </w:r>
    </w:p>
    <w:p w14:paraId="2DBFA5B9" w14:textId="77777777" w:rsidR="00590684" w:rsidRPr="00590684" w:rsidRDefault="00590684" w:rsidP="00824A6B">
      <w:pPr>
        <w:spacing w:before="0" w:after="0" w:line="240" w:lineRule="auto"/>
        <w:ind w:right="42"/>
        <w:textAlignment w:val="baseline"/>
        <w:rPr>
          <w:rFonts w:eastAsia="Times New Roman"/>
          <w:color w:val="000000"/>
          <w:szCs w:val="24"/>
        </w:rPr>
      </w:pPr>
    </w:p>
    <w:p w14:paraId="2C458672" w14:textId="77777777" w:rsidR="00590684" w:rsidRPr="00590684" w:rsidRDefault="00590684" w:rsidP="00824A6B">
      <w:pPr>
        <w:numPr>
          <w:ilvl w:val="0"/>
          <w:numId w:val="38"/>
        </w:numPr>
        <w:spacing w:before="0" w:after="0" w:line="240" w:lineRule="auto"/>
        <w:ind w:left="720" w:right="42" w:hanging="720"/>
        <w:contextualSpacing/>
        <w:rPr>
          <w:rFonts w:eastAsia="Calibri"/>
          <w:bCs/>
          <w:szCs w:val="24"/>
          <w:lang w:eastAsia="en-US"/>
        </w:rPr>
      </w:pPr>
      <w:r w:rsidRPr="00590684">
        <w:rPr>
          <w:rFonts w:eastAsia="Calibri"/>
          <w:bCs/>
          <w:szCs w:val="24"/>
          <w:lang w:eastAsia="en-US"/>
        </w:rPr>
        <w:t xml:space="preserve">The established streetscape along Wattle Avenue is characterised by houses setback 2m from the street. The two existing single houses on the western side of the road are setback 2m from Wattle Avenue. The recently approved single house at 42A Jutland Parade has a varied street setback but also maintains a minimum of 2m from Wattle Avenue. The development proposes a minimum setback of 1.8m from the primary street which is largely consistent with this setback pattern along Wattle Avenue. </w:t>
      </w:r>
    </w:p>
    <w:p w14:paraId="02438DE6" w14:textId="77777777" w:rsidR="00590684" w:rsidRPr="00590684" w:rsidRDefault="00590684" w:rsidP="00824A6B">
      <w:pPr>
        <w:numPr>
          <w:ilvl w:val="0"/>
          <w:numId w:val="38"/>
        </w:numPr>
        <w:spacing w:before="0" w:after="0" w:line="240" w:lineRule="auto"/>
        <w:ind w:left="720" w:right="42" w:hanging="720"/>
        <w:contextualSpacing/>
        <w:rPr>
          <w:rFonts w:eastAsia="Calibri"/>
          <w:bCs/>
          <w:szCs w:val="24"/>
          <w:lang w:eastAsia="en-US"/>
        </w:rPr>
      </w:pPr>
      <w:r w:rsidRPr="00590684">
        <w:rPr>
          <w:rFonts w:eastAsia="Calibri"/>
          <w:bCs/>
          <w:szCs w:val="24"/>
          <w:lang w:eastAsia="en-US"/>
        </w:rPr>
        <w:t>The existing house on the site currently features two garages with a nil setback to the street boundary. These structures are proposed to be removed as the vehicle access point is relocated further south. The new garage will be setback 4.5m from the street. The increased setback of the new garage will reduce the visual prominence of garage doors and have a positive impact on the streetscape.</w:t>
      </w:r>
    </w:p>
    <w:p w14:paraId="74A752CB" w14:textId="77777777" w:rsidR="00590684" w:rsidRPr="00590684" w:rsidRDefault="00590684" w:rsidP="00824A6B">
      <w:pPr>
        <w:numPr>
          <w:ilvl w:val="0"/>
          <w:numId w:val="38"/>
        </w:numPr>
        <w:spacing w:before="0" w:after="0" w:line="240" w:lineRule="auto"/>
        <w:ind w:left="720" w:right="42" w:hanging="720"/>
        <w:contextualSpacing/>
        <w:rPr>
          <w:rFonts w:eastAsia="Calibri"/>
          <w:bCs/>
          <w:szCs w:val="24"/>
          <w:lang w:eastAsia="en-US"/>
        </w:rPr>
      </w:pPr>
      <w:r w:rsidRPr="00590684">
        <w:rPr>
          <w:rFonts w:eastAsia="Yu Gothic Light"/>
          <w:color w:val="000000"/>
          <w:szCs w:val="24"/>
          <w:shd w:val="clear" w:color="auto" w:fill="FFFFFF"/>
        </w:rPr>
        <w:t xml:space="preserve">The impact of bulk is ameliorated by articulation and design features. The front façade provides a varied </w:t>
      </w:r>
      <w:r w:rsidRPr="00F60C45">
        <w:rPr>
          <w:rFonts w:eastAsia="Calibri"/>
          <w:bCs/>
          <w:szCs w:val="24"/>
          <w:lang w:eastAsia="en-US"/>
        </w:rPr>
        <w:t>setback</w:t>
      </w:r>
      <w:r w:rsidRPr="00590684">
        <w:rPr>
          <w:rFonts w:eastAsia="Yu Gothic Light"/>
          <w:color w:val="000000"/>
          <w:szCs w:val="24"/>
          <w:shd w:val="clear" w:color="auto" w:fill="FFFFFF"/>
        </w:rPr>
        <w:t xml:space="preserve"> to Wattle Avenue ranging from 1.8m to 4.5m and incorporates a diversity of materials such as bronze batten screening and light coloured, textured render finish. The impact of building bulk is also mitigated by the building height. As viewed from the street, the house does not exceed two storeys in height and ‘steps down’ with the natural topography of the land. </w:t>
      </w:r>
    </w:p>
    <w:p w14:paraId="52203653" w14:textId="77777777" w:rsidR="00590684" w:rsidRPr="00590684" w:rsidRDefault="00590684" w:rsidP="00824A6B">
      <w:pPr>
        <w:numPr>
          <w:ilvl w:val="0"/>
          <w:numId w:val="38"/>
        </w:numPr>
        <w:spacing w:before="0" w:after="0" w:line="240" w:lineRule="auto"/>
        <w:ind w:left="720" w:right="42" w:hanging="720"/>
        <w:contextualSpacing/>
        <w:rPr>
          <w:rFonts w:eastAsia="Calibri"/>
          <w:b/>
          <w:bCs/>
          <w:color w:val="000000"/>
          <w:szCs w:val="24"/>
        </w:rPr>
      </w:pPr>
      <w:r w:rsidRPr="00590684">
        <w:rPr>
          <w:rFonts w:eastAsia="Yu Gothic Light"/>
          <w:color w:val="000000"/>
          <w:szCs w:val="24"/>
          <w:shd w:val="clear" w:color="auto" w:fill="FFFFFF"/>
        </w:rPr>
        <w:t xml:space="preserve">Bulk is further mitigated by greenery in front the lot. The dwelling is screened by </w:t>
      </w:r>
      <w:r w:rsidRPr="00590684">
        <w:rPr>
          <w:rFonts w:eastAsia="Calibri"/>
          <w:color w:val="000000"/>
          <w:szCs w:val="24"/>
        </w:rPr>
        <w:t xml:space="preserve">extensive, existing </w:t>
      </w:r>
      <w:r w:rsidRPr="00F60C45">
        <w:rPr>
          <w:rFonts w:eastAsia="Calibri"/>
          <w:bCs/>
          <w:szCs w:val="24"/>
          <w:lang w:eastAsia="en-US"/>
        </w:rPr>
        <w:t>landscaping</w:t>
      </w:r>
      <w:r w:rsidRPr="00590684">
        <w:rPr>
          <w:rFonts w:eastAsia="Calibri"/>
          <w:color w:val="000000"/>
          <w:szCs w:val="24"/>
        </w:rPr>
        <w:t xml:space="preserve"> on </w:t>
      </w:r>
      <w:proofErr w:type="gramStart"/>
      <w:r w:rsidRPr="00590684">
        <w:rPr>
          <w:rFonts w:eastAsia="Calibri"/>
          <w:color w:val="000000"/>
          <w:szCs w:val="24"/>
        </w:rPr>
        <w:t>the majority of</w:t>
      </w:r>
      <w:proofErr w:type="gramEnd"/>
      <w:r w:rsidRPr="00590684">
        <w:rPr>
          <w:rFonts w:eastAsia="Calibri"/>
          <w:color w:val="000000"/>
          <w:szCs w:val="24"/>
        </w:rPr>
        <w:t xml:space="preserve"> the verge, including four verge trees.</w:t>
      </w:r>
    </w:p>
    <w:p w14:paraId="38D0F362" w14:textId="77777777" w:rsidR="00590684" w:rsidRPr="00590684" w:rsidRDefault="00590684" w:rsidP="00824A6B">
      <w:pPr>
        <w:numPr>
          <w:ilvl w:val="0"/>
          <w:numId w:val="38"/>
        </w:numPr>
        <w:spacing w:before="0" w:after="0" w:line="240" w:lineRule="auto"/>
        <w:ind w:left="720" w:right="42" w:hanging="720"/>
        <w:contextualSpacing/>
        <w:rPr>
          <w:rFonts w:eastAsia="Calibri"/>
          <w:bCs/>
          <w:szCs w:val="24"/>
          <w:lang w:eastAsia="en-US"/>
        </w:rPr>
      </w:pPr>
      <w:r w:rsidRPr="00590684">
        <w:rPr>
          <w:rFonts w:eastAsia="Calibri"/>
          <w:bCs/>
          <w:szCs w:val="24"/>
          <w:lang w:eastAsia="en-US"/>
        </w:rPr>
        <w:t>The proposal adequately responds to site planning requirements, including vehicle access, parking, and utility services. These site planning requirements are appropriately screened from the street interface. </w:t>
      </w:r>
    </w:p>
    <w:p w14:paraId="4315B94A" w14:textId="77777777" w:rsidR="00590684" w:rsidRPr="00590684" w:rsidRDefault="00590684" w:rsidP="00824A6B">
      <w:pPr>
        <w:spacing w:before="0" w:after="0" w:line="240" w:lineRule="auto"/>
        <w:ind w:right="42"/>
        <w:rPr>
          <w:rFonts w:eastAsia="Calibri"/>
          <w:b/>
          <w:bCs/>
          <w:color w:val="000000"/>
          <w:szCs w:val="24"/>
        </w:rPr>
      </w:pPr>
    </w:p>
    <w:p w14:paraId="337218AF" w14:textId="77777777" w:rsidR="00590684" w:rsidRPr="00590684" w:rsidRDefault="00590684" w:rsidP="00824A6B">
      <w:pPr>
        <w:spacing w:before="0" w:after="0" w:line="240" w:lineRule="auto"/>
        <w:ind w:right="42"/>
        <w:textAlignment w:val="baseline"/>
        <w:rPr>
          <w:rFonts w:eastAsia="Times New Roman"/>
          <w:b/>
          <w:bCs/>
          <w:color w:val="000000"/>
          <w:szCs w:val="24"/>
        </w:rPr>
      </w:pPr>
      <w:r w:rsidRPr="00590684">
        <w:rPr>
          <w:rFonts w:eastAsia="Times New Roman"/>
          <w:b/>
          <w:bCs/>
          <w:color w:val="000000"/>
          <w:szCs w:val="24"/>
        </w:rPr>
        <w:t>Lot Boundary Setback (eastern boundary – Clause 5.1.3)</w:t>
      </w:r>
    </w:p>
    <w:p w14:paraId="3B29D262" w14:textId="77777777" w:rsidR="00590684" w:rsidRPr="00590684" w:rsidRDefault="00590684" w:rsidP="00824A6B">
      <w:pPr>
        <w:spacing w:before="0" w:after="0" w:line="240" w:lineRule="auto"/>
        <w:ind w:right="42"/>
        <w:textAlignment w:val="baseline"/>
        <w:rPr>
          <w:rFonts w:eastAsia="Times New Roman"/>
          <w:sz w:val="18"/>
          <w:szCs w:val="18"/>
        </w:rPr>
      </w:pPr>
    </w:p>
    <w:p w14:paraId="4E78C727" w14:textId="77777777" w:rsidR="00590684" w:rsidRPr="00590684" w:rsidRDefault="00590684" w:rsidP="00824A6B">
      <w:pPr>
        <w:spacing w:before="0" w:after="0" w:line="240" w:lineRule="auto"/>
        <w:ind w:right="42"/>
        <w:textAlignment w:val="baseline"/>
        <w:rPr>
          <w:rFonts w:eastAsia="Times New Roman"/>
          <w:sz w:val="18"/>
          <w:szCs w:val="18"/>
        </w:rPr>
      </w:pPr>
      <w:r w:rsidRPr="00590684">
        <w:rPr>
          <w:rFonts w:eastAsia="Times New Roman"/>
          <w:color w:val="000000"/>
          <w:szCs w:val="24"/>
        </w:rPr>
        <w:t xml:space="preserve">The design principles for lot boundary setbacks consider the impact of building bulk on adjoining properties, providing adequate sun and ventilation and minimising overlooking. The proposal is seeking discretion be exercised for the wall adjacent to the eastern lot boundary. The proposed lot boundary setbacks are </w:t>
      </w:r>
      <w:r w:rsidRPr="00590684">
        <w:rPr>
          <w:rFonts w:eastAsia="Times New Roman"/>
          <w:szCs w:val="24"/>
        </w:rPr>
        <w:t>considered to meet the design principles for the following reasons: </w:t>
      </w:r>
    </w:p>
    <w:p w14:paraId="0A7CFCF0" w14:textId="77777777" w:rsidR="00590684" w:rsidRPr="00590684" w:rsidRDefault="00590684" w:rsidP="00824A6B">
      <w:pPr>
        <w:spacing w:before="0" w:after="0" w:line="240" w:lineRule="auto"/>
        <w:ind w:right="42"/>
        <w:rPr>
          <w:rFonts w:eastAsia="Calibri"/>
          <w:b/>
          <w:bCs/>
          <w:color w:val="000000"/>
          <w:szCs w:val="24"/>
        </w:rPr>
      </w:pPr>
    </w:p>
    <w:p w14:paraId="78002786" w14:textId="77777777" w:rsidR="00590684" w:rsidRPr="00590684" w:rsidRDefault="00590684" w:rsidP="00824A6B">
      <w:pPr>
        <w:numPr>
          <w:ilvl w:val="0"/>
          <w:numId w:val="38"/>
        </w:numPr>
        <w:spacing w:before="0" w:after="0" w:line="240" w:lineRule="auto"/>
        <w:ind w:left="720" w:right="42" w:hanging="720"/>
        <w:contextualSpacing/>
        <w:rPr>
          <w:rFonts w:eastAsia="Calibri"/>
          <w:b/>
          <w:bCs/>
          <w:color w:val="000000"/>
          <w:szCs w:val="24"/>
        </w:rPr>
      </w:pPr>
      <w:r w:rsidRPr="00590684">
        <w:rPr>
          <w:rFonts w:eastAsia="Calibri"/>
          <w:color w:val="000000"/>
          <w:szCs w:val="24"/>
        </w:rPr>
        <w:t xml:space="preserve">The wall is adjacent to the vegetated slope leading to the river on the adjoining lot. This area is separated from the neighbouring outdoor living area by a fence and is not considered to be habitable or usable as an outdoor living space. Accordingly, the wall’s bulk will have no adverse impact on the amenity of the adjoining occupiers. </w:t>
      </w:r>
    </w:p>
    <w:p w14:paraId="38F9438E" w14:textId="77777777" w:rsidR="00590684" w:rsidRPr="00590684" w:rsidRDefault="00590684" w:rsidP="00824A6B">
      <w:pPr>
        <w:numPr>
          <w:ilvl w:val="0"/>
          <w:numId w:val="38"/>
        </w:numPr>
        <w:spacing w:before="0" w:after="0" w:line="240" w:lineRule="auto"/>
        <w:ind w:left="720" w:right="42" w:hanging="720"/>
        <w:contextualSpacing/>
        <w:rPr>
          <w:rFonts w:eastAsia="Calibri"/>
          <w:b/>
          <w:bCs/>
          <w:color w:val="000000"/>
          <w:szCs w:val="24"/>
        </w:rPr>
      </w:pPr>
      <w:r w:rsidRPr="00590684">
        <w:rPr>
          <w:rFonts w:eastAsia="Calibri"/>
          <w:color w:val="000000"/>
          <w:szCs w:val="24"/>
          <w:shd w:val="clear" w:color="auto" w:fill="FFFFFF"/>
          <w:lang w:eastAsia="en-US"/>
        </w:rPr>
        <w:t xml:space="preserve">The proposed lot boundary setbacks do not impede on the eastern adjoining lot’s solar access or </w:t>
      </w:r>
      <w:r w:rsidRPr="00F60C45">
        <w:rPr>
          <w:rFonts w:eastAsia="Calibri"/>
          <w:bCs/>
          <w:szCs w:val="24"/>
          <w:lang w:eastAsia="en-US"/>
        </w:rPr>
        <w:t>ventilation</w:t>
      </w:r>
      <w:r w:rsidRPr="00590684">
        <w:rPr>
          <w:rFonts w:eastAsia="Calibri"/>
          <w:color w:val="000000"/>
          <w:szCs w:val="24"/>
          <w:shd w:val="clear" w:color="auto" w:fill="FFFFFF"/>
          <w:lang w:eastAsia="en-US"/>
        </w:rPr>
        <w:t>. Overshadowing achieves the deemed-to-comply provisions of the R-Codes.   </w:t>
      </w:r>
    </w:p>
    <w:p w14:paraId="4DA16C70" w14:textId="77777777" w:rsidR="00590684" w:rsidRPr="00590684" w:rsidRDefault="00590684" w:rsidP="00824A6B">
      <w:pPr>
        <w:numPr>
          <w:ilvl w:val="0"/>
          <w:numId w:val="38"/>
        </w:numPr>
        <w:spacing w:before="0" w:after="0" w:line="240" w:lineRule="auto"/>
        <w:ind w:left="720" w:right="42" w:hanging="720"/>
        <w:contextualSpacing/>
        <w:rPr>
          <w:rFonts w:eastAsia="Calibri"/>
          <w:b/>
          <w:bCs/>
          <w:color w:val="000000"/>
          <w:szCs w:val="24"/>
        </w:rPr>
      </w:pPr>
      <w:r w:rsidRPr="00590684">
        <w:rPr>
          <w:rFonts w:eastAsia="Calibri"/>
          <w:color w:val="000000"/>
          <w:szCs w:val="24"/>
          <w:shd w:val="clear" w:color="auto" w:fill="FFFFFF"/>
          <w:lang w:eastAsia="en-US"/>
        </w:rPr>
        <w:t xml:space="preserve">The Pool </w:t>
      </w:r>
      <w:r w:rsidRPr="00F60C45">
        <w:rPr>
          <w:rFonts w:eastAsia="Calibri"/>
          <w:bCs/>
          <w:szCs w:val="24"/>
          <w:lang w:eastAsia="en-US"/>
        </w:rPr>
        <w:t>Deck</w:t>
      </w:r>
      <w:r w:rsidRPr="00590684">
        <w:rPr>
          <w:rFonts w:eastAsia="Calibri"/>
          <w:color w:val="000000"/>
          <w:szCs w:val="24"/>
          <w:shd w:val="clear" w:color="auto" w:fill="FFFFFF"/>
          <w:lang w:eastAsia="en-US"/>
        </w:rPr>
        <w:t xml:space="preserve"> and Main Terrace are screened, and the Master Bedroom wall does not contain any major openings. As such, the proposed setback does not impact adjoining properties in terms of overlooking.  </w:t>
      </w:r>
    </w:p>
    <w:p w14:paraId="44C9D3F6" w14:textId="77777777" w:rsidR="00590684" w:rsidRPr="00590684" w:rsidRDefault="00590684" w:rsidP="00824A6B">
      <w:pPr>
        <w:spacing w:before="0" w:after="0" w:line="240" w:lineRule="auto"/>
        <w:ind w:right="42"/>
        <w:contextualSpacing/>
        <w:rPr>
          <w:rFonts w:eastAsia="Calibri"/>
          <w:b/>
          <w:bCs/>
          <w:color w:val="000000"/>
          <w:szCs w:val="24"/>
        </w:rPr>
      </w:pPr>
    </w:p>
    <w:p w14:paraId="0DD564F4" w14:textId="77777777" w:rsidR="00590684" w:rsidRPr="00590684" w:rsidRDefault="00590684" w:rsidP="00824A6B">
      <w:pPr>
        <w:spacing w:before="0" w:after="0" w:line="240" w:lineRule="auto"/>
        <w:ind w:right="42"/>
        <w:textAlignment w:val="baseline"/>
        <w:rPr>
          <w:rFonts w:eastAsia="Times New Roman"/>
          <w:b/>
          <w:bCs/>
          <w:color w:val="000000"/>
          <w:szCs w:val="24"/>
        </w:rPr>
      </w:pPr>
      <w:r w:rsidRPr="00590684">
        <w:rPr>
          <w:rFonts w:eastAsia="Times New Roman"/>
          <w:b/>
          <w:bCs/>
          <w:color w:val="000000"/>
          <w:szCs w:val="24"/>
        </w:rPr>
        <w:t>Open Space (Clause 5.1.4)</w:t>
      </w:r>
    </w:p>
    <w:p w14:paraId="4E8E9D49" w14:textId="77777777" w:rsidR="00590684" w:rsidRPr="00590684" w:rsidRDefault="00590684" w:rsidP="00824A6B">
      <w:pPr>
        <w:spacing w:before="0" w:after="0" w:line="240" w:lineRule="auto"/>
        <w:ind w:right="42"/>
        <w:textAlignment w:val="baseline"/>
        <w:rPr>
          <w:rFonts w:eastAsia="Times New Roman"/>
          <w:szCs w:val="24"/>
        </w:rPr>
      </w:pPr>
    </w:p>
    <w:p w14:paraId="5034DFA5" w14:textId="77777777" w:rsidR="00590684" w:rsidRPr="00590684" w:rsidRDefault="00590684" w:rsidP="00824A6B">
      <w:pPr>
        <w:spacing w:before="0" w:after="0" w:line="240" w:lineRule="auto"/>
        <w:ind w:right="42"/>
        <w:textAlignment w:val="baseline"/>
        <w:rPr>
          <w:rFonts w:eastAsia="Times New Roman"/>
          <w:szCs w:val="24"/>
        </w:rPr>
      </w:pPr>
      <w:r w:rsidRPr="00590684">
        <w:rPr>
          <w:rFonts w:eastAsia="Times New Roman"/>
          <w:color w:val="000000"/>
          <w:szCs w:val="24"/>
        </w:rPr>
        <w:t xml:space="preserve">The design principles for open space consider the development’s compatibility with its setting, impact of building bulk, provision of adequate sun and ventilation and ability to use external spaces for outdoor pursuits and recreation. The proposed open space </w:t>
      </w:r>
      <w:r w:rsidRPr="00590684">
        <w:rPr>
          <w:rFonts w:eastAsia="Times New Roman"/>
          <w:szCs w:val="24"/>
        </w:rPr>
        <w:t>meets the design principles for the following reasons: </w:t>
      </w:r>
    </w:p>
    <w:p w14:paraId="1774ACE3" w14:textId="77777777" w:rsidR="00590684" w:rsidRPr="00590684" w:rsidRDefault="00590684" w:rsidP="00824A6B">
      <w:pPr>
        <w:spacing w:before="0" w:after="0" w:line="240" w:lineRule="auto"/>
        <w:ind w:right="42"/>
        <w:textAlignment w:val="baseline"/>
        <w:rPr>
          <w:rFonts w:eastAsia="Times New Roman"/>
          <w:szCs w:val="24"/>
        </w:rPr>
      </w:pPr>
    </w:p>
    <w:p w14:paraId="7219422D" w14:textId="77777777" w:rsidR="00590684" w:rsidRPr="00590684" w:rsidRDefault="00590684" w:rsidP="00824A6B">
      <w:pPr>
        <w:numPr>
          <w:ilvl w:val="0"/>
          <w:numId w:val="38"/>
        </w:numPr>
        <w:spacing w:before="0" w:after="0" w:line="240" w:lineRule="auto"/>
        <w:ind w:left="720" w:right="42" w:hanging="720"/>
        <w:contextualSpacing/>
        <w:rPr>
          <w:rFonts w:eastAsia="Times New Roman"/>
          <w:szCs w:val="24"/>
        </w:rPr>
      </w:pPr>
      <w:r w:rsidRPr="00590684">
        <w:rPr>
          <w:rFonts w:eastAsia="Yu Gothic Light"/>
          <w:color w:val="000000"/>
          <w:szCs w:val="24"/>
          <w:shd w:val="clear" w:color="auto" w:fill="FFFFFF"/>
        </w:rPr>
        <w:t>Site coverage is consistent with that seen on other properties in the vicinity and consistent with the bulk and scale of housing that abuts the river. The application results in a high quality, architecturally designed house that is contemporary in nature, featuring a variety of materials and colours that will contribute to the existing streetscape. </w:t>
      </w:r>
      <w:r w:rsidRPr="00590684">
        <w:rPr>
          <w:rFonts w:eastAsia="Times New Roman"/>
          <w:color w:val="000000"/>
          <w:szCs w:val="24"/>
          <w:shd w:val="clear" w:color="auto" w:fill="FFFFFF"/>
        </w:rPr>
        <w:t> </w:t>
      </w:r>
    </w:p>
    <w:p w14:paraId="4E0C9DA6" w14:textId="77777777" w:rsidR="00590684" w:rsidRPr="00590684" w:rsidRDefault="00590684" w:rsidP="00824A6B">
      <w:pPr>
        <w:numPr>
          <w:ilvl w:val="0"/>
          <w:numId w:val="38"/>
        </w:numPr>
        <w:spacing w:before="0" w:after="0" w:line="240" w:lineRule="auto"/>
        <w:ind w:left="720" w:right="42" w:hanging="720"/>
        <w:contextualSpacing/>
        <w:rPr>
          <w:rFonts w:eastAsia="Times New Roman"/>
          <w:szCs w:val="24"/>
        </w:rPr>
      </w:pPr>
      <w:r w:rsidRPr="00590684">
        <w:rPr>
          <w:rFonts w:eastAsia="Times New Roman"/>
          <w:szCs w:val="24"/>
        </w:rPr>
        <w:t xml:space="preserve">The </w:t>
      </w:r>
      <w:r w:rsidRPr="00F60C45">
        <w:rPr>
          <w:rFonts w:eastAsia="Calibri"/>
          <w:bCs/>
          <w:szCs w:val="24"/>
          <w:lang w:eastAsia="en-US"/>
        </w:rPr>
        <w:t>proposal</w:t>
      </w:r>
      <w:r w:rsidRPr="00590684">
        <w:rPr>
          <w:rFonts w:eastAsia="Times New Roman"/>
          <w:szCs w:val="24"/>
        </w:rPr>
        <w:t xml:space="preserve"> is a single house with an ‘elongated’ shape and lower height rather than a taller building with a smaller footprint. This design choice has been made to ensure the dwelling does not obscure views of the river for the northern adjoining lot and complies with the restrictive covenant which limits the height of structures. </w:t>
      </w:r>
    </w:p>
    <w:p w14:paraId="5508D952" w14:textId="77777777" w:rsidR="00590684" w:rsidRPr="00590684" w:rsidRDefault="00590684" w:rsidP="00824A6B">
      <w:pPr>
        <w:numPr>
          <w:ilvl w:val="0"/>
          <w:numId w:val="38"/>
        </w:numPr>
        <w:spacing w:before="0" w:after="0" w:line="240" w:lineRule="auto"/>
        <w:ind w:left="720" w:right="42" w:hanging="720"/>
        <w:contextualSpacing/>
        <w:rPr>
          <w:rFonts w:eastAsia="Times New Roman"/>
          <w:szCs w:val="24"/>
        </w:rPr>
      </w:pPr>
      <w:r w:rsidRPr="00590684">
        <w:rPr>
          <w:rFonts w:eastAsia="Times New Roman"/>
          <w:szCs w:val="24"/>
        </w:rPr>
        <w:t>Sufficient external space is provided for residents for outdoor pursuits. 150m</w:t>
      </w:r>
      <w:r w:rsidRPr="00590684">
        <w:rPr>
          <w:rFonts w:eastAsia="Times New Roman"/>
          <w:szCs w:val="24"/>
          <w:vertAlign w:val="superscript"/>
        </w:rPr>
        <w:t>2</w:t>
      </w:r>
      <w:r w:rsidRPr="00590684">
        <w:rPr>
          <w:rFonts w:eastAsia="Times New Roman"/>
          <w:szCs w:val="24"/>
        </w:rPr>
        <w:t xml:space="preserve"> of open space is provided </w:t>
      </w:r>
      <w:r w:rsidRPr="00F60C45">
        <w:rPr>
          <w:rFonts w:eastAsia="Calibri"/>
          <w:bCs/>
          <w:szCs w:val="24"/>
          <w:lang w:eastAsia="en-US"/>
        </w:rPr>
        <w:t>adjacent</w:t>
      </w:r>
      <w:r w:rsidRPr="00590684">
        <w:rPr>
          <w:rFonts w:eastAsia="Times New Roman"/>
          <w:szCs w:val="24"/>
        </w:rPr>
        <w:t xml:space="preserve"> to the river reserve, a basketball court 40m</w:t>
      </w:r>
      <w:r w:rsidRPr="00590684">
        <w:rPr>
          <w:rFonts w:eastAsia="Times New Roman"/>
          <w:szCs w:val="24"/>
          <w:vertAlign w:val="superscript"/>
        </w:rPr>
        <w:t>2</w:t>
      </w:r>
      <w:r w:rsidRPr="00590684">
        <w:rPr>
          <w:rFonts w:eastAsia="Times New Roman"/>
          <w:szCs w:val="24"/>
        </w:rPr>
        <w:t xml:space="preserve"> in size is provided towards the north of the site and a terrace and pool with a combined area of 90m</w:t>
      </w:r>
      <w:r w:rsidRPr="00590684">
        <w:rPr>
          <w:rFonts w:eastAsia="Times New Roman"/>
          <w:szCs w:val="24"/>
          <w:vertAlign w:val="superscript"/>
        </w:rPr>
        <w:t>2</w:t>
      </w:r>
      <w:r w:rsidRPr="00590684">
        <w:rPr>
          <w:rFonts w:eastAsia="Times New Roman"/>
          <w:szCs w:val="24"/>
        </w:rPr>
        <w:t xml:space="preserve"> is provided on the upper floor. This equates to a total of 280m</w:t>
      </w:r>
      <w:r w:rsidRPr="00590684">
        <w:rPr>
          <w:rFonts w:eastAsia="Times New Roman"/>
          <w:szCs w:val="24"/>
          <w:vertAlign w:val="superscript"/>
        </w:rPr>
        <w:t>2</w:t>
      </w:r>
      <w:r w:rsidRPr="00590684">
        <w:rPr>
          <w:rFonts w:eastAsia="Times New Roman"/>
          <w:szCs w:val="24"/>
        </w:rPr>
        <w:t xml:space="preserve"> of outdoor area for the use of occupants.   </w:t>
      </w:r>
    </w:p>
    <w:p w14:paraId="4F860DD5" w14:textId="77777777" w:rsidR="00590684" w:rsidRPr="00590684" w:rsidRDefault="00590684" w:rsidP="00824A6B">
      <w:pPr>
        <w:numPr>
          <w:ilvl w:val="0"/>
          <w:numId w:val="38"/>
        </w:numPr>
        <w:spacing w:before="0" w:after="0" w:line="240" w:lineRule="auto"/>
        <w:ind w:left="720" w:right="42" w:hanging="720"/>
        <w:contextualSpacing/>
        <w:rPr>
          <w:rFonts w:eastAsia="Times New Roman"/>
          <w:szCs w:val="24"/>
        </w:rPr>
      </w:pPr>
      <w:r w:rsidRPr="00590684">
        <w:rPr>
          <w:rFonts w:eastAsia="Times New Roman"/>
          <w:szCs w:val="24"/>
          <w:lang w:val="en-GB"/>
        </w:rPr>
        <w:t>All habitable rooms within the dwelling are provided with operable major openings across all floors. This ensures appropriate access to natural light and ventilation for inhabitants. </w:t>
      </w:r>
      <w:r w:rsidRPr="00590684">
        <w:rPr>
          <w:rFonts w:eastAsia="Times New Roman"/>
          <w:szCs w:val="24"/>
        </w:rPr>
        <w:t> </w:t>
      </w:r>
    </w:p>
    <w:p w14:paraId="64CD858F" w14:textId="77777777" w:rsidR="00590684" w:rsidRPr="00590684" w:rsidRDefault="00590684" w:rsidP="00824A6B">
      <w:pPr>
        <w:numPr>
          <w:ilvl w:val="0"/>
          <w:numId w:val="38"/>
        </w:numPr>
        <w:spacing w:before="0" w:after="0" w:line="240" w:lineRule="auto"/>
        <w:ind w:left="720" w:right="42" w:hanging="720"/>
        <w:contextualSpacing/>
        <w:rPr>
          <w:rFonts w:eastAsia="Times New Roman"/>
          <w:szCs w:val="24"/>
        </w:rPr>
      </w:pPr>
      <w:r w:rsidRPr="00590684">
        <w:rPr>
          <w:rFonts w:eastAsia="Times New Roman"/>
          <w:szCs w:val="24"/>
          <w:lang w:val="en-GB"/>
        </w:rPr>
        <w:t>Adequate space is provided on site for external fixtures and essential facilities.</w:t>
      </w:r>
    </w:p>
    <w:p w14:paraId="3B89AF58" w14:textId="77777777" w:rsidR="00590684" w:rsidRPr="00590684" w:rsidRDefault="00590684" w:rsidP="00824A6B">
      <w:pPr>
        <w:spacing w:before="0" w:after="0" w:line="240" w:lineRule="auto"/>
        <w:ind w:right="42"/>
        <w:textAlignment w:val="baseline"/>
        <w:rPr>
          <w:rFonts w:eastAsia="Times New Roman"/>
          <w:szCs w:val="24"/>
          <w:lang w:val="en-GB"/>
        </w:rPr>
      </w:pPr>
    </w:p>
    <w:p w14:paraId="2C188821" w14:textId="77777777" w:rsidR="00590684" w:rsidRPr="00590684" w:rsidRDefault="00590684" w:rsidP="00824A6B">
      <w:pPr>
        <w:spacing w:before="0" w:after="0" w:line="240" w:lineRule="auto"/>
        <w:ind w:right="42"/>
        <w:textAlignment w:val="baseline"/>
        <w:rPr>
          <w:rFonts w:eastAsia="Calibri"/>
          <w:b/>
          <w:bCs/>
          <w:color w:val="000000"/>
          <w:szCs w:val="24"/>
        </w:rPr>
      </w:pPr>
      <w:r w:rsidRPr="00590684">
        <w:rPr>
          <w:rFonts w:eastAsia="Calibri"/>
          <w:b/>
          <w:bCs/>
          <w:color w:val="000000"/>
          <w:szCs w:val="24"/>
        </w:rPr>
        <w:t>Street Fencing (Clause 5.2.4)</w:t>
      </w:r>
    </w:p>
    <w:p w14:paraId="442B2691" w14:textId="77777777" w:rsidR="00590684" w:rsidRPr="00590684" w:rsidRDefault="00590684" w:rsidP="00824A6B">
      <w:pPr>
        <w:spacing w:before="0" w:after="0" w:line="240" w:lineRule="auto"/>
        <w:ind w:right="42"/>
        <w:textAlignment w:val="baseline"/>
        <w:rPr>
          <w:rFonts w:eastAsia="Calibri"/>
          <w:b/>
          <w:bCs/>
          <w:color w:val="000000"/>
          <w:szCs w:val="24"/>
        </w:rPr>
      </w:pPr>
    </w:p>
    <w:p w14:paraId="46735494" w14:textId="77777777" w:rsidR="00590684" w:rsidRPr="00590684" w:rsidRDefault="00590684" w:rsidP="00824A6B">
      <w:pPr>
        <w:spacing w:before="0" w:after="0" w:line="240" w:lineRule="auto"/>
        <w:ind w:right="42"/>
        <w:textAlignment w:val="baseline"/>
        <w:rPr>
          <w:rFonts w:eastAsia="Calibri"/>
          <w:color w:val="000000"/>
          <w:szCs w:val="24"/>
        </w:rPr>
      </w:pPr>
      <w:r w:rsidRPr="00590684">
        <w:rPr>
          <w:rFonts w:eastAsia="Calibri"/>
          <w:color w:val="000000"/>
          <w:szCs w:val="24"/>
        </w:rPr>
        <w:t xml:space="preserve">The design principles for street fencing consider how the structure enhances the streetscape and permits passive surveillance to the street. The proposed fence meets the design principles as: </w:t>
      </w:r>
    </w:p>
    <w:p w14:paraId="51808BAE" w14:textId="77777777" w:rsidR="00590684" w:rsidRPr="00590684" w:rsidRDefault="00590684" w:rsidP="00824A6B">
      <w:pPr>
        <w:spacing w:before="0" w:after="0" w:line="240" w:lineRule="auto"/>
        <w:ind w:right="42"/>
        <w:textAlignment w:val="baseline"/>
        <w:rPr>
          <w:rFonts w:eastAsia="Calibri"/>
          <w:color w:val="000000"/>
          <w:szCs w:val="24"/>
        </w:rPr>
      </w:pPr>
    </w:p>
    <w:p w14:paraId="4B7B6ADA" w14:textId="77777777" w:rsidR="00590684" w:rsidRPr="00590684" w:rsidRDefault="00590684" w:rsidP="00824A6B">
      <w:pPr>
        <w:numPr>
          <w:ilvl w:val="0"/>
          <w:numId w:val="38"/>
        </w:numPr>
        <w:spacing w:before="0" w:after="0" w:line="240" w:lineRule="auto"/>
        <w:ind w:left="720" w:right="42" w:hanging="720"/>
        <w:contextualSpacing/>
        <w:rPr>
          <w:rFonts w:eastAsia="Calibri"/>
          <w:color w:val="000000"/>
          <w:szCs w:val="24"/>
        </w:rPr>
      </w:pPr>
      <w:r w:rsidRPr="00590684">
        <w:rPr>
          <w:rFonts w:eastAsia="Calibri"/>
          <w:color w:val="000000"/>
          <w:szCs w:val="24"/>
        </w:rPr>
        <w:t xml:space="preserve">The site currently features solid fencing along the entirety of the frontage </w:t>
      </w:r>
      <w:proofErr w:type="gramStart"/>
      <w:r w:rsidRPr="00590684">
        <w:rPr>
          <w:rFonts w:eastAsia="Calibri"/>
          <w:color w:val="000000"/>
          <w:szCs w:val="24"/>
        </w:rPr>
        <w:t>with the exception of</w:t>
      </w:r>
      <w:proofErr w:type="gramEnd"/>
      <w:r w:rsidRPr="00590684">
        <w:rPr>
          <w:rFonts w:eastAsia="Calibri"/>
          <w:color w:val="000000"/>
          <w:szCs w:val="24"/>
        </w:rPr>
        <w:t xml:space="preserve"> the vehicle access point and the pedestrian entry. The proposal involves partial replacement of the existing walls and the installation of new solid fencing in place of the current garage doors. The fence as proposed is consistent with the immediate streetscape as Wattle Avenue and Jutland Parade are characterised by full height, solid fences.</w:t>
      </w:r>
    </w:p>
    <w:p w14:paraId="58BF0276" w14:textId="77777777" w:rsidR="00590684" w:rsidRPr="00590684" w:rsidRDefault="00590684" w:rsidP="00824A6B">
      <w:pPr>
        <w:numPr>
          <w:ilvl w:val="0"/>
          <w:numId w:val="38"/>
        </w:numPr>
        <w:spacing w:before="0" w:after="0" w:line="240" w:lineRule="auto"/>
        <w:ind w:left="720" w:right="42" w:hanging="720"/>
        <w:contextualSpacing/>
        <w:rPr>
          <w:rFonts w:eastAsia="Calibri"/>
          <w:color w:val="000000"/>
          <w:szCs w:val="24"/>
        </w:rPr>
      </w:pPr>
      <w:r w:rsidRPr="00590684">
        <w:rPr>
          <w:rFonts w:eastAsia="Calibri"/>
          <w:color w:val="000000"/>
          <w:szCs w:val="24"/>
        </w:rPr>
        <w:t xml:space="preserve">The </w:t>
      </w:r>
      <w:r w:rsidRPr="00B813EC">
        <w:rPr>
          <w:rFonts w:eastAsia="Times New Roman"/>
          <w:szCs w:val="24"/>
          <w:lang w:val="en-GB"/>
        </w:rPr>
        <w:t>development</w:t>
      </w:r>
      <w:r w:rsidRPr="00590684">
        <w:rPr>
          <w:rFonts w:eastAsia="Calibri"/>
          <w:color w:val="000000"/>
          <w:szCs w:val="24"/>
        </w:rPr>
        <w:t xml:space="preserve"> sufficiently interacts with the street as the fence follows the topography of the land and steps down towards the river. As such, major openings on the ground floor and upper floor are viewable from the street and provide passive surveillance. </w:t>
      </w:r>
    </w:p>
    <w:p w14:paraId="32CE5DD5" w14:textId="77777777" w:rsidR="00590684" w:rsidRPr="00590684" w:rsidRDefault="00590684" w:rsidP="00824A6B">
      <w:pPr>
        <w:spacing w:before="0" w:after="0" w:line="240" w:lineRule="auto"/>
        <w:ind w:right="42"/>
        <w:textAlignment w:val="baseline"/>
        <w:rPr>
          <w:rFonts w:eastAsia="Calibri"/>
          <w:color w:val="000000"/>
          <w:szCs w:val="24"/>
        </w:rPr>
      </w:pPr>
    </w:p>
    <w:p w14:paraId="31F27C9C" w14:textId="77777777" w:rsidR="00590684" w:rsidRPr="00590684" w:rsidRDefault="00590684" w:rsidP="00824A6B">
      <w:pPr>
        <w:spacing w:before="0" w:after="0" w:line="240" w:lineRule="auto"/>
        <w:ind w:right="42"/>
        <w:textAlignment w:val="baseline"/>
        <w:rPr>
          <w:rFonts w:eastAsia="Calibri"/>
          <w:b/>
          <w:bCs/>
          <w:color w:val="000000"/>
          <w:szCs w:val="24"/>
        </w:rPr>
      </w:pPr>
      <w:r w:rsidRPr="00590684">
        <w:rPr>
          <w:rFonts w:eastAsia="Calibri"/>
          <w:b/>
          <w:bCs/>
          <w:color w:val="000000"/>
          <w:szCs w:val="24"/>
        </w:rPr>
        <w:t>Landscaping (Clause 5.3.2)</w:t>
      </w:r>
    </w:p>
    <w:p w14:paraId="3EA34A68" w14:textId="77777777" w:rsidR="00590684" w:rsidRPr="00590684" w:rsidRDefault="00590684" w:rsidP="00824A6B">
      <w:pPr>
        <w:spacing w:before="0" w:after="0" w:line="240" w:lineRule="auto"/>
        <w:ind w:right="42"/>
        <w:textAlignment w:val="baseline"/>
        <w:rPr>
          <w:rFonts w:eastAsia="Calibri"/>
          <w:b/>
          <w:bCs/>
          <w:color w:val="000000"/>
          <w:szCs w:val="24"/>
        </w:rPr>
      </w:pPr>
    </w:p>
    <w:p w14:paraId="196A5A8A" w14:textId="77777777" w:rsidR="00590684" w:rsidRPr="00590684" w:rsidRDefault="00590684" w:rsidP="00824A6B">
      <w:pPr>
        <w:spacing w:before="0" w:after="0" w:line="240" w:lineRule="auto"/>
        <w:ind w:right="42"/>
        <w:textAlignment w:val="baseline"/>
        <w:rPr>
          <w:rFonts w:eastAsia="Times New Roman"/>
          <w:color w:val="000000"/>
          <w:szCs w:val="24"/>
          <w:shd w:val="clear" w:color="auto" w:fill="FFFFFF"/>
        </w:rPr>
      </w:pPr>
      <w:r w:rsidRPr="00590684">
        <w:rPr>
          <w:rFonts w:eastAsia="Yu Gothic Light"/>
          <w:color w:val="000000"/>
          <w:szCs w:val="24"/>
          <w:shd w:val="clear" w:color="auto" w:fill="FFFFFF"/>
        </w:rPr>
        <w:t>The design principles for landscaping provide for retention or planting of vegetation and a positive contribution to the streetscape. The proposed landscaping meets the design principles as: </w:t>
      </w:r>
      <w:r w:rsidRPr="00590684">
        <w:rPr>
          <w:rFonts w:eastAsia="Times New Roman"/>
          <w:color w:val="000000"/>
          <w:szCs w:val="24"/>
          <w:shd w:val="clear" w:color="auto" w:fill="FFFFFF"/>
        </w:rPr>
        <w:t> </w:t>
      </w:r>
    </w:p>
    <w:p w14:paraId="2020230C" w14:textId="77777777" w:rsidR="00590684" w:rsidRPr="00590684" w:rsidRDefault="00590684" w:rsidP="00824A6B">
      <w:pPr>
        <w:spacing w:before="0" w:after="0" w:line="240" w:lineRule="auto"/>
        <w:ind w:right="42"/>
        <w:textAlignment w:val="baseline"/>
        <w:rPr>
          <w:rFonts w:eastAsia="Times New Roman"/>
          <w:color w:val="000000"/>
          <w:szCs w:val="24"/>
          <w:shd w:val="clear" w:color="auto" w:fill="FFFFFF"/>
        </w:rPr>
      </w:pPr>
    </w:p>
    <w:p w14:paraId="0BED3EB5" w14:textId="77777777" w:rsidR="00590684" w:rsidRPr="00590684" w:rsidRDefault="00590684" w:rsidP="00824A6B">
      <w:pPr>
        <w:numPr>
          <w:ilvl w:val="0"/>
          <w:numId w:val="38"/>
        </w:numPr>
        <w:spacing w:before="0" w:after="0" w:line="240" w:lineRule="auto"/>
        <w:ind w:left="720" w:right="42" w:hanging="720"/>
        <w:contextualSpacing/>
        <w:rPr>
          <w:rFonts w:eastAsia="Calibri"/>
          <w:b/>
          <w:bCs/>
          <w:color w:val="000000"/>
          <w:szCs w:val="24"/>
        </w:rPr>
      </w:pPr>
      <w:r w:rsidRPr="00590684">
        <w:rPr>
          <w:rFonts w:eastAsia="Calibri"/>
          <w:color w:val="000000"/>
          <w:szCs w:val="24"/>
        </w:rPr>
        <w:t xml:space="preserve">Any hardscaping within the front setback area of the site will be obscured by the solid fencing and offset by the extensive existing landscaping on the verge, including four verge trees. </w:t>
      </w:r>
    </w:p>
    <w:p w14:paraId="278B53D6" w14:textId="77777777" w:rsidR="00590684" w:rsidRPr="00590684" w:rsidRDefault="00590684" w:rsidP="00824A6B">
      <w:pPr>
        <w:numPr>
          <w:ilvl w:val="0"/>
          <w:numId w:val="38"/>
        </w:numPr>
        <w:spacing w:before="0" w:after="0" w:line="240" w:lineRule="auto"/>
        <w:ind w:left="720" w:right="42" w:hanging="720"/>
        <w:contextualSpacing/>
        <w:rPr>
          <w:rFonts w:eastAsia="Calibri"/>
          <w:b/>
          <w:bCs/>
          <w:color w:val="000000"/>
          <w:szCs w:val="24"/>
        </w:rPr>
      </w:pPr>
      <w:r w:rsidRPr="00590684">
        <w:rPr>
          <w:rFonts w:eastAsia="Calibri"/>
          <w:color w:val="000000"/>
          <w:szCs w:val="24"/>
        </w:rPr>
        <w:t xml:space="preserve">The ‘leafy green’ nature of the Wattle Avenue streetscape will be maintained and improved by the proposal, which results in increased verge landscaping through the removal of two existing </w:t>
      </w:r>
      <w:r w:rsidRPr="00B813EC">
        <w:rPr>
          <w:rFonts w:eastAsia="Times New Roman"/>
          <w:szCs w:val="24"/>
          <w:lang w:val="en-GB"/>
        </w:rPr>
        <w:t>crossovers</w:t>
      </w:r>
      <w:r w:rsidRPr="00590684">
        <w:rPr>
          <w:rFonts w:eastAsia="Calibri"/>
          <w:color w:val="000000"/>
          <w:szCs w:val="24"/>
        </w:rPr>
        <w:t xml:space="preserve">. </w:t>
      </w:r>
    </w:p>
    <w:p w14:paraId="271C076B" w14:textId="77777777" w:rsidR="00590684" w:rsidRPr="00590684" w:rsidRDefault="00590684" w:rsidP="00824A6B">
      <w:pPr>
        <w:numPr>
          <w:ilvl w:val="0"/>
          <w:numId w:val="38"/>
        </w:numPr>
        <w:spacing w:before="0" w:after="0" w:line="240" w:lineRule="auto"/>
        <w:ind w:left="720" w:right="42" w:hanging="720"/>
        <w:contextualSpacing/>
        <w:rPr>
          <w:rFonts w:eastAsia="Calibri"/>
          <w:b/>
          <w:bCs/>
          <w:color w:val="000000"/>
          <w:szCs w:val="24"/>
        </w:rPr>
      </w:pPr>
      <w:r w:rsidRPr="00590684">
        <w:rPr>
          <w:rFonts w:eastAsia="Yu Gothic Light"/>
          <w:color w:val="000000"/>
          <w:szCs w:val="24"/>
          <w:shd w:val="clear" w:color="auto" w:fill="FFFFFF"/>
          <w:lang w:val="en-GB"/>
        </w:rPr>
        <w:t>The site includes approximately 90m</w:t>
      </w:r>
      <w:r w:rsidRPr="00590684">
        <w:rPr>
          <w:rFonts w:eastAsia="Yu Gothic Light"/>
          <w:color w:val="000000"/>
          <w:sz w:val="19"/>
          <w:szCs w:val="19"/>
          <w:shd w:val="clear" w:color="auto" w:fill="FFFFFF"/>
          <w:vertAlign w:val="superscript"/>
          <w:lang w:val="en-GB"/>
        </w:rPr>
        <w:t>2</w:t>
      </w:r>
      <w:r w:rsidRPr="00590684">
        <w:rPr>
          <w:rFonts w:eastAsia="Yu Gothic Light"/>
          <w:color w:val="000000"/>
          <w:szCs w:val="24"/>
          <w:shd w:val="clear" w:color="auto" w:fill="FFFFFF"/>
          <w:lang w:val="en-GB"/>
        </w:rPr>
        <w:t xml:space="preserve"> of landscaped or vegetated area behind the street setback area in the southern portion of the site, adjacent to the river reserve. This greenery is </w:t>
      </w:r>
      <w:r w:rsidRPr="00B813EC">
        <w:rPr>
          <w:rFonts w:eastAsia="Times New Roman"/>
          <w:szCs w:val="24"/>
          <w:lang w:val="en-GB"/>
        </w:rPr>
        <w:t>partially</w:t>
      </w:r>
      <w:r w:rsidRPr="00590684">
        <w:rPr>
          <w:rFonts w:eastAsia="Yu Gothic Light"/>
          <w:color w:val="000000"/>
          <w:szCs w:val="24"/>
          <w:shd w:val="clear" w:color="auto" w:fill="FFFFFF"/>
          <w:lang w:val="en-GB"/>
        </w:rPr>
        <w:t xml:space="preserve"> visible from the street and provides residents with landscape features that offset the hardscaped surface within the front setback area.</w:t>
      </w:r>
      <w:r w:rsidRPr="00590684">
        <w:rPr>
          <w:rFonts w:eastAsia="Yu Gothic Light"/>
          <w:color w:val="000000"/>
          <w:szCs w:val="24"/>
          <w:shd w:val="clear" w:color="auto" w:fill="FFFFFF"/>
        </w:rPr>
        <w:t> </w:t>
      </w:r>
      <w:r w:rsidRPr="00590684">
        <w:rPr>
          <w:rFonts w:eastAsia="Times New Roman"/>
          <w:color w:val="000000"/>
          <w:szCs w:val="24"/>
          <w:shd w:val="clear" w:color="auto" w:fill="FFFFFF"/>
        </w:rPr>
        <w:t> </w:t>
      </w:r>
    </w:p>
    <w:p w14:paraId="79556311" w14:textId="77777777" w:rsidR="00590684" w:rsidRPr="00590684" w:rsidRDefault="00590684" w:rsidP="00824A6B">
      <w:pPr>
        <w:spacing w:before="0" w:after="0" w:line="240" w:lineRule="auto"/>
        <w:ind w:right="42"/>
        <w:rPr>
          <w:rFonts w:eastAsia="Calibri"/>
          <w:b/>
          <w:bCs/>
          <w:color w:val="000000"/>
          <w:szCs w:val="24"/>
        </w:rPr>
      </w:pPr>
    </w:p>
    <w:p w14:paraId="5BC68327" w14:textId="77777777" w:rsidR="00590684" w:rsidRPr="00590684" w:rsidRDefault="00590684" w:rsidP="00824A6B">
      <w:pPr>
        <w:autoSpaceDE w:val="0"/>
        <w:autoSpaceDN w:val="0"/>
        <w:adjustRightInd w:val="0"/>
        <w:spacing w:before="0" w:after="0" w:line="240" w:lineRule="auto"/>
        <w:ind w:right="42"/>
        <w:rPr>
          <w:rFonts w:eastAsia="Calibri"/>
          <w:b/>
          <w:bCs/>
          <w:szCs w:val="24"/>
          <w:lang w:eastAsia="en-US"/>
        </w:rPr>
      </w:pPr>
      <w:r w:rsidRPr="00590684">
        <w:rPr>
          <w:rFonts w:eastAsia="Calibri"/>
          <w:b/>
          <w:bCs/>
          <w:szCs w:val="24"/>
          <w:lang w:eastAsia="en-US"/>
        </w:rPr>
        <w:t>Visual Privacy (Clause 5.4.1)</w:t>
      </w:r>
    </w:p>
    <w:p w14:paraId="69A2524C" w14:textId="77777777" w:rsidR="00590684" w:rsidRPr="00590684" w:rsidRDefault="00590684" w:rsidP="00824A6B">
      <w:pPr>
        <w:autoSpaceDE w:val="0"/>
        <w:autoSpaceDN w:val="0"/>
        <w:adjustRightInd w:val="0"/>
        <w:spacing w:before="0" w:after="0" w:line="240" w:lineRule="auto"/>
        <w:ind w:right="42"/>
        <w:rPr>
          <w:rFonts w:eastAsia="Calibri"/>
          <w:b/>
          <w:bCs/>
          <w:szCs w:val="24"/>
          <w:lang w:eastAsia="en-US"/>
        </w:rPr>
      </w:pPr>
    </w:p>
    <w:p w14:paraId="133C135D" w14:textId="77777777" w:rsidR="00590684" w:rsidRPr="00590684" w:rsidRDefault="00590684" w:rsidP="00824A6B">
      <w:pPr>
        <w:autoSpaceDE w:val="0"/>
        <w:autoSpaceDN w:val="0"/>
        <w:adjustRightInd w:val="0"/>
        <w:spacing w:before="0" w:after="0" w:line="240" w:lineRule="auto"/>
        <w:ind w:right="42"/>
        <w:rPr>
          <w:rFonts w:eastAsia="Calibri"/>
          <w:szCs w:val="24"/>
          <w:lang w:eastAsia="en-US"/>
        </w:rPr>
      </w:pPr>
      <w:r w:rsidRPr="00590684">
        <w:rPr>
          <w:rFonts w:eastAsia="Calibri"/>
          <w:szCs w:val="24"/>
          <w:lang w:eastAsia="en-US"/>
        </w:rPr>
        <w:t>Bedroom 2 on the upper floor overlooks the adjoining eastern lot at 42 Jutland Parade. The design principles for visual privacy consider the minimal overlooking of active habitable spaces and outdoor living areas of adjacent dwellings and maximum visual privacy to side and rear boundaries. The proposed overlooking is considered to meet the design principles for the following reasons:</w:t>
      </w:r>
    </w:p>
    <w:p w14:paraId="0CFF11C9" w14:textId="77777777" w:rsidR="00590684" w:rsidRPr="00590684" w:rsidRDefault="00590684" w:rsidP="00824A6B">
      <w:pPr>
        <w:numPr>
          <w:ilvl w:val="0"/>
          <w:numId w:val="38"/>
        </w:numPr>
        <w:spacing w:before="0" w:after="0" w:line="240" w:lineRule="auto"/>
        <w:ind w:left="720" w:right="42" w:hanging="720"/>
        <w:contextualSpacing/>
        <w:rPr>
          <w:rFonts w:eastAsia="Calibri"/>
          <w:szCs w:val="24"/>
          <w:lang w:eastAsia="en-US"/>
        </w:rPr>
      </w:pPr>
      <w:r w:rsidRPr="00590684">
        <w:rPr>
          <w:rFonts w:eastAsia="Calibri"/>
          <w:szCs w:val="24"/>
          <w:lang w:eastAsia="en-US"/>
        </w:rPr>
        <w:t xml:space="preserve">Overlooking is minimised as the southern Bedroom 2 window faces south and is intended to provide an outlook over the river. As a result, overlooking of the adjoining property is oblique rather than direct. </w:t>
      </w:r>
    </w:p>
    <w:p w14:paraId="305A0917" w14:textId="77777777" w:rsidR="00590684" w:rsidRPr="00590684" w:rsidRDefault="00590684" w:rsidP="00824A6B">
      <w:pPr>
        <w:numPr>
          <w:ilvl w:val="0"/>
          <w:numId w:val="38"/>
        </w:numPr>
        <w:spacing w:before="0" w:after="0" w:line="240" w:lineRule="auto"/>
        <w:ind w:left="720" w:right="42" w:hanging="720"/>
        <w:contextualSpacing/>
        <w:rPr>
          <w:rFonts w:eastAsia="Calibri"/>
          <w:szCs w:val="24"/>
          <w:lang w:eastAsia="en-US"/>
        </w:rPr>
      </w:pPr>
      <w:r w:rsidRPr="00590684">
        <w:rPr>
          <w:rFonts w:eastAsia="Calibri"/>
          <w:szCs w:val="24"/>
          <w:lang w:eastAsia="en-US"/>
        </w:rPr>
        <w:t xml:space="preserve">The eastern Bedroom 2 window is fixed with privacy fins which alter the cone of vision.  The view from the eastern window falls over the adjoining blank façade wall and avoids all adjoining outdoor </w:t>
      </w:r>
      <w:r w:rsidRPr="00B813EC">
        <w:rPr>
          <w:rFonts w:eastAsia="Times New Roman"/>
          <w:szCs w:val="24"/>
          <w:lang w:val="en-GB"/>
        </w:rPr>
        <w:t>living</w:t>
      </w:r>
      <w:r w:rsidRPr="00590684">
        <w:rPr>
          <w:rFonts w:eastAsia="Calibri"/>
          <w:szCs w:val="24"/>
          <w:lang w:eastAsia="en-US"/>
        </w:rPr>
        <w:t xml:space="preserve"> areas. </w:t>
      </w:r>
    </w:p>
    <w:p w14:paraId="091B8341" w14:textId="77777777" w:rsidR="00590684" w:rsidRPr="00590684" w:rsidRDefault="00590684" w:rsidP="00824A6B">
      <w:pPr>
        <w:autoSpaceDE w:val="0"/>
        <w:autoSpaceDN w:val="0"/>
        <w:adjustRightInd w:val="0"/>
        <w:spacing w:before="0" w:after="0" w:line="240" w:lineRule="auto"/>
        <w:ind w:right="42"/>
        <w:rPr>
          <w:rFonts w:eastAsia="Calibri"/>
          <w:szCs w:val="24"/>
          <w:lang w:eastAsia="en-US"/>
        </w:rPr>
      </w:pPr>
    </w:p>
    <w:p w14:paraId="7F86F8EA" w14:textId="77777777" w:rsidR="00590684" w:rsidRPr="00590684" w:rsidRDefault="00590684" w:rsidP="00824A6B">
      <w:pPr>
        <w:spacing w:before="0" w:after="0" w:line="240" w:lineRule="auto"/>
        <w:ind w:right="42"/>
        <w:textAlignment w:val="baseline"/>
        <w:rPr>
          <w:rFonts w:eastAsia="Times New Roman"/>
          <w:szCs w:val="24"/>
        </w:rPr>
      </w:pPr>
      <w:r w:rsidRPr="00590684">
        <w:rPr>
          <w:rFonts w:eastAsia="Times New Roman"/>
          <w:b/>
          <w:bCs/>
          <w:szCs w:val="24"/>
        </w:rPr>
        <w:t>Department of Biodiversity Conservation and Attractions</w:t>
      </w:r>
      <w:r w:rsidRPr="00590684">
        <w:rPr>
          <w:rFonts w:eastAsia="Times New Roman"/>
          <w:szCs w:val="24"/>
        </w:rPr>
        <w:t> </w:t>
      </w:r>
    </w:p>
    <w:p w14:paraId="78081636" w14:textId="77777777" w:rsidR="00590684" w:rsidRPr="00590684" w:rsidRDefault="00590684" w:rsidP="00824A6B">
      <w:pPr>
        <w:spacing w:before="0" w:after="0" w:line="240" w:lineRule="auto"/>
        <w:ind w:right="42"/>
        <w:textAlignment w:val="baseline"/>
        <w:rPr>
          <w:rFonts w:eastAsia="Times New Roman"/>
          <w:sz w:val="18"/>
          <w:szCs w:val="18"/>
        </w:rPr>
      </w:pPr>
    </w:p>
    <w:p w14:paraId="69491F1C" w14:textId="77777777" w:rsidR="00590684" w:rsidRPr="00590684" w:rsidRDefault="00590684" w:rsidP="00824A6B">
      <w:pPr>
        <w:spacing w:before="0" w:after="0" w:line="240" w:lineRule="auto"/>
        <w:ind w:right="42"/>
        <w:textAlignment w:val="baseline"/>
        <w:rPr>
          <w:rFonts w:eastAsia="Times New Roman"/>
          <w:sz w:val="18"/>
          <w:szCs w:val="18"/>
        </w:rPr>
      </w:pPr>
      <w:r w:rsidRPr="00590684">
        <w:rPr>
          <w:rFonts w:eastAsia="Times New Roman"/>
          <w:szCs w:val="24"/>
        </w:rPr>
        <w:t>The application was referred to the DBCA pursuant to Clause 30A(2)a(</w:t>
      </w:r>
      <w:proofErr w:type="spellStart"/>
      <w:r w:rsidRPr="00590684">
        <w:rPr>
          <w:rFonts w:eastAsia="Times New Roman"/>
          <w:szCs w:val="24"/>
        </w:rPr>
        <w:t>i</w:t>
      </w:r>
      <w:proofErr w:type="spellEnd"/>
      <w:r w:rsidRPr="00590684">
        <w:rPr>
          <w:rFonts w:eastAsia="Times New Roman"/>
          <w:szCs w:val="24"/>
        </w:rPr>
        <w:t>) of the MRS, as the proposed development is on land that is partially within the Swan Canning Development Control Area (DCA). The DBCA advised that it had no objections to the proposal, subject to relevant conditions and advice notes.  </w:t>
      </w:r>
    </w:p>
    <w:p w14:paraId="353B5B00" w14:textId="77777777" w:rsidR="00590684" w:rsidRPr="00590684" w:rsidRDefault="00590684" w:rsidP="00824A6B">
      <w:pPr>
        <w:spacing w:before="0" w:after="0" w:line="240" w:lineRule="auto"/>
        <w:ind w:right="42"/>
        <w:rPr>
          <w:rFonts w:eastAsia="Calibri"/>
          <w:b/>
          <w:color w:val="323E4F"/>
          <w:szCs w:val="28"/>
          <w:lang w:eastAsia="en-US"/>
        </w:rPr>
      </w:pPr>
    </w:p>
    <w:p w14:paraId="411EE312" w14:textId="77777777" w:rsidR="00590684" w:rsidRPr="00590684" w:rsidRDefault="00590684" w:rsidP="00824A6B">
      <w:pPr>
        <w:spacing w:before="0" w:after="0" w:line="240" w:lineRule="auto"/>
        <w:ind w:right="42"/>
        <w:rPr>
          <w:rFonts w:eastAsia="Calibri"/>
          <w:b/>
          <w:color w:val="323E4F"/>
          <w:szCs w:val="28"/>
          <w:lang w:eastAsia="en-US"/>
        </w:rPr>
      </w:pPr>
    </w:p>
    <w:p w14:paraId="58F9FBBC" w14:textId="77777777" w:rsidR="00590684" w:rsidRPr="00590684" w:rsidRDefault="00590684" w:rsidP="00824A6B">
      <w:pPr>
        <w:spacing w:before="0" w:after="0" w:line="240" w:lineRule="auto"/>
        <w:ind w:right="42"/>
        <w:rPr>
          <w:rFonts w:eastAsia="Calibri"/>
          <w:b/>
          <w:color w:val="323E4F"/>
          <w:sz w:val="28"/>
          <w:szCs w:val="32"/>
          <w:lang w:eastAsia="en-US"/>
        </w:rPr>
      </w:pPr>
      <w:r w:rsidRPr="00590684">
        <w:rPr>
          <w:rFonts w:eastAsia="Calibri"/>
          <w:b/>
          <w:color w:val="323E4F"/>
          <w:sz w:val="28"/>
          <w:szCs w:val="32"/>
          <w:lang w:eastAsia="en-US"/>
        </w:rPr>
        <w:t>Consultation</w:t>
      </w:r>
    </w:p>
    <w:p w14:paraId="093B3F1B" w14:textId="77777777" w:rsidR="00590684" w:rsidRPr="00590684" w:rsidRDefault="00590684" w:rsidP="00824A6B">
      <w:pPr>
        <w:spacing w:before="240" w:after="0" w:line="240" w:lineRule="auto"/>
        <w:ind w:right="42"/>
        <w:rPr>
          <w:rFonts w:eastAsia="Calibri"/>
          <w:szCs w:val="32"/>
          <w:lang w:eastAsia="en-US"/>
        </w:rPr>
      </w:pPr>
      <w:r w:rsidRPr="00590684">
        <w:rPr>
          <w:rFonts w:eastAsia="Calibri"/>
          <w:szCs w:val="32"/>
          <w:lang w:eastAsia="en-US"/>
        </w:rPr>
        <w:t>The application is seeking assessment under the design principles of the R-Codes for</w:t>
      </w:r>
      <w:r w:rsidRPr="00590684">
        <w:rPr>
          <w:rFonts w:eastAsia="Calibri"/>
          <w:bCs/>
          <w:szCs w:val="24"/>
          <w:lang w:eastAsia="en-US"/>
        </w:rPr>
        <w:t xml:space="preserve"> lot boundary setbacks, site works and visual privacy.</w:t>
      </w:r>
    </w:p>
    <w:p w14:paraId="40F0A030" w14:textId="77777777" w:rsidR="00590684" w:rsidRPr="00590684" w:rsidRDefault="00590684" w:rsidP="00824A6B">
      <w:pPr>
        <w:spacing w:before="240" w:after="0" w:line="240" w:lineRule="auto"/>
        <w:ind w:right="42"/>
        <w:rPr>
          <w:rFonts w:eastAsia="Calibri"/>
          <w:szCs w:val="32"/>
          <w:lang w:eastAsia="en-US"/>
        </w:rPr>
      </w:pPr>
      <w:r w:rsidRPr="00590684">
        <w:rPr>
          <w:rFonts w:eastAsia="Calibri"/>
          <w:szCs w:val="32"/>
          <w:lang w:eastAsia="en-US"/>
        </w:rPr>
        <w:t xml:space="preserve">The development application was advertised in accordance with the City’s Local Planning Policy - Consultation of Planning Proposals to two adjoining properties.  The application was advertised for a period of 14 days from 23 August 2023 to 6 September 2023. At the close of the advertising period, one objection was received. </w:t>
      </w:r>
    </w:p>
    <w:p w14:paraId="6A3E1FCF" w14:textId="77777777" w:rsidR="00590684" w:rsidRDefault="00590684" w:rsidP="00824A6B">
      <w:pPr>
        <w:spacing w:before="240" w:after="0" w:line="240" w:lineRule="auto"/>
        <w:ind w:right="42"/>
        <w:rPr>
          <w:rFonts w:eastAsia="Calibri"/>
          <w:szCs w:val="32"/>
          <w:lang w:eastAsia="en-US"/>
        </w:rPr>
      </w:pPr>
      <w:r w:rsidRPr="00590684">
        <w:rPr>
          <w:rFonts w:eastAsia="Calibri"/>
          <w:szCs w:val="32"/>
          <w:lang w:eastAsia="en-US"/>
        </w:rPr>
        <w:t>The following is a summary of the concerns/comments raised and the Administration’s response and action taken in relation to each issue:</w:t>
      </w:r>
    </w:p>
    <w:p w14:paraId="55FA24B1" w14:textId="77777777" w:rsidR="00B813EC" w:rsidRPr="00590684" w:rsidRDefault="00B813EC" w:rsidP="00824A6B">
      <w:pPr>
        <w:spacing w:before="240" w:after="0" w:line="240" w:lineRule="auto"/>
        <w:ind w:right="42"/>
        <w:rPr>
          <w:rFonts w:eastAsia="Calibri"/>
          <w:szCs w:val="32"/>
          <w:lang w:eastAsia="en-US"/>
        </w:rPr>
      </w:pPr>
    </w:p>
    <w:p w14:paraId="6C574840" w14:textId="77777777" w:rsidR="00590684" w:rsidRPr="00590684" w:rsidRDefault="00590684" w:rsidP="00824A6B">
      <w:pPr>
        <w:numPr>
          <w:ilvl w:val="0"/>
          <w:numId w:val="41"/>
        </w:numPr>
        <w:spacing w:before="240" w:after="0" w:line="240" w:lineRule="auto"/>
        <w:ind w:left="720" w:right="42" w:hanging="720"/>
        <w:contextualSpacing/>
        <w:rPr>
          <w:rFonts w:eastAsia="Calibri"/>
          <w:szCs w:val="32"/>
          <w:lang w:eastAsia="en-US"/>
        </w:rPr>
      </w:pPr>
      <w:r w:rsidRPr="00590684">
        <w:rPr>
          <w:rFonts w:eastAsia="Calibri"/>
          <w:szCs w:val="32"/>
          <w:lang w:eastAsia="en-US"/>
        </w:rPr>
        <w:t xml:space="preserve">The proposed street setback will result in undesirable bulk and scale and will have an adverse impact on the river views for the northern adjoining lot. </w:t>
      </w:r>
    </w:p>
    <w:p w14:paraId="6B7BA959" w14:textId="77777777" w:rsidR="00590684" w:rsidRPr="00590684" w:rsidRDefault="00590684" w:rsidP="00824A6B">
      <w:pPr>
        <w:spacing w:before="240" w:after="0" w:line="240" w:lineRule="auto"/>
        <w:ind w:right="42" w:hanging="426"/>
        <w:contextualSpacing/>
        <w:rPr>
          <w:rFonts w:eastAsia="Calibri"/>
          <w:szCs w:val="32"/>
          <w:lang w:eastAsia="en-US"/>
        </w:rPr>
      </w:pPr>
    </w:p>
    <w:p w14:paraId="021C9CF8" w14:textId="77777777" w:rsidR="00590684" w:rsidRPr="00590684" w:rsidRDefault="00590684" w:rsidP="00824A6B">
      <w:pPr>
        <w:spacing w:before="240" w:after="0" w:line="240" w:lineRule="auto"/>
        <w:ind w:left="720" w:right="42"/>
        <w:contextualSpacing/>
        <w:rPr>
          <w:rFonts w:eastAsia="Calibri"/>
          <w:szCs w:val="32"/>
          <w:lang w:eastAsia="en-US"/>
        </w:rPr>
      </w:pPr>
      <w:r w:rsidRPr="00590684">
        <w:rPr>
          <w:rFonts w:eastAsia="Calibri"/>
          <w:szCs w:val="32"/>
          <w:lang w:eastAsia="en-US"/>
        </w:rPr>
        <w:t xml:space="preserve">The street setback satisfies the design principles and objectives of the R-Codes Volume 1 and the objectives as it responds to the immediate context of Wattle Avenue. The height of the building does not exceed 6.5m. See Street Setback above for further discussion. </w:t>
      </w:r>
    </w:p>
    <w:p w14:paraId="1EBE7D49" w14:textId="77777777" w:rsidR="00590684" w:rsidRPr="00590684" w:rsidRDefault="00590684" w:rsidP="00824A6B">
      <w:pPr>
        <w:spacing w:before="240" w:after="0" w:line="240" w:lineRule="auto"/>
        <w:ind w:right="42" w:hanging="426"/>
        <w:contextualSpacing/>
        <w:rPr>
          <w:rFonts w:eastAsia="Calibri"/>
          <w:szCs w:val="32"/>
          <w:lang w:eastAsia="en-US"/>
        </w:rPr>
      </w:pPr>
    </w:p>
    <w:p w14:paraId="0CD90CED" w14:textId="77777777" w:rsidR="00590684" w:rsidRPr="00590684" w:rsidRDefault="00590684" w:rsidP="00824A6B">
      <w:pPr>
        <w:numPr>
          <w:ilvl w:val="0"/>
          <w:numId w:val="41"/>
        </w:numPr>
        <w:spacing w:before="240" w:after="0" w:line="240" w:lineRule="auto"/>
        <w:ind w:left="720" w:right="42" w:hanging="720"/>
        <w:contextualSpacing/>
        <w:rPr>
          <w:rFonts w:eastAsia="Calibri"/>
          <w:szCs w:val="32"/>
          <w:lang w:eastAsia="en-US"/>
        </w:rPr>
      </w:pPr>
      <w:r w:rsidRPr="00590684">
        <w:rPr>
          <w:rFonts w:eastAsia="Calibri"/>
          <w:szCs w:val="32"/>
          <w:lang w:eastAsia="en-US"/>
        </w:rPr>
        <w:t xml:space="preserve">The setback of the northern wall will reduce ventilation and increase building bulk, negatively impacting the amenity of the northern lot.  </w:t>
      </w:r>
    </w:p>
    <w:p w14:paraId="7DD19B70" w14:textId="77777777" w:rsidR="00590684" w:rsidRPr="00590684" w:rsidRDefault="00590684" w:rsidP="00824A6B">
      <w:pPr>
        <w:spacing w:before="240" w:after="0" w:line="240" w:lineRule="auto"/>
        <w:ind w:right="42" w:hanging="426"/>
        <w:contextualSpacing/>
        <w:rPr>
          <w:rFonts w:eastAsia="Calibri"/>
          <w:szCs w:val="32"/>
          <w:lang w:eastAsia="en-US"/>
        </w:rPr>
      </w:pPr>
    </w:p>
    <w:p w14:paraId="6D45127E" w14:textId="77777777" w:rsidR="00590684" w:rsidRPr="00590684" w:rsidRDefault="00590684" w:rsidP="00824A6B">
      <w:pPr>
        <w:spacing w:before="240" w:after="0" w:line="240" w:lineRule="auto"/>
        <w:ind w:left="720" w:right="42"/>
        <w:contextualSpacing/>
        <w:rPr>
          <w:rFonts w:eastAsia="Calibri"/>
          <w:szCs w:val="32"/>
          <w:lang w:eastAsia="en-US"/>
        </w:rPr>
      </w:pPr>
      <w:r w:rsidRPr="00590684">
        <w:rPr>
          <w:rFonts w:eastAsia="Calibri"/>
          <w:szCs w:val="32"/>
          <w:lang w:eastAsia="en-US"/>
        </w:rPr>
        <w:t xml:space="preserve">The setback of the northern wall is deemed-to-comply. The wall ensures ventilation as it is articulated with a setback ranging from 1.1m to 1.7m. Bulk is mitigated as </w:t>
      </w:r>
      <w:proofErr w:type="gramStart"/>
      <w:r w:rsidRPr="00590684">
        <w:rPr>
          <w:rFonts w:eastAsia="Calibri"/>
          <w:szCs w:val="32"/>
          <w:lang w:eastAsia="en-US"/>
        </w:rPr>
        <w:t>the majority of</w:t>
      </w:r>
      <w:proofErr w:type="gramEnd"/>
      <w:r w:rsidRPr="00590684">
        <w:rPr>
          <w:rFonts w:eastAsia="Calibri"/>
          <w:szCs w:val="32"/>
          <w:lang w:eastAsia="en-US"/>
        </w:rPr>
        <w:t xml:space="preserve"> the wall will be perceived by the northern lot as 2m in height due to the topography of the land. </w:t>
      </w:r>
    </w:p>
    <w:p w14:paraId="0DE360E4" w14:textId="77777777" w:rsidR="00590684" w:rsidRPr="00590684" w:rsidRDefault="00590684" w:rsidP="00824A6B">
      <w:pPr>
        <w:spacing w:before="240" w:after="0" w:line="240" w:lineRule="auto"/>
        <w:ind w:right="42"/>
        <w:contextualSpacing/>
        <w:rPr>
          <w:rFonts w:eastAsia="Calibri"/>
          <w:szCs w:val="32"/>
          <w:lang w:eastAsia="en-US"/>
        </w:rPr>
      </w:pPr>
    </w:p>
    <w:p w14:paraId="6708BAB5" w14:textId="77777777" w:rsidR="00590684" w:rsidRPr="00590684" w:rsidRDefault="00590684" w:rsidP="00824A6B">
      <w:pPr>
        <w:numPr>
          <w:ilvl w:val="0"/>
          <w:numId w:val="41"/>
        </w:numPr>
        <w:spacing w:before="240" w:after="0" w:line="240" w:lineRule="auto"/>
        <w:ind w:left="720" w:right="42" w:hanging="720"/>
        <w:contextualSpacing/>
        <w:rPr>
          <w:rFonts w:eastAsia="Calibri"/>
          <w:szCs w:val="32"/>
          <w:lang w:eastAsia="en-US"/>
        </w:rPr>
      </w:pPr>
      <w:r w:rsidRPr="00590684">
        <w:rPr>
          <w:rFonts w:eastAsia="Calibri"/>
          <w:szCs w:val="32"/>
          <w:lang w:eastAsia="en-US"/>
        </w:rPr>
        <w:t xml:space="preserve">Open space is insufficient and incompatible with the surrounding low-density development. The lack of open space will result in increased building bulk and reduced ventilation and will have a direct adverse impact on the northern adjoining lot. </w:t>
      </w:r>
    </w:p>
    <w:p w14:paraId="052FB35E" w14:textId="77777777" w:rsidR="00590684" w:rsidRPr="00590684" w:rsidRDefault="00590684" w:rsidP="00824A6B">
      <w:pPr>
        <w:spacing w:before="240" w:after="0" w:line="240" w:lineRule="auto"/>
        <w:ind w:left="720" w:right="42"/>
        <w:contextualSpacing/>
        <w:rPr>
          <w:rFonts w:eastAsia="Calibri"/>
          <w:szCs w:val="32"/>
          <w:lang w:eastAsia="en-US"/>
        </w:rPr>
      </w:pPr>
      <w:r w:rsidRPr="00590684">
        <w:rPr>
          <w:rFonts w:eastAsia="Calibri"/>
          <w:szCs w:val="32"/>
          <w:lang w:eastAsia="en-US"/>
        </w:rPr>
        <w:t xml:space="preserve">The built form is consistent with other properties in the locality. Building bulk is mitigated for adjoining lots through adequate setbacks of walls, limited maximum height and a dwelling design that follows the natural topography of the land to ensure views are maintained. </w:t>
      </w:r>
    </w:p>
    <w:p w14:paraId="1200D965" w14:textId="77777777" w:rsidR="00590684" w:rsidRPr="00590684" w:rsidRDefault="00590684" w:rsidP="00824A6B">
      <w:pPr>
        <w:spacing w:before="240" w:after="0" w:line="240" w:lineRule="auto"/>
        <w:ind w:right="42"/>
        <w:contextualSpacing/>
        <w:rPr>
          <w:rFonts w:eastAsia="Calibri"/>
          <w:szCs w:val="32"/>
          <w:lang w:eastAsia="en-US"/>
        </w:rPr>
      </w:pPr>
    </w:p>
    <w:p w14:paraId="45A0ACAA" w14:textId="77777777" w:rsidR="00590684" w:rsidRPr="00590684" w:rsidRDefault="00590684" w:rsidP="00824A6B">
      <w:pPr>
        <w:spacing w:before="240" w:after="0" w:line="240" w:lineRule="auto"/>
        <w:ind w:right="42"/>
        <w:contextualSpacing/>
        <w:rPr>
          <w:rFonts w:eastAsia="Calibri"/>
          <w:szCs w:val="32"/>
          <w:lang w:eastAsia="en-US"/>
        </w:rPr>
      </w:pPr>
    </w:p>
    <w:p w14:paraId="400CDFB5" w14:textId="77777777"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Strategic Implications</w:t>
      </w:r>
    </w:p>
    <w:p w14:paraId="48EEF673" w14:textId="77777777" w:rsidR="00590684" w:rsidRPr="00590684" w:rsidRDefault="00590684" w:rsidP="00824A6B">
      <w:pPr>
        <w:spacing w:before="0" w:after="0" w:line="240" w:lineRule="auto"/>
        <w:ind w:right="42"/>
        <w:rPr>
          <w:rFonts w:eastAsia="Calibri"/>
          <w:szCs w:val="24"/>
          <w:highlight w:val="red"/>
          <w:lang w:eastAsia="en-US"/>
        </w:rPr>
      </w:pPr>
    </w:p>
    <w:p w14:paraId="12716F80" w14:textId="77777777" w:rsidR="00590684" w:rsidRPr="00590684" w:rsidRDefault="00590684" w:rsidP="00824A6B">
      <w:pPr>
        <w:spacing w:before="0" w:after="0" w:line="240" w:lineRule="auto"/>
        <w:ind w:right="42"/>
        <w:rPr>
          <w:rFonts w:eastAsia="Calibri"/>
          <w:szCs w:val="24"/>
          <w:lang w:eastAsia="en-US"/>
        </w:rPr>
      </w:pPr>
      <w:r w:rsidRPr="00590684">
        <w:rPr>
          <w:rFonts w:eastAsia="Calibri"/>
          <w:szCs w:val="24"/>
          <w:lang w:eastAsia="en-US"/>
        </w:rPr>
        <w:t xml:space="preserve">This item relates to the following elements from the City’s Strategic Community Plan. </w:t>
      </w:r>
    </w:p>
    <w:p w14:paraId="24CF2D2F" w14:textId="77777777" w:rsidR="00590684" w:rsidRPr="00590684" w:rsidRDefault="00590684" w:rsidP="00824A6B">
      <w:pPr>
        <w:spacing w:before="0" w:after="0" w:line="240" w:lineRule="auto"/>
        <w:ind w:right="42"/>
        <w:rPr>
          <w:rFonts w:eastAsia="Calibri"/>
          <w:szCs w:val="24"/>
          <w:lang w:eastAsia="en-US"/>
        </w:rPr>
      </w:pPr>
    </w:p>
    <w:p w14:paraId="3B0539F1" w14:textId="51C48BCB" w:rsidR="00590684" w:rsidRPr="00590684" w:rsidRDefault="00590684" w:rsidP="00962191">
      <w:pPr>
        <w:spacing w:before="0" w:after="0" w:line="240" w:lineRule="auto"/>
        <w:ind w:left="2160" w:right="42" w:hanging="2160"/>
        <w:rPr>
          <w:rFonts w:eastAsia="Calibri"/>
          <w:szCs w:val="24"/>
          <w:lang w:eastAsia="en-US"/>
        </w:rPr>
      </w:pPr>
      <w:r w:rsidRPr="00590684">
        <w:rPr>
          <w:rFonts w:eastAsia="Calibri"/>
          <w:b/>
          <w:color w:val="323E4F"/>
          <w:szCs w:val="24"/>
          <w:lang w:eastAsia="en-US"/>
        </w:rPr>
        <w:t>Vision</w:t>
      </w:r>
      <w:r w:rsidRPr="00590684">
        <w:rPr>
          <w:rFonts w:eastAsia="Calibri"/>
          <w:szCs w:val="24"/>
          <w:lang w:eastAsia="en-US"/>
        </w:rPr>
        <w:t xml:space="preserve"> </w:t>
      </w:r>
      <w:r w:rsidRPr="00590684">
        <w:rPr>
          <w:rFonts w:eastAsia="Calibri"/>
          <w:szCs w:val="24"/>
          <w:lang w:eastAsia="en-US"/>
        </w:rPr>
        <w:tab/>
        <w:t xml:space="preserve">Our city will be an </w:t>
      </w:r>
      <w:proofErr w:type="gramStart"/>
      <w:r w:rsidRPr="00590684">
        <w:rPr>
          <w:rFonts w:eastAsia="Calibri"/>
          <w:szCs w:val="24"/>
          <w:lang w:eastAsia="en-US"/>
        </w:rPr>
        <w:t>environmentally-sensitive</w:t>
      </w:r>
      <w:proofErr w:type="gramEnd"/>
      <w:r w:rsidRPr="00590684">
        <w:rPr>
          <w:rFonts w:eastAsia="Calibri"/>
          <w:szCs w:val="24"/>
          <w:lang w:eastAsia="en-US"/>
        </w:rPr>
        <w:t>, beautiful and inclusive place.</w:t>
      </w:r>
    </w:p>
    <w:p w14:paraId="528CB288" w14:textId="77777777" w:rsidR="00590684" w:rsidRPr="00590684" w:rsidRDefault="00590684" w:rsidP="00824A6B">
      <w:pPr>
        <w:spacing w:before="0" w:after="0" w:line="240" w:lineRule="auto"/>
        <w:ind w:right="42"/>
        <w:rPr>
          <w:rFonts w:eastAsia="Calibri"/>
          <w:szCs w:val="24"/>
          <w:lang w:eastAsia="en-US"/>
        </w:rPr>
      </w:pPr>
    </w:p>
    <w:p w14:paraId="7AA9FF64" w14:textId="77777777" w:rsidR="00590684" w:rsidRPr="00590684" w:rsidRDefault="00590684" w:rsidP="00824A6B">
      <w:pPr>
        <w:spacing w:before="0" w:after="0" w:line="240" w:lineRule="auto"/>
        <w:ind w:right="42"/>
        <w:rPr>
          <w:rFonts w:eastAsia="Calibri"/>
          <w:b/>
          <w:szCs w:val="24"/>
          <w:lang w:eastAsia="en-US"/>
        </w:rPr>
      </w:pPr>
      <w:r w:rsidRPr="00590684">
        <w:rPr>
          <w:rFonts w:eastAsia="Calibri"/>
          <w:b/>
          <w:color w:val="323E4F"/>
          <w:szCs w:val="24"/>
          <w:lang w:eastAsia="en-US"/>
        </w:rPr>
        <w:t>Values</w:t>
      </w:r>
      <w:r w:rsidRPr="00590684">
        <w:rPr>
          <w:rFonts w:eastAsia="Calibri"/>
          <w:bCs/>
          <w:szCs w:val="24"/>
          <w:lang w:eastAsia="en-US"/>
        </w:rPr>
        <w:tab/>
      </w:r>
      <w:r w:rsidRPr="00590684">
        <w:rPr>
          <w:rFonts w:eastAsia="Calibri"/>
          <w:bCs/>
          <w:szCs w:val="24"/>
          <w:lang w:eastAsia="en-US"/>
        </w:rPr>
        <w:tab/>
      </w:r>
      <w:r w:rsidRPr="00590684">
        <w:rPr>
          <w:rFonts w:eastAsia="Calibri"/>
          <w:b/>
          <w:szCs w:val="24"/>
          <w:lang w:eastAsia="en-US"/>
        </w:rPr>
        <w:t>Great Natural and Built Environment</w:t>
      </w:r>
    </w:p>
    <w:p w14:paraId="66B7A66C" w14:textId="77777777" w:rsidR="00590684" w:rsidRPr="00590684" w:rsidRDefault="00590684" w:rsidP="00824A6B">
      <w:pPr>
        <w:spacing w:before="0" w:after="0" w:line="240" w:lineRule="auto"/>
        <w:ind w:left="2160" w:right="42"/>
        <w:rPr>
          <w:rFonts w:eastAsia="Calibri"/>
          <w:bCs/>
          <w:szCs w:val="24"/>
          <w:lang w:eastAsia="en-US"/>
        </w:rPr>
      </w:pPr>
      <w:r w:rsidRPr="00590684">
        <w:rPr>
          <w:rFonts w:eastAsia="Calibri"/>
          <w:bCs/>
          <w:szCs w:val="24"/>
          <w:lang w:eastAsia="en-US"/>
        </w:rPr>
        <w:t xml:space="preserve">We protect our enhanced, engaging community spaces, heritage, the natural </w:t>
      </w:r>
      <w:proofErr w:type="gramStart"/>
      <w:r w:rsidRPr="00590684">
        <w:rPr>
          <w:rFonts w:eastAsia="Calibri"/>
          <w:bCs/>
          <w:szCs w:val="24"/>
          <w:lang w:eastAsia="en-US"/>
        </w:rPr>
        <w:t>environment</w:t>
      </w:r>
      <w:proofErr w:type="gramEnd"/>
      <w:r w:rsidRPr="00590684">
        <w:rPr>
          <w:rFonts w:eastAsia="Calibri"/>
          <w:bCs/>
          <w:szCs w:val="24"/>
          <w:lang w:eastAsia="en-US"/>
        </w:rPr>
        <w:t xml:space="preserve"> and our biodiversity through well-planned and managed development.</w:t>
      </w:r>
    </w:p>
    <w:p w14:paraId="2E786A42" w14:textId="77777777" w:rsidR="00590684" w:rsidRPr="00590684" w:rsidRDefault="00590684" w:rsidP="00824A6B">
      <w:pPr>
        <w:spacing w:before="0" w:after="0" w:line="240" w:lineRule="auto"/>
        <w:ind w:right="42"/>
        <w:rPr>
          <w:rFonts w:eastAsia="Calibri"/>
          <w:bCs/>
          <w:szCs w:val="24"/>
          <w:lang w:eastAsia="en-US"/>
        </w:rPr>
      </w:pPr>
    </w:p>
    <w:p w14:paraId="5C912477" w14:textId="77777777" w:rsidR="00590684" w:rsidRPr="00590684" w:rsidRDefault="00590684" w:rsidP="00824A6B">
      <w:pPr>
        <w:spacing w:before="0" w:after="0" w:line="240" w:lineRule="auto"/>
        <w:ind w:right="42"/>
        <w:rPr>
          <w:rFonts w:eastAsia="Calibri"/>
          <w:b/>
          <w:bCs/>
          <w:color w:val="323E4F"/>
          <w:szCs w:val="24"/>
          <w:lang w:eastAsia="en-US"/>
        </w:rPr>
      </w:pPr>
      <w:r w:rsidRPr="00590684">
        <w:rPr>
          <w:rFonts w:eastAsia="Acumin Pro"/>
          <w:b/>
          <w:bCs/>
          <w:color w:val="323E4F"/>
          <w:szCs w:val="24"/>
          <w:lang w:eastAsia="en-US"/>
        </w:rPr>
        <w:t>Priority</w:t>
      </w:r>
      <w:r w:rsidRPr="00590684">
        <w:rPr>
          <w:rFonts w:eastAsia="Calibri"/>
          <w:b/>
          <w:bCs/>
          <w:color w:val="323E4F"/>
          <w:szCs w:val="24"/>
          <w:lang w:eastAsia="en-US"/>
        </w:rPr>
        <w:t xml:space="preserve"> Area</w:t>
      </w:r>
      <w:r w:rsidRPr="00590684">
        <w:rPr>
          <w:rFonts w:eastAsia="Calibri"/>
          <w:b/>
          <w:bCs/>
          <w:color w:val="323E4F"/>
          <w:szCs w:val="24"/>
          <w:lang w:eastAsia="en-US"/>
        </w:rPr>
        <w:tab/>
      </w:r>
      <w:r w:rsidRPr="00590684">
        <w:rPr>
          <w:rFonts w:eastAsia="Calibri"/>
          <w:szCs w:val="24"/>
          <w:lang w:eastAsia="en-US"/>
        </w:rPr>
        <w:t xml:space="preserve">Urban form - protecting our quality living </w:t>
      </w:r>
      <w:proofErr w:type="gramStart"/>
      <w:r w:rsidRPr="00590684">
        <w:rPr>
          <w:rFonts w:eastAsia="Calibri"/>
          <w:szCs w:val="24"/>
          <w:lang w:eastAsia="en-US"/>
        </w:rPr>
        <w:t>environment</w:t>
      </w:r>
      <w:proofErr w:type="gramEnd"/>
    </w:p>
    <w:p w14:paraId="4730D5CD" w14:textId="77777777" w:rsidR="00590684" w:rsidRPr="00590684" w:rsidRDefault="00590684" w:rsidP="00824A6B">
      <w:pPr>
        <w:spacing w:before="0" w:after="0" w:line="240" w:lineRule="auto"/>
        <w:ind w:right="42"/>
        <w:rPr>
          <w:rFonts w:eastAsia="Calibri"/>
          <w:b/>
          <w:szCs w:val="24"/>
          <w:lang w:eastAsia="en-US"/>
        </w:rPr>
      </w:pPr>
    </w:p>
    <w:p w14:paraId="3786FAE1" w14:textId="77777777" w:rsidR="00590684" w:rsidRPr="00590684" w:rsidRDefault="00590684" w:rsidP="00824A6B">
      <w:pPr>
        <w:spacing w:before="0" w:after="0" w:line="240" w:lineRule="auto"/>
        <w:ind w:right="42"/>
        <w:rPr>
          <w:rFonts w:eastAsia="Calibri"/>
          <w:bCs/>
          <w:szCs w:val="24"/>
          <w:lang w:eastAsia="en-US"/>
        </w:rPr>
      </w:pPr>
    </w:p>
    <w:p w14:paraId="505368AC" w14:textId="77777777"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Budget/Financial Implications</w:t>
      </w:r>
    </w:p>
    <w:p w14:paraId="2AE36DA5" w14:textId="77777777" w:rsidR="00590684" w:rsidRPr="00590684" w:rsidRDefault="00590684" w:rsidP="00824A6B">
      <w:pPr>
        <w:spacing w:before="0" w:after="0" w:line="240" w:lineRule="auto"/>
        <w:ind w:right="42"/>
        <w:rPr>
          <w:rFonts w:eastAsia="Calibri"/>
          <w:b/>
          <w:szCs w:val="24"/>
          <w:lang w:eastAsia="en-US"/>
        </w:rPr>
      </w:pPr>
    </w:p>
    <w:p w14:paraId="71F220A4" w14:textId="1B64B043" w:rsidR="00590684" w:rsidRPr="00590684" w:rsidRDefault="00590684" w:rsidP="00824A6B">
      <w:pPr>
        <w:spacing w:before="0" w:after="0" w:line="240" w:lineRule="auto"/>
        <w:ind w:right="42"/>
        <w:rPr>
          <w:rFonts w:eastAsia="Calibri"/>
          <w:szCs w:val="24"/>
          <w:lang w:eastAsia="en-US"/>
        </w:rPr>
      </w:pPr>
      <w:r w:rsidRPr="00590684">
        <w:rPr>
          <w:rFonts w:eastAsia="Calibri"/>
          <w:szCs w:val="24"/>
          <w:lang w:eastAsia="en-US"/>
        </w:rPr>
        <w:t>Nil</w:t>
      </w:r>
      <w:r w:rsidR="00B813EC">
        <w:rPr>
          <w:rFonts w:eastAsia="Calibri"/>
          <w:szCs w:val="24"/>
          <w:lang w:eastAsia="en-US"/>
        </w:rPr>
        <w:t>.</w:t>
      </w:r>
    </w:p>
    <w:p w14:paraId="70DB1B47" w14:textId="77777777" w:rsidR="00590684" w:rsidRPr="00590684" w:rsidRDefault="00590684" w:rsidP="00824A6B">
      <w:pPr>
        <w:spacing w:before="0" w:after="0" w:line="240" w:lineRule="auto"/>
        <w:ind w:right="42"/>
        <w:rPr>
          <w:rFonts w:eastAsia="Calibri"/>
          <w:szCs w:val="24"/>
          <w:highlight w:val="yellow"/>
          <w:lang w:eastAsia="en-US"/>
        </w:rPr>
      </w:pPr>
    </w:p>
    <w:p w14:paraId="20B25B9F" w14:textId="77777777" w:rsidR="00590684" w:rsidRPr="00590684" w:rsidRDefault="00590684" w:rsidP="00824A6B">
      <w:pPr>
        <w:spacing w:before="0" w:after="0" w:line="240" w:lineRule="auto"/>
        <w:ind w:right="42"/>
        <w:rPr>
          <w:rFonts w:eastAsia="Calibri"/>
          <w:szCs w:val="24"/>
          <w:highlight w:val="yellow"/>
          <w:lang w:eastAsia="en-US"/>
        </w:rPr>
      </w:pPr>
    </w:p>
    <w:p w14:paraId="75719ABB" w14:textId="77777777"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Legislative and Policy Implications</w:t>
      </w:r>
    </w:p>
    <w:p w14:paraId="2249EC13" w14:textId="77777777" w:rsidR="00590684" w:rsidRPr="00590684" w:rsidRDefault="00590684" w:rsidP="00824A6B">
      <w:pPr>
        <w:spacing w:before="0" w:after="0" w:line="240" w:lineRule="auto"/>
        <w:ind w:right="42"/>
        <w:rPr>
          <w:rFonts w:eastAsia="Calibri"/>
          <w:b/>
          <w:szCs w:val="24"/>
          <w:lang w:eastAsia="en-US"/>
        </w:rPr>
      </w:pPr>
    </w:p>
    <w:p w14:paraId="08F25D5D"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bCs/>
          <w:szCs w:val="24"/>
          <w:lang w:eastAsia="en-US"/>
        </w:rPr>
        <w:t xml:space="preserve">Council is requested to make a decision in accordance with clause 68(2) of the </w:t>
      </w:r>
      <w:hyperlink r:id="rId24" w:history="1">
        <w:r w:rsidRPr="00590684">
          <w:rPr>
            <w:rFonts w:eastAsia="Calibri"/>
            <w:bCs/>
            <w:color w:val="0563C1"/>
            <w:szCs w:val="24"/>
            <w:u w:val="single"/>
            <w:lang w:eastAsia="en-US"/>
          </w:rPr>
          <w:t>Deemed Provisions</w:t>
        </w:r>
      </w:hyperlink>
      <w:r w:rsidRPr="00590684">
        <w:rPr>
          <w:rFonts w:eastAsia="Calibri"/>
          <w:bCs/>
          <w:szCs w:val="24"/>
          <w:lang w:eastAsia="en-US"/>
        </w:rPr>
        <w:t>. Council may determine to approve the development without conditions (cl.68(2)(a)), approve with development with conditions (cl.68(2)(b)), or refuse the development (cl.68(2)(c)).</w:t>
      </w:r>
    </w:p>
    <w:p w14:paraId="54F45EB3" w14:textId="77777777" w:rsidR="00590684" w:rsidRPr="00590684" w:rsidRDefault="00590684" w:rsidP="00824A6B">
      <w:pPr>
        <w:spacing w:before="0" w:after="0" w:line="240" w:lineRule="auto"/>
        <w:ind w:right="42"/>
        <w:rPr>
          <w:rFonts w:eastAsia="Calibri"/>
          <w:b/>
          <w:color w:val="323E4F"/>
          <w:szCs w:val="28"/>
          <w:lang w:eastAsia="en-US"/>
        </w:rPr>
      </w:pPr>
    </w:p>
    <w:p w14:paraId="3DE1CF6C" w14:textId="77777777" w:rsidR="00590684" w:rsidRPr="00590684" w:rsidRDefault="00590684" w:rsidP="00824A6B">
      <w:pPr>
        <w:spacing w:before="0" w:after="0" w:line="240" w:lineRule="auto"/>
        <w:ind w:right="42"/>
        <w:rPr>
          <w:rFonts w:eastAsia="Calibri"/>
          <w:b/>
          <w:color w:val="323E4F"/>
          <w:szCs w:val="28"/>
          <w:lang w:eastAsia="en-US"/>
        </w:rPr>
      </w:pPr>
    </w:p>
    <w:p w14:paraId="1ADF2646" w14:textId="77777777"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Decision Implications</w:t>
      </w:r>
    </w:p>
    <w:p w14:paraId="7DCBFC34" w14:textId="77777777" w:rsidR="00590684" w:rsidRPr="00590684" w:rsidRDefault="00590684" w:rsidP="00824A6B">
      <w:pPr>
        <w:spacing w:before="0" w:after="0" w:line="240" w:lineRule="auto"/>
        <w:ind w:right="42"/>
        <w:rPr>
          <w:rFonts w:eastAsia="Calibri"/>
          <w:b/>
          <w:szCs w:val="24"/>
          <w:lang w:eastAsia="en-US"/>
        </w:rPr>
      </w:pPr>
    </w:p>
    <w:p w14:paraId="1597609D"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bCs/>
          <w:szCs w:val="24"/>
          <w:lang w:eastAsia="en-US"/>
        </w:rPr>
        <w:t>If Council resolves to approve the proposal, development can proceed after receiving a Building Permit and necessary clearances.</w:t>
      </w:r>
    </w:p>
    <w:p w14:paraId="6B62151D" w14:textId="77777777" w:rsidR="00590684" w:rsidRPr="00590684" w:rsidRDefault="00590684" w:rsidP="00824A6B">
      <w:pPr>
        <w:spacing w:before="0" w:after="0" w:line="240" w:lineRule="auto"/>
        <w:ind w:right="42"/>
        <w:rPr>
          <w:rFonts w:eastAsia="Calibri"/>
          <w:bCs/>
          <w:szCs w:val="24"/>
          <w:lang w:eastAsia="en-US"/>
        </w:rPr>
      </w:pPr>
    </w:p>
    <w:p w14:paraId="2CD0EE93" w14:textId="77777777" w:rsidR="00590684" w:rsidRPr="00590684" w:rsidRDefault="00590684" w:rsidP="00824A6B">
      <w:pPr>
        <w:spacing w:before="0" w:after="0" w:line="240" w:lineRule="auto"/>
        <w:ind w:right="42"/>
        <w:rPr>
          <w:rFonts w:eastAsia="Calibri"/>
          <w:szCs w:val="24"/>
          <w:lang w:eastAsia="en-US"/>
        </w:rPr>
      </w:pPr>
      <w:r w:rsidRPr="00590684">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65D4CC0" w14:textId="77777777" w:rsidR="00590684" w:rsidRPr="00590684" w:rsidRDefault="00590684" w:rsidP="00824A6B">
      <w:pPr>
        <w:spacing w:before="0" w:after="0" w:line="240" w:lineRule="auto"/>
        <w:ind w:right="42"/>
        <w:rPr>
          <w:rFonts w:eastAsia="Calibri"/>
          <w:szCs w:val="24"/>
          <w:lang w:eastAsia="en-US"/>
        </w:rPr>
      </w:pPr>
    </w:p>
    <w:p w14:paraId="2456494E" w14:textId="77777777" w:rsidR="00590684" w:rsidRPr="00590684" w:rsidRDefault="00590684" w:rsidP="00824A6B">
      <w:pPr>
        <w:spacing w:before="0" w:after="0" w:line="240" w:lineRule="auto"/>
        <w:ind w:right="42"/>
        <w:rPr>
          <w:rFonts w:eastAsia="Calibri"/>
          <w:szCs w:val="24"/>
          <w:lang w:eastAsia="en-US"/>
        </w:rPr>
      </w:pPr>
    </w:p>
    <w:p w14:paraId="7EC50B31" w14:textId="77777777" w:rsidR="00B813EC" w:rsidRDefault="00B813EC" w:rsidP="00824A6B">
      <w:pPr>
        <w:spacing w:before="0" w:after="120"/>
        <w:ind w:right="42"/>
        <w:jc w:val="left"/>
        <w:rPr>
          <w:rFonts w:eastAsia="Calibri"/>
          <w:b/>
          <w:color w:val="1F3864"/>
          <w:sz w:val="28"/>
          <w:szCs w:val="32"/>
          <w:lang w:eastAsia="en-US"/>
        </w:rPr>
      </w:pPr>
      <w:r>
        <w:rPr>
          <w:rFonts w:eastAsia="Calibri"/>
          <w:b/>
          <w:color w:val="1F3864"/>
          <w:sz w:val="28"/>
          <w:szCs w:val="32"/>
          <w:lang w:eastAsia="en-US"/>
        </w:rPr>
        <w:br w:type="page"/>
      </w:r>
    </w:p>
    <w:p w14:paraId="1D46E9DD" w14:textId="00CACA71"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Conclusion</w:t>
      </w:r>
    </w:p>
    <w:p w14:paraId="4486836C" w14:textId="77777777" w:rsidR="00590684" w:rsidRPr="00590684" w:rsidRDefault="00590684" w:rsidP="00824A6B">
      <w:pPr>
        <w:spacing w:before="0" w:after="0" w:line="240" w:lineRule="auto"/>
        <w:ind w:right="42"/>
        <w:rPr>
          <w:rFonts w:eastAsia="Calibri"/>
          <w:bCs/>
          <w:szCs w:val="24"/>
          <w:lang w:eastAsia="en-US"/>
        </w:rPr>
      </w:pPr>
    </w:p>
    <w:p w14:paraId="776CB2A7"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bCs/>
          <w:szCs w:val="24"/>
          <w:lang w:eastAsia="en-US"/>
        </w:rPr>
        <w:t xml:space="preserve">The application for additions to a single house at 22 Wattle Avenue, Dalkeith has been presented for Council consideration due to an objection being received. The proposal is considered to meet the key amenity related elements of R-Codes Volume 1 and, as such, is unlikely to have a significant adverse impact on the adjoining lots or local amenity of the area. The proposal has been assessed and satisfies the design principles of the R-Codes in relation to being consistent with the immediate locality and streetscape character. </w:t>
      </w:r>
    </w:p>
    <w:p w14:paraId="200EAA81" w14:textId="77777777" w:rsidR="00590684" w:rsidRPr="00590684" w:rsidRDefault="00590684" w:rsidP="00824A6B">
      <w:pPr>
        <w:spacing w:before="0" w:after="0" w:line="240" w:lineRule="auto"/>
        <w:ind w:right="42"/>
        <w:rPr>
          <w:rFonts w:eastAsia="Calibri"/>
          <w:bCs/>
          <w:szCs w:val="24"/>
          <w:lang w:eastAsia="en-US"/>
        </w:rPr>
      </w:pPr>
    </w:p>
    <w:p w14:paraId="6DAFD7D3" w14:textId="77777777" w:rsidR="00590684" w:rsidRPr="00590684" w:rsidRDefault="00590684" w:rsidP="00824A6B">
      <w:pPr>
        <w:spacing w:before="0" w:after="0" w:line="240" w:lineRule="auto"/>
        <w:ind w:right="42"/>
        <w:rPr>
          <w:rFonts w:eastAsia="Calibri"/>
          <w:bCs/>
          <w:sz w:val="22"/>
          <w:lang w:eastAsia="en-US"/>
        </w:rPr>
      </w:pPr>
      <w:r w:rsidRPr="00590684">
        <w:rPr>
          <w:rFonts w:eastAsia="Calibri"/>
          <w:bCs/>
          <w:szCs w:val="24"/>
          <w:lang w:eastAsia="en-US"/>
        </w:rPr>
        <w:t>Accordingly, it is recommended that the application be approved by Council, subject to conditions of Administration’s recommendation.</w:t>
      </w:r>
    </w:p>
    <w:p w14:paraId="0DF7A601" w14:textId="77777777" w:rsidR="00590684" w:rsidRPr="00590684" w:rsidRDefault="00590684" w:rsidP="00824A6B">
      <w:pPr>
        <w:spacing w:before="0" w:after="0" w:line="240" w:lineRule="auto"/>
        <w:ind w:right="42"/>
        <w:rPr>
          <w:rFonts w:eastAsia="Calibri"/>
          <w:bCs/>
          <w:szCs w:val="24"/>
          <w:lang w:eastAsia="en-US"/>
        </w:rPr>
      </w:pPr>
    </w:p>
    <w:p w14:paraId="70A81AA6" w14:textId="77777777" w:rsidR="00590684" w:rsidRPr="00590684" w:rsidRDefault="00590684" w:rsidP="00824A6B">
      <w:pPr>
        <w:spacing w:before="0" w:after="0" w:line="240" w:lineRule="auto"/>
        <w:ind w:right="42"/>
        <w:rPr>
          <w:rFonts w:eastAsia="Calibri"/>
          <w:bCs/>
          <w:szCs w:val="24"/>
          <w:lang w:eastAsia="en-US"/>
        </w:rPr>
      </w:pPr>
    </w:p>
    <w:p w14:paraId="7C134B89" w14:textId="77777777" w:rsidR="00590684" w:rsidRPr="00590684" w:rsidRDefault="00590684" w:rsidP="00824A6B">
      <w:pPr>
        <w:spacing w:before="0" w:after="0" w:line="240" w:lineRule="auto"/>
        <w:ind w:right="42"/>
        <w:rPr>
          <w:rFonts w:eastAsia="Calibri"/>
          <w:b/>
          <w:color w:val="1F3864"/>
          <w:sz w:val="28"/>
          <w:szCs w:val="32"/>
          <w:lang w:eastAsia="en-US"/>
        </w:rPr>
      </w:pPr>
      <w:r w:rsidRPr="00590684">
        <w:rPr>
          <w:rFonts w:eastAsia="Calibri"/>
          <w:b/>
          <w:color w:val="1F3864"/>
          <w:sz w:val="28"/>
          <w:szCs w:val="32"/>
          <w:lang w:eastAsia="en-US"/>
        </w:rPr>
        <w:t>Further Information</w:t>
      </w:r>
    </w:p>
    <w:p w14:paraId="0B45C314" w14:textId="77777777" w:rsidR="00590684" w:rsidRPr="00590684" w:rsidRDefault="00590684" w:rsidP="00824A6B">
      <w:pPr>
        <w:spacing w:before="0" w:after="0" w:line="240" w:lineRule="auto"/>
        <w:ind w:right="42"/>
        <w:rPr>
          <w:rFonts w:eastAsia="Calibri"/>
          <w:b/>
          <w:szCs w:val="24"/>
          <w:lang w:eastAsia="en-US"/>
        </w:rPr>
      </w:pPr>
    </w:p>
    <w:p w14:paraId="0E5996EF" w14:textId="77777777" w:rsidR="00590684" w:rsidRPr="00590684" w:rsidRDefault="00590684" w:rsidP="00824A6B">
      <w:pPr>
        <w:spacing w:before="0" w:after="0" w:line="240" w:lineRule="auto"/>
        <w:ind w:right="42"/>
        <w:rPr>
          <w:rFonts w:eastAsia="Calibri"/>
          <w:bCs/>
          <w:szCs w:val="24"/>
          <w:lang w:eastAsia="en-US"/>
        </w:rPr>
      </w:pPr>
      <w:r w:rsidRPr="00590684">
        <w:rPr>
          <w:rFonts w:eastAsia="Calibri"/>
          <w:bCs/>
          <w:szCs w:val="24"/>
          <w:lang w:eastAsia="en-US"/>
        </w:rPr>
        <w:t>Nil.</w:t>
      </w:r>
    </w:p>
    <w:p w14:paraId="37DDDD34" w14:textId="77777777" w:rsidR="00680ACB" w:rsidRPr="00680ACB" w:rsidRDefault="00680ACB" w:rsidP="00824A6B">
      <w:pPr>
        <w:spacing w:before="0" w:after="0" w:line="240" w:lineRule="auto"/>
        <w:ind w:right="42"/>
        <w:rPr>
          <w:rFonts w:eastAsia="Calibri"/>
          <w:b/>
          <w:sz w:val="28"/>
          <w:szCs w:val="32"/>
          <w:lang w:eastAsia="en-US"/>
        </w:rPr>
      </w:pPr>
    </w:p>
    <w:p w14:paraId="2449FC46" w14:textId="77777777" w:rsidR="009069DC" w:rsidRPr="009069DC" w:rsidRDefault="009069DC" w:rsidP="00824A6B">
      <w:pPr>
        <w:ind w:right="42"/>
      </w:pPr>
    </w:p>
    <w:p w14:paraId="3E6BE2EC" w14:textId="77777777" w:rsidR="00263E62" w:rsidRDefault="00263E62" w:rsidP="00824A6B">
      <w:pPr>
        <w:ind w:right="42"/>
      </w:pPr>
    </w:p>
    <w:p w14:paraId="60398065" w14:textId="77777777" w:rsidR="00263E62" w:rsidRDefault="00263E62" w:rsidP="00824A6B">
      <w:pPr>
        <w:spacing w:before="0" w:after="120"/>
        <w:ind w:right="42"/>
        <w:jc w:val="left"/>
        <w:rPr>
          <w:rFonts w:eastAsiaTheme="majorEastAsia" w:cstheme="majorBidi"/>
          <w:b/>
          <w:color w:val="163475"/>
          <w:sz w:val="28"/>
          <w:szCs w:val="32"/>
        </w:rPr>
      </w:pPr>
      <w:bookmarkStart w:id="54" w:name="_Toc256000062"/>
      <w:r>
        <w:br w:type="page"/>
      </w:r>
    </w:p>
    <w:p w14:paraId="216E9151" w14:textId="688896E8" w:rsidR="000066F0" w:rsidRDefault="00B5721D" w:rsidP="00676796">
      <w:pPr>
        <w:pStyle w:val="Heading1"/>
        <w:numPr>
          <w:ilvl w:val="0"/>
          <w:numId w:val="7"/>
        </w:numPr>
      </w:pPr>
      <w:bookmarkStart w:id="55" w:name="_Toc150439305"/>
      <w:r>
        <w:t>Divisional Reports - Technical Services</w:t>
      </w:r>
      <w:bookmarkEnd w:id="54"/>
      <w:bookmarkEnd w:id="55"/>
    </w:p>
    <w:p w14:paraId="0EB9008F" w14:textId="77777777" w:rsidR="0049086A" w:rsidRPr="0049086A" w:rsidRDefault="0049086A"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56" w:name="_Toc150439306"/>
      <w:bookmarkStart w:id="57" w:name="_Toc256000063"/>
      <w:bookmarkEnd w:id="56"/>
    </w:p>
    <w:p w14:paraId="216E9152" w14:textId="651EF7B2" w:rsidR="000066F0" w:rsidRDefault="006E7A3D" w:rsidP="00676796">
      <w:pPr>
        <w:pStyle w:val="Heading2"/>
        <w:numPr>
          <w:ilvl w:val="1"/>
          <w:numId w:val="8"/>
        </w:numPr>
        <w:ind w:left="-288"/>
      </w:pPr>
      <w:bookmarkStart w:id="58" w:name="_Toc150439307"/>
      <w:bookmarkEnd w:id="57"/>
      <w:r>
        <w:rPr>
          <w:rFonts w:cs="Arial"/>
          <w:szCs w:val="24"/>
        </w:rPr>
        <w:t>TS</w:t>
      </w:r>
      <w:r w:rsidR="0049086A">
        <w:rPr>
          <w:rFonts w:cs="Arial"/>
          <w:szCs w:val="24"/>
        </w:rPr>
        <w:t>17.11.23 – Shirley Fyfe Park Gazebo – Waratah Avenue, Dalkeith</w:t>
      </w:r>
      <w:bookmarkEnd w:id="58"/>
    </w:p>
    <w:tbl>
      <w:tblPr>
        <w:tblStyle w:val="TableGrid"/>
        <w:tblW w:w="9810" w:type="dxa"/>
        <w:tblInd w:w="85" w:type="dxa"/>
        <w:tblLook w:val="04A0" w:firstRow="1" w:lastRow="0" w:firstColumn="1" w:lastColumn="0" w:noHBand="0" w:noVBand="1"/>
      </w:tblPr>
      <w:tblGrid>
        <w:gridCol w:w="2160"/>
        <w:gridCol w:w="7650"/>
      </w:tblGrid>
      <w:tr w:rsidR="00777B12" w:rsidRPr="00777B12" w14:paraId="507D26EA" w14:textId="77777777" w:rsidTr="00B813EC">
        <w:tc>
          <w:tcPr>
            <w:tcW w:w="2160" w:type="dxa"/>
          </w:tcPr>
          <w:p w14:paraId="12EDB104" w14:textId="77777777" w:rsidR="00777B12" w:rsidRPr="00777B12" w:rsidRDefault="00777B12" w:rsidP="00777B12">
            <w:pPr>
              <w:spacing w:before="0" w:after="0"/>
              <w:ind w:right="110"/>
              <w:rPr>
                <w:rFonts w:eastAsia="Calibri"/>
                <w:b/>
                <w:color w:val="244061"/>
                <w:szCs w:val="24"/>
                <w:lang w:eastAsia="en-US"/>
              </w:rPr>
            </w:pPr>
            <w:r w:rsidRPr="00777B12">
              <w:rPr>
                <w:rFonts w:eastAsia="Calibri"/>
                <w:b/>
                <w:color w:val="244061"/>
                <w:szCs w:val="24"/>
                <w:lang w:eastAsia="en-US"/>
              </w:rPr>
              <w:t>Meeting &amp; Date</w:t>
            </w:r>
          </w:p>
        </w:tc>
        <w:tc>
          <w:tcPr>
            <w:tcW w:w="7650" w:type="dxa"/>
          </w:tcPr>
          <w:p w14:paraId="43AC9FD9" w14:textId="77777777" w:rsidR="00777B12" w:rsidRPr="00777B12" w:rsidRDefault="00777B12" w:rsidP="00777B12">
            <w:pPr>
              <w:spacing w:before="0" w:after="0"/>
              <w:ind w:right="39"/>
              <w:rPr>
                <w:rFonts w:eastAsia="Calibri"/>
                <w:szCs w:val="24"/>
                <w:lang w:eastAsia="en-US"/>
              </w:rPr>
            </w:pPr>
            <w:r w:rsidRPr="00777B12">
              <w:rPr>
                <w:rFonts w:eastAsia="Calibri"/>
                <w:szCs w:val="24"/>
                <w:lang w:eastAsia="en-US"/>
              </w:rPr>
              <w:t>Council Meeting – 28 November 2023</w:t>
            </w:r>
          </w:p>
        </w:tc>
      </w:tr>
      <w:tr w:rsidR="00777B12" w:rsidRPr="00777B12" w14:paraId="628F323A" w14:textId="77777777" w:rsidTr="00B813EC">
        <w:tc>
          <w:tcPr>
            <w:tcW w:w="2160" w:type="dxa"/>
          </w:tcPr>
          <w:p w14:paraId="6C4ACC1A" w14:textId="77777777" w:rsidR="00777B12" w:rsidRPr="00777B12" w:rsidRDefault="00777B12" w:rsidP="00777B12">
            <w:pPr>
              <w:spacing w:before="0" w:after="0"/>
              <w:ind w:right="110"/>
              <w:rPr>
                <w:rFonts w:eastAsia="Calibri"/>
                <w:b/>
                <w:color w:val="244061"/>
                <w:szCs w:val="24"/>
                <w:lang w:eastAsia="en-US"/>
              </w:rPr>
            </w:pPr>
            <w:r w:rsidRPr="00777B12">
              <w:rPr>
                <w:rFonts w:eastAsia="Calibri"/>
                <w:b/>
                <w:color w:val="244061"/>
                <w:szCs w:val="24"/>
                <w:lang w:eastAsia="en-US"/>
              </w:rPr>
              <w:t>Applicant</w:t>
            </w:r>
          </w:p>
        </w:tc>
        <w:tc>
          <w:tcPr>
            <w:tcW w:w="7650" w:type="dxa"/>
          </w:tcPr>
          <w:p w14:paraId="0C84ED45" w14:textId="77777777" w:rsidR="00777B12" w:rsidRPr="00777B12" w:rsidRDefault="00777B12" w:rsidP="00777B12">
            <w:pPr>
              <w:spacing w:before="0" w:after="0"/>
              <w:ind w:right="39"/>
              <w:rPr>
                <w:rFonts w:eastAsia="Calibri"/>
                <w:szCs w:val="24"/>
                <w:lang w:eastAsia="en-US"/>
              </w:rPr>
            </w:pPr>
            <w:r w:rsidRPr="00777B12">
              <w:rPr>
                <w:rFonts w:eastAsia="Calibri"/>
                <w:szCs w:val="24"/>
                <w:lang w:eastAsia="en-US"/>
              </w:rPr>
              <w:t xml:space="preserve">City of Nedlands </w:t>
            </w:r>
          </w:p>
        </w:tc>
      </w:tr>
      <w:tr w:rsidR="00777B12" w:rsidRPr="00777B12" w14:paraId="00822481" w14:textId="77777777" w:rsidTr="00B813EC">
        <w:tc>
          <w:tcPr>
            <w:tcW w:w="2160" w:type="dxa"/>
          </w:tcPr>
          <w:p w14:paraId="2A86C3D2" w14:textId="77777777" w:rsidR="00777B12" w:rsidRPr="00777B12" w:rsidRDefault="00777B12" w:rsidP="00777B12">
            <w:pPr>
              <w:spacing w:before="0" w:after="0"/>
              <w:ind w:right="110"/>
              <w:jc w:val="left"/>
              <w:rPr>
                <w:rFonts w:eastAsia="Calibri"/>
                <w:b/>
                <w:bCs/>
                <w:color w:val="244061"/>
                <w:szCs w:val="24"/>
                <w:lang w:eastAsia="en-US"/>
              </w:rPr>
            </w:pPr>
            <w:r w:rsidRPr="00777B12">
              <w:rPr>
                <w:rFonts w:eastAsia="Calibri"/>
                <w:b/>
                <w:bCs/>
                <w:color w:val="244061"/>
                <w:szCs w:val="24"/>
                <w:lang w:eastAsia="en-US"/>
              </w:rPr>
              <w:t xml:space="preserve">Employee Disclosure under section 5.70 Local Government Act 1995 </w:t>
            </w:r>
          </w:p>
        </w:tc>
        <w:tc>
          <w:tcPr>
            <w:tcW w:w="7650" w:type="dxa"/>
          </w:tcPr>
          <w:p w14:paraId="0F132695" w14:textId="77777777" w:rsidR="00777B12" w:rsidRPr="00777B12" w:rsidRDefault="00777B12" w:rsidP="00777B12">
            <w:pPr>
              <w:spacing w:before="0" w:after="0"/>
              <w:ind w:right="39"/>
              <w:jc w:val="left"/>
              <w:rPr>
                <w:rFonts w:eastAsia="Times New Roman"/>
                <w:szCs w:val="24"/>
              </w:rPr>
            </w:pPr>
          </w:p>
          <w:p w14:paraId="6CBBED0E" w14:textId="77777777" w:rsidR="00777B12" w:rsidRPr="00777B12" w:rsidRDefault="00777B12" w:rsidP="00777B12">
            <w:pPr>
              <w:spacing w:before="0" w:after="0"/>
              <w:ind w:right="39"/>
              <w:jc w:val="left"/>
              <w:rPr>
                <w:rFonts w:eastAsia="Times New Roman"/>
                <w:szCs w:val="24"/>
              </w:rPr>
            </w:pPr>
            <w:r w:rsidRPr="00777B12">
              <w:rPr>
                <w:rFonts w:eastAsia="Times New Roman"/>
                <w:szCs w:val="24"/>
              </w:rPr>
              <w:t>Employee disclosure required where there is an interest in any matter of which the employee is providing advice or a report.</w:t>
            </w:r>
          </w:p>
        </w:tc>
      </w:tr>
      <w:tr w:rsidR="00777B12" w:rsidRPr="00777B12" w14:paraId="0A6CD722" w14:textId="77777777" w:rsidTr="00B813EC">
        <w:tc>
          <w:tcPr>
            <w:tcW w:w="2160" w:type="dxa"/>
          </w:tcPr>
          <w:p w14:paraId="1BBF2A6E" w14:textId="77777777" w:rsidR="00777B12" w:rsidRPr="00777B12" w:rsidRDefault="00777B12" w:rsidP="00777B12">
            <w:pPr>
              <w:spacing w:before="0" w:after="0"/>
              <w:ind w:right="110"/>
              <w:rPr>
                <w:rFonts w:eastAsia="Calibri"/>
                <w:b/>
                <w:color w:val="244061"/>
                <w:szCs w:val="24"/>
                <w:lang w:eastAsia="en-US"/>
              </w:rPr>
            </w:pPr>
            <w:r w:rsidRPr="00777B12">
              <w:rPr>
                <w:rFonts w:eastAsia="Calibri"/>
                <w:b/>
                <w:color w:val="244061"/>
                <w:szCs w:val="24"/>
                <w:lang w:eastAsia="en-US"/>
              </w:rPr>
              <w:t>Report Author</w:t>
            </w:r>
          </w:p>
        </w:tc>
        <w:tc>
          <w:tcPr>
            <w:tcW w:w="7650" w:type="dxa"/>
          </w:tcPr>
          <w:p w14:paraId="0FCB6EF8" w14:textId="77777777" w:rsidR="00777B12" w:rsidRPr="00777B12" w:rsidRDefault="00777B12" w:rsidP="00777B12">
            <w:pPr>
              <w:spacing w:before="0" w:after="0"/>
              <w:ind w:right="39"/>
              <w:rPr>
                <w:rFonts w:eastAsia="Calibri"/>
                <w:szCs w:val="24"/>
                <w:lang w:eastAsia="en-US"/>
              </w:rPr>
            </w:pPr>
            <w:r w:rsidRPr="00777B12">
              <w:rPr>
                <w:rFonts w:eastAsia="Calibri"/>
                <w:szCs w:val="24"/>
                <w:lang w:eastAsia="en-US"/>
              </w:rPr>
              <w:t>Daniel Kennedy-Stiff - Manager City Projects and Programs</w:t>
            </w:r>
          </w:p>
        </w:tc>
      </w:tr>
      <w:tr w:rsidR="00777B12" w:rsidRPr="00777B12" w14:paraId="25964F16" w14:textId="77777777" w:rsidTr="00B813EC">
        <w:tc>
          <w:tcPr>
            <w:tcW w:w="2160" w:type="dxa"/>
          </w:tcPr>
          <w:p w14:paraId="0C85E392" w14:textId="77777777" w:rsidR="00777B12" w:rsidRPr="00777B12" w:rsidRDefault="00777B12" w:rsidP="00777B12">
            <w:pPr>
              <w:spacing w:before="0" w:after="0"/>
              <w:ind w:right="110"/>
              <w:rPr>
                <w:rFonts w:eastAsia="Calibri"/>
                <w:b/>
                <w:color w:val="244061"/>
                <w:szCs w:val="24"/>
                <w:lang w:eastAsia="en-US"/>
              </w:rPr>
            </w:pPr>
            <w:r w:rsidRPr="00777B12">
              <w:rPr>
                <w:rFonts w:eastAsia="Calibri"/>
                <w:b/>
                <w:color w:val="244061"/>
                <w:szCs w:val="24"/>
                <w:lang w:eastAsia="en-US"/>
              </w:rPr>
              <w:t>Director</w:t>
            </w:r>
          </w:p>
        </w:tc>
        <w:tc>
          <w:tcPr>
            <w:tcW w:w="7650" w:type="dxa"/>
          </w:tcPr>
          <w:p w14:paraId="07781A51" w14:textId="77777777" w:rsidR="00777B12" w:rsidRPr="00777B12" w:rsidRDefault="00777B12" w:rsidP="00777B12">
            <w:pPr>
              <w:spacing w:before="0" w:after="0"/>
              <w:ind w:right="39"/>
              <w:rPr>
                <w:rFonts w:eastAsia="Calibri"/>
                <w:szCs w:val="24"/>
                <w:lang w:eastAsia="en-US"/>
              </w:rPr>
            </w:pPr>
            <w:r w:rsidRPr="00777B12">
              <w:rPr>
                <w:rFonts w:eastAsia="Calibri"/>
                <w:szCs w:val="24"/>
                <w:lang w:eastAsia="en-US"/>
              </w:rPr>
              <w:t>Matthew MacPherson - Director Technical Services</w:t>
            </w:r>
          </w:p>
        </w:tc>
      </w:tr>
      <w:tr w:rsidR="00777B12" w:rsidRPr="00777B12" w14:paraId="4811F87E" w14:textId="77777777" w:rsidTr="00B813EC">
        <w:tc>
          <w:tcPr>
            <w:tcW w:w="2160" w:type="dxa"/>
          </w:tcPr>
          <w:p w14:paraId="1264BCEC" w14:textId="77777777" w:rsidR="00777B12" w:rsidRPr="00777B12" w:rsidRDefault="00777B12" w:rsidP="00777B12">
            <w:pPr>
              <w:spacing w:before="0" w:after="0"/>
              <w:ind w:right="110"/>
              <w:rPr>
                <w:rFonts w:eastAsia="Calibri"/>
                <w:b/>
                <w:color w:val="244061"/>
                <w:szCs w:val="24"/>
                <w:lang w:eastAsia="en-US"/>
              </w:rPr>
            </w:pPr>
            <w:r w:rsidRPr="00777B12">
              <w:rPr>
                <w:rFonts w:eastAsia="Calibri"/>
                <w:b/>
                <w:color w:val="244061"/>
                <w:szCs w:val="24"/>
                <w:lang w:eastAsia="en-US"/>
              </w:rPr>
              <w:t>Attachments</w:t>
            </w:r>
          </w:p>
        </w:tc>
        <w:tc>
          <w:tcPr>
            <w:tcW w:w="7650" w:type="dxa"/>
          </w:tcPr>
          <w:p w14:paraId="3DB0753A" w14:textId="77777777" w:rsidR="00777B12" w:rsidRPr="00777B12" w:rsidRDefault="00777B12" w:rsidP="00777B12">
            <w:pPr>
              <w:numPr>
                <w:ilvl w:val="0"/>
                <w:numId w:val="78"/>
              </w:numPr>
              <w:spacing w:before="0" w:after="0"/>
              <w:ind w:left="376" w:right="39" w:hanging="345"/>
              <w:contextualSpacing/>
              <w:jc w:val="left"/>
              <w:rPr>
                <w:rFonts w:eastAsia="Calibri"/>
                <w:szCs w:val="24"/>
                <w:lang w:val="en-US" w:eastAsia="en-US"/>
              </w:rPr>
            </w:pPr>
            <w:r w:rsidRPr="00777B12">
              <w:rPr>
                <w:rFonts w:eastAsia="Calibri"/>
                <w:szCs w:val="24"/>
                <w:lang w:val="en-US" w:eastAsia="en-US"/>
              </w:rPr>
              <w:t>Shirley Fyfe Park Gazebo Structural report</w:t>
            </w:r>
          </w:p>
          <w:p w14:paraId="358DF8D7" w14:textId="77777777" w:rsidR="00777B12" w:rsidRPr="00777B12" w:rsidRDefault="00777B12" w:rsidP="00777B12">
            <w:pPr>
              <w:numPr>
                <w:ilvl w:val="0"/>
                <w:numId w:val="78"/>
              </w:numPr>
              <w:spacing w:before="0" w:after="0"/>
              <w:ind w:left="376" w:right="39" w:hanging="345"/>
              <w:jc w:val="left"/>
              <w:rPr>
                <w:rFonts w:eastAsia="Calibri"/>
                <w:szCs w:val="24"/>
                <w:lang w:val="en-US" w:eastAsia="en-US"/>
              </w:rPr>
            </w:pPr>
            <w:r w:rsidRPr="00777B12">
              <w:rPr>
                <w:rFonts w:eastAsia="Calibri"/>
                <w:szCs w:val="24"/>
                <w:lang w:val="en-US" w:eastAsia="en-US"/>
              </w:rPr>
              <w:t>Contractor Pricing Proposal (CONFIDENTIAL)</w:t>
            </w:r>
          </w:p>
          <w:p w14:paraId="0FFF1694" w14:textId="3FEE26F2" w:rsidR="00777B12" w:rsidRPr="00B813EC" w:rsidRDefault="00777B12" w:rsidP="00B813EC">
            <w:pPr>
              <w:numPr>
                <w:ilvl w:val="0"/>
                <w:numId w:val="78"/>
              </w:numPr>
              <w:spacing w:before="0" w:after="0"/>
              <w:ind w:left="376" w:right="39" w:hanging="345"/>
              <w:jc w:val="left"/>
              <w:rPr>
                <w:rFonts w:eastAsia="Calibri"/>
                <w:szCs w:val="24"/>
                <w:lang w:val="en-US" w:eastAsia="en-US"/>
              </w:rPr>
            </w:pPr>
            <w:r w:rsidRPr="00777B12">
              <w:rPr>
                <w:rFonts w:eastAsia="Calibri"/>
                <w:szCs w:val="24"/>
                <w:lang w:val="en-US" w:eastAsia="en-US"/>
              </w:rPr>
              <w:t>Men’s Shed Proposal (CONFIDENTIAL)</w:t>
            </w:r>
          </w:p>
        </w:tc>
      </w:tr>
    </w:tbl>
    <w:p w14:paraId="7476D39C" w14:textId="77777777" w:rsidR="00777B12" w:rsidRPr="00777B12" w:rsidRDefault="00777B12" w:rsidP="00131284">
      <w:pPr>
        <w:spacing w:before="0" w:after="0" w:line="240" w:lineRule="auto"/>
        <w:ind w:right="-61"/>
        <w:rPr>
          <w:rFonts w:eastAsia="Calibri"/>
          <w:b/>
          <w:szCs w:val="24"/>
          <w:lang w:val="en-US" w:eastAsia="en-US"/>
        </w:rPr>
      </w:pPr>
    </w:p>
    <w:p w14:paraId="0DA0FFB6" w14:textId="77777777" w:rsidR="00777B12" w:rsidRPr="00777B12" w:rsidRDefault="00777B12" w:rsidP="00131284">
      <w:pPr>
        <w:spacing w:before="0" w:after="0" w:line="240" w:lineRule="auto"/>
        <w:ind w:right="-61"/>
        <w:rPr>
          <w:rFonts w:eastAsia="Calibri"/>
          <w:b/>
          <w:color w:val="244061"/>
          <w:sz w:val="28"/>
          <w:szCs w:val="32"/>
          <w:lang w:val="en-US" w:eastAsia="en-US"/>
        </w:rPr>
      </w:pPr>
      <w:r w:rsidRPr="00777B12">
        <w:rPr>
          <w:rFonts w:eastAsia="Calibri"/>
          <w:b/>
          <w:color w:val="244061"/>
          <w:sz w:val="28"/>
          <w:szCs w:val="32"/>
          <w:lang w:val="en-US" w:eastAsia="en-US"/>
        </w:rPr>
        <w:t>Purpose</w:t>
      </w:r>
    </w:p>
    <w:p w14:paraId="747E9C4A" w14:textId="77777777" w:rsidR="00777B12" w:rsidRPr="00777B12" w:rsidRDefault="00777B12" w:rsidP="00131284">
      <w:pPr>
        <w:spacing w:before="0" w:after="0" w:line="240" w:lineRule="auto"/>
        <w:ind w:right="-61"/>
        <w:rPr>
          <w:rFonts w:eastAsia="Calibri"/>
          <w:b/>
          <w:szCs w:val="24"/>
          <w:lang w:val="en-US" w:eastAsia="en-US"/>
        </w:rPr>
      </w:pPr>
    </w:p>
    <w:p w14:paraId="383EC569" w14:textId="77777777" w:rsidR="00777B12" w:rsidRPr="00777B12" w:rsidRDefault="00777B12" w:rsidP="00131284">
      <w:pPr>
        <w:spacing w:before="0" w:after="0" w:line="240" w:lineRule="auto"/>
        <w:ind w:right="-61"/>
        <w:rPr>
          <w:rFonts w:eastAsia="Calibri"/>
          <w:b/>
          <w:szCs w:val="24"/>
          <w:lang w:val="en-US" w:eastAsia="en-US"/>
        </w:rPr>
      </w:pPr>
      <w:r w:rsidRPr="00777B12">
        <w:rPr>
          <w:rFonts w:eastAsia="Calibri"/>
          <w:szCs w:val="24"/>
          <w:shd w:val="clear" w:color="auto" w:fill="FFFFFF"/>
          <w:lang w:val="en-GB" w:eastAsia="en-US"/>
        </w:rPr>
        <w:t>To address a Council Resolution arising from the ordinary council meeting held May 2023 – Report and Protection of Tram Stop Rotunda, this report seeks to inform Council of potential options for the long-term future of the Tram stop / Gazebo (the Gazebo) at Shirley Fyfe Park, Waratah Avenue, Dalkeith.</w:t>
      </w:r>
    </w:p>
    <w:p w14:paraId="5B2810CE" w14:textId="77777777" w:rsidR="00777B12" w:rsidRPr="00777B12" w:rsidRDefault="00777B12" w:rsidP="00131284">
      <w:pPr>
        <w:spacing w:before="0" w:after="0" w:line="240" w:lineRule="auto"/>
        <w:ind w:right="-61"/>
        <w:rPr>
          <w:rFonts w:eastAsia="Calibri"/>
          <w:b/>
          <w:szCs w:val="24"/>
          <w:lang w:val="en-US" w:eastAsia="en-US"/>
        </w:rPr>
      </w:pPr>
    </w:p>
    <w:p w14:paraId="2B198980" w14:textId="77777777" w:rsidR="00777B12" w:rsidRPr="0036139C" w:rsidRDefault="00777B12" w:rsidP="00131284">
      <w:pPr>
        <w:spacing w:before="0" w:after="0" w:line="240" w:lineRule="auto"/>
        <w:ind w:right="-61"/>
        <w:rPr>
          <w:rFonts w:eastAsia="Calibri"/>
          <w:b/>
          <w:color w:val="1F3864" w:themeColor="accent5" w:themeShade="80"/>
          <w:sz w:val="28"/>
          <w:szCs w:val="32"/>
          <w:lang w:val="en-US" w:eastAsia="en-US"/>
        </w:rPr>
      </w:pPr>
      <w:r w:rsidRPr="0036139C">
        <w:rPr>
          <w:rFonts w:eastAsia="Calibri"/>
          <w:b/>
          <w:color w:val="1F3864" w:themeColor="accent5" w:themeShade="80"/>
          <w:sz w:val="28"/>
          <w:szCs w:val="32"/>
          <w:lang w:val="en-US" w:eastAsia="en-US"/>
        </w:rPr>
        <w:t>Recommendation</w:t>
      </w:r>
    </w:p>
    <w:p w14:paraId="0DBCC51A" w14:textId="77777777" w:rsidR="00777B12" w:rsidRPr="0036139C" w:rsidRDefault="00777B12" w:rsidP="00131284">
      <w:pPr>
        <w:spacing w:before="0" w:after="0" w:line="240" w:lineRule="auto"/>
        <w:ind w:right="-61"/>
        <w:rPr>
          <w:rFonts w:eastAsia="Calibri"/>
          <w:b/>
          <w:color w:val="1F3864" w:themeColor="accent5" w:themeShade="80"/>
          <w:szCs w:val="24"/>
          <w:lang w:val="en-US" w:eastAsia="en-US"/>
        </w:rPr>
      </w:pPr>
    </w:p>
    <w:p w14:paraId="1DE22281" w14:textId="77777777" w:rsidR="00777B12" w:rsidRPr="0036139C" w:rsidRDefault="00777B12" w:rsidP="00131284">
      <w:pPr>
        <w:spacing w:before="0" w:after="0" w:line="240" w:lineRule="auto"/>
        <w:ind w:right="-61"/>
        <w:rPr>
          <w:rFonts w:eastAsia="Calibri"/>
          <w:b/>
          <w:color w:val="1F3864" w:themeColor="accent5" w:themeShade="80"/>
          <w:szCs w:val="24"/>
          <w:lang w:val="en-US" w:eastAsia="en-US"/>
        </w:rPr>
      </w:pPr>
      <w:r w:rsidRPr="0036139C">
        <w:rPr>
          <w:rFonts w:eastAsia="Calibri"/>
          <w:b/>
          <w:color w:val="1F3864" w:themeColor="accent5" w:themeShade="80"/>
          <w:szCs w:val="24"/>
          <w:lang w:val="en-US" w:eastAsia="en-US"/>
        </w:rPr>
        <w:t>The Council request the CEO to:</w:t>
      </w:r>
    </w:p>
    <w:p w14:paraId="07528137" w14:textId="77777777" w:rsidR="00777B12" w:rsidRPr="0036139C" w:rsidRDefault="00777B12" w:rsidP="00131284">
      <w:pPr>
        <w:spacing w:before="0" w:after="0" w:line="240" w:lineRule="auto"/>
        <w:ind w:left="720" w:right="-61" w:hanging="720"/>
        <w:rPr>
          <w:rFonts w:eastAsia="Calibri"/>
          <w:b/>
          <w:color w:val="1F3864" w:themeColor="accent5" w:themeShade="80"/>
          <w:szCs w:val="24"/>
          <w:lang w:val="en-US" w:eastAsia="en-US"/>
        </w:rPr>
      </w:pPr>
    </w:p>
    <w:p w14:paraId="0333C000" w14:textId="4F848DA5" w:rsidR="00777B12" w:rsidRPr="0036139C" w:rsidRDefault="00702DEF" w:rsidP="00131284">
      <w:pPr>
        <w:numPr>
          <w:ilvl w:val="0"/>
          <w:numId w:val="69"/>
        </w:numPr>
        <w:spacing w:before="0" w:after="0" w:line="240" w:lineRule="auto"/>
        <w:ind w:right="-61" w:hanging="720"/>
        <w:contextualSpacing/>
        <w:jc w:val="left"/>
        <w:rPr>
          <w:rFonts w:eastAsia="Calibri"/>
          <w:b/>
          <w:color w:val="1F3864" w:themeColor="accent5" w:themeShade="80"/>
          <w:szCs w:val="24"/>
          <w:lang w:val="en-US" w:eastAsia="en-US"/>
        </w:rPr>
      </w:pPr>
      <w:r w:rsidRPr="0036139C">
        <w:rPr>
          <w:rFonts w:eastAsia="Calibri"/>
          <w:b/>
          <w:color w:val="1F3864" w:themeColor="accent5" w:themeShade="80"/>
          <w:szCs w:val="24"/>
          <w:lang w:val="en-US" w:eastAsia="en-US"/>
        </w:rPr>
        <w:t>c</w:t>
      </w:r>
      <w:r w:rsidR="00777B12" w:rsidRPr="0036139C">
        <w:rPr>
          <w:rFonts w:eastAsia="Calibri"/>
          <w:b/>
          <w:color w:val="1F3864" w:themeColor="accent5" w:themeShade="80"/>
          <w:szCs w:val="24"/>
          <w:lang w:val="en-US" w:eastAsia="en-US"/>
        </w:rPr>
        <w:t>apture heritage information regarding the dilapidated gazebo for future record; and</w:t>
      </w:r>
      <w:r w:rsidR="00777B12" w:rsidRPr="0036139C">
        <w:rPr>
          <w:rFonts w:eastAsia="Calibri"/>
          <w:b/>
          <w:color w:val="1F3864" w:themeColor="accent5" w:themeShade="80"/>
          <w:szCs w:val="24"/>
          <w:lang w:val="en-US" w:eastAsia="en-US"/>
        </w:rPr>
        <w:br/>
      </w:r>
    </w:p>
    <w:p w14:paraId="73596922" w14:textId="092B0DB4" w:rsidR="00777B12" w:rsidRPr="0036139C" w:rsidRDefault="00702DEF" w:rsidP="00131284">
      <w:pPr>
        <w:numPr>
          <w:ilvl w:val="0"/>
          <w:numId w:val="69"/>
        </w:numPr>
        <w:spacing w:before="0" w:after="0" w:line="240" w:lineRule="auto"/>
        <w:ind w:right="-61" w:hanging="720"/>
        <w:contextualSpacing/>
        <w:jc w:val="left"/>
        <w:rPr>
          <w:rFonts w:eastAsia="Calibri"/>
          <w:b/>
          <w:color w:val="1F3864" w:themeColor="accent5" w:themeShade="80"/>
          <w:szCs w:val="24"/>
          <w:lang w:val="en-US" w:eastAsia="en-US"/>
        </w:rPr>
      </w:pPr>
      <w:r w:rsidRPr="0036139C">
        <w:rPr>
          <w:rFonts w:eastAsia="Calibri"/>
          <w:b/>
          <w:color w:val="1F3864" w:themeColor="accent5" w:themeShade="80"/>
          <w:szCs w:val="24"/>
          <w:lang w:val="en-US" w:eastAsia="en-US"/>
        </w:rPr>
        <w:t>r</w:t>
      </w:r>
      <w:r w:rsidR="00777B12" w:rsidRPr="0036139C">
        <w:rPr>
          <w:rFonts w:eastAsia="Calibri"/>
          <w:b/>
          <w:color w:val="1F3864" w:themeColor="accent5" w:themeShade="80"/>
          <w:szCs w:val="24"/>
          <w:lang w:val="en-US" w:eastAsia="en-US"/>
        </w:rPr>
        <w:t>emove the gazebo at Shirley Fyfe Park and reinstate the turf area.</w:t>
      </w:r>
    </w:p>
    <w:p w14:paraId="482332D7" w14:textId="77777777" w:rsidR="00777B12" w:rsidRDefault="00777B12" w:rsidP="00131284">
      <w:pPr>
        <w:spacing w:before="0" w:after="0" w:line="240" w:lineRule="auto"/>
        <w:ind w:right="-61"/>
        <w:contextualSpacing/>
        <w:rPr>
          <w:rFonts w:eastAsia="Calibri"/>
          <w:b/>
          <w:color w:val="244061"/>
          <w:szCs w:val="24"/>
          <w:lang w:val="en-US" w:eastAsia="en-US"/>
        </w:rPr>
      </w:pPr>
    </w:p>
    <w:p w14:paraId="42BF06EE" w14:textId="77777777" w:rsidR="00702DEF" w:rsidRPr="00777B12" w:rsidRDefault="00702DEF" w:rsidP="00131284">
      <w:pPr>
        <w:spacing w:before="0" w:after="0" w:line="240" w:lineRule="auto"/>
        <w:ind w:right="-61"/>
        <w:contextualSpacing/>
        <w:rPr>
          <w:rFonts w:eastAsia="Calibri"/>
          <w:b/>
          <w:color w:val="244061"/>
          <w:szCs w:val="24"/>
          <w:lang w:val="en-US" w:eastAsia="en-US"/>
        </w:rPr>
      </w:pPr>
    </w:p>
    <w:p w14:paraId="09624BD5" w14:textId="77777777" w:rsidR="00777B12" w:rsidRPr="00702DEF" w:rsidRDefault="00777B12" w:rsidP="00131284">
      <w:pPr>
        <w:spacing w:before="0" w:after="0" w:line="240" w:lineRule="auto"/>
        <w:ind w:right="-61"/>
        <w:rPr>
          <w:rFonts w:eastAsia="Calibri"/>
          <w:b/>
          <w:color w:val="1F3864" w:themeColor="accent5" w:themeShade="80"/>
          <w:sz w:val="28"/>
          <w:szCs w:val="32"/>
          <w:lang w:val="en-US" w:eastAsia="en-US"/>
        </w:rPr>
      </w:pPr>
      <w:r w:rsidRPr="00702DEF">
        <w:rPr>
          <w:rFonts w:eastAsia="Calibri"/>
          <w:b/>
          <w:color w:val="1F3864" w:themeColor="accent5" w:themeShade="80"/>
          <w:sz w:val="28"/>
          <w:szCs w:val="32"/>
          <w:lang w:val="en-US" w:eastAsia="en-US"/>
        </w:rPr>
        <w:t>Voting Requirement</w:t>
      </w:r>
    </w:p>
    <w:p w14:paraId="1B03E92C" w14:textId="77777777" w:rsidR="00777B12" w:rsidRPr="00777B12" w:rsidRDefault="00777B12" w:rsidP="00131284">
      <w:pPr>
        <w:spacing w:before="0" w:after="0" w:line="240" w:lineRule="auto"/>
        <w:ind w:right="-61"/>
        <w:rPr>
          <w:rFonts w:eastAsia="Calibri"/>
          <w:color w:val="000000"/>
          <w:szCs w:val="24"/>
          <w:lang w:val="en-GB" w:eastAsia="en-US"/>
        </w:rPr>
      </w:pPr>
    </w:p>
    <w:p w14:paraId="0014F8B5" w14:textId="77777777" w:rsidR="00777B12" w:rsidRPr="00777B12" w:rsidRDefault="00777B12" w:rsidP="00131284">
      <w:pPr>
        <w:spacing w:before="0" w:after="0" w:line="240" w:lineRule="auto"/>
        <w:ind w:right="-61"/>
        <w:rPr>
          <w:rFonts w:eastAsia="Calibri"/>
          <w:color w:val="000000"/>
          <w:szCs w:val="24"/>
          <w:lang w:val="en-GB" w:eastAsia="en-US"/>
        </w:rPr>
      </w:pPr>
      <w:r w:rsidRPr="00777B12">
        <w:rPr>
          <w:rFonts w:eastAsia="Calibri"/>
          <w:color w:val="000000"/>
          <w:szCs w:val="24"/>
          <w:lang w:val="en-GB" w:eastAsia="en-US"/>
        </w:rPr>
        <w:t xml:space="preserve">Simple Majority. </w:t>
      </w:r>
    </w:p>
    <w:p w14:paraId="3F95E250" w14:textId="77777777" w:rsidR="00777B12" w:rsidRDefault="00777B12" w:rsidP="00131284">
      <w:pPr>
        <w:spacing w:before="0" w:after="0" w:line="240" w:lineRule="auto"/>
        <w:ind w:right="-61"/>
        <w:rPr>
          <w:rFonts w:eastAsia="Calibri"/>
          <w:color w:val="000000"/>
          <w:szCs w:val="24"/>
          <w:lang w:val="en-GB" w:eastAsia="en-US"/>
        </w:rPr>
      </w:pPr>
    </w:p>
    <w:p w14:paraId="6C543D7B" w14:textId="77777777" w:rsidR="0036139C" w:rsidRPr="00777B12" w:rsidRDefault="0036139C" w:rsidP="00131284">
      <w:pPr>
        <w:spacing w:before="0" w:after="0" w:line="240" w:lineRule="auto"/>
        <w:ind w:right="-61"/>
        <w:rPr>
          <w:rFonts w:eastAsia="Calibri"/>
          <w:color w:val="000000"/>
          <w:szCs w:val="24"/>
          <w:lang w:val="en-GB" w:eastAsia="en-US"/>
        </w:rPr>
      </w:pPr>
    </w:p>
    <w:p w14:paraId="7417F77E" w14:textId="77777777" w:rsidR="00777B12" w:rsidRPr="00702DEF" w:rsidRDefault="00777B12" w:rsidP="00131284">
      <w:pPr>
        <w:spacing w:before="0" w:after="0" w:line="240" w:lineRule="auto"/>
        <w:ind w:right="-61"/>
        <w:rPr>
          <w:rFonts w:eastAsia="Calibri"/>
          <w:b/>
          <w:bCs/>
          <w:color w:val="1F3864" w:themeColor="accent5" w:themeShade="80"/>
          <w:szCs w:val="24"/>
          <w:lang w:val="en-US" w:eastAsia="en-US"/>
        </w:rPr>
      </w:pPr>
      <w:r w:rsidRPr="00702DEF">
        <w:rPr>
          <w:rFonts w:eastAsia="Calibri"/>
          <w:b/>
          <w:color w:val="1F3864" w:themeColor="accent5" w:themeShade="80"/>
          <w:sz w:val="28"/>
          <w:szCs w:val="32"/>
          <w:lang w:val="en-US" w:eastAsia="en-US"/>
        </w:rPr>
        <w:t xml:space="preserve">Background </w:t>
      </w:r>
    </w:p>
    <w:p w14:paraId="567EA1D8" w14:textId="77777777" w:rsidR="00777B12" w:rsidRPr="00777B12" w:rsidRDefault="00777B12" w:rsidP="00131284">
      <w:pPr>
        <w:spacing w:before="0" w:after="0" w:line="240" w:lineRule="auto"/>
        <w:ind w:right="-61"/>
        <w:rPr>
          <w:rFonts w:eastAsia="Calibri"/>
          <w:b/>
          <w:szCs w:val="24"/>
          <w:lang w:val="en-US" w:eastAsia="en-US"/>
        </w:rPr>
      </w:pPr>
    </w:p>
    <w:p w14:paraId="5313CC16" w14:textId="77777777" w:rsidR="00777B12" w:rsidRPr="00777B12" w:rsidRDefault="00777B12" w:rsidP="00131284">
      <w:pPr>
        <w:spacing w:before="0" w:after="0" w:line="240" w:lineRule="auto"/>
        <w:ind w:right="-61"/>
        <w:rPr>
          <w:rFonts w:eastAsia="Calibri"/>
          <w:b/>
          <w:szCs w:val="24"/>
          <w:lang w:val="en-US" w:eastAsia="en-US"/>
        </w:rPr>
      </w:pPr>
      <w:r w:rsidRPr="00777B12">
        <w:rPr>
          <w:rFonts w:eastAsia="Calibri"/>
          <w:b/>
          <w:szCs w:val="24"/>
          <w:lang w:val="en-US" w:eastAsia="en-US"/>
        </w:rPr>
        <w:t>History of the Site:</w:t>
      </w:r>
    </w:p>
    <w:p w14:paraId="3989420F" w14:textId="77777777" w:rsidR="00777B12" w:rsidRPr="00777B12" w:rsidRDefault="00777B12" w:rsidP="00131284">
      <w:pPr>
        <w:spacing w:before="0" w:after="0" w:line="240" w:lineRule="auto"/>
        <w:ind w:right="-61"/>
        <w:textAlignment w:val="baseline"/>
        <w:rPr>
          <w:rFonts w:eastAsia="Times New Roman"/>
          <w:szCs w:val="24"/>
        </w:rPr>
      </w:pPr>
    </w:p>
    <w:p w14:paraId="61B7F9A9" w14:textId="77777777" w:rsidR="00777B12" w:rsidRPr="00777B12" w:rsidRDefault="00777B12" w:rsidP="00131284">
      <w:pPr>
        <w:spacing w:before="0" w:after="0" w:line="240" w:lineRule="auto"/>
        <w:ind w:right="-61"/>
        <w:textAlignment w:val="baseline"/>
        <w:rPr>
          <w:rFonts w:eastAsia="Times New Roman"/>
          <w:szCs w:val="24"/>
        </w:rPr>
      </w:pPr>
      <w:r w:rsidRPr="00777B12">
        <w:rPr>
          <w:rFonts w:eastAsia="Times New Roman"/>
          <w:szCs w:val="24"/>
        </w:rPr>
        <w:t xml:space="preserve">The Gazebo is a historic bus stop, shaped as an octagonal timber framed shelter, on the corner of Waratah Avenue and Wavell Road. </w:t>
      </w:r>
    </w:p>
    <w:p w14:paraId="69F1BBC8" w14:textId="77777777" w:rsidR="00777B12" w:rsidRPr="00777B12" w:rsidRDefault="00777B12" w:rsidP="00131284">
      <w:pPr>
        <w:spacing w:before="0" w:after="0" w:line="240" w:lineRule="auto"/>
        <w:ind w:right="-61"/>
        <w:textAlignment w:val="baseline"/>
        <w:rPr>
          <w:rFonts w:eastAsia="Times New Roman"/>
          <w:szCs w:val="24"/>
        </w:rPr>
      </w:pPr>
    </w:p>
    <w:p w14:paraId="79BDDD5E" w14:textId="77777777" w:rsidR="00777B12" w:rsidRDefault="00777B12" w:rsidP="00131284">
      <w:pPr>
        <w:spacing w:before="0" w:after="0" w:line="240" w:lineRule="auto"/>
        <w:ind w:right="-61"/>
        <w:textAlignment w:val="baseline"/>
        <w:rPr>
          <w:rFonts w:eastAsia="Times New Roman"/>
          <w:szCs w:val="24"/>
        </w:rPr>
      </w:pPr>
      <w:r w:rsidRPr="00777B12">
        <w:rPr>
          <w:rFonts w:eastAsia="Times New Roman"/>
          <w:szCs w:val="24"/>
        </w:rPr>
        <w:t xml:space="preserve">It has aesthetic, historic, </w:t>
      </w:r>
      <w:proofErr w:type="gramStart"/>
      <w:r w:rsidRPr="00777B12">
        <w:rPr>
          <w:rFonts w:eastAsia="Times New Roman"/>
          <w:szCs w:val="24"/>
        </w:rPr>
        <w:t>social</w:t>
      </w:r>
      <w:proofErr w:type="gramEnd"/>
      <w:r w:rsidRPr="00777B12">
        <w:rPr>
          <w:rFonts w:eastAsia="Times New Roman"/>
          <w:szCs w:val="24"/>
        </w:rPr>
        <w:t xml:space="preserve"> and cultural heritage value which is mentioned in the City of Nedlands Municipal Inventory 2013 which indicated that:</w:t>
      </w:r>
    </w:p>
    <w:p w14:paraId="5C9566CB" w14:textId="77777777" w:rsidR="0036139C" w:rsidRPr="00777B12" w:rsidRDefault="0036139C" w:rsidP="00131284">
      <w:pPr>
        <w:spacing w:before="0" w:after="0" w:line="240" w:lineRule="auto"/>
        <w:ind w:right="-61"/>
        <w:textAlignment w:val="baseline"/>
        <w:rPr>
          <w:rFonts w:eastAsia="Times New Roman"/>
          <w:szCs w:val="24"/>
        </w:rPr>
      </w:pPr>
    </w:p>
    <w:p w14:paraId="1ABF1C11" w14:textId="77777777" w:rsidR="00777B12" w:rsidRPr="00777B12" w:rsidRDefault="00777B12" w:rsidP="00131284">
      <w:pPr>
        <w:numPr>
          <w:ilvl w:val="0"/>
          <w:numId w:val="72"/>
        </w:numPr>
        <w:spacing w:before="0" w:after="0" w:line="240" w:lineRule="auto"/>
        <w:ind w:right="-61" w:hanging="720"/>
        <w:textAlignment w:val="baseline"/>
        <w:rPr>
          <w:rFonts w:eastAsia="Calibri"/>
          <w:sz w:val="22"/>
          <w:lang w:val="en-GB" w:eastAsia="en-US"/>
        </w:rPr>
      </w:pPr>
      <w:r w:rsidRPr="00777B12">
        <w:rPr>
          <w:rFonts w:eastAsia="Times New Roman"/>
          <w:szCs w:val="24"/>
        </w:rPr>
        <w:t>The construction of the gazebo was between World War I and World War II.</w:t>
      </w:r>
    </w:p>
    <w:p w14:paraId="30A48641" w14:textId="77777777" w:rsidR="00777B12" w:rsidRPr="0036139C" w:rsidRDefault="00777B12" w:rsidP="00131284">
      <w:pPr>
        <w:numPr>
          <w:ilvl w:val="0"/>
          <w:numId w:val="72"/>
        </w:numPr>
        <w:spacing w:before="0" w:after="0" w:line="240" w:lineRule="auto"/>
        <w:ind w:right="-61" w:hanging="720"/>
        <w:textAlignment w:val="baseline"/>
        <w:rPr>
          <w:rFonts w:eastAsia="Times New Roman"/>
          <w:szCs w:val="24"/>
        </w:rPr>
      </w:pPr>
      <w:r w:rsidRPr="00777B12">
        <w:rPr>
          <w:rFonts w:eastAsia="Times New Roman"/>
          <w:szCs w:val="24"/>
        </w:rPr>
        <w:t>The gazebo has also been utilised as a polling booth during past elections, with this it has aesthetic, historic, social, and cultural heritage values.</w:t>
      </w:r>
    </w:p>
    <w:p w14:paraId="32BF296E" w14:textId="77777777" w:rsidR="00777B12" w:rsidRPr="00777B12" w:rsidRDefault="00777B12" w:rsidP="00131284">
      <w:pPr>
        <w:numPr>
          <w:ilvl w:val="0"/>
          <w:numId w:val="72"/>
        </w:numPr>
        <w:spacing w:before="0" w:after="0" w:line="240" w:lineRule="auto"/>
        <w:ind w:right="-61" w:hanging="720"/>
        <w:textAlignment w:val="baseline"/>
        <w:rPr>
          <w:rFonts w:eastAsia="Times New Roman"/>
          <w:szCs w:val="24"/>
        </w:rPr>
      </w:pPr>
      <w:r w:rsidRPr="00777B12">
        <w:rPr>
          <w:rFonts w:eastAsia="Times New Roman"/>
          <w:szCs w:val="24"/>
        </w:rPr>
        <w:t>There is a bus stop nearby and it is possible this structure is used for shelter by patrons on occasion.</w:t>
      </w:r>
    </w:p>
    <w:p w14:paraId="6AA5352E" w14:textId="77777777" w:rsidR="00777B12" w:rsidRPr="00777B12" w:rsidRDefault="00777B12" w:rsidP="00131284">
      <w:pPr>
        <w:spacing w:before="0" w:after="0" w:line="240" w:lineRule="auto"/>
        <w:ind w:right="-61"/>
        <w:rPr>
          <w:rFonts w:eastAsia="Calibri"/>
          <w:szCs w:val="24"/>
          <w:lang w:val="en-GB" w:eastAsia="en-US"/>
        </w:rPr>
      </w:pPr>
    </w:p>
    <w:p w14:paraId="5EF605D8" w14:textId="77777777" w:rsidR="00777B12" w:rsidRPr="00777B12" w:rsidRDefault="00777B12" w:rsidP="00131284">
      <w:pPr>
        <w:spacing w:before="0" w:after="200"/>
        <w:ind w:right="-61"/>
        <w:jc w:val="left"/>
        <w:rPr>
          <w:rFonts w:eastAsia="Calibri"/>
          <w:b/>
          <w:bCs/>
          <w:szCs w:val="24"/>
          <w:lang w:val="en-US" w:eastAsia="en-US"/>
        </w:rPr>
      </w:pPr>
      <w:r w:rsidRPr="00777B12">
        <w:rPr>
          <w:rFonts w:eastAsia="Calibri"/>
          <w:b/>
          <w:bCs/>
          <w:szCs w:val="24"/>
          <w:lang w:val="en-US" w:eastAsia="en-US"/>
        </w:rPr>
        <w:t xml:space="preserve">Maintenance History </w:t>
      </w:r>
    </w:p>
    <w:p w14:paraId="1F4B0B09" w14:textId="77777777" w:rsidR="00777B12" w:rsidRPr="00777B12" w:rsidRDefault="00777B12" w:rsidP="00131284">
      <w:pPr>
        <w:spacing w:before="0" w:after="0" w:line="240" w:lineRule="auto"/>
        <w:ind w:right="-61"/>
        <w:textAlignment w:val="baseline"/>
        <w:rPr>
          <w:rFonts w:eastAsia="Times New Roman"/>
          <w:szCs w:val="24"/>
        </w:rPr>
      </w:pPr>
      <w:r w:rsidRPr="00777B12">
        <w:rPr>
          <w:rFonts w:eastAsia="Times New Roman"/>
          <w:szCs w:val="24"/>
        </w:rPr>
        <w:t>In February/ March 2018, The City of Nedlands was scheduled to refurbish the historic bus stop at Shirley Fyfe Reserve, Waratah Avenue, Dalkeith.</w:t>
      </w:r>
    </w:p>
    <w:p w14:paraId="1CF30A66" w14:textId="77777777" w:rsidR="00777B12" w:rsidRPr="00777B12" w:rsidRDefault="00777B12" w:rsidP="00131284">
      <w:pPr>
        <w:spacing w:before="0" w:after="0" w:line="240" w:lineRule="auto"/>
        <w:ind w:right="-61"/>
        <w:textAlignment w:val="baseline"/>
        <w:rPr>
          <w:rFonts w:eastAsia="Times New Roman"/>
          <w:szCs w:val="24"/>
        </w:rPr>
      </w:pPr>
    </w:p>
    <w:p w14:paraId="32E2B263" w14:textId="77777777" w:rsidR="00777B12" w:rsidRPr="00777B12" w:rsidRDefault="00777B12" w:rsidP="00131284">
      <w:pPr>
        <w:spacing w:before="0" w:after="0" w:line="240" w:lineRule="auto"/>
        <w:ind w:right="-61"/>
        <w:textAlignment w:val="baseline"/>
        <w:rPr>
          <w:rFonts w:eastAsia="Times New Roman"/>
          <w:szCs w:val="24"/>
        </w:rPr>
      </w:pPr>
      <w:r w:rsidRPr="00777B12">
        <w:rPr>
          <w:rFonts w:eastAsia="Times New Roman"/>
          <w:szCs w:val="24"/>
        </w:rPr>
        <w:t>The works were undertaken by a contractor and included the below listed scope items Works were completed in mid-April 2018.</w:t>
      </w:r>
      <w:r w:rsidRPr="00777B12" w:rsidDel="003F7ED8">
        <w:rPr>
          <w:rFonts w:eastAsia="Times New Roman"/>
          <w:szCs w:val="24"/>
        </w:rPr>
        <w:t xml:space="preserve"> </w:t>
      </w:r>
    </w:p>
    <w:p w14:paraId="3DE256CF" w14:textId="77777777" w:rsidR="00777B12" w:rsidRPr="00777B12" w:rsidRDefault="00777B12" w:rsidP="00131284">
      <w:pPr>
        <w:spacing w:before="0" w:after="0" w:line="240" w:lineRule="auto"/>
        <w:ind w:right="-61"/>
        <w:textAlignment w:val="baseline"/>
        <w:rPr>
          <w:rFonts w:eastAsia="Times New Roman"/>
          <w:szCs w:val="24"/>
        </w:rPr>
      </w:pPr>
    </w:p>
    <w:p w14:paraId="2F290AAF" w14:textId="77777777" w:rsidR="00777B12" w:rsidRPr="00702DEF" w:rsidRDefault="00777B12" w:rsidP="00131284">
      <w:pPr>
        <w:numPr>
          <w:ilvl w:val="0"/>
          <w:numId w:val="72"/>
        </w:numPr>
        <w:spacing w:before="0" w:after="0" w:line="240" w:lineRule="auto"/>
        <w:ind w:right="-61" w:hanging="720"/>
        <w:textAlignment w:val="baseline"/>
        <w:rPr>
          <w:rFonts w:eastAsia="Times New Roman"/>
          <w:szCs w:val="24"/>
        </w:rPr>
      </w:pPr>
      <w:r w:rsidRPr="00777B12">
        <w:rPr>
          <w:rFonts w:eastAsia="Times New Roman"/>
          <w:szCs w:val="24"/>
        </w:rPr>
        <w:t>Roof Works – Pressure clean of the roof, replacing of eight roof tiles with similar design and sealing of the roof.</w:t>
      </w:r>
    </w:p>
    <w:p w14:paraId="548B99FD" w14:textId="77777777" w:rsidR="00777B12" w:rsidRPr="00777B12" w:rsidRDefault="00777B12" w:rsidP="00131284">
      <w:pPr>
        <w:numPr>
          <w:ilvl w:val="0"/>
          <w:numId w:val="72"/>
        </w:numPr>
        <w:spacing w:before="0" w:after="0" w:line="240" w:lineRule="auto"/>
        <w:ind w:right="-61" w:hanging="720"/>
        <w:textAlignment w:val="baseline"/>
        <w:rPr>
          <w:rFonts w:eastAsia="Times New Roman"/>
          <w:szCs w:val="24"/>
        </w:rPr>
      </w:pPr>
      <w:r w:rsidRPr="00777B12">
        <w:rPr>
          <w:rFonts w:eastAsia="Times New Roman"/>
          <w:szCs w:val="24"/>
        </w:rPr>
        <w:t>Seating – Removed timber slats, prepared seat brackets, refix slats with new bolts and add 12 new slats.</w:t>
      </w:r>
    </w:p>
    <w:p w14:paraId="0A9F6484" w14:textId="77777777" w:rsidR="00777B12" w:rsidRPr="00777B12" w:rsidRDefault="00777B12" w:rsidP="00131284">
      <w:pPr>
        <w:numPr>
          <w:ilvl w:val="0"/>
          <w:numId w:val="72"/>
        </w:numPr>
        <w:spacing w:before="0" w:after="0" w:line="240" w:lineRule="auto"/>
        <w:ind w:right="-61" w:hanging="720"/>
        <w:textAlignment w:val="baseline"/>
        <w:rPr>
          <w:rFonts w:eastAsia="Times New Roman"/>
          <w:szCs w:val="24"/>
        </w:rPr>
      </w:pPr>
      <w:r w:rsidRPr="00777B12">
        <w:rPr>
          <w:rFonts w:eastAsia="Times New Roman"/>
          <w:szCs w:val="24"/>
        </w:rPr>
        <w:t>Cladding and framework – Expose timber for inspections and paint, replace 30m2 of cladding and associated members.</w:t>
      </w:r>
    </w:p>
    <w:p w14:paraId="1FDFDB1F" w14:textId="77777777" w:rsidR="00777B12" w:rsidRPr="00777B12" w:rsidRDefault="00777B12" w:rsidP="00131284">
      <w:pPr>
        <w:numPr>
          <w:ilvl w:val="0"/>
          <w:numId w:val="72"/>
        </w:numPr>
        <w:spacing w:before="0" w:after="0" w:line="240" w:lineRule="auto"/>
        <w:ind w:right="-61" w:hanging="720"/>
        <w:textAlignment w:val="baseline"/>
        <w:rPr>
          <w:rFonts w:eastAsia="Times New Roman"/>
          <w:szCs w:val="24"/>
        </w:rPr>
      </w:pPr>
      <w:r w:rsidRPr="00777B12">
        <w:rPr>
          <w:rFonts w:eastAsia="Times New Roman"/>
          <w:szCs w:val="24"/>
        </w:rPr>
        <w:t>Painting – Paint all exposed timberwork internally and externally, paint timber slats and paint rafter ends.</w:t>
      </w:r>
    </w:p>
    <w:p w14:paraId="69E5EC75" w14:textId="1464F3DA" w:rsidR="00777B12" w:rsidRPr="00777B12" w:rsidRDefault="00777B12" w:rsidP="00131284">
      <w:pPr>
        <w:numPr>
          <w:ilvl w:val="0"/>
          <w:numId w:val="72"/>
        </w:numPr>
        <w:spacing w:before="0" w:after="0" w:line="240" w:lineRule="auto"/>
        <w:ind w:right="-61" w:hanging="720"/>
        <w:textAlignment w:val="baseline"/>
        <w:rPr>
          <w:rFonts w:eastAsia="Times New Roman"/>
          <w:szCs w:val="24"/>
        </w:rPr>
      </w:pPr>
      <w:r w:rsidRPr="00777B12">
        <w:rPr>
          <w:rFonts w:eastAsia="Times New Roman"/>
          <w:szCs w:val="24"/>
        </w:rPr>
        <w:t>Total cost of refurbishment $12,214.12</w:t>
      </w:r>
      <w:r w:rsidR="00131284">
        <w:rPr>
          <w:rFonts w:eastAsia="Times New Roman"/>
          <w:szCs w:val="24"/>
        </w:rPr>
        <w:t>.</w:t>
      </w:r>
    </w:p>
    <w:p w14:paraId="34AD272F" w14:textId="77777777" w:rsidR="00777B12" w:rsidRPr="00777B12" w:rsidRDefault="00777B12" w:rsidP="00131284">
      <w:pPr>
        <w:spacing w:before="0" w:after="0" w:line="240" w:lineRule="auto"/>
        <w:ind w:right="-61"/>
        <w:textAlignment w:val="baseline"/>
        <w:rPr>
          <w:rFonts w:eastAsia="Times New Roman"/>
          <w:szCs w:val="24"/>
        </w:rPr>
      </w:pPr>
    </w:p>
    <w:p w14:paraId="71C51861" w14:textId="77777777" w:rsidR="00777B12" w:rsidRPr="00777B12" w:rsidRDefault="00777B12" w:rsidP="00131284">
      <w:pPr>
        <w:keepNext/>
        <w:spacing w:before="0" w:after="0" w:line="240" w:lineRule="auto"/>
        <w:ind w:right="-61"/>
        <w:jc w:val="center"/>
        <w:textAlignment w:val="baseline"/>
        <w:rPr>
          <w:rFonts w:ascii="Times New Roman" w:eastAsia="Times New Roman" w:hAnsi="Times New Roman" w:cs="Times New Roman"/>
          <w:szCs w:val="24"/>
        </w:rPr>
      </w:pPr>
      <w:r w:rsidRPr="00777B12">
        <w:rPr>
          <w:rFonts w:ascii="Times New Roman" w:eastAsia="Times New Roman" w:hAnsi="Times New Roman" w:cs="Times New Roman"/>
          <w:noProof/>
          <w:szCs w:val="24"/>
        </w:rPr>
        <w:drawing>
          <wp:inline distT="0" distB="0" distL="0" distR="0" wp14:anchorId="067B487D" wp14:editId="42988893">
            <wp:extent cx="4829800" cy="2716696"/>
            <wp:effectExtent l="0" t="0" r="9525" b="7620"/>
            <wp:docPr id="1" name="Picture 1" descr="A ben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nch in a roo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0212" cy="2733802"/>
                    </a:xfrm>
                    <a:prstGeom prst="rect">
                      <a:avLst/>
                    </a:prstGeom>
                    <a:noFill/>
                    <a:ln>
                      <a:noFill/>
                    </a:ln>
                  </pic:spPr>
                </pic:pic>
              </a:graphicData>
            </a:graphic>
          </wp:inline>
        </w:drawing>
      </w:r>
    </w:p>
    <w:p w14:paraId="31452711" w14:textId="77777777" w:rsidR="00777B12" w:rsidRPr="00777B12" w:rsidRDefault="00777B12" w:rsidP="00595D81">
      <w:pPr>
        <w:spacing w:before="0" w:after="200" w:line="240" w:lineRule="auto"/>
        <w:ind w:right="-241"/>
        <w:jc w:val="center"/>
        <w:rPr>
          <w:rFonts w:eastAsia="Calibri"/>
          <w:i/>
          <w:iCs/>
          <w:color w:val="1F497D"/>
          <w:sz w:val="18"/>
          <w:szCs w:val="18"/>
          <w:lang w:val="en-GB" w:eastAsia="en-US"/>
        </w:rPr>
      </w:pPr>
      <w:r w:rsidRPr="00777B12">
        <w:rPr>
          <w:rFonts w:ascii="Calibri" w:eastAsia="Calibri" w:hAnsi="Calibri"/>
          <w:i/>
          <w:iCs/>
          <w:color w:val="1F497D"/>
          <w:sz w:val="18"/>
          <w:szCs w:val="18"/>
          <w:lang w:val="en-GB" w:eastAsia="en-US"/>
        </w:rPr>
        <w:t xml:space="preserve">Figure </w:t>
      </w:r>
      <w:r w:rsidRPr="00777B12">
        <w:rPr>
          <w:rFonts w:ascii="Calibri" w:eastAsia="Calibri" w:hAnsi="Calibri"/>
          <w:i/>
          <w:iCs/>
          <w:color w:val="1F497D"/>
          <w:sz w:val="18"/>
          <w:szCs w:val="18"/>
          <w:lang w:val="en-GB" w:eastAsia="en-US"/>
        </w:rPr>
        <w:fldChar w:fldCharType="begin"/>
      </w:r>
      <w:r w:rsidRPr="00777B12">
        <w:rPr>
          <w:rFonts w:ascii="Calibri" w:eastAsia="Calibri" w:hAnsi="Calibri"/>
          <w:i/>
          <w:iCs/>
          <w:color w:val="1F497D"/>
          <w:sz w:val="18"/>
          <w:szCs w:val="18"/>
          <w:lang w:val="en-GB" w:eastAsia="en-US"/>
        </w:rPr>
        <w:instrText xml:space="preserve"> SEQ Figure \* ARABIC </w:instrText>
      </w:r>
      <w:r w:rsidRPr="00777B12">
        <w:rPr>
          <w:rFonts w:ascii="Calibri" w:eastAsia="Calibri" w:hAnsi="Calibri"/>
          <w:i/>
          <w:iCs/>
          <w:color w:val="1F497D"/>
          <w:sz w:val="18"/>
          <w:szCs w:val="18"/>
          <w:lang w:val="en-GB" w:eastAsia="en-US"/>
        </w:rPr>
        <w:fldChar w:fldCharType="separate"/>
      </w:r>
      <w:r w:rsidRPr="00777B12">
        <w:rPr>
          <w:rFonts w:ascii="Calibri" w:eastAsia="Calibri" w:hAnsi="Calibri"/>
          <w:i/>
          <w:iCs/>
          <w:noProof/>
          <w:color w:val="1F497D"/>
          <w:sz w:val="18"/>
          <w:szCs w:val="18"/>
          <w:lang w:val="en-GB" w:eastAsia="en-US"/>
        </w:rPr>
        <w:t>1</w:t>
      </w:r>
      <w:r w:rsidRPr="00777B12">
        <w:rPr>
          <w:rFonts w:ascii="Calibri" w:eastAsia="Calibri" w:hAnsi="Calibri"/>
          <w:i/>
          <w:iCs/>
          <w:noProof/>
          <w:color w:val="1F497D"/>
          <w:sz w:val="18"/>
          <w:szCs w:val="18"/>
          <w:lang w:val="en-GB" w:eastAsia="en-US"/>
        </w:rPr>
        <w:fldChar w:fldCharType="end"/>
      </w:r>
      <w:r w:rsidRPr="00777B12">
        <w:rPr>
          <w:rFonts w:ascii="Calibri" w:eastAsia="Calibri" w:hAnsi="Calibri"/>
          <w:i/>
          <w:iCs/>
          <w:color w:val="1F497D"/>
          <w:sz w:val="18"/>
          <w:szCs w:val="18"/>
          <w:lang w:val="en-GB" w:eastAsia="en-US"/>
        </w:rPr>
        <w:t>: Internal refurbishment - April 2018</w:t>
      </w:r>
    </w:p>
    <w:p w14:paraId="44F88B52" w14:textId="77777777" w:rsidR="00777B12" w:rsidRPr="00777B12" w:rsidRDefault="00777B12" w:rsidP="00595D81">
      <w:pPr>
        <w:spacing w:before="0" w:after="0" w:line="240" w:lineRule="auto"/>
        <w:ind w:right="-241"/>
        <w:jc w:val="center"/>
        <w:textAlignment w:val="baseline"/>
        <w:rPr>
          <w:rFonts w:eastAsia="Times New Roman"/>
          <w:szCs w:val="24"/>
        </w:rPr>
      </w:pPr>
    </w:p>
    <w:p w14:paraId="0E05A1F5" w14:textId="77777777" w:rsidR="00777B12" w:rsidRPr="00777B12" w:rsidRDefault="00777B12" w:rsidP="00595D81">
      <w:pPr>
        <w:keepNext/>
        <w:spacing w:before="0" w:after="0" w:line="240" w:lineRule="auto"/>
        <w:ind w:right="-241"/>
        <w:jc w:val="center"/>
        <w:textAlignment w:val="baseline"/>
        <w:rPr>
          <w:rFonts w:ascii="Times New Roman" w:eastAsia="Times New Roman" w:hAnsi="Times New Roman" w:cs="Times New Roman"/>
          <w:szCs w:val="24"/>
        </w:rPr>
      </w:pPr>
      <w:r w:rsidRPr="00777B12">
        <w:rPr>
          <w:rFonts w:ascii="Times New Roman" w:eastAsia="Times New Roman" w:hAnsi="Times New Roman" w:cs="Times New Roman"/>
          <w:noProof/>
          <w:szCs w:val="24"/>
        </w:rPr>
        <w:drawing>
          <wp:inline distT="0" distB="0" distL="0" distR="0" wp14:anchorId="70BC4CD6" wp14:editId="02DC9AFE">
            <wp:extent cx="4837044" cy="3345729"/>
            <wp:effectExtent l="0" t="0" r="1905" b="7620"/>
            <wp:docPr id="2" name="Picture 2" descr="A small white building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mall white building with a red roof&#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24072" r="842" b="37349"/>
                    <a:stretch/>
                  </pic:blipFill>
                  <pic:spPr bwMode="auto">
                    <a:xfrm>
                      <a:off x="0" y="0"/>
                      <a:ext cx="4856936" cy="3359488"/>
                    </a:xfrm>
                    <a:prstGeom prst="rect">
                      <a:avLst/>
                    </a:prstGeom>
                    <a:noFill/>
                    <a:ln>
                      <a:noFill/>
                    </a:ln>
                    <a:extLst>
                      <a:ext uri="{53640926-AAD7-44D8-BBD7-CCE9431645EC}">
                        <a14:shadowObscured xmlns:a14="http://schemas.microsoft.com/office/drawing/2010/main"/>
                      </a:ext>
                    </a:extLst>
                  </pic:spPr>
                </pic:pic>
              </a:graphicData>
            </a:graphic>
          </wp:inline>
        </w:drawing>
      </w:r>
    </w:p>
    <w:p w14:paraId="0922ED54" w14:textId="77777777" w:rsidR="00777B12" w:rsidRPr="00777B12" w:rsidRDefault="00777B12" w:rsidP="00595D81">
      <w:pPr>
        <w:spacing w:before="0" w:after="200" w:line="240" w:lineRule="auto"/>
        <w:ind w:right="-241"/>
        <w:jc w:val="center"/>
        <w:rPr>
          <w:rFonts w:eastAsia="Calibri"/>
          <w:i/>
          <w:iCs/>
          <w:color w:val="1F497D"/>
          <w:sz w:val="18"/>
          <w:szCs w:val="18"/>
          <w:lang w:val="en-GB" w:eastAsia="en-US"/>
        </w:rPr>
      </w:pPr>
      <w:r w:rsidRPr="00777B12">
        <w:rPr>
          <w:rFonts w:ascii="Calibri" w:eastAsia="Calibri" w:hAnsi="Calibri"/>
          <w:i/>
          <w:iCs/>
          <w:color w:val="1F497D"/>
          <w:sz w:val="18"/>
          <w:szCs w:val="18"/>
          <w:lang w:val="en-GB" w:eastAsia="en-US"/>
        </w:rPr>
        <w:t xml:space="preserve">Figure </w:t>
      </w:r>
      <w:r w:rsidRPr="00777B12">
        <w:rPr>
          <w:rFonts w:ascii="Calibri" w:eastAsia="Calibri" w:hAnsi="Calibri"/>
          <w:i/>
          <w:iCs/>
          <w:color w:val="1F497D"/>
          <w:sz w:val="18"/>
          <w:szCs w:val="18"/>
          <w:lang w:val="en-GB" w:eastAsia="en-US"/>
        </w:rPr>
        <w:fldChar w:fldCharType="begin"/>
      </w:r>
      <w:r w:rsidRPr="00777B12">
        <w:rPr>
          <w:rFonts w:ascii="Calibri" w:eastAsia="Calibri" w:hAnsi="Calibri"/>
          <w:i/>
          <w:iCs/>
          <w:color w:val="1F497D"/>
          <w:sz w:val="18"/>
          <w:szCs w:val="18"/>
          <w:lang w:val="en-GB" w:eastAsia="en-US"/>
        </w:rPr>
        <w:instrText xml:space="preserve"> SEQ Figure \* ARABIC </w:instrText>
      </w:r>
      <w:r w:rsidRPr="00777B12">
        <w:rPr>
          <w:rFonts w:ascii="Calibri" w:eastAsia="Calibri" w:hAnsi="Calibri"/>
          <w:i/>
          <w:iCs/>
          <w:color w:val="1F497D"/>
          <w:sz w:val="18"/>
          <w:szCs w:val="18"/>
          <w:lang w:val="en-GB" w:eastAsia="en-US"/>
        </w:rPr>
        <w:fldChar w:fldCharType="separate"/>
      </w:r>
      <w:r w:rsidRPr="00777B12">
        <w:rPr>
          <w:rFonts w:ascii="Calibri" w:eastAsia="Calibri" w:hAnsi="Calibri"/>
          <w:i/>
          <w:iCs/>
          <w:noProof/>
          <w:color w:val="1F497D"/>
          <w:sz w:val="18"/>
          <w:szCs w:val="18"/>
          <w:lang w:val="en-GB" w:eastAsia="en-US"/>
        </w:rPr>
        <w:t>2</w:t>
      </w:r>
      <w:r w:rsidRPr="00777B12">
        <w:rPr>
          <w:rFonts w:ascii="Calibri" w:eastAsia="Calibri" w:hAnsi="Calibri"/>
          <w:i/>
          <w:iCs/>
          <w:noProof/>
          <w:color w:val="1F497D"/>
          <w:sz w:val="18"/>
          <w:szCs w:val="18"/>
          <w:lang w:val="en-GB" w:eastAsia="en-US"/>
        </w:rPr>
        <w:fldChar w:fldCharType="end"/>
      </w:r>
      <w:r w:rsidRPr="00777B12">
        <w:rPr>
          <w:rFonts w:ascii="Calibri" w:eastAsia="Calibri" w:hAnsi="Calibri"/>
          <w:i/>
          <w:iCs/>
          <w:color w:val="1F497D"/>
          <w:sz w:val="18"/>
          <w:szCs w:val="18"/>
          <w:lang w:val="en-GB" w:eastAsia="en-US"/>
        </w:rPr>
        <w:t>: External refurbishment - April 2018</w:t>
      </w:r>
    </w:p>
    <w:p w14:paraId="1BF76145" w14:textId="77777777" w:rsidR="00777B12" w:rsidRPr="00777B12" w:rsidRDefault="00777B12" w:rsidP="00131284">
      <w:pPr>
        <w:spacing w:before="0" w:after="0" w:line="240" w:lineRule="auto"/>
        <w:ind w:right="29"/>
        <w:rPr>
          <w:rFonts w:eastAsia="Calibri"/>
          <w:szCs w:val="24"/>
          <w:lang w:val="en-GB" w:eastAsia="en-US"/>
        </w:rPr>
      </w:pPr>
      <w:r w:rsidRPr="00777B12">
        <w:rPr>
          <w:rFonts w:eastAsia="Calibri"/>
          <w:szCs w:val="24"/>
          <w:lang w:val="en-GB" w:eastAsia="en-US"/>
        </w:rPr>
        <w:t xml:space="preserve">It should be noted that </w:t>
      </w:r>
      <w:proofErr w:type="gramStart"/>
      <w:r w:rsidRPr="00777B12">
        <w:rPr>
          <w:rFonts w:eastAsia="Calibri"/>
          <w:szCs w:val="24"/>
          <w:lang w:val="en-GB" w:eastAsia="en-US"/>
        </w:rPr>
        <w:t>the majority of</w:t>
      </w:r>
      <w:proofErr w:type="gramEnd"/>
      <w:r w:rsidRPr="00777B12">
        <w:rPr>
          <w:rFonts w:eastAsia="Calibri"/>
          <w:szCs w:val="24"/>
          <w:lang w:val="en-GB" w:eastAsia="en-US"/>
        </w:rPr>
        <w:t xml:space="preserve"> the scope of work is for cosmetic enhancements and there is little attention given to structural changes to increase its useful longevity. </w:t>
      </w:r>
    </w:p>
    <w:p w14:paraId="7C5B5EEB" w14:textId="77777777" w:rsidR="00777B12" w:rsidRPr="00777B12" w:rsidRDefault="00777B12" w:rsidP="00131284">
      <w:pPr>
        <w:spacing w:before="0" w:after="0" w:line="240" w:lineRule="auto"/>
        <w:ind w:right="29"/>
        <w:rPr>
          <w:rFonts w:eastAsia="Calibri"/>
          <w:b/>
          <w:bCs/>
          <w:szCs w:val="24"/>
          <w:lang w:val="en-GB" w:eastAsia="en-US"/>
        </w:rPr>
      </w:pPr>
    </w:p>
    <w:p w14:paraId="585548D1" w14:textId="77777777" w:rsidR="00777B12" w:rsidRPr="00777B12" w:rsidRDefault="00777B12" w:rsidP="00131284">
      <w:pPr>
        <w:spacing w:before="0" w:after="0" w:line="240" w:lineRule="auto"/>
        <w:ind w:right="29"/>
        <w:rPr>
          <w:rFonts w:eastAsia="Calibri"/>
          <w:b/>
          <w:bCs/>
          <w:szCs w:val="24"/>
          <w:lang w:val="en-GB" w:eastAsia="en-US"/>
        </w:rPr>
      </w:pPr>
      <w:r w:rsidRPr="00777B12">
        <w:rPr>
          <w:rFonts w:eastAsia="Calibri"/>
          <w:b/>
          <w:bCs/>
          <w:szCs w:val="24"/>
          <w:lang w:val="en-GB" w:eastAsia="en-US"/>
        </w:rPr>
        <w:t xml:space="preserve">Current Condition </w:t>
      </w:r>
    </w:p>
    <w:p w14:paraId="5AD7660C" w14:textId="77777777" w:rsidR="00777B12" w:rsidRPr="00777B12" w:rsidRDefault="00777B12" w:rsidP="00131284">
      <w:pPr>
        <w:spacing w:before="0" w:after="0" w:line="240" w:lineRule="auto"/>
        <w:ind w:right="29"/>
        <w:rPr>
          <w:rFonts w:eastAsia="Calibri"/>
          <w:szCs w:val="24"/>
          <w:lang w:val="en-GB" w:eastAsia="en-US"/>
        </w:rPr>
      </w:pPr>
    </w:p>
    <w:p w14:paraId="1472B853" w14:textId="77777777" w:rsidR="00777B12" w:rsidRPr="00777B12" w:rsidRDefault="00777B12" w:rsidP="00131284">
      <w:pPr>
        <w:spacing w:before="0" w:after="200"/>
        <w:ind w:right="29"/>
        <w:rPr>
          <w:rFonts w:eastAsia="Calibri"/>
          <w:szCs w:val="24"/>
          <w:lang w:val="en-US" w:eastAsia="en-US"/>
        </w:rPr>
      </w:pPr>
      <w:r w:rsidRPr="00777B12">
        <w:rPr>
          <w:rFonts w:eastAsia="Calibri"/>
          <w:szCs w:val="24"/>
          <w:lang w:val="en-US" w:eastAsia="en-US"/>
        </w:rPr>
        <w:t xml:space="preserve">In early 2023, the City of Nedlands commissioned a structural engineering firm to review and report on the current condition of the Gazebo (Attachment 1 refers). The overall condition of the Gazebo was rated as very poor. Major damage has been caused to structural wall elements by moisture and termites. There is significant, visible damage to </w:t>
      </w:r>
      <w:proofErr w:type="gramStart"/>
      <w:r w:rsidRPr="00777B12">
        <w:rPr>
          <w:rFonts w:eastAsia="Calibri"/>
          <w:szCs w:val="24"/>
          <w:lang w:val="en-US" w:eastAsia="en-US"/>
        </w:rPr>
        <w:t>a number of</w:t>
      </w:r>
      <w:proofErr w:type="gramEnd"/>
      <w:r w:rsidRPr="00777B12">
        <w:rPr>
          <w:rFonts w:eastAsia="Calibri"/>
          <w:szCs w:val="24"/>
          <w:lang w:val="en-US" w:eastAsia="en-US"/>
        </w:rPr>
        <w:t xml:space="preserve"> lower structural members, and the cladding of the Gazebo and termite damage has weakened the structure causing the frame to shift out of alignment. </w:t>
      </w:r>
    </w:p>
    <w:p w14:paraId="1015F317" w14:textId="77777777" w:rsidR="00777B12" w:rsidRPr="00777B12" w:rsidRDefault="00777B12" w:rsidP="00131284">
      <w:pPr>
        <w:spacing w:before="0" w:after="200"/>
        <w:ind w:right="29"/>
        <w:rPr>
          <w:rFonts w:eastAsia="Calibri"/>
          <w:szCs w:val="24"/>
          <w:lang w:val="en-US" w:eastAsia="en-US"/>
        </w:rPr>
      </w:pPr>
      <w:r w:rsidRPr="00777B12">
        <w:rPr>
          <w:rFonts w:eastAsia="Calibri"/>
          <w:szCs w:val="24"/>
          <w:lang w:val="en-US" w:eastAsia="en-US"/>
        </w:rPr>
        <w:t>The roof structure is in good condition relative to the lower structure elements. Some rafters are splitting and cracking, and the battens generally are in poor condition.  The tiles are in reasonable condition and are likely to be the only truly salvageable element – however matching tiles into the future are likely be increasingly hard to source.</w:t>
      </w:r>
    </w:p>
    <w:p w14:paraId="351B6FE7" w14:textId="77777777" w:rsidR="00777B12" w:rsidRPr="00777B12" w:rsidRDefault="00777B12" w:rsidP="00131284">
      <w:pPr>
        <w:spacing w:before="0" w:after="200"/>
        <w:ind w:right="29"/>
        <w:rPr>
          <w:rFonts w:eastAsia="Calibri"/>
          <w:szCs w:val="24"/>
          <w:lang w:val="en-US" w:eastAsia="en-US"/>
        </w:rPr>
      </w:pPr>
      <w:r w:rsidRPr="00777B12">
        <w:rPr>
          <w:rFonts w:eastAsia="Calibri"/>
          <w:szCs w:val="24"/>
          <w:lang w:val="en-US" w:eastAsia="en-US"/>
        </w:rPr>
        <w:t xml:space="preserve">The vertical members, including door and window framing elements, as well as corner posts and cover panels appear to be the main vertical members damaged by termites. The wall cladding has also been damaged by termites, with further damage accelerated by moisture from irrigation and rain. </w:t>
      </w:r>
    </w:p>
    <w:p w14:paraId="78A0D3BF" w14:textId="77777777" w:rsidR="00777B12" w:rsidRPr="00777B12" w:rsidRDefault="00777B12" w:rsidP="00131284">
      <w:pPr>
        <w:spacing w:before="0" w:after="200"/>
        <w:ind w:right="29"/>
        <w:rPr>
          <w:rFonts w:eastAsia="Calibri"/>
          <w:b/>
          <w:bCs/>
          <w:szCs w:val="24"/>
          <w:lang w:val="en-GB" w:eastAsia="en-US"/>
        </w:rPr>
      </w:pPr>
      <w:r w:rsidRPr="00777B12">
        <w:rPr>
          <w:rFonts w:eastAsia="Calibri"/>
          <w:szCs w:val="24"/>
          <w:lang w:val="en-US" w:eastAsia="en-US"/>
        </w:rPr>
        <w:t>The Concrete slab/ foundation of the structure appears in good condition, although soil and grass on the North side of the structure has built up above the slab level and around the direct buried members. This prevents the weather step from achieving its purpose of keeping the timber structure out of the ground and water. This has led the structure to become more damaged.</w:t>
      </w:r>
    </w:p>
    <w:p w14:paraId="4CE836A1" w14:textId="77777777" w:rsidR="00777B12" w:rsidRPr="00777B12" w:rsidRDefault="00777B12" w:rsidP="00131284">
      <w:pPr>
        <w:spacing w:before="0" w:after="0" w:line="240" w:lineRule="auto"/>
        <w:ind w:right="29"/>
        <w:rPr>
          <w:rFonts w:eastAsia="Calibri"/>
          <w:b/>
          <w:bCs/>
          <w:szCs w:val="24"/>
          <w:lang w:val="en-GB" w:eastAsia="en-US"/>
        </w:rPr>
      </w:pPr>
      <w:r w:rsidRPr="00777B12">
        <w:rPr>
          <w:rFonts w:eastAsia="Calibri"/>
          <w:b/>
          <w:bCs/>
          <w:szCs w:val="24"/>
          <w:lang w:val="en-GB" w:eastAsia="en-US"/>
        </w:rPr>
        <w:t>Findings from this report are as follows:</w:t>
      </w:r>
    </w:p>
    <w:p w14:paraId="03849C3A" w14:textId="77777777" w:rsidR="00777B12" w:rsidRPr="00777B12" w:rsidRDefault="00777B12" w:rsidP="00131284">
      <w:pPr>
        <w:spacing w:before="0" w:after="0" w:line="240" w:lineRule="auto"/>
        <w:ind w:right="29"/>
        <w:rPr>
          <w:rFonts w:eastAsia="Calibri"/>
          <w:szCs w:val="24"/>
          <w:lang w:val="en-GB" w:eastAsia="en-US"/>
        </w:rPr>
      </w:pPr>
    </w:p>
    <w:p w14:paraId="116A1977" w14:textId="77777777" w:rsidR="00777B12" w:rsidRPr="00777B12" w:rsidRDefault="00777B12" w:rsidP="00131284">
      <w:pPr>
        <w:spacing w:before="0" w:after="0" w:line="240" w:lineRule="auto"/>
        <w:ind w:right="29"/>
        <w:rPr>
          <w:rFonts w:eastAsia="Calibri"/>
          <w:szCs w:val="24"/>
          <w:lang w:val="en-GB" w:eastAsia="en-US"/>
        </w:rPr>
      </w:pPr>
      <w:r w:rsidRPr="00777B12">
        <w:rPr>
          <w:rFonts w:eastAsia="Calibri"/>
          <w:szCs w:val="24"/>
          <w:lang w:val="en-GB" w:eastAsia="en-US"/>
        </w:rPr>
        <w:t xml:space="preserve">The </w:t>
      </w:r>
      <w:proofErr w:type="gramStart"/>
      <w:r w:rsidRPr="00777B12">
        <w:rPr>
          <w:rFonts w:eastAsia="Calibri"/>
          <w:szCs w:val="24"/>
          <w:lang w:val="en-GB" w:eastAsia="en-US"/>
        </w:rPr>
        <w:t>City</w:t>
      </w:r>
      <w:proofErr w:type="gramEnd"/>
      <w:r w:rsidRPr="00777B12">
        <w:rPr>
          <w:rFonts w:eastAsia="Calibri"/>
          <w:szCs w:val="24"/>
          <w:lang w:val="en-GB" w:eastAsia="en-US"/>
        </w:rPr>
        <w:t xml:space="preserve"> engaged the services of a structural engineering firm, Atelier JV (AJV), to undertake a structural assessment of the Gazebo. This assessment (attachment 1 refers) found that the structural damage present is too extensive for retention, as well as highlighting the likelihood of further damage present in the wall panel corner cavities.  AJV recommend that the Gazebo requires deconstruction and rebuilding on the existing slab structure.</w:t>
      </w:r>
    </w:p>
    <w:p w14:paraId="2E5FAD25" w14:textId="77777777" w:rsidR="00777B12" w:rsidRPr="00777B12" w:rsidRDefault="00777B12" w:rsidP="00131284">
      <w:pPr>
        <w:spacing w:before="0" w:after="0" w:line="240" w:lineRule="auto"/>
        <w:ind w:right="29"/>
        <w:rPr>
          <w:rFonts w:eastAsia="Calibri"/>
          <w:szCs w:val="24"/>
          <w:lang w:val="en-GB" w:eastAsia="en-US"/>
        </w:rPr>
      </w:pPr>
    </w:p>
    <w:p w14:paraId="27821FC9" w14:textId="77777777" w:rsidR="00777B12" w:rsidRPr="00777B12" w:rsidRDefault="00777B12" w:rsidP="00646E4C">
      <w:pPr>
        <w:spacing w:before="0" w:after="0" w:line="240" w:lineRule="auto"/>
        <w:ind w:right="-241"/>
        <w:rPr>
          <w:rFonts w:eastAsia="Calibri"/>
          <w:szCs w:val="24"/>
          <w:lang w:val="en-GB" w:eastAsia="en-US"/>
        </w:rPr>
      </w:pPr>
      <w:r w:rsidRPr="00777B12">
        <w:rPr>
          <w:rFonts w:eastAsia="Calibri"/>
          <w:szCs w:val="24"/>
          <w:lang w:val="en-GB" w:eastAsia="en-US"/>
        </w:rPr>
        <w:t xml:space="preserve">The Structural assessment makes the following recommendations: </w:t>
      </w:r>
    </w:p>
    <w:p w14:paraId="460A3677" w14:textId="77777777" w:rsidR="00777B12" w:rsidRPr="00777B12" w:rsidRDefault="00777B12" w:rsidP="00646E4C">
      <w:pPr>
        <w:spacing w:before="0" w:after="0" w:line="240" w:lineRule="auto"/>
        <w:ind w:right="-241"/>
        <w:rPr>
          <w:rFonts w:eastAsia="Calibri"/>
          <w:szCs w:val="24"/>
          <w:lang w:val="en-GB" w:eastAsia="en-US"/>
        </w:rPr>
      </w:pPr>
    </w:p>
    <w:p w14:paraId="10D841E9" w14:textId="77777777" w:rsidR="00777B12" w:rsidRPr="00702DEF" w:rsidRDefault="00777B12" w:rsidP="00646E4C">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Roof tiles and rafters can be kept and re-used for reconstruction where possible (roof timbers are to be inspected by a qualified professional for presence of pests).</w:t>
      </w:r>
    </w:p>
    <w:p w14:paraId="5365307B" w14:textId="77777777" w:rsidR="00777B12" w:rsidRPr="00702DEF" w:rsidRDefault="00777B12" w:rsidP="00646E4C">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Roof fixings are significantly corroded and require replacement.</w:t>
      </w:r>
    </w:p>
    <w:p w14:paraId="6C01B84C" w14:textId="77777777" w:rsidR="00777B12" w:rsidRPr="00702DEF" w:rsidRDefault="00777B12" w:rsidP="00646E4C">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 xml:space="preserve">Roof battens appear significantly weathered and therefore require replacement. </w:t>
      </w:r>
    </w:p>
    <w:p w14:paraId="19081EBE" w14:textId="77777777" w:rsidR="00777B12" w:rsidRPr="00702DEF" w:rsidRDefault="00777B12" w:rsidP="00646E4C">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Wall cladding is very damaged by water and pests and will require replacement.</w:t>
      </w:r>
    </w:p>
    <w:p w14:paraId="67901E7C" w14:textId="77777777" w:rsidR="00777B12" w:rsidRPr="00702DEF" w:rsidRDefault="00777B12" w:rsidP="00646E4C">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 xml:space="preserve">Timber stud and wall elements are to be fully replaced to prevent the possible retention of pest-ridden timbers being re-introduced to the new structure. </w:t>
      </w:r>
    </w:p>
    <w:p w14:paraId="1EEE757B" w14:textId="77777777" w:rsidR="00777B12" w:rsidRPr="00702DEF" w:rsidRDefault="00777B12" w:rsidP="00646E4C">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The surrounding park area and trees to be inspected for timber attacking pests.</w:t>
      </w:r>
    </w:p>
    <w:p w14:paraId="3D1DC1E1" w14:textId="77777777" w:rsidR="00777B12" w:rsidRPr="00702DEF" w:rsidRDefault="00777B12" w:rsidP="00646E4C">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The park irrigation system be reviewed to minimise spray onto the structure.</w:t>
      </w:r>
    </w:p>
    <w:p w14:paraId="39A3B88B" w14:textId="77777777" w:rsidR="00777B12" w:rsidRPr="00702DEF" w:rsidRDefault="00777B12" w:rsidP="00646E4C">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 xml:space="preserve">the soil and grass level adjacent the shelter be brought down to below the slab level to allow a sufficient weather step to protect the future structure. </w:t>
      </w:r>
    </w:p>
    <w:p w14:paraId="58EB843C" w14:textId="77777777" w:rsidR="00777B12" w:rsidRPr="00702DEF" w:rsidRDefault="00777B12" w:rsidP="00646E4C">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A certified pest barrier or protection method shall be installed to suit the new structure and deter future pest damage.</w:t>
      </w:r>
    </w:p>
    <w:p w14:paraId="5E3CE689" w14:textId="77777777" w:rsidR="00777B12" w:rsidRPr="00777B12" w:rsidRDefault="00777B12" w:rsidP="00646E4C">
      <w:pPr>
        <w:spacing w:before="0" w:after="0" w:line="240" w:lineRule="auto"/>
        <w:ind w:right="-241"/>
        <w:rPr>
          <w:rFonts w:eastAsia="Calibri"/>
          <w:szCs w:val="24"/>
          <w:lang w:val="en-GB" w:eastAsia="en-US"/>
        </w:rPr>
      </w:pPr>
    </w:p>
    <w:p w14:paraId="6164EF75" w14:textId="77777777" w:rsidR="00777B12" w:rsidRPr="00777B12" w:rsidRDefault="00777B12" w:rsidP="00646E4C">
      <w:pPr>
        <w:spacing w:before="0" w:after="0" w:line="240" w:lineRule="auto"/>
        <w:ind w:right="-241"/>
        <w:rPr>
          <w:rFonts w:eastAsia="Calibri"/>
          <w:szCs w:val="24"/>
          <w:lang w:val="en-GB" w:eastAsia="en-US"/>
        </w:rPr>
      </w:pPr>
      <w:r w:rsidRPr="00777B12">
        <w:rPr>
          <w:rFonts w:eastAsia="Calibri"/>
          <w:szCs w:val="24"/>
          <w:lang w:val="en-GB" w:eastAsia="en-US"/>
        </w:rPr>
        <w:t xml:space="preserve">Given the current poor condition of the structure the City of Nedlands must decide regarding its long-term future. </w:t>
      </w:r>
    </w:p>
    <w:p w14:paraId="78434599" w14:textId="77777777" w:rsidR="00777B12" w:rsidRPr="00777B12" w:rsidRDefault="00777B12" w:rsidP="00595D81">
      <w:pPr>
        <w:spacing w:before="0" w:after="0" w:line="240" w:lineRule="auto"/>
        <w:ind w:right="-241"/>
        <w:rPr>
          <w:rFonts w:eastAsia="Calibri"/>
          <w:szCs w:val="24"/>
          <w:lang w:val="en-GB" w:eastAsia="en-US"/>
        </w:rPr>
      </w:pPr>
    </w:p>
    <w:p w14:paraId="47D20694" w14:textId="77777777" w:rsidR="00777B12" w:rsidRPr="00777B12" w:rsidRDefault="00777B12" w:rsidP="00595D81">
      <w:pPr>
        <w:spacing w:before="0" w:after="0" w:line="240" w:lineRule="auto"/>
        <w:ind w:right="-241"/>
        <w:rPr>
          <w:rFonts w:eastAsia="Calibri"/>
          <w:szCs w:val="24"/>
          <w:lang w:val="en-GB" w:eastAsia="en-US"/>
        </w:rPr>
      </w:pPr>
      <w:r w:rsidRPr="00777B12">
        <w:rPr>
          <w:rFonts w:eastAsia="Calibri"/>
          <w:szCs w:val="24"/>
          <w:lang w:val="en-GB" w:eastAsia="en-US"/>
        </w:rPr>
        <w:t>At the Ordinary Council Meeting of May 2023, a notice of motion was put which resolved the following:</w:t>
      </w:r>
    </w:p>
    <w:p w14:paraId="7D463C80" w14:textId="5B6102DF" w:rsidR="00777B12" w:rsidRPr="00777B12" w:rsidRDefault="00777B12" w:rsidP="00595D81">
      <w:pPr>
        <w:spacing w:before="100" w:beforeAutospacing="1" w:after="100" w:afterAutospacing="1" w:line="240" w:lineRule="auto"/>
        <w:ind w:right="-241"/>
        <w:rPr>
          <w:rFonts w:eastAsia="Calibri"/>
          <w:b/>
          <w:color w:val="244061"/>
          <w:sz w:val="28"/>
          <w:szCs w:val="32"/>
          <w:lang w:val="en-US" w:eastAsia="en-US"/>
        </w:rPr>
      </w:pPr>
      <w:r w:rsidRPr="00461C47">
        <w:rPr>
          <w:rFonts w:eastAsia="Times New Roman"/>
          <w:sz w:val="28"/>
          <w:szCs w:val="28"/>
        </w:rPr>
        <w:t>“</w:t>
      </w:r>
      <w:r w:rsidRPr="00461C47">
        <w:rPr>
          <w:rFonts w:eastAsia="Times New Roman"/>
          <w:szCs w:val="24"/>
        </w:rPr>
        <w:t>That the CEO is directed to provide a report with 3 quotes to Council by June OCM to repair the rotunda in Shirley Fyfe Park, and to protect it from further damage immediately, and to consider it for listing on the C</w:t>
      </w:r>
      <w:r w:rsidR="00F738FC">
        <w:rPr>
          <w:rFonts w:eastAsia="Times New Roman"/>
          <w:szCs w:val="24"/>
        </w:rPr>
        <w:t>ity of Nedlands</w:t>
      </w:r>
      <w:r w:rsidRPr="00461C47">
        <w:rPr>
          <w:rFonts w:eastAsia="Times New Roman"/>
          <w:szCs w:val="24"/>
        </w:rPr>
        <w:t xml:space="preserve"> Heritage inventory.”</w:t>
      </w:r>
      <w:r w:rsidRPr="00702DEF">
        <w:rPr>
          <w:rFonts w:eastAsia="Times New Roman"/>
          <w:color w:val="17365D"/>
          <w:szCs w:val="24"/>
        </w:rPr>
        <w:tab/>
      </w:r>
      <w:r w:rsidRPr="00702DEF">
        <w:rPr>
          <w:rFonts w:eastAsia="Times New Roman"/>
          <w:color w:val="17365D"/>
          <w:szCs w:val="24"/>
        </w:rPr>
        <w:tab/>
      </w:r>
      <w:r w:rsidRPr="00702DEF">
        <w:rPr>
          <w:rFonts w:eastAsia="Times New Roman"/>
          <w:color w:val="17365D"/>
          <w:szCs w:val="24"/>
        </w:rPr>
        <w:tab/>
      </w:r>
      <w:r w:rsidRPr="00702DEF">
        <w:rPr>
          <w:rFonts w:eastAsia="Times New Roman"/>
          <w:color w:val="17365D"/>
          <w:szCs w:val="24"/>
        </w:rPr>
        <w:tab/>
      </w:r>
      <w:r w:rsidRPr="00702DEF">
        <w:rPr>
          <w:rFonts w:eastAsia="Times New Roman"/>
          <w:color w:val="17365D"/>
          <w:szCs w:val="24"/>
        </w:rPr>
        <w:tab/>
      </w:r>
      <w:r w:rsidRPr="00702DEF">
        <w:rPr>
          <w:rFonts w:eastAsia="Times New Roman"/>
          <w:color w:val="17365D"/>
          <w:szCs w:val="24"/>
        </w:rPr>
        <w:tab/>
      </w:r>
    </w:p>
    <w:p w14:paraId="0A8BFE61" w14:textId="77777777" w:rsidR="00777B12" w:rsidRPr="00777B12" w:rsidRDefault="00777B12" w:rsidP="00595D81">
      <w:pPr>
        <w:spacing w:before="0" w:after="0" w:line="240" w:lineRule="auto"/>
        <w:ind w:right="-241"/>
        <w:rPr>
          <w:rFonts w:eastAsia="Calibri"/>
          <w:b/>
          <w:color w:val="244061"/>
          <w:sz w:val="28"/>
          <w:szCs w:val="32"/>
          <w:lang w:val="en-US" w:eastAsia="en-US"/>
        </w:rPr>
      </w:pPr>
      <w:r w:rsidRPr="00777B12">
        <w:rPr>
          <w:rFonts w:eastAsia="Calibri"/>
          <w:b/>
          <w:color w:val="244061"/>
          <w:sz w:val="28"/>
          <w:szCs w:val="32"/>
          <w:lang w:val="en-US" w:eastAsia="en-US"/>
        </w:rPr>
        <w:t>Discussion</w:t>
      </w:r>
    </w:p>
    <w:p w14:paraId="37AA76BA" w14:textId="77777777" w:rsidR="00777B12" w:rsidRPr="00777B12" w:rsidRDefault="00777B12" w:rsidP="00131284">
      <w:pPr>
        <w:spacing w:before="0" w:after="0" w:line="240" w:lineRule="auto"/>
        <w:ind w:right="-61"/>
        <w:rPr>
          <w:rFonts w:eastAsia="Calibri"/>
          <w:szCs w:val="24"/>
          <w:lang w:val="en-US" w:eastAsia="en-US"/>
        </w:rPr>
      </w:pPr>
    </w:p>
    <w:p w14:paraId="21998CD9" w14:textId="77777777" w:rsidR="00777B12" w:rsidRPr="00777B12" w:rsidRDefault="00777B12" w:rsidP="00131284">
      <w:pPr>
        <w:spacing w:before="0" w:after="0" w:line="240" w:lineRule="auto"/>
        <w:ind w:right="-61"/>
        <w:rPr>
          <w:rFonts w:eastAsia="Calibri"/>
          <w:szCs w:val="24"/>
          <w:lang w:val="en-US" w:eastAsia="en-US"/>
        </w:rPr>
      </w:pPr>
      <w:r w:rsidRPr="00777B12">
        <w:rPr>
          <w:rFonts w:eastAsia="Calibri"/>
          <w:szCs w:val="24"/>
          <w:lang w:val="en-US" w:eastAsia="en-US"/>
        </w:rPr>
        <w:t xml:space="preserve">The following has been undertaken </w:t>
      </w:r>
      <w:proofErr w:type="gramStart"/>
      <w:r w:rsidRPr="00777B12">
        <w:rPr>
          <w:rFonts w:eastAsia="Calibri"/>
          <w:szCs w:val="24"/>
          <w:lang w:val="en-US" w:eastAsia="en-US"/>
        </w:rPr>
        <w:t>in an effort to</w:t>
      </w:r>
      <w:proofErr w:type="gramEnd"/>
      <w:r w:rsidRPr="00777B12">
        <w:rPr>
          <w:rFonts w:eastAsia="Calibri"/>
          <w:szCs w:val="24"/>
          <w:lang w:val="en-US" w:eastAsia="en-US"/>
        </w:rPr>
        <w:t xml:space="preserve"> address the Council Resolution:</w:t>
      </w:r>
    </w:p>
    <w:p w14:paraId="1ABD1B0E" w14:textId="77777777" w:rsidR="00777B12" w:rsidRPr="00777B12" w:rsidRDefault="00777B12" w:rsidP="00131284">
      <w:pPr>
        <w:spacing w:before="0" w:after="0" w:line="240" w:lineRule="auto"/>
        <w:ind w:right="-61"/>
        <w:rPr>
          <w:rFonts w:eastAsia="Calibri"/>
          <w:b/>
          <w:bCs/>
          <w:szCs w:val="24"/>
          <w:lang w:val="en-US" w:eastAsia="en-US"/>
        </w:rPr>
      </w:pPr>
    </w:p>
    <w:p w14:paraId="63C3A0BB" w14:textId="77777777" w:rsidR="00777B12" w:rsidRPr="00777B12" w:rsidRDefault="00777B12" w:rsidP="00131284">
      <w:pPr>
        <w:spacing w:before="0" w:after="0" w:line="240" w:lineRule="auto"/>
        <w:ind w:right="-61"/>
        <w:rPr>
          <w:rFonts w:eastAsia="Calibri"/>
          <w:b/>
          <w:bCs/>
          <w:szCs w:val="24"/>
          <w:lang w:val="en-US" w:eastAsia="en-US"/>
        </w:rPr>
      </w:pPr>
      <w:r w:rsidRPr="00777B12">
        <w:rPr>
          <w:rFonts w:eastAsia="Calibri"/>
          <w:b/>
          <w:bCs/>
          <w:szCs w:val="24"/>
          <w:lang w:val="en-US" w:eastAsia="en-US"/>
        </w:rPr>
        <w:t>Obtaining Quotations:</w:t>
      </w:r>
    </w:p>
    <w:p w14:paraId="62FA0C0F" w14:textId="77777777" w:rsidR="00777B12" w:rsidRPr="00777B12" w:rsidRDefault="00777B12" w:rsidP="00131284">
      <w:pPr>
        <w:spacing w:before="0" w:after="0" w:line="240" w:lineRule="auto"/>
        <w:ind w:right="-61"/>
        <w:textAlignment w:val="baseline"/>
        <w:rPr>
          <w:rFonts w:eastAsia="Times New Roman"/>
          <w:szCs w:val="24"/>
        </w:rPr>
      </w:pPr>
    </w:p>
    <w:p w14:paraId="2DAD8B65" w14:textId="77777777" w:rsidR="00777B12" w:rsidRDefault="00777B12" w:rsidP="00131284">
      <w:pPr>
        <w:spacing w:before="0" w:after="0" w:line="240" w:lineRule="auto"/>
        <w:ind w:right="-61"/>
        <w:textAlignment w:val="baseline"/>
        <w:rPr>
          <w:rFonts w:eastAsia="Times New Roman"/>
          <w:szCs w:val="24"/>
        </w:rPr>
      </w:pPr>
      <w:r w:rsidRPr="00777B12">
        <w:rPr>
          <w:rFonts w:eastAsia="Times New Roman"/>
          <w:color w:val="000000"/>
          <w:szCs w:val="24"/>
        </w:rPr>
        <w:t xml:space="preserve">On the assumption that the aim of the project is to retain as much of the heritage value as possible, the </w:t>
      </w:r>
      <w:proofErr w:type="gramStart"/>
      <w:r w:rsidRPr="00777B12">
        <w:rPr>
          <w:rFonts w:eastAsia="Times New Roman"/>
          <w:color w:val="000000"/>
          <w:szCs w:val="24"/>
        </w:rPr>
        <w:t>City</w:t>
      </w:r>
      <w:proofErr w:type="gramEnd"/>
      <w:r w:rsidRPr="00777B12">
        <w:rPr>
          <w:rFonts w:eastAsia="Times New Roman"/>
          <w:color w:val="000000"/>
          <w:szCs w:val="24"/>
        </w:rPr>
        <w:t xml:space="preserve"> initially approach</w:t>
      </w:r>
      <w:r w:rsidRPr="00777B12">
        <w:rPr>
          <w:rFonts w:eastAsia="Times New Roman"/>
          <w:szCs w:val="24"/>
        </w:rPr>
        <w:t>ed the following:</w:t>
      </w:r>
    </w:p>
    <w:p w14:paraId="5C1FEF32" w14:textId="77777777" w:rsidR="00461C47" w:rsidRPr="00777B12" w:rsidRDefault="00461C47" w:rsidP="00131284">
      <w:pPr>
        <w:spacing w:before="0" w:after="0" w:line="240" w:lineRule="auto"/>
        <w:ind w:right="-61"/>
        <w:textAlignment w:val="baseline"/>
        <w:rPr>
          <w:rFonts w:eastAsia="Times New Roman"/>
          <w:szCs w:val="24"/>
        </w:rPr>
      </w:pPr>
    </w:p>
    <w:p w14:paraId="75C96367" w14:textId="77777777" w:rsidR="00777B12" w:rsidRPr="00777B12" w:rsidRDefault="00777B12" w:rsidP="00131284">
      <w:pPr>
        <w:numPr>
          <w:ilvl w:val="0"/>
          <w:numId w:val="70"/>
        </w:numPr>
        <w:spacing w:before="0" w:after="0" w:line="240" w:lineRule="auto"/>
        <w:ind w:right="-61" w:hanging="720"/>
        <w:jc w:val="left"/>
        <w:textAlignment w:val="baseline"/>
        <w:rPr>
          <w:rFonts w:eastAsia="Times New Roman"/>
          <w:szCs w:val="24"/>
        </w:rPr>
      </w:pPr>
      <w:r w:rsidRPr="00777B12">
        <w:rPr>
          <w:rFonts w:eastAsia="Times New Roman"/>
          <w:szCs w:val="24"/>
        </w:rPr>
        <w:t xml:space="preserve">6 local contractors that advertise in the local community newspaper. </w:t>
      </w:r>
    </w:p>
    <w:p w14:paraId="49F74BB9" w14:textId="77777777" w:rsidR="00777B12" w:rsidRDefault="00777B12" w:rsidP="00131284">
      <w:pPr>
        <w:numPr>
          <w:ilvl w:val="0"/>
          <w:numId w:val="70"/>
        </w:numPr>
        <w:spacing w:before="0" w:after="0" w:line="240" w:lineRule="auto"/>
        <w:ind w:right="-61" w:hanging="720"/>
        <w:jc w:val="left"/>
        <w:textAlignment w:val="baseline"/>
        <w:rPr>
          <w:rFonts w:eastAsia="Times New Roman"/>
          <w:szCs w:val="24"/>
        </w:rPr>
      </w:pPr>
      <w:r w:rsidRPr="00777B12">
        <w:rPr>
          <w:rFonts w:eastAsia="Times New Roman"/>
          <w:szCs w:val="24"/>
        </w:rPr>
        <w:t xml:space="preserve">2 previous City contractors. </w:t>
      </w:r>
    </w:p>
    <w:p w14:paraId="61AF4AE3" w14:textId="77777777" w:rsidR="00461C47" w:rsidRPr="00777B12" w:rsidRDefault="00461C47" w:rsidP="00131284">
      <w:pPr>
        <w:spacing w:before="0" w:after="0" w:line="240" w:lineRule="auto"/>
        <w:ind w:right="-61"/>
        <w:jc w:val="left"/>
        <w:textAlignment w:val="baseline"/>
        <w:rPr>
          <w:rFonts w:eastAsia="Times New Roman"/>
          <w:szCs w:val="24"/>
        </w:rPr>
      </w:pPr>
    </w:p>
    <w:p w14:paraId="2F20C1DD" w14:textId="77777777" w:rsidR="00777B12" w:rsidRPr="00777B12" w:rsidRDefault="00777B12" w:rsidP="00131284">
      <w:pPr>
        <w:spacing w:before="0" w:after="0" w:line="240" w:lineRule="auto"/>
        <w:ind w:right="-61"/>
        <w:textAlignment w:val="baseline"/>
        <w:rPr>
          <w:rFonts w:eastAsia="Calibri"/>
          <w:sz w:val="22"/>
          <w:lang w:val="en-GB" w:eastAsia="en-US"/>
        </w:rPr>
      </w:pPr>
      <w:r w:rsidRPr="00777B12">
        <w:rPr>
          <w:rFonts w:eastAsia="Times New Roman"/>
          <w:szCs w:val="24"/>
        </w:rPr>
        <w:t>With the intent to obtain a priced proposal to return the structure toward its original condition.  Feedback from approached businesses is as follows:</w:t>
      </w:r>
    </w:p>
    <w:p w14:paraId="16BA03F8" w14:textId="77777777" w:rsidR="00777B12" w:rsidRPr="00595D81" w:rsidRDefault="00777B12" w:rsidP="00131284">
      <w:pPr>
        <w:numPr>
          <w:ilvl w:val="0"/>
          <w:numId w:val="82"/>
        </w:numPr>
        <w:shd w:val="clear" w:color="auto" w:fill="FFFFFF"/>
        <w:tabs>
          <w:tab w:val="clear" w:pos="720"/>
        </w:tabs>
        <w:spacing w:before="100" w:beforeAutospacing="1" w:after="100" w:afterAutospacing="1" w:line="240" w:lineRule="auto"/>
        <w:ind w:right="-61" w:hanging="720"/>
        <w:rPr>
          <w:rFonts w:eastAsia="Times New Roman"/>
          <w:szCs w:val="24"/>
        </w:rPr>
      </w:pPr>
      <w:r w:rsidRPr="00595D81">
        <w:rPr>
          <w:rFonts w:eastAsia="Times New Roman"/>
          <w:b/>
          <w:bCs/>
          <w:szCs w:val="24"/>
          <w:shd w:val="clear" w:color="auto" w:fill="FFFFFF"/>
        </w:rPr>
        <w:t xml:space="preserve">Contractor I: </w:t>
      </w:r>
      <w:r w:rsidRPr="00595D81">
        <w:rPr>
          <w:rFonts w:eastAsia="Times New Roman"/>
          <w:szCs w:val="24"/>
          <w:shd w:val="clear" w:color="auto" w:fill="FFFFFF"/>
        </w:rPr>
        <w:t>Not involved in restorations; open to designing and building a new gazebo in the future.</w:t>
      </w:r>
    </w:p>
    <w:p w14:paraId="7936FBE9" w14:textId="77777777" w:rsidR="00777B12" w:rsidRPr="00595D81" w:rsidRDefault="00777B12" w:rsidP="00131284">
      <w:pPr>
        <w:numPr>
          <w:ilvl w:val="0"/>
          <w:numId w:val="82"/>
        </w:numPr>
        <w:shd w:val="clear" w:color="auto" w:fill="FFFFFF"/>
        <w:tabs>
          <w:tab w:val="clear" w:pos="720"/>
        </w:tabs>
        <w:spacing w:before="100" w:beforeAutospacing="1" w:after="100" w:afterAutospacing="1" w:line="240" w:lineRule="auto"/>
        <w:ind w:right="-61" w:hanging="720"/>
        <w:rPr>
          <w:rFonts w:eastAsia="Times New Roman"/>
          <w:szCs w:val="24"/>
        </w:rPr>
      </w:pPr>
      <w:r w:rsidRPr="00595D81">
        <w:rPr>
          <w:rFonts w:eastAsia="Times New Roman"/>
          <w:b/>
          <w:bCs/>
          <w:szCs w:val="24"/>
          <w:shd w:val="clear" w:color="auto" w:fill="FFFFFF"/>
        </w:rPr>
        <w:t>Contractor II:</w:t>
      </w:r>
      <w:r w:rsidRPr="00595D81">
        <w:rPr>
          <w:rFonts w:eastAsia="Times New Roman"/>
          <w:szCs w:val="24"/>
          <w:shd w:val="clear" w:color="auto" w:fill="FFFFFF"/>
        </w:rPr>
        <w:t xml:space="preserve"> Semi-retired and not taking on new projects; will be fully retired in the next two months.</w:t>
      </w:r>
    </w:p>
    <w:p w14:paraId="4D6B0A09" w14:textId="77777777" w:rsidR="00777B12" w:rsidRPr="00595D81" w:rsidRDefault="00777B12" w:rsidP="00131284">
      <w:pPr>
        <w:numPr>
          <w:ilvl w:val="0"/>
          <w:numId w:val="82"/>
        </w:numPr>
        <w:shd w:val="clear" w:color="auto" w:fill="FFFFFF"/>
        <w:tabs>
          <w:tab w:val="clear" w:pos="720"/>
        </w:tabs>
        <w:spacing w:before="100" w:beforeAutospacing="1" w:after="100" w:afterAutospacing="1" w:line="240" w:lineRule="auto"/>
        <w:ind w:right="-61" w:hanging="720"/>
        <w:rPr>
          <w:rFonts w:eastAsia="Times New Roman"/>
          <w:szCs w:val="24"/>
        </w:rPr>
      </w:pPr>
      <w:r w:rsidRPr="00595D81">
        <w:rPr>
          <w:rFonts w:eastAsia="Times New Roman"/>
          <w:b/>
          <w:bCs/>
          <w:szCs w:val="24"/>
          <w:shd w:val="clear" w:color="auto" w:fill="FFFFFF"/>
        </w:rPr>
        <w:t>Contractor III:</w:t>
      </w:r>
      <w:r w:rsidRPr="00595D81">
        <w:rPr>
          <w:rFonts w:eastAsia="Times New Roman"/>
          <w:szCs w:val="24"/>
          <w:shd w:val="clear" w:color="auto" w:fill="FFFFFF"/>
        </w:rPr>
        <w:t xml:space="preserve"> Provided condition report upon request. Follow-up for a meeting and quote; no response received.</w:t>
      </w:r>
    </w:p>
    <w:p w14:paraId="1E6CE6CB" w14:textId="77777777" w:rsidR="00777B12" w:rsidRPr="00595D81" w:rsidRDefault="00777B12" w:rsidP="00131284">
      <w:pPr>
        <w:numPr>
          <w:ilvl w:val="0"/>
          <w:numId w:val="82"/>
        </w:numPr>
        <w:shd w:val="clear" w:color="auto" w:fill="FFFFFF"/>
        <w:tabs>
          <w:tab w:val="clear" w:pos="720"/>
        </w:tabs>
        <w:spacing w:before="100" w:beforeAutospacing="1" w:after="100" w:afterAutospacing="1" w:line="240" w:lineRule="auto"/>
        <w:ind w:right="-61" w:hanging="720"/>
        <w:rPr>
          <w:rFonts w:eastAsia="Times New Roman"/>
          <w:szCs w:val="24"/>
        </w:rPr>
      </w:pPr>
      <w:r w:rsidRPr="00595D81">
        <w:rPr>
          <w:rFonts w:eastAsia="Times New Roman"/>
          <w:b/>
          <w:bCs/>
          <w:szCs w:val="24"/>
          <w:shd w:val="clear" w:color="auto" w:fill="FFFFFF"/>
        </w:rPr>
        <w:t>Contractor IV:</w:t>
      </w:r>
      <w:r w:rsidRPr="00595D81">
        <w:rPr>
          <w:rFonts w:eastAsia="Times New Roman"/>
          <w:szCs w:val="24"/>
          <w:shd w:val="clear" w:color="auto" w:fill="FFFFFF"/>
        </w:rPr>
        <w:t xml:space="preserve"> Sent condition report but temporarily halted work due to having COVID. Will resume when available; no further response received.</w:t>
      </w:r>
    </w:p>
    <w:p w14:paraId="52DEC652" w14:textId="77777777" w:rsidR="00777B12" w:rsidRPr="00595D81" w:rsidRDefault="00777B12" w:rsidP="00131284">
      <w:pPr>
        <w:numPr>
          <w:ilvl w:val="0"/>
          <w:numId w:val="82"/>
        </w:numPr>
        <w:shd w:val="clear" w:color="auto" w:fill="FFFFFF"/>
        <w:tabs>
          <w:tab w:val="clear" w:pos="720"/>
        </w:tabs>
        <w:spacing w:before="100" w:beforeAutospacing="1" w:after="100" w:afterAutospacing="1" w:line="240" w:lineRule="auto"/>
        <w:ind w:right="-61" w:hanging="720"/>
        <w:rPr>
          <w:rFonts w:eastAsia="Times New Roman"/>
          <w:szCs w:val="24"/>
        </w:rPr>
      </w:pPr>
      <w:r w:rsidRPr="00595D81">
        <w:rPr>
          <w:rFonts w:eastAsia="Times New Roman"/>
          <w:b/>
          <w:bCs/>
          <w:szCs w:val="24"/>
          <w:shd w:val="clear" w:color="auto" w:fill="FFFFFF"/>
        </w:rPr>
        <w:t>Contractor V:</w:t>
      </w:r>
      <w:r w:rsidRPr="00595D81">
        <w:rPr>
          <w:rFonts w:eastAsia="Times New Roman"/>
          <w:szCs w:val="24"/>
          <w:shd w:val="clear" w:color="auto" w:fill="FFFFFF"/>
        </w:rPr>
        <w:t xml:space="preserve"> Initial email sent with no response. Follow-up email send 12 June 2023; no response received.</w:t>
      </w:r>
    </w:p>
    <w:p w14:paraId="476B2A0E" w14:textId="77777777" w:rsidR="00777B12" w:rsidRPr="00595D81" w:rsidRDefault="00777B12" w:rsidP="00131284">
      <w:pPr>
        <w:numPr>
          <w:ilvl w:val="0"/>
          <w:numId w:val="82"/>
        </w:numPr>
        <w:shd w:val="clear" w:color="auto" w:fill="FFFFFF"/>
        <w:tabs>
          <w:tab w:val="clear" w:pos="720"/>
        </w:tabs>
        <w:spacing w:before="100" w:beforeAutospacing="1" w:after="100" w:afterAutospacing="1" w:line="240" w:lineRule="auto"/>
        <w:ind w:right="-61" w:hanging="720"/>
        <w:rPr>
          <w:rFonts w:eastAsia="Times New Roman"/>
          <w:szCs w:val="24"/>
        </w:rPr>
      </w:pPr>
      <w:r w:rsidRPr="00595D81">
        <w:rPr>
          <w:rFonts w:eastAsia="Times New Roman"/>
          <w:b/>
          <w:bCs/>
          <w:szCs w:val="24"/>
          <w:shd w:val="clear" w:color="auto" w:fill="FFFFFF"/>
        </w:rPr>
        <w:t>Contractor VI:</w:t>
      </w:r>
      <w:r w:rsidRPr="00595D81">
        <w:rPr>
          <w:rFonts w:eastAsia="Times New Roman"/>
          <w:szCs w:val="24"/>
          <w:shd w:val="clear" w:color="auto" w:fill="FFFFFF"/>
        </w:rPr>
        <w:t xml:space="preserve"> Enquiry made online; no response received.</w:t>
      </w:r>
    </w:p>
    <w:p w14:paraId="753934FF" w14:textId="77777777" w:rsidR="00777B12" w:rsidRPr="00595D81" w:rsidRDefault="00777B12" w:rsidP="00131284">
      <w:pPr>
        <w:numPr>
          <w:ilvl w:val="0"/>
          <w:numId w:val="82"/>
        </w:numPr>
        <w:shd w:val="clear" w:color="auto" w:fill="FFFFFF"/>
        <w:tabs>
          <w:tab w:val="clear" w:pos="720"/>
        </w:tabs>
        <w:spacing w:before="100" w:beforeAutospacing="1" w:after="100" w:afterAutospacing="1" w:line="240" w:lineRule="auto"/>
        <w:ind w:right="-61" w:hanging="720"/>
        <w:rPr>
          <w:rFonts w:eastAsia="Times New Roman"/>
          <w:szCs w:val="24"/>
        </w:rPr>
      </w:pPr>
      <w:r w:rsidRPr="00595D81">
        <w:rPr>
          <w:rFonts w:eastAsia="Times New Roman"/>
          <w:b/>
          <w:bCs/>
          <w:szCs w:val="24"/>
          <w:shd w:val="clear" w:color="auto" w:fill="FFFFFF"/>
        </w:rPr>
        <w:t>Contractor VII</w:t>
      </w:r>
      <w:r w:rsidRPr="00595D81">
        <w:rPr>
          <w:rFonts w:eastAsia="Times New Roman"/>
          <w:szCs w:val="24"/>
          <w:shd w:val="clear" w:color="auto" w:fill="FFFFFF"/>
        </w:rPr>
        <w:t>: Contractor will do the work but are not a licensed builder. Estimated cost above $20k; proposed starting February 2024.</w:t>
      </w:r>
    </w:p>
    <w:p w14:paraId="2EB319A4" w14:textId="77777777" w:rsidR="00777B12" w:rsidRPr="00595D81" w:rsidRDefault="00777B12" w:rsidP="00131284">
      <w:pPr>
        <w:numPr>
          <w:ilvl w:val="0"/>
          <w:numId w:val="82"/>
        </w:numPr>
        <w:shd w:val="clear" w:color="auto" w:fill="FFFFFF"/>
        <w:tabs>
          <w:tab w:val="clear" w:pos="720"/>
        </w:tabs>
        <w:spacing w:before="100" w:beforeAutospacing="1" w:after="100" w:afterAutospacing="1" w:line="240" w:lineRule="auto"/>
        <w:ind w:right="-61" w:hanging="720"/>
        <w:rPr>
          <w:rFonts w:eastAsia="Times New Roman"/>
          <w:szCs w:val="24"/>
        </w:rPr>
      </w:pPr>
      <w:r w:rsidRPr="00595D81">
        <w:rPr>
          <w:rFonts w:eastAsia="Times New Roman"/>
          <w:b/>
          <w:bCs/>
          <w:szCs w:val="24"/>
          <w:shd w:val="clear" w:color="auto" w:fill="FFFFFF"/>
        </w:rPr>
        <w:t>Contractor VIII:</w:t>
      </w:r>
      <w:r w:rsidRPr="00595D81">
        <w:rPr>
          <w:rFonts w:eastAsia="Times New Roman"/>
          <w:szCs w:val="24"/>
          <w:shd w:val="clear" w:color="auto" w:fill="FFFFFF"/>
        </w:rPr>
        <w:t xml:space="preserve"> Inspected the site and found the gazebo structurally damaged beyond repair. Advised against personnel entering the area.</w:t>
      </w:r>
    </w:p>
    <w:p w14:paraId="27EB7DEC" w14:textId="77777777" w:rsidR="00777B12" w:rsidRPr="00777B12" w:rsidRDefault="00777B12" w:rsidP="00131284">
      <w:pPr>
        <w:spacing w:before="0" w:after="0" w:line="240" w:lineRule="auto"/>
        <w:ind w:right="-61"/>
        <w:rPr>
          <w:rFonts w:eastAsia="Calibri"/>
          <w:szCs w:val="24"/>
          <w:lang w:val="en-GB" w:eastAsia="en-US"/>
        </w:rPr>
      </w:pPr>
      <w:r w:rsidRPr="00777B12">
        <w:rPr>
          <w:rFonts w:eastAsia="Calibri"/>
          <w:szCs w:val="24"/>
          <w:lang w:val="en-GB" w:eastAsia="en-US"/>
        </w:rPr>
        <w:t>In discussion with an Elected Member, an additional contractor’s details were provided to the City, who works locally and was familiar with the structure that may be able to accommodate the required works.</w:t>
      </w:r>
    </w:p>
    <w:p w14:paraId="104A9C4E" w14:textId="77777777" w:rsidR="00777B12" w:rsidRPr="00777B12" w:rsidRDefault="00777B12" w:rsidP="00131284">
      <w:pPr>
        <w:spacing w:before="0" w:after="0" w:line="240" w:lineRule="auto"/>
        <w:ind w:right="-61"/>
        <w:rPr>
          <w:rFonts w:eastAsia="Calibri"/>
          <w:szCs w:val="24"/>
          <w:lang w:val="en-GB" w:eastAsia="en-US"/>
        </w:rPr>
      </w:pPr>
    </w:p>
    <w:p w14:paraId="195B2073" w14:textId="77777777" w:rsidR="00777B12" w:rsidRPr="00777B12" w:rsidRDefault="00777B12" w:rsidP="00131284">
      <w:pPr>
        <w:spacing w:before="0" w:after="0" w:line="240" w:lineRule="auto"/>
        <w:ind w:right="-61"/>
        <w:rPr>
          <w:rFonts w:eastAsia="Calibri"/>
          <w:szCs w:val="24"/>
          <w:lang w:val="en-GB" w:eastAsia="en-US"/>
        </w:rPr>
      </w:pPr>
      <w:r w:rsidRPr="00777B12">
        <w:rPr>
          <w:rFonts w:eastAsia="Calibri"/>
          <w:szCs w:val="24"/>
          <w:lang w:val="en-GB" w:eastAsia="en-US"/>
        </w:rPr>
        <w:t xml:space="preserve">A later site meeting occurred with the </w:t>
      </w:r>
      <w:proofErr w:type="gramStart"/>
      <w:r w:rsidRPr="00777B12">
        <w:rPr>
          <w:rFonts w:eastAsia="Calibri"/>
          <w:szCs w:val="24"/>
          <w:lang w:val="en-GB" w:eastAsia="en-US"/>
        </w:rPr>
        <w:t>City</w:t>
      </w:r>
      <w:proofErr w:type="gramEnd"/>
      <w:r w:rsidRPr="00777B12">
        <w:rPr>
          <w:rFonts w:eastAsia="Calibri"/>
          <w:szCs w:val="24"/>
          <w:lang w:val="en-GB" w:eastAsia="en-US"/>
        </w:rPr>
        <w:t xml:space="preserve"> and the contractor on Monday 19th June 2023 at 1:30pm. The Contractor (Contractor IX) was provided with a copy of the structural report and later provided a price proposal on Sunday 25th June 2023 (Attachment 2 refers - Confidential).</w:t>
      </w:r>
    </w:p>
    <w:p w14:paraId="57F89386" w14:textId="77777777" w:rsidR="00777B12" w:rsidRPr="00777B12" w:rsidRDefault="00777B12" w:rsidP="00131284">
      <w:pPr>
        <w:spacing w:before="0" w:after="0" w:line="240" w:lineRule="auto"/>
        <w:ind w:right="-61"/>
        <w:rPr>
          <w:rFonts w:eastAsia="Calibri"/>
          <w:szCs w:val="24"/>
          <w:lang w:val="en-GB" w:eastAsia="en-US"/>
        </w:rPr>
      </w:pPr>
    </w:p>
    <w:p w14:paraId="76405AE9" w14:textId="77777777" w:rsidR="00777B12" w:rsidRDefault="00777B12" w:rsidP="00131284">
      <w:pPr>
        <w:spacing w:before="0" w:after="0" w:line="240" w:lineRule="auto"/>
        <w:ind w:right="-61"/>
        <w:rPr>
          <w:rFonts w:eastAsia="Calibri"/>
          <w:szCs w:val="24"/>
          <w:lang w:val="en-GB" w:eastAsia="en-US"/>
        </w:rPr>
      </w:pPr>
      <w:r w:rsidRPr="00777B12">
        <w:rPr>
          <w:rFonts w:eastAsia="Calibri"/>
          <w:szCs w:val="24"/>
          <w:lang w:val="en-GB" w:eastAsia="en-US"/>
        </w:rPr>
        <w:t>The Contractor showed in their correspondence:</w:t>
      </w:r>
    </w:p>
    <w:p w14:paraId="6576B52F" w14:textId="77777777" w:rsidR="00131284" w:rsidRPr="00777B12" w:rsidRDefault="00131284" w:rsidP="00131284">
      <w:pPr>
        <w:spacing w:before="0" w:after="0" w:line="240" w:lineRule="auto"/>
        <w:ind w:right="-61"/>
        <w:rPr>
          <w:rFonts w:eastAsia="Calibri"/>
          <w:szCs w:val="24"/>
          <w:lang w:val="en-GB" w:eastAsia="en-US"/>
        </w:rPr>
      </w:pPr>
    </w:p>
    <w:p w14:paraId="1DEC97AE" w14:textId="77777777" w:rsidR="00777B12" w:rsidRPr="00702DEF" w:rsidRDefault="00777B12" w:rsidP="00131284">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 xml:space="preserve">Concern over the lean of the structure and recommended that the </w:t>
      </w:r>
      <w:proofErr w:type="gramStart"/>
      <w:r w:rsidRPr="00702DEF">
        <w:rPr>
          <w:rFonts w:eastAsia="Times New Roman"/>
          <w:szCs w:val="24"/>
        </w:rPr>
        <w:t>City</w:t>
      </w:r>
      <w:proofErr w:type="gramEnd"/>
      <w:r w:rsidRPr="00702DEF">
        <w:rPr>
          <w:rFonts w:eastAsia="Times New Roman"/>
          <w:szCs w:val="24"/>
        </w:rPr>
        <w:t xml:space="preserve"> engage a structural engineer to review and design future bracing to prevent leaning later. </w:t>
      </w:r>
    </w:p>
    <w:p w14:paraId="1883AB94" w14:textId="77777777" w:rsidR="00777B12" w:rsidRPr="00702DEF" w:rsidRDefault="00777B12" w:rsidP="00131284">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Install a temporary prop under the apex of the gazebo until works can begin.</w:t>
      </w:r>
    </w:p>
    <w:p w14:paraId="0E5A1D8B" w14:textId="77777777" w:rsidR="00777B12" w:rsidRPr="00702DEF" w:rsidRDefault="00777B12" w:rsidP="00131284">
      <w:pPr>
        <w:numPr>
          <w:ilvl w:val="0"/>
          <w:numId w:val="72"/>
        </w:numPr>
        <w:spacing w:before="0" w:after="0" w:line="240" w:lineRule="auto"/>
        <w:ind w:right="-241" w:hanging="720"/>
        <w:textAlignment w:val="baseline"/>
        <w:rPr>
          <w:rFonts w:eastAsia="Times New Roman"/>
          <w:szCs w:val="24"/>
        </w:rPr>
      </w:pPr>
      <w:r w:rsidRPr="00702DEF">
        <w:rPr>
          <w:rFonts w:eastAsia="Times New Roman"/>
          <w:szCs w:val="24"/>
        </w:rPr>
        <w:t xml:space="preserve">Work can begin on the Gazebo in seven weeks with the direct costs being approximately $60,000 inc. GST. </w:t>
      </w:r>
    </w:p>
    <w:p w14:paraId="2F802498" w14:textId="77777777" w:rsidR="00461C47" w:rsidRDefault="00461C47" w:rsidP="00595D81">
      <w:pPr>
        <w:spacing w:before="0" w:after="0" w:line="240" w:lineRule="auto"/>
        <w:ind w:right="-241"/>
        <w:rPr>
          <w:rFonts w:eastAsia="Calibri"/>
          <w:szCs w:val="24"/>
          <w:lang w:val="en-GB" w:eastAsia="en-US"/>
        </w:rPr>
      </w:pPr>
    </w:p>
    <w:p w14:paraId="322C09A1" w14:textId="5AFCCE38" w:rsidR="00777B12" w:rsidRPr="00777B12" w:rsidRDefault="00777B12" w:rsidP="00595D81">
      <w:pPr>
        <w:spacing w:before="0" w:after="0" w:line="240" w:lineRule="auto"/>
        <w:ind w:right="-241"/>
        <w:rPr>
          <w:rFonts w:eastAsia="Calibri"/>
          <w:szCs w:val="24"/>
          <w:lang w:val="en-GB" w:eastAsia="en-US"/>
        </w:rPr>
      </w:pPr>
      <w:r w:rsidRPr="00777B12">
        <w:rPr>
          <w:rFonts w:eastAsia="Calibri"/>
          <w:szCs w:val="24"/>
          <w:lang w:val="en-GB" w:eastAsia="en-US"/>
        </w:rPr>
        <w:t xml:space="preserve">As such, despite efforts to obtain three quotations from nearly ten potential providers, the </w:t>
      </w:r>
      <w:proofErr w:type="gramStart"/>
      <w:r w:rsidRPr="00777B12">
        <w:rPr>
          <w:rFonts w:eastAsia="Calibri"/>
          <w:szCs w:val="24"/>
          <w:lang w:val="en-GB" w:eastAsia="en-US"/>
        </w:rPr>
        <w:t>City</w:t>
      </w:r>
      <w:proofErr w:type="gramEnd"/>
      <w:r w:rsidRPr="00777B12">
        <w:rPr>
          <w:rFonts w:eastAsia="Calibri"/>
          <w:szCs w:val="24"/>
          <w:lang w:val="en-GB" w:eastAsia="en-US"/>
        </w:rPr>
        <w:t xml:space="preserve"> was unable to source three within a reasonable time.</w:t>
      </w:r>
    </w:p>
    <w:p w14:paraId="5E7A3ECD" w14:textId="77777777" w:rsidR="00777B12" w:rsidRPr="00777B12" w:rsidRDefault="00777B12" w:rsidP="00595D81">
      <w:pPr>
        <w:spacing w:before="0" w:after="0" w:line="240" w:lineRule="auto"/>
        <w:ind w:right="-241"/>
        <w:rPr>
          <w:rFonts w:eastAsia="Calibri"/>
          <w:szCs w:val="24"/>
          <w:lang w:val="en-GB" w:eastAsia="en-US"/>
        </w:rPr>
      </w:pPr>
    </w:p>
    <w:p w14:paraId="12C82C19" w14:textId="77777777" w:rsidR="00777B12" w:rsidRPr="00777B12" w:rsidRDefault="00777B12" w:rsidP="00595D81">
      <w:pPr>
        <w:spacing w:before="0" w:after="0" w:line="240" w:lineRule="auto"/>
        <w:ind w:right="-241"/>
        <w:rPr>
          <w:rFonts w:eastAsia="Calibri"/>
          <w:b/>
          <w:bCs/>
          <w:szCs w:val="24"/>
          <w:lang w:val="en-GB" w:eastAsia="en-US"/>
        </w:rPr>
      </w:pPr>
      <w:r w:rsidRPr="00777B12">
        <w:rPr>
          <w:rFonts w:eastAsia="Calibri"/>
          <w:b/>
          <w:bCs/>
          <w:szCs w:val="24"/>
          <w:lang w:val="en-GB" w:eastAsia="en-US"/>
        </w:rPr>
        <w:t xml:space="preserve">Men’s Shed Proposal </w:t>
      </w:r>
    </w:p>
    <w:p w14:paraId="24506498" w14:textId="77777777" w:rsidR="00777B12" w:rsidRPr="00777B12" w:rsidRDefault="00777B12" w:rsidP="00595D81">
      <w:pPr>
        <w:spacing w:before="0" w:after="0" w:line="240" w:lineRule="auto"/>
        <w:ind w:right="-241"/>
        <w:rPr>
          <w:rFonts w:eastAsia="Calibri"/>
          <w:szCs w:val="24"/>
          <w:lang w:val="en-GB" w:eastAsia="en-US"/>
        </w:rPr>
      </w:pPr>
    </w:p>
    <w:p w14:paraId="3B2FE6D2" w14:textId="77777777" w:rsidR="00777B12" w:rsidRPr="00777B12" w:rsidRDefault="00777B12" w:rsidP="00595D81">
      <w:pPr>
        <w:spacing w:before="0" w:after="0" w:line="240" w:lineRule="auto"/>
        <w:ind w:right="-241"/>
        <w:rPr>
          <w:rFonts w:eastAsia="Calibri"/>
          <w:szCs w:val="24"/>
          <w:lang w:val="en-GB" w:eastAsia="en-US"/>
        </w:rPr>
      </w:pPr>
      <w:r w:rsidRPr="00777B12">
        <w:rPr>
          <w:rFonts w:eastAsia="Calibri"/>
          <w:szCs w:val="24"/>
          <w:lang w:val="en-GB" w:eastAsia="en-US"/>
        </w:rPr>
        <w:t xml:space="preserve">On 22 August 2023, in response to an article in the Post, the Claremont Men’s Shed approached the CEO with a proposal to undertake the repairs to the gazebo.  This proposal was presented to the OCM on 22 August 23, where the following resolution was made: </w:t>
      </w:r>
    </w:p>
    <w:p w14:paraId="37B6EAB2" w14:textId="77777777" w:rsidR="00777B12" w:rsidRDefault="00777B12" w:rsidP="00595D81">
      <w:pPr>
        <w:spacing w:before="0" w:after="0" w:line="240" w:lineRule="auto"/>
        <w:ind w:right="-241"/>
        <w:rPr>
          <w:rFonts w:eastAsia="Calibri"/>
          <w:szCs w:val="24"/>
          <w:lang w:val="en-GB" w:eastAsia="en-US"/>
        </w:rPr>
      </w:pPr>
    </w:p>
    <w:p w14:paraId="65E62C7E" w14:textId="77777777" w:rsidR="00131284" w:rsidRPr="00777B12" w:rsidRDefault="00131284" w:rsidP="00595D81">
      <w:pPr>
        <w:spacing w:before="0" w:after="0" w:line="240" w:lineRule="auto"/>
        <w:ind w:right="-241"/>
        <w:rPr>
          <w:rFonts w:eastAsia="Calibri"/>
          <w:szCs w:val="24"/>
          <w:lang w:val="en-GB" w:eastAsia="en-US"/>
        </w:rPr>
      </w:pPr>
    </w:p>
    <w:p w14:paraId="7F56716C" w14:textId="6C1A242F" w:rsidR="00777B12" w:rsidRPr="00461C47" w:rsidRDefault="00595D81" w:rsidP="00595D81">
      <w:pPr>
        <w:spacing w:before="0" w:after="200"/>
        <w:ind w:right="-241"/>
        <w:jc w:val="left"/>
        <w:rPr>
          <w:rFonts w:eastAsia="Calibri"/>
          <w:szCs w:val="28"/>
          <w:lang w:val="en-GB" w:eastAsia="en-US"/>
        </w:rPr>
      </w:pPr>
      <w:r>
        <w:rPr>
          <w:rFonts w:eastAsia="Calibri"/>
          <w:szCs w:val="28"/>
          <w:lang w:val="en-GB" w:eastAsia="en-US"/>
        </w:rPr>
        <w:t>“</w:t>
      </w:r>
      <w:r w:rsidR="00777B12" w:rsidRPr="00461C47">
        <w:rPr>
          <w:rFonts w:eastAsia="Calibri"/>
          <w:szCs w:val="28"/>
          <w:lang w:val="en-GB" w:eastAsia="en-US"/>
        </w:rPr>
        <w:t>That Council requests the CEO:</w:t>
      </w:r>
    </w:p>
    <w:p w14:paraId="324A365E" w14:textId="77777777" w:rsidR="00777B12" w:rsidRPr="00461C47" w:rsidRDefault="00777B12" w:rsidP="00131284">
      <w:pPr>
        <w:numPr>
          <w:ilvl w:val="0"/>
          <w:numId w:val="79"/>
        </w:numPr>
        <w:spacing w:before="0" w:after="0" w:line="240" w:lineRule="auto"/>
        <w:ind w:left="720" w:right="-241" w:hanging="720"/>
        <w:jc w:val="left"/>
        <w:rPr>
          <w:rFonts w:eastAsia="Calibri"/>
          <w:szCs w:val="24"/>
          <w:lang w:val="en-GB" w:eastAsia="en-US"/>
        </w:rPr>
      </w:pPr>
      <w:r w:rsidRPr="00461C47">
        <w:rPr>
          <w:rFonts w:eastAsia="Calibri"/>
          <w:szCs w:val="28"/>
          <w:lang w:val="en-GB" w:eastAsia="en-US"/>
        </w:rPr>
        <w:t xml:space="preserve">to </w:t>
      </w:r>
      <w:proofErr w:type="gramStart"/>
      <w:r w:rsidRPr="00461C47">
        <w:rPr>
          <w:rFonts w:eastAsia="Calibri"/>
          <w:szCs w:val="28"/>
          <w:lang w:val="en-GB" w:eastAsia="en-US"/>
        </w:rPr>
        <w:t>enter into</w:t>
      </w:r>
      <w:proofErr w:type="gramEnd"/>
      <w:r w:rsidRPr="00461C47">
        <w:rPr>
          <w:rFonts w:eastAsia="Calibri"/>
          <w:szCs w:val="28"/>
          <w:lang w:val="en-GB" w:eastAsia="en-US"/>
        </w:rPr>
        <w:t xml:space="preserve"> negotiations with the Claremont Men’s Shed to undertake the restoration of the Shirley Fife Gazebo</w:t>
      </w:r>
      <w:r w:rsidRPr="00461C47">
        <w:rPr>
          <w:rFonts w:eastAsia="Calibri"/>
          <w:szCs w:val="24"/>
          <w:lang w:val="en-GB" w:eastAsia="en-US"/>
        </w:rPr>
        <w:t>; and</w:t>
      </w:r>
    </w:p>
    <w:p w14:paraId="641490FC" w14:textId="77777777" w:rsidR="00777B12" w:rsidRPr="00461C47" w:rsidRDefault="00777B12" w:rsidP="00131284">
      <w:pPr>
        <w:spacing w:before="0" w:after="0" w:line="240" w:lineRule="auto"/>
        <w:ind w:left="720" w:right="-241" w:hanging="720"/>
        <w:jc w:val="left"/>
        <w:rPr>
          <w:rFonts w:eastAsia="Calibri"/>
          <w:szCs w:val="24"/>
          <w:lang w:val="en-GB" w:eastAsia="en-US"/>
        </w:rPr>
      </w:pPr>
    </w:p>
    <w:p w14:paraId="040AEF6A" w14:textId="77777777" w:rsidR="00777B12" w:rsidRPr="00595D81" w:rsidRDefault="00777B12" w:rsidP="00131284">
      <w:pPr>
        <w:numPr>
          <w:ilvl w:val="0"/>
          <w:numId w:val="79"/>
        </w:numPr>
        <w:spacing w:before="0" w:after="0" w:line="240" w:lineRule="auto"/>
        <w:ind w:left="720" w:right="-241" w:hanging="720"/>
        <w:jc w:val="left"/>
        <w:rPr>
          <w:rFonts w:eastAsia="Calibri"/>
          <w:szCs w:val="24"/>
          <w:lang w:val="en-GB" w:eastAsia="en-US"/>
        </w:rPr>
      </w:pPr>
      <w:r w:rsidRPr="00461C47">
        <w:rPr>
          <w:rFonts w:eastAsia="Calibri"/>
          <w:szCs w:val="28"/>
          <w:lang w:val="en-GB" w:eastAsia="en-US"/>
        </w:rPr>
        <w:t xml:space="preserve">If negotiations are successful, enter into an agreement for the Claremont Men’s Shed to restore the Gazebo, with the City funding: </w:t>
      </w:r>
    </w:p>
    <w:p w14:paraId="328F5D25" w14:textId="77777777" w:rsidR="00777B12" w:rsidRPr="00595D81" w:rsidRDefault="00777B12" w:rsidP="00131284">
      <w:pPr>
        <w:numPr>
          <w:ilvl w:val="1"/>
          <w:numId w:val="79"/>
        </w:numPr>
        <w:spacing w:before="0" w:after="0" w:line="240" w:lineRule="auto"/>
        <w:ind w:left="720" w:right="-241" w:hanging="720"/>
        <w:rPr>
          <w:rFonts w:eastAsia="Calibri"/>
          <w:szCs w:val="28"/>
          <w:lang w:val="en-GB" w:eastAsia="en-US"/>
        </w:rPr>
      </w:pPr>
      <w:r w:rsidRPr="00595D81">
        <w:rPr>
          <w:rFonts w:eastAsia="Calibri"/>
          <w:szCs w:val="28"/>
          <w:lang w:val="en-GB" w:eastAsia="en-US"/>
        </w:rPr>
        <w:t>The cost of the materials</w:t>
      </w:r>
      <w:r w:rsidRPr="00595D81">
        <w:rPr>
          <w:rFonts w:eastAsia="Calibri"/>
          <w:szCs w:val="24"/>
          <w:lang w:val="en-GB" w:eastAsia="en-US"/>
        </w:rPr>
        <w:t>; and</w:t>
      </w:r>
    </w:p>
    <w:p w14:paraId="40F531A7" w14:textId="4FC664EA" w:rsidR="00777B12" w:rsidRPr="00595D81" w:rsidRDefault="00777B12" w:rsidP="00131284">
      <w:pPr>
        <w:numPr>
          <w:ilvl w:val="1"/>
          <w:numId w:val="79"/>
        </w:numPr>
        <w:spacing w:before="0" w:after="0" w:line="240" w:lineRule="auto"/>
        <w:ind w:left="720" w:right="-241" w:hanging="720"/>
        <w:rPr>
          <w:rFonts w:eastAsia="Calibri"/>
          <w:szCs w:val="28"/>
          <w:lang w:val="en-GB" w:eastAsia="en-US"/>
        </w:rPr>
      </w:pPr>
      <w:r w:rsidRPr="00595D81">
        <w:rPr>
          <w:rFonts w:eastAsia="Calibri"/>
          <w:szCs w:val="28"/>
          <w:lang w:val="en-GB" w:eastAsia="en-US"/>
        </w:rPr>
        <w:t>A donation to the Claremont Men’s Shed.</w:t>
      </w:r>
      <w:r w:rsidR="00595D81">
        <w:rPr>
          <w:rFonts w:eastAsia="Calibri"/>
          <w:szCs w:val="28"/>
          <w:lang w:val="en-GB" w:eastAsia="en-US"/>
        </w:rPr>
        <w:t>”</w:t>
      </w:r>
    </w:p>
    <w:p w14:paraId="197EAC03" w14:textId="77777777" w:rsidR="00777B12" w:rsidRPr="00777B12" w:rsidRDefault="00777B12" w:rsidP="00595D81">
      <w:pPr>
        <w:spacing w:before="0" w:after="0" w:line="240" w:lineRule="auto"/>
        <w:ind w:right="-241"/>
        <w:rPr>
          <w:rFonts w:eastAsia="Calibri"/>
          <w:szCs w:val="24"/>
          <w:lang w:val="en-GB" w:eastAsia="en-US"/>
        </w:rPr>
      </w:pPr>
    </w:p>
    <w:p w14:paraId="2B99A87D" w14:textId="77777777" w:rsidR="00777B12" w:rsidRPr="00777B12" w:rsidRDefault="00777B12" w:rsidP="00595D81">
      <w:pPr>
        <w:spacing w:before="0" w:after="0" w:line="240" w:lineRule="auto"/>
        <w:ind w:right="-241"/>
        <w:rPr>
          <w:rFonts w:eastAsia="Calibri"/>
          <w:szCs w:val="24"/>
          <w:lang w:val="en-GB" w:eastAsia="en-US"/>
        </w:rPr>
      </w:pPr>
      <w:r w:rsidRPr="00777B12">
        <w:rPr>
          <w:rFonts w:eastAsia="Calibri"/>
          <w:szCs w:val="24"/>
          <w:lang w:val="en-GB" w:eastAsia="en-US"/>
        </w:rPr>
        <w:t xml:space="preserve">City Officers have undertaken negotiations with the Claremont Men’s Shed, with a proposal being formally submitted to the City on 08 September 2023.  The Men’s Shed proposal is based on their charge out rates when Men’s Shed Members undertake outside projects.  The Men’s Shed proposal indicates the labour costs (i.e., the donation the </w:t>
      </w:r>
      <w:proofErr w:type="gramStart"/>
      <w:r w:rsidRPr="00777B12">
        <w:rPr>
          <w:rFonts w:eastAsia="Calibri"/>
          <w:szCs w:val="24"/>
          <w:lang w:val="en-GB" w:eastAsia="en-US"/>
        </w:rPr>
        <w:t>City</w:t>
      </w:r>
      <w:proofErr w:type="gramEnd"/>
      <w:r w:rsidRPr="00777B12">
        <w:rPr>
          <w:rFonts w:eastAsia="Calibri"/>
          <w:szCs w:val="24"/>
          <w:lang w:val="en-GB" w:eastAsia="en-US"/>
        </w:rPr>
        <w:t xml:space="preserve"> would make to the Shed) are approx. $35,000 - $40,000. This figure excludes materials and sundries.  The Men’s Shed proposal can be found in attachment 3.  </w:t>
      </w:r>
    </w:p>
    <w:p w14:paraId="40E17C22" w14:textId="77777777" w:rsidR="00777B12" w:rsidRPr="00777B12" w:rsidRDefault="00777B12" w:rsidP="00595D81">
      <w:pPr>
        <w:spacing w:before="0" w:after="0" w:line="240" w:lineRule="auto"/>
        <w:ind w:right="-241"/>
        <w:rPr>
          <w:rFonts w:eastAsia="Calibri"/>
          <w:szCs w:val="24"/>
          <w:lang w:val="en-GB" w:eastAsia="en-US"/>
        </w:rPr>
      </w:pPr>
    </w:p>
    <w:p w14:paraId="2563EB16" w14:textId="77777777" w:rsidR="00777B12" w:rsidRPr="00777B12" w:rsidRDefault="00777B12" w:rsidP="00595D81">
      <w:pPr>
        <w:spacing w:before="0" w:after="0" w:line="240" w:lineRule="auto"/>
        <w:ind w:right="-241"/>
        <w:rPr>
          <w:rFonts w:eastAsia="Calibri"/>
          <w:szCs w:val="24"/>
          <w:lang w:val="en-GB" w:eastAsia="en-US"/>
        </w:rPr>
      </w:pPr>
      <w:r w:rsidRPr="00777B12">
        <w:rPr>
          <w:rFonts w:eastAsia="Calibri"/>
          <w:szCs w:val="24"/>
          <w:lang w:val="en-GB" w:eastAsia="en-US"/>
        </w:rPr>
        <w:t xml:space="preserve">Officers estimate materials for the restoration would cost approx. $15,000-$20,000. Moreover, the Men’s Shed proposal excludes any work on the tiled roof and roof structure, which require a different set of skills, equipment, and safety considerations.  Should this proposal be supported, the </w:t>
      </w:r>
      <w:proofErr w:type="gramStart"/>
      <w:r w:rsidRPr="00777B12">
        <w:rPr>
          <w:rFonts w:eastAsia="Calibri"/>
          <w:szCs w:val="24"/>
          <w:lang w:val="en-GB" w:eastAsia="en-US"/>
        </w:rPr>
        <w:t>City</w:t>
      </w:r>
      <w:proofErr w:type="gramEnd"/>
      <w:r w:rsidRPr="00777B12">
        <w:rPr>
          <w:rFonts w:eastAsia="Calibri"/>
          <w:szCs w:val="24"/>
          <w:lang w:val="en-GB" w:eastAsia="en-US"/>
        </w:rPr>
        <w:t xml:space="preserve"> would have to arrange for the tiles to be removed and reinstated and any batten repairs undertaken.  It is estimated that this will cost approx. $10,000 in direct costs. </w:t>
      </w:r>
    </w:p>
    <w:p w14:paraId="053E7074" w14:textId="77777777" w:rsidR="00777B12" w:rsidRPr="00777B12" w:rsidRDefault="00777B12" w:rsidP="00595D81">
      <w:pPr>
        <w:spacing w:before="0" w:after="0" w:line="240" w:lineRule="auto"/>
        <w:ind w:right="-241"/>
        <w:rPr>
          <w:rFonts w:eastAsia="Calibri"/>
          <w:szCs w:val="24"/>
          <w:lang w:val="en-GB" w:eastAsia="en-US"/>
        </w:rPr>
      </w:pPr>
    </w:p>
    <w:p w14:paraId="476CD43A" w14:textId="77777777" w:rsidR="00777B12" w:rsidRPr="00777B12" w:rsidRDefault="00777B12" w:rsidP="00595D81">
      <w:pPr>
        <w:spacing w:before="0" w:after="0" w:line="240" w:lineRule="auto"/>
        <w:ind w:right="-241"/>
        <w:rPr>
          <w:rFonts w:eastAsia="Calibri"/>
          <w:szCs w:val="24"/>
          <w:lang w:val="en-GB" w:eastAsia="en-US"/>
        </w:rPr>
      </w:pPr>
      <w:r w:rsidRPr="00777B12">
        <w:rPr>
          <w:rFonts w:eastAsia="Calibri"/>
          <w:szCs w:val="24"/>
          <w:lang w:val="en-GB" w:eastAsia="en-US"/>
        </w:rPr>
        <w:t xml:space="preserve">It is expected that if this option is selected, a larger proportion of staff time would be required to assist in the planning and management of the work – more so than any other option. This is assumed due to the nature of this engagement and methodology differing from that of a provider which specialises in this type of work as their core business. This is not a reflection on the Men’s Shed association, but a consideration which should be given to any alternative form of project delivery.  If this option is selection it is recommended to increase the standard overheads on this project to 30%.  </w:t>
      </w:r>
    </w:p>
    <w:p w14:paraId="351696DA" w14:textId="77777777" w:rsidR="00777B12" w:rsidRPr="00777B12" w:rsidRDefault="00777B12" w:rsidP="00595D81">
      <w:pPr>
        <w:spacing w:before="0" w:after="0" w:line="240" w:lineRule="auto"/>
        <w:ind w:right="-241"/>
        <w:rPr>
          <w:rFonts w:eastAsia="Calibri"/>
          <w:szCs w:val="24"/>
          <w:lang w:val="en-GB" w:eastAsia="en-US"/>
        </w:rPr>
      </w:pPr>
    </w:p>
    <w:p w14:paraId="3EA6049C" w14:textId="77777777" w:rsidR="00777B12" w:rsidRPr="00777B12" w:rsidRDefault="00777B12" w:rsidP="00595D81">
      <w:pPr>
        <w:spacing w:before="0" w:after="0" w:line="240" w:lineRule="auto"/>
        <w:ind w:right="-241"/>
        <w:rPr>
          <w:rFonts w:eastAsia="Calibri"/>
          <w:szCs w:val="24"/>
          <w:lang w:val="en-GB" w:eastAsia="en-US"/>
        </w:rPr>
      </w:pPr>
      <w:r w:rsidRPr="00777B12">
        <w:rPr>
          <w:rFonts w:eastAsia="Calibri"/>
          <w:szCs w:val="24"/>
          <w:lang w:val="en-GB" w:eastAsia="en-US"/>
        </w:rPr>
        <w:t xml:space="preserve">Although the Men’s Shed proposal offers an opportunity to partner with a </w:t>
      </w:r>
      <w:proofErr w:type="gramStart"/>
      <w:r w:rsidRPr="00777B12">
        <w:rPr>
          <w:rFonts w:eastAsia="Calibri"/>
          <w:szCs w:val="24"/>
          <w:lang w:val="en-GB" w:eastAsia="en-US"/>
        </w:rPr>
        <w:t>Community</w:t>
      </w:r>
      <w:proofErr w:type="gramEnd"/>
      <w:r w:rsidRPr="00777B12">
        <w:rPr>
          <w:rFonts w:eastAsia="Calibri"/>
          <w:szCs w:val="24"/>
          <w:lang w:val="en-GB" w:eastAsia="en-US"/>
        </w:rPr>
        <w:t xml:space="preserve"> organisation to undertake the restoration works the total costs of this option is significant and will yield the same end result as a commercial builder undertaking the project.  </w:t>
      </w:r>
    </w:p>
    <w:p w14:paraId="020B9F3B" w14:textId="77777777" w:rsidR="00777B12" w:rsidRPr="00777B12" w:rsidRDefault="00777B12" w:rsidP="00595D81">
      <w:pPr>
        <w:spacing w:before="0" w:after="0" w:line="240" w:lineRule="auto"/>
        <w:ind w:right="-241"/>
        <w:rPr>
          <w:rFonts w:eastAsia="Calibri"/>
          <w:b/>
          <w:bCs/>
          <w:szCs w:val="24"/>
          <w:lang w:val="en-GB" w:eastAsia="en-US"/>
        </w:rPr>
      </w:pPr>
    </w:p>
    <w:p w14:paraId="12E843A6" w14:textId="77777777" w:rsidR="00777B12" w:rsidRPr="00777B12" w:rsidRDefault="00777B12" w:rsidP="00595D81">
      <w:pPr>
        <w:spacing w:before="0" w:after="0" w:line="240" w:lineRule="auto"/>
        <w:ind w:right="-241"/>
        <w:rPr>
          <w:rFonts w:eastAsia="Calibri"/>
          <w:b/>
          <w:szCs w:val="24"/>
          <w:lang w:val="en-US" w:eastAsia="en-US"/>
        </w:rPr>
      </w:pPr>
      <w:r w:rsidRPr="00777B12">
        <w:rPr>
          <w:rFonts w:eastAsia="Calibri"/>
          <w:b/>
          <w:szCs w:val="24"/>
          <w:lang w:val="en-US" w:eastAsia="en-US"/>
        </w:rPr>
        <w:t>Protection of the Structure:</w:t>
      </w:r>
    </w:p>
    <w:p w14:paraId="7377E709" w14:textId="77777777" w:rsidR="00777B12" w:rsidRPr="00777B12" w:rsidRDefault="00777B12" w:rsidP="00595D81">
      <w:pPr>
        <w:spacing w:before="0" w:after="0" w:line="240" w:lineRule="auto"/>
        <w:ind w:right="-241"/>
        <w:rPr>
          <w:rFonts w:eastAsia="Calibri"/>
          <w:b/>
          <w:szCs w:val="24"/>
          <w:lang w:val="en-US" w:eastAsia="en-US"/>
        </w:rPr>
      </w:pPr>
    </w:p>
    <w:p w14:paraId="59E729CC" w14:textId="77777777" w:rsidR="00777B12" w:rsidRPr="00777B12" w:rsidRDefault="00777B12" w:rsidP="00595D81">
      <w:pPr>
        <w:spacing w:before="0" w:after="0" w:line="240" w:lineRule="auto"/>
        <w:ind w:right="-241"/>
        <w:rPr>
          <w:rFonts w:eastAsia="Calibri"/>
          <w:bCs/>
          <w:szCs w:val="24"/>
          <w:lang w:val="en-US" w:eastAsia="en-US"/>
        </w:rPr>
      </w:pPr>
      <w:r w:rsidRPr="00777B12">
        <w:rPr>
          <w:rFonts w:eastAsia="Calibri"/>
          <w:bCs/>
          <w:szCs w:val="24"/>
          <w:lang w:val="en-US" w:eastAsia="en-US"/>
        </w:rPr>
        <w:t>Since late 2022 the City has undertaken the following to protect the structure whilst a long-term decision is made:</w:t>
      </w:r>
    </w:p>
    <w:p w14:paraId="143B55BF" w14:textId="77777777" w:rsidR="00777B12" w:rsidRPr="00777B12" w:rsidRDefault="00777B12" w:rsidP="00595D81">
      <w:pPr>
        <w:spacing w:before="0" w:after="0" w:line="240" w:lineRule="auto"/>
        <w:ind w:right="-241"/>
        <w:rPr>
          <w:rFonts w:eastAsia="Calibri"/>
          <w:bCs/>
          <w:szCs w:val="24"/>
          <w:lang w:val="en-US" w:eastAsia="en-US"/>
        </w:rPr>
      </w:pPr>
    </w:p>
    <w:p w14:paraId="435543AC" w14:textId="77777777" w:rsidR="00777B12" w:rsidRPr="00702DEF" w:rsidRDefault="00777B12" w:rsidP="00131284">
      <w:pPr>
        <w:numPr>
          <w:ilvl w:val="0"/>
          <w:numId w:val="72"/>
        </w:numPr>
        <w:spacing w:before="0" w:after="0" w:line="240" w:lineRule="auto"/>
        <w:ind w:right="-241" w:hanging="720"/>
        <w:jc w:val="left"/>
        <w:textAlignment w:val="baseline"/>
        <w:rPr>
          <w:rFonts w:eastAsia="Times New Roman"/>
          <w:szCs w:val="24"/>
        </w:rPr>
      </w:pPr>
      <w:r w:rsidRPr="00702DEF">
        <w:rPr>
          <w:rFonts w:eastAsia="Times New Roman"/>
          <w:szCs w:val="24"/>
        </w:rPr>
        <w:t>Termite Treatment completed 5 January 2023.</w:t>
      </w:r>
    </w:p>
    <w:p w14:paraId="3911FBAC" w14:textId="77777777" w:rsidR="00777B12" w:rsidRPr="00702DEF" w:rsidRDefault="00777B12" w:rsidP="00131284">
      <w:pPr>
        <w:numPr>
          <w:ilvl w:val="0"/>
          <w:numId w:val="72"/>
        </w:numPr>
        <w:spacing w:before="0" w:after="0" w:line="240" w:lineRule="auto"/>
        <w:ind w:right="-241" w:hanging="720"/>
        <w:jc w:val="left"/>
        <w:textAlignment w:val="baseline"/>
        <w:rPr>
          <w:rFonts w:eastAsia="Times New Roman"/>
          <w:szCs w:val="24"/>
        </w:rPr>
      </w:pPr>
      <w:r w:rsidRPr="00702DEF">
        <w:rPr>
          <w:rFonts w:eastAsia="Times New Roman"/>
          <w:szCs w:val="24"/>
        </w:rPr>
        <w:t>Fencing and Hoarding has been installed to prevent access.</w:t>
      </w:r>
    </w:p>
    <w:p w14:paraId="01F0B554" w14:textId="77777777" w:rsidR="00777B12" w:rsidRPr="00777B12" w:rsidRDefault="00777B12" w:rsidP="00595D81">
      <w:pPr>
        <w:spacing w:before="0" w:after="0" w:line="240" w:lineRule="auto"/>
        <w:ind w:right="-241"/>
        <w:rPr>
          <w:rFonts w:eastAsia="Calibri"/>
          <w:bCs/>
          <w:szCs w:val="24"/>
          <w:lang w:val="en-US" w:eastAsia="en-US"/>
        </w:rPr>
      </w:pPr>
    </w:p>
    <w:p w14:paraId="0A6901B4" w14:textId="77777777" w:rsidR="00777B12" w:rsidRPr="00777B12" w:rsidRDefault="00777B12" w:rsidP="00595D81">
      <w:pPr>
        <w:spacing w:before="0" w:after="0" w:line="240" w:lineRule="auto"/>
        <w:ind w:right="-241"/>
        <w:rPr>
          <w:rFonts w:eastAsia="Calibri"/>
          <w:bCs/>
          <w:szCs w:val="24"/>
          <w:lang w:val="en-US" w:eastAsia="en-US"/>
        </w:rPr>
      </w:pPr>
      <w:r w:rsidRPr="00777B12">
        <w:rPr>
          <w:rFonts w:eastAsia="Calibri"/>
          <w:bCs/>
          <w:szCs w:val="24"/>
          <w:lang w:val="en-US" w:eastAsia="en-US"/>
        </w:rPr>
        <w:t>Based on recent discussions with contractors, it was proposed to prop the roof structure to ease the burden on the walls. Whilst arranging this, however, the City’s electrician has declined to remove a light in the apex of the roof due to the current compromised condition being a potential work health and safety risk.</w:t>
      </w:r>
    </w:p>
    <w:p w14:paraId="797313FB" w14:textId="77777777" w:rsidR="00777B12" w:rsidRPr="00777B12" w:rsidRDefault="00777B12" w:rsidP="00595D81">
      <w:pPr>
        <w:spacing w:before="0" w:after="0" w:line="240" w:lineRule="auto"/>
        <w:ind w:right="-241"/>
        <w:rPr>
          <w:rFonts w:eastAsia="Calibri"/>
          <w:bCs/>
          <w:szCs w:val="24"/>
          <w:lang w:val="en-US" w:eastAsia="en-US"/>
        </w:rPr>
      </w:pPr>
    </w:p>
    <w:p w14:paraId="4ED280DB" w14:textId="77777777" w:rsidR="00777B12" w:rsidRPr="00777B12" w:rsidRDefault="00777B12" w:rsidP="00131284">
      <w:pPr>
        <w:spacing w:before="0" w:after="0" w:line="240" w:lineRule="auto"/>
        <w:ind w:right="29"/>
        <w:rPr>
          <w:rFonts w:eastAsia="Calibri"/>
          <w:bCs/>
          <w:szCs w:val="24"/>
          <w:lang w:val="en-US" w:eastAsia="en-US"/>
        </w:rPr>
      </w:pPr>
      <w:r w:rsidRPr="00777B12">
        <w:rPr>
          <w:rFonts w:eastAsia="Calibri"/>
          <w:bCs/>
          <w:szCs w:val="24"/>
          <w:lang w:val="en-US" w:eastAsia="en-US"/>
        </w:rPr>
        <w:t>Similar concerns are likely to be raised by any company undertaking propping and thus engaging a suitable provider may prove difficult. Further, this highlights a risk to the City and any engagement with a contractor to undertake repairs must also demonstrate effective measures are in place to the safety of their employees and community.</w:t>
      </w:r>
    </w:p>
    <w:p w14:paraId="7CA625D9" w14:textId="77777777" w:rsidR="00777B12" w:rsidRPr="00777B12" w:rsidRDefault="00777B12" w:rsidP="00131284">
      <w:pPr>
        <w:spacing w:before="0" w:after="0" w:line="240" w:lineRule="auto"/>
        <w:ind w:right="29"/>
        <w:rPr>
          <w:rFonts w:eastAsia="Calibri"/>
          <w:b/>
          <w:bCs/>
          <w:szCs w:val="24"/>
          <w:lang w:val="en-US" w:eastAsia="en-US"/>
        </w:rPr>
      </w:pPr>
    </w:p>
    <w:p w14:paraId="0D07034D" w14:textId="77777777" w:rsidR="00777B12" w:rsidRPr="00777B12" w:rsidRDefault="00777B12" w:rsidP="00131284">
      <w:pPr>
        <w:spacing w:before="0" w:after="0" w:line="240" w:lineRule="auto"/>
        <w:ind w:right="29"/>
        <w:rPr>
          <w:rFonts w:eastAsia="Calibri"/>
          <w:b/>
          <w:bCs/>
          <w:szCs w:val="24"/>
          <w:lang w:val="en-US" w:eastAsia="en-US"/>
        </w:rPr>
      </w:pPr>
      <w:r w:rsidRPr="00777B12">
        <w:rPr>
          <w:rFonts w:eastAsia="Calibri"/>
          <w:b/>
          <w:bCs/>
          <w:szCs w:val="24"/>
          <w:lang w:val="en-US" w:eastAsia="en-US"/>
        </w:rPr>
        <w:t>Potential long-term options:</w:t>
      </w:r>
    </w:p>
    <w:p w14:paraId="6116520D" w14:textId="77777777" w:rsidR="00777B12" w:rsidRPr="00777B12" w:rsidRDefault="00777B12" w:rsidP="00131284">
      <w:pPr>
        <w:spacing w:before="0" w:after="0" w:line="240" w:lineRule="auto"/>
        <w:ind w:right="29"/>
        <w:rPr>
          <w:rFonts w:eastAsia="Calibri"/>
          <w:szCs w:val="24"/>
          <w:lang w:val="en-US" w:eastAsia="en-US"/>
        </w:rPr>
      </w:pPr>
    </w:p>
    <w:p w14:paraId="30569597" w14:textId="77777777" w:rsidR="00777B12" w:rsidRDefault="00777B12" w:rsidP="00131284">
      <w:pPr>
        <w:spacing w:before="0" w:after="0" w:line="240" w:lineRule="auto"/>
        <w:ind w:right="29"/>
        <w:rPr>
          <w:rFonts w:eastAsia="Calibri"/>
          <w:szCs w:val="24"/>
          <w:lang w:val="en-US" w:eastAsia="en-US"/>
        </w:rPr>
      </w:pPr>
      <w:r w:rsidRPr="00777B12">
        <w:rPr>
          <w:rFonts w:eastAsia="Calibri"/>
          <w:bCs/>
          <w:szCs w:val="24"/>
          <w:lang w:val="en-US" w:eastAsia="en-US"/>
        </w:rPr>
        <w:t>Originally put to Council were four options for consideration. The additional proposal from the Men’s Shed has added a fifth option for consideration:</w:t>
      </w:r>
      <w:r w:rsidRPr="00777B12">
        <w:rPr>
          <w:rFonts w:eastAsia="Calibri"/>
          <w:szCs w:val="24"/>
          <w:lang w:val="en-US" w:eastAsia="en-US"/>
        </w:rPr>
        <w:t xml:space="preserve"> </w:t>
      </w:r>
    </w:p>
    <w:p w14:paraId="5AC6604F" w14:textId="77777777" w:rsidR="00595D81" w:rsidRPr="00777B12" w:rsidRDefault="00595D81" w:rsidP="00131284">
      <w:pPr>
        <w:spacing w:before="0" w:after="0" w:line="240" w:lineRule="auto"/>
        <w:ind w:right="29"/>
        <w:rPr>
          <w:rFonts w:eastAsia="Calibri"/>
          <w:szCs w:val="24"/>
          <w:lang w:val="en-US" w:eastAsia="en-US"/>
        </w:rPr>
      </w:pPr>
    </w:p>
    <w:p w14:paraId="04B585AB" w14:textId="77777777" w:rsidR="00777B12" w:rsidRPr="00777B12" w:rsidRDefault="00777B12" w:rsidP="00131284">
      <w:pPr>
        <w:numPr>
          <w:ilvl w:val="0"/>
          <w:numId w:val="81"/>
        </w:numPr>
        <w:spacing w:before="0" w:after="200"/>
        <w:ind w:left="720" w:right="29" w:hanging="720"/>
        <w:contextualSpacing/>
        <w:jc w:val="left"/>
        <w:rPr>
          <w:rFonts w:eastAsia="Calibri"/>
          <w:szCs w:val="24"/>
          <w:lang w:val="en-US" w:eastAsia="en-US"/>
        </w:rPr>
      </w:pPr>
      <w:r w:rsidRPr="00777B12">
        <w:rPr>
          <w:rFonts w:eastAsia="Calibri"/>
          <w:szCs w:val="24"/>
          <w:lang w:val="en-US" w:eastAsia="en-US"/>
        </w:rPr>
        <w:t>Replacement / repair like for like (by a commercial builder / trades person)</w:t>
      </w:r>
    </w:p>
    <w:p w14:paraId="42D5B35C" w14:textId="77777777" w:rsidR="00777B12" w:rsidRPr="00777B12" w:rsidRDefault="00777B12" w:rsidP="00131284">
      <w:pPr>
        <w:numPr>
          <w:ilvl w:val="0"/>
          <w:numId w:val="81"/>
        </w:numPr>
        <w:spacing w:before="0" w:after="200"/>
        <w:ind w:left="720" w:right="29" w:hanging="720"/>
        <w:contextualSpacing/>
        <w:jc w:val="left"/>
        <w:rPr>
          <w:rFonts w:eastAsia="Calibri"/>
          <w:szCs w:val="24"/>
          <w:lang w:val="en-US" w:eastAsia="en-US"/>
        </w:rPr>
      </w:pPr>
      <w:r w:rsidRPr="00777B12">
        <w:rPr>
          <w:rFonts w:eastAsia="Calibri"/>
          <w:szCs w:val="24"/>
          <w:lang w:val="en-US" w:eastAsia="en-US"/>
        </w:rPr>
        <w:t>Remove and not replace.</w:t>
      </w:r>
    </w:p>
    <w:p w14:paraId="1B4E99C7" w14:textId="77777777" w:rsidR="00777B12" w:rsidRPr="00777B12" w:rsidRDefault="00777B12" w:rsidP="00131284">
      <w:pPr>
        <w:numPr>
          <w:ilvl w:val="0"/>
          <w:numId w:val="81"/>
        </w:numPr>
        <w:spacing w:before="0" w:after="200"/>
        <w:ind w:left="720" w:right="29" w:hanging="720"/>
        <w:contextualSpacing/>
        <w:jc w:val="left"/>
        <w:rPr>
          <w:rFonts w:eastAsia="Calibri"/>
          <w:szCs w:val="24"/>
          <w:lang w:val="en-US" w:eastAsia="en-US"/>
        </w:rPr>
      </w:pPr>
      <w:r w:rsidRPr="00777B12">
        <w:rPr>
          <w:rFonts w:eastAsia="Calibri"/>
          <w:szCs w:val="24"/>
          <w:lang w:val="en-US" w:eastAsia="en-US"/>
        </w:rPr>
        <w:t>Remove and replace with fit-for purpose, ‘off the shelf’ structure, including heritage aspects.</w:t>
      </w:r>
    </w:p>
    <w:p w14:paraId="316E3A77" w14:textId="77777777" w:rsidR="00777B12" w:rsidRPr="00777B12" w:rsidRDefault="00777B12" w:rsidP="00131284">
      <w:pPr>
        <w:numPr>
          <w:ilvl w:val="0"/>
          <w:numId w:val="81"/>
        </w:numPr>
        <w:spacing w:before="0" w:after="200"/>
        <w:ind w:left="720" w:right="29" w:hanging="720"/>
        <w:contextualSpacing/>
        <w:jc w:val="left"/>
        <w:rPr>
          <w:rFonts w:eastAsia="Calibri"/>
          <w:szCs w:val="24"/>
          <w:lang w:val="en-US" w:eastAsia="en-US"/>
        </w:rPr>
      </w:pPr>
      <w:r w:rsidRPr="00777B12">
        <w:rPr>
          <w:rFonts w:eastAsia="Calibri"/>
          <w:szCs w:val="24"/>
          <w:lang w:val="en-US" w:eastAsia="en-US"/>
        </w:rPr>
        <w:t>Design of a new structure improving on material durability and including heritage aspects.</w:t>
      </w:r>
    </w:p>
    <w:p w14:paraId="6CC5B288" w14:textId="77777777" w:rsidR="00777B12" w:rsidRPr="00777B12" w:rsidRDefault="00777B12" w:rsidP="00131284">
      <w:pPr>
        <w:numPr>
          <w:ilvl w:val="0"/>
          <w:numId w:val="81"/>
        </w:numPr>
        <w:spacing w:before="0" w:after="200"/>
        <w:ind w:left="720" w:right="29" w:hanging="720"/>
        <w:contextualSpacing/>
        <w:jc w:val="left"/>
        <w:rPr>
          <w:rFonts w:eastAsia="Calibri"/>
          <w:szCs w:val="24"/>
          <w:lang w:val="en-US" w:eastAsia="en-US"/>
        </w:rPr>
      </w:pPr>
      <w:r w:rsidRPr="00777B12">
        <w:rPr>
          <w:rFonts w:eastAsia="Calibri"/>
          <w:szCs w:val="24"/>
          <w:lang w:val="en-US" w:eastAsia="en-US"/>
        </w:rPr>
        <w:t>Replacement / repair like for like (by a suitable community group).</w:t>
      </w:r>
    </w:p>
    <w:p w14:paraId="775EFA4C" w14:textId="77777777" w:rsidR="00777B12" w:rsidRPr="00777B12" w:rsidRDefault="00777B12" w:rsidP="00131284">
      <w:pPr>
        <w:spacing w:before="0" w:after="200"/>
        <w:ind w:right="29"/>
        <w:contextualSpacing/>
        <w:jc w:val="left"/>
        <w:rPr>
          <w:rFonts w:eastAsia="Calibri"/>
          <w:szCs w:val="24"/>
          <w:lang w:val="en-US" w:eastAsia="en-US"/>
        </w:rPr>
      </w:pPr>
    </w:p>
    <w:p w14:paraId="11B52F39" w14:textId="77777777" w:rsidR="00777B12" w:rsidRPr="00777B12" w:rsidRDefault="00777B12" w:rsidP="00131284">
      <w:pPr>
        <w:spacing w:before="0" w:after="0" w:line="240" w:lineRule="auto"/>
        <w:ind w:right="29"/>
        <w:rPr>
          <w:rFonts w:eastAsia="Calibri"/>
          <w:szCs w:val="24"/>
          <w:lang w:val="en-US" w:eastAsia="en-US"/>
        </w:rPr>
      </w:pPr>
      <w:r w:rsidRPr="00777B12">
        <w:rPr>
          <w:rFonts w:eastAsia="Calibri"/>
          <w:szCs w:val="24"/>
          <w:lang w:val="en-US" w:eastAsia="en-US"/>
        </w:rPr>
        <w:t xml:space="preserve">Summary of these </w:t>
      </w:r>
      <w:proofErr w:type="gramStart"/>
      <w:r w:rsidRPr="00777B12">
        <w:rPr>
          <w:rFonts w:eastAsia="Calibri"/>
          <w:szCs w:val="24"/>
          <w:lang w:val="en-US" w:eastAsia="en-US"/>
        </w:rPr>
        <w:t>are</w:t>
      </w:r>
      <w:proofErr w:type="gramEnd"/>
      <w:r w:rsidRPr="00777B12">
        <w:rPr>
          <w:rFonts w:eastAsia="Calibri"/>
          <w:szCs w:val="24"/>
          <w:lang w:val="en-US" w:eastAsia="en-US"/>
        </w:rPr>
        <w:t xml:space="preserve"> provided below, with all costs outlined in the Financial Implications section of this report:</w:t>
      </w:r>
    </w:p>
    <w:p w14:paraId="6EE149B0" w14:textId="77777777" w:rsidR="00777B12" w:rsidRPr="00777B12" w:rsidRDefault="00777B12" w:rsidP="00595D81">
      <w:pPr>
        <w:spacing w:before="0" w:after="0" w:line="240" w:lineRule="auto"/>
        <w:ind w:right="-241"/>
        <w:rPr>
          <w:rFonts w:eastAsia="Calibri"/>
          <w:szCs w:val="24"/>
          <w:lang w:val="en-US" w:eastAsia="en-US"/>
        </w:rPr>
      </w:pPr>
    </w:p>
    <w:tbl>
      <w:tblPr>
        <w:tblStyle w:val="TableGrid"/>
        <w:tblW w:w="9625" w:type="dxa"/>
        <w:tblLook w:val="04A0" w:firstRow="1" w:lastRow="0" w:firstColumn="1" w:lastColumn="0" w:noHBand="0" w:noVBand="1"/>
      </w:tblPr>
      <w:tblGrid>
        <w:gridCol w:w="2254"/>
        <w:gridCol w:w="2254"/>
        <w:gridCol w:w="4937"/>
        <w:gridCol w:w="180"/>
      </w:tblGrid>
      <w:tr w:rsidR="00777B12" w:rsidRPr="00777B12" w14:paraId="273CA0DD" w14:textId="77777777" w:rsidTr="00131284">
        <w:tc>
          <w:tcPr>
            <w:tcW w:w="9625" w:type="dxa"/>
            <w:gridSpan w:val="4"/>
            <w:shd w:val="clear" w:color="auto" w:fill="000000"/>
          </w:tcPr>
          <w:p w14:paraId="53D4D6AE" w14:textId="77777777" w:rsidR="00777B12" w:rsidRPr="00777B12" w:rsidRDefault="00777B12" w:rsidP="00595D81">
            <w:pPr>
              <w:spacing w:before="0" w:after="0"/>
              <w:ind w:right="-241"/>
              <w:contextualSpacing/>
              <w:rPr>
                <w:rFonts w:eastAsia="Calibri"/>
                <w:b/>
                <w:bCs/>
                <w:color w:val="FFFFFF"/>
                <w:szCs w:val="24"/>
                <w:lang w:val="en-US" w:eastAsia="en-US"/>
              </w:rPr>
            </w:pPr>
            <w:bookmarkStart w:id="59" w:name="_Hlk148358511"/>
            <w:r w:rsidRPr="00777B12">
              <w:rPr>
                <w:rFonts w:eastAsia="Calibri"/>
                <w:b/>
                <w:bCs/>
                <w:color w:val="FFFFFF"/>
                <w:szCs w:val="24"/>
                <w:lang w:val="en-US" w:eastAsia="en-US"/>
              </w:rPr>
              <w:t>OPTION 1: Replacement / repair like for like (commercial builder)</w:t>
            </w:r>
          </w:p>
        </w:tc>
      </w:tr>
      <w:tr w:rsidR="00777B12" w:rsidRPr="00777B12" w14:paraId="57A650C3" w14:textId="77777777" w:rsidTr="00131284">
        <w:tc>
          <w:tcPr>
            <w:tcW w:w="2254" w:type="dxa"/>
            <w:shd w:val="clear" w:color="auto" w:fill="EEECE1"/>
          </w:tcPr>
          <w:p w14:paraId="5BF3F4FB"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Summary</w:t>
            </w:r>
          </w:p>
        </w:tc>
        <w:tc>
          <w:tcPr>
            <w:tcW w:w="7371" w:type="dxa"/>
            <w:gridSpan w:val="3"/>
          </w:tcPr>
          <w:p w14:paraId="390A31F4" w14:textId="77777777" w:rsidR="00777B12" w:rsidRPr="00777B12" w:rsidRDefault="00777B12" w:rsidP="00131284">
            <w:pPr>
              <w:spacing w:before="0" w:after="0"/>
              <w:ind w:right="-15"/>
              <w:rPr>
                <w:rFonts w:eastAsia="Calibri"/>
                <w:szCs w:val="24"/>
                <w:lang w:val="en-US" w:eastAsia="en-US"/>
              </w:rPr>
            </w:pPr>
            <w:r w:rsidRPr="00777B12">
              <w:rPr>
                <w:rFonts w:eastAsia="Calibri"/>
                <w:szCs w:val="24"/>
                <w:lang w:val="en-US" w:eastAsia="en-US"/>
              </w:rPr>
              <w:t xml:space="preserve">The Gazebo would be surveyed and re-designed/drawn to a more modern standard where required but re-built as a heritage style structure in all other regards. This would return the structure to an all, but ‘as-new’ state and the look would be </w:t>
            </w:r>
            <w:proofErr w:type="gramStart"/>
            <w:r w:rsidRPr="00777B12">
              <w:rPr>
                <w:rFonts w:eastAsia="Calibri"/>
                <w:szCs w:val="24"/>
                <w:lang w:val="en-US" w:eastAsia="en-US"/>
              </w:rPr>
              <w:t>similar to</w:t>
            </w:r>
            <w:proofErr w:type="gramEnd"/>
            <w:r w:rsidRPr="00777B12">
              <w:rPr>
                <w:rFonts w:eastAsia="Calibri"/>
                <w:szCs w:val="24"/>
                <w:lang w:val="en-US" w:eastAsia="en-US"/>
              </w:rPr>
              <w:t xml:space="preserve"> the 2018 re-furbished outcome as seen in Figure 2 herein. Works would be undertaken by a Commercial Builder. </w:t>
            </w:r>
          </w:p>
          <w:p w14:paraId="572B1F47" w14:textId="77777777" w:rsidR="00777B12" w:rsidRPr="00777B12" w:rsidRDefault="00777B12" w:rsidP="00131284">
            <w:pPr>
              <w:spacing w:before="0" w:after="0"/>
              <w:ind w:right="-15"/>
              <w:rPr>
                <w:rFonts w:eastAsia="Calibri"/>
                <w:szCs w:val="24"/>
                <w:lang w:val="en-US" w:eastAsia="en-US"/>
              </w:rPr>
            </w:pPr>
          </w:p>
          <w:p w14:paraId="2C5BC521" w14:textId="77777777" w:rsidR="00777B12" w:rsidRPr="00777B12" w:rsidRDefault="00777B12" w:rsidP="00131284">
            <w:pPr>
              <w:spacing w:before="0" w:after="0"/>
              <w:ind w:right="-15"/>
              <w:rPr>
                <w:rFonts w:eastAsia="Calibri"/>
                <w:szCs w:val="24"/>
                <w:lang w:val="en-US" w:eastAsia="en-US"/>
              </w:rPr>
            </w:pPr>
            <w:proofErr w:type="gramStart"/>
            <w:r w:rsidRPr="00777B12">
              <w:rPr>
                <w:rFonts w:eastAsia="Calibri"/>
                <w:szCs w:val="24"/>
                <w:lang w:val="en-US" w:eastAsia="en-US"/>
              </w:rPr>
              <w:t>Fifteen year</w:t>
            </w:r>
            <w:proofErr w:type="gramEnd"/>
            <w:r w:rsidRPr="00777B12">
              <w:rPr>
                <w:rFonts w:eastAsia="Calibri"/>
                <w:szCs w:val="24"/>
                <w:lang w:val="en-US" w:eastAsia="en-US"/>
              </w:rPr>
              <w:t xml:space="preserve"> costs = </w:t>
            </w:r>
            <w:r w:rsidRPr="00777B12">
              <w:rPr>
                <w:rFonts w:eastAsia="Calibri"/>
                <w:b/>
                <w:bCs/>
                <w:szCs w:val="24"/>
                <w:lang w:val="en-US" w:eastAsia="en-US"/>
              </w:rPr>
              <w:t>$190,950</w:t>
            </w:r>
          </w:p>
        </w:tc>
      </w:tr>
      <w:tr w:rsidR="00777B12" w:rsidRPr="00777B12" w14:paraId="64B03B18" w14:textId="77777777" w:rsidTr="00131284">
        <w:tc>
          <w:tcPr>
            <w:tcW w:w="4508" w:type="dxa"/>
            <w:gridSpan w:val="2"/>
            <w:shd w:val="clear" w:color="auto" w:fill="92D050"/>
          </w:tcPr>
          <w:p w14:paraId="22753783"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Positives</w:t>
            </w:r>
          </w:p>
        </w:tc>
        <w:tc>
          <w:tcPr>
            <w:tcW w:w="5117" w:type="dxa"/>
            <w:gridSpan w:val="2"/>
            <w:shd w:val="clear" w:color="auto" w:fill="D99594"/>
          </w:tcPr>
          <w:p w14:paraId="05DF5AEF"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Negatives</w:t>
            </w:r>
          </w:p>
        </w:tc>
      </w:tr>
      <w:tr w:rsidR="00777B12" w:rsidRPr="00777B12" w14:paraId="2368AEB4" w14:textId="77777777" w:rsidTr="00131284">
        <w:tc>
          <w:tcPr>
            <w:tcW w:w="4508" w:type="dxa"/>
            <w:gridSpan w:val="2"/>
          </w:tcPr>
          <w:p w14:paraId="57D7F15E" w14:textId="77777777" w:rsidR="00777B12" w:rsidRPr="00777B12" w:rsidRDefault="00777B12" w:rsidP="00131284">
            <w:pPr>
              <w:numPr>
                <w:ilvl w:val="0"/>
                <w:numId w:val="75"/>
              </w:numPr>
              <w:spacing w:before="0" w:after="0"/>
              <w:ind w:left="336" w:right="-241"/>
              <w:contextualSpacing/>
              <w:jc w:val="left"/>
              <w:rPr>
                <w:rFonts w:eastAsia="Calibri"/>
                <w:szCs w:val="24"/>
                <w:lang w:val="en-US" w:eastAsia="en-US"/>
              </w:rPr>
            </w:pPr>
            <w:r w:rsidRPr="00777B12">
              <w:rPr>
                <w:rFonts w:eastAsia="Calibri"/>
                <w:szCs w:val="24"/>
                <w:lang w:val="en-US" w:eastAsia="en-US"/>
              </w:rPr>
              <w:t>Retains all heritage aspects save for modern enhancements for longevity.</w:t>
            </w:r>
          </w:p>
          <w:p w14:paraId="12538156" w14:textId="77777777" w:rsidR="00777B12" w:rsidRPr="00777B12" w:rsidRDefault="00777B12" w:rsidP="00131284">
            <w:pPr>
              <w:numPr>
                <w:ilvl w:val="0"/>
                <w:numId w:val="75"/>
              </w:numPr>
              <w:spacing w:before="0" w:after="0"/>
              <w:ind w:left="336" w:right="-241"/>
              <w:contextualSpacing/>
              <w:jc w:val="left"/>
              <w:rPr>
                <w:rFonts w:eastAsia="Calibri"/>
                <w:szCs w:val="24"/>
                <w:lang w:val="en-US" w:eastAsia="en-US"/>
              </w:rPr>
            </w:pPr>
            <w:r w:rsidRPr="00777B12">
              <w:rPr>
                <w:rFonts w:eastAsia="Calibri"/>
                <w:szCs w:val="24"/>
                <w:lang w:val="en-US" w:eastAsia="en-US"/>
              </w:rPr>
              <w:t>Is familiar and likely to be generally well received by the community.</w:t>
            </w:r>
          </w:p>
          <w:p w14:paraId="28958015" w14:textId="77777777" w:rsidR="00777B12" w:rsidRPr="00777B12" w:rsidRDefault="00777B12" w:rsidP="00131284">
            <w:pPr>
              <w:numPr>
                <w:ilvl w:val="0"/>
                <w:numId w:val="75"/>
              </w:numPr>
              <w:spacing w:before="0" w:after="0"/>
              <w:ind w:left="336" w:right="-241"/>
              <w:contextualSpacing/>
              <w:jc w:val="left"/>
              <w:rPr>
                <w:rFonts w:eastAsia="Calibri"/>
                <w:szCs w:val="24"/>
                <w:lang w:val="en-US" w:eastAsia="en-US"/>
              </w:rPr>
            </w:pPr>
            <w:r w:rsidRPr="00777B12">
              <w:rPr>
                <w:rFonts w:eastAsia="Calibri"/>
                <w:szCs w:val="24"/>
                <w:lang w:val="en-US" w:eastAsia="en-US"/>
              </w:rPr>
              <w:t>Can provide incidental benefit of shelter to nearby park and bus users.</w:t>
            </w:r>
          </w:p>
        </w:tc>
        <w:tc>
          <w:tcPr>
            <w:tcW w:w="5117" w:type="dxa"/>
            <w:gridSpan w:val="2"/>
          </w:tcPr>
          <w:p w14:paraId="0A5F762E" w14:textId="77777777" w:rsidR="00777B12" w:rsidRPr="00777B12" w:rsidRDefault="00777B12" w:rsidP="00762553">
            <w:pPr>
              <w:numPr>
                <w:ilvl w:val="0"/>
                <w:numId w:val="76"/>
              </w:numPr>
              <w:spacing w:before="0" w:after="0"/>
              <w:ind w:left="239" w:right="75" w:hanging="237"/>
              <w:contextualSpacing/>
              <w:jc w:val="left"/>
              <w:rPr>
                <w:rFonts w:eastAsia="Calibri"/>
                <w:szCs w:val="24"/>
                <w:lang w:val="en-US" w:eastAsia="en-US"/>
              </w:rPr>
            </w:pPr>
            <w:r w:rsidRPr="00777B12">
              <w:rPr>
                <w:rFonts w:eastAsia="Calibri"/>
                <w:szCs w:val="24"/>
                <w:lang w:val="en-US" w:eastAsia="en-US"/>
              </w:rPr>
              <w:t>Relatively costly compared to off the shelf products.</w:t>
            </w:r>
          </w:p>
          <w:p w14:paraId="0B45804E" w14:textId="77777777" w:rsidR="00777B12" w:rsidRPr="00777B12" w:rsidRDefault="00777B12" w:rsidP="00762553">
            <w:pPr>
              <w:numPr>
                <w:ilvl w:val="0"/>
                <w:numId w:val="76"/>
              </w:numPr>
              <w:spacing w:before="0" w:after="0"/>
              <w:ind w:left="239" w:right="75" w:hanging="237"/>
              <w:contextualSpacing/>
              <w:jc w:val="left"/>
              <w:rPr>
                <w:rFonts w:eastAsia="Calibri"/>
                <w:szCs w:val="24"/>
                <w:lang w:val="en-US" w:eastAsia="en-US"/>
              </w:rPr>
            </w:pPr>
            <w:r w:rsidRPr="00777B12">
              <w:rPr>
                <w:rFonts w:eastAsia="Calibri"/>
                <w:szCs w:val="24"/>
                <w:lang w:val="en-US" w:eastAsia="en-US"/>
              </w:rPr>
              <w:t>Initial flaws of passive surveillance and enclosed nature will be retained.</w:t>
            </w:r>
          </w:p>
          <w:p w14:paraId="0457EFA8" w14:textId="77777777" w:rsidR="00777B12" w:rsidRPr="00777B12" w:rsidRDefault="00777B12" w:rsidP="00762553">
            <w:pPr>
              <w:numPr>
                <w:ilvl w:val="0"/>
                <w:numId w:val="76"/>
              </w:numPr>
              <w:spacing w:before="0" w:after="0"/>
              <w:ind w:left="239" w:right="75" w:hanging="237"/>
              <w:contextualSpacing/>
              <w:jc w:val="left"/>
              <w:rPr>
                <w:rFonts w:eastAsia="Calibri"/>
                <w:szCs w:val="24"/>
                <w:lang w:val="en-US" w:eastAsia="en-US"/>
              </w:rPr>
            </w:pPr>
            <w:r w:rsidRPr="00777B12">
              <w:rPr>
                <w:rFonts w:eastAsia="Calibri"/>
                <w:szCs w:val="24"/>
                <w:lang w:val="en-US" w:eastAsia="en-US"/>
              </w:rPr>
              <w:t>Materials, namely tiles, will become increasingly hard to source.</w:t>
            </w:r>
          </w:p>
          <w:p w14:paraId="3C919FCD" w14:textId="77777777" w:rsidR="00777B12" w:rsidRPr="00777B12" w:rsidRDefault="00777B12" w:rsidP="00762553">
            <w:pPr>
              <w:numPr>
                <w:ilvl w:val="0"/>
                <w:numId w:val="76"/>
              </w:numPr>
              <w:spacing w:before="0" w:after="0"/>
              <w:ind w:left="239" w:right="75" w:hanging="237"/>
              <w:contextualSpacing/>
              <w:jc w:val="left"/>
              <w:rPr>
                <w:rFonts w:eastAsia="Calibri"/>
                <w:szCs w:val="24"/>
                <w:lang w:val="en-US" w:eastAsia="en-US"/>
              </w:rPr>
            </w:pPr>
            <w:r w:rsidRPr="00777B12">
              <w:rPr>
                <w:rFonts w:eastAsia="Calibri"/>
                <w:szCs w:val="24"/>
                <w:lang w:val="en-US" w:eastAsia="en-US"/>
              </w:rPr>
              <w:t>Materials used will have the same weaknesses of the initial structure.</w:t>
            </w:r>
          </w:p>
          <w:p w14:paraId="39AC55E9" w14:textId="77777777" w:rsidR="00777B12" w:rsidRPr="00777B12" w:rsidRDefault="00777B12" w:rsidP="00762553">
            <w:pPr>
              <w:numPr>
                <w:ilvl w:val="0"/>
                <w:numId w:val="76"/>
              </w:numPr>
              <w:spacing w:before="0" w:after="0"/>
              <w:ind w:left="239" w:right="75" w:hanging="237"/>
              <w:contextualSpacing/>
              <w:jc w:val="left"/>
              <w:rPr>
                <w:rFonts w:eastAsia="Calibri"/>
                <w:szCs w:val="24"/>
                <w:lang w:val="en-US" w:eastAsia="en-US"/>
              </w:rPr>
            </w:pPr>
            <w:r w:rsidRPr="00777B12">
              <w:rPr>
                <w:rFonts w:eastAsia="Calibri"/>
                <w:szCs w:val="24"/>
                <w:lang w:val="en-US" w:eastAsia="en-US"/>
              </w:rPr>
              <w:t>No guarantee of the funding and long-term management to avoid history repeating.</w:t>
            </w:r>
          </w:p>
        </w:tc>
      </w:tr>
      <w:tr w:rsidR="00777B12" w:rsidRPr="00777B12" w14:paraId="135FDFF8" w14:textId="77777777" w:rsidTr="00131284">
        <w:tc>
          <w:tcPr>
            <w:tcW w:w="2254" w:type="dxa"/>
            <w:shd w:val="clear" w:color="auto" w:fill="EEECE1"/>
          </w:tcPr>
          <w:p w14:paraId="0202E7D1"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Comments</w:t>
            </w:r>
          </w:p>
        </w:tc>
        <w:tc>
          <w:tcPr>
            <w:tcW w:w="7371" w:type="dxa"/>
            <w:gridSpan w:val="3"/>
          </w:tcPr>
          <w:p w14:paraId="4483E7C9" w14:textId="77777777" w:rsidR="00777B12" w:rsidRPr="00777B12" w:rsidRDefault="00777B12" w:rsidP="00131284">
            <w:pPr>
              <w:spacing w:before="0" w:after="0"/>
              <w:ind w:right="-15"/>
              <w:rPr>
                <w:rFonts w:eastAsia="Calibri"/>
                <w:szCs w:val="24"/>
                <w:lang w:val="en-US" w:eastAsia="en-US"/>
              </w:rPr>
            </w:pPr>
            <w:r w:rsidRPr="00777B12">
              <w:rPr>
                <w:rFonts w:eastAsia="Calibri"/>
                <w:szCs w:val="24"/>
                <w:lang w:val="en-US" w:eastAsia="en-US"/>
              </w:rPr>
              <w:t>A re-built structure is an attractive addition to the local area, but there is little support to justify significant spend on an asset for which the use and benefit beyond the heritage values can be warranted over and above other assets which are reaching the end of their useful life and are more in demand by the community for regular usage. As such this is not the recommended option.</w:t>
            </w:r>
          </w:p>
        </w:tc>
      </w:tr>
      <w:bookmarkEnd w:id="59"/>
      <w:tr w:rsidR="00777B12" w:rsidRPr="00777B12" w14:paraId="2BA3485F" w14:textId="77777777" w:rsidTr="00131284">
        <w:trPr>
          <w:gridAfter w:val="1"/>
          <w:wAfter w:w="180" w:type="dxa"/>
        </w:trPr>
        <w:tc>
          <w:tcPr>
            <w:tcW w:w="9445" w:type="dxa"/>
            <w:gridSpan w:val="3"/>
            <w:shd w:val="clear" w:color="auto" w:fill="000000"/>
          </w:tcPr>
          <w:p w14:paraId="525540C9" w14:textId="77777777" w:rsidR="00777B12" w:rsidRPr="00777B12" w:rsidRDefault="00777B12" w:rsidP="00595D81">
            <w:pPr>
              <w:spacing w:before="0" w:after="0"/>
              <w:ind w:right="-241"/>
              <w:contextualSpacing/>
              <w:rPr>
                <w:rFonts w:eastAsia="Calibri"/>
                <w:b/>
                <w:bCs/>
                <w:color w:val="FFFFFF"/>
                <w:szCs w:val="24"/>
                <w:lang w:val="en-US" w:eastAsia="en-US"/>
              </w:rPr>
            </w:pPr>
            <w:r w:rsidRPr="00777B12">
              <w:rPr>
                <w:rFonts w:eastAsia="Calibri"/>
                <w:b/>
                <w:bCs/>
                <w:color w:val="FFFFFF"/>
                <w:szCs w:val="24"/>
                <w:lang w:val="en-US" w:eastAsia="en-US"/>
              </w:rPr>
              <w:t>OPTION 2: Remove and not replace</w:t>
            </w:r>
          </w:p>
        </w:tc>
      </w:tr>
      <w:tr w:rsidR="00777B12" w:rsidRPr="00777B12" w14:paraId="0CD211E0" w14:textId="77777777" w:rsidTr="00131284">
        <w:trPr>
          <w:gridAfter w:val="1"/>
          <w:wAfter w:w="180" w:type="dxa"/>
        </w:trPr>
        <w:tc>
          <w:tcPr>
            <w:tcW w:w="2254" w:type="dxa"/>
            <w:shd w:val="clear" w:color="auto" w:fill="EEECE1"/>
          </w:tcPr>
          <w:p w14:paraId="321C26D3"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Summary</w:t>
            </w:r>
          </w:p>
        </w:tc>
        <w:tc>
          <w:tcPr>
            <w:tcW w:w="7191" w:type="dxa"/>
            <w:gridSpan w:val="2"/>
          </w:tcPr>
          <w:p w14:paraId="7D0A3CF9" w14:textId="77777777" w:rsidR="00777B12" w:rsidRPr="00777B12" w:rsidRDefault="00777B12" w:rsidP="00131284">
            <w:pPr>
              <w:spacing w:before="0" w:after="0"/>
              <w:ind w:right="96"/>
              <w:rPr>
                <w:rFonts w:eastAsia="Calibri"/>
                <w:szCs w:val="24"/>
                <w:lang w:val="en-US" w:eastAsia="en-US"/>
              </w:rPr>
            </w:pPr>
            <w:r w:rsidRPr="00777B12">
              <w:rPr>
                <w:rFonts w:eastAsia="Calibri"/>
                <w:szCs w:val="24"/>
                <w:lang w:val="en-US" w:eastAsia="en-US"/>
              </w:rPr>
              <w:t xml:space="preserve">The Gazebo would be decommissioned and de-constructed with certain elements / materials and photographs retained to be included into a historic record for potential future presentation. </w:t>
            </w:r>
            <w:proofErr w:type="gramStart"/>
            <w:r w:rsidRPr="00777B12">
              <w:rPr>
                <w:rFonts w:eastAsia="Calibri"/>
                <w:szCs w:val="24"/>
                <w:lang w:val="en-US" w:eastAsia="en-US"/>
              </w:rPr>
              <w:t>Fifteen year</w:t>
            </w:r>
            <w:proofErr w:type="gramEnd"/>
            <w:r w:rsidRPr="00777B12">
              <w:rPr>
                <w:rFonts w:eastAsia="Calibri"/>
                <w:szCs w:val="24"/>
                <w:lang w:val="en-US" w:eastAsia="en-US"/>
              </w:rPr>
              <w:t xml:space="preserve"> costs = </w:t>
            </w:r>
            <w:r w:rsidRPr="00777B12">
              <w:rPr>
                <w:rFonts w:eastAsia="Calibri"/>
                <w:b/>
                <w:bCs/>
                <w:szCs w:val="24"/>
                <w:lang w:val="en-US" w:eastAsia="en-US"/>
              </w:rPr>
              <w:t>$9,600</w:t>
            </w:r>
          </w:p>
        </w:tc>
      </w:tr>
      <w:tr w:rsidR="00777B12" w:rsidRPr="00777B12" w14:paraId="5B501FBE" w14:textId="77777777" w:rsidTr="00131284">
        <w:trPr>
          <w:gridAfter w:val="1"/>
          <w:wAfter w:w="180" w:type="dxa"/>
        </w:trPr>
        <w:tc>
          <w:tcPr>
            <w:tcW w:w="4508" w:type="dxa"/>
            <w:gridSpan w:val="2"/>
            <w:shd w:val="clear" w:color="auto" w:fill="92D050"/>
          </w:tcPr>
          <w:p w14:paraId="720463C3"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Positives</w:t>
            </w:r>
          </w:p>
        </w:tc>
        <w:tc>
          <w:tcPr>
            <w:tcW w:w="4937" w:type="dxa"/>
            <w:shd w:val="clear" w:color="auto" w:fill="D99594"/>
          </w:tcPr>
          <w:p w14:paraId="2D74222F"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Negatives</w:t>
            </w:r>
          </w:p>
        </w:tc>
      </w:tr>
      <w:tr w:rsidR="00777B12" w:rsidRPr="00777B12" w14:paraId="107C4C56" w14:textId="77777777" w:rsidTr="00131284">
        <w:trPr>
          <w:gridAfter w:val="1"/>
          <w:wAfter w:w="180" w:type="dxa"/>
        </w:trPr>
        <w:tc>
          <w:tcPr>
            <w:tcW w:w="4508" w:type="dxa"/>
            <w:gridSpan w:val="2"/>
          </w:tcPr>
          <w:p w14:paraId="2BDE9E7B" w14:textId="77777777" w:rsidR="00777B12" w:rsidRPr="00777B12" w:rsidRDefault="00777B12" w:rsidP="00131284">
            <w:pPr>
              <w:numPr>
                <w:ilvl w:val="0"/>
                <w:numId w:val="75"/>
              </w:numPr>
              <w:spacing w:before="0" w:after="0"/>
              <w:ind w:left="246" w:right="-241" w:hanging="171"/>
              <w:contextualSpacing/>
              <w:jc w:val="left"/>
              <w:rPr>
                <w:rFonts w:eastAsia="Calibri"/>
                <w:szCs w:val="24"/>
                <w:lang w:val="en-US" w:eastAsia="en-US"/>
              </w:rPr>
            </w:pPr>
            <w:r w:rsidRPr="00777B12">
              <w:rPr>
                <w:rFonts w:eastAsia="Calibri"/>
                <w:szCs w:val="24"/>
                <w:lang w:val="en-US" w:eastAsia="en-US"/>
              </w:rPr>
              <w:t>Decreases the cost of the asset to zero.</w:t>
            </w:r>
          </w:p>
          <w:p w14:paraId="1672A216" w14:textId="77777777" w:rsidR="00777B12" w:rsidRPr="00777B12" w:rsidRDefault="00777B12" w:rsidP="00131284">
            <w:pPr>
              <w:numPr>
                <w:ilvl w:val="0"/>
                <w:numId w:val="75"/>
              </w:numPr>
              <w:spacing w:before="0" w:after="0"/>
              <w:ind w:left="246" w:right="-241" w:hanging="171"/>
              <w:contextualSpacing/>
              <w:jc w:val="left"/>
              <w:rPr>
                <w:rFonts w:eastAsia="Calibri"/>
                <w:szCs w:val="24"/>
                <w:lang w:val="en-US" w:eastAsia="en-US"/>
              </w:rPr>
            </w:pPr>
            <w:r w:rsidRPr="00777B12">
              <w:rPr>
                <w:rFonts w:eastAsia="Calibri"/>
                <w:szCs w:val="24"/>
                <w:lang w:val="en-US" w:eastAsia="en-US"/>
              </w:rPr>
              <w:t>Allows funding to be directed to other assets for the community.</w:t>
            </w:r>
          </w:p>
          <w:p w14:paraId="46C0F1D2" w14:textId="77777777" w:rsidR="00777B12" w:rsidRPr="00777B12" w:rsidRDefault="00777B12" w:rsidP="00595D81">
            <w:pPr>
              <w:spacing w:before="0" w:after="0"/>
              <w:ind w:right="-241"/>
              <w:rPr>
                <w:rFonts w:eastAsia="Calibri"/>
                <w:szCs w:val="24"/>
                <w:lang w:val="en-US" w:eastAsia="en-US"/>
              </w:rPr>
            </w:pPr>
          </w:p>
        </w:tc>
        <w:tc>
          <w:tcPr>
            <w:tcW w:w="4937" w:type="dxa"/>
          </w:tcPr>
          <w:p w14:paraId="7309D83B" w14:textId="77777777" w:rsidR="00777B12" w:rsidRPr="00777B12" w:rsidRDefault="00777B12" w:rsidP="00762553">
            <w:pPr>
              <w:numPr>
                <w:ilvl w:val="0"/>
                <w:numId w:val="76"/>
              </w:numPr>
              <w:spacing w:before="0" w:after="0"/>
              <w:ind w:left="239" w:hanging="237"/>
              <w:contextualSpacing/>
              <w:jc w:val="left"/>
              <w:rPr>
                <w:rFonts w:eastAsia="Calibri"/>
                <w:szCs w:val="24"/>
                <w:lang w:val="en-US" w:eastAsia="en-US"/>
              </w:rPr>
            </w:pPr>
            <w:r w:rsidRPr="00777B12">
              <w:rPr>
                <w:rFonts w:eastAsia="Calibri"/>
                <w:szCs w:val="24"/>
                <w:lang w:val="en-US" w:eastAsia="en-US"/>
              </w:rPr>
              <w:t>Retains only fragments of historic record.</w:t>
            </w:r>
          </w:p>
          <w:p w14:paraId="5BB9528F" w14:textId="77777777" w:rsidR="00777B12" w:rsidRPr="00777B12" w:rsidRDefault="00777B12" w:rsidP="00762553">
            <w:pPr>
              <w:numPr>
                <w:ilvl w:val="0"/>
                <w:numId w:val="76"/>
              </w:numPr>
              <w:spacing w:before="0" w:after="0"/>
              <w:ind w:left="239" w:hanging="237"/>
              <w:contextualSpacing/>
              <w:jc w:val="left"/>
              <w:rPr>
                <w:rFonts w:eastAsia="Calibri"/>
                <w:szCs w:val="24"/>
                <w:lang w:val="en-US" w:eastAsia="en-US"/>
              </w:rPr>
            </w:pPr>
            <w:r w:rsidRPr="00777B12">
              <w:rPr>
                <w:rFonts w:eastAsia="Calibri"/>
                <w:szCs w:val="24"/>
                <w:lang w:val="en-US" w:eastAsia="en-US"/>
              </w:rPr>
              <w:t>Does not provide incidental shelter use in the same location.</w:t>
            </w:r>
          </w:p>
          <w:p w14:paraId="6FA10CFE" w14:textId="77777777" w:rsidR="00777B12" w:rsidRPr="00777B12" w:rsidRDefault="00777B12" w:rsidP="00762553">
            <w:pPr>
              <w:numPr>
                <w:ilvl w:val="0"/>
                <w:numId w:val="76"/>
              </w:numPr>
              <w:spacing w:before="0" w:after="0"/>
              <w:ind w:left="239" w:hanging="237"/>
              <w:contextualSpacing/>
              <w:jc w:val="left"/>
              <w:rPr>
                <w:rFonts w:eastAsia="Calibri"/>
                <w:szCs w:val="24"/>
                <w:lang w:val="en-US" w:eastAsia="en-US"/>
              </w:rPr>
            </w:pPr>
            <w:r w:rsidRPr="00777B12">
              <w:rPr>
                <w:rFonts w:eastAsia="Calibri"/>
                <w:szCs w:val="24"/>
                <w:lang w:val="en-US" w:eastAsia="en-US"/>
              </w:rPr>
              <w:t xml:space="preserve">Community generally do not </w:t>
            </w:r>
            <w:proofErr w:type="spellStart"/>
            <w:r w:rsidRPr="00777B12">
              <w:rPr>
                <w:rFonts w:eastAsia="Calibri"/>
                <w:szCs w:val="24"/>
                <w:lang w:val="en-US" w:eastAsia="en-US"/>
              </w:rPr>
              <w:t>favour</w:t>
            </w:r>
            <w:proofErr w:type="spellEnd"/>
            <w:r w:rsidRPr="00777B12">
              <w:rPr>
                <w:rFonts w:eastAsia="Calibri"/>
                <w:szCs w:val="24"/>
                <w:lang w:val="en-US" w:eastAsia="en-US"/>
              </w:rPr>
              <w:t xml:space="preserve"> reduction in assets / services.</w:t>
            </w:r>
          </w:p>
        </w:tc>
      </w:tr>
      <w:tr w:rsidR="00777B12" w:rsidRPr="00777B12" w14:paraId="539316C7" w14:textId="77777777" w:rsidTr="00131284">
        <w:trPr>
          <w:gridAfter w:val="1"/>
          <w:wAfter w:w="180" w:type="dxa"/>
        </w:trPr>
        <w:tc>
          <w:tcPr>
            <w:tcW w:w="2254" w:type="dxa"/>
            <w:shd w:val="clear" w:color="auto" w:fill="EEECE1"/>
          </w:tcPr>
          <w:p w14:paraId="0B892DA0"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Comments</w:t>
            </w:r>
          </w:p>
        </w:tc>
        <w:tc>
          <w:tcPr>
            <w:tcW w:w="7191" w:type="dxa"/>
            <w:gridSpan w:val="2"/>
          </w:tcPr>
          <w:p w14:paraId="28A81750" w14:textId="77777777" w:rsidR="00777B12" w:rsidRPr="00777B12" w:rsidRDefault="00777B12" w:rsidP="00131284">
            <w:pPr>
              <w:spacing w:before="0" w:after="0"/>
              <w:rPr>
                <w:rFonts w:eastAsia="Calibri"/>
                <w:szCs w:val="24"/>
                <w:lang w:val="en-US" w:eastAsia="en-US"/>
              </w:rPr>
            </w:pPr>
            <w:r w:rsidRPr="00777B12">
              <w:rPr>
                <w:rFonts w:eastAsia="Calibri"/>
                <w:szCs w:val="24"/>
                <w:lang w:val="en-US" w:eastAsia="en-US"/>
              </w:rPr>
              <w:t xml:space="preserve">Since the fencing of the location in February 2023, there has been little demand for its use or concern at its current state until it was highlighted from a heritage perspective. Therefore, there is little evidence for the need of a structure of any type in the nearby area, and any retention would be for heritage only – something the City has received limited feedback </w:t>
            </w:r>
            <w:proofErr w:type="gramStart"/>
            <w:r w:rsidRPr="00777B12">
              <w:rPr>
                <w:rFonts w:eastAsia="Calibri"/>
                <w:szCs w:val="24"/>
                <w:lang w:val="en-US" w:eastAsia="en-US"/>
              </w:rPr>
              <w:t>in regard to</w:t>
            </w:r>
            <w:proofErr w:type="gramEnd"/>
            <w:r w:rsidRPr="00777B12">
              <w:rPr>
                <w:rFonts w:eastAsia="Calibri"/>
                <w:szCs w:val="24"/>
                <w:lang w:val="en-US" w:eastAsia="en-US"/>
              </w:rPr>
              <w:t xml:space="preserve"> the gazebo being closed. </w:t>
            </w:r>
            <w:proofErr w:type="gramStart"/>
            <w:r w:rsidRPr="00777B12">
              <w:rPr>
                <w:rFonts w:eastAsia="Calibri"/>
                <w:szCs w:val="24"/>
                <w:lang w:val="en-US" w:eastAsia="en-US"/>
              </w:rPr>
              <w:t>In an effort to</w:t>
            </w:r>
            <w:proofErr w:type="gramEnd"/>
            <w:r w:rsidRPr="00777B12">
              <w:rPr>
                <w:rFonts w:eastAsia="Calibri"/>
                <w:szCs w:val="24"/>
                <w:lang w:val="en-US" w:eastAsia="en-US"/>
              </w:rPr>
              <w:t xml:space="preserve"> balance limited funds to where it best services the community, Council may wish to consider this as a regrettable loss in </w:t>
            </w:r>
            <w:proofErr w:type="spellStart"/>
            <w:r w:rsidRPr="00777B12">
              <w:rPr>
                <w:rFonts w:eastAsia="Calibri"/>
                <w:szCs w:val="24"/>
                <w:lang w:val="en-US" w:eastAsia="en-US"/>
              </w:rPr>
              <w:t>favour</w:t>
            </w:r>
            <w:proofErr w:type="spellEnd"/>
            <w:r w:rsidRPr="00777B12">
              <w:rPr>
                <w:rFonts w:eastAsia="Calibri"/>
                <w:szCs w:val="24"/>
                <w:lang w:val="en-US" w:eastAsia="en-US"/>
              </w:rPr>
              <w:t xml:space="preserve"> of higher quality retention elsewhere. This is not the recommended option.</w:t>
            </w:r>
          </w:p>
        </w:tc>
      </w:tr>
    </w:tbl>
    <w:p w14:paraId="4CDDAB68" w14:textId="77777777" w:rsidR="00777B12" w:rsidRPr="00777B12" w:rsidRDefault="00777B12" w:rsidP="00595D81">
      <w:pPr>
        <w:spacing w:before="0" w:after="0" w:line="240" w:lineRule="auto"/>
        <w:ind w:right="-241"/>
        <w:rPr>
          <w:rFonts w:eastAsia="Calibri"/>
          <w:szCs w:val="24"/>
          <w:lang w:val="en-US" w:eastAsia="en-US"/>
        </w:rPr>
      </w:pPr>
    </w:p>
    <w:p w14:paraId="6F0589D3" w14:textId="77777777" w:rsidR="00777B12" w:rsidRPr="00777B12" w:rsidRDefault="00777B12" w:rsidP="00595D81">
      <w:pPr>
        <w:spacing w:before="0" w:after="0" w:line="240" w:lineRule="auto"/>
        <w:ind w:right="-241"/>
        <w:rPr>
          <w:rFonts w:eastAsia="Calibri"/>
          <w:szCs w:val="24"/>
          <w:lang w:val="en-US" w:eastAsia="en-US"/>
        </w:rPr>
      </w:pPr>
    </w:p>
    <w:tbl>
      <w:tblPr>
        <w:tblStyle w:val="TableGrid"/>
        <w:tblW w:w="0" w:type="auto"/>
        <w:tblLook w:val="04A0" w:firstRow="1" w:lastRow="0" w:firstColumn="1" w:lastColumn="0" w:noHBand="0" w:noVBand="1"/>
      </w:tblPr>
      <w:tblGrid>
        <w:gridCol w:w="2254"/>
        <w:gridCol w:w="2254"/>
        <w:gridCol w:w="4937"/>
      </w:tblGrid>
      <w:tr w:rsidR="00777B12" w:rsidRPr="00777B12" w14:paraId="0D8371DD" w14:textId="77777777" w:rsidTr="00131284">
        <w:tc>
          <w:tcPr>
            <w:tcW w:w="9445" w:type="dxa"/>
            <w:gridSpan w:val="3"/>
            <w:shd w:val="clear" w:color="auto" w:fill="000000"/>
          </w:tcPr>
          <w:p w14:paraId="428543B6" w14:textId="77777777" w:rsidR="00777B12" w:rsidRPr="00777B12" w:rsidRDefault="00777B12" w:rsidP="00131284">
            <w:pPr>
              <w:spacing w:before="0" w:after="0"/>
              <w:ind w:right="186"/>
              <w:contextualSpacing/>
              <w:rPr>
                <w:rFonts w:eastAsia="Calibri"/>
                <w:b/>
                <w:bCs/>
                <w:color w:val="FFFFFF"/>
                <w:szCs w:val="24"/>
                <w:lang w:val="en-US" w:eastAsia="en-US"/>
              </w:rPr>
            </w:pPr>
            <w:r w:rsidRPr="00777B12">
              <w:rPr>
                <w:rFonts w:eastAsia="Calibri"/>
                <w:b/>
                <w:bCs/>
                <w:color w:val="FFFFFF"/>
                <w:szCs w:val="24"/>
                <w:lang w:val="en-US" w:eastAsia="en-US"/>
              </w:rPr>
              <w:t xml:space="preserve">OPTION 3: Remove and replace with an ‘off the shelf’ gazebo with additional heritage elements </w:t>
            </w:r>
          </w:p>
        </w:tc>
      </w:tr>
      <w:tr w:rsidR="00777B12" w:rsidRPr="00777B12" w14:paraId="7657A898" w14:textId="77777777" w:rsidTr="00131284">
        <w:tc>
          <w:tcPr>
            <w:tcW w:w="2254" w:type="dxa"/>
            <w:shd w:val="clear" w:color="auto" w:fill="EEECE1"/>
          </w:tcPr>
          <w:p w14:paraId="06B3EF79"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Summary</w:t>
            </w:r>
          </w:p>
        </w:tc>
        <w:tc>
          <w:tcPr>
            <w:tcW w:w="7191" w:type="dxa"/>
            <w:gridSpan w:val="2"/>
          </w:tcPr>
          <w:p w14:paraId="3FF6B3AC" w14:textId="77777777" w:rsidR="00777B12" w:rsidRPr="00777B12" w:rsidRDefault="00777B12" w:rsidP="00131284">
            <w:pPr>
              <w:spacing w:before="0" w:after="0"/>
              <w:ind w:right="6"/>
              <w:rPr>
                <w:rFonts w:eastAsia="Calibri"/>
                <w:szCs w:val="24"/>
                <w:lang w:val="en-US" w:eastAsia="en-US"/>
              </w:rPr>
            </w:pPr>
            <w:r w:rsidRPr="00777B12">
              <w:rPr>
                <w:rFonts w:eastAsia="Calibri"/>
                <w:szCs w:val="24"/>
                <w:lang w:val="en-US" w:eastAsia="en-US"/>
              </w:rPr>
              <w:t xml:space="preserve">The Gazebo would be decommissioned and de-constructed. Certain elements which can be retained. A new ‘off the shelf’ Gazebo can be installed providing the bones of a re-built gazebo to which heritage elements could be added to, to give acknowledgement to the previous form. This could be by potentially using salvaged cladding, which was replaced in 2018, introducing new cladding and copying the historic </w:t>
            </w:r>
            <w:proofErr w:type="spellStart"/>
            <w:r w:rsidRPr="00777B12">
              <w:rPr>
                <w:rFonts w:eastAsia="Calibri"/>
                <w:szCs w:val="24"/>
                <w:lang w:val="en-US" w:eastAsia="en-US"/>
              </w:rPr>
              <w:t>colour</w:t>
            </w:r>
            <w:proofErr w:type="spellEnd"/>
            <w:r w:rsidRPr="00777B12">
              <w:rPr>
                <w:rFonts w:eastAsia="Calibri"/>
                <w:szCs w:val="24"/>
                <w:lang w:val="en-US" w:eastAsia="en-US"/>
              </w:rPr>
              <w:t xml:space="preserve"> palette of white and orange. Interpretive history signage with past photos and presenting previous materials can be installed alongside the new structure – which is not uncommon with older buildings that fall beyond repair or not fit for purpose and need of significant renovation.  </w:t>
            </w:r>
            <w:proofErr w:type="gramStart"/>
            <w:r w:rsidRPr="00777B12">
              <w:rPr>
                <w:rFonts w:eastAsia="Calibri"/>
                <w:szCs w:val="24"/>
                <w:lang w:val="en-US" w:eastAsia="en-US"/>
              </w:rPr>
              <w:t>Fifteen year</w:t>
            </w:r>
            <w:proofErr w:type="gramEnd"/>
            <w:r w:rsidRPr="00777B12">
              <w:rPr>
                <w:rFonts w:eastAsia="Calibri"/>
                <w:szCs w:val="24"/>
                <w:lang w:val="en-US" w:eastAsia="en-US"/>
              </w:rPr>
              <w:t xml:space="preserve"> costs = </w:t>
            </w:r>
            <w:r w:rsidRPr="00777B12">
              <w:rPr>
                <w:rFonts w:eastAsia="Calibri"/>
                <w:b/>
                <w:bCs/>
                <w:szCs w:val="24"/>
                <w:lang w:val="en-US" w:eastAsia="en-US"/>
              </w:rPr>
              <w:t>$88,800</w:t>
            </w:r>
          </w:p>
        </w:tc>
      </w:tr>
      <w:tr w:rsidR="00777B12" w:rsidRPr="00777B12" w14:paraId="26198B8A" w14:textId="77777777" w:rsidTr="00131284">
        <w:tc>
          <w:tcPr>
            <w:tcW w:w="4508" w:type="dxa"/>
            <w:gridSpan w:val="2"/>
            <w:shd w:val="clear" w:color="auto" w:fill="92D050"/>
          </w:tcPr>
          <w:p w14:paraId="1BEBCAA1"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Positives</w:t>
            </w:r>
          </w:p>
        </w:tc>
        <w:tc>
          <w:tcPr>
            <w:tcW w:w="4937" w:type="dxa"/>
            <w:shd w:val="clear" w:color="auto" w:fill="D99594"/>
          </w:tcPr>
          <w:p w14:paraId="3FC93C42"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Negatives</w:t>
            </w:r>
          </w:p>
        </w:tc>
      </w:tr>
      <w:tr w:rsidR="00777B12" w:rsidRPr="00777B12" w14:paraId="4BC6DE79" w14:textId="77777777" w:rsidTr="00131284">
        <w:tc>
          <w:tcPr>
            <w:tcW w:w="4508" w:type="dxa"/>
            <w:gridSpan w:val="2"/>
          </w:tcPr>
          <w:p w14:paraId="3D0B05A0" w14:textId="77777777" w:rsidR="00777B12" w:rsidRPr="00777B12" w:rsidRDefault="00777B12" w:rsidP="00762553">
            <w:pPr>
              <w:numPr>
                <w:ilvl w:val="0"/>
                <w:numId w:val="75"/>
              </w:numPr>
              <w:spacing w:before="0" w:after="0"/>
              <w:ind w:left="246" w:hanging="270"/>
              <w:contextualSpacing/>
              <w:jc w:val="left"/>
              <w:rPr>
                <w:rFonts w:eastAsia="Calibri"/>
                <w:szCs w:val="24"/>
                <w:lang w:val="en-US" w:eastAsia="en-US"/>
              </w:rPr>
            </w:pPr>
            <w:r w:rsidRPr="00777B12">
              <w:rPr>
                <w:rFonts w:eastAsia="Calibri"/>
                <w:szCs w:val="24"/>
                <w:lang w:val="en-US" w:eastAsia="en-US"/>
              </w:rPr>
              <w:t>Easy to source and install quickly.</w:t>
            </w:r>
          </w:p>
          <w:p w14:paraId="6AE39274" w14:textId="77777777" w:rsidR="00777B12" w:rsidRPr="00777B12" w:rsidRDefault="00777B12" w:rsidP="00762553">
            <w:pPr>
              <w:numPr>
                <w:ilvl w:val="0"/>
                <w:numId w:val="75"/>
              </w:numPr>
              <w:spacing w:before="0" w:after="0"/>
              <w:ind w:left="246" w:hanging="270"/>
              <w:contextualSpacing/>
              <w:jc w:val="left"/>
              <w:rPr>
                <w:rFonts w:eastAsia="Calibri"/>
                <w:szCs w:val="24"/>
                <w:lang w:val="en-US" w:eastAsia="en-US"/>
              </w:rPr>
            </w:pPr>
            <w:r w:rsidRPr="00777B12">
              <w:rPr>
                <w:rFonts w:eastAsia="Calibri"/>
                <w:szCs w:val="24"/>
                <w:lang w:val="en-US" w:eastAsia="en-US"/>
              </w:rPr>
              <w:t>Scale-able to budget in terms of element inclusions.</w:t>
            </w:r>
          </w:p>
          <w:p w14:paraId="37766959" w14:textId="77777777" w:rsidR="00777B12" w:rsidRPr="00777B12" w:rsidRDefault="00777B12" w:rsidP="00762553">
            <w:pPr>
              <w:numPr>
                <w:ilvl w:val="0"/>
                <w:numId w:val="75"/>
              </w:numPr>
              <w:spacing w:before="0" w:after="0"/>
              <w:ind w:left="246" w:hanging="270"/>
              <w:contextualSpacing/>
              <w:jc w:val="left"/>
              <w:rPr>
                <w:rFonts w:eastAsia="Calibri"/>
                <w:szCs w:val="24"/>
                <w:lang w:val="en-US" w:eastAsia="en-US"/>
              </w:rPr>
            </w:pPr>
            <w:r w:rsidRPr="00777B12">
              <w:rPr>
                <w:rFonts w:eastAsia="Calibri"/>
                <w:szCs w:val="24"/>
                <w:lang w:val="en-US" w:eastAsia="en-US"/>
              </w:rPr>
              <w:t>Still retains heritage elements.</w:t>
            </w:r>
          </w:p>
          <w:p w14:paraId="54B442E3" w14:textId="77777777" w:rsidR="00777B12" w:rsidRPr="00777B12" w:rsidRDefault="00777B12" w:rsidP="00762553">
            <w:pPr>
              <w:numPr>
                <w:ilvl w:val="0"/>
                <w:numId w:val="75"/>
              </w:numPr>
              <w:spacing w:before="0" w:after="0"/>
              <w:ind w:left="246" w:hanging="270"/>
              <w:contextualSpacing/>
              <w:jc w:val="left"/>
              <w:rPr>
                <w:rFonts w:eastAsia="Calibri"/>
                <w:szCs w:val="24"/>
                <w:lang w:val="en-US" w:eastAsia="en-US"/>
              </w:rPr>
            </w:pPr>
            <w:r w:rsidRPr="00777B12">
              <w:rPr>
                <w:rFonts w:eastAsia="Calibri"/>
                <w:szCs w:val="24"/>
                <w:lang w:val="en-US" w:eastAsia="en-US"/>
              </w:rPr>
              <w:t>Increased longevity of modern materials and replacement parts.</w:t>
            </w:r>
          </w:p>
          <w:p w14:paraId="2276EA37" w14:textId="77777777" w:rsidR="00777B12" w:rsidRPr="00777B12" w:rsidRDefault="00777B12" w:rsidP="00762553">
            <w:pPr>
              <w:numPr>
                <w:ilvl w:val="0"/>
                <w:numId w:val="75"/>
              </w:numPr>
              <w:spacing w:before="0" w:after="0"/>
              <w:ind w:left="246" w:hanging="270"/>
              <w:contextualSpacing/>
              <w:jc w:val="left"/>
              <w:rPr>
                <w:rFonts w:eastAsia="Calibri"/>
                <w:szCs w:val="24"/>
                <w:lang w:val="en-US" w:eastAsia="en-US"/>
              </w:rPr>
            </w:pPr>
            <w:r w:rsidRPr="00777B12">
              <w:rPr>
                <w:rFonts w:eastAsia="Calibri"/>
                <w:szCs w:val="24"/>
                <w:lang w:val="en-US" w:eastAsia="en-US"/>
              </w:rPr>
              <w:t>Least whole of life cost for any replacement option.</w:t>
            </w:r>
          </w:p>
          <w:p w14:paraId="4703FB19" w14:textId="77777777" w:rsidR="00777B12" w:rsidRPr="00777B12" w:rsidRDefault="00777B12" w:rsidP="00762553">
            <w:pPr>
              <w:numPr>
                <w:ilvl w:val="0"/>
                <w:numId w:val="75"/>
              </w:numPr>
              <w:spacing w:before="0" w:after="0"/>
              <w:ind w:left="246" w:right="-2" w:hanging="270"/>
              <w:contextualSpacing/>
              <w:jc w:val="left"/>
              <w:rPr>
                <w:rFonts w:eastAsia="Calibri"/>
                <w:szCs w:val="24"/>
                <w:lang w:val="en-US" w:eastAsia="en-US"/>
              </w:rPr>
            </w:pPr>
            <w:r w:rsidRPr="00777B12">
              <w:rPr>
                <w:rFonts w:eastAsia="Calibri"/>
                <w:szCs w:val="24"/>
                <w:lang w:val="en-US" w:eastAsia="en-US"/>
              </w:rPr>
              <w:t xml:space="preserve">Structure / incidental usage still available to the community. </w:t>
            </w:r>
          </w:p>
          <w:p w14:paraId="7EC4D3FB" w14:textId="77777777" w:rsidR="00777B12" w:rsidRPr="00777B12" w:rsidRDefault="00777B12" w:rsidP="00131284">
            <w:pPr>
              <w:numPr>
                <w:ilvl w:val="0"/>
                <w:numId w:val="75"/>
              </w:numPr>
              <w:spacing w:before="0" w:after="0"/>
              <w:ind w:left="336" w:right="-2" w:hanging="336"/>
              <w:contextualSpacing/>
              <w:jc w:val="left"/>
              <w:rPr>
                <w:rFonts w:eastAsia="Calibri"/>
                <w:szCs w:val="24"/>
                <w:lang w:val="en-US" w:eastAsia="en-US"/>
              </w:rPr>
            </w:pPr>
            <w:r w:rsidRPr="00777B12">
              <w:rPr>
                <w:rFonts w:eastAsia="Calibri"/>
                <w:szCs w:val="24"/>
                <w:lang w:val="en-US" w:eastAsia="en-US"/>
              </w:rPr>
              <w:t>Can be relocated nearby and re-oriented for better passive surveillance and community use.</w:t>
            </w:r>
          </w:p>
          <w:p w14:paraId="60054595" w14:textId="77777777" w:rsidR="00777B12" w:rsidRPr="00777B12" w:rsidRDefault="00777B12" w:rsidP="00595D81">
            <w:pPr>
              <w:spacing w:before="0" w:after="0"/>
              <w:ind w:right="-241"/>
              <w:rPr>
                <w:rFonts w:eastAsia="Calibri"/>
                <w:szCs w:val="24"/>
                <w:lang w:val="en-US" w:eastAsia="en-US"/>
              </w:rPr>
            </w:pPr>
          </w:p>
        </w:tc>
        <w:tc>
          <w:tcPr>
            <w:tcW w:w="4937" w:type="dxa"/>
          </w:tcPr>
          <w:p w14:paraId="454B59A4" w14:textId="77777777" w:rsidR="00777B12" w:rsidRPr="00777B12" w:rsidRDefault="00777B12" w:rsidP="00762553">
            <w:pPr>
              <w:numPr>
                <w:ilvl w:val="0"/>
                <w:numId w:val="76"/>
              </w:numPr>
              <w:spacing w:before="0" w:after="0"/>
              <w:ind w:left="239" w:right="6" w:hanging="237"/>
              <w:contextualSpacing/>
              <w:jc w:val="left"/>
              <w:rPr>
                <w:rFonts w:eastAsia="Calibri"/>
                <w:szCs w:val="24"/>
                <w:lang w:val="en-US" w:eastAsia="en-US"/>
              </w:rPr>
            </w:pPr>
            <w:r w:rsidRPr="00777B12">
              <w:rPr>
                <w:rFonts w:eastAsia="Calibri"/>
                <w:szCs w:val="24"/>
                <w:lang w:val="en-US" w:eastAsia="en-US"/>
              </w:rPr>
              <w:t>Retains fragments of historic record and overall aesthetic but not the structure itself</w:t>
            </w:r>
          </w:p>
          <w:p w14:paraId="76BAD3B9" w14:textId="77777777" w:rsidR="00777B12" w:rsidRPr="00777B12" w:rsidRDefault="00777B12" w:rsidP="00762553">
            <w:pPr>
              <w:numPr>
                <w:ilvl w:val="0"/>
                <w:numId w:val="76"/>
              </w:numPr>
              <w:spacing w:before="0" w:after="0"/>
              <w:ind w:left="239" w:right="6" w:hanging="237"/>
              <w:contextualSpacing/>
              <w:jc w:val="left"/>
              <w:rPr>
                <w:rFonts w:eastAsia="Calibri"/>
                <w:szCs w:val="24"/>
                <w:lang w:val="en-US" w:eastAsia="en-US"/>
              </w:rPr>
            </w:pPr>
            <w:r w:rsidRPr="00777B12">
              <w:rPr>
                <w:rFonts w:eastAsia="Calibri"/>
                <w:szCs w:val="24"/>
                <w:lang w:val="en-US" w:eastAsia="en-US"/>
              </w:rPr>
              <w:t>Cost still would be at the expense of other assets which are subject to greater demand and use.</w:t>
            </w:r>
          </w:p>
          <w:p w14:paraId="785956AA" w14:textId="77777777" w:rsidR="00777B12" w:rsidRPr="00777B12" w:rsidRDefault="00777B12" w:rsidP="00595D81">
            <w:pPr>
              <w:spacing w:before="0" w:after="0"/>
              <w:ind w:right="-241"/>
              <w:rPr>
                <w:rFonts w:eastAsia="Calibri"/>
                <w:szCs w:val="24"/>
                <w:lang w:val="en-US" w:eastAsia="en-US"/>
              </w:rPr>
            </w:pPr>
          </w:p>
          <w:p w14:paraId="165EBEB5" w14:textId="77777777" w:rsidR="00777B12" w:rsidRPr="00777B12" w:rsidRDefault="00777B12" w:rsidP="00595D81">
            <w:pPr>
              <w:spacing w:before="0" w:after="0"/>
              <w:ind w:right="-241"/>
              <w:contextualSpacing/>
              <w:rPr>
                <w:rFonts w:eastAsia="Calibri"/>
                <w:szCs w:val="24"/>
                <w:lang w:val="en-US" w:eastAsia="en-US"/>
              </w:rPr>
            </w:pPr>
          </w:p>
        </w:tc>
      </w:tr>
      <w:tr w:rsidR="00777B12" w:rsidRPr="00777B12" w14:paraId="61447FF2" w14:textId="77777777" w:rsidTr="00131284">
        <w:tc>
          <w:tcPr>
            <w:tcW w:w="2254" w:type="dxa"/>
            <w:shd w:val="clear" w:color="auto" w:fill="EEECE1"/>
          </w:tcPr>
          <w:p w14:paraId="2751B50E"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Comments</w:t>
            </w:r>
          </w:p>
        </w:tc>
        <w:tc>
          <w:tcPr>
            <w:tcW w:w="7191" w:type="dxa"/>
            <w:gridSpan w:val="2"/>
          </w:tcPr>
          <w:p w14:paraId="049B9F8C" w14:textId="77777777" w:rsidR="00777B12" w:rsidRPr="00777B12" w:rsidRDefault="00777B12" w:rsidP="00131284">
            <w:pPr>
              <w:spacing w:before="0" w:after="0"/>
              <w:rPr>
                <w:rFonts w:eastAsia="Calibri"/>
                <w:szCs w:val="24"/>
                <w:lang w:val="en-US" w:eastAsia="en-US"/>
              </w:rPr>
            </w:pPr>
            <w:r w:rsidRPr="00777B12">
              <w:rPr>
                <w:rFonts w:eastAsia="Calibri"/>
                <w:szCs w:val="24"/>
                <w:lang w:val="en-US" w:eastAsia="en-US"/>
              </w:rPr>
              <w:t xml:space="preserve">With such a significant asset backlog, the City should treat every full replacement in a similar manner to a new asset. This includes ensuring the asset meets demand but is provided in a way that is sustainable long term. By their bespoke nature and age, heritage structures and buildings, are more difficult and costly to maintain. Council would be best served in ensuring assets provide the services for which they are intended for the best value possible. That said, history is important to the City and the </w:t>
            </w:r>
            <w:proofErr w:type="gramStart"/>
            <w:r w:rsidRPr="00777B12">
              <w:rPr>
                <w:rFonts w:eastAsia="Calibri"/>
                <w:szCs w:val="24"/>
                <w:lang w:val="en-US" w:eastAsia="en-US"/>
              </w:rPr>
              <w:t>community</w:t>
            </w:r>
            <w:proofErr w:type="gramEnd"/>
            <w:r w:rsidRPr="00777B12">
              <w:rPr>
                <w:rFonts w:eastAsia="Calibri"/>
                <w:szCs w:val="24"/>
                <w:lang w:val="en-US" w:eastAsia="en-US"/>
              </w:rPr>
              <w:t xml:space="preserve"> and this option goes some way to acknowledge history in a modern way. On the balance of these considerations, this option is the recommended option.</w:t>
            </w:r>
          </w:p>
        </w:tc>
      </w:tr>
    </w:tbl>
    <w:p w14:paraId="1BED48B3" w14:textId="77777777" w:rsidR="00777B12" w:rsidRPr="00777B12" w:rsidRDefault="00777B12" w:rsidP="00595D81">
      <w:pPr>
        <w:spacing w:before="0" w:after="0" w:line="240" w:lineRule="auto"/>
        <w:ind w:right="-241"/>
        <w:rPr>
          <w:rFonts w:eastAsia="Calibri"/>
          <w:szCs w:val="24"/>
          <w:lang w:val="en-US" w:eastAsia="en-US"/>
        </w:rPr>
      </w:pPr>
    </w:p>
    <w:p w14:paraId="790AB013" w14:textId="77777777" w:rsidR="00777B12" w:rsidRPr="00777B12" w:rsidRDefault="00777B12" w:rsidP="00595D81">
      <w:pPr>
        <w:spacing w:before="0" w:after="0" w:line="240" w:lineRule="auto"/>
        <w:ind w:right="-241"/>
        <w:rPr>
          <w:rFonts w:eastAsia="Calibri"/>
          <w:szCs w:val="24"/>
          <w:lang w:val="en-US" w:eastAsia="en-US"/>
        </w:rPr>
      </w:pPr>
    </w:p>
    <w:p w14:paraId="2A11B9D2" w14:textId="77777777" w:rsidR="00777B12" w:rsidRPr="00777B12" w:rsidRDefault="00777B12" w:rsidP="00595D81">
      <w:pPr>
        <w:keepNext/>
        <w:spacing w:before="0" w:after="0" w:line="240" w:lineRule="auto"/>
        <w:ind w:right="-241"/>
        <w:jc w:val="center"/>
        <w:rPr>
          <w:rFonts w:ascii="Calibri" w:eastAsia="Calibri" w:hAnsi="Calibri"/>
          <w:sz w:val="22"/>
          <w:lang w:val="en-GB" w:eastAsia="en-US"/>
        </w:rPr>
      </w:pPr>
      <w:r w:rsidRPr="00777B12">
        <w:rPr>
          <w:rFonts w:ascii="Calibri" w:eastAsia="Calibri" w:hAnsi="Calibri"/>
          <w:noProof/>
          <w:sz w:val="22"/>
          <w:lang w:val="en-GB" w:eastAsia="en-US"/>
        </w:rPr>
        <w:drawing>
          <wp:inline distT="0" distB="0" distL="0" distR="0" wp14:anchorId="6432AF74" wp14:editId="0781E34B">
            <wp:extent cx="5731510" cy="3977005"/>
            <wp:effectExtent l="0" t="0" r="2540" b="4445"/>
            <wp:docPr id="3" name="Picture 3" descr="A gazebo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azebo in a park&#10;&#10;Description automatically generated"/>
                    <pic:cNvPicPr/>
                  </pic:nvPicPr>
                  <pic:blipFill>
                    <a:blip r:embed="rId27"/>
                    <a:stretch>
                      <a:fillRect/>
                    </a:stretch>
                  </pic:blipFill>
                  <pic:spPr>
                    <a:xfrm>
                      <a:off x="0" y="0"/>
                      <a:ext cx="5731510" cy="3977005"/>
                    </a:xfrm>
                    <a:prstGeom prst="rect">
                      <a:avLst/>
                    </a:prstGeom>
                  </pic:spPr>
                </pic:pic>
              </a:graphicData>
            </a:graphic>
          </wp:inline>
        </w:drawing>
      </w:r>
    </w:p>
    <w:p w14:paraId="05127CF1" w14:textId="77777777" w:rsidR="00777B12" w:rsidRPr="00762553" w:rsidRDefault="00777B12" w:rsidP="00762553">
      <w:pPr>
        <w:spacing w:before="0" w:after="200" w:line="240" w:lineRule="auto"/>
        <w:ind w:right="-421"/>
        <w:jc w:val="center"/>
        <w:rPr>
          <w:rFonts w:eastAsia="Calibri"/>
          <w:szCs w:val="24"/>
          <w:lang w:val="en-GB" w:eastAsia="en-US"/>
        </w:rPr>
      </w:pPr>
      <w:r w:rsidRPr="00762553">
        <w:rPr>
          <w:rFonts w:eastAsia="Calibri"/>
          <w:szCs w:val="24"/>
          <w:lang w:val="en-GB" w:eastAsia="en-US"/>
        </w:rPr>
        <w:t xml:space="preserve">Figure </w:t>
      </w:r>
      <w:r w:rsidRPr="00762553">
        <w:rPr>
          <w:rFonts w:eastAsia="Calibri"/>
          <w:szCs w:val="24"/>
          <w:lang w:val="en-GB" w:eastAsia="en-US"/>
        </w:rPr>
        <w:fldChar w:fldCharType="begin"/>
      </w:r>
      <w:r w:rsidRPr="00762553">
        <w:rPr>
          <w:rFonts w:eastAsia="Calibri"/>
          <w:szCs w:val="24"/>
          <w:lang w:val="en-GB" w:eastAsia="en-US"/>
        </w:rPr>
        <w:instrText xml:space="preserve"> SEQ Figure \* ARABIC </w:instrText>
      </w:r>
      <w:r w:rsidRPr="00762553">
        <w:rPr>
          <w:rFonts w:eastAsia="Calibri"/>
          <w:szCs w:val="24"/>
          <w:lang w:val="en-GB" w:eastAsia="en-US"/>
        </w:rPr>
        <w:fldChar w:fldCharType="separate"/>
      </w:r>
      <w:r w:rsidRPr="00762553">
        <w:rPr>
          <w:rFonts w:eastAsia="Calibri"/>
          <w:noProof/>
          <w:szCs w:val="24"/>
          <w:lang w:val="en-GB" w:eastAsia="en-US"/>
        </w:rPr>
        <w:t>3</w:t>
      </w:r>
      <w:r w:rsidRPr="00762553">
        <w:rPr>
          <w:rFonts w:eastAsia="Calibri"/>
          <w:noProof/>
          <w:szCs w:val="24"/>
          <w:lang w:val="en-GB" w:eastAsia="en-US"/>
        </w:rPr>
        <w:fldChar w:fldCharType="end"/>
      </w:r>
      <w:r w:rsidRPr="00762553">
        <w:rPr>
          <w:rFonts w:eastAsia="Calibri"/>
          <w:szCs w:val="24"/>
          <w:lang w:val="en-GB" w:eastAsia="en-US"/>
        </w:rPr>
        <w:t xml:space="preserve">: 'Brookdale' prefabricated shelter from </w:t>
      </w:r>
      <w:proofErr w:type="spellStart"/>
      <w:r w:rsidRPr="00762553">
        <w:rPr>
          <w:rFonts w:eastAsia="Calibri"/>
          <w:szCs w:val="24"/>
          <w:lang w:val="en-GB" w:eastAsia="en-US"/>
        </w:rPr>
        <w:t>Exteria</w:t>
      </w:r>
      <w:proofErr w:type="spellEnd"/>
      <w:r w:rsidRPr="00762553">
        <w:rPr>
          <w:rFonts w:eastAsia="Calibri"/>
          <w:szCs w:val="24"/>
          <w:lang w:val="en-GB" w:eastAsia="en-US"/>
        </w:rPr>
        <w:t xml:space="preserve"> – potential base structure for Option 3</w:t>
      </w:r>
    </w:p>
    <w:tbl>
      <w:tblPr>
        <w:tblStyle w:val="TableGrid"/>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0"/>
        <w:gridCol w:w="3596"/>
      </w:tblGrid>
      <w:tr w:rsidR="00777B12" w:rsidRPr="00777B12" w14:paraId="14C40BAC" w14:textId="77777777" w:rsidTr="003D1A02">
        <w:tc>
          <w:tcPr>
            <w:tcW w:w="8931" w:type="dxa"/>
          </w:tcPr>
          <w:p w14:paraId="52638361" w14:textId="77777777" w:rsidR="00777B12" w:rsidRDefault="00777B12" w:rsidP="00595D81">
            <w:pPr>
              <w:spacing w:before="0" w:after="0"/>
              <w:ind w:right="-241"/>
              <w:jc w:val="center"/>
              <w:rPr>
                <w:rFonts w:ascii="Calibri" w:eastAsia="Calibri" w:hAnsi="Calibri"/>
                <w:noProof/>
                <w:sz w:val="22"/>
                <w:lang w:eastAsia="en-US"/>
              </w:rPr>
            </w:pPr>
            <w:r w:rsidRPr="00777B12">
              <w:rPr>
                <w:rFonts w:ascii="Calibri" w:eastAsia="Calibri" w:hAnsi="Calibri"/>
                <w:noProof/>
                <w:sz w:val="22"/>
                <w:lang w:eastAsia="en-US"/>
              </w:rPr>
              <w:drawing>
                <wp:inline distT="0" distB="0" distL="0" distR="0" wp14:anchorId="1CF958D0" wp14:editId="183BD476">
                  <wp:extent cx="5902960" cy="3589552"/>
                  <wp:effectExtent l="0" t="0" r="2540" b="0"/>
                  <wp:docPr id="4" name="Picture 4" descr="A picnic tab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nic table in a park&#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960" cy="3589552"/>
                          </a:xfrm>
                          <a:prstGeom prst="rect">
                            <a:avLst/>
                          </a:prstGeom>
                          <a:noFill/>
                          <a:ln>
                            <a:noFill/>
                          </a:ln>
                        </pic:spPr>
                      </pic:pic>
                    </a:graphicData>
                  </a:graphic>
                </wp:inline>
              </w:drawing>
            </w:r>
          </w:p>
          <w:p w14:paraId="314FE040" w14:textId="15E05927" w:rsidR="00E053DB" w:rsidRPr="00E053DB" w:rsidRDefault="00515A9A" w:rsidP="00E053DB">
            <w:pPr>
              <w:tabs>
                <w:tab w:val="left" w:pos="938"/>
              </w:tabs>
              <w:rPr>
                <w:rFonts w:ascii="Calibri" w:eastAsia="Calibri" w:hAnsi="Calibri"/>
                <w:sz w:val="22"/>
                <w:lang w:eastAsia="en-US"/>
              </w:rPr>
            </w:pPr>
            <w:r w:rsidRPr="00777B12">
              <w:rPr>
                <w:rFonts w:ascii="Calibri" w:eastAsia="Calibri" w:hAnsi="Calibri"/>
                <w:noProof/>
                <w:sz w:val="22"/>
                <w:lang w:eastAsia="en-US"/>
              </w:rPr>
              <w:drawing>
                <wp:inline distT="0" distB="0" distL="0" distR="0" wp14:anchorId="5AC8DB3F" wp14:editId="668FF4EC">
                  <wp:extent cx="5946772" cy="4065477"/>
                  <wp:effectExtent l="0" t="0" r="0" b="0"/>
                  <wp:docPr id="1727058573" name="Picture 1727058573" descr="k200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0_0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5137" cy="4132724"/>
                          </a:xfrm>
                          <a:prstGeom prst="rect">
                            <a:avLst/>
                          </a:prstGeom>
                          <a:noFill/>
                          <a:ln>
                            <a:noFill/>
                          </a:ln>
                        </pic:spPr>
                      </pic:pic>
                    </a:graphicData>
                  </a:graphic>
                </wp:inline>
              </w:drawing>
            </w:r>
          </w:p>
        </w:tc>
        <w:tc>
          <w:tcPr>
            <w:tcW w:w="4245" w:type="dxa"/>
          </w:tcPr>
          <w:p w14:paraId="7C620A2A" w14:textId="77777777" w:rsidR="00777B12" w:rsidRDefault="00777B12" w:rsidP="00595D81">
            <w:pPr>
              <w:spacing w:before="0" w:after="0"/>
              <w:ind w:right="-241"/>
              <w:jc w:val="left"/>
              <w:rPr>
                <w:rFonts w:ascii="Calibri" w:eastAsia="Calibri" w:hAnsi="Calibri"/>
                <w:sz w:val="22"/>
                <w:lang w:eastAsia="en-US"/>
              </w:rPr>
            </w:pPr>
          </w:p>
          <w:p w14:paraId="4AF583C6" w14:textId="77777777" w:rsidR="00131284" w:rsidRPr="00131284" w:rsidRDefault="00131284" w:rsidP="00131284">
            <w:pPr>
              <w:rPr>
                <w:rFonts w:ascii="Calibri" w:eastAsia="Calibri" w:hAnsi="Calibri"/>
                <w:sz w:val="22"/>
                <w:lang w:eastAsia="en-US"/>
              </w:rPr>
            </w:pPr>
          </w:p>
          <w:p w14:paraId="23EC56B2" w14:textId="77777777" w:rsidR="00131284" w:rsidRPr="00131284" w:rsidRDefault="00131284" w:rsidP="00131284">
            <w:pPr>
              <w:rPr>
                <w:rFonts w:ascii="Calibri" w:eastAsia="Calibri" w:hAnsi="Calibri"/>
                <w:sz w:val="22"/>
                <w:lang w:eastAsia="en-US"/>
              </w:rPr>
            </w:pPr>
          </w:p>
          <w:p w14:paraId="2DF2171E" w14:textId="77777777" w:rsidR="00131284" w:rsidRDefault="00131284" w:rsidP="00131284">
            <w:pPr>
              <w:rPr>
                <w:rFonts w:ascii="Calibri" w:eastAsia="Calibri" w:hAnsi="Calibri"/>
                <w:sz w:val="22"/>
                <w:lang w:eastAsia="en-US"/>
              </w:rPr>
            </w:pPr>
          </w:p>
          <w:p w14:paraId="79059D4E" w14:textId="77777777" w:rsidR="00131284" w:rsidRDefault="00131284" w:rsidP="00131284">
            <w:pPr>
              <w:rPr>
                <w:rFonts w:ascii="Calibri" w:eastAsia="Calibri" w:hAnsi="Calibri"/>
                <w:sz w:val="22"/>
                <w:lang w:eastAsia="en-US"/>
              </w:rPr>
            </w:pPr>
          </w:p>
          <w:p w14:paraId="6A14DA41" w14:textId="77777777" w:rsidR="00131284" w:rsidRDefault="00131284" w:rsidP="00131284">
            <w:pPr>
              <w:rPr>
                <w:rFonts w:ascii="Calibri" w:eastAsia="Calibri" w:hAnsi="Calibri"/>
                <w:sz w:val="22"/>
                <w:lang w:eastAsia="en-US"/>
              </w:rPr>
            </w:pPr>
          </w:p>
          <w:p w14:paraId="2666A6C4" w14:textId="77777777" w:rsidR="00131284" w:rsidRDefault="00131284" w:rsidP="00131284">
            <w:pPr>
              <w:rPr>
                <w:rFonts w:ascii="Calibri" w:eastAsia="Calibri" w:hAnsi="Calibri"/>
                <w:sz w:val="22"/>
                <w:lang w:eastAsia="en-US"/>
              </w:rPr>
            </w:pPr>
          </w:p>
          <w:p w14:paraId="03A60957" w14:textId="77777777" w:rsidR="00131284" w:rsidRDefault="00131284" w:rsidP="00131284">
            <w:pPr>
              <w:rPr>
                <w:rFonts w:ascii="Calibri" w:eastAsia="Calibri" w:hAnsi="Calibri"/>
                <w:sz w:val="22"/>
                <w:lang w:eastAsia="en-US"/>
              </w:rPr>
            </w:pPr>
          </w:p>
          <w:p w14:paraId="6F17CA2F" w14:textId="77777777" w:rsidR="00131284" w:rsidRDefault="00131284" w:rsidP="00131284">
            <w:pPr>
              <w:rPr>
                <w:rFonts w:ascii="Calibri" w:eastAsia="Calibri" w:hAnsi="Calibri"/>
                <w:sz w:val="22"/>
                <w:lang w:eastAsia="en-US"/>
              </w:rPr>
            </w:pPr>
          </w:p>
          <w:p w14:paraId="6B46E929" w14:textId="77777777" w:rsidR="00131284" w:rsidRDefault="00131284" w:rsidP="00131284">
            <w:pPr>
              <w:rPr>
                <w:rFonts w:ascii="Calibri" w:eastAsia="Calibri" w:hAnsi="Calibri"/>
                <w:sz w:val="22"/>
                <w:lang w:eastAsia="en-US"/>
              </w:rPr>
            </w:pPr>
          </w:p>
          <w:p w14:paraId="31D38E3F" w14:textId="77777777" w:rsidR="00131284" w:rsidRDefault="00131284" w:rsidP="00131284">
            <w:pPr>
              <w:rPr>
                <w:rFonts w:ascii="Calibri" w:eastAsia="Calibri" w:hAnsi="Calibri"/>
                <w:sz w:val="22"/>
                <w:lang w:eastAsia="en-US"/>
              </w:rPr>
            </w:pPr>
          </w:p>
          <w:p w14:paraId="01DAB4FF" w14:textId="77777777" w:rsidR="00131284" w:rsidRDefault="00131284" w:rsidP="00131284">
            <w:pPr>
              <w:rPr>
                <w:rFonts w:ascii="Calibri" w:eastAsia="Calibri" w:hAnsi="Calibri"/>
                <w:sz w:val="22"/>
                <w:lang w:eastAsia="en-US"/>
              </w:rPr>
            </w:pPr>
          </w:p>
          <w:p w14:paraId="605AC1A7" w14:textId="77777777" w:rsidR="00131284" w:rsidRPr="00131284" w:rsidRDefault="00131284" w:rsidP="00131284">
            <w:pPr>
              <w:rPr>
                <w:rFonts w:ascii="Calibri" w:eastAsia="Calibri" w:hAnsi="Calibri"/>
                <w:sz w:val="22"/>
                <w:lang w:eastAsia="en-US"/>
              </w:rPr>
            </w:pPr>
          </w:p>
        </w:tc>
      </w:tr>
    </w:tbl>
    <w:p w14:paraId="6DD9BF47" w14:textId="77777777" w:rsidR="00777B12" w:rsidRPr="001E3D29" w:rsidRDefault="00777B12" w:rsidP="00595D81">
      <w:pPr>
        <w:spacing w:before="0" w:after="200" w:line="240" w:lineRule="auto"/>
        <w:ind w:right="-241"/>
        <w:jc w:val="center"/>
        <w:rPr>
          <w:rFonts w:eastAsia="Calibri"/>
          <w:szCs w:val="24"/>
          <w:lang w:val="en-GB" w:eastAsia="en-US"/>
        </w:rPr>
      </w:pPr>
      <w:r w:rsidRPr="001E3D29">
        <w:rPr>
          <w:rFonts w:eastAsia="Calibri"/>
          <w:szCs w:val="24"/>
          <w:lang w:val="en-GB" w:eastAsia="en-US"/>
        </w:rPr>
        <w:t xml:space="preserve">Figure </w:t>
      </w:r>
      <w:r w:rsidRPr="001E3D29">
        <w:rPr>
          <w:rFonts w:eastAsia="Calibri"/>
          <w:szCs w:val="24"/>
          <w:lang w:val="en-GB" w:eastAsia="en-US"/>
        </w:rPr>
        <w:fldChar w:fldCharType="begin"/>
      </w:r>
      <w:r w:rsidRPr="001E3D29">
        <w:rPr>
          <w:rFonts w:eastAsia="Calibri"/>
          <w:szCs w:val="24"/>
          <w:lang w:val="en-GB" w:eastAsia="en-US"/>
        </w:rPr>
        <w:instrText xml:space="preserve"> SEQ Figure \* ARABIC </w:instrText>
      </w:r>
      <w:r w:rsidRPr="001E3D29">
        <w:rPr>
          <w:rFonts w:eastAsia="Calibri"/>
          <w:szCs w:val="24"/>
          <w:lang w:val="en-GB" w:eastAsia="en-US"/>
        </w:rPr>
        <w:fldChar w:fldCharType="separate"/>
      </w:r>
      <w:r w:rsidRPr="001E3D29">
        <w:rPr>
          <w:rFonts w:eastAsia="Calibri"/>
          <w:noProof/>
          <w:szCs w:val="24"/>
          <w:lang w:val="en-GB" w:eastAsia="en-US"/>
        </w:rPr>
        <w:t>4</w:t>
      </w:r>
      <w:r w:rsidRPr="001E3D29">
        <w:rPr>
          <w:rFonts w:eastAsia="Calibri"/>
          <w:noProof/>
          <w:szCs w:val="24"/>
          <w:lang w:val="en-GB" w:eastAsia="en-US"/>
        </w:rPr>
        <w:fldChar w:fldCharType="end"/>
      </w:r>
      <w:r w:rsidRPr="001E3D29">
        <w:rPr>
          <w:rFonts w:eastAsia="Calibri"/>
          <w:szCs w:val="24"/>
          <w:lang w:val="en-GB" w:eastAsia="en-US"/>
        </w:rPr>
        <w:t xml:space="preserve"> &amp; 5: 'Goulburn</w:t>
      </w:r>
      <w:proofErr w:type="gramStart"/>
      <w:r w:rsidRPr="001E3D29">
        <w:rPr>
          <w:rFonts w:eastAsia="Calibri"/>
          <w:szCs w:val="24"/>
          <w:lang w:val="en-GB" w:eastAsia="en-US"/>
        </w:rPr>
        <w:t>’  prefabricated</w:t>
      </w:r>
      <w:proofErr w:type="gramEnd"/>
      <w:r w:rsidRPr="001E3D29">
        <w:rPr>
          <w:rFonts w:eastAsia="Calibri"/>
          <w:szCs w:val="24"/>
          <w:lang w:val="en-GB" w:eastAsia="en-US"/>
        </w:rPr>
        <w:t xml:space="preserve"> shelter from Landmark – potential base structure for Option 3 showing custom cladding arrangements</w:t>
      </w:r>
    </w:p>
    <w:p w14:paraId="558BF576" w14:textId="77777777" w:rsidR="00777B12" w:rsidRPr="00777B12" w:rsidRDefault="00777B12" w:rsidP="00595D81">
      <w:pPr>
        <w:spacing w:before="0" w:after="200"/>
        <w:ind w:right="-241"/>
        <w:jc w:val="left"/>
        <w:rPr>
          <w:rFonts w:ascii="Calibri" w:eastAsia="Calibri" w:hAnsi="Calibri"/>
          <w:sz w:val="22"/>
          <w:lang w:val="en-GB" w:eastAsia="en-US"/>
        </w:rPr>
      </w:pPr>
      <w:r w:rsidRPr="00777B12">
        <w:rPr>
          <w:rFonts w:ascii="Calibri" w:eastAsia="Calibri" w:hAnsi="Calibri"/>
          <w:sz w:val="22"/>
          <w:lang w:val="en-GB" w:eastAsia="en-US"/>
        </w:rPr>
        <w:br w:type="page"/>
      </w:r>
    </w:p>
    <w:tbl>
      <w:tblPr>
        <w:tblStyle w:val="TableGrid"/>
        <w:tblW w:w="0" w:type="auto"/>
        <w:tblLook w:val="04A0" w:firstRow="1" w:lastRow="0" w:firstColumn="1" w:lastColumn="0" w:noHBand="0" w:noVBand="1"/>
      </w:tblPr>
      <w:tblGrid>
        <w:gridCol w:w="2254"/>
        <w:gridCol w:w="2254"/>
        <w:gridCol w:w="4508"/>
      </w:tblGrid>
      <w:tr w:rsidR="00777B12" w:rsidRPr="00777B12" w14:paraId="48D7638B" w14:textId="77777777" w:rsidTr="00777B12">
        <w:tc>
          <w:tcPr>
            <w:tcW w:w="9016" w:type="dxa"/>
            <w:gridSpan w:val="3"/>
            <w:shd w:val="clear" w:color="auto" w:fill="000000"/>
          </w:tcPr>
          <w:p w14:paraId="755494A5" w14:textId="77777777" w:rsidR="00777B12" w:rsidRPr="00777B12" w:rsidRDefault="00777B12" w:rsidP="00515A9A">
            <w:pPr>
              <w:spacing w:before="0" w:after="0"/>
              <w:contextualSpacing/>
              <w:rPr>
                <w:rFonts w:eastAsia="Calibri"/>
                <w:b/>
                <w:bCs/>
                <w:color w:val="FFFFFF"/>
                <w:szCs w:val="24"/>
                <w:lang w:val="en-US" w:eastAsia="en-US"/>
              </w:rPr>
            </w:pPr>
            <w:r w:rsidRPr="00777B12">
              <w:rPr>
                <w:rFonts w:eastAsia="Calibri"/>
                <w:b/>
                <w:bCs/>
                <w:color w:val="FFFFFF"/>
                <w:szCs w:val="24"/>
                <w:lang w:val="en-US" w:eastAsia="en-US"/>
              </w:rPr>
              <w:t xml:space="preserve">OPTION 4: Remove and completely re-design a new structure with all modern materials </w:t>
            </w:r>
          </w:p>
        </w:tc>
      </w:tr>
      <w:tr w:rsidR="00777B12" w:rsidRPr="00777B12" w14:paraId="3E9B6257" w14:textId="77777777" w:rsidTr="00777B12">
        <w:tc>
          <w:tcPr>
            <w:tcW w:w="2254" w:type="dxa"/>
            <w:shd w:val="clear" w:color="auto" w:fill="EEECE1"/>
          </w:tcPr>
          <w:p w14:paraId="0A12B107"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Summary</w:t>
            </w:r>
          </w:p>
        </w:tc>
        <w:tc>
          <w:tcPr>
            <w:tcW w:w="6762" w:type="dxa"/>
            <w:gridSpan w:val="2"/>
          </w:tcPr>
          <w:p w14:paraId="0A1E11BE" w14:textId="77777777" w:rsidR="00777B12" w:rsidRPr="00777B12" w:rsidRDefault="00777B12" w:rsidP="00515A9A">
            <w:pPr>
              <w:spacing w:before="0" w:after="0"/>
              <w:ind w:right="96"/>
              <w:rPr>
                <w:rFonts w:eastAsia="Calibri"/>
                <w:szCs w:val="24"/>
                <w:lang w:val="en-US" w:eastAsia="en-US"/>
              </w:rPr>
            </w:pPr>
            <w:r w:rsidRPr="00777B12">
              <w:rPr>
                <w:rFonts w:eastAsia="Calibri"/>
                <w:szCs w:val="24"/>
                <w:lang w:val="en-US" w:eastAsia="en-US"/>
              </w:rPr>
              <w:t xml:space="preserve">The Gazebo would be decommissioned and de-constructed. A new custom gazebo would be designed and built to 2023 standards and materials. It would be painted in a similar </w:t>
            </w:r>
            <w:proofErr w:type="spellStart"/>
            <w:r w:rsidRPr="00777B12">
              <w:rPr>
                <w:rFonts w:eastAsia="Calibri"/>
                <w:szCs w:val="24"/>
                <w:lang w:val="en-US" w:eastAsia="en-US"/>
              </w:rPr>
              <w:t>colour</w:t>
            </w:r>
            <w:proofErr w:type="spellEnd"/>
            <w:r w:rsidRPr="00777B12">
              <w:rPr>
                <w:rFonts w:eastAsia="Calibri"/>
                <w:szCs w:val="24"/>
                <w:lang w:val="en-US" w:eastAsia="en-US"/>
              </w:rPr>
              <w:t xml:space="preserve"> scheme to the 2018 refurbishment. </w:t>
            </w:r>
            <w:proofErr w:type="gramStart"/>
            <w:r w:rsidRPr="00777B12">
              <w:rPr>
                <w:rFonts w:eastAsia="Calibri"/>
                <w:szCs w:val="24"/>
                <w:lang w:val="en-US" w:eastAsia="en-US"/>
              </w:rPr>
              <w:t>Fifteen year</w:t>
            </w:r>
            <w:proofErr w:type="gramEnd"/>
            <w:r w:rsidRPr="00777B12">
              <w:rPr>
                <w:rFonts w:eastAsia="Calibri"/>
                <w:szCs w:val="24"/>
                <w:lang w:val="en-US" w:eastAsia="en-US"/>
              </w:rPr>
              <w:t xml:space="preserve"> costs = </w:t>
            </w:r>
            <w:r w:rsidRPr="00777B12">
              <w:rPr>
                <w:rFonts w:eastAsia="Calibri"/>
                <w:b/>
                <w:bCs/>
                <w:szCs w:val="24"/>
                <w:lang w:val="en-US" w:eastAsia="en-US"/>
              </w:rPr>
              <w:t>$154,800</w:t>
            </w:r>
          </w:p>
        </w:tc>
      </w:tr>
      <w:tr w:rsidR="00777B12" w:rsidRPr="00777B12" w14:paraId="36CEF307" w14:textId="77777777" w:rsidTr="00777B12">
        <w:tc>
          <w:tcPr>
            <w:tcW w:w="4508" w:type="dxa"/>
            <w:gridSpan w:val="2"/>
            <w:shd w:val="clear" w:color="auto" w:fill="92D050"/>
          </w:tcPr>
          <w:p w14:paraId="6A1885E9"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Positives</w:t>
            </w:r>
          </w:p>
        </w:tc>
        <w:tc>
          <w:tcPr>
            <w:tcW w:w="4508" w:type="dxa"/>
            <w:shd w:val="clear" w:color="auto" w:fill="D99594"/>
          </w:tcPr>
          <w:p w14:paraId="49D62179"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Negatives</w:t>
            </w:r>
          </w:p>
        </w:tc>
      </w:tr>
      <w:tr w:rsidR="00777B12" w:rsidRPr="00777B12" w14:paraId="7EA59EEC" w14:textId="77777777" w:rsidTr="003D1A02">
        <w:tc>
          <w:tcPr>
            <w:tcW w:w="4508" w:type="dxa"/>
            <w:gridSpan w:val="2"/>
          </w:tcPr>
          <w:p w14:paraId="3C4E25BD" w14:textId="77777777" w:rsidR="00777B12" w:rsidRPr="00777B12" w:rsidRDefault="00777B12" w:rsidP="00515A9A">
            <w:pPr>
              <w:numPr>
                <w:ilvl w:val="0"/>
                <w:numId w:val="75"/>
              </w:numPr>
              <w:spacing w:before="0" w:after="0"/>
              <w:ind w:left="336" w:right="-2"/>
              <w:contextualSpacing/>
              <w:jc w:val="left"/>
              <w:rPr>
                <w:rFonts w:eastAsia="Calibri"/>
                <w:szCs w:val="24"/>
                <w:lang w:val="en-US" w:eastAsia="en-US"/>
              </w:rPr>
            </w:pPr>
            <w:r w:rsidRPr="00777B12">
              <w:rPr>
                <w:rFonts w:eastAsia="Calibri"/>
                <w:szCs w:val="24"/>
                <w:lang w:val="en-US" w:eastAsia="en-US"/>
              </w:rPr>
              <w:t>Still retains heritage elements.</w:t>
            </w:r>
          </w:p>
          <w:p w14:paraId="1D0AA778" w14:textId="77777777" w:rsidR="00777B12" w:rsidRPr="00777B12" w:rsidRDefault="00777B12" w:rsidP="00515A9A">
            <w:pPr>
              <w:numPr>
                <w:ilvl w:val="0"/>
                <w:numId w:val="75"/>
              </w:numPr>
              <w:spacing w:before="0" w:after="0"/>
              <w:ind w:left="336" w:right="-2"/>
              <w:contextualSpacing/>
              <w:jc w:val="left"/>
              <w:rPr>
                <w:rFonts w:eastAsia="Calibri"/>
                <w:szCs w:val="24"/>
                <w:lang w:val="en-US" w:eastAsia="en-US"/>
              </w:rPr>
            </w:pPr>
            <w:r w:rsidRPr="00777B12">
              <w:rPr>
                <w:rFonts w:eastAsia="Calibri"/>
                <w:szCs w:val="24"/>
                <w:lang w:val="en-US" w:eastAsia="en-US"/>
              </w:rPr>
              <w:t>Increased longevity of modern materials and replacement parts.</w:t>
            </w:r>
          </w:p>
          <w:p w14:paraId="3CC757F9" w14:textId="77777777" w:rsidR="00777B12" w:rsidRPr="00777B12" w:rsidRDefault="00777B12" w:rsidP="00515A9A">
            <w:pPr>
              <w:numPr>
                <w:ilvl w:val="0"/>
                <w:numId w:val="75"/>
              </w:numPr>
              <w:spacing w:before="0" w:after="0"/>
              <w:ind w:left="336" w:right="-2"/>
              <w:contextualSpacing/>
              <w:jc w:val="left"/>
              <w:rPr>
                <w:rFonts w:eastAsia="Calibri"/>
                <w:szCs w:val="24"/>
                <w:lang w:val="en-US" w:eastAsia="en-US"/>
              </w:rPr>
            </w:pPr>
            <w:r w:rsidRPr="00777B12">
              <w:rPr>
                <w:rFonts w:eastAsia="Calibri"/>
                <w:szCs w:val="24"/>
                <w:lang w:val="en-US" w:eastAsia="en-US"/>
              </w:rPr>
              <w:t>Structure / incidental usage still available to the community.</w:t>
            </w:r>
          </w:p>
          <w:p w14:paraId="4686B9D5" w14:textId="77777777" w:rsidR="00777B12" w:rsidRPr="00777B12" w:rsidRDefault="00777B12" w:rsidP="00515A9A">
            <w:pPr>
              <w:numPr>
                <w:ilvl w:val="0"/>
                <w:numId w:val="75"/>
              </w:numPr>
              <w:spacing w:before="0" w:after="0"/>
              <w:ind w:left="336" w:right="-2"/>
              <w:contextualSpacing/>
              <w:jc w:val="left"/>
              <w:rPr>
                <w:rFonts w:eastAsia="Calibri"/>
                <w:szCs w:val="24"/>
                <w:lang w:val="en-US" w:eastAsia="en-US"/>
              </w:rPr>
            </w:pPr>
            <w:r w:rsidRPr="00777B12">
              <w:rPr>
                <w:rFonts w:eastAsia="Calibri"/>
                <w:szCs w:val="24"/>
                <w:lang w:val="en-US" w:eastAsia="en-US"/>
              </w:rPr>
              <w:t>Can be relocated nearby and re-oriented for better passive surveillance and community use.</w:t>
            </w:r>
          </w:p>
          <w:p w14:paraId="3993FA12" w14:textId="77777777" w:rsidR="00777B12" w:rsidRPr="00777B12" w:rsidRDefault="00777B12" w:rsidP="00595D81">
            <w:pPr>
              <w:spacing w:before="0" w:after="0"/>
              <w:ind w:right="-241"/>
              <w:rPr>
                <w:rFonts w:eastAsia="Calibri"/>
                <w:szCs w:val="24"/>
                <w:lang w:val="en-US" w:eastAsia="en-US"/>
              </w:rPr>
            </w:pPr>
          </w:p>
        </w:tc>
        <w:tc>
          <w:tcPr>
            <w:tcW w:w="4508" w:type="dxa"/>
          </w:tcPr>
          <w:p w14:paraId="7CED4845" w14:textId="77777777" w:rsidR="00777B12" w:rsidRPr="00777B12" w:rsidRDefault="00777B12" w:rsidP="00515A9A">
            <w:pPr>
              <w:numPr>
                <w:ilvl w:val="0"/>
                <w:numId w:val="76"/>
              </w:numPr>
              <w:spacing w:before="0" w:after="0"/>
              <w:ind w:left="239" w:right="96" w:hanging="180"/>
              <w:contextualSpacing/>
              <w:jc w:val="left"/>
              <w:rPr>
                <w:rFonts w:eastAsia="Calibri"/>
                <w:szCs w:val="24"/>
                <w:lang w:val="en-US" w:eastAsia="en-US"/>
              </w:rPr>
            </w:pPr>
            <w:r w:rsidRPr="00777B12">
              <w:rPr>
                <w:rFonts w:eastAsia="Calibri"/>
                <w:szCs w:val="24"/>
                <w:lang w:val="en-US" w:eastAsia="en-US"/>
              </w:rPr>
              <w:t>Retains fragments of historic record and overall aesthetic but not the structure itself.</w:t>
            </w:r>
          </w:p>
          <w:p w14:paraId="35FA8710" w14:textId="77777777" w:rsidR="00777B12" w:rsidRPr="00777B12" w:rsidRDefault="00777B12" w:rsidP="00515A9A">
            <w:pPr>
              <w:numPr>
                <w:ilvl w:val="0"/>
                <w:numId w:val="76"/>
              </w:numPr>
              <w:spacing w:before="0" w:after="0"/>
              <w:ind w:left="239" w:right="-241" w:hanging="180"/>
              <w:contextualSpacing/>
              <w:jc w:val="left"/>
              <w:rPr>
                <w:rFonts w:eastAsia="Calibri"/>
                <w:szCs w:val="24"/>
                <w:lang w:val="en-US" w:eastAsia="en-US"/>
              </w:rPr>
            </w:pPr>
            <w:r w:rsidRPr="00777B12">
              <w:rPr>
                <w:rFonts w:eastAsia="Calibri"/>
                <w:szCs w:val="24"/>
                <w:lang w:val="en-US" w:eastAsia="en-US"/>
              </w:rPr>
              <w:t>Cost still would be at the expense of other assets which are subject to greater demand and use.</w:t>
            </w:r>
          </w:p>
          <w:p w14:paraId="671C3E5C" w14:textId="77777777" w:rsidR="00777B12" w:rsidRPr="00777B12" w:rsidRDefault="00777B12" w:rsidP="00515A9A">
            <w:pPr>
              <w:numPr>
                <w:ilvl w:val="0"/>
                <w:numId w:val="76"/>
              </w:numPr>
              <w:spacing w:before="0" w:after="0"/>
              <w:ind w:left="239" w:right="-241" w:hanging="180"/>
              <w:contextualSpacing/>
              <w:jc w:val="left"/>
              <w:rPr>
                <w:rFonts w:eastAsia="Calibri"/>
                <w:szCs w:val="24"/>
                <w:lang w:val="en-US" w:eastAsia="en-US"/>
              </w:rPr>
            </w:pPr>
            <w:r w:rsidRPr="00777B12">
              <w:rPr>
                <w:rFonts w:eastAsia="Calibri"/>
                <w:szCs w:val="24"/>
                <w:lang w:val="en-US" w:eastAsia="en-US"/>
              </w:rPr>
              <w:t xml:space="preserve">Will take time to design and certify, </w:t>
            </w:r>
            <w:proofErr w:type="gramStart"/>
            <w:r w:rsidRPr="00777B12">
              <w:rPr>
                <w:rFonts w:eastAsia="Calibri"/>
                <w:szCs w:val="24"/>
                <w:lang w:val="en-US" w:eastAsia="en-US"/>
              </w:rPr>
              <w:t>tender</w:t>
            </w:r>
            <w:proofErr w:type="gramEnd"/>
            <w:r w:rsidRPr="00777B12">
              <w:rPr>
                <w:rFonts w:eastAsia="Calibri"/>
                <w:szCs w:val="24"/>
                <w:lang w:val="en-US" w:eastAsia="en-US"/>
              </w:rPr>
              <w:t xml:space="preserve"> and build from custom parts.</w:t>
            </w:r>
          </w:p>
          <w:p w14:paraId="41914F8D" w14:textId="77777777" w:rsidR="00777B12" w:rsidRPr="00777B12" w:rsidRDefault="00777B12" w:rsidP="00515A9A">
            <w:pPr>
              <w:numPr>
                <w:ilvl w:val="0"/>
                <w:numId w:val="76"/>
              </w:numPr>
              <w:spacing w:before="0" w:after="0"/>
              <w:ind w:left="239" w:right="6" w:hanging="180"/>
              <w:contextualSpacing/>
              <w:jc w:val="left"/>
              <w:rPr>
                <w:rFonts w:eastAsia="Calibri"/>
                <w:szCs w:val="24"/>
                <w:lang w:val="en-US" w:eastAsia="en-US"/>
              </w:rPr>
            </w:pPr>
            <w:r w:rsidRPr="00777B12">
              <w:rPr>
                <w:rFonts w:eastAsia="Calibri"/>
                <w:szCs w:val="24"/>
                <w:lang w:val="en-US" w:eastAsia="en-US"/>
              </w:rPr>
              <w:t>Likely significant capital costs relative to other options.</w:t>
            </w:r>
          </w:p>
        </w:tc>
      </w:tr>
      <w:tr w:rsidR="00777B12" w:rsidRPr="00777B12" w14:paraId="5C5ED8F4" w14:textId="77777777" w:rsidTr="00777B12">
        <w:tc>
          <w:tcPr>
            <w:tcW w:w="2254" w:type="dxa"/>
            <w:shd w:val="clear" w:color="auto" w:fill="EEECE1"/>
          </w:tcPr>
          <w:p w14:paraId="32CEC79C"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Comments</w:t>
            </w:r>
          </w:p>
        </w:tc>
        <w:tc>
          <w:tcPr>
            <w:tcW w:w="6762" w:type="dxa"/>
            <w:gridSpan w:val="2"/>
          </w:tcPr>
          <w:p w14:paraId="41CC7986" w14:textId="77777777" w:rsidR="00777B12" w:rsidRPr="00777B12" w:rsidRDefault="00777B12" w:rsidP="00515A9A">
            <w:pPr>
              <w:spacing w:before="0" w:after="0"/>
              <w:ind w:right="6"/>
              <w:rPr>
                <w:rFonts w:eastAsia="Calibri"/>
                <w:szCs w:val="24"/>
                <w:lang w:val="en-US" w:eastAsia="en-US"/>
              </w:rPr>
            </w:pPr>
            <w:r w:rsidRPr="00777B12">
              <w:rPr>
                <w:rFonts w:eastAsia="Calibri"/>
                <w:szCs w:val="24"/>
                <w:lang w:val="en-US" w:eastAsia="en-US"/>
              </w:rPr>
              <w:t xml:space="preserve">This option creates </w:t>
            </w:r>
            <w:proofErr w:type="gramStart"/>
            <w:r w:rsidRPr="00777B12">
              <w:rPr>
                <w:rFonts w:eastAsia="Calibri"/>
                <w:szCs w:val="24"/>
                <w:lang w:val="en-US" w:eastAsia="en-US"/>
              </w:rPr>
              <w:t>a number of</w:t>
            </w:r>
            <w:proofErr w:type="gramEnd"/>
            <w:r w:rsidRPr="00777B12">
              <w:rPr>
                <w:rFonts w:eastAsia="Calibri"/>
                <w:szCs w:val="24"/>
                <w:lang w:val="en-US" w:eastAsia="en-US"/>
              </w:rPr>
              <w:t xml:space="preserve"> benefits from other options, at a slightly greater cost. It is the officer’s opinion however that such an option does not go significantly beyond the benefit provided in Option 3. As the Gazebo is a traditional, octagonal shape, readymade alternatives which can be added to would be better value than a modernization which may have been favored if the original structure was of an architectural design. This is not the recommended option.</w:t>
            </w:r>
          </w:p>
        </w:tc>
      </w:tr>
    </w:tbl>
    <w:p w14:paraId="3DB5E939" w14:textId="77777777" w:rsidR="00777B12" w:rsidRPr="00777B12" w:rsidRDefault="00777B12" w:rsidP="00595D81">
      <w:pPr>
        <w:spacing w:before="0" w:after="0" w:line="240" w:lineRule="auto"/>
        <w:ind w:right="-241"/>
        <w:rPr>
          <w:rFonts w:eastAsia="Calibri"/>
          <w:b/>
          <w:color w:val="244061"/>
          <w:sz w:val="28"/>
          <w:szCs w:val="32"/>
          <w:lang w:val="en-US" w:eastAsia="en-US"/>
        </w:rPr>
      </w:pPr>
    </w:p>
    <w:tbl>
      <w:tblPr>
        <w:tblStyle w:val="TableGrid"/>
        <w:tblW w:w="0" w:type="auto"/>
        <w:tblInd w:w="-5" w:type="dxa"/>
        <w:tblLook w:val="04A0" w:firstRow="1" w:lastRow="0" w:firstColumn="1" w:lastColumn="0" w:noHBand="0" w:noVBand="1"/>
      </w:tblPr>
      <w:tblGrid>
        <w:gridCol w:w="2254"/>
        <w:gridCol w:w="2254"/>
        <w:gridCol w:w="4508"/>
      </w:tblGrid>
      <w:tr w:rsidR="00777B12" w:rsidRPr="00777B12" w14:paraId="375E689C" w14:textId="77777777" w:rsidTr="00777B12">
        <w:tc>
          <w:tcPr>
            <w:tcW w:w="9016" w:type="dxa"/>
            <w:gridSpan w:val="3"/>
            <w:shd w:val="clear" w:color="auto" w:fill="000000"/>
          </w:tcPr>
          <w:p w14:paraId="06C10EB8" w14:textId="77777777" w:rsidR="00777B12" w:rsidRPr="00777B12" w:rsidRDefault="00777B12" w:rsidP="00595D81">
            <w:pPr>
              <w:spacing w:before="0" w:after="0"/>
              <w:ind w:right="-241"/>
              <w:contextualSpacing/>
              <w:rPr>
                <w:rFonts w:eastAsia="Calibri"/>
                <w:b/>
                <w:bCs/>
                <w:color w:val="FFFFFF"/>
                <w:szCs w:val="24"/>
                <w:lang w:val="en-US" w:eastAsia="en-US"/>
              </w:rPr>
            </w:pPr>
            <w:r w:rsidRPr="00777B12">
              <w:rPr>
                <w:rFonts w:eastAsia="Calibri"/>
                <w:b/>
                <w:bCs/>
                <w:color w:val="FFFFFF"/>
                <w:szCs w:val="24"/>
                <w:lang w:val="en-US" w:eastAsia="en-US"/>
              </w:rPr>
              <w:t>OPTION 5: Replacement / repair like for like (Claremont Men’s Shed)</w:t>
            </w:r>
          </w:p>
        </w:tc>
      </w:tr>
      <w:tr w:rsidR="00777B12" w:rsidRPr="00777B12" w14:paraId="5EC28193" w14:textId="77777777" w:rsidTr="00777B12">
        <w:tc>
          <w:tcPr>
            <w:tcW w:w="2254" w:type="dxa"/>
            <w:shd w:val="clear" w:color="auto" w:fill="EEECE1"/>
          </w:tcPr>
          <w:p w14:paraId="3BDFF241"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Summary</w:t>
            </w:r>
          </w:p>
        </w:tc>
        <w:tc>
          <w:tcPr>
            <w:tcW w:w="6762" w:type="dxa"/>
            <w:gridSpan w:val="2"/>
          </w:tcPr>
          <w:p w14:paraId="195D6954" w14:textId="77777777" w:rsidR="00777B12" w:rsidRPr="00777B12" w:rsidRDefault="00777B12" w:rsidP="00515A9A">
            <w:pPr>
              <w:spacing w:before="0" w:after="0"/>
              <w:rPr>
                <w:rFonts w:eastAsia="Calibri"/>
                <w:szCs w:val="24"/>
                <w:lang w:val="en-US" w:eastAsia="en-US"/>
              </w:rPr>
            </w:pPr>
            <w:r w:rsidRPr="00777B12">
              <w:rPr>
                <w:rFonts w:eastAsia="Calibri"/>
                <w:szCs w:val="24"/>
                <w:lang w:val="en-US" w:eastAsia="en-US"/>
              </w:rPr>
              <w:t xml:space="preserve">The Gazebo would be surveyed and re-designed/drawn to a more modern standard where required but re-built as a heritage style structure in all other regards. This would return the structure to an all, but ‘as-new’ state and the look would be </w:t>
            </w:r>
            <w:proofErr w:type="gramStart"/>
            <w:r w:rsidRPr="00777B12">
              <w:rPr>
                <w:rFonts w:eastAsia="Calibri"/>
                <w:szCs w:val="24"/>
                <w:lang w:val="en-US" w:eastAsia="en-US"/>
              </w:rPr>
              <w:t>similar to</w:t>
            </w:r>
            <w:proofErr w:type="gramEnd"/>
            <w:r w:rsidRPr="00777B12">
              <w:rPr>
                <w:rFonts w:eastAsia="Calibri"/>
                <w:szCs w:val="24"/>
                <w:lang w:val="en-US" w:eastAsia="en-US"/>
              </w:rPr>
              <w:t xml:space="preserve"> the 2018 re-furbished outcome as seen in Figure 2 herein. Works would be undertaken by the Claremont Men’s Shed, with the City purchasing materials, and providing support and assistance. </w:t>
            </w:r>
          </w:p>
          <w:p w14:paraId="2F9E7A75" w14:textId="77777777" w:rsidR="00777B12" w:rsidRPr="00777B12" w:rsidRDefault="00777B12" w:rsidP="00515A9A">
            <w:pPr>
              <w:spacing w:before="0" w:after="0"/>
              <w:rPr>
                <w:rFonts w:eastAsia="Calibri"/>
                <w:szCs w:val="24"/>
                <w:lang w:val="en-US" w:eastAsia="en-US"/>
              </w:rPr>
            </w:pPr>
          </w:p>
          <w:p w14:paraId="6DCCA428" w14:textId="77777777" w:rsidR="00777B12" w:rsidRPr="00777B12" w:rsidRDefault="00777B12" w:rsidP="00515A9A">
            <w:pPr>
              <w:spacing w:before="0" w:after="0"/>
              <w:rPr>
                <w:rFonts w:eastAsia="Calibri"/>
                <w:szCs w:val="24"/>
                <w:lang w:val="en-US" w:eastAsia="en-US"/>
              </w:rPr>
            </w:pPr>
            <w:r w:rsidRPr="00777B12">
              <w:rPr>
                <w:rFonts w:eastAsia="Calibri"/>
                <w:szCs w:val="24"/>
                <w:lang w:val="en-US" w:eastAsia="en-US"/>
              </w:rPr>
              <w:t xml:space="preserve"> </w:t>
            </w:r>
            <w:proofErr w:type="gramStart"/>
            <w:r w:rsidRPr="00777B12">
              <w:rPr>
                <w:rFonts w:eastAsia="Calibri"/>
                <w:szCs w:val="24"/>
                <w:lang w:val="en-US" w:eastAsia="en-US"/>
              </w:rPr>
              <w:t>Fifteen year</w:t>
            </w:r>
            <w:proofErr w:type="gramEnd"/>
            <w:r w:rsidRPr="00777B12">
              <w:rPr>
                <w:rFonts w:eastAsia="Calibri"/>
                <w:szCs w:val="24"/>
                <w:lang w:val="en-US" w:eastAsia="en-US"/>
              </w:rPr>
              <w:t xml:space="preserve"> costs = </w:t>
            </w:r>
            <w:r w:rsidRPr="00777B12">
              <w:rPr>
                <w:rFonts w:eastAsia="Calibri"/>
                <w:b/>
                <w:bCs/>
                <w:szCs w:val="24"/>
                <w:lang w:val="en-US" w:eastAsia="en-US"/>
              </w:rPr>
              <w:t>$231,364</w:t>
            </w:r>
          </w:p>
        </w:tc>
      </w:tr>
      <w:tr w:rsidR="00777B12" w:rsidRPr="00777B12" w14:paraId="5CDA0E9E" w14:textId="77777777" w:rsidTr="00777B12">
        <w:tc>
          <w:tcPr>
            <w:tcW w:w="4508" w:type="dxa"/>
            <w:gridSpan w:val="2"/>
            <w:shd w:val="clear" w:color="auto" w:fill="92D050"/>
          </w:tcPr>
          <w:p w14:paraId="66F1C5BB"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Positives</w:t>
            </w:r>
          </w:p>
        </w:tc>
        <w:tc>
          <w:tcPr>
            <w:tcW w:w="4508" w:type="dxa"/>
            <w:shd w:val="clear" w:color="auto" w:fill="D99594"/>
          </w:tcPr>
          <w:p w14:paraId="643B9543"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Negatives</w:t>
            </w:r>
          </w:p>
        </w:tc>
      </w:tr>
      <w:tr w:rsidR="00777B12" w:rsidRPr="00777B12" w14:paraId="1C16A30D" w14:textId="77777777" w:rsidTr="003D1A02">
        <w:tc>
          <w:tcPr>
            <w:tcW w:w="4508" w:type="dxa"/>
            <w:gridSpan w:val="2"/>
          </w:tcPr>
          <w:p w14:paraId="346FB717" w14:textId="77777777" w:rsidR="00777B12" w:rsidRPr="00777B12" w:rsidRDefault="00777B12" w:rsidP="00515A9A">
            <w:pPr>
              <w:numPr>
                <w:ilvl w:val="0"/>
                <w:numId w:val="75"/>
              </w:numPr>
              <w:spacing w:before="0" w:after="0"/>
              <w:ind w:left="343" w:right="-241" w:hanging="343"/>
              <w:contextualSpacing/>
              <w:jc w:val="left"/>
              <w:rPr>
                <w:rFonts w:eastAsia="Calibri"/>
                <w:szCs w:val="24"/>
                <w:lang w:val="en-US" w:eastAsia="en-US"/>
              </w:rPr>
            </w:pPr>
            <w:r w:rsidRPr="00777B12">
              <w:rPr>
                <w:rFonts w:eastAsia="Calibri"/>
                <w:szCs w:val="24"/>
                <w:lang w:val="en-US" w:eastAsia="en-US"/>
              </w:rPr>
              <w:t>Retains all heritage aspects save for modern enhancements for longevity.</w:t>
            </w:r>
          </w:p>
          <w:p w14:paraId="3CCFB237" w14:textId="77777777" w:rsidR="00777B12" w:rsidRPr="00777B12" w:rsidRDefault="00777B12" w:rsidP="00515A9A">
            <w:pPr>
              <w:numPr>
                <w:ilvl w:val="0"/>
                <w:numId w:val="75"/>
              </w:numPr>
              <w:spacing w:before="0" w:after="0"/>
              <w:ind w:left="343" w:right="-241" w:hanging="343"/>
              <w:contextualSpacing/>
              <w:jc w:val="left"/>
              <w:rPr>
                <w:rFonts w:eastAsia="Calibri"/>
                <w:szCs w:val="24"/>
                <w:lang w:val="en-US" w:eastAsia="en-US"/>
              </w:rPr>
            </w:pPr>
            <w:r w:rsidRPr="00777B12">
              <w:rPr>
                <w:rFonts w:eastAsia="Calibri"/>
                <w:szCs w:val="24"/>
                <w:lang w:val="en-US" w:eastAsia="en-US"/>
              </w:rPr>
              <w:t>Is familiar and likely to be generally well received by the community.</w:t>
            </w:r>
          </w:p>
          <w:p w14:paraId="06F4BF0D" w14:textId="77777777" w:rsidR="00777B12" w:rsidRPr="00777B12" w:rsidRDefault="00777B12" w:rsidP="00515A9A">
            <w:pPr>
              <w:numPr>
                <w:ilvl w:val="0"/>
                <w:numId w:val="75"/>
              </w:numPr>
              <w:spacing w:before="0" w:after="0"/>
              <w:ind w:left="343" w:right="-241" w:hanging="343"/>
              <w:contextualSpacing/>
              <w:jc w:val="left"/>
              <w:rPr>
                <w:rFonts w:eastAsia="Calibri"/>
                <w:szCs w:val="24"/>
                <w:lang w:val="en-US" w:eastAsia="en-US"/>
              </w:rPr>
            </w:pPr>
            <w:r w:rsidRPr="00777B12">
              <w:rPr>
                <w:rFonts w:eastAsia="Calibri"/>
                <w:szCs w:val="24"/>
                <w:lang w:val="en-US" w:eastAsia="en-US"/>
              </w:rPr>
              <w:t>Can provide incidental benefit of shelter to nearby park and bus users.</w:t>
            </w:r>
          </w:p>
          <w:p w14:paraId="76520BBE" w14:textId="77777777" w:rsidR="00777B12" w:rsidRPr="00777B12" w:rsidRDefault="00777B12" w:rsidP="00515A9A">
            <w:pPr>
              <w:numPr>
                <w:ilvl w:val="0"/>
                <w:numId w:val="75"/>
              </w:numPr>
              <w:spacing w:before="0" w:after="0"/>
              <w:ind w:left="343" w:hanging="343"/>
              <w:contextualSpacing/>
              <w:jc w:val="left"/>
              <w:rPr>
                <w:rFonts w:eastAsia="Calibri"/>
                <w:szCs w:val="24"/>
                <w:lang w:val="en-US" w:eastAsia="en-US"/>
              </w:rPr>
            </w:pPr>
            <w:r w:rsidRPr="00777B12">
              <w:rPr>
                <w:rFonts w:eastAsia="Calibri"/>
                <w:szCs w:val="24"/>
                <w:lang w:val="en-US" w:eastAsia="en-US"/>
              </w:rPr>
              <w:t xml:space="preserve">Provide’s for a good community engagement activity with a prominent local group. </w:t>
            </w:r>
          </w:p>
        </w:tc>
        <w:tc>
          <w:tcPr>
            <w:tcW w:w="4508" w:type="dxa"/>
          </w:tcPr>
          <w:p w14:paraId="449976CD" w14:textId="77777777" w:rsidR="00777B12" w:rsidRPr="00777B12" w:rsidRDefault="00777B12" w:rsidP="00515A9A">
            <w:pPr>
              <w:numPr>
                <w:ilvl w:val="0"/>
                <w:numId w:val="76"/>
              </w:numPr>
              <w:spacing w:before="0" w:after="0"/>
              <w:ind w:left="246" w:right="89" w:hanging="270"/>
              <w:contextualSpacing/>
              <w:jc w:val="left"/>
              <w:rPr>
                <w:rFonts w:eastAsia="Calibri"/>
                <w:szCs w:val="24"/>
                <w:lang w:val="en-US" w:eastAsia="en-US"/>
              </w:rPr>
            </w:pPr>
            <w:r w:rsidRPr="00777B12">
              <w:rPr>
                <w:rFonts w:eastAsia="Calibri"/>
                <w:szCs w:val="24"/>
                <w:lang w:val="en-US" w:eastAsia="en-US"/>
              </w:rPr>
              <w:t>Relatively costly compared to off the shelf products.</w:t>
            </w:r>
          </w:p>
          <w:p w14:paraId="4E6F7D33" w14:textId="77777777" w:rsidR="00777B12" w:rsidRPr="00777B12" w:rsidRDefault="00777B12" w:rsidP="00515A9A">
            <w:pPr>
              <w:numPr>
                <w:ilvl w:val="0"/>
                <w:numId w:val="76"/>
              </w:numPr>
              <w:spacing w:before="0" w:after="0"/>
              <w:ind w:left="246" w:right="-241" w:hanging="270"/>
              <w:contextualSpacing/>
              <w:jc w:val="left"/>
              <w:rPr>
                <w:rFonts w:eastAsia="Calibri"/>
                <w:szCs w:val="24"/>
                <w:lang w:val="en-US" w:eastAsia="en-US"/>
              </w:rPr>
            </w:pPr>
            <w:r w:rsidRPr="00777B12">
              <w:rPr>
                <w:rFonts w:eastAsia="Calibri"/>
                <w:szCs w:val="24"/>
                <w:lang w:val="en-US" w:eastAsia="en-US"/>
              </w:rPr>
              <w:t>Initial flaws of passive surveillance and enclosed nature will be retained.</w:t>
            </w:r>
          </w:p>
          <w:p w14:paraId="2622E87E" w14:textId="77777777" w:rsidR="00777B12" w:rsidRPr="00777B12" w:rsidRDefault="00777B12" w:rsidP="00515A9A">
            <w:pPr>
              <w:numPr>
                <w:ilvl w:val="0"/>
                <w:numId w:val="76"/>
              </w:numPr>
              <w:spacing w:before="0" w:after="0"/>
              <w:ind w:left="246" w:right="-241" w:hanging="270"/>
              <w:contextualSpacing/>
              <w:jc w:val="left"/>
              <w:rPr>
                <w:rFonts w:eastAsia="Calibri"/>
                <w:szCs w:val="24"/>
                <w:lang w:val="en-US" w:eastAsia="en-US"/>
              </w:rPr>
            </w:pPr>
            <w:r w:rsidRPr="00777B12">
              <w:rPr>
                <w:rFonts w:eastAsia="Calibri"/>
                <w:szCs w:val="24"/>
                <w:lang w:val="en-US" w:eastAsia="en-US"/>
              </w:rPr>
              <w:t>Materials, namely tiles, will become increasingly hard to source.</w:t>
            </w:r>
          </w:p>
          <w:p w14:paraId="243DF0E2" w14:textId="77777777" w:rsidR="00777B12" w:rsidRPr="00777B12" w:rsidRDefault="00777B12" w:rsidP="00515A9A">
            <w:pPr>
              <w:numPr>
                <w:ilvl w:val="0"/>
                <w:numId w:val="76"/>
              </w:numPr>
              <w:spacing w:before="0" w:after="0"/>
              <w:ind w:left="246" w:right="-241" w:hanging="270"/>
              <w:contextualSpacing/>
              <w:jc w:val="left"/>
              <w:rPr>
                <w:rFonts w:eastAsia="Calibri"/>
                <w:szCs w:val="24"/>
                <w:lang w:val="en-US" w:eastAsia="en-US"/>
              </w:rPr>
            </w:pPr>
            <w:r w:rsidRPr="00777B12">
              <w:rPr>
                <w:rFonts w:eastAsia="Calibri"/>
                <w:szCs w:val="24"/>
                <w:lang w:val="en-US" w:eastAsia="en-US"/>
              </w:rPr>
              <w:t>Materials used will have the same weaknesses of the initial structure.</w:t>
            </w:r>
          </w:p>
          <w:p w14:paraId="774ED009" w14:textId="77777777" w:rsidR="00777B12" w:rsidRPr="00777B12" w:rsidRDefault="00777B12" w:rsidP="00595D81">
            <w:pPr>
              <w:numPr>
                <w:ilvl w:val="0"/>
                <w:numId w:val="76"/>
              </w:numPr>
              <w:spacing w:before="0" w:after="0"/>
              <w:ind w:left="0" w:right="-241" w:hanging="237"/>
              <w:contextualSpacing/>
              <w:jc w:val="left"/>
              <w:rPr>
                <w:rFonts w:eastAsia="Calibri"/>
                <w:szCs w:val="24"/>
                <w:lang w:val="en-US" w:eastAsia="en-US"/>
              </w:rPr>
            </w:pPr>
            <w:r w:rsidRPr="00777B12">
              <w:rPr>
                <w:rFonts w:eastAsia="Calibri"/>
                <w:szCs w:val="24"/>
                <w:lang w:val="en-US" w:eastAsia="en-US"/>
              </w:rPr>
              <w:t>No guarantee of the funding and long-term management to avoid history repeating.</w:t>
            </w:r>
          </w:p>
          <w:p w14:paraId="258FE37B" w14:textId="77777777" w:rsidR="00777B12" w:rsidRPr="00777B12" w:rsidRDefault="00777B12" w:rsidP="00595D81">
            <w:pPr>
              <w:numPr>
                <w:ilvl w:val="0"/>
                <w:numId w:val="76"/>
              </w:numPr>
              <w:spacing w:before="0" w:after="0"/>
              <w:ind w:left="0" w:right="-241" w:hanging="237"/>
              <w:contextualSpacing/>
              <w:jc w:val="left"/>
              <w:rPr>
                <w:rFonts w:eastAsia="Calibri"/>
                <w:szCs w:val="24"/>
                <w:lang w:val="en-US" w:eastAsia="en-US"/>
              </w:rPr>
            </w:pPr>
            <w:r w:rsidRPr="00777B12">
              <w:rPr>
                <w:rFonts w:eastAsia="Calibri"/>
                <w:szCs w:val="24"/>
                <w:lang w:val="en-US" w:eastAsia="en-US"/>
              </w:rPr>
              <w:t xml:space="preserve">Higher City Officer involvement will require resourcing. </w:t>
            </w:r>
          </w:p>
        </w:tc>
      </w:tr>
      <w:tr w:rsidR="00777B12" w:rsidRPr="00777B12" w14:paraId="666A9C2A" w14:textId="77777777" w:rsidTr="00777B12">
        <w:tc>
          <w:tcPr>
            <w:tcW w:w="2254" w:type="dxa"/>
            <w:shd w:val="clear" w:color="auto" w:fill="EEECE1"/>
          </w:tcPr>
          <w:p w14:paraId="2B79FA7F" w14:textId="77777777" w:rsidR="00777B12" w:rsidRPr="00777B12" w:rsidRDefault="00777B12" w:rsidP="00595D81">
            <w:pPr>
              <w:spacing w:before="0" w:after="0"/>
              <w:ind w:right="-241"/>
              <w:rPr>
                <w:rFonts w:eastAsia="Calibri"/>
                <w:b/>
                <w:bCs/>
                <w:szCs w:val="24"/>
                <w:lang w:val="en-US" w:eastAsia="en-US"/>
              </w:rPr>
            </w:pPr>
            <w:r w:rsidRPr="00777B12">
              <w:rPr>
                <w:rFonts w:eastAsia="Calibri"/>
                <w:b/>
                <w:bCs/>
                <w:szCs w:val="24"/>
                <w:lang w:val="en-US" w:eastAsia="en-US"/>
              </w:rPr>
              <w:t>Comments</w:t>
            </w:r>
          </w:p>
        </w:tc>
        <w:tc>
          <w:tcPr>
            <w:tcW w:w="6762" w:type="dxa"/>
            <w:gridSpan w:val="2"/>
          </w:tcPr>
          <w:p w14:paraId="018BACA3" w14:textId="77777777" w:rsidR="00777B12" w:rsidRPr="00777B12" w:rsidRDefault="00777B12" w:rsidP="00595D81">
            <w:pPr>
              <w:spacing w:before="0" w:after="0"/>
              <w:ind w:right="-241"/>
              <w:rPr>
                <w:rFonts w:eastAsia="Calibri"/>
                <w:szCs w:val="24"/>
                <w:lang w:val="en-US" w:eastAsia="en-US"/>
              </w:rPr>
            </w:pPr>
            <w:r w:rsidRPr="00777B12">
              <w:rPr>
                <w:rFonts w:eastAsia="Calibri"/>
                <w:szCs w:val="24"/>
                <w:lang w:val="en-US" w:eastAsia="en-US"/>
              </w:rPr>
              <w:t>A re-built structure is an attractive addition to the local area, but there is little support to justify significant spend on an asset for which the use and benefit beyond the heritage values can be warranted over and above other assets which are reaching the end of their useful life and are more in demand by the community for regular usage. As such this is not the recommended option.</w:t>
            </w:r>
          </w:p>
        </w:tc>
      </w:tr>
    </w:tbl>
    <w:p w14:paraId="22F5E4E2" w14:textId="77777777" w:rsidR="00777B12" w:rsidRPr="00777B12" w:rsidRDefault="00777B12" w:rsidP="00595D81">
      <w:pPr>
        <w:spacing w:before="0" w:after="0" w:line="240" w:lineRule="auto"/>
        <w:ind w:right="-241"/>
        <w:rPr>
          <w:rFonts w:eastAsia="Calibri"/>
          <w:b/>
          <w:color w:val="244061"/>
          <w:sz w:val="28"/>
          <w:szCs w:val="32"/>
          <w:lang w:val="en-US" w:eastAsia="en-US"/>
        </w:rPr>
      </w:pPr>
    </w:p>
    <w:p w14:paraId="7D312DD9" w14:textId="77777777" w:rsidR="00777B12" w:rsidRPr="00777B12" w:rsidRDefault="00777B12" w:rsidP="00595D81">
      <w:pPr>
        <w:spacing w:before="0" w:after="0" w:line="240" w:lineRule="auto"/>
        <w:ind w:right="-241"/>
        <w:rPr>
          <w:rFonts w:eastAsia="Calibri"/>
          <w:b/>
          <w:color w:val="244061"/>
          <w:sz w:val="28"/>
          <w:szCs w:val="32"/>
          <w:lang w:val="en-US" w:eastAsia="en-US"/>
        </w:rPr>
      </w:pPr>
      <w:r w:rsidRPr="00777B12">
        <w:rPr>
          <w:rFonts w:eastAsia="Calibri"/>
          <w:b/>
          <w:color w:val="244061"/>
          <w:sz w:val="28"/>
          <w:szCs w:val="32"/>
          <w:lang w:val="en-US" w:eastAsia="en-US"/>
        </w:rPr>
        <w:t>Consultation</w:t>
      </w:r>
    </w:p>
    <w:p w14:paraId="62B8D7E3" w14:textId="77777777" w:rsidR="00777B12" w:rsidRPr="00777B12" w:rsidRDefault="00777B12" w:rsidP="00595D81">
      <w:pPr>
        <w:spacing w:before="0" w:after="0" w:line="240" w:lineRule="auto"/>
        <w:ind w:right="-241"/>
        <w:rPr>
          <w:rFonts w:eastAsia="Calibri"/>
          <w:b/>
          <w:color w:val="244061"/>
          <w:sz w:val="28"/>
          <w:szCs w:val="32"/>
          <w:lang w:val="en-US" w:eastAsia="en-US"/>
        </w:rPr>
      </w:pPr>
    </w:p>
    <w:p w14:paraId="683F1B9E" w14:textId="77777777" w:rsidR="00777B12" w:rsidRPr="00777B12" w:rsidRDefault="00777B12" w:rsidP="00595D81">
      <w:pPr>
        <w:spacing w:before="0" w:after="0" w:line="240" w:lineRule="auto"/>
        <w:ind w:right="-241"/>
        <w:rPr>
          <w:rFonts w:eastAsia="Calibri"/>
          <w:bCs/>
          <w:szCs w:val="24"/>
          <w:lang w:val="en-US" w:eastAsia="en-US"/>
        </w:rPr>
      </w:pPr>
      <w:r w:rsidRPr="00777B12">
        <w:rPr>
          <w:rFonts w:eastAsia="Calibri"/>
          <w:bCs/>
          <w:szCs w:val="24"/>
          <w:lang w:val="en-US" w:eastAsia="en-US"/>
        </w:rPr>
        <w:t xml:space="preserve">No consultation has occurred </w:t>
      </w:r>
      <w:proofErr w:type="gramStart"/>
      <w:r w:rsidRPr="00777B12">
        <w:rPr>
          <w:rFonts w:eastAsia="Calibri"/>
          <w:bCs/>
          <w:szCs w:val="24"/>
          <w:lang w:val="en-US" w:eastAsia="en-US"/>
        </w:rPr>
        <w:t>with regard to</w:t>
      </w:r>
      <w:proofErr w:type="gramEnd"/>
      <w:r w:rsidRPr="00777B12">
        <w:rPr>
          <w:rFonts w:eastAsia="Calibri"/>
          <w:bCs/>
          <w:szCs w:val="24"/>
          <w:lang w:val="en-US" w:eastAsia="en-US"/>
        </w:rPr>
        <w:t xml:space="preserve"> this report and decision.</w:t>
      </w:r>
    </w:p>
    <w:p w14:paraId="58137BC6" w14:textId="77777777" w:rsidR="00777B12" w:rsidRPr="00777B12" w:rsidRDefault="00777B12" w:rsidP="00595D81">
      <w:pPr>
        <w:spacing w:before="0" w:after="0" w:line="240" w:lineRule="auto"/>
        <w:ind w:right="-241"/>
        <w:rPr>
          <w:rFonts w:eastAsia="Calibri"/>
          <w:sz w:val="28"/>
          <w:szCs w:val="28"/>
          <w:lang w:val="en-US" w:eastAsia="en-US"/>
        </w:rPr>
      </w:pPr>
    </w:p>
    <w:p w14:paraId="7E805309" w14:textId="77777777" w:rsidR="00777B12" w:rsidRDefault="00777B12" w:rsidP="00595D81">
      <w:pPr>
        <w:spacing w:before="0" w:after="0" w:line="240" w:lineRule="auto"/>
        <w:ind w:right="-241"/>
        <w:rPr>
          <w:rFonts w:eastAsia="Calibri"/>
          <w:szCs w:val="24"/>
          <w:lang w:val="en-GB" w:eastAsia="en-US"/>
        </w:rPr>
      </w:pPr>
      <w:r w:rsidRPr="00777B12">
        <w:rPr>
          <w:rFonts w:eastAsia="Calibri"/>
          <w:szCs w:val="24"/>
          <w:lang w:val="en-GB" w:eastAsia="en-US"/>
        </w:rPr>
        <w:t>It is worth noting an interested resident has contacted City of Nedlands as she had read in the local newspaper that the City of Nedlands were demolishing the heritage structure. The resident offered to restore the Gazebo and relocate it to their property in the southwest at no cost to the City.</w:t>
      </w:r>
    </w:p>
    <w:p w14:paraId="40FB1000" w14:textId="77777777" w:rsidR="00B86C6E" w:rsidRPr="00777B12" w:rsidRDefault="00B86C6E" w:rsidP="00595D81">
      <w:pPr>
        <w:spacing w:before="0" w:after="0" w:line="240" w:lineRule="auto"/>
        <w:ind w:right="-241"/>
        <w:rPr>
          <w:rFonts w:eastAsia="Calibri"/>
          <w:sz w:val="28"/>
          <w:szCs w:val="28"/>
          <w:lang w:val="en-US" w:eastAsia="en-US"/>
        </w:rPr>
      </w:pPr>
    </w:p>
    <w:p w14:paraId="1BFE86FE" w14:textId="77777777" w:rsidR="00777B12" w:rsidRPr="00777B12" w:rsidRDefault="00777B12" w:rsidP="00595D81">
      <w:pPr>
        <w:spacing w:before="0" w:after="0" w:line="240" w:lineRule="auto"/>
        <w:ind w:right="-241"/>
        <w:rPr>
          <w:rFonts w:eastAsia="Calibri"/>
          <w:szCs w:val="24"/>
          <w:lang w:val="en-US" w:eastAsia="en-US"/>
        </w:rPr>
      </w:pPr>
    </w:p>
    <w:p w14:paraId="0E8D8888" w14:textId="77777777" w:rsidR="00777B12" w:rsidRPr="00777B12" w:rsidRDefault="00777B12" w:rsidP="00595D81">
      <w:pPr>
        <w:spacing w:before="0" w:after="0" w:line="240" w:lineRule="auto"/>
        <w:ind w:right="-241"/>
        <w:rPr>
          <w:rFonts w:eastAsia="Calibri"/>
          <w:szCs w:val="24"/>
          <w:highlight w:val="red"/>
          <w:lang w:val="en-US" w:eastAsia="en-US"/>
        </w:rPr>
      </w:pPr>
      <w:r w:rsidRPr="00777B12">
        <w:rPr>
          <w:rFonts w:eastAsia="Calibri"/>
          <w:b/>
          <w:color w:val="244061"/>
          <w:sz w:val="28"/>
          <w:szCs w:val="32"/>
          <w:lang w:val="en-US" w:eastAsia="en-US"/>
        </w:rPr>
        <w:t>Strategic Implications</w:t>
      </w:r>
    </w:p>
    <w:p w14:paraId="66BB7D1B" w14:textId="77777777" w:rsidR="00777B12" w:rsidRPr="00777B12" w:rsidRDefault="00777B12" w:rsidP="00595D81">
      <w:pPr>
        <w:spacing w:before="0" w:after="0" w:line="240" w:lineRule="auto"/>
        <w:ind w:right="-241"/>
        <w:rPr>
          <w:rFonts w:eastAsia="Calibri"/>
          <w:b/>
          <w:color w:val="17365D"/>
          <w:szCs w:val="24"/>
          <w:lang w:val="en-US" w:eastAsia="en-US"/>
        </w:rPr>
      </w:pPr>
    </w:p>
    <w:p w14:paraId="41BB5B63" w14:textId="7AA1AF3B" w:rsidR="00777B12" w:rsidRPr="00777B12" w:rsidRDefault="00777B12" w:rsidP="00B86C6E">
      <w:pPr>
        <w:spacing w:before="0" w:after="0" w:line="240" w:lineRule="auto"/>
        <w:ind w:left="2160" w:right="-241" w:hanging="2160"/>
        <w:rPr>
          <w:rFonts w:eastAsia="Calibri"/>
          <w:szCs w:val="24"/>
          <w:lang w:val="en-US" w:eastAsia="en-US"/>
        </w:rPr>
      </w:pPr>
      <w:r w:rsidRPr="00777B12">
        <w:rPr>
          <w:rFonts w:eastAsia="Calibri"/>
          <w:b/>
          <w:color w:val="17365D"/>
          <w:szCs w:val="24"/>
          <w:lang w:val="en-US" w:eastAsia="en-US"/>
        </w:rPr>
        <w:t>Vision</w:t>
      </w:r>
      <w:r w:rsidRPr="00777B12">
        <w:rPr>
          <w:rFonts w:eastAsia="Calibri"/>
          <w:szCs w:val="24"/>
          <w:lang w:val="en-US" w:eastAsia="en-US"/>
        </w:rPr>
        <w:t xml:space="preserve"> </w:t>
      </w:r>
      <w:r w:rsidRPr="00777B12">
        <w:rPr>
          <w:rFonts w:eastAsia="Calibri"/>
          <w:szCs w:val="24"/>
          <w:lang w:val="en-GB" w:eastAsia="en-US"/>
        </w:rPr>
        <w:tab/>
      </w:r>
      <w:r w:rsidRPr="00777B12">
        <w:rPr>
          <w:rFonts w:eastAsia="Calibri"/>
          <w:szCs w:val="24"/>
          <w:lang w:val="en-US" w:eastAsia="en-US"/>
        </w:rPr>
        <w:t xml:space="preserve">Our city will be an environmentally sensitive, </w:t>
      </w:r>
      <w:proofErr w:type="gramStart"/>
      <w:r w:rsidRPr="00777B12">
        <w:rPr>
          <w:rFonts w:eastAsia="Calibri"/>
          <w:szCs w:val="24"/>
          <w:lang w:val="en-US" w:eastAsia="en-US"/>
        </w:rPr>
        <w:t>beautiful</w:t>
      </w:r>
      <w:proofErr w:type="gramEnd"/>
      <w:r w:rsidRPr="00777B12">
        <w:rPr>
          <w:rFonts w:eastAsia="Calibri"/>
          <w:szCs w:val="24"/>
          <w:lang w:val="en-US" w:eastAsia="en-US"/>
        </w:rPr>
        <w:t xml:space="preserve"> and inclusive place.</w:t>
      </w:r>
    </w:p>
    <w:p w14:paraId="4BADB1FE" w14:textId="77777777" w:rsidR="00777B12" w:rsidRPr="00777B12" w:rsidRDefault="00777B12" w:rsidP="00595D81">
      <w:pPr>
        <w:spacing w:before="0" w:after="0" w:line="240" w:lineRule="auto"/>
        <w:ind w:right="-241"/>
        <w:rPr>
          <w:rFonts w:eastAsia="Calibri"/>
          <w:szCs w:val="24"/>
          <w:lang w:val="en-US" w:eastAsia="en-US"/>
        </w:rPr>
      </w:pPr>
    </w:p>
    <w:p w14:paraId="61922C9F" w14:textId="77777777" w:rsidR="00777B12" w:rsidRPr="00777B12" w:rsidRDefault="00777B12" w:rsidP="00595D81">
      <w:pPr>
        <w:spacing w:before="0" w:after="0" w:line="240" w:lineRule="auto"/>
        <w:ind w:right="-241"/>
        <w:rPr>
          <w:rFonts w:eastAsia="Calibri"/>
          <w:bCs/>
          <w:szCs w:val="24"/>
          <w:lang w:val="en-US" w:eastAsia="en-US"/>
        </w:rPr>
      </w:pPr>
      <w:r w:rsidRPr="00777B12">
        <w:rPr>
          <w:rFonts w:eastAsia="Calibri"/>
          <w:b/>
          <w:color w:val="17365D"/>
          <w:szCs w:val="24"/>
          <w:lang w:val="en-US" w:eastAsia="en-US"/>
        </w:rPr>
        <w:t>Values</w:t>
      </w:r>
      <w:r w:rsidRPr="00777B12">
        <w:rPr>
          <w:rFonts w:eastAsia="Calibri"/>
          <w:bCs/>
          <w:szCs w:val="24"/>
          <w:lang w:val="en-US" w:eastAsia="en-US"/>
        </w:rPr>
        <w:tab/>
      </w:r>
      <w:r w:rsidRPr="00777B12">
        <w:rPr>
          <w:rFonts w:eastAsia="Calibri"/>
          <w:bCs/>
          <w:szCs w:val="24"/>
          <w:lang w:val="en-US" w:eastAsia="en-US"/>
        </w:rPr>
        <w:tab/>
      </w:r>
      <w:r w:rsidRPr="00777B12">
        <w:rPr>
          <w:rFonts w:eastAsia="Calibri"/>
          <w:b/>
          <w:szCs w:val="24"/>
          <w:lang w:val="en-US" w:eastAsia="en-US"/>
        </w:rPr>
        <w:t xml:space="preserve">Healthy and Safe </w:t>
      </w:r>
    </w:p>
    <w:p w14:paraId="3FC6B750" w14:textId="77777777" w:rsidR="00777B12" w:rsidRPr="00777B12" w:rsidRDefault="00777B12" w:rsidP="00B86C6E">
      <w:pPr>
        <w:spacing w:before="0" w:after="0" w:line="240" w:lineRule="auto"/>
        <w:ind w:left="2160" w:right="-241"/>
        <w:rPr>
          <w:rFonts w:eastAsia="Calibri"/>
          <w:bCs/>
          <w:szCs w:val="24"/>
          <w:lang w:val="en-US" w:eastAsia="en-US"/>
        </w:rPr>
      </w:pPr>
      <w:r w:rsidRPr="00777B12">
        <w:rPr>
          <w:rFonts w:eastAsia="Calibri"/>
          <w:bCs/>
          <w:szCs w:val="24"/>
          <w:lang w:val="en-US" w:eastAsia="en-US"/>
        </w:rPr>
        <w:t>Our City has clean, safe neighborhoods where public health is protected and promoted.</w:t>
      </w:r>
    </w:p>
    <w:p w14:paraId="457352F3" w14:textId="77777777" w:rsidR="00777B12" w:rsidRPr="00777B12" w:rsidRDefault="00777B12" w:rsidP="00595D81">
      <w:pPr>
        <w:spacing w:before="0" w:after="0" w:line="240" w:lineRule="auto"/>
        <w:ind w:right="-241"/>
        <w:rPr>
          <w:rFonts w:eastAsia="Calibri"/>
          <w:bCs/>
          <w:szCs w:val="24"/>
          <w:lang w:val="en-US" w:eastAsia="en-US"/>
        </w:rPr>
      </w:pPr>
    </w:p>
    <w:p w14:paraId="74421AC7" w14:textId="77777777" w:rsidR="00777B12" w:rsidRPr="00777B12" w:rsidRDefault="00777B12" w:rsidP="00B86C6E">
      <w:pPr>
        <w:spacing w:before="0" w:after="0" w:line="240" w:lineRule="auto"/>
        <w:ind w:left="611" w:right="-241" w:firstLine="1549"/>
        <w:rPr>
          <w:rFonts w:eastAsia="Calibri"/>
          <w:b/>
          <w:szCs w:val="24"/>
          <w:lang w:val="en-US" w:eastAsia="en-US"/>
        </w:rPr>
      </w:pPr>
      <w:r w:rsidRPr="00777B12">
        <w:rPr>
          <w:rFonts w:eastAsia="Calibri"/>
          <w:b/>
          <w:szCs w:val="24"/>
          <w:lang w:val="en-US" w:eastAsia="en-US"/>
        </w:rPr>
        <w:t>Great Natural and Built Environment</w:t>
      </w:r>
    </w:p>
    <w:p w14:paraId="270A30B7" w14:textId="77777777" w:rsidR="00777B12" w:rsidRPr="00777B12" w:rsidRDefault="00777B12" w:rsidP="00B86C6E">
      <w:pPr>
        <w:spacing w:before="0" w:after="0" w:line="240" w:lineRule="auto"/>
        <w:ind w:left="2160" w:right="-241"/>
        <w:rPr>
          <w:rFonts w:eastAsia="Calibri"/>
          <w:bCs/>
          <w:szCs w:val="24"/>
          <w:lang w:val="en-US" w:eastAsia="en-US"/>
        </w:rPr>
      </w:pPr>
      <w:r w:rsidRPr="00777B12">
        <w:rPr>
          <w:rFonts w:eastAsia="Calibri"/>
          <w:bCs/>
          <w:szCs w:val="24"/>
          <w:lang w:val="en-US" w:eastAsia="en-US"/>
        </w:rPr>
        <w:t xml:space="preserve">We protect our enhanced, engaging community spaces, heritage, the natural </w:t>
      </w:r>
      <w:proofErr w:type="gramStart"/>
      <w:r w:rsidRPr="00777B12">
        <w:rPr>
          <w:rFonts w:eastAsia="Calibri"/>
          <w:bCs/>
          <w:szCs w:val="24"/>
          <w:lang w:val="en-US" w:eastAsia="en-US"/>
        </w:rPr>
        <w:t>environment</w:t>
      </w:r>
      <w:proofErr w:type="gramEnd"/>
      <w:r w:rsidRPr="00777B12">
        <w:rPr>
          <w:rFonts w:eastAsia="Calibri"/>
          <w:bCs/>
          <w:szCs w:val="24"/>
          <w:lang w:val="en-US" w:eastAsia="en-US"/>
        </w:rPr>
        <w:t xml:space="preserve"> and our biodiversity through well-planned and managed development.</w:t>
      </w:r>
    </w:p>
    <w:p w14:paraId="4CFBB006" w14:textId="77777777" w:rsidR="00777B12" w:rsidRPr="00777B12" w:rsidRDefault="00777B12" w:rsidP="00595D81">
      <w:pPr>
        <w:spacing w:before="0" w:after="0" w:line="240" w:lineRule="auto"/>
        <w:ind w:right="-241"/>
        <w:rPr>
          <w:rFonts w:eastAsia="Calibri"/>
          <w:bCs/>
          <w:szCs w:val="24"/>
          <w:lang w:val="en-US" w:eastAsia="en-US"/>
        </w:rPr>
      </w:pPr>
    </w:p>
    <w:p w14:paraId="6E9CC452" w14:textId="77777777" w:rsidR="00777B12" w:rsidRPr="00777B12" w:rsidRDefault="00777B12" w:rsidP="00B86C6E">
      <w:pPr>
        <w:spacing w:before="0" w:after="0" w:line="240" w:lineRule="auto"/>
        <w:ind w:left="611" w:right="-241" w:firstLine="1549"/>
        <w:rPr>
          <w:rFonts w:eastAsia="Calibri"/>
          <w:b/>
          <w:szCs w:val="24"/>
          <w:lang w:val="en-US" w:eastAsia="en-US"/>
        </w:rPr>
      </w:pPr>
      <w:r w:rsidRPr="00777B12">
        <w:rPr>
          <w:rFonts w:eastAsia="Calibri"/>
          <w:b/>
          <w:szCs w:val="24"/>
          <w:lang w:val="en-US" w:eastAsia="en-US"/>
        </w:rPr>
        <w:t>High standard of services</w:t>
      </w:r>
    </w:p>
    <w:p w14:paraId="0F247E72" w14:textId="77777777" w:rsidR="00777B12" w:rsidRPr="00777B12" w:rsidRDefault="00777B12" w:rsidP="003F5F2F">
      <w:pPr>
        <w:spacing w:before="0" w:after="0" w:line="240" w:lineRule="auto"/>
        <w:ind w:left="2160" w:right="-241"/>
        <w:rPr>
          <w:rFonts w:eastAsia="Calibri"/>
          <w:bCs/>
          <w:szCs w:val="24"/>
          <w:lang w:val="en-US" w:eastAsia="en-US"/>
        </w:rPr>
      </w:pPr>
      <w:r w:rsidRPr="00777B12">
        <w:rPr>
          <w:rFonts w:eastAsia="Calibri"/>
          <w:bCs/>
          <w:szCs w:val="24"/>
          <w:lang w:val="en-US" w:eastAsia="en-US"/>
        </w:rPr>
        <w:t>We have local services delivered to a high standard that take the needs of our diverse community into account.</w:t>
      </w:r>
    </w:p>
    <w:p w14:paraId="06138A40" w14:textId="77777777" w:rsidR="00777B12" w:rsidRPr="00777B12" w:rsidRDefault="00777B12" w:rsidP="00595D81">
      <w:pPr>
        <w:spacing w:before="0" w:after="0" w:line="240" w:lineRule="auto"/>
        <w:ind w:right="-241"/>
        <w:rPr>
          <w:rFonts w:eastAsia="Calibri"/>
          <w:bCs/>
          <w:szCs w:val="24"/>
          <w:lang w:val="en-US" w:eastAsia="en-US"/>
        </w:rPr>
      </w:pPr>
    </w:p>
    <w:p w14:paraId="36AB5A85" w14:textId="77777777" w:rsidR="00777B12" w:rsidRPr="00777B12" w:rsidRDefault="00777B12" w:rsidP="003F5F2F">
      <w:pPr>
        <w:spacing w:before="0" w:after="0" w:line="240" w:lineRule="auto"/>
        <w:ind w:left="611" w:right="-241" w:firstLine="1549"/>
        <w:rPr>
          <w:rFonts w:eastAsia="Calibri"/>
          <w:b/>
          <w:szCs w:val="24"/>
          <w:lang w:val="en-US" w:eastAsia="en-US"/>
        </w:rPr>
      </w:pPr>
      <w:r w:rsidRPr="00777B12">
        <w:rPr>
          <w:rFonts w:eastAsia="Calibri"/>
          <w:b/>
          <w:szCs w:val="24"/>
          <w:lang w:val="en-US" w:eastAsia="en-US"/>
        </w:rPr>
        <w:t>Reflects Identities</w:t>
      </w:r>
    </w:p>
    <w:p w14:paraId="66BC6CAB" w14:textId="77777777" w:rsidR="00777B12" w:rsidRPr="00777B12" w:rsidRDefault="00777B12" w:rsidP="003F5F2F">
      <w:pPr>
        <w:spacing w:before="0" w:after="0" w:line="240" w:lineRule="auto"/>
        <w:ind w:left="2160" w:right="-241"/>
        <w:rPr>
          <w:rFonts w:eastAsia="Calibri"/>
          <w:bCs/>
          <w:szCs w:val="24"/>
          <w:lang w:val="en-US" w:eastAsia="en-US"/>
        </w:rPr>
      </w:pPr>
      <w:r w:rsidRPr="00777B12">
        <w:rPr>
          <w:rFonts w:eastAsia="Calibri"/>
          <w:bCs/>
          <w:szCs w:val="24"/>
          <w:lang w:val="en-US" w:eastAsia="en-US"/>
        </w:rPr>
        <w:t>We value our precinct character and charm. Our neighborhoods are family-friendly with a strong sense of place.</w:t>
      </w:r>
    </w:p>
    <w:p w14:paraId="085589F7" w14:textId="77777777" w:rsidR="00777B12" w:rsidRPr="00777B12" w:rsidRDefault="00777B12" w:rsidP="00595D81">
      <w:pPr>
        <w:spacing w:before="0" w:after="0" w:line="240" w:lineRule="auto"/>
        <w:ind w:right="-241" w:firstLine="1549"/>
        <w:rPr>
          <w:rFonts w:eastAsia="Calibri"/>
          <w:b/>
          <w:szCs w:val="24"/>
          <w:lang w:val="en-US" w:eastAsia="en-US"/>
        </w:rPr>
      </w:pPr>
    </w:p>
    <w:p w14:paraId="549A79E2" w14:textId="77777777" w:rsidR="00777B12" w:rsidRPr="00777B12" w:rsidRDefault="00777B12" w:rsidP="003F5F2F">
      <w:pPr>
        <w:spacing w:before="0" w:after="0" w:line="240" w:lineRule="auto"/>
        <w:ind w:left="611" w:right="-241" w:firstLine="1549"/>
        <w:rPr>
          <w:rFonts w:eastAsia="Calibri"/>
          <w:b/>
          <w:szCs w:val="24"/>
          <w:lang w:val="en-US" w:eastAsia="en-US"/>
        </w:rPr>
      </w:pPr>
      <w:r w:rsidRPr="00777B12">
        <w:rPr>
          <w:rFonts w:eastAsia="Calibri"/>
          <w:b/>
          <w:szCs w:val="24"/>
          <w:lang w:val="en-US" w:eastAsia="en-US"/>
        </w:rPr>
        <w:t>Easy to Get Around</w:t>
      </w:r>
    </w:p>
    <w:p w14:paraId="4542B2EF" w14:textId="77777777" w:rsidR="00777B12" w:rsidRPr="00777B12" w:rsidRDefault="00777B12" w:rsidP="003F5F2F">
      <w:pPr>
        <w:spacing w:before="0" w:after="0" w:line="240" w:lineRule="auto"/>
        <w:ind w:left="2160" w:right="-241"/>
        <w:rPr>
          <w:rFonts w:eastAsia="Calibri"/>
          <w:bCs/>
          <w:szCs w:val="24"/>
          <w:lang w:val="en-US" w:eastAsia="en-US"/>
        </w:rPr>
      </w:pPr>
      <w:r w:rsidRPr="00777B12">
        <w:rPr>
          <w:rFonts w:eastAsia="Calibri"/>
          <w:bCs/>
          <w:szCs w:val="24"/>
          <w:lang w:val="en-US" w:eastAsia="en-US"/>
        </w:rPr>
        <w:t xml:space="preserve">We strive for our City to be easy to get around by preferred mode of travel, whether by car, public transport, </w:t>
      </w:r>
      <w:proofErr w:type="gramStart"/>
      <w:r w:rsidRPr="00777B12">
        <w:rPr>
          <w:rFonts w:eastAsia="Calibri"/>
          <w:bCs/>
          <w:szCs w:val="24"/>
          <w:lang w:val="en-US" w:eastAsia="en-US"/>
        </w:rPr>
        <w:t>cycle</w:t>
      </w:r>
      <w:proofErr w:type="gramEnd"/>
      <w:r w:rsidRPr="00777B12">
        <w:rPr>
          <w:rFonts w:eastAsia="Calibri"/>
          <w:bCs/>
          <w:szCs w:val="24"/>
          <w:lang w:val="en-US" w:eastAsia="en-US"/>
        </w:rPr>
        <w:t xml:space="preserve"> or foot.</w:t>
      </w:r>
    </w:p>
    <w:p w14:paraId="2AD760E1" w14:textId="77777777" w:rsidR="00777B12" w:rsidRPr="00777B12" w:rsidRDefault="00777B12" w:rsidP="00595D81">
      <w:pPr>
        <w:spacing w:before="0" w:after="0" w:line="240" w:lineRule="auto"/>
        <w:ind w:right="-241"/>
        <w:rPr>
          <w:rFonts w:eastAsia="Calibri"/>
          <w:bCs/>
          <w:szCs w:val="24"/>
          <w:lang w:val="en-US" w:eastAsia="en-US"/>
        </w:rPr>
      </w:pPr>
    </w:p>
    <w:p w14:paraId="68796846" w14:textId="77777777" w:rsidR="003F5F2F" w:rsidRDefault="003F5F2F" w:rsidP="00595D81">
      <w:pPr>
        <w:spacing w:before="0" w:after="0" w:line="240" w:lineRule="auto"/>
        <w:ind w:right="-241"/>
        <w:rPr>
          <w:rFonts w:eastAsia="Acumin Pro"/>
          <w:b/>
          <w:bCs/>
          <w:color w:val="17365D"/>
          <w:szCs w:val="24"/>
          <w:lang w:val="en-US" w:eastAsia="en-US"/>
        </w:rPr>
      </w:pPr>
    </w:p>
    <w:p w14:paraId="23AC5A5A" w14:textId="0177B578" w:rsidR="00777B12" w:rsidRPr="00777B12" w:rsidRDefault="00777B12" w:rsidP="00595D81">
      <w:pPr>
        <w:spacing w:before="0" w:after="0" w:line="240" w:lineRule="auto"/>
        <w:ind w:right="-241"/>
        <w:rPr>
          <w:rFonts w:eastAsia="Calibri"/>
          <w:b/>
          <w:bCs/>
          <w:color w:val="17365D"/>
          <w:szCs w:val="24"/>
          <w:lang w:val="en-US" w:eastAsia="en-US"/>
        </w:rPr>
      </w:pPr>
      <w:r w:rsidRPr="00777B12">
        <w:rPr>
          <w:rFonts w:eastAsia="Acumin Pro"/>
          <w:b/>
          <w:bCs/>
          <w:color w:val="17365D"/>
          <w:szCs w:val="24"/>
          <w:lang w:val="en-US" w:eastAsia="en-US"/>
        </w:rPr>
        <w:t>Priority</w:t>
      </w:r>
      <w:r w:rsidRPr="00777B12">
        <w:rPr>
          <w:rFonts w:eastAsia="Calibri"/>
          <w:b/>
          <w:bCs/>
          <w:color w:val="17365D"/>
          <w:szCs w:val="24"/>
          <w:lang w:val="en-US" w:eastAsia="en-US"/>
        </w:rPr>
        <w:t xml:space="preserve"> Area</w:t>
      </w:r>
    </w:p>
    <w:p w14:paraId="2612F488" w14:textId="77777777" w:rsidR="00777B12" w:rsidRPr="00777B12" w:rsidRDefault="00777B12" w:rsidP="00595D81">
      <w:pPr>
        <w:spacing w:before="0" w:after="0" w:line="240" w:lineRule="auto"/>
        <w:ind w:right="-241"/>
        <w:rPr>
          <w:rFonts w:eastAsia="Calibri"/>
          <w:b/>
          <w:color w:val="17365D"/>
          <w:szCs w:val="24"/>
          <w:lang w:val="en-US" w:eastAsia="en-US"/>
        </w:rPr>
      </w:pPr>
    </w:p>
    <w:p w14:paraId="403BC3F9" w14:textId="77777777" w:rsidR="00777B12" w:rsidRPr="00777B12" w:rsidRDefault="00777B12" w:rsidP="003F5F2F">
      <w:pPr>
        <w:numPr>
          <w:ilvl w:val="0"/>
          <w:numId w:val="42"/>
        </w:numPr>
        <w:spacing w:before="0" w:after="0" w:line="240" w:lineRule="auto"/>
        <w:ind w:left="720" w:right="-241" w:hanging="720"/>
        <w:contextualSpacing/>
        <w:jc w:val="left"/>
        <w:rPr>
          <w:rFonts w:eastAsia="Calibri"/>
          <w:szCs w:val="24"/>
          <w:lang w:val="en-US" w:eastAsia="en-US"/>
        </w:rPr>
      </w:pPr>
      <w:r w:rsidRPr="00777B12">
        <w:rPr>
          <w:rFonts w:eastAsia="Calibri"/>
          <w:szCs w:val="24"/>
          <w:lang w:val="en-US" w:eastAsia="en-US"/>
        </w:rPr>
        <w:t xml:space="preserve">Renewal of community infrastructure such as roads, footpaths, </w:t>
      </w:r>
      <w:proofErr w:type="gramStart"/>
      <w:r w:rsidRPr="00777B12">
        <w:rPr>
          <w:rFonts w:eastAsia="Calibri"/>
          <w:szCs w:val="24"/>
          <w:lang w:val="en-US" w:eastAsia="en-US"/>
        </w:rPr>
        <w:t>community</w:t>
      </w:r>
      <w:proofErr w:type="gramEnd"/>
      <w:r w:rsidRPr="00777B12">
        <w:rPr>
          <w:rFonts w:eastAsia="Calibri"/>
          <w:szCs w:val="24"/>
          <w:lang w:val="en-US" w:eastAsia="en-US"/>
        </w:rPr>
        <w:t xml:space="preserve"> and sports facilities</w:t>
      </w:r>
    </w:p>
    <w:p w14:paraId="4FD9F4A2" w14:textId="77777777" w:rsidR="00777B12" w:rsidRPr="00777B12" w:rsidRDefault="00777B12" w:rsidP="003F5F2F">
      <w:pPr>
        <w:numPr>
          <w:ilvl w:val="0"/>
          <w:numId w:val="42"/>
        </w:numPr>
        <w:spacing w:before="0" w:after="0" w:line="240" w:lineRule="auto"/>
        <w:ind w:left="720" w:right="-241" w:hanging="720"/>
        <w:contextualSpacing/>
        <w:jc w:val="left"/>
        <w:rPr>
          <w:rFonts w:eastAsia="Calibri"/>
          <w:szCs w:val="24"/>
          <w:lang w:val="en-US" w:eastAsia="en-US"/>
        </w:rPr>
      </w:pPr>
      <w:r w:rsidRPr="00777B12">
        <w:rPr>
          <w:rFonts w:eastAsia="Calibri"/>
          <w:szCs w:val="24"/>
          <w:lang w:val="en-US" w:eastAsia="en-US"/>
        </w:rPr>
        <w:t>Retaining remnant bushland and cultural heritage</w:t>
      </w:r>
    </w:p>
    <w:p w14:paraId="778AC822" w14:textId="77777777" w:rsidR="00777B12" w:rsidRDefault="00777B12" w:rsidP="00595D81">
      <w:pPr>
        <w:spacing w:before="0" w:after="0" w:line="240" w:lineRule="auto"/>
        <w:ind w:right="-241"/>
        <w:rPr>
          <w:rFonts w:eastAsia="Calibri"/>
          <w:b/>
          <w:color w:val="244061"/>
          <w:sz w:val="28"/>
          <w:szCs w:val="32"/>
          <w:lang w:val="en-US" w:eastAsia="en-US"/>
        </w:rPr>
      </w:pPr>
    </w:p>
    <w:p w14:paraId="553FC80C" w14:textId="77777777" w:rsidR="003F5F2F" w:rsidRPr="00777B12" w:rsidRDefault="003F5F2F" w:rsidP="00595D81">
      <w:pPr>
        <w:spacing w:before="0" w:after="0" w:line="240" w:lineRule="auto"/>
        <w:ind w:right="-241"/>
        <w:rPr>
          <w:rFonts w:eastAsia="Calibri"/>
          <w:b/>
          <w:color w:val="244061"/>
          <w:sz w:val="28"/>
          <w:szCs w:val="32"/>
          <w:lang w:val="en-US" w:eastAsia="en-US"/>
        </w:rPr>
      </w:pPr>
    </w:p>
    <w:p w14:paraId="222CC607" w14:textId="77777777" w:rsidR="00777B12" w:rsidRPr="00777B12" w:rsidRDefault="00777B12" w:rsidP="00595D81">
      <w:pPr>
        <w:spacing w:before="0" w:after="0" w:line="240" w:lineRule="auto"/>
        <w:ind w:right="-241"/>
        <w:rPr>
          <w:rFonts w:eastAsia="Calibri"/>
          <w:b/>
          <w:color w:val="244061"/>
          <w:sz w:val="28"/>
          <w:szCs w:val="32"/>
          <w:lang w:val="en-US" w:eastAsia="en-US"/>
        </w:rPr>
      </w:pPr>
      <w:r w:rsidRPr="00777B12">
        <w:rPr>
          <w:rFonts w:eastAsia="Calibri"/>
          <w:b/>
          <w:color w:val="244061"/>
          <w:sz w:val="28"/>
          <w:szCs w:val="32"/>
          <w:lang w:val="en-US" w:eastAsia="en-US"/>
        </w:rPr>
        <w:t>Budget/Financial Implications</w:t>
      </w:r>
    </w:p>
    <w:p w14:paraId="2AB5AFD2" w14:textId="77777777" w:rsidR="00777B12" w:rsidRPr="00777B12" w:rsidRDefault="00777B12" w:rsidP="00595D81">
      <w:pPr>
        <w:spacing w:before="0" w:after="0" w:line="240" w:lineRule="auto"/>
        <w:ind w:right="-241"/>
        <w:rPr>
          <w:rFonts w:eastAsia="Calibri"/>
          <w:b/>
          <w:szCs w:val="24"/>
          <w:highlight w:val="yellow"/>
          <w:lang w:val="en-US" w:eastAsia="en-US"/>
        </w:rPr>
      </w:pPr>
    </w:p>
    <w:p w14:paraId="1726C463" w14:textId="77777777" w:rsidR="00777B12" w:rsidRPr="00777B12" w:rsidRDefault="00777B12" w:rsidP="00595D81">
      <w:pPr>
        <w:spacing w:before="0" w:after="0" w:line="240" w:lineRule="auto"/>
        <w:ind w:right="-241"/>
        <w:rPr>
          <w:rFonts w:eastAsia="Acumin Pro"/>
          <w:szCs w:val="24"/>
          <w:lang w:val="en-US" w:eastAsia="en-US"/>
        </w:rPr>
      </w:pPr>
      <w:r w:rsidRPr="00777B12">
        <w:rPr>
          <w:rFonts w:eastAsia="Acumin Pro"/>
          <w:szCs w:val="24"/>
          <w:lang w:val="en-US" w:eastAsia="en-US"/>
        </w:rPr>
        <w:t>The long-term financial implications for the options presented are tabled below:</w:t>
      </w:r>
    </w:p>
    <w:p w14:paraId="4548CD2D" w14:textId="77777777" w:rsidR="00777B12" w:rsidRPr="00777B12" w:rsidRDefault="00777B12" w:rsidP="00595D81">
      <w:pPr>
        <w:spacing w:before="0" w:after="0" w:line="240" w:lineRule="auto"/>
        <w:ind w:right="-241"/>
        <w:rPr>
          <w:rFonts w:eastAsia="Acumin Pro"/>
          <w:szCs w:val="24"/>
          <w:lang w:val="en-US" w:eastAsia="en-US"/>
        </w:rPr>
      </w:pPr>
    </w:p>
    <w:p w14:paraId="14F40E91" w14:textId="77777777" w:rsidR="00777B12" w:rsidRPr="00777B12" w:rsidRDefault="00777B12" w:rsidP="00595D81">
      <w:pPr>
        <w:spacing w:before="0" w:after="0" w:line="240" w:lineRule="auto"/>
        <w:ind w:right="-241"/>
        <w:rPr>
          <w:rFonts w:eastAsia="Acumin Pro"/>
          <w:szCs w:val="24"/>
          <w:lang w:val="en-US" w:eastAsia="en-US"/>
        </w:rPr>
      </w:pPr>
      <w:r w:rsidRPr="00777B12">
        <w:rPr>
          <w:rFonts w:ascii="Calibri" w:eastAsia="Calibri" w:hAnsi="Calibri"/>
          <w:noProof/>
          <w:sz w:val="22"/>
          <w:lang w:val="en-GB" w:eastAsia="en-US"/>
        </w:rPr>
        <w:drawing>
          <wp:inline distT="0" distB="0" distL="0" distR="0" wp14:anchorId="25460161" wp14:editId="09AFB4C4">
            <wp:extent cx="5731510" cy="3640455"/>
            <wp:effectExtent l="0" t="0" r="2540" b="0"/>
            <wp:docPr id="1040918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640455"/>
                    </a:xfrm>
                    <a:prstGeom prst="rect">
                      <a:avLst/>
                    </a:prstGeom>
                    <a:noFill/>
                    <a:ln>
                      <a:noFill/>
                    </a:ln>
                  </pic:spPr>
                </pic:pic>
              </a:graphicData>
            </a:graphic>
          </wp:inline>
        </w:drawing>
      </w:r>
    </w:p>
    <w:p w14:paraId="71DF94A2" w14:textId="77777777" w:rsidR="00777B12" w:rsidRPr="00777B12" w:rsidRDefault="00777B12" w:rsidP="00595D81">
      <w:pPr>
        <w:spacing w:before="0" w:after="0" w:line="240" w:lineRule="auto"/>
        <w:ind w:right="-241"/>
        <w:rPr>
          <w:rFonts w:eastAsia="Calibri"/>
          <w:b/>
          <w:color w:val="244061"/>
          <w:sz w:val="28"/>
          <w:szCs w:val="32"/>
          <w:lang w:val="en-US" w:eastAsia="en-US"/>
        </w:rPr>
      </w:pPr>
    </w:p>
    <w:p w14:paraId="29560164" w14:textId="77777777" w:rsidR="00777B12" w:rsidRPr="00777B12" w:rsidRDefault="00777B12" w:rsidP="00595D81">
      <w:pPr>
        <w:spacing w:before="0" w:after="0" w:line="240" w:lineRule="auto"/>
        <w:ind w:right="-241"/>
        <w:rPr>
          <w:rFonts w:eastAsia="Calibri"/>
          <w:b/>
          <w:color w:val="244061"/>
          <w:sz w:val="28"/>
          <w:szCs w:val="32"/>
          <w:lang w:val="en-US" w:eastAsia="en-US"/>
        </w:rPr>
      </w:pPr>
    </w:p>
    <w:p w14:paraId="63801A97" w14:textId="77777777" w:rsidR="00777B12" w:rsidRPr="00777B12" w:rsidRDefault="00777B12" w:rsidP="00595D81">
      <w:pPr>
        <w:spacing w:before="0" w:after="0" w:line="240" w:lineRule="auto"/>
        <w:ind w:right="-241"/>
        <w:rPr>
          <w:rFonts w:eastAsia="Calibri"/>
          <w:b/>
          <w:color w:val="244061"/>
          <w:sz w:val="28"/>
          <w:szCs w:val="32"/>
          <w:lang w:val="en-US" w:eastAsia="en-US"/>
        </w:rPr>
      </w:pPr>
      <w:r w:rsidRPr="00777B12">
        <w:rPr>
          <w:rFonts w:eastAsia="Calibri"/>
          <w:b/>
          <w:color w:val="244061"/>
          <w:sz w:val="28"/>
          <w:szCs w:val="32"/>
          <w:lang w:val="en-US" w:eastAsia="en-US"/>
        </w:rPr>
        <w:t>Legislative and Policy Implications</w:t>
      </w:r>
    </w:p>
    <w:p w14:paraId="4488F4B6" w14:textId="77777777" w:rsidR="00777B12" w:rsidRPr="00777B12" w:rsidRDefault="00777B12" w:rsidP="00595D81">
      <w:pPr>
        <w:spacing w:before="0" w:after="0" w:line="240" w:lineRule="auto"/>
        <w:ind w:right="-241"/>
        <w:rPr>
          <w:rFonts w:eastAsia="Calibri"/>
          <w:b/>
          <w:szCs w:val="24"/>
          <w:lang w:val="en-US" w:eastAsia="en-US"/>
        </w:rPr>
      </w:pPr>
    </w:p>
    <w:p w14:paraId="5520CC7F" w14:textId="77777777" w:rsidR="00777B12" w:rsidRPr="00777B12" w:rsidRDefault="00777B12" w:rsidP="00595D81">
      <w:pPr>
        <w:spacing w:before="0" w:after="0" w:line="240" w:lineRule="auto"/>
        <w:ind w:right="-241"/>
        <w:rPr>
          <w:rFonts w:eastAsia="Calibri"/>
          <w:bCs/>
          <w:szCs w:val="24"/>
          <w:lang w:val="en-US" w:eastAsia="en-US"/>
        </w:rPr>
      </w:pPr>
      <w:r w:rsidRPr="00777B12">
        <w:rPr>
          <w:rFonts w:eastAsia="Calibri"/>
          <w:bCs/>
          <w:szCs w:val="24"/>
          <w:lang w:val="en-US" w:eastAsia="en-US"/>
        </w:rPr>
        <w:t>Depending on the decision of Council, the City officers may be required to undertake a procurement process in line with the Council’s Procurement Policy. This will add delay to undertaking any works whilst this occurs, unless Council determine that these works can occur outside the policy and process. As the works are unlikely to go beyond the tender requirements, the Council’s policy is the determining document.</w:t>
      </w:r>
    </w:p>
    <w:p w14:paraId="665210EE" w14:textId="77777777" w:rsidR="00777B12" w:rsidRDefault="00777B12" w:rsidP="00595D81">
      <w:pPr>
        <w:spacing w:before="0" w:after="0" w:line="240" w:lineRule="auto"/>
        <w:ind w:right="-241"/>
        <w:rPr>
          <w:rFonts w:eastAsia="Calibri"/>
          <w:b/>
          <w:color w:val="244061"/>
          <w:sz w:val="28"/>
          <w:szCs w:val="32"/>
          <w:lang w:val="en-US" w:eastAsia="en-US"/>
        </w:rPr>
      </w:pPr>
    </w:p>
    <w:p w14:paraId="58EC5607" w14:textId="77777777" w:rsidR="003F5F2F" w:rsidRPr="00777B12" w:rsidRDefault="003F5F2F" w:rsidP="00595D81">
      <w:pPr>
        <w:spacing w:before="0" w:after="0" w:line="240" w:lineRule="auto"/>
        <w:ind w:right="-241"/>
        <w:rPr>
          <w:rFonts w:eastAsia="Calibri"/>
          <w:b/>
          <w:color w:val="244061"/>
          <w:sz w:val="28"/>
          <w:szCs w:val="32"/>
          <w:lang w:val="en-US" w:eastAsia="en-US"/>
        </w:rPr>
      </w:pPr>
    </w:p>
    <w:p w14:paraId="756070C5" w14:textId="77777777" w:rsidR="00777B12" w:rsidRPr="00777B12" w:rsidRDefault="00777B12" w:rsidP="00595D81">
      <w:pPr>
        <w:spacing w:before="0" w:after="0" w:line="240" w:lineRule="auto"/>
        <w:ind w:right="-241"/>
        <w:rPr>
          <w:rFonts w:eastAsia="Calibri"/>
          <w:b/>
          <w:color w:val="244061"/>
          <w:sz w:val="28"/>
          <w:szCs w:val="32"/>
          <w:lang w:val="en-US" w:eastAsia="en-US"/>
        </w:rPr>
      </w:pPr>
      <w:r w:rsidRPr="00777B12">
        <w:rPr>
          <w:rFonts w:eastAsia="Calibri"/>
          <w:b/>
          <w:color w:val="244061"/>
          <w:sz w:val="28"/>
          <w:szCs w:val="32"/>
          <w:lang w:val="en-US" w:eastAsia="en-US"/>
        </w:rPr>
        <w:t>Decision Implications</w:t>
      </w:r>
    </w:p>
    <w:p w14:paraId="0FD32E81" w14:textId="77777777" w:rsidR="00777B12" w:rsidRPr="00777B12" w:rsidRDefault="00777B12" w:rsidP="00595D81">
      <w:pPr>
        <w:spacing w:before="0" w:after="0" w:line="240" w:lineRule="auto"/>
        <w:ind w:right="-241"/>
        <w:rPr>
          <w:rFonts w:eastAsia="Calibri"/>
          <w:b/>
          <w:szCs w:val="24"/>
          <w:lang w:val="en-US" w:eastAsia="en-US"/>
        </w:rPr>
      </w:pPr>
    </w:p>
    <w:p w14:paraId="33ABC4EF" w14:textId="77777777" w:rsidR="00777B12" w:rsidRPr="00777B12" w:rsidRDefault="00777B12" w:rsidP="00595D81">
      <w:pPr>
        <w:spacing w:before="0" w:after="0" w:line="240" w:lineRule="auto"/>
        <w:ind w:right="-241"/>
        <w:rPr>
          <w:rFonts w:eastAsia="Calibri"/>
          <w:szCs w:val="24"/>
          <w:lang w:eastAsia="en-US"/>
        </w:rPr>
      </w:pPr>
      <w:r w:rsidRPr="00777B12">
        <w:rPr>
          <w:rFonts w:eastAsia="Calibri"/>
          <w:bCs/>
          <w:szCs w:val="24"/>
          <w:lang w:val="en-US" w:eastAsia="en-US"/>
        </w:rPr>
        <w:t>The decision of Council in respect to the structure will have implications on either financial requirements or local heritage, which will be determined based on the preferred option</w:t>
      </w:r>
      <w:r w:rsidRPr="00777B12">
        <w:rPr>
          <w:rFonts w:eastAsia="Calibri"/>
          <w:szCs w:val="24"/>
          <w:lang w:eastAsia="en-US"/>
        </w:rPr>
        <w:t>.</w:t>
      </w:r>
    </w:p>
    <w:p w14:paraId="5150A08F" w14:textId="77777777" w:rsidR="00777B12" w:rsidRPr="00777B12" w:rsidRDefault="00777B12" w:rsidP="00595D81">
      <w:pPr>
        <w:spacing w:before="0" w:after="0" w:line="240" w:lineRule="auto"/>
        <w:ind w:right="-241"/>
        <w:rPr>
          <w:rFonts w:eastAsia="Calibri"/>
          <w:b/>
          <w:color w:val="244061"/>
          <w:sz w:val="28"/>
          <w:szCs w:val="32"/>
          <w:lang w:val="en-US" w:eastAsia="en-US"/>
        </w:rPr>
      </w:pPr>
      <w:r w:rsidRPr="00777B12">
        <w:rPr>
          <w:rFonts w:eastAsia="Calibri"/>
          <w:b/>
          <w:color w:val="244061"/>
          <w:sz w:val="28"/>
          <w:szCs w:val="32"/>
          <w:lang w:val="en-US" w:eastAsia="en-US"/>
        </w:rPr>
        <w:t>Conclusion</w:t>
      </w:r>
    </w:p>
    <w:p w14:paraId="1D2C7D25" w14:textId="77777777" w:rsidR="00777B12" w:rsidRPr="00777B12" w:rsidRDefault="00777B12" w:rsidP="00595D81">
      <w:pPr>
        <w:spacing w:before="0" w:after="0" w:line="240" w:lineRule="auto"/>
        <w:ind w:right="-241"/>
        <w:rPr>
          <w:rFonts w:eastAsia="Calibri"/>
          <w:bCs/>
          <w:szCs w:val="24"/>
          <w:lang w:val="en-US" w:eastAsia="en-US"/>
        </w:rPr>
      </w:pPr>
    </w:p>
    <w:p w14:paraId="4EC9BD32" w14:textId="77777777" w:rsidR="00777B12" w:rsidRPr="00777B12" w:rsidRDefault="00777B12" w:rsidP="00595D81">
      <w:pPr>
        <w:spacing w:before="0" w:after="0" w:line="240" w:lineRule="auto"/>
        <w:ind w:right="-241"/>
        <w:rPr>
          <w:rFonts w:eastAsia="Calibri"/>
          <w:szCs w:val="24"/>
          <w:lang w:val="en-US" w:eastAsia="en-US"/>
        </w:rPr>
      </w:pPr>
      <w:r w:rsidRPr="00777B12">
        <w:rPr>
          <w:rFonts w:eastAsia="Calibri"/>
          <w:bCs/>
          <w:szCs w:val="24"/>
          <w:lang w:eastAsia="en-US"/>
        </w:rPr>
        <w:t xml:space="preserve">Five options provided regarding the repair/ restructure/ new design to be built of the Shirley Fyfe </w:t>
      </w:r>
      <w:r w:rsidRPr="00777B12">
        <w:rPr>
          <w:rFonts w:eastAsia="Calibri"/>
          <w:szCs w:val="24"/>
          <w:lang w:val="en-US" w:eastAsia="en-US"/>
        </w:rPr>
        <w:t>Tram Stop Rotunda/ Gazebo due to the poor condition and state of the structure, Administration has attempted to source contractors to refurbish the structure. Due to limited interest, and concern over the current state, this has proven difficult.</w:t>
      </w:r>
    </w:p>
    <w:p w14:paraId="2C6C0F51" w14:textId="77777777" w:rsidR="00777B12" w:rsidRPr="00777B12" w:rsidRDefault="00777B12" w:rsidP="00595D81">
      <w:pPr>
        <w:spacing w:before="0" w:after="0" w:line="240" w:lineRule="auto"/>
        <w:ind w:right="-241"/>
        <w:rPr>
          <w:rFonts w:eastAsia="Calibri"/>
          <w:szCs w:val="24"/>
          <w:lang w:val="en-US" w:eastAsia="en-US"/>
        </w:rPr>
      </w:pPr>
    </w:p>
    <w:p w14:paraId="48945C55" w14:textId="77777777" w:rsidR="00777B12" w:rsidRPr="00777B12" w:rsidRDefault="00777B12" w:rsidP="00595D81">
      <w:pPr>
        <w:spacing w:before="0" w:after="0" w:line="240" w:lineRule="auto"/>
        <w:ind w:right="-241"/>
        <w:rPr>
          <w:rFonts w:eastAsia="Calibri"/>
          <w:szCs w:val="24"/>
          <w:lang w:val="en-US" w:eastAsia="en-US"/>
        </w:rPr>
      </w:pPr>
      <w:r w:rsidRPr="00777B12">
        <w:rPr>
          <w:rFonts w:eastAsia="Calibri"/>
          <w:szCs w:val="24"/>
          <w:lang w:val="en-US" w:eastAsia="en-US"/>
        </w:rPr>
        <w:t>As such, Administration is requesting that Council consider the options presented herein, with the recommendation for Option 2. This recommendation was</w:t>
      </w:r>
      <w:r w:rsidRPr="00777B12">
        <w:rPr>
          <w:rFonts w:eastAsia="Calibri"/>
          <w:szCs w:val="24"/>
          <w:lang w:eastAsia="en-US"/>
        </w:rPr>
        <w:t xml:space="preserve"> considered alongside the City’s current infrastructure asset backlog. The reality of the current situation with dilapidated assets, relative use of the asset, difficulty in arranging works for a competitive price and the City’s limited financial resources in general prevent the officers from recommending action above </w:t>
      </w:r>
      <w:proofErr w:type="gramStart"/>
      <w:r w:rsidRPr="00777B12">
        <w:rPr>
          <w:rFonts w:eastAsia="Calibri"/>
          <w:szCs w:val="24"/>
          <w:lang w:eastAsia="en-US"/>
        </w:rPr>
        <w:t>a number of</w:t>
      </w:r>
      <w:proofErr w:type="gramEnd"/>
      <w:r w:rsidRPr="00777B12">
        <w:rPr>
          <w:rFonts w:eastAsia="Calibri"/>
          <w:szCs w:val="24"/>
          <w:lang w:eastAsia="en-US"/>
        </w:rPr>
        <w:t xml:space="preserve"> other community assets in need of attention. </w:t>
      </w:r>
    </w:p>
    <w:p w14:paraId="7EA714C6" w14:textId="77777777" w:rsidR="00777B12" w:rsidRPr="00777B12" w:rsidRDefault="00777B12" w:rsidP="00595D81">
      <w:pPr>
        <w:spacing w:before="0" w:after="0" w:line="240" w:lineRule="auto"/>
        <w:ind w:right="-241"/>
        <w:rPr>
          <w:rFonts w:eastAsia="Calibri"/>
          <w:szCs w:val="24"/>
          <w:lang w:val="en-US" w:eastAsia="en-US"/>
        </w:rPr>
      </w:pPr>
      <w:r w:rsidRPr="00777B12">
        <w:rPr>
          <w:rFonts w:eastAsia="Calibri"/>
          <w:szCs w:val="24"/>
          <w:lang w:val="en-US" w:eastAsia="en-US"/>
        </w:rPr>
        <w:t xml:space="preserve"> </w:t>
      </w:r>
    </w:p>
    <w:p w14:paraId="6AD4DF59" w14:textId="77777777" w:rsidR="00777B12" w:rsidRPr="00777B12" w:rsidRDefault="00777B12" w:rsidP="00595D81">
      <w:pPr>
        <w:spacing w:before="0" w:after="0" w:line="240" w:lineRule="auto"/>
        <w:ind w:right="-241"/>
        <w:rPr>
          <w:rFonts w:eastAsia="Calibri"/>
          <w:szCs w:val="24"/>
          <w:lang w:val="en-US" w:eastAsia="en-US"/>
        </w:rPr>
      </w:pPr>
      <w:r w:rsidRPr="00777B12">
        <w:rPr>
          <w:rFonts w:eastAsia="Calibri"/>
          <w:szCs w:val="24"/>
          <w:lang w:val="en-US" w:eastAsia="en-US"/>
        </w:rPr>
        <w:t xml:space="preserve">Alternatively, Council may wish to retain a structure in this location, should this be the case, Option 3 seeks to strikes a balance between the asset being provided, linking to the past, modern materials and is financially </w:t>
      </w:r>
      <w:proofErr w:type="gramStart"/>
      <w:r w:rsidRPr="00777B12">
        <w:rPr>
          <w:rFonts w:eastAsia="Calibri"/>
          <w:szCs w:val="24"/>
          <w:lang w:val="en-US" w:eastAsia="en-US"/>
        </w:rPr>
        <w:t>prudent;</w:t>
      </w:r>
      <w:proofErr w:type="gramEnd"/>
      <w:r w:rsidRPr="00777B12">
        <w:rPr>
          <w:rFonts w:eastAsia="Calibri"/>
          <w:szCs w:val="24"/>
          <w:lang w:val="en-US" w:eastAsia="en-US"/>
        </w:rPr>
        <w:t xml:space="preserve"> </w:t>
      </w:r>
    </w:p>
    <w:p w14:paraId="03893712" w14:textId="77777777" w:rsidR="00777B12" w:rsidRPr="00777B12" w:rsidRDefault="00777B12" w:rsidP="00595D81">
      <w:pPr>
        <w:spacing w:before="0" w:after="0" w:line="240" w:lineRule="auto"/>
        <w:ind w:right="-241"/>
        <w:rPr>
          <w:rFonts w:eastAsia="Calibri"/>
          <w:szCs w:val="24"/>
          <w:lang w:val="en-US" w:eastAsia="en-US"/>
        </w:rPr>
      </w:pPr>
    </w:p>
    <w:p w14:paraId="42126A02" w14:textId="77777777" w:rsidR="00777B12" w:rsidRPr="00732FB3" w:rsidRDefault="00777B12" w:rsidP="003F5F2F">
      <w:pPr>
        <w:spacing w:before="0" w:after="0" w:line="240" w:lineRule="auto"/>
        <w:ind w:right="-241"/>
        <w:rPr>
          <w:rFonts w:eastAsia="Calibri"/>
          <w:szCs w:val="24"/>
          <w:lang w:val="en-US" w:eastAsia="en-US"/>
        </w:rPr>
      </w:pPr>
      <w:r w:rsidRPr="00732FB3">
        <w:rPr>
          <w:rFonts w:eastAsia="Calibri"/>
          <w:szCs w:val="24"/>
          <w:lang w:val="en-US" w:eastAsia="en-US"/>
        </w:rPr>
        <w:t xml:space="preserve">Council may propose an alternative resolution being: </w:t>
      </w:r>
    </w:p>
    <w:p w14:paraId="5779989B" w14:textId="77777777" w:rsidR="00777B12" w:rsidRDefault="00777B12" w:rsidP="003F5F2F">
      <w:pPr>
        <w:spacing w:before="0" w:after="0" w:line="240" w:lineRule="auto"/>
        <w:ind w:right="-241"/>
        <w:rPr>
          <w:rFonts w:eastAsia="Calibri"/>
          <w:b/>
          <w:bCs/>
          <w:color w:val="1F3864" w:themeColor="accent5" w:themeShade="80"/>
          <w:szCs w:val="24"/>
          <w:lang w:val="en-US" w:eastAsia="en-US"/>
        </w:rPr>
      </w:pPr>
    </w:p>
    <w:p w14:paraId="60A10047" w14:textId="2D3DF554" w:rsidR="00732FB3" w:rsidRDefault="00E441C5" w:rsidP="003F5F2F">
      <w:pPr>
        <w:spacing w:before="0" w:after="0" w:line="240" w:lineRule="auto"/>
        <w:ind w:right="-241"/>
        <w:rPr>
          <w:rFonts w:eastAsia="Calibri"/>
          <w:b/>
          <w:bCs/>
          <w:color w:val="1F3864" w:themeColor="accent5" w:themeShade="80"/>
          <w:szCs w:val="24"/>
          <w:lang w:val="en-US" w:eastAsia="en-US"/>
        </w:rPr>
      </w:pPr>
      <w:r>
        <w:rPr>
          <w:rFonts w:eastAsia="Calibri"/>
          <w:b/>
          <w:bCs/>
          <w:color w:val="1F3864" w:themeColor="accent5" w:themeShade="80"/>
          <w:szCs w:val="24"/>
          <w:lang w:val="en-US" w:eastAsia="en-US"/>
        </w:rPr>
        <w:t xml:space="preserve">That </w:t>
      </w:r>
      <w:r w:rsidR="00732FB3">
        <w:rPr>
          <w:rFonts w:eastAsia="Calibri"/>
          <w:b/>
          <w:bCs/>
          <w:color w:val="1F3864" w:themeColor="accent5" w:themeShade="80"/>
          <w:szCs w:val="24"/>
          <w:lang w:val="en-US" w:eastAsia="en-US"/>
        </w:rPr>
        <w:t>Council:</w:t>
      </w:r>
    </w:p>
    <w:p w14:paraId="18A500DA" w14:textId="77777777" w:rsidR="00732FB3" w:rsidRPr="003F5F2F" w:rsidRDefault="00732FB3" w:rsidP="003F5F2F">
      <w:pPr>
        <w:spacing w:before="0" w:after="0" w:line="240" w:lineRule="auto"/>
        <w:ind w:right="-241"/>
        <w:rPr>
          <w:rFonts w:eastAsia="Calibri"/>
          <w:b/>
          <w:bCs/>
          <w:color w:val="1F3864" w:themeColor="accent5" w:themeShade="80"/>
          <w:szCs w:val="24"/>
          <w:lang w:val="en-US" w:eastAsia="en-US"/>
        </w:rPr>
      </w:pPr>
    </w:p>
    <w:p w14:paraId="6EE04FE4" w14:textId="260E8AEC" w:rsidR="00777B12" w:rsidRPr="003F5F2F" w:rsidRDefault="003F5F2F" w:rsidP="003F5F2F">
      <w:pPr>
        <w:numPr>
          <w:ilvl w:val="0"/>
          <w:numId w:val="77"/>
        </w:numPr>
        <w:spacing w:before="0" w:after="0" w:line="240" w:lineRule="auto"/>
        <w:ind w:right="-241" w:hanging="720"/>
        <w:contextualSpacing/>
        <w:rPr>
          <w:rFonts w:eastAsia="Calibri"/>
          <w:b/>
          <w:bCs/>
          <w:color w:val="1F3864" w:themeColor="accent5" w:themeShade="80"/>
          <w:szCs w:val="24"/>
          <w:lang w:val="en-US" w:eastAsia="en-US"/>
        </w:rPr>
      </w:pPr>
      <w:r>
        <w:rPr>
          <w:rFonts w:eastAsia="Calibri"/>
          <w:b/>
          <w:bCs/>
          <w:color w:val="1F3864" w:themeColor="accent5" w:themeShade="80"/>
          <w:szCs w:val="24"/>
          <w:lang w:val="en-US" w:eastAsia="en-US"/>
        </w:rPr>
        <w:t>i</w:t>
      </w:r>
      <w:r w:rsidR="00777B12" w:rsidRPr="003F5F2F">
        <w:rPr>
          <w:rFonts w:eastAsia="Calibri"/>
          <w:b/>
          <w:bCs/>
          <w:color w:val="1F3864" w:themeColor="accent5" w:themeShade="80"/>
          <w:szCs w:val="24"/>
          <w:lang w:val="en-US" w:eastAsia="en-US"/>
        </w:rPr>
        <w:t>nclude in the 2023-24 financial year budget an allocation of $45,000 to remove and replace the gazebo at Shirley Fyfe Park with prefabricated structure and additional heritage elements; and</w:t>
      </w:r>
    </w:p>
    <w:p w14:paraId="2E65D903" w14:textId="77777777" w:rsidR="00777B12" w:rsidRPr="003F5F2F" w:rsidRDefault="00777B12" w:rsidP="003F5F2F">
      <w:pPr>
        <w:spacing w:before="0" w:after="0" w:line="240" w:lineRule="auto"/>
        <w:ind w:left="720" w:right="-241" w:hanging="720"/>
        <w:contextualSpacing/>
        <w:rPr>
          <w:rFonts w:eastAsia="Calibri"/>
          <w:b/>
          <w:bCs/>
          <w:color w:val="1F3864" w:themeColor="accent5" w:themeShade="80"/>
          <w:szCs w:val="24"/>
          <w:lang w:val="en-US" w:eastAsia="en-US"/>
        </w:rPr>
      </w:pPr>
    </w:p>
    <w:p w14:paraId="1443133F" w14:textId="364597C6" w:rsidR="00777B12" w:rsidRPr="003F5F2F" w:rsidRDefault="003F5F2F" w:rsidP="003F5F2F">
      <w:pPr>
        <w:numPr>
          <w:ilvl w:val="0"/>
          <w:numId w:val="77"/>
        </w:numPr>
        <w:spacing w:before="0" w:after="0" w:line="240" w:lineRule="auto"/>
        <w:ind w:right="-241" w:hanging="720"/>
        <w:contextualSpacing/>
        <w:rPr>
          <w:rFonts w:eastAsia="Calibri"/>
          <w:b/>
          <w:bCs/>
          <w:color w:val="1F3864" w:themeColor="accent5" w:themeShade="80"/>
          <w:szCs w:val="24"/>
          <w:lang w:val="en-US" w:eastAsia="en-US"/>
        </w:rPr>
      </w:pPr>
      <w:r>
        <w:rPr>
          <w:rFonts w:eastAsia="Calibri"/>
          <w:b/>
          <w:bCs/>
          <w:color w:val="1F3864" w:themeColor="accent5" w:themeShade="80"/>
          <w:szCs w:val="24"/>
          <w:lang w:val="en-US" w:eastAsia="en-US"/>
        </w:rPr>
        <w:t>c</w:t>
      </w:r>
      <w:r w:rsidR="00777B12" w:rsidRPr="003F5F2F">
        <w:rPr>
          <w:rFonts w:eastAsia="Calibri"/>
          <w:b/>
          <w:bCs/>
          <w:color w:val="1F3864" w:themeColor="accent5" w:themeShade="80"/>
          <w:szCs w:val="24"/>
          <w:lang w:val="en-US" w:eastAsia="en-US"/>
        </w:rPr>
        <w:t xml:space="preserve">apture heritage information regarding the dilapidated gazebo for future record. </w:t>
      </w:r>
    </w:p>
    <w:p w14:paraId="6C46127A" w14:textId="77777777" w:rsidR="00777B12" w:rsidRDefault="00777B12" w:rsidP="003F5F2F">
      <w:pPr>
        <w:spacing w:before="0" w:after="0" w:line="240" w:lineRule="auto"/>
        <w:ind w:right="-241"/>
        <w:rPr>
          <w:rFonts w:eastAsia="Calibri"/>
          <w:b/>
          <w:bCs/>
          <w:color w:val="1F3864" w:themeColor="accent5" w:themeShade="80"/>
          <w:szCs w:val="24"/>
          <w:lang w:eastAsia="en-US"/>
        </w:rPr>
      </w:pPr>
    </w:p>
    <w:p w14:paraId="6A06B056" w14:textId="77777777" w:rsidR="00E441C5" w:rsidRPr="003F5F2F" w:rsidRDefault="00E441C5" w:rsidP="003F5F2F">
      <w:pPr>
        <w:spacing w:before="0" w:after="0" w:line="240" w:lineRule="auto"/>
        <w:ind w:right="-241"/>
        <w:rPr>
          <w:rFonts w:eastAsia="Calibri"/>
          <w:b/>
          <w:bCs/>
          <w:color w:val="1F3864" w:themeColor="accent5" w:themeShade="80"/>
          <w:szCs w:val="24"/>
          <w:lang w:eastAsia="en-US"/>
        </w:rPr>
      </w:pPr>
    </w:p>
    <w:p w14:paraId="573FD42C" w14:textId="77777777" w:rsidR="00777B12" w:rsidRDefault="00777B12" w:rsidP="003F5F2F">
      <w:pPr>
        <w:spacing w:before="0" w:after="0" w:line="240" w:lineRule="auto"/>
        <w:ind w:right="-241"/>
        <w:rPr>
          <w:rFonts w:eastAsia="Calibri"/>
          <w:color w:val="1F3864" w:themeColor="accent5" w:themeShade="80"/>
          <w:szCs w:val="24"/>
          <w:lang w:val="en-US" w:eastAsia="en-US"/>
        </w:rPr>
      </w:pPr>
      <w:r w:rsidRPr="00E441C5">
        <w:rPr>
          <w:rFonts w:eastAsia="Calibri"/>
          <w:szCs w:val="24"/>
          <w:lang w:val="en-US" w:eastAsia="en-US"/>
        </w:rPr>
        <w:t xml:space="preserve">Council also may wish to attempt to negotiate a more financially affordable price with the Men’s Shed in line with their expectations. If this is the case option 5 could be adopted per the following alternative resolution, with Council nominating the contribution: </w:t>
      </w:r>
      <w:r w:rsidRPr="00E441C5">
        <w:rPr>
          <w:rFonts w:eastAsia="Calibri"/>
          <w:color w:val="1F3864" w:themeColor="accent5" w:themeShade="80"/>
          <w:szCs w:val="24"/>
          <w:lang w:val="en-US" w:eastAsia="en-US"/>
        </w:rPr>
        <w:br/>
      </w:r>
    </w:p>
    <w:p w14:paraId="0447D4E7" w14:textId="5288F85E" w:rsidR="00E441C5" w:rsidRPr="00E441C5" w:rsidRDefault="00E441C5" w:rsidP="003F5F2F">
      <w:pPr>
        <w:spacing w:before="0" w:after="0" w:line="240" w:lineRule="auto"/>
        <w:ind w:right="-241"/>
        <w:rPr>
          <w:rFonts w:eastAsia="Calibri"/>
          <w:b/>
          <w:bCs/>
          <w:color w:val="1F3864" w:themeColor="accent5" w:themeShade="80"/>
          <w:szCs w:val="24"/>
          <w:lang w:val="en-US" w:eastAsia="en-US"/>
        </w:rPr>
      </w:pPr>
      <w:r>
        <w:rPr>
          <w:rFonts w:eastAsia="Calibri"/>
          <w:b/>
          <w:bCs/>
          <w:color w:val="1F3864" w:themeColor="accent5" w:themeShade="80"/>
          <w:szCs w:val="24"/>
          <w:lang w:val="en-US" w:eastAsia="en-US"/>
        </w:rPr>
        <w:t xml:space="preserve">That </w:t>
      </w:r>
      <w:r w:rsidRPr="00E441C5">
        <w:rPr>
          <w:rFonts w:eastAsia="Calibri"/>
          <w:b/>
          <w:bCs/>
          <w:color w:val="1F3864" w:themeColor="accent5" w:themeShade="80"/>
          <w:szCs w:val="24"/>
          <w:lang w:val="en-US" w:eastAsia="en-US"/>
        </w:rPr>
        <w:t>Council:</w:t>
      </w:r>
    </w:p>
    <w:p w14:paraId="26F9646D" w14:textId="77777777" w:rsidR="00E441C5" w:rsidRPr="00E441C5" w:rsidRDefault="00E441C5" w:rsidP="003F5F2F">
      <w:pPr>
        <w:spacing w:before="0" w:after="0" w:line="240" w:lineRule="auto"/>
        <w:ind w:right="-241"/>
        <w:rPr>
          <w:rFonts w:eastAsia="Calibri"/>
          <w:color w:val="1F3864" w:themeColor="accent5" w:themeShade="80"/>
          <w:szCs w:val="24"/>
          <w:lang w:val="en-US" w:eastAsia="en-US"/>
        </w:rPr>
      </w:pPr>
    </w:p>
    <w:p w14:paraId="46BB6D95" w14:textId="1B5B73A2" w:rsidR="00777B12" w:rsidRPr="003F5F2F" w:rsidRDefault="00E441C5" w:rsidP="00732FB3">
      <w:pPr>
        <w:numPr>
          <w:ilvl w:val="0"/>
          <w:numId w:val="80"/>
        </w:numPr>
        <w:spacing w:before="0" w:after="0" w:line="240" w:lineRule="auto"/>
        <w:ind w:left="720" w:right="-241" w:hanging="720"/>
        <w:contextualSpacing/>
        <w:rPr>
          <w:rFonts w:eastAsia="Calibri"/>
          <w:b/>
          <w:bCs/>
          <w:color w:val="1F3864" w:themeColor="accent5" w:themeShade="80"/>
          <w:szCs w:val="24"/>
          <w:lang w:val="en-US" w:eastAsia="en-US"/>
        </w:rPr>
      </w:pPr>
      <w:proofErr w:type="spellStart"/>
      <w:r>
        <w:rPr>
          <w:rFonts w:eastAsia="Calibri"/>
          <w:b/>
          <w:bCs/>
          <w:color w:val="1F3864" w:themeColor="accent5" w:themeShade="80"/>
          <w:szCs w:val="24"/>
          <w:lang w:val="en-US" w:eastAsia="en-US"/>
        </w:rPr>
        <w:t>a</w:t>
      </w:r>
      <w:r w:rsidR="00777B12" w:rsidRPr="003F5F2F">
        <w:rPr>
          <w:rFonts w:eastAsia="Calibri"/>
          <w:b/>
          <w:bCs/>
          <w:color w:val="1F3864" w:themeColor="accent5" w:themeShade="80"/>
          <w:szCs w:val="24"/>
          <w:lang w:val="en-US" w:eastAsia="en-US"/>
        </w:rPr>
        <w:t>uthorises</w:t>
      </w:r>
      <w:proofErr w:type="spellEnd"/>
      <w:r w:rsidR="00777B12" w:rsidRPr="003F5F2F">
        <w:rPr>
          <w:rFonts w:eastAsia="Calibri"/>
          <w:b/>
          <w:bCs/>
          <w:color w:val="1F3864" w:themeColor="accent5" w:themeShade="80"/>
          <w:szCs w:val="24"/>
          <w:lang w:val="en-US" w:eastAsia="en-US"/>
        </w:rPr>
        <w:t xml:space="preserve"> the CEO to propose entering into an agreement with the Men’s Shed for a donation of $________</w:t>
      </w:r>
      <w:proofErr w:type="gramStart"/>
      <w:r w:rsidR="00777B12" w:rsidRPr="003F5F2F">
        <w:rPr>
          <w:rFonts w:eastAsia="Calibri"/>
          <w:b/>
          <w:bCs/>
          <w:color w:val="1F3864" w:themeColor="accent5" w:themeShade="80"/>
          <w:szCs w:val="24"/>
          <w:lang w:val="en-US" w:eastAsia="en-US"/>
        </w:rPr>
        <w:t>_</w:t>
      </w:r>
      <w:r w:rsidR="003F5F2F">
        <w:rPr>
          <w:rFonts w:eastAsia="Calibri"/>
          <w:b/>
          <w:bCs/>
          <w:color w:val="1F3864" w:themeColor="accent5" w:themeShade="80"/>
          <w:szCs w:val="24"/>
          <w:lang w:val="en-US" w:eastAsia="en-US"/>
        </w:rPr>
        <w:t>;</w:t>
      </w:r>
      <w:proofErr w:type="gramEnd"/>
    </w:p>
    <w:p w14:paraId="1F67BF8D" w14:textId="77777777" w:rsidR="00777B12" w:rsidRPr="003F5F2F" w:rsidRDefault="00777B12" w:rsidP="00732FB3">
      <w:pPr>
        <w:spacing w:before="0" w:after="0" w:line="240" w:lineRule="auto"/>
        <w:ind w:left="720" w:right="-241" w:hanging="720"/>
        <w:contextualSpacing/>
        <w:rPr>
          <w:rFonts w:eastAsia="Calibri"/>
          <w:b/>
          <w:bCs/>
          <w:color w:val="1F3864" w:themeColor="accent5" w:themeShade="80"/>
          <w:szCs w:val="24"/>
          <w:lang w:val="en-US" w:eastAsia="en-US"/>
        </w:rPr>
      </w:pPr>
    </w:p>
    <w:p w14:paraId="6A2C5691" w14:textId="797222C3" w:rsidR="00777B12" w:rsidRPr="003F5F2F" w:rsidRDefault="003F5F2F" w:rsidP="00732FB3">
      <w:pPr>
        <w:numPr>
          <w:ilvl w:val="0"/>
          <w:numId w:val="80"/>
        </w:numPr>
        <w:spacing w:before="0" w:after="0" w:line="240" w:lineRule="auto"/>
        <w:ind w:left="720" w:right="-241" w:hanging="720"/>
        <w:contextualSpacing/>
        <w:rPr>
          <w:rFonts w:eastAsia="Calibri"/>
          <w:b/>
          <w:bCs/>
          <w:color w:val="1F3864" w:themeColor="accent5" w:themeShade="80"/>
          <w:szCs w:val="24"/>
          <w:lang w:val="en-US" w:eastAsia="en-US"/>
        </w:rPr>
      </w:pPr>
      <w:r>
        <w:rPr>
          <w:rFonts w:eastAsia="Calibri"/>
          <w:b/>
          <w:bCs/>
          <w:color w:val="1F3864" w:themeColor="accent5" w:themeShade="80"/>
          <w:szCs w:val="24"/>
          <w:lang w:val="en-US" w:eastAsia="en-US"/>
        </w:rPr>
        <w:t>a</w:t>
      </w:r>
      <w:r w:rsidR="00777B12" w:rsidRPr="003F5F2F">
        <w:rPr>
          <w:rFonts w:eastAsia="Calibri"/>
          <w:b/>
          <w:bCs/>
          <w:color w:val="1F3864" w:themeColor="accent5" w:themeShade="80"/>
          <w:szCs w:val="24"/>
          <w:lang w:val="en-US" w:eastAsia="en-US"/>
        </w:rPr>
        <w:t xml:space="preserve">pproves inclusion during the mid-year budget review of an additional $_______ plus materials and on-costs to fund the </w:t>
      </w:r>
      <w:proofErr w:type="gramStart"/>
      <w:r w:rsidR="00777B12" w:rsidRPr="003F5F2F">
        <w:rPr>
          <w:rFonts w:eastAsia="Calibri"/>
          <w:b/>
          <w:bCs/>
          <w:color w:val="1F3864" w:themeColor="accent5" w:themeShade="80"/>
          <w:szCs w:val="24"/>
          <w:lang w:val="en-US" w:eastAsia="en-US"/>
        </w:rPr>
        <w:t>works</w:t>
      </w:r>
      <w:r>
        <w:rPr>
          <w:rFonts w:eastAsia="Calibri"/>
          <w:b/>
          <w:bCs/>
          <w:color w:val="1F3864" w:themeColor="accent5" w:themeShade="80"/>
          <w:szCs w:val="24"/>
          <w:lang w:val="en-US" w:eastAsia="en-US"/>
        </w:rPr>
        <w:t>;</w:t>
      </w:r>
      <w:proofErr w:type="gramEnd"/>
    </w:p>
    <w:p w14:paraId="4201EA6B" w14:textId="77777777" w:rsidR="00777B12" w:rsidRPr="003F5F2F" w:rsidRDefault="00777B12" w:rsidP="00732FB3">
      <w:pPr>
        <w:spacing w:before="0" w:after="0" w:line="240" w:lineRule="auto"/>
        <w:ind w:left="720" w:right="-241" w:hanging="720"/>
        <w:rPr>
          <w:rFonts w:eastAsia="Calibri"/>
          <w:b/>
          <w:bCs/>
          <w:color w:val="1F3864" w:themeColor="accent5" w:themeShade="80"/>
          <w:szCs w:val="24"/>
          <w:lang w:val="en-US" w:eastAsia="en-US"/>
        </w:rPr>
      </w:pPr>
    </w:p>
    <w:p w14:paraId="5E8ADA5E" w14:textId="0B9E407B" w:rsidR="00777B12" w:rsidRPr="003F5F2F" w:rsidRDefault="003F5F2F" w:rsidP="00732FB3">
      <w:pPr>
        <w:numPr>
          <w:ilvl w:val="0"/>
          <w:numId w:val="80"/>
        </w:numPr>
        <w:spacing w:before="0" w:after="0" w:line="240" w:lineRule="auto"/>
        <w:ind w:left="720" w:right="-241" w:hanging="720"/>
        <w:contextualSpacing/>
        <w:rPr>
          <w:rFonts w:eastAsia="Calibri"/>
          <w:b/>
          <w:bCs/>
          <w:color w:val="1F3864" w:themeColor="accent5" w:themeShade="80"/>
          <w:szCs w:val="24"/>
          <w:lang w:val="en-US" w:eastAsia="en-US"/>
        </w:rPr>
      </w:pPr>
      <w:r>
        <w:rPr>
          <w:rFonts w:eastAsia="Calibri"/>
          <w:b/>
          <w:bCs/>
          <w:color w:val="1F3864" w:themeColor="accent5" w:themeShade="80"/>
          <w:szCs w:val="24"/>
          <w:lang w:val="en-US" w:eastAsia="en-US"/>
        </w:rPr>
        <w:t>a</w:t>
      </w:r>
      <w:r w:rsidR="00777B12" w:rsidRPr="003F5F2F">
        <w:rPr>
          <w:rFonts w:eastAsia="Calibri"/>
          <w:b/>
          <w:bCs/>
          <w:color w:val="1F3864" w:themeColor="accent5" w:themeShade="80"/>
          <w:szCs w:val="24"/>
          <w:lang w:val="en-US" w:eastAsia="en-US"/>
        </w:rPr>
        <w:t>pproves for consideration during the development of the 2024-25 financial year budget, a suitable allocation to fund the ongoing maintenance of the structure into the future.</w:t>
      </w:r>
    </w:p>
    <w:p w14:paraId="0FE83DA4" w14:textId="60A735C0" w:rsidR="00777B12" w:rsidRDefault="00777B12" w:rsidP="00595D81">
      <w:pPr>
        <w:spacing w:before="0" w:after="0" w:line="240" w:lineRule="auto"/>
        <w:ind w:right="-241"/>
        <w:rPr>
          <w:rFonts w:eastAsia="Calibri"/>
          <w:szCs w:val="24"/>
          <w:lang w:val="en-US" w:eastAsia="en-US"/>
        </w:rPr>
      </w:pPr>
    </w:p>
    <w:p w14:paraId="521DEA02" w14:textId="77777777" w:rsidR="003F5F2F" w:rsidRDefault="003F5F2F" w:rsidP="00595D81">
      <w:pPr>
        <w:spacing w:before="0" w:after="0" w:line="240" w:lineRule="auto"/>
        <w:ind w:right="-241"/>
        <w:rPr>
          <w:rFonts w:eastAsia="Calibri"/>
          <w:b/>
          <w:color w:val="244061"/>
          <w:sz w:val="28"/>
          <w:szCs w:val="32"/>
          <w:lang w:val="en-US" w:eastAsia="en-US"/>
        </w:rPr>
      </w:pPr>
    </w:p>
    <w:p w14:paraId="479EAE29" w14:textId="77777777" w:rsidR="00E441C5" w:rsidRDefault="00E441C5" w:rsidP="00595D81">
      <w:pPr>
        <w:spacing w:before="0" w:after="0" w:line="240" w:lineRule="auto"/>
        <w:ind w:right="-241"/>
        <w:rPr>
          <w:rFonts w:eastAsia="Calibri"/>
          <w:b/>
          <w:color w:val="244061"/>
          <w:sz w:val="28"/>
          <w:szCs w:val="32"/>
          <w:lang w:val="en-US" w:eastAsia="en-US"/>
        </w:rPr>
      </w:pPr>
    </w:p>
    <w:p w14:paraId="74ADBA8A" w14:textId="77777777" w:rsidR="00E441C5" w:rsidRPr="00777B12" w:rsidRDefault="00E441C5" w:rsidP="00595D81">
      <w:pPr>
        <w:spacing w:before="0" w:after="0" w:line="240" w:lineRule="auto"/>
        <w:ind w:right="-241"/>
        <w:rPr>
          <w:rFonts w:eastAsia="Calibri"/>
          <w:b/>
          <w:color w:val="244061"/>
          <w:sz w:val="28"/>
          <w:szCs w:val="32"/>
          <w:lang w:val="en-US" w:eastAsia="en-US"/>
        </w:rPr>
      </w:pPr>
    </w:p>
    <w:p w14:paraId="5B9168DC" w14:textId="77777777" w:rsidR="00777B12" w:rsidRPr="00777B12" w:rsidRDefault="00777B12" w:rsidP="00595D81">
      <w:pPr>
        <w:spacing w:before="0" w:after="0" w:line="240" w:lineRule="auto"/>
        <w:ind w:right="-241"/>
        <w:rPr>
          <w:rFonts w:eastAsia="Calibri"/>
          <w:b/>
          <w:color w:val="244061"/>
          <w:sz w:val="28"/>
          <w:szCs w:val="32"/>
          <w:lang w:val="en-US" w:eastAsia="en-US"/>
        </w:rPr>
      </w:pPr>
      <w:r w:rsidRPr="00777B12">
        <w:rPr>
          <w:rFonts w:eastAsia="Calibri"/>
          <w:b/>
          <w:color w:val="244061"/>
          <w:sz w:val="28"/>
          <w:szCs w:val="32"/>
          <w:lang w:val="en-US" w:eastAsia="en-US"/>
        </w:rPr>
        <w:t>Further Information</w:t>
      </w:r>
    </w:p>
    <w:p w14:paraId="7470A72C" w14:textId="77777777" w:rsidR="00777B12" w:rsidRPr="00777B12" w:rsidRDefault="00777B12" w:rsidP="00595D81">
      <w:pPr>
        <w:spacing w:before="0" w:after="0" w:line="240" w:lineRule="auto"/>
        <w:ind w:right="-241"/>
        <w:rPr>
          <w:rFonts w:eastAsia="Calibri"/>
          <w:b/>
          <w:szCs w:val="24"/>
          <w:lang w:val="en-US" w:eastAsia="en-US"/>
        </w:rPr>
      </w:pPr>
    </w:p>
    <w:p w14:paraId="20CA285D" w14:textId="1BED2A06" w:rsidR="00777B12" w:rsidRPr="00777B12" w:rsidRDefault="00777B12" w:rsidP="00595D81">
      <w:pPr>
        <w:spacing w:before="0" w:after="0" w:line="240" w:lineRule="auto"/>
        <w:ind w:right="-241"/>
        <w:rPr>
          <w:rFonts w:eastAsia="Calibri"/>
          <w:bCs/>
          <w:szCs w:val="24"/>
          <w:lang w:eastAsia="en-US"/>
        </w:rPr>
      </w:pPr>
      <w:r w:rsidRPr="00777B12">
        <w:rPr>
          <w:rFonts w:eastAsia="Calibri"/>
          <w:bCs/>
          <w:szCs w:val="24"/>
          <w:lang w:val="en-US" w:eastAsia="en-US"/>
        </w:rPr>
        <w:t>Nil</w:t>
      </w:r>
      <w:r w:rsidR="003F5F2F">
        <w:rPr>
          <w:rFonts w:eastAsia="Calibri"/>
          <w:bCs/>
          <w:szCs w:val="24"/>
          <w:lang w:val="en-US" w:eastAsia="en-US"/>
        </w:rPr>
        <w:t>.</w:t>
      </w:r>
    </w:p>
    <w:p w14:paraId="1536D69F" w14:textId="77777777" w:rsidR="00383EAB" w:rsidRDefault="00383EAB" w:rsidP="00595D81">
      <w:pPr>
        <w:spacing w:before="0" w:after="120"/>
        <w:ind w:right="-241"/>
        <w:jc w:val="left"/>
        <w:rPr>
          <w:rFonts w:eastAsiaTheme="majorEastAsia"/>
          <w:b/>
          <w:color w:val="163475"/>
          <w:sz w:val="28"/>
          <w:szCs w:val="24"/>
        </w:rPr>
      </w:pPr>
      <w:r>
        <w:rPr>
          <w:szCs w:val="24"/>
        </w:rPr>
        <w:br w:type="page"/>
      </w:r>
    </w:p>
    <w:p w14:paraId="216E91B3" w14:textId="722875A9" w:rsidR="000066F0" w:rsidRDefault="00403462" w:rsidP="00676796">
      <w:pPr>
        <w:pStyle w:val="Heading2"/>
        <w:numPr>
          <w:ilvl w:val="1"/>
          <w:numId w:val="8"/>
        </w:numPr>
        <w:ind w:left="-288"/>
        <w:rPr>
          <w:rFonts w:cs="Arial"/>
          <w:szCs w:val="24"/>
        </w:rPr>
      </w:pPr>
      <w:bookmarkStart w:id="60" w:name="_Toc150439308"/>
      <w:r>
        <w:rPr>
          <w:rFonts w:cs="Arial"/>
          <w:szCs w:val="24"/>
        </w:rPr>
        <w:t>TS18.11.23 – Interstate Travel – Waste Expo Australian 2023 Participation</w:t>
      </w:r>
      <w:bookmarkEnd w:id="60"/>
    </w:p>
    <w:tbl>
      <w:tblPr>
        <w:tblStyle w:val="TableGrid"/>
        <w:tblW w:w="9540" w:type="dxa"/>
        <w:tblInd w:w="-5" w:type="dxa"/>
        <w:tblLook w:val="04A0" w:firstRow="1" w:lastRow="0" w:firstColumn="1" w:lastColumn="0" w:noHBand="0" w:noVBand="1"/>
      </w:tblPr>
      <w:tblGrid>
        <w:gridCol w:w="2250"/>
        <w:gridCol w:w="7290"/>
      </w:tblGrid>
      <w:tr w:rsidR="00760A3E" w:rsidRPr="00760A3E" w14:paraId="372944EA" w14:textId="77777777" w:rsidTr="00E441C5">
        <w:tc>
          <w:tcPr>
            <w:tcW w:w="2250" w:type="dxa"/>
          </w:tcPr>
          <w:p w14:paraId="000D4EC1" w14:textId="77777777" w:rsidR="00760A3E" w:rsidRPr="00760A3E" w:rsidRDefault="00760A3E" w:rsidP="00760A3E">
            <w:pPr>
              <w:spacing w:before="0" w:after="0"/>
              <w:ind w:right="110"/>
              <w:rPr>
                <w:rFonts w:eastAsia="Calibri"/>
                <w:b/>
                <w:color w:val="244061"/>
                <w:szCs w:val="24"/>
                <w:lang w:eastAsia="en-US"/>
              </w:rPr>
            </w:pPr>
            <w:r w:rsidRPr="00760A3E">
              <w:rPr>
                <w:rFonts w:eastAsia="Calibri"/>
                <w:b/>
                <w:color w:val="244061"/>
                <w:szCs w:val="24"/>
                <w:lang w:eastAsia="en-US"/>
              </w:rPr>
              <w:t>Meeting &amp; Date</w:t>
            </w:r>
          </w:p>
        </w:tc>
        <w:tc>
          <w:tcPr>
            <w:tcW w:w="7290" w:type="dxa"/>
          </w:tcPr>
          <w:p w14:paraId="1992FE0F" w14:textId="77777777" w:rsidR="00760A3E" w:rsidRPr="00760A3E" w:rsidRDefault="00760A3E" w:rsidP="00760A3E">
            <w:pPr>
              <w:spacing w:before="0" w:after="0"/>
              <w:ind w:right="39"/>
              <w:rPr>
                <w:rFonts w:eastAsia="Calibri"/>
                <w:szCs w:val="24"/>
                <w:lang w:eastAsia="en-US"/>
              </w:rPr>
            </w:pPr>
            <w:r w:rsidRPr="00760A3E">
              <w:rPr>
                <w:rFonts w:eastAsia="Calibri"/>
                <w:szCs w:val="24"/>
                <w:lang w:eastAsia="en-US"/>
              </w:rPr>
              <w:t>Council Meeting – 28 November 2023</w:t>
            </w:r>
          </w:p>
        </w:tc>
      </w:tr>
      <w:tr w:rsidR="00760A3E" w:rsidRPr="00760A3E" w14:paraId="371DCB47" w14:textId="77777777" w:rsidTr="00E441C5">
        <w:tc>
          <w:tcPr>
            <w:tcW w:w="2250" w:type="dxa"/>
          </w:tcPr>
          <w:p w14:paraId="4545A6BC" w14:textId="77777777" w:rsidR="00760A3E" w:rsidRPr="00760A3E" w:rsidRDefault="00760A3E" w:rsidP="00760A3E">
            <w:pPr>
              <w:spacing w:before="0" w:after="0"/>
              <w:ind w:right="110"/>
              <w:rPr>
                <w:rFonts w:eastAsia="Calibri"/>
                <w:b/>
                <w:color w:val="244061"/>
                <w:szCs w:val="24"/>
                <w:lang w:eastAsia="en-US"/>
              </w:rPr>
            </w:pPr>
            <w:r w:rsidRPr="00760A3E">
              <w:rPr>
                <w:rFonts w:eastAsia="Calibri"/>
                <w:b/>
                <w:color w:val="244061"/>
                <w:szCs w:val="24"/>
                <w:lang w:eastAsia="en-US"/>
              </w:rPr>
              <w:t>Applicant</w:t>
            </w:r>
          </w:p>
        </w:tc>
        <w:tc>
          <w:tcPr>
            <w:tcW w:w="7290" w:type="dxa"/>
          </w:tcPr>
          <w:p w14:paraId="1C1A46E0" w14:textId="77777777" w:rsidR="00760A3E" w:rsidRPr="00760A3E" w:rsidRDefault="00760A3E" w:rsidP="00760A3E">
            <w:pPr>
              <w:spacing w:before="0" w:after="0"/>
              <w:ind w:right="39"/>
              <w:rPr>
                <w:rFonts w:eastAsia="Calibri"/>
                <w:szCs w:val="24"/>
                <w:lang w:eastAsia="en-US"/>
              </w:rPr>
            </w:pPr>
            <w:r w:rsidRPr="00760A3E">
              <w:rPr>
                <w:rFonts w:eastAsia="Calibri"/>
                <w:szCs w:val="24"/>
                <w:lang w:eastAsia="en-US"/>
              </w:rPr>
              <w:t xml:space="preserve">City of Nedlands </w:t>
            </w:r>
          </w:p>
        </w:tc>
      </w:tr>
      <w:tr w:rsidR="00760A3E" w:rsidRPr="00760A3E" w14:paraId="3B9B4AF8" w14:textId="77777777" w:rsidTr="00E441C5">
        <w:tc>
          <w:tcPr>
            <w:tcW w:w="2250" w:type="dxa"/>
          </w:tcPr>
          <w:p w14:paraId="0D0C3CB6" w14:textId="77777777" w:rsidR="00760A3E" w:rsidRPr="00760A3E" w:rsidRDefault="00760A3E" w:rsidP="00760A3E">
            <w:pPr>
              <w:spacing w:before="0" w:after="0"/>
              <w:ind w:right="110"/>
              <w:jc w:val="left"/>
              <w:rPr>
                <w:rFonts w:eastAsia="Calibri"/>
                <w:b/>
                <w:bCs/>
                <w:color w:val="244061"/>
                <w:szCs w:val="24"/>
                <w:lang w:eastAsia="en-US"/>
              </w:rPr>
            </w:pPr>
            <w:r w:rsidRPr="00760A3E">
              <w:rPr>
                <w:rFonts w:eastAsia="Calibri"/>
                <w:b/>
                <w:bCs/>
                <w:color w:val="244061"/>
                <w:szCs w:val="24"/>
                <w:lang w:eastAsia="en-US"/>
              </w:rPr>
              <w:t xml:space="preserve">Employee Disclosure under section 5.70 Local Government Act 1995 </w:t>
            </w:r>
          </w:p>
        </w:tc>
        <w:tc>
          <w:tcPr>
            <w:tcW w:w="7290" w:type="dxa"/>
          </w:tcPr>
          <w:p w14:paraId="2981C465" w14:textId="77777777" w:rsidR="00760A3E" w:rsidRPr="00760A3E" w:rsidRDefault="00760A3E" w:rsidP="00760A3E">
            <w:pPr>
              <w:spacing w:before="0" w:after="0"/>
              <w:ind w:right="39"/>
              <w:jc w:val="left"/>
              <w:rPr>
                <w:rFonts w:eastAsia="Times New Roman"/>
                <w:szCs w:val="24"/>
              </w:rPr>
            </w:pPr>
          </w:p>
          <w:p w14:paraId="72582BF5" w14:textId="77777777" w:rsidR="00760A3E" w:rsidRPr="00760A3E" w:rsidRDefault="00760A3E" w:rsidP="00760A3E">
            <w:pPr>
              <w:spacing w:before="0" w:after="0"/>
              <w:ind w:right="39"/>
              <w:jc w:val="left"/>
              <w:rPr>
                <w:rFonts w:eastAsia="Times New Roman"/>
                <w:szCs w:val="24"/>
              </w:rPr>
            </w:pPr>
            <w:r w:rsidRPr="00760A3E">
              <w:rPr>
                <w:rFonts w:eastAsia="Times New Roman"/>
                <w:szCs w:val="24"/>
              </w:rPr>
              <w:t>Employee disclosure required where there is an interest in any matter of which the employee is providing advice or a report.</w:t>
            </w:r>
          </w:p>
        </w:tc>
      </w:tr>
      <w:tr w:rsidR="00760A3E" w:rsidRPr="00760A3E" w14:paraId="64CDBE1C" w14:textId="77777777" w:rsidTr="00E441C5">
        <w:tc>
          <w:tcPr>
            <w:tcW w:w="2250" w:type="dxa"/>
          </w:tcPr>
          <w:p w14:paraId="4F97D466" w14:textId="77777777" w:rsidR="00760A3E" w:rsidRPr="00760A3E" w:rsidRDefault="00760A3E" w:rsidP="00760A3E">
            <w:pPr>
              <w:spacing w:before="0" w:after="0"/>
              <w:ind w:right="110"/>
              <w:rPr>
                <w:rFonts w:eastAsia="Calibri"/>
                <w:b/>
                <w:color w:val="244061"/>
                <w:szCs w:val="24"/>
                <w:lang w:eastAsia="en-US"/>
              </w:rPr>
            </w:pPr>
            <w:r w:rsidRPr="00760A3E">
              <w:rPr>
                <w:rFonts w:eastAsia="Calibri"/>
                <w:b/>
                <w:color w:val="244061"/>
                <w:szCs w:val="24"/>
                <w:lang w:eastAsia="en-US"/>
              </w:rPr>
              <w:t>Report Author</w:t>
            </w:r>
          </w:p>
        </w:tc>
        <w:tc>
          <w:tcPr>
            <w:tcW w:w="7290" w:type="dxa"/>
          </w:tcPr>
          <w:p w14:paraId="0EBC31C3" w14:textId="77777777" w:rsidR="00760A3E" w:rsidRPr="00760A3E" w:rsidRDefault="00760A3E" w:rsidP="00760A3E">
            <w:pPr>
              <w:spacing w:before="0" w:after="0"/>
              <w:ind w:right="39"/>
              <w:rPr>
                <w:rFonts w:eastAsia="Calibri"/>
                <w:szCs w:val="24"/>
                <w:lang w:eastAsia="en-US"/>
              </w:rPr>
            </w:pPr>
            <w:r w:rsidRPr="00760A3E">
              <w:rPr>
                <w:rFonts w:eastAsia="Calibri"/>
                <w:szCs w:val="24"/>
                <w:lang w:eastAsia="en-US"/>
              </w:rPr>
              <w:t xml:space="preserve">Chaminda Mendis - Waste Minimisation Coordinator </w:t>
            </w:r>
          </w:p>
        </w:tc>
      </w:tr>
      <w:tr w:rsidR="00760A3E" w:rsidRPr="00760A3E" w14:paraId="63D02F28" w14:textId="77777777" w:rsidTr="00E441C5">
        <w:tc>
          <w:tcPr>
            <w:tcW w:w="2250" w:type="dxa"/>
          </w:tcPr>
          <w:p w14:paraId="440321D2" w14:textId="77777777" w:rsidR="00760A3E" w:rsidRPr="00760A3E" w:rsidRDefault="00760A3E" w:rsidP="00760A3E">
            <w:pPr>
              <w:spacing w:before="0" w:after="0"/>
              <w:ind w:right="110"/>
              <w:rPr>
                <w:rFonts w:eastAsia="Calibri"/>
                <w:b/>
                <w:color w:val="244061"/>
                <w:szCs w:val="24"/>
                <w:lang w:eastAsia="en-US"/>
              </w:rPr>
            </w:pPr>
            <w:r w:rsidRPr="00760A3E">
              <w:rPr>
                <w:rFonts w:eastAsia="Calibri"/>
                <w:b/>
                <w:color w:val="244061"/>
                <w:szCs w:val="24"/>
                <w:lang w:eastAsia="en-US"/>
              </w:rPr>
              <w:t>Director</w:t>
            </w:r>
          </w:p>
        </w:tc>
        <w:tc>
          <w:tcPr>
            <w:tcW w:w="7290" w:type="dxa"/>
          </w:tcPr>
          <w:p w14:paraId="47355379" w14:textId="77777777" w:rsidR="00760A3E" w:rsidRPr="00760A3E" w:rsidRDefault="00760A3E" w:rsidP="00760A3E">
            <w:pPr>
              <w:spacing w:before="0" w:after="0"/>
              <w:ind w:right="39"/>
              <w:rPr>
                <w:rFonts w:eastAsia="Calibri"/>
                <w:szCs w:val="24"/>
                <w:lang w:eastAsia="en-US"/>
              </w:rPr>
            </w:pPr>
            <w:r w:rsidRPr="00760A3E">
              <w:rPr>
                <w:rFonts w:eastAsia="Calibri"/>
                <w:szCs w:val="24"/>
                <w:lang w:eastAsia="en-US"/>
              </w:rPr>
              <w:t>Mathew MacPherson - Director Technical Services</w:t>
            </w:r>
          </w:p>
        </w:tc>
      </w:tr>
      <w:tr w:rsidR="00760A3E" w:rsidRPr="00760A3E" w14:paraId="006B9B22" w14:textId="77777777" w:rsidTr="00E441C5">
        <w:tc>
          <w:tcPr>
            <w:tcW w:w="2250" w:type="dxa"/>
          </w:tcPr>
          <w:p w14:paraId="44AE0871" w14:textId="77777777" w:rsidR="00760A3E" w:rsidRPr="00760A3E" w:rsidRDefault="00760A3E" w:rsidP="00760A3E">
            <w:pPr>
              <w:spacing w:before="0" w:after="0"/>
              <w:ind w:right="110"/>
              <w:rPr>
                <w:rFonts w:eastAsia="Calibri"/>
                <w:b/>
                <w:color w:val="244061"/>
                <w:szCs w:val="24"/>
                <w:lang w:eastAsia="en-US"/>
              </w:rPr>
            </w:pPr>
            <w:r w:rsidRPr="00760A3E">
              <w:rPr>
                <w:rFonts w:eastAsia="Calibri"/>
                <w:b/>
                <w:color w:val="244061"/>
                <w:szCs w:val="24"/>
                <w:lang w:eastAsia="en-US"/>
              </w:rPr>
              <w:t>Attachments</w:t>
            </w:r>
          </w:p>
        </w:tc>
        <w:tc>
          <w:tcPr>
            <w:tcW w:w="7290" w:type="dxa"/>
          </w:tcPr>
          <w:p w14:paraId="42C0FB0B" w14:textId="68C46283" w:rsidR="00760A3E" w:rsidRPr="00C459BE" w:rsidRDefault="00760A3E" w:rsidP="00C459BE">
            <w:pPr>
              <w:numPr>
                <w:ilvl w:val="0"/>
                <w:numId w:val="66"/>
              </w:numPr>
              <w:spacing w:before="0" w:after="0"/>
              <w:ind w:left="382"/>
              <w:contextualSpacing/>
              <w:jc w:val="left"/>
              <w:rPr>
                <w:rFonts w:eastAsia="Calibri"/>
                <w:szCs w:val="24"/>
                <w:lang w:val="en-US" w:eastAsia="en-US"/>
              </w:rPr>
            </w:pPr>
            <w:r w:rsidRPr="00760A3E">
              <w:rPr>
                <w:rFonts w:eastAsia="Calibri"/>
                <w:szCs w:val="24"/>
                <w:lang w:val="en-US" w:eastAsia="en-US"/>
              </w:rPr>
              <w:t>2023 Waste Summit Conference Agenda</w:t>
            </w:r>
          </w:p>
        </w:tc>
      </w:tr>
    </w:tbl>
    <w:p w14:paraId="3B2B1B6D" w14:textId="77777777" w:rsidR="00760A3E" w:rsidRPr="00760A3E" w:rsidRDefault="00760A3E" w:rsidP="00760A3E">
      <w:pPr>
        <w:spacing w:before="0" w:after="0" w:line="240" w:lineRule="auto"/>
        <w:ind w:left="-284" w:right="-330"/>
        <w:rPr>
          <w:rFonts w:eastAsia="Calibri"/>
          <w:b/>
          <w:szCs w:val="24"/>
          <w:lang w:val="en-US" w:eastAsia="en-US"/>
        </w:rPr>
      </w:pPr>
    </w:p>
    <w:p w14:paraId="7FC807A7" w14:textId="77777777" w:rsidR="00760A3E" w:rsidRPr="00760A3E" w:rsidRDefault="00760A3E" w:rsidP="00E441C5">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Purpose</w:t>
      </w:r>
    </w:p>
    <w:p w14:paraId="37DA7BEB" w14:textId="77777777" w:rsidR="00760A3E" w:rsidRPr="00760A3E" w:rsidRDefault="00760A3E" w:rsidP="00E441C5">
      <w:pPr>
        <w:spacing w:before="0" w:after="0" w:line="240" w:lineRule="auto"/>
        <w:ind w:right="-61"/>
        <w:rPr>
          <w:rFonts w:eastAsia="Calibri"/>
          <w:color w:val="000000"/>
          <w:szCs w:val="24"/>
          <w:lang w:val="en-GB" w:eastAsia="en-US"/>
        </w:rPr>
      </w:pPr>
    </w:p>
    <w:p w14:paraId="53D0AFBA" w14:textId="03DA5449" w:rsidR="00760A3E" w:rsidRPr="00760A3E" w:rsidRDefault="00760A3E" w:rsidP="00E441C5">
      <w:pPr>
        <w:spacing w:before="0" w:after="0" w:line="240" w:lineRule="auto"/>
        <w:ind w:right="-61"/>
        <w:rPr>
          <w:rFonts w:eastAsia="Calibri"/>
          <w:bCs/>
          <w:szCs w:val="24"/>
          <w:lang w:val="en-US" w:eastAsia="en-US"/>
        </w:rPr>
      </w:pPr>
      <w:r w:rsidRPr="00760A3E">
        <w:rPr>
          <w:rFonts w:eastAsia="Calibri"/>
          <w:bCs/>
          <w:szCs w:val="24"/>
          <w:lang w:val="en-US" w:eastAsia="en-US"/>
        </w:rPr>
        <w:t>This report informs the Council that there was a City officer representative that participated in the ‘Waste Expo Australia’, held at Melbourne Convention and Exhibition Centre, Melbourne on Wednesday 25</w:t>
      </w:r>
      <w:r w:rsidRPr="00760A3E">
        <w:rPr>
          <w:rFonts w:eastAsia="Calibri"/>
          <w:bCs/>
          <w:szCs w:val="24"/>
          <w:vertAlign w:val="superscript"/>
          <w:lang w:val="en-US" w:eastAsia="en-US"/>
        </w:rPr>
        <w:t>th</w:t>
      </w:r>
      <w:r w:rsidRPr="00760A3E">
        <w:rPr>
          <w:rFonts w:eastAsia="Calibri"/>
          <w:bCs/>
          <w:szCs w:val="24"/>
          <w:lang w:val="en-US" w:eastAsia="en-US"/>
        </w:rPr>
        <w:t xml:space="preserve"> October 2023 till Thursday 26</w:t>
      </w:r>
      <w:r w:rsidRPr="00760A3E">
        <w:rPr>
          <w:rFonts w:eastAsia="Calibri"/>
          <w:bCs/>
          <w:szCs w:val="24"/>
          <w:vertAlign w:val="superscript"/>
          <w:lang w:val="en-US" w:eastAsia="en-US"/>
        </w:rPr>
        <w:t>th</w:t>
      </w:r>
      <w:r w:rsidRPr="00760A3E">
        <w:rPr>
          <w:rFonts w:eastAsia="Calibri"/>
          <w:bCs/>
          <w:szCs w:val="24"/>
          <w:lang w:val="en-US" w:eastAsia="en-US"/>
        </w:rPr>
        <w:t xml:space="preserve"> October 2023, 9am – 5pm. </w:t>
      </w:r>
    </w:p>
    <w:p w14:paraId="07F245BF" w14:textId="77777777" w:rsidR="00760A3E" w:rsidRDefault="00760A3E" w:rsidP="00E441C5">
      <w:pPr>
        <w:spacing w:before="0" w:after="0" w:line="240" w:lineRule="auto"/>
        <w:ind w:right="-61"/>
        <w:rPr>
          <w:rFonts w:eastAsia="Calibri"/>
          <w:b/>
          <w:szCs w:val="24"/>
          <w:lang w:val="en-US" w:eastAsia="en-US"/>
        </w:rPr>
      </w:pPr>
    </w:p>
    <w:p w14:paraId="16F43101" w14:textId="77777777" w:rsidR="00E205BA" w:rsidRPr="00760A3E" w:rsidRDefault="00E205BA" w:rsidP="00E441C5">
      <w:pPr>
        <w:spacing w:before="0" w:after="0" w:line="240" w:lineRule="auto"/>
        <w:ind w:right="-61"/>
        <w:rPr>
          <w:rFonts w:eastAsia="Calibri"/>
          <w:b/>
          <w:szCs w:val="24"/>
          <w:lang w:val="en-US" w:eastAsia="en-US"/>
        </w:rPr>
      </w:pPr>
    </w:p>
    <w:p w14:paraId="746A5553" w14:textId="77777777" w:rsidR="00760A3E" w:rsidRPr="00760A3E" w:rsidRDefault="00760A3E" w:rsidP="00E441C5">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Recommendation</w:t>
      </w:r>
    </w:p>
    <w:p w14:paraId="2E58400C" w14:textId="77777777" w:rsidR="00760A3E" w:rsidRPr="00760A3E" w:rsidRDefault="00760A3E" w:rsidP="00E441C5">
      <w:pPr>
        <w:spacing w:before="0" w:after="0" w:line="240" w:lineRule="auto"/>
        <w:ind w:right="-61"/>
        <w:rPr>
          <w:rFonts w:eastAsia="Calibri"/>
          <w:bCs/>
          <w:color w:val="244061"/>
          <w:szCs w:val="24"/>
          <w:lang w:val="en-US" w:eastAsia="en-US"/>
        </w:rPr>
      </w:pPr>
    </w:p>
    <w:p w14:paraId="0A9DDF9C" w14:textId="77777777" w:rsidR="00760A3E" w:rsidRPr="00760A3E" w:rsidRDefault="00760A3E" w:rsidP="00E441C5">
      <w:pPr>
        <w:spacing w:before="0" w:after="0" w:line="240" w:lineRule="auto"/>
        <w:ind w:right="-61"/>
        <w:rPr>
          <w:rFonts w:eastAsia="Calibri"/>
          <w:b/>
          <w:bCs/>
          <w:color w:val="002060"/>
          <w:szCs w:val="24"/>
          <w:lang w:val="en-GB" w:eastAsia="en-US"/>
        </w:rPr>
      </w:pPr>
      <w:r w:rsidRPr="00760A3E">
        <w:rPr>
          <w:rFonts w:eastAsia="Calibri"/>
          <w:b/>
          <w:bCs/>
          <w:color w:val="002060"/>
          <w:szCs w:val="24"/>
          <w:lang w:val="en-GB" w:eastAsia="en-US"/>
        </w:rPr>
        <w:t>That Council:</w:t>
      </w:r>
    </w:p>
    <w:p w14:paraId="65980F94" w14:textId="77777777" w:rsidR="00760A3E" w:rsidRPr="00760A3E" w:rsidRDefault="00760A3E" w:rsidP="00E441C5">
      <w:pPr>
        <w:spacing w:before="0" w:after="0" w:line="240" w:lineRule="auto"/>
        <w:ind w:left="-567" w:right="-61"/>
        <w:rPr>
          <w:rFonts w:eastAsia="Calibri"/>
          <w:b/>
          <w:bCs/>
          <w:color w:val="002060"/>
          <w:szCs w:val="24"/>
          <w:lang w:val="en-GB" w:eastAsia="en-US"/>
        </w:rPr>
      </w:pPr>
    </w:p>
    <w:p w14:paraId="159A8B8B" w14:textId="079AFAC4" w:rsidR="00760A3E" w:rsidRPr="00760A3E" w:rsidRDefault="00E441C5" w:rsidP="00E441C5">
      <w:pPr>
        <w:numPr>
          <w:ilvl w:val="0"/>
          <w:numId w:val="65"/>
        </w:numPr>
        <w:spacing w:before="0" w:after="0" w:line="240" w:lineRule="auto"/>
        <w:ind w:left="720" w:right="-61" w:hanging="720"/>
        <w:contextualSpacing/>
        <w:jc w:val="left"/>
        <w:rPr>
          <w:rFonts w:eastAsia="Calibri"/>
          <w:b/>
          <w:bCs/>
          <w:color w:val="002060"/>
          <w:szCs w:val="24"/>
          <w:shd w:val="clear" w:color="auto" w:fill="FFFFFF"/>
          <w:lang w:val="en-GB" w:eastAsia="en-US"/>
        </w:rPr>
      </w:pPr>
      <w:r>
        <w:rPr>
          <w:rFonts w:eastAsia="Calibri"/>
          <w:b/>
          <w:bCs/>
          <w:color w:val="002060"/>
          <w:szCs w:val="24"/>
          <w:lang w:val="en-GB" w:eastAsia="en-US"/>
        </w:rPr>
        <w:t>n</w:t>
      </w:r>
      <w:r w:rsidR="00760A3E" w:rsidRPr="00760A3E">
        <w:rPr>
          <w:rFonts w:eastAsia="Calibri"/>
          <w:b/>
          <w:bCs/>
          <w:color w:val="002060"/>
          <w:szCs w:val="24"/>
          <w:lang w:val="en-GB" w:eastAsia="en-US"/>
        </w:rPr>
        <w:t>ote the Administration’s participation at the Melbourne Waste Expo 2023</w:t>
      </w:r>
      <w:r w:rsidR="00760A3E" w:rsidRPr="00760A3E">
        <w:rPr>
          <w:rFonts w:eastAsia="Calibri"/>
          <w:b/>
          <w:bCs/>
          <w:color w:val="002060"/>
          <w:szCs w:val="24"/>
          <w:shd w:val="clear" w:color="auto" w:fill="FFFFFF"/>
          <w:lang w:val="en-GB" w:eastAsia="en-US"/>
        </w:rPr>
        <w:t xml:space="preserve">; </w:t>
      </w:r>
      <w:proofErr w:type="gramStart"/>
      <w:r w:rsidR="00760A3E" w:rsidRPr="00760A3E">
        <w:rPr>
          <w:rFonts w:eastAsia="Calibri"/>
          <w:b/>
          <w:bCs/>
          <w:color w:val="002060"/>
          <w:szCs w:val="24"/>
          <w:shd w:val="clear" w:color="auto" w:fill="FFFFFF"/>
          <w:lang w:val="en-GB" w:eastAsia="en-US"/>
        </w:rPr>
        <w:t>and,</w:t>
      </w:r>
      <w:proofErr w:type="gramEnd"/>
      <w:r w:rsidR="00760A3E" w:rsidRPr="00760A3E">
        <w:rPr>
          <w:rFonts w:eastAsia="Calibri"/>
          <w:b/>
          <w:bCs/>
          <w:color w:val="002060"/>
          <w:szCs w:val="24"/>
          <w:shd w:val="clear" w:color="auto" w:fill="FFFFFF"/>
          <w:lang w:val="en-GB" w:eastAsia="en-US"/>
        </w:rPr>
        <w:br/>
      </w:r>
    </w:p>
    <w:p w14:paraId="64E800C0" w14:textId="5ADC91D5" w:rsidR="00760A3E" w:rsidRPr="00760A3E" w:rsidRDefault="00E441C5" w:rsidP="00E441C5">
      <w:pPr>
        <w:numPr>
          <w:ilvl w:val="0"/>
          <w:numId w:val="65"/>
        </w:numPr>
        <w:spacing w:before="0" w:after="0" w:line="240" w:lineRule="auto"/>
        <w:ind w:left="720" w:right="-61" w:hanging="720"/>
        <w:contextualSpacing/>
        <w:jc w:val="left"/>
        <w:rPr>
          <w:rFonts w:eastAsia="Calibri"/>
          <w:b/>
          <w:bCs/>
          <w:color w:val="002060"/>
          <w:szCs w:val="24"/>
          <w:shd w:val="clear" w:color="auto" w:fill="FFFFFF"/>
          <w:lang w:val="en-GB" w:eastAsia="en-US"/>
        </w:rPr>
      </w:pPr>
      <w:r>
        <w:rPr>
          <w:rFonts w:eastAsia="Calibri"/>
          <w:b/>
          <w:bCs/>
          <w:color w:val="002060"/>
          <w:szCs w:val="24"/>
          <w:shd w:val="clear" w:color="auto" w:fill="FFFFFF"/>
          <w:lang w:val="en-GB" w:eastAsia="en-US"/>
        </w:rPr>
        <w:t>r</w:t>
      </w:r>
      <w:r w:rsidR="00760A3E" w:rsidRPr="00760A3E">
        <w:rPr>
          <w:rFonts w:eastAsia="Calibri"/>
          <w:b/>
          <w:bCs/>
          <w:color w:val="002060"/>
          <w:szCs w:val="24"/>
          <w:lang w:val="en-GB" w:eastAsia="en-US"/>
        </w:rPr>
        <w:t>equest the CEO provide a report to Council in accordance with the “Interstate and International Travel” Policy at the appropriate Ordinary Council Meeting.</w:t>
      </w:r>
    </w:p>
    <w:p w14:paraId="3371BADD" w14:textId="77777777" w:rsidR="00760A3E" w:rsidRPr="00760A3E" w:rsidRDefault="00760A3E" w:rsidP="00E441C5">
      <w:pPr>
        <w:spacing w:before="0" w:after="0" w:line="240" w:lineRule="auto"/>
        <w:ind w:left="644" w:right="-61"/>
        <w:contextualSpacing/>
        <w:rPr>
          <w:rFonts w:eastAsia="Calibri"/>
          <w:b/>
          <w:bCs/>
          <w:color w:val="002060"/>
          <w:szCs w:val="24"/>
          <w:shd w:val="clear" w:color="auto" w:fill="FFFFFF"/>
          <w:lang w:val="en-GB" w:eastAsia="en-US"/>
        </w:rPr>
      </w:pPr>
    </w:p>
    <w:p w14:paraId="2D1A8674" w14:textId="77777777" w:rsidR="00760A3E" w:rsidRPr="00760A3E" w:rsidRDefault="00760A3E" w:rsidP="00E441C5">
      <w:pPr>
        <w:spacing w:before="0" w:after="0" w:line="240" w:lineRule="auto"/>
        <w:ind w:left="644" w:right="-61"/>
        <w:contextualSpacing/>
        <w:rPr>
          <w:rFonts w:eastAsia="Calibri"/>
          <w:b/>
          <w:szCs w:val="24"/>
          <w:lang w:val="en-US" w:eastAsia="en-US"/>
        </w:rPr>
      </w:pPr>
    </w:p>
    <w:p w14:paraId="6DA4E5A2" w14:textId="77777777" w:rsidR="00760A3E" w:rsidRPr="00760A3E" w:rsidRDefault="00760A3E" w:rsidP="00E441C5">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Voting Requirement</w:t>
      </w:r>
    </w:p>
    <w:p w14:paraId="6A0A5B5B" w14:textId="77777777" w:rsidR="00760A3E" w:rsidRPr="00760A3E" w:rsidRDefault="00760A3E" w:rsidP="00E441C5">
      <w:pPr>
        <w:spacing w:before="0" w:after="0" w:line="240" w:lineRule="auto"/>
        <w:ind w:right="-61"/>
        <w:rPr>
          <w:rFonts w:eastAsia="Calibri"/>
          <w:color w:val="000000"/>
          <w:szCs w:val="24"/>
          <w:lang w:val="en-GB" w:eastAsia="en-US"/>
        </w:rPr>
      </w:pPr>
    </w:p>
    <w:p w14:paraId="2A5F944B" w14:textId="2D907876" w:rsidR="00760A3E" w:rsidRDefault="00760A3E" w:rsidP="00E441C5">
      <w:pPr>
        <w:spacing w:before="0" w:after="0" w:line="240" w:lineRule="auto"/>
        <w:ind w:right="-61"/>
        <w:rPr>
          <w:rFonts w:eastAsia="Calibri"/>
          <w:color w:val="000000"/>
          <w:szCs w:val="24"/>
          <w:lang w:val="en-GB" w:eastAsia="en-US"/>
        </w:rPr>
      </w:pPr>
      <w:r w:rsidRPr="00760A3E">
        <w:rPr>
          <w:rFonts w:eastAsia="Calibri"/>
          <w:color w:val="000000"/>
          <w:szCs w:val="24"/>
          <w:lang w:val="en-GB" w:eastAsia="en-US"/>
        </w:rPr>
        <w:t>Simple Majority</w:t>
      </w:r>
      <w:r w:rsidR="00E441C5">
        <w:rPr>
          <w:rFonts w:eastAsia="Calibri"/>
          <w:color w:val="000000"/>
          <w:szCs w:val="24"/>
          <w:lang w:val="en-GB" w:eastAsia="en-US"/>
        </w:rPr>
        <w:t>.</w:t>
      </w:r>
    </w:p>
    <w:p w14:paraId="71D4EFAF" w14:textId="77777777" w:rsidR="00E441C5" w:rsidRPr="00760A3E" w:rsidRDefault="00E441C5" w:rsidP="00E441C5">
      <w:pPr>
        <w:spacing w:before="0" w:after="0" w:line="240" w:lineRule="auto"/>
        <w:ind w:right="-61"/>
        <w:rPr>
          <w:rFonts w:eastAsia="Calibri"/>
          <w:b/>
          <w:bCs/>
          <w:szCs w:val="24"/>
          <w:lang w:val="en-US" w:eastAsia="en-US"/>
        </w:rPr>
      </w:pPr>
    </w:p>
    <w:p w14:paraId="2FC8B9BE" w14:textId="77777777" w:rsidR="00760A3E" w:rsidRPr="00760A3E" w:rsidRDefault="00760A3E" w:rsidP="00E441C5">
      <w:pPr>
        <w:spacing w:before="0" w:after="0" w:line="240" w:lineRule="auto"/>
        <w:ind w:right="-61"/>
        <w:rPr>
          <w:rFonts w:eastAsia="Calibri"/>
          <w:bCs/>
          <w:szCs w:val="24"/>
          <w:lang w:val="en-US" w:eastAsia="en-US"/>
        </w:rPr>
      </w:pPr>
    </w:p>
    <w:p w14:paraId="428A8637" w14:textId="77777777" w:rsidR="00760A3E" w:rsidRPr="00760A3E" w:rsidRDefault="00760A3E" w:rsidP="00E441C5">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 xml:space="preserve">Background </w:t>
      </w:r>
    </w:p>
    <w:p w14:paraId="574BBDCD" w14:textId="77777777" w:rsidR="00760A3E" w:rsidRPr="00760A3E" w:rsidRDefault="00760A3E" w:rsidP="00E441C5">
      <w:pPr>
        <w:spacing w:before="0" w:after="0" w:line="240" w:lineRule="auto"/>
        <w:ind w:right="-61"/>
        <w:rPr>
          <w:rFonts w:eastAsia="Calibri"/>
          <w:b/>
          <w:szCs w:val="24"/>
          <w:lang w:val="en-US" w:eastAsia="en-US"/>
        </w:rPr>
      </w:pPr>
    </w:p>
    <w:p w14:paraId="0FBD48CD" w14:textId="77777777" w:rsidR="00760A3E" w:rsidRPr="00760A3E" w:rsidRDefault="00760A3E" w:rsidP="00E441C5">
      <w:pPr>
        <w:spacing w:before="0" w:after="0" w:line="240" w:lineRule="auto"/>
        <w:ind w:right="-61"/>
        <w:rPr>
          <w:rFonts w:eastAsia="Calibri"/>
          <w:bCs/>
          <w:szCs w:val="24"/>
          <w:lang w:val="en-US" w:eastAsia="en-US"/>
        </w:rPr>
      </w:pPr>
      <w:r w:rsidRPr="00760A3E">
        <w:rPr>
          <w:rFonts w:eastAsia="Calibri"/>
          <w:bCs/>
          <w:szCs w:val="24"/>
          <w:lang w:val="en-US" w:eastAsia="en-US"/>
        </w:rPr>
        <w:t>The Waste Expo Australia 2023 is a free event, which presents a valuable opportunity to learn about the latest advancements, and strategies in waste management, including:</w:t>
      </w:r>
    </w:p>
    <w:p w14:paraId="6B9EA674" w14:textId="77777777" w:rsidR="00760A3E" w:rsidRPr="00760A3E" w:rsidRDefault="00760A3E" w:rsidP="00E441C5">
      <w:pPr>
        <w:spacing w:before="0" w:after="0" w:line="240" w:lineRule="auto"/>
        <w:ind w:left="-284" w:right="-61"/>
        <w:rPr>
          <w:rFonts w:eastAsia="Calibri"/>
          <w:bCs/>
          <w:szCs w:val="24"/>
          <w:lang w:val="en-US" w:eastAsia="en-US"/>
        </w:rPr>
      </w:pPr>
    </w:p>
    <w:p w14:paraId="4064A302" w14:textId="77777777" w:rsidR="00760A3E" w:rsidRPr="00760A3E" w:rsidRDefault="00760A3E" w:rsidP="00E441C5">
      <w:pPr>
        <w:numPr>
          <w:ilvl w:val="0"/>
          <w:numId w:val="63"/>
        </w:numPr>
        <w:spacing w:before="0" w:after="0" w:line="240" w:lineRule="auto"/>
        <w:ind w:left="720" w:right="-61" w:hanging="720"/>
        <w:contextualSpacing/>
        <w:jc w:val="left"/>
        <w:rPr>
          <w:rFonts w:eastAsia="Calibri"/>
          <w:bCs/>
          <w:szCs w:val="24"/>
          <w:lang w:val="en-US" w:eastAsia="en-US"/>
        </w:rPr>
      </w:pPr>
      <w:r w:rsidRPr="00760A3E">
        <w:rPr>
          <w:rFonts w:eastAsia="Calibri"/>
          <w:szCs w:val="24"/>
          <w:lang w:val="en-US" w:eastAsia="en-US"/>
        </w:rPr>
        <w:t xml:space="preserve">industry best practices, </w:t>
      </w:r>
    </w:p>
    <w:p w14:paraId="6FCE48BC" w14:textId="77777777" w:rsidR="00760A3E" w:rsidRPr="00760A3E" w:rsidRDefault="00760A3E" w:rsidP="00E441C5">
      <w:pPr>
        <w:numPr>
          <w:ilvl w:val="0"/>
          <w:numId w:val="63"/>
        </w:numPr>
        <w:spacing w:before="0" w:after="0" w:line="240" w:lineRule="auto"/>
        <w:ind w:left="720" w:right="-61" w:hanging="720"/>
        <w:contextualSpacing/>
        <w:jc w:val="left"/>
        <w:rPr>
          <w:rFonts w:eastAsia="Calibri"/>
          <w:bCs/>
          <w:szCs w:val="24"/>
          <w:lang w:val="en-US" w:eastAsia="en-US"/>
        </w:rPr>
      </w:pPr>
      <w:r w:rsidRPr="00760A3E">
        <w:rPr>
          <w:rFonts w:eastAsia="Calibri"/>
          <w:szCs w:val="24"/>
          <w:lang w:val="en-US" w:eastAsia="en-US"/>
        </w:rPr>
        <w:t xml:space="preserve">cost-effective solutions, and </w:t>
      </w:r>
    </w:p>
    <w:p w14:paraId="57C9394D" w14:textId="77777777" w:rsidR="00760A3E" w:rsidRPr="00760A3E" w:rsidRDefault="00760A3E" w:rsidP="00E441C5">
      <w:pPr>
        <w:numPr>
          <w:ilvl w:val="0"/>
          <w:numId w:val="63"/>
        </w:numPr>
        <w:spacing w:before="0" w:after="0" w:line="240" w:lineRule="auto"/>
        <w:ind w:left="720" w:right="-61" w:hanging="720"/>
        <w:contextualSpacing/>
        <w:jc w:val="left"/>
        <w:rPr>
          <w:rFonts w:eastAsia="Calibri"/>
          <w:szCs w:val="24"/>
          <w:lang w:val="en-US" w:eastAsia="en-US"/>
        </w:rPr>
      </w:pPr>
      <w:r w:rsidRPr="00760A3E">
        <w:rPr>
          <w:rFonts w:eastAsia="Calibri"/>
          <w:szCs w:val="24"/>
          <w:lang w:val="en-US" w:eastAsia="en-US"/>
        </w:rPr>
        <w:t>environmentally sustainable performance strategies to further enhance the City's diversion targets.</w:t>
      </w:r>
    </w:p>
    <w:p w14:paraId="5DA8131E" w14:textId="77777777" w:rsidR="00760A3E" w:rsidRPr="00760A3E" w:rsidRDefault="00760A3E" w:rsidP="00E441C5">
      <w:pPr>
        <w:spacing w:before="0" w:after="0" w:line="240" w:lineRule="auto"/>
        <w:ind w:right="-61"/>
        <w:rPr>
          <w:rFonts w:eastAsia="Calibri"/>
          <w:b/>
          <w:szCs w:val="24"/>
          <w:lang w:val="en-US" w:eastAsia="en-US"/>
        </w:rPr>
      </w:pPr>
    </w:p>
    <w:p w14:paraId="4F6A287F" w14:textId="77777777" w:rsidR="00760A3E" w:rsidRPr="00760A3E" w:rsidRDefault="00760A3E" w:rsidP="00E205BA">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Discussion</w:t>
      </w:r>
    </w:p>
    <w:p w14:paraId="36A06841" w14:textId="77777777" w:rsidR="00760A3E" w:rsidRPr="00760A3E" w:rsidRDefault="00760A3E" w:rsidP="00E205BA">
      <w:pPr>
        <w:spacing w:before="0" w:after="0" w:line="240" w:lineRule="auto"/>
        <w:ind w:right="-61"/>
        <w:rPr>
          <w:rFonts w:eastAsia="Calibri"/>
          <w:szCs w:val="24"/>
          <w:lang w:val="en-US" w:eastAsia="en-US"/>
        </w:rPr>
      </w:pPr>
    </w:p>
    <w:p w14:paraId="42CC5078" w14:textId="66C4B791" w:rsidR="00760A3E" w:rsidRPr="00760A3E" w:rsidRDefault="00760A3E" w:rsidP="00E205BA">
      <w:pPr>
        <w:spacing w:before="0" w:after="0" w:line="240" w:lineRule="auto"/>
        <w:ind w:right="-61"/>
        <w:rPr>
          <w:rFonts w:eastAsia="Calibri"/>
          <w:szCs w:val="24"/>
          <w:lang w:val="en-US" w:eastAsia="en-US"/>
        </w:rPr>
      </w:pPr>
      <w:r w:rsidRPr="00760A3E">
        <w:rPr>
          <w:rFonts w:eastAsia="Calibri"/>
          <w:szCs w:val="24"/>
          <w:lang w:val="en-US" w:eastAsia="en-US"/>
        </w:rPr>
        <w:t xml:space="preserve">The conference's key focus areas, align closely with the City's interests, and offer the potential for significant benefits. Specifically, the administration will explore the future of waste-to-energy, and the associated challenges in this sector. This is particularly important to the City as we consider the opportunity of recovering the non-recyclable waste through waste to energy technology. The insights shared by industry experts </w:t>
      </w:r>
      <w:r w:rsidR="00FB775E">
        <w:rPr>
          <w:rFonts w:eastAsia="Calibri"/>
          <w:szCs w:val="24"/>
          <w:lang w:val="en-US" w:eastAsia="en-US"/>
        </w:rPr>
        <w:t xml:space="preserve">are </w:t>
      </w:r>
      <w:r w:rsidRPr="00760A3E">
        <w:rPr>
          <w:rFonts w:eastAsia="Calibri"/>
          <w:szCs w:val="24"/>
          <w:lang w:val="en-US" w:eastAsia="en-US"/>
        </w:rPr>
        <w:t>crucial in guiding our decision-making process.</w:t>
      </w:r>
    </w:p>
    <w:p w14:paraId="3337D0AE" w14:textId="77777777" w:rsidR="00760A3E" w:rsidRPr="00760A3E" w:rsidRDefault="00760A3E" w:rsidP="00E205BA">
      <w:pPr>
        <w:spacing w:before="0" w:after="0" w:line="240" w:lineRule="auto"/>
        <w:ind w:right="-61"/>
        <w:rPr>
          <w:rFonts w:eastAsia="Calibri"/>
          <w:szCs w:val="24"/>
          <w:lang w:val="en-US" w:eastAsia="en-US"/>
        </w:rPr>
      </w:pPr>
    </w:p>
    <w:p w14:paraId="7F4D68D1" w14:textId="446C1409" w:rsidR="00760A3E" w:rsidRDefault="00760A3E" w:rsidP="00E205BA">
      <w:pPr>
        <w:spacing w:before="0" w:after="0" w:line="240" w:lineRule="auto"/>
        <w:ind w:right="-61"/>
        <w:rPr>
          <w:rFonts w:eastAsia="Times New Roman"/>
          <w:szCs w:val="24"/>
        </w:rPr>
      </w:pPr>
      <w:r w:rsidRPr="00760A3E">
        <w:rPr>
          <w:rFonts w:eastAsia="Times New Roman"/>
          <w:szCs w:val="24"/>
        </w:rPr>
        <w:t>The conference agenda include</w:t>
      </w:r>
      <w:r w:rsidR="00AC745D">
        <w:rPr>
          <w:rFonts w:eastAsia="Times New Roman"/>
          <w:szCs w:val="24"/>
        </w:rPr>
        <w:t>d</w:t>
      </w:r>
      <w:r w:rsidRPr="00760A3E">
        <w:rPr>
          <w:rFonts w:eastAsia="Times New Roman"/>
          <w:szCs w:val="24"/>
        </w:rPr>
        <w:t xml:space="preserve">: </w:t>
      </w:r>
    </w:p>
    <w:p w14:paraId="2214915E" w14:textId="77777777" w:rsidR="00AC745D" w:rsidRPr="00760A3E" w:rsidRDefault="00AC745D" w:rsidP="00E205BA">
      <w:pPr>
        <w:spacing w:before="0" w:after="0" w:line="240" w:lineRule="auto"/>
        <w:ind w:right="-61"/>
        <w:rPr>
          <w:rFonts w:eastAsia="Times New Roman"/>
          <w:szCs w:val="24"/>
        </w:rPr>
      </w:pPr>
    </w:p>
    <w:p w14:paraId="57BB1050" w14:textId="77777777" w:rsidR="00760A3E" w:rsidRPr="00E205BA" w:rsidRDefault="00760A3E" w:rsidP="00E205BA">
      <w:pPr>
        <w:numPr>
          <w:ilvl w:val="0"/>
          <w:numId w:val="63"/>
        </w:numPr>
        <w:spacing w:before="0" w:after="0" w:line="240" w:lineRule="auto"/>
        <w:ind w:left="720" w:right="-61" w:hanging="720"/>
        <w:contextualSpacing/>
        <w:jc w:val="left"/>
        <w:rPr>
          <w:rFonts w:eastAsia="Calibri"/>
          <w:szCs w:val="24"/>
          <w:lang w:val="en-US" w:eastAsia="en-US"/>
        </w:rPr>
      </w:pPr>
      <w:r w:rsidRPr="00E205BA">
        <w:rPr>
          <w:rFonts w:eastAsia="Calibri"/>
          <w:szCs w:val="24"/>
          <w:lang w:val="en-US" w:eastAsia="en-US"/>
        </w:rPr>
        <w:t xml:space="preserve">comprehensive discussions on the circular economy, </w:t>
      </w:r>
    </w:p>
    <w:p w14:paraId="3E6DA69A" w14:textId="77777777" w:rsidR="00760A3E" w:rsidRPr="00E205BA" w:rsidRDefault="00760A3E" w:rsidP="00E205BA">
      <w:pPr>
        <w:numPr>
          <w:ilvl w:val="0"/>
          <w:numId w:val="63"/>
        </w:numPr>
        <w:spacing w:before="0" w:after="0" w:line="240" w:lineRule="auto"/>
        <w:ind w:left="720" w:right="-61" w:hanging="720"/>
        <w:contextualSpacing/>
        <w:jc w:val="left"/>
        <w:rPr>
          <w:rFonts w:eastAsia="Calibri"/>
          <w:szCs w:val="24"/>
          <w:lang w:val="en-US" w:eastAsia="en-US"/>
        </w:rPr>
      </w:pPr>
      <w:r w:rsidRPr="00E205BA">
        <w:rPr>
          <w:rFonts w:eastAsia="Calibri"/>
          <w:szCs w:val="24"/>
          <w:lang w:val="en-US" w:eastAsia="en-US"/>
        </w:rPr>
        <w:t xml:space="preserve">focusing on its practical application to our waste management practices, </w:t>
      </w:r>
    </w:p>
    <w:p w14:paraId="0F9D3E1C" w14:textId="77777777" w:rsidR="00760A3E" w:rsidRPr="00E205BA" w:rsidRDefault="00760A3E" w:rsidP="00E205BA">
      <w:pPr>
        <w:numPr>
          <w:ilvl w:val="0"/>
          <w:numId w:val="63"/>
        </w:numPr>
        <w:spacing w:before="0" w:after="0" w:line="240" w:lineRule="auto"/>
        <w:ind w:left="720" w:right="-61" w:hanging="720"/>
        <w:contextualSpacing/>
        <w:jc w:val="left"/>
        <w:rPr>
          <w:rFonts w:eastAsia="Calibri"/>
          <w:szCs w:val="24"/>
          <w:lang w:val="en-US" w:eastAsia="en-US"/>
        </w:rPr>
      </w:pPr>
      <w:r w:rsidRPr="00E205BA">
        <w:rPr>
          <w:rFonts w:eastAsia="Calibri"/>
          <w:szCs w:val="24"/>
          <w:lang w:val="en-US" w:eastAsia="en-US"/>
        </w:rPr>
        <w:t xml:space="preserve">government policies, and </w:t>
      </w:r>
    </w:p>
    <w:p w14:paraId="1E647BAF" w14:textId="77777777" w:rsidR="00760A3E" w:rsidRPr="00E205BA" w:rsidRDefault="00760A3E" w:rsidP="00E205BA">
      <w:pPr>
        <w:numPr>
          <w:ilvl w:val="0"/>
          <w:numId w:val="63"/>
        </w:numPr>
        <w:spacing w:before="0" w:after="0" w:line="240" w:lineRule="auto"/>
        <w:ind w:left="720" w:right="-61" w:hanging="720"/>
        <w:contextualSpacing/>
        <w:jc w:val="left"/>
        <w:rPr>
          <w:rFonts w:eastAsia="Calibri"/>
          <w:szCs w:val="24"/>
          <w:lang w:val="en-US" w:eastAsia="en-US"/>
        </w:rPr>
      </w:pPr>
      <w:r w:rsidRPr="00E205BA">
        <w:rPr>
          <w:rFonts w:eastAsia="Calibri"/>
          <w:szCs w:val="24"/>
          <w:lang w:val="en-US" w:eastAsia="en-US"/>
        </w:rPr>
        <w:t xml:space="preserve">regulations. </w:t>
      </w:r>
    </w:p>
    <w:p w14:paraId="0FE9B54E" w14:textId="77777777" w:rsidR="00760A3E" w:rsidRPr="00760A3E" w:rsidRDefault="00760A3E" w:rsidP="00E205BA">
      <w:pPr>
        <w:spacing w:before="0" w:after="0" w:line="240" w:lineRule="auto"/>
        <w:ind w:right="-61"/>
        <w:rPr>
          <w:rFonts w:eastAsia="Times New Roman"/>
          <w:szCs w:val="24"/>
        </w:rPr>
      </w:pPr>
    </w:p>
    <w:p w14:paraId="13DD24D1" w14:textId="77777777" w:rsidR="00760A3E" w:rsidRPr="00760A3E" w:rsidRDefault="00760A3E" w:rsidP="00E205BA">
      <w:pPr>
        <w:spacing w:before="0" w:after="0" w:line="240" w:lineRule="auto"/>
        <w:ind w:right="-61"/>
        <w:rPr>
          <w:rFonts w:eastAsia="Times New Roman"/>
          <w:szCs w:val="24"/>
        </w:rPr>
      </w:pPr>
      <w:r w:rsidRPr="00760A3E">
        <w:rPr>
          <w:rFonts w:eastAsia="Times New Roman"/>
          <w:szCs w:val="24"/>
        </w:rPr>
        <w:t xml:space="preserve">These discussions will help us understand how important it is to manage waste sustainably using circular economy principles. For instance, the conference will explore opportunities for the </w:t>
      </w:r>
      <w:proofErr w:type="gramStart"/>
      <w:r w:rsidRPr="00760A3E">
        <w:rPr>
          <w:rFonts w:eastAsia="Times New Roman"/>
          <w:szCs w:val="24"/>
        </w:rPr>
        <w:t>City</w:t>
      </w:r>
      <w:proofErr w:type="gramEnd"/>
      <w:r w:rsidRPr="00760A3E">
        <w:rPr>
          <w:rFonts w:eastAsia="Times New Roman"/>
          <w:szCs w:val="24"/>
        </w:rPr>
        <w:t xml:space="preserve"> to pioneer new recycling technologies. As demonstrated, by our previous successful adoption of compacted verge hard-waste recycling, making us the first metropolitan LGA in Western Australia to implement this innovative program.</w:t>
      </w:r>
    </w:p>
    <w:p w14:paraId="25DA113C" w14:textId="77777777" w:rsidR="00760A3E" w:rsidRPr="00760A3E" w:rsidRDefault="00760A3E" w:rsidP="00E205BA">
      <w:pPr>
        <w:spacing w:before="0" w:after="0" w:line="240" w:lineRule="auto"/>
        <w:ind w:right="-61"/>
        <w:rPr>
          <w:rFonts w:eastAsia="Times New Roman"/>
          <w:szCs w:val="24"/>
        </w:rPr>
      </w:pPr>
    </w:p>
    <w:p w14:paraId="39D40430" w14:textId="77777777" w:rsidR="00760A3E" w:rsidRPr="00760A3E" w:rsidRDefault="00760A3E" w:rsidP="00E205BA">
      <w:pPr>
        <w:spacing w:before="0" w:after="0" w:line="240" w:lineRule="auto"/>
        <w:ind w:right="-61"/>
        <w:rPr>
          <w:rFonts w:eastAsia="Times New Roman"/>
          <w:szCs w:val="24"/>
        </w:rPr>
      </w:pPr>
      <w:r w:rsidRPr="00760A3E">
        <w:rPr>
          <w:rFonts w:eastAsia="Times New Roman"/>
          <w:szCs w:val="24"/>
        </w:rPr>
        <w:t xml:space="preserve">The City has a ‘Interstate and International Travel Policy’. The application has been made in writing and approved by the CEO. </w:t>
      </w:r>
    </w:p>
    <w:p w14:paraId="15B173AA" w14:textId="77777777" w:rsidR="00760A3E" w:rsidRPr="00760A3E" w:rsidRDefault="00760A3E" w:rsidP="00E205BA">
      <w:pPr>
        <w:spacing w:before="0" w:after="0" w:line="240" w:lineRule="auto"/>
        <w:ind w:right="-61"/>
        <w:rPr>
          <w:rFonts w:eastAsia="Times New Roman"/>
          <w:szCs w:val="24"/>
        </w:rPr>
      </w:pPr>
    </w:p>
    <w:p w14:paraId="53AF0C82" w14:textId="77777777" w:rsidR="00760A3E" w:rsidRPr="003E7756" w:rsidRDefault="00760A3E" w:rsidP="00E205BA">
      <w:pPr>
        <w:spacing w:before="0" w:after="0" w:line="240" w:lineRule="auto"/>
        <w:ind w:right="-61"/>
        <w:rPr>
          <w:rFonts w:eastAsia="Calibri"/>
          <w:szCs w:val="24"/>
          <w:shd w:val="clear" w:color="auto" w:fill="FFFFFF"/>
          <w:lang w:val="en-GB" w:eastAsia="en-US"/>
        </w:rPr>
      </w:pPr>
      <w:r w:rsidRPr="003E7756">
        <w:rPr>
          <w:rFonts w:eastAsia="Calibri"/>
          <w:szCs w:val="24"/>
          <w:shd w:val="clear" w:color="auto" w:fill="FFFFFF"/>
          <w:lang w:val="en-GB" w:eastAsia="en-US"/>
        </w:rPr>
        <w:t>As per this Interstate and International Travel Policy clauses, point 4 and 5 are pertinent to this report:</w:t>
      </w:r>
    </w:p>
    <w:p w14:paraId="7D7FC990" w14:textId="77777777" w:rsidR="00760A3E" w:rsidRPr="00760A3E" w:rsidRDefault="00760A3E" w:rsidP="00E205BA">
      <w:pPr>
        <w:spacing w:before="0" w:after="0" w:line="240" w:lineRule="auto"/>
        <w:ind w:right="-61"/>
        <w:rPr>
          <w:rFonts w:eastAsia="Calibri"/>
          <w:b/>
          <w:bCs/>
          <w:color w:val="002060"/>
          <w:sz w:val="22"/>
          <w:shd w:val="clear" w:color="auto" w:fill="FFFFFF"/>
          <w:lang w:val="en-GB" w:eastAsia="en-US"/>
        </w:rPr>
      </w:pPr>
    </w:p>
    <w:p w14:paraId="2A64A08F" w14:textId="109F91D9" w:rsidR="00760A3E" w:rsidRPr="000C59E5" w:rsidRDefault="00760A3E" w:rsidP="003E7756">
      <w:pPr>
        <w:spacing w:before="0" w:after="0" w:line="240" w:lineRule="auto"/>
        <w:ind w:left="720" w:right="-61" w:hanging="720"/>
        <w:rPr>
          <w:rFonts w:eastAsia="Calibri"/>
          <w:color w:val="000000"/>
          <w:szCs w:val="24"/>
          <w:lang w:val="en-GB" w:eastAsia="en-US"/>
        </w:rPr>
      </w:pPr>
      <w:r w:rsidRPr="000C59E5">
        <w:rPr>
          <w:rFonts w:eastAsia="Calibri"/>
          <w:color w:val="000000"/>
          <w:szCs w:val="24"/>
          <w:lang w:val="en-GB" w:eastAsia="en-US"/>
        </w:rPr>
        <w:t xml:space="preserve">4. </w:t>
      </w:r>
      <w:r w:rsidR="003E7756">
        <w:rPr>
          <w:rFonts w:eastAsia="Calibri"/>
          <w:color w:val="000000"/>
          <w:szCs w:val="24"/>
          <w:lang w:val="en-GB" w:eastAsia="en-US"/>
        </w:rPr>
        <w:tab/>
      </w:r>
      <w:r w:rsidRPr="000C59E5">
        <w:rPr>
          <w:rFonts w:eastAsia="Calibri"/>
          <w:color w:val="000000"/>
          <w:szCs w:val="24"/>
          <w:lang w:val="en-GB" w:eastAsia="en-US"/>
        </w:rPr>
        <w:t>A written report on the travel and event/s attended should be presented to Council by the person who travelled no later than the second meeting after return from the travel.</w:t>
      </w:r>
    </w:p>
    <w:p w14:paraId="7170628A" w14:textId="77777777" w:rsidR="00760A3E" w:rsidRPr="000C59E5" w:rsidRDefault="00760A3E" w:rsidP="00E205BA">
      <w:pPr>
        <w:spacing w:before="0" w:after="0" w:line="240" w:lineRule="auto"/>
        <w:ind w:right="-61"/>
        <w:rPr>
          <w:rFonts w:eastAsia="Calibri"/>
          <w:color w:val="000000"/>
          <w:szCs w:val="24"/>
          <w:lang w:val="en-GB" w:eastAsia="en-US"/>
        </w:rPr>
      </w:pPr>
      <w:r w:rsidRPr="000C59E5">
        <w:rPr>
          <w:rFonts w:eastAsia="Calibri"/>
          <w:color w:val="000000"/>
          <w:szCs w:val="24"/>
          <w:lang w:val="en-GB" w:eastAsia="en-US"/>
        </w:rPr>
        <w:t xml:space="preserve">  </w:t>
      </w:r>
    </w:p>
    <w:p w14:paraId="7F814B1B" w14:textId="53A3B0AB" w:rsidR="00760A3E" w:rsidRPr="000C59E5" w:rsidRDefault="00760A3E" w:rsidP="003E7756">
      <w:pPr>
        <w:spacing w:before="0" w:after="0" w:line="240" w:lineRule="auto"/>
        <w:ind w:left="720" w:right="-61" w:hanging="720"/>
        <w:rPr>
          <w:rFonts w:eastAsia="Calibri"/>
          <w:szCs w:val="24"/>
          <w:lang w:val="en-GB" w:eastAsia="en-US"/>
        </w:rPr>
      </w:pPr>
      <w:r w:rsidRPr="000C59E5">
        <w:rPr>
          <w:rFonts w:eastAsia="Calibri"/>
          <w:color w:val="000000"/>
          <w:szCs w:val="24"/>
          <w:lang w:val="en-GB" w:eastAsia="en-US"/>
        </w:rPr>
        <w:t xml:space="preserve">5. </w:t>
      </w:r>
      <w:r w:rsidR="003E7756">
        <w:rPr>
          <w:rFonts w:eastAsia="Calibri"/>
          <w:color w:val="000000"/>
          <w:szCs w:val="24"/>
          <w:lang w:val="en-GB" w:eastAsia="en-US"/>
        </w:rPr>
        <w:tab/>
      </w:r>
      <w:r w:rsidRPr="000C59E5">
        <w:rPr>
          <w:rFonts w:eastAsia="Calibri"/>
          <w:color w:val="000000"/>
          <w:szCs w:val="24"/>
          <w:lang w:val="en-GB" w:eastAsia="en-US"/>
        </w:rPr>
        <w:t>Interstate travel for staff for work related purposes is subject to approval by the CEO and report of the approval and reason for it to the Council at the meeting following that approval.</w:t>
      </w:r>
    </w:p>
    <w:p w14:paraId="1E2B3822" w14:textId="77777777" w:rsidR="00760A3E" w:rsidRPr="00760A3E" w:rsidRDefault="00760A3E" w:rsidP="00E205BA">
      <w:pPr>
        <w:spacing w:before="0" w:after="0" w:line="240" w:lineRule="auto"/>
        <w:ind w:right="-61"/>
        <w:rPr>
          <w:rFonts w:eastAsia="Times New Roman"/>
          <w:szCs w:val="24"/>
        </w:rPr>
      </w:pPr>
    </w:p>
    <w:p w14:paraId="7B15246C" w14:textId="77777777" w:rsidR="00760A3E" w:rsidRPr="00760A3E" w:rsidRDefault="00760A3E" w:rsidP="00E205BA">
      <w:pPr>
        <w:spacing w:before="0" w:after="0" w:line="240" w:lineRule="auto"/>
        <w:ind w:right="-61"/>
        <w:rPr>
          <w:rFonts w:eastAsia="Calibri"/>
          <w:szCs w:val="24"/>
          <w:lang w:val="en-US" w:eastAsia="en-US"/>
        </w:rPr>
      </w:pPr>
    </w:p>
    <w:p w14:paraId="75234CA6" w14:textId="77777777" w:rsidR="00760A3E" w:rsidRPr="00760A3E" w:rsidRDefault="00760A3E" w:rsidP="00E205BA">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Consultation</w:t>
      </w:r>
    </w:p>
    <w:p w14:paraId="6640819A" w14:textId="77777777" w:rsidR="00760A3E" w:rsidRPr="00760A3E" w:rsidRDefault="00760A3E" w:rsidP="00E205BA">
      <w:pPr>
        <w:spacing w:before="0" w:after="0" w:line="240" w:lineRule="auto"/>
        <w:ind w:right="-61"/>
        <w:rPr>
          <w:rFonts w:eastAsia="Calibri"/>
          <w:b/>
          <w:szCs w:val="24"/>
          <w:lang w:val="en-US" w:eastAsia="en-US"/>
        </w:rPr>
      </w:pPr>
    </w:p>
    <w:p w14:paraId="53B8D02E" w14:textId="620D0F19" w:rsidR="00760A3E" w:rsidRDefault="00760A3E" w:rsidP="00E205BA">
      <w:pPr>
        <w:spacing w:before="0" w:after="0" w:line="240" w:lineRule="auto"/>
        <w:ind w:right="-61"/>
        <w:rPr>
          <w:rFonts w:eastAsia="Calibri"/>
          <w:szCs w:val="24"/>
          <w:lang w:val="en-US" w:eastAsia="en-US"/>
        </w:rPr>
      </w:pPr>
      <w:r w:rsidRPr="00760A3E">
        <w:rPr>
          <w:rFonts w:eastAsia="Calibri"/>
          <w:szCs w:val="24"/>
          <w:lang w:val="en-US" w:eastAsia="en-US"/>
        </w:rPr>
        <w:t>Not required</w:t>
      </w:r>
      <w:r w:rsidR="000C59E5">
        <w:rPr>
          <w:rFonts w:eastAsia="Calibri"/>
          <w:szCs w:val="24"/>
          <w:lang w:val="en-US" w:eastAsia="en-US"/>
        </w:rPr>
        <w:t>.</w:t>
      </w:r>
    </w:p>
    <w:p w14:paraId="39FB38CF" w14:textId="77777777" w:rsidR="000C59E5" w:rsidRPr="00760A3E" w:rsidRDefault="000C59E5" w:rsidP="00E205BA">
      <w:pPr>
        <w:spacing w:before="0" w:after="0" w:line="240" w:lineRule="auto"/>
        <w:ind w:right="-61"/>
        <w:rPr>
          <w:rFonts w:eastAsia="Calibri"/>
          <w:szCs w:val="24"/>
          <w:lang w:val="en-US" w:eastAsia="en-US"/>
        </w:rPr>
      </w:pPr>
    </w:p>
    <w:p w14:paraId="74174961" w14:textId="77777777" w:rsidR="00760A3E" w:rsidRPr="00760A3E" w:rsidRDefault="00760A3E" w:rsidP="00E205BA">
      <w:pPr>
        <w:spacing w:before="0" w:after="0" w:line="240" w:lineRule="auto"/>
        <w:ind w:right="-61"/>
        <w:rPr>
          <w:rFonts w:eastAsia="Calibri"/>
          <w:szCs w:val="24"/>
          <w:lang w:val="en-US" w:eastAsia="en-US"/>
        </w:rPr>
      </w:pPr>
    </w:p>
    <w:p w14:paraId="3C66F1D2" w14:textId="77777777" w:rsidR="00760A3E" w:rsidRPr="00760A3E" w:rsidRDefault="00760A3E" w:rsidP="00E205BA">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Strategic Implications</w:t>
      </w:r>
    </w:p>
    <w:p w14:paraId="5457C833" w14:textId="77777777" w:rsidR="00760A3E" w:rsidRPr="00760A3E" w:rsidRDefault="00760A3E" w:rsidP="00E205BA">
      <w:pPr>
        <w:spacing w:before="0" w:after="0" w:line="240" w:lineRule="auto"/>
        <w:ind w:right="-61"/>
        <w:rPr>
          <w:rFonts w:eastAsia="Calibri"/>
          <w:szCs w:val="24"/>
          <w:highlight w:val="red"/>
          <w:lang w:val="en-US" w:eastAsia="en-US"/>
        </w:rPr>
      </w:pPr>
    </w:p>
    <w:p w14:paraId="46A82E3C" w14:textId="77777777" w:rsidR="00760A3E" w:rsidRPr="00760A3E" w:rsidRDefault="00760A3E" w:rsidP="00E205BA">
      <w:pPr>
        <w:spacing w:before="0" w:after="0" w:line="240" w:lineRule="auto"/>
        <w:ind w:right="-61"/>
        <w:rPr>
          <w:rFonts w:eastAsia="Calibri"/>
          <w:szCs w:val="24"/>
          <w:lang w:val="en-US" w:eastAsia="en-US"/>
        </w:rPr>
      </w:pPr>
      <w:r w:rsidRPr="00760A3E">
        <w:rPr>
          <w:rFonts w:eastAsia="Calibri"/>
          <w:szCs w:val="24"/>
          <w:lang w:val="en-US" w:eastAsia="en-US"/>
        </w:rPr>
        <w:t xml:space="preserve">This item relates to the following elements from the City’s Strategic Community Plan. </w:t>
      </w:r>
    </w:p>
    <w:p w14:paraId="3D02883E" w14:textId="77777777" w:rsidR="00760A3E" w:rsidRPr="00760A3E" w:rsidRDefault="00760A3E" w:rsidP="00E205BA">
      <w:pPr>
        <w:spacing w:before="0" w:after="0" w:line="240" w:lineRule="auto"/>
        <w:ind w:right="-61"/>
        <w:rPr>
          <w:rFonts w:eastAsia="Calibri"/>
          <w:b/>
          <w:color w:val="17365D"/>
          <w:szCs w:val="24"/>
          <w:lang w:val="en-US" w:eastAsia="en-US"/>
        </w:rPr>
      </w:pPr>
    </w:p>
    <w:p w14:paraId="25318133" w14:textId="668D004E" w:rsidR="00760A3E" w:rsidRPr="00760A3E" w:rsidRDefault="00760A3E" w:rsidP="00F40078">
      <w:pPr>
        <w:spacing w:before="0" w:after="0" w:line="240" w:lineRule="auto"/>
        <w:ind w:left="1440" w:right="-61" w:hanging="1440"/>
        <w:rPr>
          <w:rFonts w:eastAsia="Calibri"/>
          <w:szCs w:val="24"/>
          <w:lang w:val="en-US" w:eastAsia="en-US"/>
        </w:rPr>
      </w:pPr>
      <w:r w:rsidRPr="00760A3E">
        <w:rPr>
          <w:rFonts w:eastAsia="Calibri"/>
          <w:b/>
          <w:color w:val="17365D"/>
          <w:szCs w:val="24"/>
          <w:lang w:val="en-US" w:eastAsia="en-US"/>
        </w:rPr>
        <w:t>Vision</w:t>
      </w:r>
      <w:r w:rsidRPr="00760A3E">
        <w:rPr>
          <w:rFonts w:eastAsia="Calibri"/>
          <w:szCs w:val="24"/>
          <w:lang w:val="en-US" w:eastAsia="en-US"/>
        </w:rPr>
        <w:t xml:space="preserve"> </w:t>
      </w:r>
      <w:r w:rsidR="00F40078">
        <w:rPr>
          <w:rFonts w:eastAsia="Calibri"/>
          <w:szCs w:val="24"/>
          <w:lang w:val="en-US" w:eastAsia="en-US"/>
        </w:rPr>
        <w:tab/>
      </w:r>
      <w:r w:rsidRPr="00760A3E">
        <w:rPr>
          <w:rFonts w:eastAsia="Calibri"/>
          <w:szCs w:val="24"/>
          <w:lang w:val="en-US" w:eastAsia="en-US"/>
        </w:rPr>
        <w:t xml:space="preserve">Our city will be an </w:t>
      </w:r>
      <w:proofErr w:type="gramStart"/>
      <w:r w:rsidRPr="00760A3E">
        <w:rPr>
          <w:rFonts w:eastAsia="Calibri"/>
          <w:szCs w:val="24"/>
          <w:lang w:val="en-US" w:eastAsia="en-US"/>
        </w:rPr>
        <w:t>environmentally-sensitive</w:t>
      </w:r>
      <w:proofErr w:type="gramEnd"/>
      <w:r w:rsidRPr="00760A3E">
        <w:rPr>
          <w:rFonts w:eastAsia="Calibri"/>
          <w:szCs w:val="24"/>
          <w:lang w:val="en-US" w:eastAsia="en-US"/>
        </w:rPr>
        <w:t>, beautiful and inclusive place.</w:t>
      </w:r>
    </w:p>
    <w:p w14:paraId="773650B9" w14:textId="77777777" w:rsidR="00760A3E" w:rsidRDefault="00760A3E" w:rsidP="00E205BA">
      <w:pPr>
        <w:spacing w:before="0" w:after="0" w:line="240" w:lineRule="auto"/>
        <w:ind w:right="-61"/>
        <w:rPr>
          <w:rFonts w:eastAsia="Calibri"/>
          <w:szCs w:val="24"/>
          <w:lang w:val="en-US" w:eastAsia="en-US"/>
        </w:rPr>
      </w:pPr>
    </w:p>
    <w:p w14:paraId="6792E329" w14:textId="77777777" w:rsidR="00F40078" w:rsidRPr="00760A3E" w:rsidRDefault="00F40078" w:rsidP="00E205BA">
      <w:pPr>
        <w:spacing w:before="0" w:after="0" w:line="240" w:lineRule="auto"/>
        <w:ind w:right="-61"/>
        <w:rPr>
          <w:rFonts w:eastAsia="Calibri"/>
          <w:szCs w:val="24"/>
          <w:lang w:val="en-US" w:eastAsia="en-US"/>
        </w:rPr>
      </w:pPr>
    </w:p>
    <w:p w14:paraId="79C3C92E" w14:textId="2B1C48E7" w:rsidR="00760A3E" w:rsidRPr="00760A3E" w:rsidRDefault="00760A3E" w:rsidP="00E205BA">
      <w:pPr>
        <w:spacing w:before="0" w:after="0" w:line="240" w:lineRule="auto"/>
        <w:ind w:right="-61"/>
        <w:rPr>
          <w:rFonts w:eastAsia="Calibri"/>
          <w:bCs/>
          <w:szCs w:val="24"/>
          <w:lang w:val="en-US" w:eastAsia="en-US"/>
        </w:rPr>
      </w:pPr>
      <w:r w:rsidRPr="00760A3E">
        <w:rPr>
          <w:rFonts w:eastAsia="Calibri"/>
          <w:b/>
          <w:color w:val="17365D"/>
          <w:szCs w:val="24"/>
          <w:lang w:val="en-US" w:eastAsia="en-US"/>
        </w:rPr>
        <w:t>Values</w:t>
      </w:r>
      <w:r w:rsidRPr="00760A3E">
        <w:rPr>
          <w:rFonts w:eastAsia="Calibri"/>
          <w:bCs/>
          <w:szCs w:val="24"/>
          <w:lang w:val="en-US" w:eastAsia="en-US"/>
        </w:rPr>
        <w:tab/>
      </w:r>
      <w:r w:rsidRPr="00760A3E">
        <w:rPr>
          <w:rFonts w:eastAsia="Calibri"/>
          <w:b/>
          <w:szCs w:val="24"/>
          <w:lang w:val="en-US" w:eastAsia="en-US"/>
        </w:rPr>
        <w:t xml:space="preserve">Healthy and Safe </w:t>
      </w:r>
    </w:p>
    <w:p w14:paraId="6709F334" w14:textId="77777777" w:rsidR="00760A3E" w:rsidRPr="00760A3E" w:rsidRDefault="00760A3E" w:rsidP="00F40078">
      <w:pPr>
        <w:spacing w:before="0" w:after="0" w:line="240" w:lineRule="auto"/>
        <w:ind w:left="1440" w:right="-61"/>
        <w:rPr>
          <w:rFonts w:eastAsia="Calibri"/>
          <w:bCs/>
          <w:szCs w:val="24"/>
          <w:lang w:val="en-US" w:eastAsia="en-US"/>
        </w:rPr>
      </w:pPr>
      <w:r w:rsidRPr="00760A3E">
        <w:rPr>
          <w:rFonts w:eastAsia="Calibri"/>
          <w:bCs/>
          <w:szCs w:val="24"/>
          <w:lang w:val="en-US" w:eastAsia="en-US"/>
        </w:rPr>
        <w:t xml:space="preserve">Our City has clean, safe </w:t>
      </w:r>
      <w:proofErr w:type="spellStart"/>
      <w:r w:rsidRPr="00760A3E">
        <w:rPr>
          <w:rFonts w:eastAsia="Calibri"/>
          <w:bCs/>
          <w:szCs w:val="24"/>
          <w:lang w:val="en-US" w:eastAsia="en-US"/>
        </w:rPr>
        <w:t>neighbourhoods</w:t>
      </w:r>
      <w:proofErr w:type="spellEnd"/>
      <w:r w:rsidRPr="00760A3E">
        <w:rPr>
          <w:rFonts w:eastAsia="Calibri"/>
          <w:bCs/>
          <w:szCs w:val="24"/>
          <w:lang w:val="en-US" w:eastAsia="en-US"/>
        </w:rPr>
        <w:t xml:space="preserve"> where public health is protected and promoted.</w:t>
      </w:r>
    </w:p>
    <w:p w14:paraId="03C3F7B9" w14:textId="77777777" w:rsidR="00760A3E" w:rsidRPr="00760A3E" w:rsidRDefault="00760A3E" w:rsidP="00E205BA">
      <w:pPr>
        <w:spacing w:before="0" w:after="0" w:line="240" w:lineRule="auto"/>
        <w:ind w:right="-61"/>
        <w:rPr>
          <w:rFonts w:eastAsia="Calibri"/>
          <w:bCs/>
          <w:szCs w:val="24"/>
          <w:lang w:val="en-US" w:eastAsia="en-US"/>
        </w:rPr>
      </w:pPr>
    </w:p>
    <w:p w14:paraId="100321EB" w14:textId="77777777" w:rsidR="00760A3E" w:rsidRPr="00760A3E" w:rsidRDefault="00760A3E" w:rsidP="00F40078">
      <w:pPr>
        <w:spacing w:before="0" w:after="0" w:line="240" w:lineRule="auto"/>
        <w:ind w:left="720" w:right="-61" w:firstLine="720"/>
        <w:rPr>
          <w:rFonts w:eastAsia="Calibri"/>
          <w:b/>
          <w:szCs w:val="24"/>
          <w:lang w:val="en-US" w:eastAsia="en-US"/>
        </w:rPr>
      </w:pPr>
      <w:r w:rsidRPr="00760A3E">
        <w:rPr>
          <w:rFonts w:eastAsia="Calibri"/>
          <w:b/>
          <w:szCs w:val="24"/>
          <w:lang w:val="en-US" w:eastAsia="en-US"/>
        </w:rPr>
        <w:t>High standard of services</w:t>
      </w:r>
    </w:p>
    <w:p w14:paraId="6338E034" w14:textId="77777777" w:rsidR="00760A3E" w:rsidRPr="00760A3E" w:rsidRDefault="00760A3E" w:rsidP="00F40078">
      <w:pPr>
        <w:spacing w:before="0" w:after="0" w:line="240" w:lineRule="auto"/>
        <w:ind w:left="1440" w:right="-61"/>
        <w:rPr>
          <w:rFonts w:eastAsia="Calibri"/>
          <w:bCs/>
          <w:szCs w:val="24"/>
          <w:lang w:val="en-US" w:eastAsia="en-US"/>
        </w:rPr>
      </w:pPr>
      <w:r w:rsidRPr="00760A3E">
        <w:rPr>
          <w:rFonts w:eastAsia="Calibri"/>
          <w:bCs/>
          <w:szCs w:val="24"/>
          <w:lang w:val="en-US" w:eastAsia="en-US"/>
        </w:rPr>
        <w:t>We have local services delivered to a high standard that take the needs of our diverse community into account.</w:t>
      </w:r>
    </w:p>
    <w:p w14:paraId="17FE0EB3" w14:textId="77777777" w:rsidR="00760A3E" w:rsidRPr="00760A3E" w:rsidRDefault="00760A3E" w:rsidP="00E205BA">
      <w:pPr>
        <w:spacing w:before="0" w:after="0" w:line="240" w:lineRule="auto"/>
        <w:ind w:right="-61"/>
        <w:rPr>
          <w:rFonts w:eastAsia="Calibri"/>
          <w:bCs/>
          <w:szCs w:val="24"/>
          <w:lang w:val="en-US" w:eastAsia="en-US"/>
        </w:rPr>
      </w:pPr>
    </w:p>
    <w:p w14:paraId="08869A69" w14:textId="77777777" w:rsidR="00760A3E" w:rsidRPr="00760A3E" w:rsidRDefault="00760A3E" w:rsidP="00F40078">
      <w:pPr>
        <w:spacing w:before="0" w:after="0" w:line="240" w:lineRule="auto"/>
        <w:ind w:left="720" w:right="-61" w:firstLine="720"/>
        <w:rPr>
          <w:rFonts w:eastAsia="Calibri"/>
          <w:b/>
          <w:szCs w:val="24"/>
          <w:lang w:val="en-US" w:eastAsia="en-US"/>
        </w:rPr>
      </w:pPr>
      <w:r w:rsidRPr="00760A3E">
        <w:rPr>
          <w:rFonts w:eastAsia="Calibri"/>
          <w:b/>
          <w:szCs w:val="24"/>
          <w:lang w:val="en-US" w:eastAsia="en-US"/>
        </w:rPr>
        <w:t>Great Governance and Civic Leadership</w:t>
      </w:r>
    </w:p>
    <w:p w14:paraId="2EDE5628" w14:textId="77777777" w:rsidR="00760A3E" w:rsidRPr="00760A3E" w:rsidRDefault="00760A3E" w:rsidP="00F40078">
      <w:pPr>
        <w:spacing w:before="0" w:after="0" w:line="240" w:lineRule="auto"/>
        <w:ind w:left="1440" w:right="-61"/>
        <w:rPr>
          <w:rFonts w:eastAsia="Calibri"/>
          <w:bCs/>
          <w:szCs w:val="24"/>
          <w:lang w:val="en-US" w:eastAsia="en-US"/>
        </w:rPr>
      </w:pPr>
      <w:r w:rsidRPr="00760A3E">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29C1639" w14:textId="77777777" w:rsidR="00760A3E" w:rsidRPr="00760A3E" w:rsidRDefault="00760A3E" w:rsidP="00E205BA">
      <w:pPr>
        <w:spacing w:before="0" w:after="0" w:line="240" w:lineRule="auto"/>
        <w:ind w:right="-61"/>
        <w:rPr>
          <w:rFonts w:eastAsia="Calibri"/>
          <w:bCs/>
          <w:szCs w:val="24"/>
          <w:lang w:val="en-US" w:eastAsia="en-US"/>
        </w:rPr>
      </w:pPr>
    </w:p>
    <w:p w14:paraId="590D4C71" w14:textId="77777777" w:rsidR="00760A3E" w:rsidRPr="00760A3E" w:rsidRDefault="00760A3E" w:rsidP="00E205BA">
      <w:pPr>
        <w:spacing w:before="0" w:after="0" w:line="240" w:lineRule="auto"/>
        <w:ind w:right="-61"/>
        <w:rPr>
          <w:rFonts w:eastAsia="Calibri"/>
          <w:b/>
          <w:bCs/>
          <w:color w:val="17365D"/>
          <w:szCs w:val="24"/>
          <w:lang w:val="en-US" w:eastAsia="en-US"/>
        </w:rPr>
      </w:pPr>
      <w:r w:rsidRPr="00760A3E">
        <w:rPr>
          <w:rFonts w:eastAsia="Acumin Pro"/>
          <w:b/>
          <w:bCs/>
          <w:color w:val="17365D"/>
          <w:szCs w:val="24"/>
          <w:lang w:val="en-US" w:eastAsia="en-US"/>
        </w:rPr>
        <w:t>Priority</w:t>
      </w:r>
      <w:r w:rsidRPr="00760A3E">
        <w:rPr>
          <w:rFonts w:eastAsia="Calibri"/>
          <w:b/>
          <w:bCs/>
          <w:color w:val="17365D"/>
          <w:szCs w:val="24"/>
          <w:lang w:val="en-US" w:eastAsia="en-US"/>
        </w:rPr>
        <w:t xml:space="preserve"> Area</w:t>
      </w:r>
    </w:p>
    <w:p w14:paraId="6E3A6CAE" w14:textId="77777777" w:rsidR="00760A3E" w:rsidRPr="00760A3E" w:rsidRDefault="00760A3E" w:rsidP="00E205BA">
      <w:pPr>
        <w:spacing w:before="0" w:after="0" w:line="240" w:lineRule="auto"/>
        <w:ind w:right="-61"/>
        <w:rPr>
          <w:rFonts w:eastAsia="Calibri"/>
          <w:b/>
          <w:color w:val="17365D"/>
          <w:szCs w:val="24"/>
          <w:lang w:val="en-US" w:eastAsia="en-US"/>
        </w:rPr>
      </w:pPr>
    </w:p>
    <w:p w14:paraId="5268430D" w14:textId="77777777" w:rsidR="00760A3E" w:rsidRDefault="00760A3E" w:rsidP="00F40078">
      <w:pPr>
        <w:numPr>
          <w:ilvl w:val="0"/>
          <w:numId w:val="42"/>
        </w:numPr>
        <w:spacing w:before="0" w:after="0" w:line="240" w:lineRule="auto"/>
        <w:ind w:left="720" w:right="-61" w:hanging="720"/>
        <w:contextualSpacing/>
        <w:jc w:val="left"/>
        <w:rPr>
          <w:rFonts w:eastAsia="Calibri"/>
          <w:szCs w:val="24"/>
          <w:lang w:val="en-US" w:eastAsia="en-US"/>
        </w:rPr>
      </w:pPr>
      <w:r w:rsidRPr="00760A3E">
        <w:rPr>
          <w:rFonts w:eastAsia="Calibri"/>
          <w:szCs w:val="24"/>
          <w:lang w:val="en-US" w:eastAsia="en-US"/>
        </w:rPr>
        <w:t>Urban form - protecting our quality living environment.</w:t>
      </w:r>
    </w:p>
    <w:p w14:paraId="43F72912" w14:textId="77777777" w:rsidR="000C59E5" w:rsidRPr="00760A3E" w:rsidRDefault="000C59E5" w:rsidP="00F40078">
      <w:pPr>
        <w:spacing w:before="0" w:after="0" w:line="240" w:lineRule="auto"/>
        <w:ind w:right="-61"/>
        <w:contextualSpacing/>
        <w:jc w:val="left"/>
        <w:rPr>
          <w:rFonts w:eastAsia="Calibri"/>
          <w:szCs w:val="24"/>
          <w:lang w:val="en-US" w:eastAsia="en-US"/>
        </w:rPr>
      </w:pPr>
    </w:p>
    <w:p w14:paraId="04E11CAC" w14:textId="77777777" w:rsidR="00760A3E" w:rsidRPr="00760A3E" w:rsidRDefault="00760A3E" w:rsidP="00E205BA">
      <w:pPr>
        <w:spacing w:before="0" w:after="0" w:line="240" w:lineRule="auto"/>
        <w:ind w:right="-61"/>
        <w:rPr>
          <w:rFonts w:eastAsia="Calibri"/>
          <w:bCs/>
          <w:szCs w:val="24"/>
          <w:lang w:val="en-US" w:eastAsia="en-US"/>
        </w:rPr>
      </w:pPr>
    </w:p>
    <w:p w14:paraId="4B15A8E2" w14:textId="77777777" w:rsidR="00760A3E" w:rsidRPr="00760A3E" w:rsidRDefault="00760A3E" w:rsidP="00E205BA">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Budget/Financial Implications</w:t>
      </w:r>
    </w:p>
    <w:p w14:paraId="18FCBAFF" w14:textId="77777777" w:rsidR="00760A3E" w:rsidRPr="00760A3E" w:rsidRDefault="00760A3E" w:rsidP="00E205BA">
      <w:pPr>
        <w:spacing w:before="0" w:after="0" w:line="240" w:lineRule="auto"/>
        <w:ind w:right="-61"/>
        <w:rPr>
          <w:rFonts w:eastAsia="Calibri"/>
          <w:bCs/>
          <w:szCs w:val="24"/>
          <w:lang w:val="en-US" w:eastAsia="en-US"/>
        </w:rPr>
      </w:pPr>
    </w:p>
    <w:p w14:paraId="329E9AC2" w14:textId="77777777" w:rsidR="00760A3E" w:rsidRPr="00F40078" w:rsidRDefault="00760A3E" w:rsidP="00E205BA">
      <w:pPr>
        <w:spacing w:before="0" w:after="0" w:line="240" w:lineRule="auto"/>
        <w:ind w:right="-61"/>
        <w:rPr>
          <w:rFonts w:eastAsia="Calibri"/>
          <w:bCs/>
          <w:szCs w:val="24"/>
          <w:lang w:val="en-US" w:eastAsia="en-US"/>
        </w:rPr>
      </w:pPr>
      <w:r w:rsidRPr="00F40078">
        <w:rPr>
          <w:rFonts w:eastAsia="Calibri"/>
          <w:szCs w:val="24"/>
          <w:shd w:val="clear" w:color="auto" w:fill="FFFFFF"/>
          <w:lang w:val="en-GB" w:eastAsia="en-US"/>
        </w:rPr>
        <w:t>The expense for this conference is in line with the approved 23/24 waste budget – Professional Development for the financial year. The allocated budget for this event is capped at around $2,000 which would approximately cover for:</w:t>
      </w:r>
    </w:p>
    <w:p w14:paraId="09A3E151" w14:textId="165E568C" w:rsidR="00760A3E" w:rsidRPr="00F40078" w:rsidRDefault="00760A3E" w:rsidP="00F40078">
      <w:pPr>
        <w:numPr>
          <w:ilvl w:val="0"/>
          <w:numId w:val="67"/>
        </w:numPr>
        <w:shd w:val="clear" w:color="auto" w:fill="FFFFFF"/>
        <w:spacing w:before="100" w:beforeAutospacing="1" w:after="100" w:afterAutospacing="1" w:line="240" w:lineRule="auto"/>
        <w:ind w:right="-61" w:hanging="720"/>
        <w:jc w:val="left"/>
        <w:rPr>
          <w:rFonts w:eastAsia="Times New Roman"/>
          <w:szCs w:val="24"/>
        </w:rPr>
      </w:pPr>
      <w:r w:rsidRPr="00F40078">
        <w:rPr>
          <w:rFonts w:eastAsia="Times New Roman"/>
          <w:szCs w:val="24"/>
        </w:rPr>
        <w:t xml:space="preserve">Airfares </w:t>
      </w:r>
      <w:r w:rsidR="00F40078">
        <w:rPr>
          <w:rFonts w:eastAsia="Times New Roman"/>
          <w:szCs w:val="24"/>
        </w:rPr>
        <w:tab/>
      </w:r>
      <w:r w:rsidR="00F40078">
        <w:rPr>
          <w:rFonts w:eastAsia="Times New Roman"/>
          <w:szCs w:val="24"/>
        </w:rPr>
        <w:tab/>
      </w:r>
      <w:r w:rsidR="00F40078">
        <w:rPr>
          <w:rFonts w:eastAsia="Times New Roman"/>
          <w:szCs w:val="24"/>
        </w:rPr>
        <w:tab/>
      </w:r>
      <w:r w:rsidR="00F40078">
        <w:rPr>
          <w:rFonts w:eastAsia="Times New Roman"/>
          <w:szCs w:val="24"/>
        </w:rPr>
        <w:tab/>
      </w:r>
      <w:r w:rsidRPr="00F40078">
        <w:rPr>
          <w:rFonts w:eastAsia="Times New Roman"/>
          <w:szCs w:val="24"/>
        </w:rPr>
        <w:t>$</w:t>
      </w:r>
      <w:r w:rsidR="00F40078">
        <w:rPr>
          <w:rFonts w:eastAsia="Times New Roman"/>
          <w:szCs w:val="24"/>
        </w:rPr>
        <w:t xml:space="preserve">   </w:t>
      </w:r>
      <w:r w:rsidRPr="00F40078">
        <w:rPr>
          <w:rFonts w:eastAsia="Times New Roman"/>
          <w:szCs w:val="24"/>
        </w:rPr>
        <w:t>768</w:t>
      </w:r>
    </w:p>
    <w:p w14:paraId="6F0795EC" w14:textId="3AED85B3" w:rsidR="00760A3E" w:rsidRPr="00F40078" w:rsidRDefault="00760A3E" w:rsidP="00F40078">
      <w:pPr>
        <w:numPr>
          <w:ilvl w:val="0"/>
          <w:numId w:val="67"/>
        </w:numPr>
        <w:shd w:val="clear" w:color="auto" w:fill="FFFFFF"/>
        <w:spacing w:before="100" w:beforeAutospacing="1" w:after="100" w:afterAutospacing="1" w:line="240" w:lineRule="auto"/>
        <w:ind w:right="-61" w:hanging="720"/>
        <w:jc w:val="left"/>
        <w:rPr>
          <w:rFonts w:eastAsia="Times New Roman"/>
          <w:szCs w:val="24"/>
        </w:rPr>
      </w:pPr>
      <w:r w:rsidRPr="00F40078">
        <w:rPr>
          <w:rFonts w:eastAsia="Times New Roman"/>
          <w:szCs w:val="24"/>
        </w:rPr>
        <w:t>Accommodation</w:t>
      </w:r>
      <w:r w:rsidR="00F40078">
        <w:rPr>
          <w:rFonts w:eastAsia="Times New Roman"/>
          <w:szCs w:val="24"/>
        </w:rPr>
        <w:tab/>
      </w:r>
      <w:r w:rsidR="00F40078">
        <w:rPr>
          <w:rFonts w:eastAsia="Times New Roman"/>
          <w:szCs w:val="24"/>
        </w:rPr>
        <w:tab/>
      </w:r>
      <w:r w:rsidR="00F40078">
        <w:rPr>
          <w:rFonts w:eastAsia="Times New Roman"/>
          <w:szCs w:val="24"/>
        </w:rPr>
        <w:tab/>
      </w:r>
      <w:r w:rsidRPr="00F40078">
        <w:rPr>
          <w:rFonts w:eastAsia="Times New Roman"/>
          <w:szCs w:val="24"/>
        </w:rPr>
        <w:t>$</w:t>
      </w:r>
      <w:r w:rsidR="00F40078">
        <w:rPr>
          <w:rFonts w:eastAsia="Times New Roman"/>
          <w:szCs w:val="24"/>
        </w:rPr>
        <w:t xml:space="preserve">   </w:t>
      </w:r>
      <w:r w:rsidRPr="00F40078">
        <w:rPr>
          <w:rFonts w:eastAsia="Times New Roman"/>
          <w:szCs w:val="24"/>
        </w:rPr>
        <w:t>740</w:t>
      </w:r>
    </w:p>
    <w:p w14:paraId="110F731A" w14:textId="6F6FA992" w:rsidR="00760A3E" w:rsidRPr="00F40078" w:rsidRDefault="00760A3E" w:rsidP="00F40078">
      <w:pPr>
        <w:numPr>
          <w:ilvl w:val="0"/>
          <w:numId w:val="67"/>
        </w:numPr>
        <w:shd w:val="clear" w:color="auto" w:fill="FFFFFF"/>
        <w:spacing w:before="100" w:beforeAutospacing="1" w:after="100" w:afterAutospacing="1" w:line="240" w:lineRule="auto"/>
        <w:ind w:right="-61" w:hanging="720"/>
        <w:jc w:val="left"/>
        <w:rPr>
          <w:rFonts w:eastAsia="Times New Roman"/>
          <w:szCs w:val="24"/>
        </w:rPr>
      </w:pPr>
      <w:r w:rsidRPr="00F40078">
        <w:rPr>
          <w:rFonts w:eastAsia="Times New Roman"/>
          <w:szCs w:val="24"/>
        </w:rPr>
        <w:t>Meals</w:t>
      </w:r>
      <w:r w:rsidR="00F40078">
        <w:rPr>
          <w:rFonts w:eastAsia="Times New Roman"/>
          <w:szCs w:val="24"/>
        </w:rPr>
        <w:tab/>
      </w:r>
      <w:r w:rsidR="00F40078">
        <w:rPr>
          <w:rFonts w:eastAsia="Times New Roman"/>
          <w:szCs w:val="24"/>
        </w:rPr>
        <w:tab/>
      </w:r>
      <w:r w:rsidR="00F40078">
        <w:rPr>
          <w:rFonts w:eastAsia="Times New Roman"/>
          <w:szCs w:val="24"/>
        </w:rPr>
        <w:tab/>
      </w:r>
      <w:r w:rsidR="00F40078">
        <w:rPr>
          <w:rFonts w:eastAsia="Times New Roman"/>
          <w:szCs w:val="24"/>
        </w:rPr>
        <w:tab/>
      </w:r>
      <w:r w:rsidR="00F40078">
        <w:rPr>
          <w:rFonts w:eastAsia="Times New Roman"/>
          <w:szCs w:val="24"/>
        </w:rPr>
        <w:tab/>
      </w:r>
      <w:r w:rsidRPr="00F40078">
        <w:rPr>
          <w:rFonts w:eastAsia="Times New Roman"/>
          <w:szCs w:val="24"/>
        </w:rPr>
        <w:t>$</w:t>
      </w:r>
      <w:r w:rsidR="00F40078">
        <w:rPr>
          <w:rFonts w:eastAsia="Times New Roman"/>
          <w:szCs w:val="24"/>
        </w:rPr>
        <w:t xml:space="preserve">   </w:t>
      </w:r>
      <w:r w:rsidRPr="00F40078">
        <w:rPr>
          <w:rFonts w:eastAsia="Times New Roman"/>
          <w:szCs w:val="24"/>
        </w:rPr>
        <w:t>221</w:t>
      </w:r>
    </w:p>
    <w:p w14:paraId="18BF635F" w14:textId="470F3571" w:rsidR="00760A3E" w:rsidRPr="00F40078" w:rsidRDefault="00760A3E" w:rsidP="00F40078">
      <w:pPr>
        <w:numPr>
          <w:ilvl w:val="0"/>
          <w:numId w:val="67"/>
        </w:numPr>
        <w:shd w:val="clear" w:color="auto" w:fill="FFFFFF"/>
        <w:spacing w:before="100" w:beforeAutospacing="1" w:after="100" w:afterAutospacing="1" w:line="240" w:lineRule="auto"/>
        <w:ind w:right="-61" w:hanging="720"/>
        <w:jc w:val="left"/>
        <w:rPr>
          <w:rFonts w:eastAsia="Times New Roman"/>
          <w:szCs w:val="24"/>
        </w:rPr>
      </w:pPr>
      <w:r w:rsidRPr="00F40078">
        <w:rPr>
          <w:rFonts w:eastAsia="Times New Roman"/>
          <w:szCs w:val="24"/>
        </w:rPr>
        <w:t xml:space="preserve">Transport (Taxi’s) </w:t>
      </w:r>
      <w:r w:rsidR="00F40078">
        <w:rPr>
          <w:rFonts w:eastAsia="Times New Roman"/>
          <w:szCs w:val="24"/>
        </w:rPr>
        <w:tab/>
      </w:r>
      <w:r w:rsidR="00F40078">
        <w:rPr>
          <w:rFonts w:eastAsia="Times New Roman"/>
          <w:szCs w:val="24"/>
        </w:rPr>
        <w:tab/>
      </w:r>
      <w:r w:rsidR="00F40078">
        <w:rPr>
          <w:rFonts w:eastAsia="Times New Roman"/>
          <w:szCs w:val="24"/>
        </w:rPr>
        <w:tab/>
      </w:r>
      <w:r w:rsidRPr="00F40078">
        <w:rPr>
          <w:rFonts w:eastAsia="Times New Roman"/>
          <w:szCs w:val="24"/>
        </w:rPr>
        <w:t>$</w:t>
      </w:r>
      <w:r w:rsidR="00F40078">
        <w:rPr>
          <w:rFonts w:eastAsia="Times New Roman"/>
          <w:szCs w:val="24"/>
        </w:rPr>
        <w:t xml:space="preserve">   </w:t>
      </w:r>
      <w:r w:rsidRPr="00F40078">
        <w:rPr>
          <w:rFonts w:eastAsia="Times New Roman"/>
          <w:szCs w:val="24"/>
        </w:rPr>
        <w:t>200</w:t>
      </w:r>
    </w:p>
    <w:p w14:paraId="0153EC76" w14:textId="6756B5E8" w:rsidR="00760A3E" w:rsidRPr="00F40078" w:rsidRDefault="00760A3E" w:rsidP="00F40078">
      <w:pPr>
        <w:numPr>
          <w:ilvl w:val="0"/>
          <w:numId w:val="67"/>
        </w:numPr>
        <w:shd w:val="clear" w:color="auto" w:fill="FFFFFF"/>
        <w:spacing w:before="100" w:beforeAutospacing="1" w:after="100" w:afterAutospacing="1" w:line="240" w:lineRule="auto"/>
        <w:ind w:right="-61" w:hanging="720"/>
        <w:jc w:val="left"/>
        <w:rPr>
          <w:rFonts w:eastAsia="Times New Roman"/>
          <w:szCs w:val="24"/>
        </w:rPr>
      </w:pPr>
      <w:r w:rsidRPr="00F40078">
        <w:rPr>
          <w:rFonts w:eastAsia="Times New Roman"/>
          <w:szCs w:val="24"/>
        </w:rPr>
        <w:t xml:space="preserve">Total Costing: </w:t>
      </w:r>
      <w:r w:rsidR="00F40078">
        <w:rPr>
          <w:rFonts w:eastAsia="Times New Roman"/>
          <w:szCs w:val="24"/>
        </w:rPr>
        <w:tab/>
      </w:r>
      <w:r w:rsidR="00F40078">
        <w:rPr>
          <w:rFonts w:eastAsia="Times New Roman"/>
          <w:szCs w:val="24"/>
        </w:rPr>
        <w:tab/>
      </w:r>
      <w:r w:rsidR="00F40078">
        <w:rPr>
          <w:rFonts w:eastAsia="Times New Roman"/>
          <w:szCs w:val="24"/>
        </w:rPr>
        <w:tab/>
      </w:r>
      <w:r w:rsidRPr="00F40078">
        <w:rPr>
          <w:rFonts w:eastAsia="Times New Roman"/>
          <w:szCs w:val="24"/>
        </w:rPr>
        <w:t>$1,929</w:t>
      </w:r>
    </w:p>
    <w:p w14:paraId="440D3A4E" w14:textId="77777777" w:rsidR="00F40078" w:rsidRDefault="00F40078" w:rsidP="00E205BA">
      <w:pPr>
        <w:spacing w:before="0" w:after="0" w:line="240" w:lineRule="auto"/>
        <w:ind w:right="-61"/>
        <w:rPr>
          <w:rFonts w:eastAsia="Calibri"/>
          <w:b/>
          <w:color w:val="244061"/>
          <w:sz w:val="28"/>
          <w:szCs w:val="32"/>
          <w:lang w:val="en-US" w:eastAsia="en-US"/>
        </w:rPr>
      </w:pPr>
    </w:p>
    <w:p w14:paraId="0BA32025" w14:textId="048D83FD" w:rsidR="00760A3E" w:rsidRDefault="00760A3E" w:rsidP="00E205BA">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Legislative and Policy Implications</w:t>
      </w:r>
    </w:p>
    <w:p w14:paraId="2D9DD3BD" w14:textId="77777777" w:rsidR="000C59E5" w:rsidRPr="00760A3E" w:rsidRDefault="000C59E5" w:rsidP="00E205BA">
      <w:pPr>
        <w:spacing w:before="0" w:after="0" w:line="240" w:lineRule="auto"/>
        <w:ind w:right="-61"/>
        <w:rPr>
          <w:rFonts w:eastAsia="Calibri"/>
          <w:b/>
          <w:color w:val="244061"/>
          <w:sz w:val="28"/>
          <w:szCs w:val="32"/>
          <w:lang w:val="en-US" w:eastAsia="en-US"/>
        </w:rPr>
      </w:pPr>
    </w:p>
    <w:p w14:paraId="189050D9" w14:textId="6D785E29" w:rsidR="00760A3E" w:rsidRPr="00760A3E" w:rsidRDefault="001D340C" w:rsidP="00E205BA">
      <w:pPr>
        <w:spacing w:before="0" w:after="0" w:line="240" w:lineRule="auto"/>
        <w:ind w:right="-61"/>
        <w:jc w:val="left"/>
        <w:rPr>
          <w:rFonts w:eastAsia="Calibri"/>
          <w:szCs w:val="24"/>
          <w:lang w:val="en-GB" w:eastAsia="en-US"/>
        </w:rPr>
      </w:pPr>
      <w:hyperlink r:id="rId31" w:tgtFrame="_blank" w:history="1">
        <w:r w:rsidR="00760A3E" w:rsidRPr="00760A3E">
          <w:rPr>
            <w:rFonts w:eastAsia="Calibri"/>
            <w:color w:val="0000FF"/>
            <w:szCs w:val="24"/>
            <w:u w:val="single"/>
            <w:shd w:val="clear" w:color="auto" w:fill="FFFFFF"/>
            <w:lang w:val="en-GB" w:eastAsia="en-US"/>
          </w:rPr>
          <w:t xml:space="preserve">Interstate and International Travel </w:t>
        </w:r>
      </w:hyperlink>
      <w:r w:rsidR="00F40078">
        <w:rPr>
          <w:rFonts w:eastAsia="Calibri"/>
          <w:color w:val="0000FF"/>
          <w:szCs w:val="24"/>
          <w:u w:val="single"/>
          <w:shd w:val="clear" w:color="auto" w:fill="FFFFFF"/>
          <w:lang w:val="en-GB" w:eastAsia="en-US"/>
        </w:rPr>
        <w:t>Council Policy</w:t>
      </w:r>
    </w:p>
    <w:p w14:paraId="737A5455" w14:textId="77777777" w:rsidR="00760A3E" w:rsidRDefault="00760A3E" w:rsidP="00E205BA">
      <w:pPr>
        <w:spacing w:before="0" w:after="0" w:line="240" w:lineRule="auto"/>
        <w:ind w:right="-61"/>
        <w:jc w:val="left"/>
        <w:rPr>
          <w:rFonts w:eastAsia="Calibri"/>
          <w:bCs/>
          <w:szCs w:val="24"/>
          <w:lang w:val="en-US" w:eastAsia="en-US"/>
        </w:rPr>
      </w:pPr>
    </w:p>
    <w:p w14:paraId="10CE26C2" w14:textId="77777777" w:rsidR="0080359F" w:rsidRPr="00760A3E" w:rsidRDefault="0080359F" w:rsidP="00E205BA">
      <w:pPr>
        <w:spacing w:before="0" w:after="0" w:line="240" w:lineRule="auto"/>
        <w:ind w:right="-61"/>
        <w:jc w:val="left"/>
        <w:rPr>
          <w:rFonts w:eastAsia="Calibri"/>
          <w:bCs/>
          <w:szCs w:val="24"/>
          <w:lang w:val="en-US" w:eastAsia="en-US"/>
        </w:rPr>
      </w:pPr>
    </w:p>
    <w:p w14:paraId="37022B9D" w14:textId="77777777" w:rsidR="00760A3E" w:rsidRPr="00760A3E" w:rsidRDefault="00760A3E" w:rsidP="00E205BA">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Decision Implications</w:t>
      </w:r>
    </w:p>
    <w:p w14:paraId="69500976" w14:textId="77777777" w:rsidR="00760A3E" w:rsidRPr="00760A3E" w:rsidRDefault="00760A3E" w:rsidP="00E205BA">
      <w:pPr>
        <w:spacing w:before="0" w:after="0" w:line="240" w:lineRule="auto"/>
        <w:ind w:right="-61"/>
        <w:rPr>
          <w:rFonts w:eastAsia="Calibri"/>
          <w:b/>
          <w:color w:val="244061"/>
          <w:sz w:val="28"/>
          <w:szCs w:val="32"/>
          <w:lang w:val="en-US" w:eastAsia="en-US"/>
        </w:rPr>
      </w:pPr>
    </w:p>
    <w:p w14:paraId="3E87F57E" w14:textId="77777777" w:rsidR="00760A3E" w:rsidRDefault="00760A3E" w:rsidP="00E205BA">
      <w:pPr>
        <w:spacing w:before="0" w:after="0" w:line="240" w:lineRule="auto"/>
        <w:ind w:right="-61"/>
        <w:rPr>
          <w:rFonts w:eastAsia="Calibri"/>
          <w:bCs/>
          <w:szCs w:val="24"/>
          <w:lang w:val="en-US" w:eastAsia="en-US"/>
        </w:rPr>
      </w:pPr>
      <w:r w:rsidRPr="00760A3E">
        <w:rPr>
          <w:rFonts w:eastAsia="Calibri"/>
          <w:bCs/>
          <w:szCs w:val="24"/>
          <w:lang w:val="en-US" w:eastAsia="en-US"/>
        </w:rPr>
        <w:t xml:space="preserve">The expenditure for this conference falls within the approved 2023/24 waste budget under Professional Development. </w:t>
      </w:r>
    </w:p>
    <w:p w14:paraId="6D48E97F" w14:textId="77777777" w:rsidR="0080359F" w:rsidRPr="00760A3E" w:rsidRDefault="0080359F" w:rsidP="00E205BA">
      <w:pPr>
        <w:spacing w:before="0" w:after="0" w:line="240" w:lineRule="auto"/>
        <w:ind w:right="-61"/>
        <w:rPr>
          <w:rFonts w:eastAsia="Calibri"/>
          <w:b/>
          <w:color w:val="244061"/>
          <w:sz w:val="28"/>
          <w:szCs w:val="32"/>
          <w:lang w:val="en-US" w:eastAsia="en-US"/>
        </w:rPr>
      </w:pPr>
    </w:p>
    <w:p w14:paraId="00E1C5C2" w14:textId="77777777" w:rsidR="00760A3E" w:rsidRDefault="00760A3E" w:rsidP="00E205BA">
      <w:pPr>
        <w:spacing w:before="0" w:after="0" w:line="240" w:lineRule="auto"/>
        <w:ind w:right="-61"/>
        <w:rPr>
          <w:rFonts w:eastAsia="Calibri"/>
          <w:bCs/>
          <w:szCs w:val="24"/>
          <w:lang w:val="en-US" w:eastAsia="en-US"/>
        </w:rPr>
      </w:pPr>
    </w:p>
    <w:p w14:paraId="38C18E8E" w14:textId="77777777" w:rsidR="00F40078" w:rsidRDefault="00F40078" w:rsidP="00E205BA">
      <w:pPr>
        <w:spacing w:before="0" w:after="0" w:line="240" w:lineRule="auto"/>
        <w:ind w:right="-61"/>
        <w:rPr>
          <w:rFonts w:eastAsia="Calibri"/>
          <w:bCs/>
          <w:szCs w:val="24"/>
          <w:lang w:val="en-US" w:eastAsia="en-US"/>
        </w:rPr>
      </w:pPr>
    </w:p>
    <w:p w14:paraId="6E20CED0" w14:textId="77777777" w:rsidR="00F40078" w:rsidRDefault="00F40078" w:rsidP="00E205BA">
      <w:pPr>
        <w:spacing w:before="0" w:after="0" w:line="240" w:lineRule="auto"/>
        <w:ind w:right="-61"/>
        <w:rPr>
          <w:rFonts w:eastAsia="Calibri"/>
          <w:bCs/>
          <w:szCs w:val="24"/>
          <w:lang w:val="en-US" w:eastAsia="en-US"/>
        </w:rPr>
      </w:pPr>
    </w:p>
    <w:p w14:paraId="670B7501" w14:textId="77777777" w:rsidR="00F40078" w:rsidRPr="00760A3E" w:rsidRDefault="00F40078" w:rsidP="00E205BA">
      <w:pPr>
        <w:spacing w:before="0" w:after="0" w:line="240" w:lineRule="auto"/>
        <w:ind w:right="-61"/>
        <w:rPr>
          <w:rFonts w:eastAsia="Calibri"/>
          <w:bCs/>
          <w:szCs w:val="24"/>
          <w:lang w:val="en-US" w:eastAsia="en-US"/>
        </w:rPr>
      </w:pPr>
    </w:p>
    <w:p w14:paraId="706C54ED" w14:textId="77777777" w:rsidR="00760A3E" w:rsidRPr="00760A3E" w:rsidRDefault="00760A3E" w:rsidP="00E205BA">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Conclusion</w:t>
      </w:r>
    </w:p>
    <w:p w14:paraId="070303CF" w14:textId="77777777" w:rsidR="00760A3E" w:rsidRPr="00760A3E" w:rsidRDefault="00760A3E" w:rsidP="00E205BA">
      <w:pPr>
        <w:spacing w:before="0" w:after="0" w:line="240" w:lineRule="auto"/>
        <w:ind w:right="-61"/>
        <w:rPr>
          <w:rFonts w:eastAsia="Calibri"/>
          <w:b/>
          <w:color w:val="244061"/>
          <w:sz w:val="28"/>
          <w:szCs w:val="32"/>
          <w:lang w:val="en-US" w:eastAsia="en-US"/>
        </w:rPr>
      </w:pPr>
    </w:p>
    <w:p w14:paraId="19B5D705" w14:textId="77777777" w:rsidR="00760A3E" w:rsidRDefault="00760A3E" w:rsidP="00E205BA">
      <w:pPr>
        <w:spacing w:before="0" w:after="0" w:line="240" w:lineRule="auto"/>
        <w:ind w:right="-61"/>
        <w:rPr>
          <w:rFonts w:eastAsia="Calibri"/>
          <w:bCs/>
          <w:szCs w:val="24"/>
          <w:lang w:eastAsia="en-US"/>
        </w:rPr>
      </w:pPr>
      <w:r w:rsidRPr="00760A3E">
        <w:rPr>
          <w:rFonts w:eastAsia="Calibri"/>
          <w:bCs/>
          <w:szCs w:val="24"/>
          <w:lang w:eastAsia="en-US"/>
        </w:rPr>
        <w:t xml:space="preserve">This event stands as one of Australia's premier gatherings for waste management and resource recovery professionals. It offers a valuable platform for staying well-informed of the latest technologies and industry best practices. The discussion topics are closely aligned with our </w:t>
      </w:r>
      <w:proofErr w:type="gramStart"/>
      <w:r w:rsidRPr="00760A3E">
        <w:rPr>
          <w:rFonts w:eastAsia="Calibri"/>
          <w:bCs/>
          <w:szCs w:val="24"/>
          <w:lang w:eastAsia="en-US"/>
        </w:rPr>
        <w:t>City's</w:t>
      </w:r>
      <w:proofErr w:type="gramEnd"/>
      <w:r w:rsidRPr="00760A3E">
        <w:rPr>
          <w:rFonts w:eastAsia="Calibri"/>
          <w:bCs/>
          <w:szCs w:val="24"/>
          <w:lang w:eastAsia="en-US"/>
        </w:rPr>
        <w:t xml:space="preserve"> objectives and will provide greater understanding and assistance in increasing our landfill diversion targets.</w:t>
      </w:r>
    </w:p>
    <w:p w14:paraId="2DACD153" w14:textId="77777777" w:rsidR="0080359F" w:rsidRPr="00760A3E" w:rsidRDefault="0080359F" w:rsidP="00E205BA">
      <w:pPr>
        <w:spacing w:before="0" w:after="0" w:line="240" w:lineRule="auto"/>
        <w:ind w:right="-61"/>
        <w:rPr>
          <w:rFonts w:eastAsia="Calibri"/>
          <w:bCs/>
          <w:szCs w:val="24"/>
          <w:lang w:eastAsia="en-US"/>
        </w:rPr>
      </w:pPr>
    </w:p>
    <w:p w14:paraId="7006A4D8" w14:textId="77777777" w:rsidR="00760A3E" w:rsidRPr="00760A3E" w:rsidRDefault="00760A3E" w:rsidP="00E205BA">
      <w:pPr>
        <w:spacing w:before="0" w:after="0" w:line="240" w:lineRule="auto"/>
        <w:ind w:right="-61"/>
        <w:rPr>
          <w:rFonts w:eastAsia="Calibri"/>
          <w:b/>
          <w:color w:val="244061"/>
          <w:sz w:val="28"/>
          <w:szCs w:val="32"/>
          <w:lang w:val="en-US" w:eastAsia="en-US"/>
        </w:rPr>
      </w:pPr>
    </w:p>
    <w:p w14:paraId="49EEDDFE" w14:textId="77777777" w:rsidR="00760A3E" w:rsidRDefault="00760A3E" w:rsidP="00E205BA">
      <w:pPr>
        <w:spacing w:before="0" w:after="0" w:line="240" w:lineRule="auto"/>
        <w:ind w:right="-61"/>
        <w:rPr>
          <w:rFonts w:eastAsia="Calibri"/>
          <w:b/>
          <w:color w:val="244061"/>
          <w:sz w:val="28"/>
          <w:szCs w:val="32"/>
          <w:lang w:val="en-US" w:eastAsia="en-US"/>
        </w:rPr>
      </w:pPr>
      <w:r w:rsidRPr="00760A3E">
        <w:rPr>
          <w:rFonts w:eastAsia="Calibri"/>
          <w:b/>
          <w:color w:val="244061"/>
          <w:sz w:val="28"/>
          <w:szCs w:val="32"/>
          <w:lang w:val="en-US" w:eastAsia="en-US"/>
        </w:rPr>
        <w:t>Further Information</w:t>
      </w:r>
    </w:p>
    <w:p w14:paraId="11CBD2C6" w14:textId="77777777" w:rsidR="0080359F" w:rsidRPr="00760A3E" w:rsidRDefault="0080359F" w:rsidP="00E205BA">
      <w:pPr>
        <w:spacing w:before="0" w:after="0" w:line="240" w:lineRule="auto"/>
        <w:ind w:right="-61"/>
        <w:rPr>
          <w:rFonts w:eastAsia="Calibri"/>
          <w:b/>
          <w:color w:val="244061"/>
          <w:sz w:val="28"/>
          <w:szCs w:val="32"/>
          <w:lang w:val="en-US" w:eastAsia="en-US"/>
        </w:rPr>
      </w:pPr>
    </w:p>
    <w:p w14:paraId="4A96282C" w14:textId="43996B82" w:rsidR="00BC3B25" w:rsidRDefault="00760A3E" w:rsidP="00E205BA">
      <w:pPr>
        <w:spacing w:before="0" w:after="0" w:line="240" w:lineRule="auto"/>
        <w:ind w:right="-61"/>
        <w:rPr>
          <w:rFonts w:eastAsia="Calibri"/>
          <w:bCs/>
          <w:szCs w:val="24"/>
          <w:lang w:val="en-US" w:eastAsia="en-US"/>
        </w:rPr>
      </w:pPr>
      <w:r w:rsidRPr="00760A3E">
        <w:rPr>
          <w:rFonts w:eastAsia="Calibri"/>
          <w:bCs/>
          <w:szCs w:val="24"/>
          <w:lang w:val="en-US" w:eastAsia="en-US"/>
        </w:rPr>
        <w:t>Nil</w:t>
      </w:r>
      <w:r w:rsidR="0080359F">
        <w:rPr>
          <w:rFonts w:eastAsia="Calibri"/>
          <w:bCs/>
          <w:szCs w:val="24"/>
          <w:lang w:val="en-US" w:eastAsia="en-US"/>
        </w:rPr>
        <w:t>.</w:t>
      </w:r>
    </w:p>
    <w:p w14:paraId="6C6D9E0A" w14:textId="77777777" w:rsidR="00BC3B25" w:rsidRDefault="00BC3B25" w:rsidP="00BC3B25">
      <w:pPr>
        <w:spacing w:before="0" w:after="0" w:line="240" w:lineRule="auto"/>
        <w:ind w:left="-284" w:right="-330"/>
        <w:rPr>
          <w:rFonts w:eastAsia="Calibri"/>
          <w:bCs/>
          <w:szCs w:val="24"/>
          <w:lang w:val="en-US" w:eastAsia="en-US"/>
        </w:rPr>
      </w:pPr>
    </w:p>
    <w:p w14:paraId="04983BCF" w14:textId="77777777" w:rsidR="00BC3B25" w:rsidRDefault="00BC3B25" w:rsidP="00BC3B25">
      <w:pPr>
        <w:spacing w:before="0" w:after="0" w:line="240" w:lineRule="auto"/>
        <w:ind w:left="-284" w:right="-330"/>
        <w:rPr>
          <w:rFonts w:eastAsia="Calibri"/>
          <w:bCs/>
          <w:szCs w:val="24"/>
          <w:lang w:val="en-US" w:eastAsia="en-US"/>
        </w:rPr>
      </w:pPr>
    </w:p>
    <w:p w14:paraId="7A6E1507" w14:textId="77777777" w:rsidR="00BC3B25" w:rsidRDefault="00BC3B25" w:rsidP="00BC3B25">
      <w:pPr>
        <w:spacing w:before="0" w:after="0" w:line="240" w:lineRule="auto"/>
        <w:ind w:left="-284" w:right="-330"/>
        <w:rPr>
          <w:rFonts w:eastAsia="Calibri"/>
          <w:bCs/>
          <w:szCs w:val="24"/>
          <w:lang w:val="en-US" w:eastAsia="en-US"/>
        </w:rPr>
      </w:pPr>
    </w:p>
    <w:p w14:paraId="136347F0" w14:textId="77777777" w:rsidR="00BC3B25" w:rsidRDefault="00BC3B25" w:rsidP="00BC3B25">
      <w:pPr>
        <w:spacing w:before="0" w:after="0" w:line="240" w:lineRule="auto"/>
        <w:ind w:left="-284" w:right="-330"/>
        <w:rPr>
          <w:rFonts w:eastAsia="Calibri"/>
          <w:bCs/>
          <w:szCs w:val="24"/>
          <w:lang w:val="en-US" w:eastAsia="en-US"/>
        </w:rPr>
      </w:pPr>
    </w:p>
    <w:p w14:paraId="314E595D" w14:textId="77777777" w:rsidR="00BC3B25" w:rsidRDefault="00BC3B25" w:rsidP="00BC3B25">
      <w:pPr>
        <w:spacing w:before="0" w:after="0" w:line="240" w:lineRule="auto"/>
        <w:ind w:left="-284" w:right="-330"/>
        <w:rPr>
          <w:rFonts w:eastAsia="Calibri"/>
          <w:bCs/>
          <w:szCs w:val="24"/>
          <w:lang w:val="en-US" w:eastAsia="en-US"/>
        </w:rPr>
      </w:pPr>
    </w:p>
    <w:p w14:paraId="616203A4" w14:textId="77777777" w:rsidR="00BC3B25" w:rsidRDefault="00BC3B25" w:rsidP="00BC3B25">
      <w:pPr>
        <w:spacing w:before="0" w:after="0" w:line="240" w:lineRule="auto"/>
        <w:ind w:left="-284" w:right="-330"/>
        <w:rPr>
          <w:rFonts w:eastAsia="Calibri"/>
          <w:bCs/>
          <w:szCs w:val="24"/>
          <w:lang w:val="en-US" w:eastAsia="en-US"/>
        </w:rPr>
      </w:pPr>
    </w:p>
    <w:p w14:paraId="19BA98BF" w14:textId="77777777" w:rsidR="00BC3B25" w:rsidRDefault="00BC3B25" w:rsidP="00BC3B25">
      <w:pPr>
        <w:spacing w:before="0" w:after="0" w:line="240" w:lineRule="auto"/>
        <w:ind w:left="-284" w:right="-330"/>
        <w:rPr>
          <w:rFonts w:eastAsia="Calibri"/>
          <w:bCs/>
          <w:szCs w:val="24"/>
          <w:lang w:val="en-US" w:eastAsia="en-US"/>
        </w:rPr>
      </w:pPr>
    </w:p>
    <w:p w14:paraId="7AD0BE0A" w14:textId="77777777" w:rsidR="00BC3B25" w:rsidRDefault="00BC3B25" w:rsidP="00BC3B25">
      <w:pPr>
        <w:spacing w:before="0" w:after="0" w:line="240" w:lineRule="auto"/>
        <w:ind w:left="-284" w:right="-330"/>
        <w:rPr>
          <w:rFonts w:eastAsia="Calibri"/>
          <w:bCs/>
          <w:szCs w:val="24"/>
          <w:lang w:val="en-US" w:eastAsia="en-US"/>
        </w:rPr>
      </w:pPr>
    </w:p>
    <w:p w14:paraId="5F45D937" w14:textId="77777777" w:rsidR="00BC3B25" w:rsidRPr="00BC3B25" w:rsidRDefault="00BC3B25" w:rsidP="00BC3B25">
      <w:pPr>
        <w:spacing w:before="0" w:after="0" w:line="240" w:lineRule="auto"/>
        <w:ind w:left="-284" w:right="-330"/>
        <w:rPr>
          <w:rFonts w:eastAsia="Calibri"/>
          <w:bCs/>
          <w:szCs w:val="24"/>
          <w:lang w:val="en-US" w:eastAsia="en-US"/>
        </w:rPr>
      </w:pPr>
    </w:p>
    <w:p w14:paraId="08B410F5" w14:textId="77777777" w:rsidR="00F40078" w:rsidRDefault="00F40078">
      <w:pPr>
        <w:spacing w:before="0" w:after="120"/>
        <w:jc w:val="left"/>
        <w:rPr>
          <w:rFonts w:eastAsiaTheme="majorEastAsia"/>
          <w:b/>
          <w:color w:val="163475"/>
          <w:sz w:val="28"/>
          <w:szCs w:val="24"/>
        </w:rPr>
      </w:pPr>
      <w:bookmarkStart w:id="61" w:name="_Toc150439309"/>
      <w:r>
        <w:rPr>
          <w:szCs w:val="24"/>
        </w:rPr>
        <w:br w:type="page"/>
      </w:r>
    </w:p>
    <w:p w14:paraId="05100549" w14:textId="3D9498BB" w:rsidR="0049086A" w:rsidRPr="00BC3B25" w:rsidRDefault="002D24B0" w:rsidP="00BC3B25">
      <w:pPr>
        <w:pStyle w:val="Heading2"/>
        <w:numPr>
          <w:ilvl w:val="1"/>
          <w:numId w:val="8"/>
        </w:numPr>
        <w:ind w:left="0" w:hanging="720"/>
        <w:rPr>
          <w:rFonts w:cs="Arial"/>
          <w:szCs w:val="24"/>
        </w:rPr>
      </w:pPr>
      <w:r w:rsidRPr="00BC3B25">
        <w:rPr>
          <w:rFonts w:cs="Arial"/>
          <w:szCs w:val="24"/>
        </w:rPr>
        <w:t xml:space="preserve">TS19.11.23 - </w:t>
      </w:r>
      <w:r w:rsidR="007D6B3D" w:rsidRPr="00BC3B25">
        <w:rPr>
          <w:rFonts w:cs="Arial"/>
          <w:szCs w:val="24"/>
        </w:rPr>
        <w:t>Establishment and Appointment of Members – Integrated Transport Steering Committee</w:t>
      </w:r>
      <w:bookmarkEnd w:id="61"/>
    </w:p>
    <w:tbl>
      <w:tblPr>
        <w:tblStyle w:val="TableGrid1"/>
        <w:tblW w:w="9408" w:type="dxa"/>
        <w:tblInd w:w="85" w:type="dxa"/>
        <w:tblLook w:val="04A0" w:firstRow="1" w:lastRow="0" w:firstColumn="1" w:lastColumn="0" w:noHBand="0" w:noVBand="1"/>
      </w:tblPr>
      <w:tblGrid>
        <w:gridCol w:w="2880"/>
        <w:gridCol w:w="6528"/>
      </w:tblGrid>
      <w:tr w:rsidR="007D6B3D" w:rsidRPr="007D6B3D" w14:paraId="2F4415A7" w14:textId="77777777" w:rsidTr="002A0D73">
        <w:tc>
          <w:tcPr>
            <w:tcW w:w="2880" w:type="dxa"/>
          </w:tcPr>
          <w:p w14:paraId="37A22326" w14:textId="77777777" w:rsidR="007D6B3D" w:rsidRPr="00F40078" w:rsidRDefault="007D6B3D" w:rsidP="002A0D73">
            <w:pPr>
              <w:spacing w:before="0" w:after="0"/>
              <w:rPr>
                <w:rFonts w:eastAsia="Calibri"/>
                <w:b/>
                <w:bCs/>
                <w:color w:val="1F3864" w:themeColor="accent5" w:themeShade="80"/>
                <w:szCs w:val="24"/>
                <w:lang w:eastAsia="en-US"/>
              </w:rPr>
            </w:pPr>
            <w:r w:rsidRPr="00F40078">
              <w:rPr>
                <w:rFonts w:eastAsia="Calibri"/>
                <w:b/>
                <w:bCs/>
                <w:color w:val="1F3864" w:themeColor="accent5" w:themeShade="80"/>
                <w:szCs w:val="24"/>
                <w:lang w:eastAsia="en-US"/>
              </w:rPr>
              <w:t>Meeting &amp; Date</w:t>
            </w:r>
          </w:p>
        </w:tc>
        <w:tc>
          <w:tcPr>
            <w:tcW w:w="6528" w:type="dxa"/>
          </w:tcPr>
          <w:p w14:paraId="622B395A" w14:textId="77777777" w:rsidR="007D6B3D" w:rsidRPr="007D6B3D" w:rsidRDefault="007D6B3D" w:rsidP="002A0D73">
            <w:pPr>
              <w:spacing w:before="0" w:after="0"/>
              <w:ind w:right="-330"/>
              <w:rPr>
                <w:rFonts w:eastAsia="Calibri"/>
                <w:szCs w:val="24"/>
                <w:lang w:eastAsia="en-US"/>
              </w:rPr>
            </w:pPr>
            <w:r w:rsidRPr="007D6B3D">
              <w:rPr>
                <w:rFonts w:eastAsia="Calibri"/>
                <w:szCs w:val="24"/>
                <w:lang w:eastAsia="en-US"/>
              </w:rPr>
              <w:t>Ordinary Council Meeting – 28 November 2023</w:t>
            </w:r>
          </w:p>
        </w:tc>
      </w:tr>
      <w:tr w:rsidR="007D6B3D" w:rsidRPr="007D6B3D" w14:paraId="16ADC8A7" w14:textId="77777777" w:rsidTr="002A0D73">
        <w:tc>
          <w:tcPr>
            <w:tcW w:w="2880" w:type="dxa"/>
          </w:tcPr>
          <w:p w14:paraId="61FF66FB" w14:textId="77777777" w:rsidR="007D6B3D" w:rsidRPr="00F40078" w:rsidRDefault="007D6B3D" w:rsidP="002A0D73">
            <w:pPr>
              <w:spacing w:before="0" w:after="0"/>
              <w:rPr>
                <w:rFonts w:eastAsia="Calibri"/>
                <w:b/>
                <w:bCs/>
                <w:color w:val="1F3864" w:themeColor="accent5" w:themeShade="80"/>
                <w:szCs w:val="24"/>
                <w:lang w:eastAsia="en-US"/>
              </w:rPr>
            </w:pPr>
            <w:r w:rsidRPr="00F40078">
              <w:rPr>
                <w:rFonts w:eastAsia="Calibri"/>
                <w:b/>
                <w:bCs/>
                <w:color w:val="1F3864" w:themeColor="accent5" w:themeShade="80"/>
                <w:szCs w:val="24"/>
                <w:lang w:eastAsia="en-US"/>
              </w:rPr>
              <w:t>Applicant</w:t>
            </w:r>
          </w:p>
        </w:tc>
        <w:tc>
          <w:tcPr>
            <w:tcW w:w="6528" w:type="dxa"/>
          </w:tcPr>
          <w:p w14:paraId="1E1E97AF" w14:textId="77777777" w:rsidR="007D6B3D" w:rsidRPr="007D6B3D" w:rsidRDefault="007D6B3D" w:rsidP="002A0D73">
            <w:pPr>
              <w:spacing w:before="0" w:after="0"/>
              <w:ind w:right="-330"/>
              <w:rPr>
                <w:rFonts w:eastAsia="Calibri"/>
                <w:szCs w:val="24"/>
                <w:lang w:eastAsia="en-US"/>
              </w:rPr>
            </w:pPr>
            <w:r w:rsidRPr="007D6B3D">
              <w:rPr>
                <w:rFonts w:eastAsia="Calibri"/>
                <w:szCs w:val="24"/>
                <w:lang w:eastAsia="en-US"/>
              </w:rPr>
              <w:t xml:space="preserve">City of Nedlands </w:t>
            </w:r>
          </w:p>
        </w:tc>
      </w:tr>
      <w:tr w:rsidR="007D6B3D" w:rsidRPr="007D6B3D" w14:paraId="24F5CD7A" w14:textId="77777777" w:rsidTr="002A0D73">
        <w:tc>
          <w:tcPr>
            <w:tcW w:w="2880" w:type="dxa"/>
          </w:tcPr>
          <w:p w14:paraId="23F76B5D" w14:textId="77777777" w:rsidR="007D6B3D" w:rsidRPr="00F40078" w:rsidRDefault="007D6B3D" w:rsidP="002A0D73">
            <w:pPr>
              <w:spacing w:before="0" w:after="0"/>
              <w:jc w:val="left"/>
              <w:rPr>
                <w:rFonts w:eastAsia="Calibri"/>
                <w:b/>
                <w:bCs/>
                <w:color w:val="1F3864" w:themeColor="accent5" w:themeShade="80"/>
                <w:szCs w:val="24"/>
                <w:lang w:eastAsia="en-US"/>
              </w:rPr>
            </w:pPr>
            <w:r w:rsidRPr="00F40078">
              <w:rPr>
                <w:rFonts w:eastAsia="Calibri"/>
                <w:b/>
                <w:bCs/>
                <w:color w:val="1F3864" w:themeColor="accent5" w:themeShade="80"/>
                <w:szCs w:val="24"/>
                <w:lang w:eastAsia="en-US"/>
              </w:rPr>
              <w:t xml:space="preserve">Employee Disclosure under section 5.70 Local Government Act 1995 </w:t>
            </w:r>
          </w:p>
        </w:tc>
        <w:tc>
          <w:tcPr>
            <w:tcW w:w="6528" w:type="dxa"/>
          </w:tcPr>
          <w:p w14:paraId="65DE8734" w14:textId="77777777" w:rsidR="007D6B3D" w:rsidRPr="007D6B3D" w:rsidRDefault="007D6B3D" w:rsidP="002A0D73">
            <w:pPr>
              <w:spacing w:after="0"/>
              <w:ind w:right="-330"/>
              <w:jc w:val="left"/>
              <w:rPr>
                <w:rFonts w:eastAsia="Times New Roman"/>
                <w:szCs w:val="24"/>
              </w:rPr>
            </w:pPr>
            <w:r w:rsidRPr="007D6B3D">
              <w:rPr>
                <w:rFonts w:eastAsia="Times New Roman"/>
                <w:szCs w:val="24"/>
              </w:rPr>
              <w:t>Nil.</w:t>
            </w:r>
          </w:p>
        </w:tc>
      </w:tr>
      <w:tr w:rsidR="007D6B3D" w:rsidRPr="007D6B3D" w14:paraId="38BD22C0" w14:textId="77777777" w:rsidTr="002A0D73">
        <w:tc>
          <w:tcPr>
            <w:tcW w:w="2880" w:type="dxa"/>
          </w:tcPr>
          <w:p w14:paraId="04D89744" w14:textId="77777777" w:rsidR="007D6B3D" w:rsidRPr="00F40078" w:rsidRDefault="007D6B3D" w:rsidP="002A0D73">
            <w:pPr>
              <w:spacing w:before="0" w:after="0"/>
              <w:rPr>
                <w:rFonts w:eastAsia="Calibri"/>
                <w:b/>
                <w:bCs/>
                <w:color w:val="1F3864" w:themeColor="accent5" w:themeShade="80"/>
                <w:szCs w:val="24"/>
                <w:lang w:eastAsia="en-US"/>
              </w:rPr>
            </w:pPr>
            <w:r w:rsidRPr="00F40078">
              <w:rPr>
                <w:rFonts w:eastAsia="Calibri"/>
                <w:b/>
                <w:bCs/>
                <w:color w:val="1F3864" w:themeColor="accent5" w:themeShade="80"/>
                <w:szCs w:val="24"/>
                <w:lang w:eastAsia="en-US"/>
              </w:rPr>
              <w:t>Report Author</w:t>
            </w:r>
          </w:p>
        </w:tc>
        <w:tc>
          <w:tcPr>
            <w:tcW w:w="6528" w:type="dxa"/>
          </w:tcPr>
          <w:p w14:paraId="042FCC4C" w14:textId="77777777" w:rsidR="007D6B3D" w:rsidRPr="007D6B3D" w:rsidRDefault="007D6B3D" w:rsidP="002A0D73">
            <w:pPr>
              <w:spacing w:before="0" w:after="0"/>
              <w:ind w:right="-330"/>
              <w:rPr>
                <w:rFonts w:eastAsia="Calibri"/>
                <w:szCs w:val="24"/>
                <w:lang w:eastAsia="en-US"/>
              </w:rPr>
            </w:pPr>
            <w:r w:rsidRPr="007D6B3D">
              <w:rPr>
                <w:rFonts w:eastAsia="Calibri"/>
                <w:szCs w:val="24"/>
                <w:lang w:eastAsia="en-US"/>
              </w:rPr>
              <w:t>Aaron MacNish – Coordinator Transport and Development</w:t>
            </w:r>
          </w:p>
        </w:tc>
      </w:tr>
      <w:tr w:rsidR="007D6B3D" w:rsidRPr="007D6B3D" w14:paraId="15EE1ED4" w14:textId="77777777" w:rsidTr="002A0D73">
        <w:tc>
          <w:tcPr>
            <w:tcW w:w="2880" w:type="dxa"/>
          </w:tcPr>
          <w:p w14:paraId="4AEB00DB" w14:textId="6409D24D" w:rsidR="007D6B3D" w:rsidRPr="00F40078" w:rsidRDefault="007D6B3D" w:rsidP="002A0D73">
            <w:pPr>
              <w:spacing w:before="0" w:after="0"/>
              <w:rPr>
                <w:rFonts w:eastAsia="Calibri"/>
                <w:b/>
                <w:bCs/>
                <w:color w:val="1F3864" w:themeColor="accent5" w:themeShade="80"/>
                <w:szCs w:val="24"/>
                <w:lang w:eastAsia="en-US"/>
              </w:rPr>
            </w:pPr>
            <w:r w:rsidRPr="00F40078">
              <w:rPr>
                <w:rFonts w:eastAsia="Calibri"/>
                <w:b/>
                <w:bCs/>
                <w:color w:val="1F3864" w:themeColor="accent5" w:themeShade="80"/>
                <w:szCs w:val="24"/>
                <w:lang w:eastAsia="en-US"/>
              </w:rPr>
              <w:t>Director</w:t>
            </w:r>
          </w:p>
        </w:tc>
        <w:tc>
          <w:tcPr>
            <w:tcW w:w="6528" w:type="dxa"/>
          </w:tcPr>
          <w:p w14:paraId="348CBAFC" w14:textId="77777777" w:rsidR="007D6B3D" w:rsidRPr="007D6B3D" w:rsidRDefault="007D6B3D" w:rsidP="002A0D73">
            <w:pPr>
              <w:spacing w:before="0" w:after="0"/>
              <w:ind w:right="-330"/>
              <w:rPr>
                <w:rFonts w:eastAsia="Calibri"/>
                <w:szCs w:val="24"/>
                <w:lang w:eastAsia="en-US"/>
              </w:rPr>
            </w:pPr>
            <w:r w:rsidRPr="007D6B3D">
              <w:rPr>
                <w:rFonts w:eastAsia="Calibri"/>
                <w:szCs w:val="24"/>
                <w:lang w:eastAsia="en-US"/>
              </w:rPr>
              <w:t>Matthew MacPherson – Director Technical Services</w:t>
            </w:r>
          </w:p>
        </w:tc>
      </w:tr>
      <w:tr w:rsidR="007D6B3D" w:rsidRPr="007D6B3D" w14:paraId="329143B9" w14:textId="77777777" w:rsidTr="002A0D73">
        <w:tc>
          <w:tcPr>
            <w:tcW w:w="2880" w:type="dxa"/>
          </w:tcPr>
          <w:p w14:paraId="6B217737" w14:textId="77777777" w:rsidR="007D6B3D" w:rsidRPr="00F40078" w:rsidRDefault="007D6B3D" w:rsidP="002A0D73">
            <w:pPr>
              <w:spacing w:before="0" w:after="0"/>
              <w:rPr>
                <w:rFonts w:eastAsia="Calibri"/>
                <w:b/>
                <w:bCs/>
                <w:color w:val="1F3864" w:themeColor="accent5" w:themeShade="80"/>
                <w:szCs w:val="24"/>
                <w:lang w:eastAsia="en-US"/>
              </w:rPr>
            </w:pPr>
            <w:r w:rsidRPr="00F40078">
              <w:rPr>
                <w:rFonts w:eastAsia="Calibri"/>
                <w:b/>
                <w:bCs/>
                <w:color w:val="1F3864" w:themeColor="accent5" w:themeShade="80"/>
                <w:szCs w:val="24"/>
                <w:lang w:eastAsia="en-US"/>
              </w:rPr>
              <w:t>Attachments</w:t>
            </w:r>
          </w:p>
        </w:tc>
        <w:tc>
          <w:tcPr>
            <w:tcW w:w="6528" w:type="dxa"/>
          </w:tcPr>
          <w:p w14:paraId="7DE76EC4" w14:textId="77777777" w:rsidR="007D6B3D" w:rsidRPr="007D6B3D" w:rsidRDefault="007D6B3D" w:rsidP="002A0D73">
            <w:pPr>
              <w:spacing w:before="0" w:after="0"/>
              <w:ind w:right="-330"/>
              <w:rPr>
                <w:rFonts w:eastAsia="Calibri"/>
                <w:szCs w:val="32"/>
                <w:lang w:val="en-US" w:eastAsia="en-US"/>
              </w:rPr>
            </w:pPr>
            <w:r w:rsidRPr="007D6B3D">
              <w:rPr>
                <w:rFonts w:eastAsia="Calibri"/>
                <w:szCs w:val="32"/>
                <w:lang w:val="en-US" w:eastAsia="en-US"/>
              </w:rPr>
              <w:t>Nil.</w:t>
            </w:r>
          </w:p>
        </w:tc>
      </w:tr>
    </w:tbl>
    <w:p w14:paraId="09DFE70D" w14:textId="77777777" w:rsidR="007D6B3D" w:rsidRPr="007D6B3D" w:rsidRDefault="007D6B3D" w:rsidP="00F40078">
      <w:pPr>
        <w:spacing w:before="0" w:after="0" w:line="240" w:lineRule="auto"/>
        <w:ind w:right="-61"/>
        <w:rPr>
          <w:rFonts w:eastAsia="Calibri"/>
          <w:b/>
          <w:szCs w:val="32"/>
          <w:lang w:val="en-US" w:eastAsia="en-US"/>
          <w14:ligatures w14:val="standardContextual"/>
        </w:rPr>
      </w:pPr>
    </w:p>
    <w:p w14:paraId="6DAFA534" w14:textId="77777777" w:rsidR="007D6B3D" w:rsidRPr="00F40078" w:rsidRDefault="007D6B3D" w:rsidP="00F40078">
      <w:pPr>
        <w:spacing w:before="0" w:after="0" w:line="240" w:lineRule="auto"/>
        <w:ind w:right="-61"/>
        <w:rPr>
          <w:rFonts w:eastAsia="Calibri"/>
          <w:b/>
          <w:color w:val="1F3864" w:themeColor="accent5" w:themeShade="80"/>
          <w:sz w:val="28"/>
          <w:szCs w:val="32"/>
          <w:lang w:val="en-US" w:eastAsia="en-US"/>
          <w14:ligatures w14:val="standardContextual"/>
        </w:rPr>
      </w:pPr>
      <w:r w:rsidRPr="00F40078">
        <w:rPr>
          <w:rFonts w:eastAsia="Calibri"/>
          <w:b/>
          <w:color w:val="1F3864" w:themeColor="accent5" w:themeShade="80"/>
          <w:sz w:val="28"/>
          <w:szCs w:val="32"/>
          <w:lang w:val="en-US" w:eastAsia="en-US"/>
          <w14:ligatures w14:val="standardContextual"/>
        </w:rPr>
        <w:t>Purpose</w:t>
      </w:r>
    </w:p>
    <w:p w14:paraId="0661A0AC" w14:textId="77777777" w:rsidR="007D6B3D" w:rsidRPr="007D6B3D" w:rsidRDefault="007D6B3D" w:rsidP="00F40078">
      <w:pPr>
        <w:spacing w:before="0" w:after="0" w:line="240" w:lineRule="auto"/>
        <w:ind w:right="-61"/>
        <w:rPr>
          <w:rFonts w:eastAsia="Calibri"/>
          <w:b/>
          <w:szCs w:val="32"/>
          <w:lang w:val="en-US" w:eastAsia="en-US"/>
          <w14:ligatures w14:val="standardContextual"/>
        </w:rPr>
      </w:pPr>
    </w:p>
    <w:p w14:paraId="6A5DA5CC" w14:textId="77777777" w:rsidR="007D6B3D" w:rsidRPr="00F40078" w:rsidRDefault="007D6B3D" w:rsidP="00F40078">
      <w:pPr>
        <w:spacing w:before="0" w:after="0" w:line="240" w:lineRule="auto"/>
        <w:ind w:right="-61"/>
        <w:rPr>
          <w:rFonts w:eastAsia="Calibri"/>
          <w:b/>
          <w:sz w:val="28"/>
          <w:szCs w:val="36"/>
          <w:lang w:val="en-US" w:eastAsia="en-US"/>
          <w14:ligatures w14:val="standardContextual"/>
        </w:rPr>
      </w:pPr>
      <w:r w:rsidRPr="00F40078">
        <w:rPr>
          <w:rFonts w:eastAsia="Calibri"/>
          <w:szCs w:val="24"/>
          <w:shd w:val="clear" w:color="auto" w:fill="FFFFFF"/>
          <w:lang w:val="en-GB" w:eastAsia="en-US"/>
          <w14:ligatures w14:val="standardContextual"/>
        </w:rPr>
        <w:t>The purpose of this report is for Council to consider for the re-establishment and re-adoption the Terms of Reference for the Integrated Transport Strategy (ITS) Steering Committee and confirm the appointment of its members.</w:t>
      </w:r>
    </w:p>
    <w:p w14:paraId="25AE6F9C" w14:textId="77777777" w:rsidR="007D6B3D" w:rsidRDefault="007D6B3D" w:rsidP="007D6B3D">
      <w:pPr>
        <w:spacing w:before="0" w:after="0" w:line="240" w:lineRule="auto"/>
        <w:ind w:left="-567" w:right="-330"/>
        <w:rPr>
          <w:rFonts w:eastAsia="Calibri"/>
          <w:b/>
          <w:szCs w:val="32"/>
          <w:lang w:val="en-US" w:eastAsia="en-US"/>
          <w14:ligatures w14:val="standardContextual"/>
        </w:rPr>
      </w:pPr>
    </w:p>
    <w:p w14:paraId="52FAAB90" w14:textId="77777777" w:rsidR="00F40078" w:rsidRPr="007D6B3D" w:rsidRDefault="00F40078" w:rsidP="007D6B3D">
      <w:pPr>
        <w:spacing w:before="0" w:after="0" w:line="240" w:lineRule="auto"/>
        <w:ind w:left="-567" w:right="-330"/>
        <w:rPr>
          <w:rFonts w:eastAsia="Calibri"/>
          <w:b/>
          <w:szCs w:val="32"/>
          <w:lang w:val="en-US" w:eastAsia="en-US"/>
          <w14:ligatures w14:val="standardContextual"/>
        </w:rPr>
      </w:pPr>
    </w:p>
    <w:p w14:paraId="2FFC67C0" w14:textId="77777777" w:rsidR="007D6B3D" w:rsidRPr="00F40078" w:rsidRDefault="007D6B3D" w:rsidP="00F40078">
      <w:pPr>
        <w:spacing w:before="0" w:after="0" w:line="240" w:lineRule="auto"/>
        <w:ind w:right="-61"/>
        <w:rPr>
          <w:rFonts w:eastAsia="Calibri"/>
          <w:b/>
          <w:color w:val="1F3864" w:themeColor="accent5" w:themeShade="80"/>
          <w:sz w:val="28"/>
          <w:szCs w:val="32"/>
          <w:lang w:val="en-US" w:eastAsia="en-US"/>
          <w14:ligatures w14:val="standardContextual"/>
        </w:rPr>
      </w:pPr>
      <w:r w:rsidRPr="00F40078">
        <w:rPr>
          <w:rFonts w:eastAsia="Calibri"/>
          <w:b/>
          <w:color w:val="1F3864" w:themeColor="accent5" w:themeShade="80"/>
          <w:sz w:val="28"/>
          <w:szCs w:val="32"/>
          <w:lang w:val="en-US" w:eastAsia="en-US"/>
          <w14:ligatures w14:val="standardContextual"/>
        </w:rPr>
        <w:t>Recommendation</w:t>
      </w:r>
    </w:p>
    <w:p w14:paraId="0124ED72" w14:textId="77777777" w:rsidR="007D6B3D" w:rsidRPr="00F40078" w:rsidRDefault="007D6B3D" w:rsidP="00F40078">
      <w:pPr>
        <w:spacing w:before="0" w:after="0" w:line="240" w:lineRule="auto"/>
        <w:ind w:right="-61"/>
        <w:rPr>
          <w:rFonts w:eastAsia="Calibri"/>
          <w:b/>
          <w:color w:val="1F3864" w:themeColor="accent5" w:themeShade="80"/>
          <w:sz w:val="28"/>
          <w:szCs w:val="32"/>
          <w:lang w:val="en-US" w:eastAsia="en-US"/>
          <w14:ligatures w14:val="standardContextual"/>
        </w:rPr>
      </w:pPr>
    </w:p>
    <w:p w14:paraId="00B5E6D7" w14:textId="77777777" w:rsidR="007D6B3D" w:rsidRPr="00F40078" w:rsidRDefault="007D6B3D" w:rsidP="00F40078">
      <w:pPr>
        <w:spacing w:before="0" w:after="0" w:line="240" w:lineRule="auto"/>
        <w:ind w:right="-61"/>
        <w:rPr>
          <w:rFonts w:eastAsia="Calibri"/>
          <w:b/>
          <w:color w:val="1F3864" w:themeColor="accent5" w:themeShade="80"/>
          <w:szCs w:val="32"/>
          <w:lang w:val="en-US" w:eastAsia="en-US"/>
          <w14:ligatures w14:val="standardContextual"/>
        </w:rPr>
      </w:pPr>
      <w:r w:rsidRPr="00F40078">
        <w:rPr>
          <w:rFonts w:eastAsia="Calibri"/>
          <w:b/>
          <w:color w:val="1F3864" w:themeColor="accent5" w:themeShade="80"/>
          <w:szCs w:val="32"/>
          <w:lang w:val="en-US" w:eastAsia="en-US"/>
          <w14:ligatures w14:val="standardContextual"/>
        </w:rPr>
        <w:t>Council:</w:t>
      </w:r>
    </w:p>
    <w:p w14:paraId="5D6570F7" w14:textId="3DC6D10A" w:rsidR="007D6B3D" w:rsidRPr="00F40078" w:rsidRDefault="00F40078" w:rsidP="00F40078">
      <w:pPr>
        <w:numPr>
          <w:ilvl w:val="0"/>
          <w:numId w:val="43"/>
        </w:numPr>
        <w:shd w:val="clear" w:color="auto" w:fill="FFFFFF"/>
        <w:spacing w:before="100" w:beforeAutospacing="1" w:after="100" w:afterAutospacing="1" w:line="240" w:lineRule="auto"/>
        <w:ind w:right="-61" w:hanging="720"/>
        <w:jc w:val="left"/>
        <w:rPr>
          <w:rFonts w:eastAsia="Times New Roman"/>
          <w:b/>
          <w:bCs/>
          <w:color w:val="1F3864" w:themeColor="accent5" w:themeShade="80"/>
          <w:szCs w:val="24"/>
        </w:rPr>
      </w:pPr>
      <w:r>
        <w:rPr>
          <w:rFonts w:eastAsia="Times New Roman"/>
          <w:b/>
          <w:bCs/>
          <w:color w:val="1F3864" w:themeColor="accent5" w:themeShade="80"/>
          <w:szCs w:val="24"/>
        </w:rPr>
        <w:t>r</w:t>
      </w:r>
      <w:r w:rsidR="007D6B3D" w:rsidRPr="00F40078">
        <w:rPr>
          <w:rFonts w:eastAsia="Times New Roman"/>
          <w:b/>
          <w:bCs/>
          <w:color w:val="1F3864" w:themeColor="accent5" w:themeShade="80"/>
          <w:szCs w:val="24"/>
        </w:rPr>
        <w:t xml:space="preserve">e-establishes the Integrated Transport Strategy Steering Committee and Re-adopts the Terms of Reference as </w:t>
      </w:r>
      <w:r w:rsidR="00DC5D19">
        <w:rPr>
          <w:rFonts w:eastAsia="Times New Roman"/>
          <w:b/>
          <w:bCs/>
          <w:color w:val="1F3864" w:themeColor="accent5" w:themeShade="80"/>
          <w:szCs w:val="24"/>
        </w:rPr>
        <w:t xml:space="preserve">per below; </w:t>
      </w:r>
      <w:r w:rsidR="007D6B3D" w:rsidRPr="00F40078">
        <w:rPr>
          <w:rFonts w:eastAsia="Times New Roman"/>
          <w:b/>
          <w:bCs/>
          <w:color w:val="1F3864" w:themeColor="accent5" w:themeShade="80"/>
          <w:szCs w:val="24"/>
        </w:rPr>
        <w:br/>
      </w:r>
    </w:p>
    <w:p w14:paraId="17AB952D" w14:textId="5FAFDC92" w:rsidR="007D6B3D" w:rsidRPr="00F40078" w:rsidRDefault="00F40078" w:rsidP="00F40078">
      <w:pPr>
        <w:numPr>
          <w:ilvl w:val="0"/>
          <w:numId w:val="43"/>
        </w:numPr>
        <w:shd w:val="clear" w:color="auto" w:fill="FFFFFF"/>
        <w:spacing w:before="100" w:beforeAutospacing="1" w:after="100" w:afterAutospacing="1" w:line="240" w:lineRule="auto"/>
        <w:ind w:right="-61" w:hanging="720"/>
        <w:jc w:val="left"/>
        <w:rPr>
          <w:rFonts w:eastAsia="Times New Roman"/>
          <w:b/>
          <w:bCs/>
          <w:color w:val="1F3864" w:themeColor="accent5" w:themeShade="80"/>
          <w:szCs w:val="24"/>
        </w:rPr>
      </w:pPr>
      <w:r>
        <w:rPr>
          <w:rFonts w:eastAsia="Times New Roman"/>
          <w:b/>
          <w:bCs/>
          <w:color w:val="1F3864" w:themeColor="accent5" w:themeShade="80"/>
          <w:szCs w:val="24"/>
        </w:rPr>
        <w:t>a</w:t>
      </w:r>
      <w:r w:rsidR="007D6B3D" w:rsidRPr="00F40078">
        <w:rPr>
          <w:rFonts w:eastAsia="Times New Roman"/>
          <w:b/>
          <w:bCs/>
          <w:color w:val="1F3864" w:themeColor="accent5" w:themeShade="80"/>
          <w:szCs w:val="24"/>
        </w:rPr>
        <w:t xml:space="preserve">ppoints the </w:t>
      </w:r>
      <w:proofErr w:type="gramStart"/>
      <w:r w:rsidR="007D6B3D" w:rsidRPr="00F40078">
        <w:rPr>
          <w:rFonts w:eastAsia="Times New Roman"/>
          <w:b/>
          <w:bCs/>
          <w:color w:val="1F3864" w:themeColor="accent5" w:themeShade="80"/>
          <w:szCs w:val="24"/>
        </w:rPr>
        <w:t>Mayor</w:t>
      </w:r>
      <w:proofErr w:type="gramEnd"/>
      <w:r w:rsidR="007D6B3D" w:rsidRPr="00F40078">
        <w:rPr>
          <w:rFonts w:eastAsia="Times New Roman"/>
          <w:b/>
          <w:bCs/>
          <w:color w:val="1F3864" w:themeColor="accent5" w:themeShade="80"/>
          <w:szCs w:val="24"/>
        </w:rPr>
        <w:t xml:space="preserve"> and four Councillors (one Councillor from each ward) as Committee Members</w:t>
      </w:r>
      <w:r w:rsidR="00DC5D19">
        <w:rPr>
          <w:rFonts w:eastAsia="Times New Roman"/>
          <w:b/>
          <w:bCs/>
          <w:color w:val="1F3864" w:themeColor="accent5" w:themeShade="80"/>
          <w:szCs w:val="24"/>
        </w:rPr>
        <w:t>:</w:t>
      </w:r>
    </w:p>
    <w:p w14:paraId="2C86979F" w14:textId="77777777" w:rsidR="007D6B3D" w:rsidRPr="00F40078" w:rsidRDefault="007D6B3D" w:rsidP="00F40078">
      <w:pPr>
        <w:numPr>
          <w:ilvl w:val="2"/>
          <w:numId w:val="45"/>
        </w:numPr>
        <w:shd w:val="clear" w:color="auto" w:fill="FFFFFF"/>
        <w:spacing w:before="100" w:beforeAutospacing="1" w:after="100" w:afterAutospacing="1" w:line="240" w:lineRule="auto"/>
        <w:ind w:left="1440" w:right="-61" w:hanging="720"/>
        <w:rPr>
          <w:rFonts w:eastAsia="Times New Roman"/>
          <w:b/>
          <w:bCs/>
          <w:color w:val="1F3864" w:themeColor="accent5" w:themeShade="80"/>
          <w:szCs w:val="24"/>
        </w:rPr>
      </w:pPr>
      <w:r w:rsidRPr="00F40078">
        <w:rPr>
          <w:rFonts w:eastAsia="Times New Roman"/>
          <w:b/>
          <w:bCs/>
          <w:color w:val="1F3864" w:themeColor="accent5" w:themeShade="80"/>
          <w:szCs w:val="24"/>
        </w:rPr>
        <w:t>Councillor (insert name) - Coastal Ward</w:t>
      </w:r>
    </w:p>
    <w:p w14:paraId="4273720C" w14:textId="77777777" w:rsidR="007D6B3D" w:rsidRPr="00F40078" w:rsidRDefault="007D6B3D" w:rsidP="00F40078">
      <w:pPr>
        <w:numPr>
          <w:ilvl w:val="2"/>
          <w:numId w:val="45"/>
        </w:numPr>
        <w:shd w:val="clear" w:color="auto" w:fill="FFFFFF"/>
        <w:spacing w:before="100" w:beforeAutospacing="1" w:after="100" w:afterAutospacing="1" w:line="240" w:lineRule="auto"/>
        <w:ind w:left="1440" w:right="-61" w:hanging="720"/>
        <w:rPr>
          <w:rFonts w:eastAsia="Times New Roman"/>
          <w:b/>
          <w:bCs/>
          <w:color w:val="1F3864" w:themeColor="accent5" w:themeShade="80"/>
          <w:szCs w:val="24"/>
        </w:rPr>
      </w:pPr>
      <w:r w:rsidRPr="00F40078">
        <w:rPr>
          <w:rFonts w:eastAsia="Times New Roman"/>
          <w:b/>
          <w:bCs/>
          <w:color w:val="1F3864" w:themeColor="accent5" w:themeShade="80"/>
          <w:szCs w:val="24"/>
        </w:rPr>
        <w:t>Councillor (insert name) - Hollywood Ward</w:t>
      </w:r>
    </w:p>
    <w:p w14:paraId="61EB148B" w14:textId="77777777" w:rsidR="007D6B3D" w:rsidRPr="00F40078" w:rsidRDefault="007D6B3D" w:rsidP="00F40078">
      <w:pPr>
        <w:numPr>
          <w:ilvl w:val="2"/>
          <w:numId w:val="45"/>
        </w:numPr>
        <w:shd w:val="clear" w:color="auto" w:fill="FFFFFF"/>
        <w:spacing w:before="100" w:beforeAutospacing="1" w:after="100" w:afterAutospacing="1" w:line="240" w:lineRule="auto"/>
        <w:ind w:left="1440" w:right="-61" w:hanging="720"/>
        <w:rPr>
          <w:rFonts w:eastAsia="Times New Roman"/>
          <w:b/>
          <w:bCs/>
          <w:color w:val="1F3864" w:themeColor="accent5" w:themeShade="80"/>
          <w:szCs w:val="24"/>
        </w:rPr>
      </w:pPr>
      <w:r w:rsidRPr="00F40078">
        <w:rPr>
          <w:rFonts w:eastAsia="Times New Roman"/>
          <w:b/>
          <w:bCs/>
          <w:color w:val="1F3864" w:themeColor="accent5" w:themeShade="80"/>
          <w:szCs w:val="24"/>
        </w:rPr>
        <w:t>Councillor (insert name) - Dalkeith Ward</w:t>
      </w:r>
    </w:p>
    <w:p w14:paraId="0EA28047" w14:textId="48F14262" w:rsidR="00F40078" w:rsidRDefault="007D6B3D" w:rsidP="00F40078">
      <w:pPr>
        <w:numPr>
          <w:ilvl w:val="2"/>
          <w:numId w:val="45"/>
        </w:numPr>
        <w:shd w:val="clear" w:color="auto" w:fill="FFFFFF"/>
        <w:spacing w:before="100" w:beforeAutospacing="1" w:after="100" w:afterAutospacing="1" w:line="240" w:lineRule="auto"/>
        <w:ind w:left="1440" w:right="-61" w:hanging="720"/>
        <w:rPr>
          <w:rFonts w:eastAsia="Times New Roman"/>
          <w:b/>
          <w:bCs/>
          <w:color w:val="1F3864" w:themeColor="accent5" w:themeShade="80"/>
          <w:szCs w:val="24"/>
        </w:rPr>
      </w:pPr>
      <w:r w:rsidRPr="00F40078">
        <w:rPr>
          <w:rFonts w:eastAsia="Times New Roman"/>
          <w:b/>
          <w:bCs/>
          <w:color w:val="1F3864" w:themeColor="accent5" w:themeShade="80"/>
          <w:szCs w:val="24"/>
        </w:rPr>
        <w:t xml:space="preserve">Councillor (insert name) - </w:t>
      </w:r>
      <w:proofErr w:type="spellStart"/>
      <w:r w:rsidRPr="00F40078">
        <w:rPr>
          <w:rFonts w:eastAsia="Times New Roman"/>
          <w:b/>
          <w:bCs/>
          <w:color w:val="1F3864" w:themeColor="accent5" w:themeShade="80"/>
          <w:szCs w:val="24"/>
        </w:rPr>
        <w:t>Mevista</w:t>
      </w:r>
      <w:proofErr w:type="spellEnd"/>
      <w:r w:rsidRPr="00F40078">
        <w:rPr>
          <w:rFonts w:eastAsia="Times New Roman"/>
          <w:b/>
          <w:bCs/>
          <w:color w:val="1F3864" w:themeColor="accent5" w:themeShade="80"/>
          <w:szCs w:val="24"/>
        </w:rPr>
        <w:t xml:space="preserve"> Ward</w:t>
      </w:r>
      <w:r w:rsidR="00DC5D19">
        <w:rPr>
          <w:rFonts w:eastAsia="Times New Roman"/>
          <w:b/>
          <w:bCs/>
          <w:color w:val="1F3864" w:themeColor="accent5" w:themeShade="80"/>
          <w:szCs w:val="24"/>
        </w:rPr>
        <w:t>; and</w:t>
      </w:r>
    </w:p>
    <w:p w14:paraId="535AE993" w14:textId="150C77AB" w:rsidR="007D6B3D" w:rsidRPr="00F40078" w:rsidRDefault="00F40078" w:rsidP="00F40078">
      <w:pPr>
        <w:numPr>
          <w:ilvl w:val="0"/>
          <w:numId w:val="43"/>
        </w:numPr>
        <w:shd w:val="clear" w:color="auto" w:fill="FFFFFF"/>
        <w:spacing w:before="100" w:beforeAutospacing="1" w:after="100" w:afterAutospacing="1" w:line="240" w:lineRule="auto"/>
        <w:ind w:right="-61" w:hanging="720"/>
        <w:jc w:val="left"/>
        <w:rPr>
          <w:rFonts w:eastAsia="Times New Roman"/>
          <w:b/>
          <w:bCs/>
          <w:color w:val="1F3864" w:themeColor="accent5" w:themeShade="80"/>
          <w:szCs w:val="24"/>
        </w:rPr>
      </w:pPr>
      <w:r w:rsidRPr="00BA4D24">
        <w:rPr>
          <w:rFonts w:eastAsia="Calibri"/>
          <w:b/>
          <w:color w:val="1F3864" w:themeColor="accent5" w:themeShade="80"/>
          <w:szCs w:val="24"/>
          <w:lang w:val="en-US" w:eastAsia="en-US"/>
          <w14:ligatures w14:val="standardContextual"/>
        </w:rPr>
        <w:t>a</w:t>
      </w:r>
      <w:r w:rsidR="007D6B3D" w:rsidRPr="00BA4D24">
        <w:rPr>
          <w:rFonts w:eastAsia="Calibri"/>
          <w:b/>
          <w:color w:val="1F3864" w:themeColor="accent5" w:themeShade="80"/>
          <w:szCs w:val="24"/>
          <w:lang w:val="en-US" w:eastAsia="en-US"/>
          <w14:ligatures w14:val="standardContextual"/>
        </w:rPr>
        <w:t>ppoints</w:t>
      </w:r>
      <w:r w:rsidR="007D6B3D" w:rsidRPr="00F40078">
        <w:rPr>
          <w:rFonts w:eastAsia="Times New Roman"/>
          <w:b/>
          <w:bCs/>
          <w:color w:val="1F3864" w:themeColor="accent5" w:themeShade="80"/>
          <w:szCs w:val="24"/>
        </w:rPr>
        <w:t xml:space="preserve"> the Deputy Mayor and four Councillors (one Councillor from each ward) as Deputy Members of the Committee:</w:t>
      </w:r>
    </w:p>
    <w:p w14:paraId="61BF905B" w14:textId="77777777" w:rsidR="007D6B3D" w:rsidRPr="00F40078" w:rsidRDefault="007D6B3D" w:rsidP="00F40078">
      <w:pPr>
        <w:numPr>
          <w:ilvl w:val="2"/>
          <w:numId w:val="45"/>
        </w:numPr>
        <w:shd w:val="clear" w:color="auto" w:fill="FFFFFF"/>
        <w:spacing w:before="100" w:beforeAutospacing="1" w:after="100" w:afterAutospacing="1" w:line="240" w:lineRule="auto"/>
        <w:ind w:left="1440" w:right="-61" w:hanging="720"/>
        <w:rPr>
          <w:rFonts w:eastAsia="Times New Roman"/>
          <w:b/>
          <w:bCs/>
          <w:color w:val="1F3864" w:themeColor="accent5" w:themeShade="80"/>
          <w:szCs w:val="24"/>
        </w:rPr>
      </w:pPr>
      <w:r w:rsidRPr="00F40078">
        <w:rPr>
          <w:rFonts w:eastAsia="Times New Roman"/>
          <w:b/>
          <w:bCs/>
          <w:color w:val="1F3864" w:themeColor="accent5" w:themeShade="80"/>
          <w:szCs w:val="24"/>
        </w:rPr>
        <w:t>Councillor (insert name) - Coastal Ward</w:t>
      </w:r>
    </w:p>
    <w:p w14:paraId="0D11D8BD" w14:textId="77777777" w:rsidR="007D6B3D" w:rsidRPr="00F40078" w:rsidRDefault="007D6B3D" w:rsidP="00F40078">
      <w:pPr>
        <w:numPr>
          <w:ilvl w:val="2"/>
          <w:numId w:val="45"/>
        </w:numPr>
        <w:shd w:val="clear" w:color="auto" w:fill="FFFFFF"/>
        <w:spacing w:before="100" w:beforeAutospacing="1" w:after="100" w:afterAutospacing="1" w:line="240" w:lineRule="auto"/>
        <w:ind w:left="1440" w:right="-61" w:hanging="720"/>
        <w:rPr>
          <w:rFonts w:eastAsia="Times New Roman"/>
          <w:b/>
          <w:bCs/>
          <w:color w:val="1F3864" w:themeColor="accent5" w:themeShade="80"/>
          <w:szCs w:val="24"/>
        </w:rPr>
      </w:pPr>
      <w:r w:rsidRPr="00F40078">
        <w:rPr>
          <w:rFonts w:eastAsia="Times New Roman"/>
          <w:b/>
          <w:bCs/>
          <w:color w:val="1F3864" w:themeColor="accent5" w:themeShade="80"/>
          <w:szCs w:val="24"/>
        </w:rPr>
        <w:t>Councillor (insert name) - Hollywood Ward</w:t>
      </w:r>
    </w:p>
    <w:p w14:paraId="00B490CC" w14:textId="77777777" w:rsidR="007D6B3D" w:rsidRPr="00F40078" w:rsidRDefault="007D6B3D" w:rsidP="00F40078">
      <w:pPr>
        <w:numPr>
          <w:ilvl w:val="2"/>
          <w:numId w:val="45"/>
        </w:numPr>
        <w:shd w:val="clear" w:color="auto" w:fill="FFFFFF"/>
        <w:spacing w:before="100" w:beforeAutospacing="1" w:after="100" w:afterAutospacing="1" w:line="240" w:lineRule="auto"/>
        <w:ind w:left="1440" w:right="-61" w:hanging="720"/>
        <w:rPr>
          <w:rFonts w:eastAsia="Times New Roman"/>
          <w:b/>
          <w:bCs/>
          <w:color w:val="1F3864" w:themeColor="accent5" w:themeShade="80"/>
          <w:szCs w:val="24"/>
        </w:rPr>
      </w:pPr>
      <w:r w:rsidRPr="00F40078">
        <w:rPr>
          <w:rFonts w:eastAsia="Times New Roman"/>
          <w:b/>
          <w:bCs/>
          <w:color w:val="1F3864" w:themeColor="accent5" w:themeShade="80"/>
          <w:szCs w:val="24"/>
        </w:rPr>
        <w:t>Councillor (insert name) - Dalkeith Ward</w:t>
      </w:r>
    </w:p>
    <w:p w14:paraId="2A239630" w14:textId="77777777" w:rsidR="007D6B3D" w:rsidRPr="00F40078" w:rsidRDefault="007D6B3D" w:rsidP="00F40078">
      <w:pPr>
        <w:numPr>
          <w:ilvl w:val="2"/>
          <w:numId w:val="45"/>
        </w:numPr>
        <w:shd w:val="clear" w:color="auto" w:fill="FFFFFF"/>
        <w:spacing w:before="100" w:beforeAutospacing="1" w:after="100" w:afterAutospacing="1" w:line="240" w:lineRule="auto"/>
        <w:ind w:left="1440" w:right="-61" w:hanging="720"/>
        <w:rPr>
          <w:rFonts w:eastAsia="Times New Roman"/>
          <w:b/>
          <w:bCs/>
          <w:color w:val="1F3864" w:themeColor="accent5" w:themeShade="80"/>
          <w:szCs w:val="24"/>
        </w:rPr>
      </w:pPr>
      <w:r w:rsidRPr="00F40078">
        <w:rPr>
          <w:rFonts w:eastAsia="Times New Roman"/>
          <w:b/>
          <w:bCs/>
          <w:color w:val="1F3864" w:themeColor="accent5" w:themeShade="80"/>
          <w:szCs w:val="24"/>
        </w:rPr>
        <w:t xml:space="preserve">Councillor (insert name) - </w:t>
      </w:r>
      <w:proofErr w:type="spellStart"/>
      <w:r w:rsidRPr="00F40078">
        <w:rPr>
          <w:rFonts w:eastAsia="Times New Roman"/>
          <w:b/>
          <w:bCs/>
          <w:color w:val="1F3864" w:themeColor="accent5" w:themeShade="80"/>
          <w:szCs w:val="24"/>
        </w:rPr>
        <w:t>Mevista</w:t>
      </w:r>
      <w:proofErr w:type="spellEnd"/>
      <w:r w:rsidRPr="00F40078">
        <w:rPr>
          <w:rFonts w:eastAsia="Times New Roman"/>
          <w:b/>
          <w:bCs/>
          <w:color w:val="1F3864" w:themeColor="accent5" w:themeShade="80"/>
          <w:szCs w:val="24"/>
        </w:rPr>
        <w:t xml:space="preserve"> Ward </w:t>
      </w:r>
    </w:p>
    <w:p w14:paraId="7524CDD4" w14:textId="77777777" w:rsidR="00BA4D24" w:rsidRDefault="00BA4D24">
      <w:pPr>
        <w:spacing w:before="0" w:after="120"/>
        <w:jc w:val="left"/>
        <w:rPr>
          <w:rFonts w:eastAsia="Calibri"/>
          <w:b/>
          <w:color w:val="1F3864" w:themeColor="accent5" w:themeShade="80"/>
          <w:szCs w:val="24"/>
          <w:lang w:val="en-US" w:eastAsia="en-US"/>
          <w14:ligatures w14:val="standardContextual"/>
        </w:rPr>
      </w:pPr>
      <w:r>
        <w:rPr>
          <w:rFonts w:eastAsia="Calibri"/>
          <w:b/>
          <w:color w:val="1F3864" w:themeColor="accent5" w:themeShade="80"/>
          <w:szCs w:val="24"/>
          <w:lang w:val="en-US" w:eastAsia="en-US"/>
          <w14:ligatures w14:val="standardContextual"/>
        </w:rPr>
        <w:br w:type="page"/>
      </w:r>
    </w:p>
    <w:p w14:paraId="570DAD20" w14:textId="1B1E5162"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Terms of Reference</w:t>
      </w:r>
    </w:p>
    <w:p w14:paraId="42B79A6A"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18AB9CAB"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Purpose</w:t>
      </w:r>
    </w:p>
    <w:p w14:paraId="0AA5FC87"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1CD5878F"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 xml:space="preserve">This Committee is established by Council in accordance with section 5.8 of the Local Government Act 1995, to oversee and provide guidance to the Administration on the City of Nedlands Integrated Transport Strategy Project. </w:t>
      </w:r>
    </w:p>
    <w:p w14:paraId="46BE3B7C"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0AFCE947"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Scope</w:t>
      </w:r>
    </w:p>
    <w:p w14:paraId="238E0B7B"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1B5B3A7D" w14:textId="77777777" w:rsidR="00CE641D" w:rsidRPr="00CE641D" w:rsidRDefault="00CE641D" w:rsidP="00F44495">
      <w:pPr>
        <w:numPr>
          <w:ilvl w:val="0"/>
          <w:numId w:val="47"/>
        </w:numPr>
        <w:spacing w:before="0" w:after="0" w:line="240" w:lineRule="auto"/>
        <w:ind w:left="810" w:right="29" w:hanging="81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 xml:space="preserve">Provide guidance to the Consultant on the Community Consultation Plan and </w:t>
      </w:r>
      <w:proofErr w:type="gramStart"/>
      <w:r w:rsidRPr="00CE641D">
        <w:rPr>
          <w:rFonts w:eastAsia="Calibri"/>
          <w:b/>
          <w:color w:val="1F3864" w:themeColor="accent5" w:themeShade="80"/>
          <w:szCs w:val="24"/>
          <w:lang w:val="en-US" w:eastAsia="en-US"/>
          <w14:ligatures w14:val="standardContextual"/>
        </w:rPr>
        <w:t>process;</w:t>
      </w:r>
      <w:proofErr w:type="gramEnd"/>
    </w:p>
    <w:p w14:paraId="15DF87DB" w14:textId="77777777" w:rsidR="00CE641D" w:rsidRPr="00CE641D" w:rsidRDefault="00CE641D" w:rsidP="00F44495">
      <w:pPr>
        <w:spacing w:before="0" w:after="0" w:line="240" w:lineRule="auto"/>
        <w:ind w:right="29"/>
        <w:rPr>
          <w:rFonts w:eastAsia="Calibri"/>
          <w:b/>
          <w:color w:val="1F3864" w:themeColor="accent5" w:themeShade="80"/>
          <w:szCs w:val="24"/>
          <w:lang w:val="en-US" w:eastAsia="en-US"/>
          <w14:ligatures w14:val="standardContextual"/>
        </w:rPr>
      </w:pPr>
    </w:p>
    <w:p w14:paraId="3B6BAA1C" w14:textId="77777777" w:rsidR="00CE641D" w:rsidRPr="00CE641D" w:rsidRDefault="00CE641D" w:rsidP="00F44495">
      <w:pPr>
        <w:numPr>
          <w:ilvl w:val="0"/>
          <w:numId w:val="47"/>
        </w:numPr>
        <w:spacing w:before="0" w:after="0" w:line="240" w:lineRule="auto"/>
        <w:ind w:left="810" w:right="29" w:hanging="81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 xml:space="preserve">Approve the Community Consultation </w:t>
      </w:r>
      <w:proofErr w:type="gramStart"/>
      <w:r w:rsidRPr="00CE641D">
        <w:rPr>
          <w:rFonts w:eastAsia="Calibri"/>
          <w:b/>
          <w:color w:val="1F3864" w:themeColor="accent5" w:themeShade="80"/>
          <w:szCs w:val="24"/>
          <w:lang w:val="en-US" w:eastAsia="en-US"/>
          <w14:ligatures w14:val="standardContextual"/>
        </w:rPr>
        <w:t>Plan;</w:t>
      </w:r>
      <w:proofErr w:type="gramEnd"/>
    </w:p>
    <w:p w14:paraId="2C69CDF0" w14:textId="77777777" w:rsidR="00CE641D" w:rsidRPr="00CE641D" w:rsidRDefault="00CE641D" w:rsidP="00F44495">
      <w:pPr>
        <w:spacing w:before="0" w:after="0" w:line="240" w:lineRule="auto"/>
        <w:ind w:right="29"/>
        <w:contextualSpacing/>
        <w:rPr>
          <w:rFonts w:eastAsia="Calibri"/>
          <w:b/>
          <w:color w:val="1F3864" w:themeColor="accent5" w:themeShade="80"/>
          <w:szCs w:val="24"/>
          <w:lang w:val="en-US" w:eastAsia="en-US"/>
          <w14:ligatures w14:val="standardContextual"/>
        </w:rPr>
      </w:pPr>
    </w:p>
    <w:p w14:paraId="720E3AE3" w14:textId="77777777" w:rsidR="00CE641D" w:rsidRPr="00CE641D" w:rsidRDefault="00CE641D" w:rsidP="00F44495">
      <w:pPr>
        <w:numPr>
          <w:ilvl w:val="0"/>
          <w:numId w:val="47"/>
        </w:numPr>
        <w:spacing w:before="0" w:after="0" w:line="240" w:lineRule="auto"/>
        <w:ind w:left="810" w:right="29" w:hanging="81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Provide guidance to the Consultant on the Community Consultation results.</w:t>
      </w:r>
    </w:p>
    <w:p w14:paraId="26F61A57" w14:textId="77777777" w:rsidR="00CE641D" w:rsidRPr="00CE641D" w:rsidRDefault="00CE641D" w:rsidP="00F44495">
      <w:pPr>
        <w:spacing w:before="0" w:after="0" w:line="240" w:lineRule="auto"/>
        <w:ind w:right="29"/>
        <w:rPr>
          <w:rFonts w:eastAsia="Calibri"/>
          <w:b/>
          <w:color w:val="1F3864" w:themeColor="accent5" w:themeShade="80"/>
          <w:szCs w:val="24"/>
          <w:lang w:val="en-US" w:eastAsia="en-US"/>
          <w14:ligatures w14:val="standardContextual"/>
        </w:rPr>
      </w:pPr>
    </w:p>
    <w:p w14:paraId="4A5D4975" w14:textId="77777777" w:rsidR="00CE641D" w:rsidRPr="00CE641D" w:rsidRDefault="00CE641D" w:rsidP="00F44495">
      <w:pPr>
        <w:numPr>
          <w:ilvl w:val="0"/>
          <w:numId w:val="47"/>
        </w:numPr>
        <w:spacing w:before="0" w:after="0" w:line="240" w:lineRule="auto"/>
        <w:ind w:left="810" w:right="29" w:hanging="81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Provide guidance and input to each iteration of the draft Integrated Transport Strategy; and</w:t>
      </w:r>
    </w:p>
    <w:p w14:paraId="77D7DCC6" w14:textId="77777777" w:rsidR="00CE641D" w:rsidRPr="00CE641D" w:rsidRDefault="00CE641D" w:rsidP="00F44495">
      <w:pPr>
        <w:spacing w:before="0" w:after="0" w:line="240" w:lineRule="auto"/>
        <w:ind w:right="29"/>
        <w:rPr>
          <w:rFonts w:eastAsia="Calibri"/>
          <w:b/>
          <w:color w:val="1F3864" w:themeColor="accent5" w:themeShade="80"/>
          <w:szCs w:val="24"/>
          <w:lang w:val="en-US" w:eastAsia="en-US"/>
          <w14:ligatures w14:val="standardContextual"/>
        </w:rPr>
      </w:pPr>
    </w:p>
    <w:p w14:paraId="2F3D9EE0" w14:textId="77777777" w:rsidR="00CE641D" w:rsidRPr="00CE641D" w:rsidRDefault="00CE641D" w:rsidP="00F44495">
      <w:pPr>
        <w:numPr>
          <w:ilvl w:val="0"/>
          <w:numId w:val="47"/>
        </w:numPr>
        <w:spacing w:before="0" w:after="0" w:line="240" w:lineRule="auto"/>
        <w:ind w:left="810" w:right="29" w:hanging="81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Consider the draft Integrated Transport Strategy and make a recommendation to Council on the adoption of the Integrated Transport Strategy.</w:t>
      </w:r>
    </w:p>
    <w:p w14:paraId="6A04D675"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56A43399"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Membership</w:t>
      </w:r>
    </w:p>
    <w:p w14:paraId="745C6067"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16EB37DF" w14:textId="77777777" w:rsidR="00CE641D" w:rsidRPr="00CE641D" w:rsidRDefault="00CE641D" w:rsidP="00F44495">
      <w:pPr>
        <w:numPr>
          <w:ilvl w:val="0"/>
          <w:numId w:val="102"/>
        </w:numPr>
        <w:spacing w:before="0" w:after="0" w:line="240" w:lineRule="auto"/>
        <w:ind w:right="29" w:hanging="72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 xml:space="preserve">The membership of the Committee shall comprise the Mayor and one </w:t>
      </w:r>
      <w:proofErr w:type="spellStart"/>
      <w:r w:rsidRPr="00CE641D">
        <w:rPr>
          <w:rFonts w:eastAsia="Calibri"/>
          <w:b/>
          <w:color w:val="1F3864" w:themeColor="accent5" w:themeShade="80"/>
          <w:szCs w:val="24"/>
          <w:lang w:val="en-US" w:eastAsia="en-US"/>
          <w14:ligatures w14:val="standardContextual"/>
        </w:rPr>
        <w:t>Councillor</w:t>
      </w:r>
      <w:proofErr w:type="spellEnd"/>
      <w:r w:rsidRPr="00CE641D">
        <w:rPr>
          <w:rFonts w:eastAsia="Calibri"/>
          <w:b/>
          <w:color w:val="1F3864" w:themeColor="accent5" w:themeShade="80"/>
          <w:szCs w:val="24"/>
          <w:lang w:val="en-US" w:eastAsia="en-US"/>
          <w14:ligatures w14:val="standardContextual"/>
        </w:rPr>
        <w:t xml:space="preserve"> from each ward with the </w:t>
      </w:r>
      <w:proofErr w:type="spellStart"/>
      <w:r w:rsidRPr="00CE641D">
        <w:rPr>
          <w:rFonts w:eastAsia="Calibri"/>
          <w:b/>
          <w:color w:val="1F3864" w:themeColor="accent5" w:themeShade="80"/>
          <w:szCs w:val="24"/>
          <w:lang w:val="en-US" w:eastAsia="en-US"/>
          <w14:ligatures w14:val="standardContextual"/>
        </w:rPr>
        <w:t>Councillors</w:t>
      </w:r>
      <w:proofErr w:type="spellEnd"/>
      <w:r w:rsidRPr="00CE641D">
        <w:rPr>
          <w:rFonts w:eastAsia="Calibri"/>
          <w:b/>
          <w:color w:val="1F3864" w:themeColor="accent5" w:themeShade="80"/>
          <w:szCs w:val="24"/>
          <w:lang w:val="en-US" w:eastAsia="en-US"/>
          <w14:ligatures w14:val="standardContextual"/>
        </w:rPr>
        <w:t xml:space="preserve"> being determined by nomination and if necessary, a ballot conducted at a Council Meeting.</w:t>
      </w:r>
    </w:p>
    <w:p w14:paraId="58CB2194"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03D4141E" w14:textId="77777777" w:rsidR="00CE641D" w:rsidRPr="00CE641D" w:rsidRDefault="00CE641D" w:rsidP="00F44495">
      <w:pPr>
        <w:numPr>
          <w:ilvl w:val="0"/>
          <w:numId w:val="102"/>
        </w:numPr>
        <w:spacing w:before="0" w:after="0" w:line="240" w:lineRule="auto"/>
        <w:ind w:right="29" w:hanging="72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 xml:space="preserve">Council will appoint one </w:t>
      </w:r>
      <w:proofErr w:type="spellStart"/>
      <w:r w:rsidRPr="00CE641D">
        <w:rPr>
          <w:rFonts w:eastAsia="Calibri"/>
          <w:b/>
          <w:color w:val="1F3864" w:themeColor="accent5" w:themeShade="80"/>
          <w:szCs w:val="24"/>
          <w:lang w:val="en-US" w:eastAsia="en-US"/>
          <w14:ligatures w14:val="standardContextual"/>
        </w:rPr>
        <w:t>Councillor</w:t>
      </w:r>
      <w:proofErr w:type="spellEnd"/>
      <w:r w:rsidRPr="00CE641D">
        <w:rPr>
          <w:rFonts w:eastAsia="Calibri"/>
          <w:b/>
          <w:color w:val="1F3864" w:themeColor="accent5" w:themeShade="80"/>
          <w:szCs w:val="24"/>
          <w:lang w:val="en-US" w:eastAsia="en-US"/>
          <w14:ligatures w14:val="standardContextual"/>
        </w:rPr>
        <w:t xml:space="preserve"> from each ward as deputy members of the Committee.</w:t>
      </w:r>
    </w:p>
    <w:p w14:paraId="7A148535"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004738F2" w14:textId="77777777" w:rsidR="00CE641D" w:rsidRPr="00CE641D" w:rsidRDefault="00CE641D" w:rsidP="00F44495">
      <w:pPr>
        <w:numPr>
          <w:ilvl w:val="0"/>
          <w:numId w:val="102"/>
        </w:numPr>
        <w:spacing w:before="0" w:after="0" w:line="240" w:lineRule="auto"/>
        <w:ind w:right="29" w:hanging="72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If a vacancy on the Committee occurs for whatever reason, then Council shall appoint a replacement in accordance with the same arrangements as for the original appointment.</w:t>
      </w:r>
    </w:p>
    <w:p w14:paraId="4760449A" w14:textId="77777777" w:rsidR="00CE641D" w:rsidRPr="00CE641D" w:rsidRDefault="00CE641D" w:rsidP="00BA4D24">
      <w:pPr>
        <w:spacing w:before="0" w:after="200"/>
        <w:ind w:right="29"/>
        <w:contextualSpacing/>
        <w:jc w:val="left"/>
        <w:rPr>
          <w:rFonts w:eastAsia="Calibri"/>
          <w:b/>
          <w:color w:val="1F3864" w:themeColor="accent5" w:themeShade="80"/>
          <w:szCs w:val="24"/>
          <w:lang w:val="en-US" w:eastAsia="en-US"/>
          <w14:ligatures w14:val="standardContextual"/>
        </w:rPr>
      </w:pPr>
    </w:p>
    <w:p w14:paraId="533493A0" w14:textId="77777777" w:rsidR="00CE641D" w:rsidRPr="00CE641D" w:rsidRDefault="00CE641D" w:rsidP="00F44495">
      <w:pPr>
        <w:numPr>
          <w:ilvl w:val="0"/>
          <w:numId w:val="102"/>
        </w:numPr>
        <w:spacing w:before="0" w:after="0" w:line="240" w:lineRule="auto"/>
        <w:ind w:right="29" w:hanging="72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Deputy members are only required to attend and vote if the primary member is absent, an apology or on leave or has resigned.</w:t>
      </w:r>
    </w:p>
    <w:p w14:paraId="23103486" w14:textId="77777777" w:rsidR="00CE641D" w:rsidRPr="00CE641D" w:rsidRDefault="00CE641D" w:rsidP="00BA4D24">
      <w:pPr>
        <w:spacing w:before="0" w:after="200"/>
        <w:ind w:right="29"/>
        <w:contextualSpacing/>
        <w:jc w:val="left"/>
        <w:rPr>
          <w:rFonts w:eastAsia="Calibri"/>
          <w:b/>
          <w:color w:val="1F3864" w:themeColor="accent5" w:themeShade="80"/>
          <w:szCs w:val="24"/>
          <w:lang w:val="en-US" w:eastAsia="en-US"/>
          <w14:ligatures w14:val="standardContextual"/>
        </w:rPr>
      </w:pPr>
    </w:p>
    <w:p w14:paraId="3FBBB286" w14:textId="77777777" w:rsidR="00CE641D" w:rsidRPr="00CE641D" w:rsidRDefault="00CE641D" w:rsidP="00F44495">
      <w:pPr>
        <w:numPr>
          <w:ilvl w:val="0"/>
          <w:numId w:val="102"/>
        </w:numPr>
        <w:spacing w:before="0" w:after="0" w:line="240" w:lineRule="auto"/>
        <w:ind w:right="29" w:hanging="72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The term of the Presiding Member and Committee Members will expire immediately prior to the next ordinary Council election.</w:t>
      </w:r>
    </w:p>
    <w:p w14:paraId="1EBCA136" w14:textId="77777777" w:rsidR="00CE641D" w:rsidRPr="00CE641D" w:rsidRDefault="00CE641D" w:rsidP="00BA4D24">
      <w:pPr>
        <w:spacing w:before="0" w:after="200"/>
        <w:ind w:right="29"/>
        <w:contextualSpacing/>
        <w:jc w:val="left"/>
        <w:rPr>
          <w:rFonts w:eastAsia="Calibri"/>
          <w:b/>
          <w:color w:val="1F3864" w:themeColor="accent5" w:themeShade="80"/>
          <w:szCs w:val="24"/>
          <w:lang w:val="en-US" w:eastAsia="en-US"/>
          <w14:ligatures w14:val="standardContextual"/>
        </w:rPr>
      </w:pPr>
    </w:p>
    <w:p w14:paraId="458168FD" w14:textId="77777777" w:rsidR="00CE641D" w:rsidRPr="00CE641D" w:rsidRDefault="00CE641D" w:rsidP="00F44495">
      <w:pPr>
        <w:numPr>
          <w:ilvl w:val="0"/>
          <w:numId w:val="102"/>
        </w:numPr>
        <w:spacing w:before="0" w:after="0" w:line="240" w:lineRule="auto"/>
        <w:ind w:right="29" w:hanging="72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The Presiding Member shall be determined by election amongst the Members of the Committee at the first meeting of the Committee.</w:t>
      </w:r>
    </w:p>
    <w:p w14:paraId="10A5799F" w14:textId="77777777" w:rsidR="00CE641D" w:rsidRPr="00CE641D" w:rsidRDefault="00CE641D" w:rsidP="00BA4D24">
      <w:pPr>
        <w:spacing w:before="0" w:after="200"/>
        <w:ind w:right="29"/>
        <w:contextualSpacing/>
        <w:rPr>
          <w:rFonts w:eastAsia="Calibri"/>
          <w:b/>
          <w:color w:val="1F3864" w:themeColor="accent5" w:themeShade="80"/>
          <w:szCs w:val="24"/>
          <w:lang w:val="en-US" w:eastAsia="en-US"/>
          <w14:ligatures w14:val="standardContextual"/>
        </w:rPr>
      </w:pPr>
    </w:p>
    <w:p w14:paraId="373775B8" w14:textId="77777777" w:rsidR="00CE641D" w:rsidRPr="00CE641D" w:rsidRDefault="00CE641D" w:rsidP="00F44495">
      <w:pPr>
        <w:numPr>
          <w:ilvl w:val="0"/>
          <w:numId w:val="102"/>
        </w:numPr>
        <w:spacing w:before="0" w:after="0" w:line="240" w:lineRule="auto"/>
        <w:ind w:right="29" w:hanging="72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 xml:space="preserve">The election of the Presiding Member will take place at the first meeting following the reconstitution of the Committee after each Ordinary Council election. </w:t>
      </w:r>
    </w:p>
    <w:p w14:paraId="0FB32549" w14:textId="77777777" w:rsidR="00CE641D" w:rsidRPr="00CE641D" w:rsidRDefault="00CE641D" w:rsidP="00F44495">
      <w:pPr>
        <w:numPr>
          <w:ilvl w:val="0"/>
          <w:numId w:val="102"/>
        </w:numPr>
        <w:spacing w:before="0" w:after="0" w:line="240" w:lineRule="auto"/>
        <w:ind w:right="29" w:hanging="720"/>
        <w:contextualSpacing/>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Should the elected Presiding Member not be present during a meeting of the Committee then a temporary Presiding Member shall be elected in accordance with 7 above.</w:t>
      </w:r>
    </w:p>
    <w:p w14:paraId="2F89525E" w14:textId="77777777" w:rsidR="00F44495" w:rsidRDefault="00F44495" w:rsidP="00BA4D24">
      <w:pPr>
        <w:spacing w:before="0" w:after="0" w:line="240" w:lineRule="auto"/>
        <w:ind w:right="29"/>
        <w:rPr>
          <w:rFonts w:eastAsia="Calibri"/>
          <w:b/>
          <w:color w:val="1F3864" w:themeColor="accent5" w:themeShade="80"/>
          <w:szCs w:val="24"/>
          <w:lang w:val="en-US" w:eastAsia="en-US"/>
          <w14:ligatures w14:val="standardContextual"/>
        </w:rPr>
      </w:pPr>
    </w:p>
    <w:p w14:paraId="66AA0F26" w14:textId="1E36989C"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Staff</w:t>
      </w:r>
    </w:p>
    <w:p w14:paraId="25141666"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0EAC089F"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The Project Management Team, including the City’s Project Managers and the appointed Consultant team will work closely with the Committee throughout the Project.</w:t>
      </w:r>
    </w:p>
    <w:p w14:paraId="78D36CC3"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62006D19"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Meetings</w:t>
      </w:r>
    </w:p>
    <w:p w14:paraId="45664674"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7FA998F8" w14:textId="77777777" w:rsidR="00CE641D" w:rsidRPr="00CE641D" w:rsidRDefault="00CE641D" w:rsidP="00F44495">
      <w:pPr>
        <w:numPr>
          <w:ilvl w:val="0"/>
          <w:numId w:val="48"/>
        </w:numPr>
        <w:spacing w:before="0" w:after="0" w:line="240" w:lineRule="auto"/>
        <w:ind w:right="29" w:hanging="720"/>
        <w:contextualSpacing/>
        <w:jc w:val="left"/>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This Committee operates under the Council’s Standing Orders Local Law.</w:t>
      </w:r>
    </w:p>
    <w:p w14:paraId="285E5137" w14:textId="77777777" w:rsidR="00CE641D" w:rsidRPr="00CE641D" w:rsidRDefault="00CE641D" w:rsidP="00F44495">
      <w:pPr>
        <w:spacing w:before="0" w:after="0" w:line="240" w:lineRule="auto"/>
        <w:ind w:left="720" w:right="29" w:hanging="720"/>
        <w:contextualSpacing/>
        <w:rPr>
          <w:rFonts w:eastAsia="Calibri"/>
          <w:b/>
          <w:color w:val="1F3864" w:themeColor="accent5" w:themeShade="80"/>
          <w:szCs w:val="24"/>
          <w:lang w:val="en-US" w:eastAsia="en-US"/>
          <w14:ligatures w14:val="standardContextual"/>
        </w:rPr>
      </w:pPr>
    </w:p>
    <w:p w14:paraId="455E6CD8" w14:textId="77777777" w:rsidR="00CE641D" w:rsidRPr="00CE641D" w:rsidRDefault="00CE641D" w:rsidP="00F44495">
      <w:pPr>
        <w:numPr>
          <w:ilvl w:val="0"/>
          <w:numId w:val="48"/>
        </w:numPr>
        <w:spacing w:before="0" w:after="0" w:line="240" w:lineRule="auto"/>
        <w:ind w:right="29" w:hanging="720"/>
        <w:contextualSpacing/>
        <w:jc w:val="left"/>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The committee shall have flexibility in relation to when it needs to meet, but as a minimum shall meet monthly. It is the responsibility of the Presiding Member to call the meetings of the Committee.</w:t>
      </w:r>
    </w:p>
    <w:p w14:paraId="52826758"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6FC382BE"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Reporting</w:t>
      </w:r>
    </w:p>
    <w:p w14:paraId="3A7BA2D1"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p>
    <w:p w14:paraId="34220611" w14:textId="77777777" w:rsidR="00CE641D" w:rsidRPr="00CE641D" w:rsidRDefault="00CE641D" w:rsidP="00BA4D24">
      <w:pPr>
        <w:spacing w:before="0" w:after="0" w:line="240" w:lineRule="auto"/>
        <w:ind w:right="29"/>
        <w:rPr>
          <w:rFonts w:eastAsia="Calibri"/>
          <w:b/>
          <w:color w:val="1F3864" w:themeColor="accent5" w:themeShade="80"/>
          <w:szCs w:val="24"/>
          <w:lang w:val="en-US" w:eastAsia="en-US"/>
          <w14:ligatures w14:val="standardContextual"/>
        </w:rPr>
      </w:pPr>
      <w:r w:rsidRPr="00CE641D">
        <w:rPr>
          <w:rFonts w:eastAsia="Calibri"/>
          <w:b/>
          <w:color w:val="1F3864" w:themeColor="accent5" w:themeShade="80"/>
          <w:szCs w:val="24"/>
          <w:lang w:val="en-US" w:eastAsia="en-US"/>
          <w14:ligatures w14:val="standardContextual"/>
        </w:rPr>
        <w:t xml:space="preserve">The Committee shall report quarterly to the Council </w:t>
      </w:r>
      <w:proofErr w:type="spellStart"/>
      <w:r w:rsidRPr="00CE641D">
        <w:rPr>
          <w:rFonts w:eastAsia="Calibri"/>
          <w:b/>
          <w:color w:val="1F3864" w:themeColor="accent5" w:themeShade="80"/>
          <w:szCs w:val="24"/>
          <w:lang w:val="en-US" w:eastAsia="en-US"/>
          <w14:ligatures w14:val="standardContextual"/>
        </w:rPr>
        <w:t>summarising</w:t>
      </w:r>
      <w:proofErr w:type="spellEnd"/>
      <w:r w:rsidRPr="00CE641D">
        <w:rPr>
          <w:rFonts w:eastAsia="Calibri"/>
          <w:b/>
          <w:color w:val="1F3864" w:themeColor="accent5" w:themeShade="80"/>
          <w:szCs w:val="24"/>
          <w:lang w:val="en-US" w:eastAsia="en-US"/>
          <w14:ligatures w14:val="standardContextual"/>
        </w:rPr>
        <w:t xml:space="preserve"> its activities during the previous financial year.</w:t>
      </w:r>
    </w:p>
    <w:p w14:paraId="32456C22" w14:textId="77777777" w:rsidR="007D6B3D" w:rsidRPr="007D6B3D" w:rsidRDefault="007D6B3D" w:rsidP="00BA4D24">
      <w:pPr>
        <w:spacing w:before="0" w:after="0" w:line="240" w:lineRule="auto"/>
        <w:ind w:right="29"/>
        <w:rPr>
          <w:rFonts w:eastAsia="Calibri"/>
          <w:b/>
          <w:color w:val="002060"/>
          <w:sz w:val="28"/>
          <w:szCs w:val="32"/>
          <w:lang w:val="en-US" w:eastAsia="en-US"/>
          <w14:ligatures w14:val="standardContextual"/>
        </w:rPr>
      </w:pPr>
    </w:p>
    <w:p w14:paraId="2C521847" w14:textId="77777777" w:rsidR="007D6B3D" w:rsidRDefault="007D6B3D" w:rsidP="00BA4D24">
      <w:pPr>
        <w:spacing w:before="0" w:after="0" w:line="240" w:lineRule="auto"/>
        <w:ind w:right="29"/>
        <w:rPr>
          <w:rFonts w:eastAsia="Calibri"/>
          <w:b/>
          <w:color w:val="002060"/>
          <w:sz w:val="28"/>
          <w:szCs w:val="32"/>
          <w:lang w:val="en-US" w:eastAsia="en-US"/>
          <w14:ligatures w14:val="standardContextual"/>
        </w:rPr>
      </w:pPr>
    </w:p>
    <w:p w14:paraId="647A154C" w14:textId="77777777" w:rsidR="007D6B3D" w:rsidRPr="007D6B3D" w:rsidRDefault="007D6B3D" w:rsidP="00F40078">
      <w:pPr>
        <w:spacing w:before="0" w:after="0" w:line="240" w:lineRule="auto"/>
        <w:ind w:right="-330"/>
        <w:rPr>
          <w:rFonts w:eastAsia="Calibri"/>
          <w:b/>
          <w:bCs/>
          <w:color w:val="002060"/>
          <w:sz w:val="28"/>
          <w:szCs w:val="28"/>
          <w:lang w:val="en-GB" w:eastAsia="en-US"/>
          <w14:ligatures w14:val="standardContextual"/>
        </w:rPr>
      </w:pPr>
      <w:r w:rsidRPr="007D6B3D">
        <w:rPr>
          <w:rFonts w:eastAsia="Calibri"/>
          <w:b/>
          <w:color w:val="002060"/>
          <w:sz w:val="28"/>
          <w:szCs w:val="32"/>
          <w:lang w:val="en-US" w:eastAsia="en-US"/>
          <w14:ligatures w14:val="standardContextual"/>
        </w:rPr>
        <w:t>Voting Requirement</w:t>
      </w:r>
    </w:p>
    <w:p w14:paraId="3A900154" w14:textId="77777777" w:rsidR="007D6B3D" w:rsidRPr="007D6B3D" w:rsidRDefault="007D6B3D" w:rsidP="00F40078">
      <w:pPr>
        <w:spacing w:before="0" w:after="0" w:line="240" w:lineRule="auto"/>
        <w:ind w:right="-330"/>
        <w:rPr>
          <w:rFonts w:eastAsia="Calibri"/>
          <w:color w:val="000000"/>
          <w:szCs w:val="24"/>
          <w:lang w:val="en-GB" w:eastAsia="en-US"/>
          <w14:ligatures w14:val="standardContextual"/>
        </w:rPr>
      </w:pPr>
    </w:p>
    <w:p w14:paraId="4FFBE9F3" w14:textId="77777777" w:rsidR="00F40078" w:rsidRDefault="007D6B3D" w:rsidP="00F40078">
      <w:pPr>
        <w:spacing w:before="0" w:after="0" w:line="240" w:lineRule="auto"/>
        <w:ind w:right="-330"/>
        <w:rPr>
          <w:rFonts w:eastAsia="Calibri"/>
          <w:color w:val="000000"/>
          <w:szCs w:val="24"/>
          <w:lang w:val="en-GB" w:eastAsia="en-US"/>
          <w14:ligatures w14:val="standardContextual"/>
        </w:rPr>
      </w:pPr>
      <w:r w:rsidRPr="007D6B3D">
        <w:rPr>
          <w:rFonts w:eastAsia="Calibri"/>
          <w:color w:val="000000"/>
          <w:szCs w:val="24"/>
          <w:lang w:val="en-GB" w:eastAsia="en-US"/>
          <w14:ligatures w14:val="standardContextual"/>
        </w:rPr>
        <w:t>Absolute Majority</w:t>
      </w:r>
      <w:r w:rsidR="00F40078">
        <w:rPr>
          <w:rFonts w:eastAsia="Calibri"/>
          <w:color w:val="000000"/>
          <w:szCs w:val="24"/>
          <w:lang w:val="en-GB" w:eastAsia="en-US"/>
          <w14:ligatures w14:val="standardContextual"/>
        </w:rPr>
        <w:t>.</w:t>
      </w:r>
    </w:p>
    <w:p w14:paraId="418FC749" w14:textId="430C7546" w:rsidR="007D6B3D" w:rsidRPr="007D6B3D" w:rsidRDefault="007D6B3D" w:rsidP="00F40078">
      <w:pPr>
        <w:spacing w:before="0" w:after="0" w:line="240" w:lineRule="auto"/>
        <w:ind w:right="-330"/>
        <w:rPr>
          <w:rFonts w:eastAsia="Calibri"/>
          <w:color w:val="000000"/>
          <w:szCs w:val="24"/>
          <w:lang w:val="en-GB" w:eastAsia="en-US"/>
          <w14:ligatures w14:val="standardContextual"/>
        </w:rPr>
      </w:pPr>
      <w:r w:rsidRPr="007D6B3D">
        <w:rPr>
          <w:rFonts w:eastAsia="Calibri"/>
          <w:color w:val="000000"/>
          <w:szCs w:val="24"/>
          <w:lang w:val="en-GB" w:eastAsia="en-US"/>
          <w14:ligatures w14:val="standardContextual"/>
        </w:rPr>
        <w:t xml:space="preserve"> </w:t>
      </w:r>
    </w:p>
    <w:p w14:paraId="43DD1835" w14:textId="77777777" w:rsidR="007D6B3D" w:rsidRPr="007D6B3D" w:rsidRDefault="007D6B3D" w:rsidP="00F40078">
      <w:pPr>
        <w:spacing w:before="0" w:after="0" w:line="240" w:lineRule="auto"/>
        <w:ind w:right="-330"/>
        <w:rPr>
          <w:rFonts w:eastAsia="Calibri"/>
          <w:b/>
          <w:sz w:val="28"/>
          <w:szCs w:val="32"/>
          <w:lang w:val="en-US" w:eastAsia="en-US"/>
          <w14:ligatures w14:val="standardContextual"/>
        </w:rPr>
      </w:pPr>
    </w:p>
    <w:p w14:paraId="13F6772F" w14:textId="77777777" w:rsidR="007D6B3D" w:rsidRPr="007D6B3D" w:rsidRDefault="007D6B3D" w:rsidP="00F40078">
      <w:pPr>
        <w:spacing w:before="0" w:after="0" w:line="240" w:lineRule="auto"/>
        <w:ind w:right="-330"/>
        <w:rPr>
          <w:rFonts w:eastAsia="Calibri"/>
          <w:b/>
          <w:color w:val="002060"/>
          <w:sz w:val="28"/>
          <w:szCs w:val="32"/>
          <w:lang w:val="en-US" w:eastAsia="en-US"/>
          <w14:ligatures w14:val="standardContextual"/>
        </w:rPr>
      </w:pPr>
      <w:r w:rsidRPr="007D6B3D">
        <w:rPr>
          <w:rFonts w:eastAsia="Calibri"/>
          <w:b/>
          <w:color w:val="002060"/>
          <w:sz w:val="28"/>
          <w:szCs w:val="32"/>
          <w:lang w:val="en-US" w:eastAsia="en-US"/>
          <w14:ligatures w14:val="standardContextual"/>
        </w:rPr>
        <w:t xml:space="preserve">Background </w:t>
      </w:r>
    </w:p>
    <w:p w14:paraId="7146F5F3" w14:textId="77777777" w:rsidR="007D6B3D" w:rsidRPr="007D6B3D" w:rsidRDefault="007D6B3D" w:rsidP="00F40078">
      <w:pPr>
        <w:spacing w:before="0" w:after="0" w:line="240" w:lineRule="auto"/>
        <w:ind w:right="-330"/>
        <w:rPr>
          <w:rFonts w:eastAsia="Calibri"/>
          <w:b/>
          <w:sz w:val="28"/>
          <w:szCs w:val="32"/>
          <w:lang w:val="en-US" w:eastAsia="en-US"/>
          <w14:ligatures w14:val="standardContextual"/>
        </w:rPr>
      </w:pPr>
    </w:p>
    <w:p w14:paraId="7A4DF9C5" w14:textId="77777777" w:rsidR="007D6B3D" w:rsidRPr="007D6B3D" w:rsidRDefault="007D6B3D" w:rsidP="005D7233">
      <w:pPr>
        <w:spacing w:before="0" w:after="0" w:line="240" w:lineRule="auto"/>
        <w:ind w:right="29"/>
        <w:rPr>
          <w:rFonts w:eastAsia="Calibri"/>
          <w:color w:val="000000"/>
          <w:szCs w:val="24"/>
          <w:lang w:val="en-GB" w:eastAsia="en-US"/>
          <w14:ligatures w14:val="standardContextual"/>
        </w:rPr>
      </w:pPr>
      <w:r w:rsidRPr="007D6B3D">
        <w:rPr>
          <w:rFonts w:eastAsia="Calibri"/>
          <w:color w:val="000000"/>
          <w:szCs w:val="24"/>
          <w:lang w:val="en-GB" w:eastAsia="en-US"/>
          <w14:ligatures w14:val="standardContextual"/>
        </w:rPr>
        <w:t xml:space="preserve">The City of Nedlands 2018-2028 Strategic Community Plan (SCP) clearly articulates the community's vision and aspirations for the future of the </w:t>
      </w:r>
      <w:proofErr w:type="gramStart"/>
      <w:r w:rsidRPr="007D6B3D">
        <w:rPr>
          <w:rFonts w:eastAsia="Calibri"/>
          <w:color w:val="000000"/>
          <w:szCs w:val="24"/>
          <w:lang w:val="en-GB" w:eastAsia="en-US"/>
          <w14:ligatures w14:val="standardContextual"/>
        </w:rPr>
        <w:t>City</w:t>
      </w:r>
      <w:proofErr w:type="gramEnd"/>
      <w:r w:rsidRPr="007D6B3D">
        <w:rPr>
          <w:rFonts w:eastAsia="Calibri"/>
          <w:color w:val="000000"/>
          <w:szCs w:val="24"/>
          <w:lang w:val="en-GB" w:eastAsia="en-US"/>
          <w14:ligatures w14:val="standardContextual"/>
        </w:rPr>
        <w:t xml:space="preserve">. It demonstrates the City's bold vision to perform a critical economic, </w:t>
      </w:r>
      <w:proofErr w:type="gramStart"/>
      <w:r w:rsidRPr="007D6B3D">
        <w:rPr>
          <w:rFonts w:eastAsia="Calibri"/>
          <w:color w:val="000000"/>
          <w:szCs w:val="24"/>
          <w:lang w:val="en-GB" w:eastAsia="en-US"/>
          <w14:ligatures w14:val="standardContextual"/>
        </w:rPr>
        <w:t>social</w:t>
      </w:r>
      <w:proofErr w:type="gramEnd"/>
      <w:r w:rsidRPr="007D6B3D">
        <w:rPr>
          <w:rFonts w:eastAsia="Calibri"/>
          <w:color w:val="000000"/>
          <w:szCs w:val="24"/>
          <w:lang w:val="en-GB" w:eastAsia="en-US"/>
          <w14:ligatures w14:val="standardContextual"/>
        </w:rPr>
        <w:t xml:space="preserve"> and cultural role within Perth Metropolitan Area. To support the future growth, the </w:t>
      </w:r>
      <w:proofErr w:type="gramStart"/>
      <w:r w:rsidRPr="007D6B3D">
        <w:rPr>
          <w:rFonts w:eastAsia="Calibri"/>
          <w:color w:val="000000"/>
          <w:szCs w:val="24"/>
          <w:lang w:val="en-GB" w:eastAsia="en-US"/>
          <w14:ligatures w14:val="standardContextual"/>
        </w:rPr>
        <w:t>City</w:t>
      </w:r>
      <w:proofErr w:type="gramEnd"/>
      <w:r w:rsidRPr="007D6B3D">
        <w:rPr>
          <w:rFonts w:eastAsia="Calibri"/>
          <w:color w:val="000000"/>
          <w:szCs w:val="24"/>
          <w:lang w:val="en-GB" w:eastAsia="en-US"/>
          <w14:ligatures w14:val="standardContextual"/>
        </w:rPr>
        <w:t xml:space="preserve"> intends to develop an Integrated Transport Strategy (ITS) to address the transport challenges by developing a clear framework for the future planning and upgrade of the City’s transport system. The ITS will guide future works as the </w:t>
      </w:r>
      <w:proofErr w:type="gramStart"/>
      <w:r w:rsidRPr="007D6B3D">
        <w:rPr>
          <w:rFonts w:eastAsia="Calibri"/>
          <w:color w:val="000000"/>
          <w:szCs w:val="24"/>
          <w:lang w:val="en-GB" w:eastAsia="en-US"/>
          <w14:ligatures w14:val="standardContextual"/>
        </w:rPr>
        <w:t>City</w:t>
      </w:r>
      <w:proofErr w:type="gramEnd"/>
      <w:r w:rsidRPr="007D6B3D">
        <w:rPr>
          <w:rFonts w:eastAsia="Calibri"/>
          <w:color w:val="000000"/>
          <w:szCs w:val="24"/>
          <w:lang w:val="en-GB" w:eastAsia="en-US"/>
          <w14:ligatures w14:val="standardContextual"/>
        </w:rPr>
        <w:t xml:space="preserve"> seeks to make it safe, easy, environmentally friendly and enjoyable to get around Nedlands. </w:t>
      </w:r>
    </w:p>
    <w:p w14:paraId="1C73FE4B" w14:textId="77777777" w:rsidR="007D6B3D" w:rsidRPr="007D6B3D" w:rsidRDefault="007D6B3D" w:rsidP="005D7233">
      <w:pPr>
        <w:spacing w:before="0" w:after="0" w:line="240" w:lineRule="auto"/>
        <w:ind w:right="29"/>
        <w:textAlignment w:val="baseline"/>
        <w:rPr>
          <w:rFonts w:eastAsia="Times New Roman"/>
          <w:sz w:val="20"/>
          <w:szCs w:val="20"/>
          <w14:ligatures w14:val="standardContextual"/>
        </w:rPr>
      </w:pPr>
      <w:r w:rsidRPr="007D6B3D">
        <w:rPr>
          <w:rFonts w:eastAsia="Times New Roman"/>
          <w:szCs w:val="24"/>
          <w14:ligatures w14:val="standardContextual"/>
        </w:rPr>
        <w:t> </w:t>
      </w:r>
    </w:p>
    <w:p w14:paraId="28EF4350" w14:textId="77777777" w:rsidR="007D6B3D" w:rsidRPr="007D6B3D" w:rsidRDefault="007D6B3D" w:rsidP="005D7233">
      <w:pPr>
        <w:spacing w:before="0" w:after="0" w:line="240" w:lineRule="auto"/>
        <w:ind w:right="29"/>
        <w:rPr>
          <w:rFonts w:eastAsia="Calibri"/>
          <w:color w:val="000000"/>
          <w:szCs w:val="24"/>
          <w:lang w:val="en-GB" w:eastAsia="en-US"/>
          <w14:ligatures w14:val="standardContextual"/>
        </w:rPr>
      </w:pPr>
      <w:r w:rsidRPr="007D6B3D">
        <w:rPr>
          <w:rFonts w:eastAsia="Calibri"/>
          <w:color w:val="000000"/>
          <w:szCs w:val="24"/>
          <w:lang w:val="en-GB" w:eastAsia="en-US"/>
          <w14:ligatures w14:val="standardContextual"/>
        </w:rPr>
        <w:t xml:space="preserve">In addition to the SCP, the City's Local Planning Scheme No. 3 (LPS3) was approved in 2019 and provides the basis for a significant increase to the City's population through changes to the zoning, land use permissions, density codes and development standards. </w:t>
      </w:r>
    </w:p>
    <w:p w14:paraId="7DF61326" w14:textId="77777777" w:rsidR="007D6B3D" w:rsidRPr="007D6B3D" w:rsidRDefault="007D6B3D" w:rsidP="005D7233">
      <w:pPr>
        <w:spacing w:before="0" w:after="0" w:line="240" w:lineRule="auto"/>
        <w:ind w:right="29"/>
        <w:rPr>
          <w:rFonts w:eastAsia="Calibri"/>
          <w:color w:val="000000"/>
          <w:szCs w:val="24"/>
          <w:lang w:val="en-GB" w:eastAsia="en-US"/>
          <w14:ligatures w14:val="standardContextual"/>
        </w:rPr>
      </w:pPr>
    </w:p>
    <w:p w14:paraId="644996C2" w14:textId="77777777" w:rsidR="007D6B3D" w:rsidRPr="007D6B3D" w:rsidRDefault="007D6B3D" w:rsidP="005D7233">
      <w:pPr>
        <w:spacing w:before="0" w:after="0" w:line="240" w:lineRule="auto"/>
        <w:ind w:right="29"/>
        <w:rPr>
          <w:rFonts w:eastAsia="Calibri"/>
          <w:color w:val="000000"/>
          <w:szCs w:val="24"/>
          <w:lang w:val="en-GB" w:eastAsia="en-US"/>
          <w14:ligatures w14:val="standardContextual"/>
        </w:rPr>
      </w:pPr>
      <w:r w:rsidRPr="007D6B3D">
        <w:rPr>
          <w:rFonts w:eastAsia="Calibri"/>
          <w:color w:val="000000"/>
          <w:szCs w:val="24"/>
          <w:lang w:val="en-GB" w:eastAsia="en-US"/>
          <w14:ligatures w14:val="standardContextual"/>
        </w:rPr>
        <w:t xml:space="preserve">It is essential that the City's transport network effectively accommodate the transport needs of this increase in population. This planned growth will generate significant travel demand, placing greater stress on transport infrastructure and services. The </w:t>
      </w:r>
      <w:proofErr w:type="gramStart"/>
      <w:r w:rsidRPr="007D6B3D">
        <w:rPr>
          <w:rFonts w:eastAsia="Calibri"/>
          <w:color w:val="000000"/>
          <w:szCs w:val="24"/>
          <w:lang w:val="en-GB" w:eastAsia="en-US"/>
          <w14:ligatures w14:val="standardContextual"/>
        </w:rPr>
        <w:t>City</w:t>
      </w:r>
      <w:proofErr w:type="gramEnd"/>
      <w:r w:rsidRPr="007D6B3D">
        <w:rPr>
          <w:rFonts w:eastAsia="Calibri"/>
          <w:color w:val="000000"/>
          <w:szCs w:val="24"/>
          <w:lang w:val="en-GB" w:eastAsia="en-US"/>
          <w14:ligatures w14:val="standardContextual"/>
        </w:rPr>
        <w:t xml:space="preserve"> is seeking to have an integrated and holistic approach to transport initiatives and advocacy, by developing a transport strategy to manage the community's existing and future sustainable transportation needs. </w:t>
      </w:r>
    </w:p>
    <w:p w14:paraId="7629775A" w14:textId="77777777" w:rsidR="007D6B3D" w:rsidRPr="007D6B3D" w:rsidRDefault="007D6B3D" w:rsidP="007D6B3D">
      <w:pPr>
        <w:spacing w:before="0" w:after="0" w:line="240" w:lineRule="auto"/>
        <w:ind w:left="-567" w:right="-330"/>
        <w:rPr>
          <w:rFonts w:eastAsia="Calibri"/>
          <w:color w:val="000000"/>
          <w:szCs w:val="24"/>
          <w:lang w:val="en-GB" w:eastAsia="en-US"/>
          <w14:ligatures w14:val="standardContextual"/>
        </w:rPr>
      </w:pPr>
    </w:p>
    <w:p w14:paraId="2FD4A099" w14:textId="77777777" w:rsidR="007D6B3D" w:rsidRPr="007D6B3D" w:rsidRDefault="007D6B3D" w:rsidP="005D7233">
      <w:pPr>
        <w:spacing w:before="0" w:after="0" w:line="240" w:lineRule="auto"/>
        <w:ind w:right="29"/>
        <w:rPr>
          <w:rFonts w:eastAsia="Calibri"/>
          <w:color w:val="000000"/>
          <w:szCs w:val="24"/>
          <w:lang w:val="en-GB" w:eastAsia="en-US"/>
          <w14:ligatures w14:val="standardContextual"/>
        </w:rPr>
      </w:pPr>
      <w:r w:rsidRPr="007D6B3D">
        <w:rPr>
          <w:rFonts w:eastAsia="Calibri"/>
          <w:color w:val="000000"/>
          <w:szCs w:val="24"/>
          <w:lang w:val="en-GB" w:eastAsia="en-US"/>
          <w14:ligatures w14:val="standardContextual"/>
        </w:rPr>
        <w:t xml:space="preserve">Further to this, the State Government is responsible for planning and delivering public transport and major road infrastructure. The </w:t>
      </w:r>
      <w:proofErr w:type="gramStart"/>
      <w:r w:rsidRPr="007D6B3D">
        <w:rPr>
          <w:rFonts w:eastAsia="Calibri"/>
          <w:color w:val="000000"/>
          <w:szCs w:val="24"/>
          <w:lang w:val="en-GB" w:eastAsia="en-US"/>
          <w14:ligatures w14:val="standardContextual"/>
        </w:rPr>
        <w:t>City</w:t>
      </w:r>
      <w:proofErr w:type="gramEnd"/>
      <w:r w:rsidRPr="007D6B3D">
        <w:rPr>
          <w:rFonts w:eastAsia="Calibri"/>
          <w:color w:val="000000"/>
          <w:szCs w:val="24"/>
          <w:lang w:val="en-GB" w:eastAsia="en-US"/>
          <w14:ligatures w14:val="standardContextual"/>
        </w:rPr>
        <w:t xml:space="preserve"> needs to have a comprehensive understanding of various transport modes requirements to inform advocacy and collaboration with relevant State Government agencies on these matters. </w:t>
      </w:r>
    </w:p>
    <w:p w14:paraId="0B21CC73" w14:textId="77777777" w:rsidR="007D6B3D" w:rsidRPr="007D6B3D" w:rsidRDefault="007D6B3D" w:rsidP="007D6B3D">
      <w:pPr>
        <w:spacing w:before="0" w:after="0" w:line="240" w:lineRule="auto"/>
        <w:ind w:left="-567" w:right="-330"/>
        <w:rPr>
          <w:rFonts w:eastAsia="Calibri"/>
          <w:color w:val="000000"/>
          <w:szCs w:val="24"/>
          <w:lang w:val="en-GB" w:eastAsia="en-US"/>
          <w14:ligatures w14:val="standardContextual"/>
        </w:rPr>
      </w:pPr>
    </w:p>
    <w:p w14:paraId="2AAD1A77" w14:textId="77777777" w:rsidR="007D6B3D" w:rsidRPr="005D7233" w:rsidRDefault="007D6B3D" w:rsidP="005D7233">
      <w:pPr>
        <w:spacing w:before="0" w:after="0" w:line="240" w:lineRule="auto"/>
        <w:ind w:right="-330"/>
        <w:rPr>
          <w:rFonts w:eastAsia="Calibri"/>
          <w:szCs w:val="24"/>
          <w:lang w:val="en-GB" w:eastAsia="en-US"/>
          <w14:ligatures w14:val="standardContextual"/>
        </w:rPr>
      </w:pPr>
      <w:r w:rsidRPr="005D7233">
        <w:rPr>
          <w:rFonts w:eastAsia="Calibri"/>
          <w:szCs w:val="24"/>
          <w:lang w:val="en-GB" w:eastAsia="en-US"/>
          <w14:ligatures w14:val="standardContextual"/>
        </w:rPr>
        <w:t>At the Ordinary Council Meeting held on 23 February 2021, Council resolved to:</w:t>
      </w:r>
    </w:p>
    <w:p w14:paraId="4DDD1408" w14:textId="77777777" w:rsidR="007D6B3D" w:rsidRPr="005D7233" w:rsidRDefault="007D6B3D" w:rsidP="005D7233">
      <w:pPr>
        <w:spacing w:before="0" w:after="0" w:line="240" w:lineRule="auto"/>
        <w:ind w:right="-330"/>
        <w:rPr>
          <w:rFonts w:eastAsia="Calibri"/>
          <w:szCs w:val="24"/>
          <w:lang w:val="en-GB" w:eastAsia="en-US"/>
          <w14:ligatures w14:val="standardContextual"/>
        </w:rPr>
      </w:pPr>
    </w:p>
    <w:p w14:paraId="355657B7" w14:textId="77777777" w:rsidR="007D6B3D" w:rsidRPr="005D7233" w:rsidRDefault="007D6B3D" w:rsidP="005D7233">
      <w:pPr>
        <w:numPr>
          <w:ilvl w:val="0"/>
          <w:numId w:val="49"/>
        </w:numPr>
        <w:spacing w:before="0" w:after="0" w:line="240" w:lineRule="auto"/>
        <w:ind w:right="-61" w:hanging="720"/>
        <w:contextualSpacing/>
        <w:rPr>
          <w:rFonts w:eastAsia="Calibri"/>
          <w:szCs w:val="24"/>
          <w:lang w:val="en-GB" w:eastAsia="en-US"/>
          <w14:ligatures w14:val="standardContextual"/>
        </w:rPr>
      </w:pPr>
      <w:r w:rsidRPr="005D7233">
        <w:rPr>
          <w:rFonts w:eastAsia="Calibri"/>
          <w:szCs w:val="24"/>
          <w:lang w:val="en-GB" w:eastAsia="en-US"/>
          <w14:ligatures w14:val="standardContextual"/>
        </w:rPr>
        <w:t>Commence the development of the Integrated Transport Strategy and Transport Impact Assessments for the Broadway, Waratah Avenue and Town Centre Precinct Plans; and</w:t>
      </w:r>
    </w:p>
    <w:p w14:paraId="4C6FD508" w14:textId="77777777" w:rsidR="007D6B3D" w:rsidRPr="005D7233" w:rsidRDefault="007D6B3D" w:rsidP="005D7233">
      <w:pPr>
        <w:spacing w:before="0" w:after="0" w:line="240" w:lineRule="auto"/>
        <w:ind w:left="720" w:right="-61" w:hanging="720"/>
        <w:rPr>
          <w:rFonts w:eastAsia="Calibri"/>
          <w:szCs w:val="24"/>
          <w:lang w:val="en-GB" w:eastAsia="en-US"/>
          <w14:ligatures w14:val="standardContextual"/>
        </w:rPr>
      </w:pPr>
    </w:p>
    <w:p w14:paraId="794C6DAB" w14:textId="77777777" w:rsidR="007D6B3D" w:rsidRPr="005D7233" w:rsidRDefault="007D6B3D" w:rsidP="005D7233">
      <w:pPr>
        <w:numPr>
          <w:ilvl w:val="0"/>
          <w:numId w:val="49"/>
        </w:numPr>
        <w:spacing w:before="0" w:after="0" w:line="240" w:lineRule="auto"/>
        <w:ind w:right="-61" w:hanging="720"/>
        <w:contextualSpacing/>
        <w:rPr>
          <w:rFonts w:eastAsia="Calibri"/>
          <w:szCs w:val="24"/>
          <w:lang w:val="en-GB" w:eastAsia="en-US"/>
          <w14:ligatures w14:val="standardContextual"/>
        </w:rPr>
      </w:pPr>
      <w:r w:rsidRPr="005D7233">
        <w:rPr>
          <w:rFonts w:eastAsia="Calibri"/>
          <w:szCs w:val="24"/>
          <w:lang w:val="en-GB" w:eastAsia="en-US"/>
          <w14:ligatures w14:val="standardContextual"/>
        </w:rPr>
        <w:t>Approve a budget allocation of $145,000 in the 2020/21 and $50,000 in the 2021/22 financial years to engage a consultant to deliver the Integrated Transport Strategy and the Transport Impact Assessments for the Broadway, Waratah Avenue and Town Centre Precinct Plans.</w:t>
      </w:r>
    </w:p>
    <w:p w14:paraId="04182A31" w14:textId="77777777" w:rsidR="007D6B3D" w:rsidRPr="007D6B3D" w:rsidRDefault="007D6B3D" w:rsidP="007D6B3D">
      <w:pPr>
        <w:spacing w:before="0" w:after="0" w:line="240" w:lineRule="auto"/>
        <w:ind w:left="-567" w:right="-330"/>
        <w:rPr>
          <w:rFonts w:eastAsia="Calibri"/>
          <w:color w:val="000000"/>
          <w:szCs w:val="24"/>
          <w:lang w:val="en-GB" w:eastAsia="en-US"/>
          <w14:ligatures w14:val="standardContextual"/>
        </w:rPr>
      </w:pPr>
    </w:p>
    <w:p w14:paraId="2E175106" w14:textId="77777777" w:rsidR="007D6B3D" w:rsidRPr="007D6B3D" w:rsidRDefault="007D6B3D" w:rsidP="005D7233">
      <w:pPr>
        <w:spacing w:before="0" w:after="0" w:line="240" w:lineRule="auto"/>
        <w:ind w:right="-61"/>
        <w:rPr>
          <w:rFonts w:eastAsia="Calibri"/>
          <w:color w:val="000000"/>
          <w:szCs w:val="24"/>
          <w:lang w:val="en-GB" w:eastAsia="en-US"/>
          <w14:ligatures w14:val="standardContextual"/>
        </w:rPr>
      </w:pPr>
      <w:r w:rsidRPr="007D6B3D">
        <w:rPr>
          <w:rFonts w:eastAsia="Calibri"/>
          <w:color w:val="000000"/>
          <w:szCs w:val="24"/>
          <w:lang w:val="en-GB" w:eastAsia="en-US"/>
          <w14:ligatures w14:val="standardContextual"/>
        </w:rPr>
        <w:t xml:space="preserve">In response to these matters and the Council Resolution, the </w:t>
      </w:r>
      <w:proofErr w:type="gramStart"/>
      <w:r w:rsidRPr="007D6B3D">
        <w:rPr>
          <w:rFonts w:eastAsia="Calibri"/>
          <w:color w:val="000000"/>
          <w:szCs w:val="24"/>
          <w:lang w:val="en-GB" w:eastAsia="en-US"/>
          <w14:ligatures w14:val="standardContextual"/>
        </w:rPr>
        <w:t>City</w:t>
      </w:r>
      <w:proofErr w:type="gramEnd"/>
      <w:r w:rsidRPr="007D6B3D">
        <w:rPr>
          <w:rFonts w:eastAsia="Calibri"/>
          <w:color w:val="000000"/>
          <w:szCs w:val="24"/>
          <w:lang w:val="en-GB" w:eastAsia="en-US"/>
          <w14:ligatures w14:val="standardContextual"/>
        </w:rPr>
        <w:t xml:space="preserve"> has sought quotes from experienced engineering consultants to prepare an Integrated Transport Strategy.  Arup were selected as the preferred consultant, have been awarded this package of works, and have commenced the data gathering phase of the project.  </w:t>
      </w:r>
    </w:p>
    <w:p w14:paraId="4F8C27FF" w14:textId="77777777" w:rsidR="007D6B3D" w:rsidRPr="007D6B3D" w:rsidRDefault="007D6B3D" w:rsidP="005D7233">
      <w:pPr>
        <w:spacing w:before="0" w:after="0" w:line="240" w:lineRule="auto"/>
        <w:ind w:right="-61"/>
        <w:rPr>
          <w:rFonts w:eastAsia="Calibri"/>
          <w:color w:val="000000"/>
          <w:szCs w:val="24"/>
          <w:lang w:val="en-GB" w:eastAsia="en-US"/>
          <w14:ligatures w14:val="standardContextual"/>
        </w:rPr>
      </w:pPr>
    </w:p>
    <w:p w14:paraId="4EE75327" w14:textId="77777777" w:rsidR="007D6B3D" w:rsidRPr="007D6B3D" w:rsidRDefault="007D6B3D" w:rsidP="005D7233">
      <w:pPr>
        <w:spacing w:before="0" w:after="0" w:line="240" w:lineRule="auto"/>
        <w:ind w:right="-61"/>
        <w:rPr>
          <w:rFonts w:eastAsia="Calibri"/>
          <w:color w:val="000000"/>
          <w:szCs w:val="24"/>
          <w:lang w:val="en-GB" w:eastAsia="en-US"/>
          <w14:ligatures w14:val="standardContextual"/>
        </w:rPr>
      </w:pPr>
      <w:r w:rsidRPr="007D6B3D">
        <w:rPr>
          <w:rFonts w:eastAsia="Calibri"/>
          <w:color w:val="000000"/>
          <w:szCs w:val="24"/>
          <w:lang w:val="en-GB" w:eastAsia="en-US"/>
          <w14:ligatures w14:val="standardContextual"/>
        </w:rPr>
        <w:t xml:space="preserve">Due to delays in the procurement process and contract negotiations, a contract for this project was not signed until April 2022.  As such a budget allocation was be made as part of the 2022/23 Annual Budget process to complete this project.  </w:t>
      </w:r>
    </w:p>
    <w:p w14:paraId="1B6DE021" w14:textId="77777777" w:rsidR="007D6B3D" w:rsidRPr="007D6B3D" w:rsidRDefault="007D6B3D" w:rsidP="005D7233">
      <w:pPr>
        <w:spacing w:before="0" w:after="0" w:line="240" w:lineRule="auto"/>
        <w:ind w:right="-61"/>
        <w:rPr>
          <w:rFonts w:eastAsia="Calibri"/>
          <w:color w:val="000000"/>
          <w:szCs w:val="24"/>
          <w:lang w:val="en-GB" w:eastAsia="en-US"/>
          <w14:ligatures w14:val="standardContextual"/>
        </w:rPr>
      </w:pPr>
    </w:p>
    <w:p w14:paraId="613C071C" w14:textId="77777777" w:rsidR="007D6B3D" w:rsidRPr="007D6B3D" w:rsidRDefault="007D6B3D" w:rsidP="005D7233">
      <w:pPr>
        <w:spacing w:before="0" w:after="0" w:line="240" w:lineRule="auto"/>
        <w:ind w:right="-61"/>
        <w:rPr>
          <w:rFonts w:eastAsia="Calibri"/>
          <w:color w:val="000000"/>
          <w:szCs w:val="24"/>
          <w:lang w:val="en-GB" w:eastAsia="en-US"/>
          <w14:ligatures w14:val="standardContextual"/>
        </w:rPr>
      </w:pPr>
      <w:r w:rsidRPr="007D6B3D">
        <w:rPr>
          <w:rFonts w:eastAsia="Calibri"/>
          <w:color w:val="000000"/>
          <w:szCs w:val="24"/>
          <w:lang w:val="en-GB" w:eastAsia="en-US"/>
          <w14:ligatures w14:val="standardContextual"/>
        </w:rPr>
        <w:t xml:space="preserve">The ITS will consider relevant stakeholders’ transport strategies/initiatives/plans.  Those stakeholders will include neighbouring Local Governments, Department of Transport, Main Roads WA, those undertaking large infrastructure projects, and other stakeholders that will impact on the City of Nedlands’ transport network.  The final report will be submitted to the City of Nedlands and will be sole property of the City with full rights on its subsequent use.  </w:t>
      </w:r>
    </w:p>
    <w:p w14:paraId="56E9B50E" w14:textId="77777777" w:rsidR="007D6B3D" w:rsidRPr="007D6B3D" w:rsidRDefault="007D6B3D" w:rsidP="005D7233">
      <w:pPr>
        <w:spacing w:before="0" w:after="0" w:line="240" w:lineRule="auto"/>
        <w:ind w:right="-61"/>
        <w:rPr>
          <w:rFonts w:eastAsia="Calibri"/>
          <w:b/>
          <w:sz w:val="28"/>
          <w:szCs w:val="32"/>
          <w:lang w:val="en-US" w:eastAsia="en-US"/>
          <w14:ligatures w14:val="standardContextual"/>
        </w:rPr>
      </w:pPr>
    </w:p>
    <w:p w14:paraId="5ED3CBE7" w14:textId="77777777" w:rsidR="007D6B3D" w:rsidRPr="007D6B3D" w:rsidRDefault="007D6B3D" w:rsidP="005D7233">
      <w:pPr>
        <w:spacing w:before="0" w:after="0" w:line="240" w:lineRule="auto"/>
        <w:ind w:right="-61"/>
        <w:rPr>
          <w:rFonts w:eastAsia="Calibri"/>
          <w:b/>
          <w:color w:val="323E4F"/>
          <w:sz w:val="28"/>
          <w:szCs w:val="32"/>
          <w:lang w:val="en-US" w:eastAsia="en-US"/>
          <w14:ligatures w14:val="standardContextual"/>
        </w:rPr>
      </w:pPr>
      <w:r w:rsidRPr="007D6B3D">
        <w:rPr>
          <w:rFonts w:eastAsia="Calibri"/>
          <w:b/>
          <w:color w:val="323E4F"/>
          <w:sz w:val="28"/>
          <w:szCs w:val="32"/>
          <w:lang w:val="en-US" w:eastAsia="en-US"/>
          <w14:ligatures w14:val="standardContextual"/>
        </w:rPr>
        <w:t>Discussion</w:t>
      </w:r>
    </w:p>
    <w:p w14:paraId="7E423362" w14:textId="77777777" w:rsidR="007D6B3D" w:rsidRPr="007D6B3D" w:rsidRDefault="007D6B3D" w:rsidP="005D7233">
      <w:pPr>
        <w:spacing w:before="0" w:after="0" w:line="240" w:lineRule="auto"/>
        <w:ind w:right="-61"/>
        <w:rPr>
          <w:rFonts w:eastAsia="Calibri"/>
          <w:b/>
          <w:color w:val="002060"/>
          <w:sz w:val="28"/>
          <w:szCs w:val="32"/>
          <w:lang w:val="en-US" w:eastAsia="en-US"/>
          <w14:ligatures w14:val="standardContextual"/>
        </w:rPr>
      </w:pPr>
    </w:p>
    <w:p w14:paraId="4CBA27F8" w14:textId="77777777" w:rsidR="007D6B3D" w:rsidRPr="007D6B3D" w:rsidRDefault="007D6B3D" w:rsidP="005D7233">
      <w:pPr>
        <w:shd w:val="clear" w:color="auto" w:fill="FFFFFF"/>
        <w:spacing w:before="0" w:after="0" w:line="240" w:lineRule="auto"/>
        <w:ind w:right="-61"/>
        <w:rPr>
          <w:rFonts w:eastAsia="Times New Roman"/>
          <w:szCs w:val="24"/>
          <w:shd w:val="clear" w:color="auto" w:fill="FFFFFF"/>
        </w:rPr>
      </w:pPr>
      <w:r w:rsidRPr="007D6B3D">
        <w:rPr>
          <w:rFonts w:eastAsia="Times New Roman"/>
          <w:szCs w:val="24"/>
          <w:shd w:val="clear" w:color="auto" w:fill="FFFFFF"/>
        </w:rPr>
        <w:t xml:space="preserve">Due to the strategic importance of the ITS, the Administration is seeking to establish a Steering Committee, to provide guidance, and input into the process of developing a comprehensive ITS. </w:t>
      </w:r>
    </w:p>
    <w:p w14:paraId="1C9C2831" w14:textId="77777777" w:rsidR="007D6B3D" w:rsidRPr="007D6B3D" w:rsidRDefault="007D6B3D" w:rsidP="005D7233">
      <w:pPr>
        <w:shd w:val="clear" w:color="auto" w:fill="FFFFFF"/>
        <w:spacing w:before="0" w:after="0" w:line="240" w:lineRule="auto"/>
        <w:ind w:right="-61"/>
        <w:rPr>
          <w:rFonts w:eastAsia="Times New Roman"/>
          <w:sz w:val="21"/>
          <w:szCs w:val="21"/>
        </w:rPr>
      </w:pPr>
    </w:p>
    <w:p w14:paraId="7B337AA3" w14:textId="77777777" w:rsidR="005D7233" w:rsidRDefault="005D7233">
      <w:pPr>
        <w:spacing w:before="0" w:after="120"/>
        <w:jc w:val="left"/>
        <w:rPr>
          <w:rFonts w:eastAsia="Times New Roman"/>
          <w:szCs w:val="24"/>
          <w:shd w:val="clear" w:color="auto" w:fill="FFFFFF"/>
        </w:rPr>
      </w:pPr>
      <w:r>
        <w:rPr>
          <w:rFonts w:eastAsia="Times New Roman"/>
          <w:szCs w:val="24"/>
          <w:shd w:val="clear" w:color="auto" w:fill="FFFFFF"/>
        </w:rPr>
        <w:br w:type="page"/>
      </w:r>
    </w:p>
    <w:p w14:paraId="2DBEA423" w14:textId="3B099F5D" w:rsidR="007D6B3D" w:rsidRPr="007D6B3D" w:rsidRDefault="007D6B3D" w:rsidP="005D7233">
      <w:pPr>
        <w:shd w:val="clear" w:color="auto" w:fill="FFFFFF"/>
        <w:spacing w:before="0" w:after="0" w:line="240" w:lineRule="auto"/>
        <w:ind w:right="-61"/>
        <w:rPr>
          <w:rFonts w:eastAsia="Times New Roman"/>
          <w:szCs w:val="24"/>
          <w:shd w:val="clear" w:color="auto" w:fill="FFFFFF"/>
        </w:rPr>
      </w:pPr>
      <w:r w:rsidRPr="007D6B3D">
        <w:rPr>
          <w:rFonts w:eastAsia="Times New Roman"/>
          <w:szCs w:val="24"/>
          <w:shd w:val="clear" w:color="auto" w:fill="FFFFFF"/>
        </w:rPr>
        <w:t>The proposed project timeline is shown below:</w:t>
      </w:r>
    </w:p>
    <w:p w14:paraId="05AB9F5F" w14:textId="77777777" w:rsidR="007D6B3D" w:rsidRPr="007D6B3D" w:rsidRDefault="007D6B3D" w:rsidP="007D6B3D">
      <w:pPr>
        <w:shd w:val="clear" w:color="auto" w:fill="FFFFFF"/>
        <w:spacing w:before="0" w:after="0" w:line="240" w:lineRule="auto"/>
        <w:ind w:left="-567"/>
        <w:rPr>
          <w:rFonts w:eastAsia="Times New Roman"/>
          <w:color w:val="3B4E58"/>
          <w:sz w:val="21"/>
          <w:szCs w:val="21"/>
        </w:rPr>
      </w:pPr>
    </w:p>
    <w:tbl>
      <w:tblPr>
        <w:tblW w:w="963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78"/>
        <w:gridCol w:w="3252"/>
      </w:tblGrid>
      <w:tr w:rsidR="007D6B3D" w:rsidRPr="007D6B3D" w14:paraId="2DE966B0" w14:textId="77777777" w:rsidTr="005D7233">
        <w:trPr>
          <w:tblHeader/>
        </w:trPr>
        <w:tc>
          <w:tcPr>
            <w:tcW w:w="6378" w:type="dxa"/>
            <w:shd w:val="clear" w:color="auto" w:fill="FFFFFF"/>
            <w:tcMar>
              <w:top w:w="180" w:type="dxa"/>
              <w:left w:w="120" w:type="dxa"/>
              <w:bottom w:w="180" w:type="dxa"/>
              <w:right w:w="120" w:type="dxa"/>
            </w:tcMar>
            <w:hideMark/>
          </w:tcPr>
          <w:p w14:paraId="240DAC05" w14:textId="77777777" w:rsidR="007D6B3D" w:rsidRPr="005D7233" w:rsidRDefault="007D6B3D" w:rsidP="007D6B3D">
            <w:pPr>
              <w:spacing w:before="0" w:after="0" w:line="240" w:lineRule="auto"/>
              <w:jc w:val="left"/>
              <w:rPr>
                <w:rFonts w:eastAsia="Times New Roman"/>
                <w:sz w:val="21"/>
                <w:szCs w:val="21"/>
              </w:rPr>
            </w:pPr>
            <w:r w:rsidRPr="005D7233">
              <w:rPr>
                <w:rFonts w:eastAsia="Times New Roman"/>
                <w:b/>
                <w:bCs/>
                <w:szCs w:val="24"/>
                <w:shd w:val="clear" w:color="auto" w:fill="FFFFFF"/>
              </w:rPr>
              <w:t>ACTIVITY</w:t>
            </w:r>
          </w:p>
        </w:tc>
        <w:tc>
          <w:tcPr>
            <w:tcW w:w="3252" w:type="dxa"/>
            <w:shd w:val="clear" w:color="auto" w:fill="FFFFFF"/>
            <w:tcMar>
              <w:top w:w="180" w:type="dxa"/>
              <w:left w:w="120" w:type="dxa"/>
              <w:bottom w:w="180" w:type="dxa"/>
              <w:right w:w="120" w:type="dxa"/>
            </w:tcMar>
            <w:hideMark/>
          </w:tcPr>
          <w:p w14:paraId="3B8D119C" w14:textId="77777777" w:rsidR="007D6B3D" w:rsidRPr="005D7233" w:rsidRDefault="007D6B3D" w:rsidP="007D6B3D">
            <w:pPr>
              <w:spacing w:before="0" w:after="0" w:line="240" w:lineRule="auto"/>
              <w:jc w:val="left"/>
              <w:rPr>
                <w:rFonts w:eastAsia="Times New Roman"/>
                <w:sz w:val="21"/>
                <w:szCs w:val="21"/>
              </w:rPr>
            </w:pPr>
            <w:r w:rsidRPr="005D7233">
              <w:rPr>
                <w:rFonts w:eastAsia="Times New Roman"/>
                <w:b/>
                <w:bCs/>
                <w:szCs w:val="24"/>
                <w:shd w:val="clear" w:color="auto" w:fill="FFFFFF"/>
              </w:rPr>
              <w:t>INDICATIVE TIMELINE</w:t>
            </w:r>
          </w:p>
        </w:tc>
      </w:tr>
      <w:tr w:rsidR="007D6B3D" w:rsidRPr="007D6B3D" w14:paraId="654C2714" w14:textId="77777777" w:rsidTr="005D7233">
        <w:tc>
          <w:tcPr>
            <w:tcW w:w="6378" w:type="dxa"/>
            <w:shd w:val="clear" w:color="auto" w:fill="FFFFFF"/>
            <w:tcMar>
              <w:top w:w="120" w:type="dxa"/>
              <w:left w:w="120" w:type="dxa"/>
              <w:bottom w:w="120" w:type="dxa"/>
              <w:right w:w="120" w:type="dxa"/>
            </w:tcMar>
            <w:hideMark/>
          </w:tcPr>
          <w:p w14:paraId="6E153FAF" w14:textId="77777777" w:rsidR="007D6B3D" w:rsidRPr="005D7233" w:rsidRDefault="007D6B3D" w:rsidP="007D6B3D">
            <w:pPr>
              <w:spacing w:before="0" w:after="0" w:line="240" w:lineRule="auto"/>
              <w:jc w:val="left"/>
              <w:rPr>
                <w:rFonts w:eastAsia="Times New Roman"/>
                <w:sz w:val="21"/>
                <w:szCs w:val="21"/>
              </w:rPr>
            </w:pPr>
            <w:r w:rsidRPr="005D7233">
              <w:rPr>
                <w:rFonts w:eastAsia="Times New Roman"/>
                <w:szCs w:val="24"/>
                <w:shd w:val="clear" w:color="auto" w:fill="FFFFFF"/>
              </w:rPr>
              <w:t xml:space="preserve">Appoint ITS Steering Committee. </w:t>
            </w:r>
          </w:p>
        </w:tc>
        <w:tc>
          <w:tcPr>
            <w:tcW w:w="3252" w:type="dxa"/>
            <w:shd w:val="clear" w:color="auto" w:fill="FFFFFF"/>
            <w:tcMar>
              <w:top w:w="120" w:type="dxa"/>
              <w:left w:w="120" w:type="dxa"/>
              <w:bottom w:w="120" w:type="dxa"/>
              <w:right w:w="120" w:type="dxa"/>
            </w:tcMar>
            <w:hideMark/>
          </w:tcPr>
          <w:p w14:paraId="4038FCEF" w14:textId="77777777" w:rsidR="007D6B3D" w:rsidRPr="005D7233" w:rsidRDefault="007D6B3D" w:rsidP="007D6B3D">
            <w:pPr>
              <w:spacing w:before="0" w:after="0" w:line="240" w:lineRule="auto"/>
              <w:rPr>
                <w:rFonts w:eastAsia="Times New Roman"/>
                <w:sz w:val="21"/>
                <w:szCs w:val="21"/>
              </w:rPr>
            </w:pPr>
            <w:r w:rsidRPr="005D7233">
              <w:rPr>
                <w:rFonts w:eastAsia="Times New Roman"/>
                <w:szCs w:val="24"/>
              </w:rPr>
              <w:t>26 July 2022</w:t>
            </w:r>
          </w:p>
        </w:tc>
      </w:tr>
      <w:tr w:rsidR="007D6B3D" w:rsidRPr="007D6B3D" w14:paraId="337BF2BF" w14:textId="77777777" w:rsidTr="005D7233">
        <w:tc>
          <w:tcPr>
            <w:tcW w:w="6378" w:type="dxa"/>
            <w:shd w:val="clear" w:color="auto" w:fill="FFFFFF"/>
            <w:tcMar>
              <w:top w:w="120" w:type="dxa"/>
              <w:left w:w="120" w:type="dxa"/>
              <w:bottom w:w="120" w:type="dxa"/>
              <w:right w:w="120" w:type="dxa"/>
            </w:tcMar>
            <w:hideMark/>
          </w:tcPr>
          <w:p w14:paraId="35840455" w14:textId="77777777" w:rsidR="007D6B3D" w:rsidRPr="005D7233" w:rsidRDefault="007D6B3D" w:rsidP="007D6B3D">
            <w:pPr>
              <w:spacing w:before="0" w:after="0" w:line="240" w:lineRule="auto"/>
              <w:jc w:val="left"/>
              <w:rPr>
                <w:rFonts w:eastAsia="Times New Roman"/>
                <w:sz w:val="21"/>
                <w:szCs w:val="21"/>
              </w:rPr>
            </w:pPr>
            <w:r w:rsidRPr="005D7233">
              <w:rPr>
                <w:rFonts w:eastAsia="Times New Roman"/>
                <w:szCs w:val="24"/>
              </w:rPr>
              <w:t xml:space="preserve">Community Consultation Plan approved by Steering Committee. </w:t>
            </w:r>
          </w:p>
        </w:tc>
        <w:tc>
          <w:tcPr>
            <w:tcW w:w="3252" w:type="dxa"/>
            <w:shd w:val="clear" w:color="auto" w:fill="FFFFFF"/>
            <w:tcMar>
              <w:top w:w="120" w:type="dxa"/>
              <w:left w:w="120" w:type="dxa"/>
              <w:bottom w:w="120" w:type="dxa"/>
              <w:right w:w="120" w:type="dxa"/>
            </w:tcMar>
            <w:hideMark/>
          </w:tcPr>
          <w:p w14:paraId="24A6F118" w14:textId="77777777" w:rsidR="007D6B3D" w:rsidRPr="005D7233" w:rsidRDefault="007D6B3D" w:rsidP="007D6B3D">
            <w:pPr>
              <w:spacing w:before="0" w:after="0" w:line="240" w:lineRule="auto"/>
              <w:rPr>
                <w:rFonts w:eastAsia="Times New Roman"/>
                <w:sz w:val="21"/>
                <w:szCs w:val="21"/>
              </w:rPr>
            </w:pPr>
            <w:r w:rsidRPr="005D7233">
              <w:rPr>
                <w:rFonts w:eastAsia="Times New Roman"/>
                <w:szCs w:val="24"/>
              </w:rPr>
              <w:t>04 August 2022</w:t>
            </w:r>
          </w:p>
        </w:tc>
      </w:tr>
      <w:tr w:rsidR="007D6B3D" w:rsidRPr="007D6B3D" w14:paraId="5A245EB8" w14:textId="77777777" w:rsidTr="005D7233">
        <w:tc>
          <w:tcPr>
            <w:tcW w:w="6378" w:type="dxa"/>
            <w:shd w:val="clear" w:color="auto" w:fill="FFFFFF"/>
            <w:tcMar>
              <w:top w:w="120" w:type="dxa"/>
              <w:left w:w="120" w:type="dxa"/>
              <w:bottom w:w="120" w:type="dxa"/>
              <w:right w:w="120" w:type="dxa"/>
            </w:tcMar>
            <w:hideMark/>
          </w:tcPr>
          <w:p w14:paraId="351C58BD" w14:textId="77777777" w:rsidR="007D6B3D" w:rsidRPr="005D7233" w:rsidRDefault="007D6B3D" w:rsidP="007D6B3D">
            <w:pPr>
              <w:spacing w:before="0" w:after="0" w:line="240" w:lineRule="auto"/>
              <w:jc w:val="left"/>
              <w:rPr>
                <w:rFonts w:eastAsia="Times New Roman"/>
                <w:sz w:val="21"/>
                <w:szCs w:val="21"/>
              </w:rPr>
            </w:pPr>
            <w:r w:rsidRPr="005D7233">
              <w:rPr>
                <w:rFonts w:eastAsia="Times New Roman"/>
                <w:szCs w:val="24"/>
              </w:rPr>
              <w:t>Key stakeholder and Community Consultation commences.</w:t>
            </w:r>
          </w:p>
        </w:tc>
        <w:tc>
          <w:tcPr>
            <w:tcW w:w="3252" w:type="dxa"/>
            <w:shd w:val="clear" w:color="auto" w:fill="FFFFFF"/>
            <w:tcMar>
              <w:top w:w="120" w:type="dxa"/>
              <w:left w:w="120" w:type="dxa"/>
              <w:bottom w:w="120" w:type="dxa"/>
              <w:right w:w="120" w:type="dxa"/>
            </w:tcMar>
            <w:hideMark/>
          </w:tcPr>
          <w:p w14:paraId="1B850BDA" w14:textId="77777777" w:rsidR="007D6B3D" w:rsidRPr="005D7233" w:rsidRDefault="007D6B3D" w:rsidP="007D6B3D">
            <w:pPr>
              <w:spacing w:before="0" w:after="0" w:line="240" w:lineRule="auto"/>
              <w:rPr>
                <w:rFonts w:eastAsia="Times New Roman"/>
                <w:sz w:val="21"/>
                <w:szCs w:val="21"/>
              </w:rPr>
            </w:pPr>
            <w:r w:rsidRPr="005D7233">
              <w:rPr>
                <w:rFonts w:eastAsia="Times New Roman"/>
                <w:szCs w:val="24"/>
              </w:rPr>
              <w:t>August 2022</w:t>
            </w:r>
          </w:p>
        </w:tc>
      </w:tr>
      <w:tr w:rsidR="007D6B3D" w:rsidRPr="007D6B3D" w14:paraId="7501D2CC" w14:textId="77777777" w:rsidTr="005D7233">
        <w:tc>
          <w:tcPr>
            <w:tcW w:w="6378" w:type="dxa"/>
            <w:shd w:val="clear" w:color="auto" w:fill="FFFFFF"/>
            <w:tcMar>
              <w:top w:w="120" w:type="dxa"/>
              <w:left w:w="120" w:type="dxa"/>
              <w:bottom w:w="120" w:type="dxa"/>
              <w:right w:w="120" w:type="dxa"/>
            </w:tcMar>
            <w:hideMark/>
          </w:tcPr>
          <w:p w14:paraId="40529F59" w14:textId="77777777" w:rsidR="007D6B3D" w:rsidRPr="005D7233" w:rsidRDefault="007D6B3D" w:rsidP="007D6B3D">
            <w:pPr>
              <w:spacing w:before="0" w:after="0" w:line="240" w:lineRule="auto"/>
              <w:jc w:val="left"/>
              <w:rPr>
                <w:rFonts w:eastAsia="Times New Roman"/>
                <w:sz w:val="21"/>
                <w:szCs w:val="21"/>
              </w:rPr>
            </w:pPr>
            <w:r w:rsidRPr="005D7233">
              <w:rPr>
                <w:rFonts w:eastAsia="Times New Roman"/>
                <w:szCs w:val="24"/>
              </w:rPr>
              <w:t xml:space="preserve">Draft ITS presented to Council* </w:t>
            </w:r>
          </w:p>
        </w:tc>
        <w:tc>
          <w:tcPr>
            <w:tcW w:w="3252" w:type="dxa"/>
            <w:shd w:val="clear" w:color="auto" w:fill="FFFFFF"/>
            <w:tcMar>
              <w:top w:w="120" w:type="dxa"/>
              <w:left w:w="120" w:type="dxa"/>
              <w:bottom w:w="120" w:type="dxa"/>
              <w:right w:w="120" w:type="dxa"/>
            </w:tcMar>
            <w:hideMark/>
          </w:tcPr>
          <w:p w14:paraId="3CB7DF64" w14:textId="77777777" w:rsidR="007D6B3D" w:rsidRPr="005D7233" w:rsidRDefault="007D6B3D" w:rsidP="007D6B3D">
            <w:pPr>
              <w:spacing w:before="0" w:after="0" w:line="240" w:lineRule="auto"/>
              <w:rPr>
                <w:rFonts w:eastAsia="Times New Roman"/>
                <w:sz w:val="21"/>
                <w:szCs w:val="21"/>
              </w:rPr>
            </w:pPr>
            <w:r w:rsidRPr="005D7233">
              <w:rPr>
                <w:rFonts w:eastAsia="Times New Roman"/>
                <w:szCs w:val="24"/>
              </w:rPr>
              <w:t>February 2024</w:t>
            </w:r>
          </w:p>
        </w:tc>
      </w:tr>
      <w:tr w:rsidR="007D6B3D" w:rsidRPr="007D6B3D" w14:paraId="7AFD5012" w14:textId="77777777" w:rsidTr="005D7233">
        <w:tc>
          <w:tcPr>
            <w:tcW w:w="6378" w:type="dxa"/>
            <w:shd w:val="clear" w:color="auto" w:fill="FFFFFF"/>
            <w:tcMar>
              <w:top w:w="120" w:type="dxa"/>
              <w:left w:w="120" w:type="dxa"/>
              <w:bottom w:w="120" w:type="dxa"/>
              <w:right w:w="120" w:type="dxa"/>
            </w:tcMar>
            <w:hideMark/>
          </w:tcPr>
          <w:p w14:paraId="6200C349" w14:textId="77777777" w:rsidR="007D6B3D" w:rsidRPr="005D7233" w:rsidRDefault="007D6B3D" w:rsidP="007D6B3D">
            <w:pPr>
              <w:spacing w:before="0" w:after="0" w:line="240" w:lineRule="auto"/>
              <w:rPr>
                <w:rFonts w:eastAsia="Times New Roman"/>
                <w:sz w:val="21"/>
                <w:szCs w:val="21"/>
              </w:rPr>
            </w:pPr>
            <w:r w:rsidRPr="005D7233">
              <w:rPr>
                <w:rFonts w:eastAsia="Times New Roman"/>
                <w:szCs w:val="24"/>
              </w:rPr>
              <w:t xml:space="preserve">ITS approved by Council* </w:t>
            </w:r>
          </w:p>
        </w:tc>
        <w:tc>
          <w:tcPr>
            <w:tcW w:w="3252" w:type="dxa"/>
            <w:shd w:val="clear" w:color="auto" w:fill="FFFFFF"/>
            <w:tcMar>
              <w:top w:w="120" w:type="dxa"/>
              <w:left w:w="120" w:type="dxa"/>
              <w:bottom w:w="120" w:type="dxa"/>
              <w:right w:w="120" w:type="dxa"/>
            </w:tcMar>
            <w:hideMark/>
          </w:tcPr>
          <w:p w14:paraId="5250A601" w14:textId="77777777" w:rsidR="007D6B3D" w:rsidRPr="005D7233" w:rsidRDefault="007D6B3D" w:rsidP="007D6B3D">
            <w:pPr>
              <w:spacing w:before="0" w:after="0" w:line="240" w:lineRule="auto"/>
              <w:rPr>
                <w:rFonts w:eastAsia="Times New Roman"/>
                <w:sz w:val="21"/>
                <w:szCs w:val="21"/>
              </w:rPr>
            </w:pPr>
            <w:r w:rsidRPr="005D7233">
              <w:rPr>
                <w:rFonts w:eastAsia="Times New Roman"/>
                <w:szCs w:val="24"/>
              </w:rPr>
              <w:t>March 2024</w:t>
            </w:r>
          </w:p>
        </w:tc>
      </w:tr>
    </w:tbl>
    <w:p w14:paraId="62F5CF54" w14:textId="77777777" w:rsidR="007D6B3D" w:rsidRPr="007D6B3D" w:rsidRDefault="007D6B3D" w:rsidP="007D6B3D">
      <w:pPr>
        <w:spacing w:before="0" w:after="0" w:line="240" w:lineRule="auto"/>
        <w:ind w:left="-567" w:right="-330"/>
        <w:rPr>
          <w:rFonts w:eastAsia="Calibri"/>
          <w:i/>
          <w:iCs/>
          <w:color w:val="3B4E58"/>
          <w:sz w:val="22"/>
          <w:shd w:val="clear" w:color="auto" w:fill="FFFFFF"/>
          <w:lang w:val="en-GB" w:eastAsia="en-US"/>
          <w14:ligatures w14:val="standardContextual"/>
        </w:rPr>
      </w:pPr>
    </w:p>
    <w:p w14:paraId="0B1FAF0C" w14:textId="77777777" w:rsidR="007D6B3D" w:rsidRPr="00676210" w:rsidRDefault="007D6B3D" w:rsidP="005D7233">
      <w:pPr>
        <w:spacing w:before="0" w:after="0" w:line="240" w:lineRule="auto"/>
        <w:ind w:right="-61"/>
        <w:rPr>
          <w:rFonts w:eastAsia="Calibri"/>
          <w:b/>
          <w:bCs/>
          <w:szCs w:val="24"/>
          <w:shd w:val="clear" w:color="auto" w:fill="FFFFFF"/>
          <w:lang w:val="en-GB" w:eastAsia="en-US"/>
          <w14:ligatures w14:val="standardContextual"/>
        </w:rPr>
      </w:pPr>
      <w:r w:rsidRPr="00676210">
        <w:rPr>
          <w:rFonts w:eastAsia="Calibri"/>
          <w:b/>
          <w:bCs/>
          <w:szCs w:val="24"/>
          <w:shd w:val="clear" w:color="auto" w:fill="FFFFFF"/>
          <w:lang w:val="en-GB" w:eastAsia="en-US"/>
          <w14:ligatures w14:val="standardContextual"/>
        </w:rPr>
        <w:t>* Note: original dates were delayed by approximately one month (one OCM) to allow for additional engagement following limited participation in previous stages.</w:t>
      </w:r>
    </w:p>
    <w:p w14:paraId="2FEC6403" w14:textId="77777777" w:rsidR="007D6B3D" w:rsidRPr="007D6B3D" w:rsidRDefault="007D6B3D" w:rsidP="00676210">
      <w:pPr>
        <w:spacing w:before="0" w:after="0" w:line="240" w:lineRule="auto"/>
        <w:ind w:right="29"/>
        <w:rPr>
          <w:rFonts w:eastAsia="Calibri"/>
          <w:szCs w:val="32"/>
          <w:lang w:val="en-US" w:eastAsia="en-US"/>
          <w14:ligatures w14:val="standardContextual"/>
        </w:rPr>
      </w:pPr>
    </w:p>
    <w:p w14:paraId="1AC5868F" w14:textId="77777777" w:rsidR="007D6B3D" w:rsidRPr="007D6B3D" w:rsidRDefault="007D6B3D" w:rsidP="00676210">
      <w:pPr>
        <w:spacing w:before="0" w:after="0" w:line="240" w:lineRule="auto"/>
        <w:ind w:right="29"/>
        <w:contextualSpacing/>
        <w:rPr>
          <w:rFonts w:eastAsia="Calibri"/>
          <w:szCs w:val="32"/>
          <w:lang w:val="en-US" w:eastAsia="en-US"/>
          <w14:ligatures w14:val="standardContextual"/>
        </w:rPr>
      </w:pPr>
    </w:p>
    <w:p w14:paraId="26C7C9A8" w14:textId="77777777" w:rsidR="007D6B3D" w:rsidRPr="00676210" w:rsidRDefault="007D6B3D" w:rsidP="00676210">
      <w:pPr>
        <w:spacing w:before="0" w:after="0" w:line="240" w:lineRule="auto"/>
        <w:ind w:right="29"/>
        <w:rPr>
          <w:rFonts w:eastAsia="Calibri"/>
          <w:b/>
          <w:color w:val="1F3864" w:themeColor="accent5" w:themeShade="80"/>
          <w:sz w:val="28"/>
          <w:szCs w:val="32"/>
          <w:lang w:val="en-US" w:eastAsia="en-US"/>
          <w14:ligatures w14:val="standardContextual"/>
        </w:rPr>
      </w:pPr>
      <w:r w:rsidRPr="00676210">
        <w:rPr>
          <w:rFonts w:eastAsia="Calibri"/>
          <w:b/>
          <w:color w:val="1F3864" w:themeColor="accent5" w:themeShade="80"/>
          <w:sz w:val="28"/>
          <w:szCs w:val="32"/>
          <w:lang w:val="en-US" w:eastAsia="en-US"/>
          <w14:ligatures w14:val="standardContextual"/>
        </w:rPr>
        <w:t>Consultation</w:t>
      </w:r>
    </w:p>
    <w:p w14:paraId="5990043A" w14:textId="77777777" w:rsidR="007D6B3D" w:rsidRPr="007D6B3D" w:rsidRDefault="007D6B3D" w:rsidP="00676210">
      <w:pPr>
        <w:spacing w:before="0" w:after="0" w:line="240" w:lineRule="auto"/>
        <w:ind w:right="29"/>
        <w:rPr>
          <w:rFonts w:eastAsia="Calibri"/>
          <w:b/>
          <w:szCs w:val="32"/>
          <w:lang w:val="en-US" w:eastAsia="en-US"/>
          <w14:ligatures w14:val="standardContextual"/>
        </w:rPr>
      </w:pPr>
    </w:p>
    <w:p w14:paraId="04FF08E1" w14:textId="77777777" w:rsidR="007D6B3D" w:rsidRPr="007D6B3D" w:rsidRDefault="007D6B3D" w:rsidP="00676210">
      <w:pPr>
        <w:spacing w:before="0" w:after="0" w:line="240" w:lineRule="auto"/>
        <w:ind w:right="29"/>
        <w:rPr>
          <w:rFonts w:eastAsia="Calibri"/>
          <w:szCs w:val="32"/>
          <w:lang w:val="en-US" w:eastAsia="en-US"/>
          <w14:ligatures w14:val="standardContextual"/>
        </w:rPr>
      </w:pPr>
      <w:r w:rsidRPr="007D6B3D">
        <w:rPr>
          <w:rFonts w:eastAsia="Calibri"/>
          <w:szCs w:val="32"/>
          <w:lang w:val="en-US" w:eastAsia="en-US"/>
          <w14:ligatures w14:val="standardContextual"/>
        </w:rPr>
        <w:t>A Stakeholder Engagement Plan will be developed as part of this project, and consultation with the Community, the Steering Committee and key stakeholders will be undertaken throughout the project.</w:t>
      </w:r>
    </w:p>
    <w:p w14:paraId="4704511E" w14:textId="77777777" w:rsidR="007D6B3D" w:rsidRDefault="007D6B3D" w:rsidP="00676210">
      <w:pPr>
        <w:spacing w:before="0" w:after="0" w:line="240" w:lineRule="auto"/>
        <w:ind w:right="29"/>
        <w:rPr>
          <w:rFonts w:eastAsia="Calibri"/>
          <w:szCs w:val="32"/>
          <w:lang w:val="en-US" w:eastAsia="en-US"/>
          <w14:ligatures w14:val="standardContextual"/>
        </w:rPr>
      </w:pPr>
    </w:p>
    <w:p w14:paraId="6F471A84" w14:textId="77777777" w:rsidR="00676210" w:rsidRPr="007D6B3D" w:rsidRDefault="00676210" w:rsidP="00676210">
      <w:pPr>
        <w:spacing w:before="0" w:after="0" w:line="240" w:lineRule="auto"/>
        <w:ind w:right="29"/>
        <w:rPr>
          <w:rFonts w:eastAsia="Calibri"/>
          <w:szCs w:val="32"/>
          <w:lang w:val="en-US" w:eastAsia="en-US"/>
          <w14:ligatures w14:val="standardContextual"/>
        </w:rPr>
      </w:pPr>
    </w:p>
    <w:p w14:paraId="0BA8BA47" w14:textId="77777777" w:rsidR="007D6B3D" w:rsidRPr="00676210" w:rsidRDefault="007D6B3D" w:rsidP="00676210">
      <w:pPr>
        <w:spacing w:before="0" w:after="0" w:line="240" w:lineRule="auto"/>
        <w:ind w:right="29"/>
        <w:rPr>
          <w:rFonts w:eastAsia="Calibri"/>
          <w:b/>
          <w:color w:val="1F3864" w:themeColor="accent5" w:themeShade="80"/>
          <w:sz w:val="28"/>
          <w:szCs w:val="32"/>
          <w:lang w:val="en-US" w:eastAsia="en-US"/>
          <w14:ligatures w14:val="standardContextual"/>
        </w:rPr>
      </w:pPr>
      <w:r w:rsidRPr="00676210">
        <w:rPr>
          <w:rFonts w:eastAsia="Calibri"/>
          <w:b/>
          <w:color w:val="1F3864" w:themeColor="accent5" w:themeShade="80"/>
          <w:sz w:val="28"/>
          <w:szCs w:val="32"/>
          <w:lang w:val="en-US" w:eastAsia="en-US"/>
          <w14:ligatures w14:val="standardContextual"/>
        </w:rPr>
        <w:t>Strategic Implications</w:t>
      </w:r>
    </w:p>
    <w:p w14:paraId="62FEE91E" w14:textId="77777777" w:rsidR="007D6B3D" w:rsidRPr="007D6B3D" w:rsidRDefault="007D6B3D" w:rsidP="00676210">
      <w:pPr>
        <w:spacing w:before="0" w:after="0" w:line="240" w:lineRule="auto"/>
        <w:ind w:right="29"/>
        <w:rPr>
          <w:rFonts w:eastAsia="Calibri"/>
          <w:szCs w:val="32"/>
          <w:highlight w:val="red"/>
          <w:lang w:val="en-US" w:eastAsia="en-US"/>
          <w14:ligatures w14:val="standardContextual"/>
        </w:rPr>
      </w:pPr>
    </w:p>
    <w:p w14:paraId="68420DFF" w14:textId="77777777" w:rsidR="007D6B3D" w:rsidRPr="007D6B3D" w:rsidRDefault="007D6B3D" w:rsidP="00676210">
      <w:pPr>
        <w:spacing w:before="0" w:after="0" w:line="240" w:lineRule="auto"/>
        <w:ind w:right="29"/>
        <w:rPr>
          <w:rFonts w:eastAsia="Calibri"/>
          <w:szCs w:val="32"/>
          <w:lang w:val="en-US" w:eastAsia="en-US"/>
          <w14:ligatures w14:val="standardContextual"/>
        </w:rPr>
      </w:pPr>
      <w:r w:rsidRPr="007D6B3D">
        <w:rPr>
          <w:rFonts w:eastAsia="Calibri"/>
          <w:szCs w:val="32"/>
          <w:lang w:val="en-US" w:eastAsia="en-US"/>
          <w14:ligatures w14:val="standardContextual"/>
        </w:rPr>
        <w:t xml:space="preserve">This item relates to the following elements from the City’s Strategic Community Plan. </w:t>
      </w:r>
    </w:p>
    <w:p w14:paraId="491FD145" w14:textId="77777777" w:rsidR="007D6B3D" w:rsidRPr="007D6B3D" w:rsidRDefault="007D6B3D" w:rsidP="00676210">
      <w:pPr>
        <w:spacing w:before="0" w:after="0" w:line="240" w:lineRule="auto"/>
        <w:ind w:right="29"/>
        <w:rPr>
          <w:rFonts w:eastAsia="Calibri"/>
          <w:b/>
          <w:color w:val="323E4F"/>
          <w:szCs w:val="24"/>
          <w:lang w:val="en-US" w:eastAsia="en-US"/>
          <w14:ligatures w14:val="standardContextual"/>
        </w:rPr>
      </w:pPr>
    </w:p>
    <w:p w14:paraId="64AC118A" w14:textId="76463C82" w:rsidR="007D6B3D" w:rsidRPr="007D6B3D" w:rsidRDefault="007D6B3D" w:rsidP="00676210">
      <w:pPr>
        <w:spacing w:before="0" w:after="0" w:line="240" w:lineRule="auto"/>
        <w:ind w:left="1440" w:right="29" w:hanging="1440"/>
        <w:rPr>
          <w:rFonts w:eastAsia="Calibri"/>
          <w:szCs w:val="24"/>
          <w:lang w:val="en-US" w:eastAsia="en-US"/>
          <w14:ligatures w14:val="standardContextual"/>
        </w:rPr>
      </w:pPr>
      <w:r w:rsidRPr="007D6B3D">
        <w:rPr>
          <w:rFonts w:eastAsia="Calibri"/>
          <w:b/>
          <w:color w:val="323E4F"/>
          <w:szCs w:val="24"/>
          <w:lang w:val="en-US" w:eastAsia="en-US"/>
          <w14:ligatures w14:val="standardContextual"/>
        </w:rPr>
        <w:t>Vision</w:t>
      </w:r>
      <w:r w:rsidRPr="007D6B3D">
        <w:rPr>
          <w:rFonts w:eastAsia="Calibri"/>
          <w:szCs w:val="24"/>
          <w:lang w:val="en-US" w:eastAsia="en-US"/>
          <w14:ligatures w14:val="standardContextual"/>
        </w:rPr>
        <w:t xml:space="preserve"> </w:t>
      </w:r>
      <w:r w:rsidR="00676210">
        <w:rPr>
          <w:rFonts w:eastAsia="Calibri"/>
          <w:sz w:val="22"/>
          <w:lang w:val="en-GB" w:eastAsia="en-US"/>
          <w14:ligatures w14:val="standardContextual"/>
        </w:rPr>
        <w:tab/>
      </w:r>
      <w:r w:rsidRPr="007D6B3D">
        <w:rPr>
          <w:rFonts w:eastAsia="Calibri"/>
          <w:szCs w:val="24"/>
          <w:lang w:val="en-US" w:eastAsia="en-US"/>
          <w14:ligatures w14:val="standardContextual"/>
        </w:rPr>
        <w:t xml:space="preserve">Our city will be an </w:t>
      </w:r>
      <w:proofErr w:type="gramStart"/>
      <w:r w:rsidRPr="007D6B3D">
        <w:rPr>
          <w:rFonts w:eastAsia="Calibri"/>
          <w:szCs w:val="24"/>
          <w:lang w:val="en-US" w:eastAsia="en-US"/>
          <w14:ligatures w14:val="standardContextual"/>
        </w:rPr>
        <w:t>environmentally-sensitive</w:t>
      </w:r>
      <w:proofErr w:type="gramEnd"/>
      <w:r w:rsidRPr="007D6B3D">
        <w:rPr>
          <w:rFonts w:eastAsia="Calibri"/>
          <w:szCs w:val="24"/>
          <w:lang w:val="en-US" w:eastAsia="en-US"/>
          <w14:ligatures w14:val="standardContextual"/>
        </w:rPr>
        <w:t>, beautiful and inclusive place.</w:t>
      </w:r>
    </w:p>
    <w:p w14:paraId="3829D44B" w14:textId="77777777" w:rsidR="007D6B3D" w:rsidRPr="007D6B3D" w:rsidRDefault="007D6B3D" w:rsidP="00676210">
      <w:pPr>
        <w:spacing w:before="0" w:after="0" w:line="240" w:lineRule="auto"/>
        <w:ind w:right="29"/>
        <w:rPr>
          <w:rFonts w:eastAsia="Calibri"/>
          <w:szCs w:val="24"/>
          <w:lang w:val="en-US" w:eastAsia="en-US"/>
          <w14:ligatures w14:val="standardContextual"/>
        </w:rPr>
      </w:pPr>
    </w:p>
    <w:p w14:paraId="37C21012" w14:textId="7F8C324C" w:rsidR="007D6B3D" w:rsidRPr="007D6B3D" w:rsidRDefault="007D6B3D" w:rsidP="00676210">
      <w:pPr>
        <w:spacing w:before="0" w:after="0" w:line="240" w:lineRule="auto"/>
        <w:ind w:right="29"/>
        <w:rPr>
          <w:rFonts w:eastAsia="Calibri"/>
          <w:bCs/>
          <w:szCs w:val="28"/>
          <w:lang w:val="en-US" w:eastAsia="en-US"/>
          <w14:ligatures w14:val="standardContextual"/>
        </w:rPr>
      </w:pPr>
      <w:r w:rsidRPr="007D6B3D">
        <w:rPr>
          <w:rFonts w:eastAsia="Calibri"/>
          <w:b/>
          <w:color w:val="323E4F"/>
          <w:szCs w:val="28"/>
          <w:lang w:val="en-US" w:eastAsia="en-US"/>
          <w14:ligatures w14:val="standardContextual"/>
        </w:rPr>
        <w:t>Values</w:t>
      </w:r>
      <w:r w:rsidRPr="007D6B3D">
        <w:rPr>
          <w:rFonts w:eastAsia="Calibri"/>
          <w:bCs/>
          <w:szCs w:val="28"/>
          <w:lang w:val="en-US" w:eastAsia="en-US"/>
          <w14:ligatures w14:val="standardContextual"/>
        </w:rPr>
        <w:tab/>
      </w:r>
      <w:r w:rsidRPr="007D6B3D">
        <w:rPr>
          <w:rFonts w:eastAsia="Calibri"/>
          <w:b/>
          <w:szCs w:val="28"/>
          <w:lang w:val="en-US" w:eastAsia="en-US"/>
          <w14:ligatures w14:val="standardContextual"/>
        </w:rPr>
        <w:t>Healthy and Safe</w:t>
      </w:r>
      <w:r w:rsidRPr="007D6B3D">
        <w:rPr>
          <w:rFonts w:eastAsia="Calibri"/>
          <w:bCs/>
          <w:szCs w:val="28"/>
          <w:lang w:val="en-US" w:eastAsia="en-US"/>
          <w14:ligatures w14:val="standardContextual"/>
        </w:rPr>
        <w:t xml:space="preserve"> </w:t>
      </w:r>
    </w:p>
    <w:p w14:paraId="2AEF5FAD" w14:textId="77777777" w:rsidR="007D6B3D" w:rsidRPr="007D6B3D" w:rsidRDefault="007D6B3D" w:rsidP="00676210">
      <w:pPr>
        <w:spacing w:before="0" w:after="0" w:line="240" w:lineRule="auto"/>
        <w:ind w:left="1440" w:right="29"/>
        <w:rPr>
          <w:rFonts w:eastAsia="Calibri"/>
          <w:bCs/>
          <w:szCs w:val="28"/>
          <w:lang w:val="en-US" w:eastAsia="en-US"/>
          <w14:ligatures w14:val="standardContextual"/>
        </w:rPr>
      </w:pPr>
      <w:r w:rsidRPr="007D6B3D">
        <w:rPr>
          <w:rFonts w:eastAsia="Calibri"/>
          <w:bCs/>
          <w:szCs w:val="28"/>
          <w:lang w:val="en-US" w:eastAsia="en-US"/>
          <w14:ligatures w14:val="standardContextual"/>
        </w:rPr>
        <w:t>Our City has clean, safe neighborhoods where public health is protected and promoted.</w:t>
      </w:r>
    </w:p>
    <w:p w14:paraId="3C364138" w14:textId="77777777" w:rsidR="007D6B3D" w:rsidRPr="007D6B3D" w:rsidRDefault="007D6B3D" w:rsidP="00676210">
      <w:pPr>
        <w:spacing w:before="0" w:after="0" w:line="240" w:lineRule="auto"/>
        <w:ind w:right="29"/>
        <w:rPr>
          <w:rFonts w:eastAsia="Calibri"/>
          <w:bCs/>
          <w:szCs w:val="28"/>
          <w:lang w:val="en-US" w:eastAsia="en-US"/>
          <w14:ligatures w14:val="standardContextual"/>
        </w:rPr>
      </w:pPr>
    </w:p>
    <w:p w14:paraId="0870E53A" w14:textId="77777777" w:rsidR="007D6B3D" w:rsidRPr="007D6B3D" w:rsidRDefault="007D6B3D" w:rsidP="00676210">
      <w:pPr>
        <w:spacing w:before="0" w:after="0" w:line="240" w:lineRule="auto"/>
        <w:ind w:left="720" w:right="29" w:firstLine="720"/>
        <w:rPr>
          <w:rFonts w:eastAsia="Calibri"/>
          <w:b/>
          <w:szCs w:val="28"/>
          <w:lang w:val="en-US" w:eastAsia="en-US"/>
          <w14:ligatures w14:val="standardContextual"/>
        </w:rPr>
      </w:pPr>
      <w:r w:rsidRPr="007D6B3D">
        <w:rPr>
          <w:rFonts w:eastAsia="Calibri"/>
          <w:b/>
          <w:szCs w:val="28"/>
          <w:lang w:val="en-US" w:eastAsia="en-US"/>
          <w14:ligatures w14:val="standardContextual"/>
        </w:rPr>
        <w:t>Great Natural and Built Environment</w:t>
      </w:r>
    </w:p>
    <w:p w14:paraId="6E169A6A" w14:textId="77777777" w:rsidR="007D6B3D" w:rsidRPr="007D6B3D" w:rsidRDefault="007D6B3D" w:rsidP="00676210">
      <w:pPr>
        <w:spacing w:before="0" w:after="0" w:line="240" w:lineRule="auto"/>
        <w:ind w:left="1440" w:right="29"/>
        <w:rPr>
          <w:rFonts w:eastAsia="Calibri"/>
          <w:bCs/>
          <w:szCs w:val="28"/>
          <w:lang w:val="en-US" w:eastAsia="en-US"/>
          <w14:ligatures w14:val="standardContextual"/>
        </w:rPr>
      </w:pPr>
      <w:r w:rsidRPr="007D6B3D">
        <w:rPr>
          <w:rFonts w:eastAsia="Calibri"/>
          <w:bCs/>
          <w:szCs w:val="28"/>
          <w:lang w:val="en-US" w:eastAsia="en-US"/>
          <w14:ligatures w14:val="standardContextual"/>
        </w:rPr>
        <w:t xml:space="preserve">We protect our enhanced, engaging community spaces, heritage, the natural </w:t>
      </w:r>
      <w:proofErr w:type="gramStart"/>
      <w:r w:rsidRPr="007D6B3D">
        <w:rPr>
          <w:rFonts w:eastAsia="Calibri"/>
          <w:bCs/>
          <w:szCs w:val="28"/>
          <w:lang w:val="en-US" w:eastAsia="en-US"/>
          <w14:ligatures w14:val="standardContextual"/>
        </w:rPr>
        <w:t>environment</w:t>
      </w:r>
      <w:proofErr w:type="gramEnd"/>
      <w:r w:rsidRPr="007D6B3D">
        <w:rPr>
          <w:rFonts w:eastAsia="Calibri"/>
          <w:bCs/>
          <w:szCs w:val="28"/>
          <w:lang w:val="en-US" w:eastAsia="en-US"/>
          <w14:ligatures w14:val="standardContextual"/>
        </w:rPr>
        <w:t xml:space="preserve"> and our biodiversity through well-planned and managed development.</w:t>
      </w:r>
    </w:p>
    <w:p w14:paraId="742EC51F" w14:textId="77777777" w:rsidR="007D6B3D" w:rsidRPr="007D6B3D" w:rsidRDefault="007D6B3D" w:rsidP="00676210">
      <w:pPr>
        <w:spacing w:before="0" w:after="0" w:line="240" w:lineRule="auto"/>
        <w:ind w:right="29"/>
        <w:rPr>
          <w:rFonts w:eastAsia="Calibri"/>
          <w:bCs/>
          <w:szCs w:val="28"/>
          <w:lang w:val="en-US" w:eastAsia="en-US"/>
          <w14:ligatures w14:val="standardContextual"/>
        </w:rPr>
      </w:pPr>
    </w:p>
    <w:p w14:paraId="414D36C4" w14:textId="77777777" w:rsidR="007D6B3D" w:rsidRPr="007D6B3D" w:rsidRDefault="007D6B3D" w:rsidP="00676210">
      <w:pPr>
        <w:spacing w:before="0" w:after="0" w:line="240" w:lineRule="auto"/>
        <w:ind w:left="720" w:right="29" w:firstLine="720"/>
        <w:rPr>
          <w:rFonts w:eastAsia="Calibri"/>
          <w:b/>
          <w:szCs w:val="28"/>
          <w:lang w:val="en-US" w:eastAsia="en-US"/>
          <w14:ligatures w14:val="standardContextual"/>
        </w:rPr>
      </w:pPr>
      <w:r w:rsidRPr="007D6B3D">
        <w:rPr>
          <w:rFonts w:eastAsia="Calibri"/>
          <w:b/>
          <w:szCs w:val="28"/>
          <w:lang w:val="en-US" w:eastAsia="en-US"/>
          <w14:ligatures w14:val="standardContextual"/>
        </w:rPr>
        <w:t>Great Governance and Civic Leadership</w:t>
      </w:r>
    </w:p>
    <w:p w14:paraId="4A3AC476" w14:textId="77777777" w:rsidR="007D6B3D" w:rsidRPr="007D6B3D" w:rsidRDefault="007D6B3D" w:rsidP="00676210">
      <w:pPr>
        <w:spacing w:before="0" w:after="0" w:line="240" w:lineRule="auto"/>
        <w:ind w:left="1440" w:right="29"/>
        <w:rPr>
          <w:rFonts w:eastAsia="Calibri"/>
          <w:bCs/>
          <w:szCs w:val="28"/>
          <w:lang w:val="en-US" w:eastAsia="en-US"/>
          <w14:ligatures w14:val="standardContextual"/>
        </w:rPr>
      </w:pPr>
      <w:r w:rsidRPr="007D6B3D">
        <w:rPr>
          <w:rFonts w:eastAsia="Calibri"/>
          <w:bCs/>
          <w:szCs w:val="28"/>
          <w:lang w:val="en-US" w:eastAsia="en-US"/>
          <w14:ligatures w14:val="standardContextual"/>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2C8EEA0" w14:textId="77777777" w:rsidR="007D6B3D" w:rsidRPr="007D6B3D" w:rsidRDefault="007D6B3D" w:rsidP="00676210">
      <w:pPr>
        <w:spacing w:before="0" w:after="0" w:line="240" w:lineRule="auto"/>
        <w:ind w:left="-131" w:right="29" w:firstLine="1571"/>
        <w:rPr>
          <w:rFonts w:eastAsia="Calibri"/>
          <w:b/>
          <w:szCs w:val="28"/>
          <w:lang w:val="en-US" w:eastAsia="en-US"/>
          <w14:ligatures w14:val="standardContextual"/>
        </w:rPr>
      </w:pPr>
      <w:r w:rsidRPr="007D6B3D">
        <w:rPr>
          <w:rFonts w:eastAsia="Calibri"/>
          <w:b/>
          <w:szCs w:val="28"/>
          <w:lang w:val="en-US" w:eastAsia="en-US"/>
          <w14:ligatures w14:val="standardContextual"/>
        </w:rPr>
        <w:t>Great Communities</w:t>
      </w:r>
    </w:p>
    <w:p w14:paraId="51775487" w14:textId="77777777" w:rsidR="007D6B3D" w:rsidRPr="007D6B3D" w:rsidRDefault="007D6B3D" w:rsidP="00676210">
      <w:pPr>
        <w:spacing w:before="0" w:after="0" w:line="240" w:lineRule="auto"/>
        <w:ind w:left="1440" w:right="29"/>
        <w:rPr>
          <w:rFonts w:eastAsia="Calibri"/>
          <w:bCs/>
          <w:szCs w:val="28"/>
          <w:lang w:val="en-US" w:eastAsia="en-US"/>
          <w14:ligatures w14:val="standardContextual"/>
        </w:rPr>
      </w:pPr>
      <w:r w:rsidRPr="007D6B3D">
        <w:rPr>
          <w:rFonts w:eastAsia="Calibri"/>
          <w:bCs/>
          <w:szCs w:val="28"/>
          <w:lang w:val="en-US" w:eastAsia="en-US"/>
          <w14:ligatures w14:val="standardContextual"/>
        </w:rPr>
        <w:t xml:space="preserve">We enjoy places, events and facilities that bring people together. We are inclusive and connected, caring and support volunteers. We are strong for culture, arts, </w:t>
      </w:r>
      <w:proofErr w:type="gramStart"/>
      <w:r w:rsidRPr="007D6B3D">
        <w:rPr>
          <w:rFonts w:eastAsia="Calibri"/>
          <w:bCs/>
          <w:szCs w:val="28"/>
          <w:lang w:val="en-US" w:eastAsia="en-US"/>
          <w14:ligatures w14:val="standardContextual"/>
        </w:rPr>
        <w:t>sport</w:t>
      </w:r>
      <w:proofErr w:type="gramEnd"/>
      <w:r w:rsidRPr="007D6B3D">
        <w:rPr>
          <w:rFonts w:eastAsia="Calibri"/>
          <w:bCs/>
          <w:szCs w:val="28"/>
          <w:lang w:val="en-US" w:eastAsia="en-US"/>
          <w14:ligatures w14:val="standardContextual"/>
        </w:rPr>
        <w:t xml:space="preserve"> and recreation. We have protected amenity, </w:t>
      </w:r>
      <w:proofErr w:type="gramStart"/>
      <w:r w:rsidRPr="007D6B3D">
        <w:rPr>
          <w:rFonts w:eastAsia="Calibri"/>
          <w:bCs/>
          <w:szCs w:val="28"/>
          <w:lang w:val="en-US" w:eastAsia="en-US"/>
          <w14:ligatures w14:val="standardContextual"/>
        </w:rPr>
        <w:t>respect</w:t>
      </w:r>
      <w:proofErr w:type="gramEnd"/>
      <w:r w:rsidRPr="007D6B3D">
        <w:rPr>
          <w:rFonts w:eastAsia="Calibri"/>
          <w:bCs/>
          <w:szCs w:val="28"/>
          <w:lang w:val="en-US" w:eastAsia="en-US"/>
          <w14:ligatures w14:val="standardContextual"/>
        </w:rPr>
        <w:t xml:space="preserve"> our history and have strong community leadership.</w:t>
      </w:r>
    </w:p>
    <w:p w14:paraId="69F2A82A" w14:textId="77777777" w:rsidR="007D6B3D" w:rsidRPr="007D6B3D" w:rsidRDefault="007D6B3D" w:rsidP="00676210">
      <w:pPr>
        <w:spacing w:before="0" w:after="0" w:line="240" w:lineRule="auto"/>
        <w:ind w:left="-567" w:right="29"/>
        <w:rPr>
          <w:rFonts w:eastAsia="Calibri"/>
          <w:bCs/>
          <w:szCs w:val="28"/>
          <w:lang w:val="en-US" w:eastAsia="en-US"/>
          <w14:ligatures w14:val="standardContextual"/>
        </w:rPr>
      </w:pPr>
    </w:p>
    <w:p w14:paraId="1D2A4D65" w14:textId="77777777" w:rsidR="007D6B3D" w:rsidRPr="007D6B3D" w:rsidRDefault="007D6B3D" w:rsidP="00676210">
      <w:pPr>
        <w:spacing w:before="0" w:after="0" w:line="240" w:lineRule="auto"/>
        <w:ind w:left="-131" w:right="29" w:firstLine="1571"/>
        <w:rPr>
          <w:rFonts w:eastAsia="Calibri"/>
          <w:b/>
          <w:szCs w:val="28"/>
          <w:lang w:val="en-US" w:eastAsia="en-US"/>
          <w14:ligatures w14:val="standardContextual"/>
        </w:rPr>
      </w:pPr>
      <w:r w:rsidRPr="007D6B3D">
        <w:rPr>
          <w:rFonts w:eastAsia="Calibri"/>
          <w:b/>
          <w:szCs w:val="28"/>
          <w:lang w:val="en-US" w:eastAsia="en-US"/>
          <w14:ligatures w14:val="standardContextual"/>
        </w:rPr>
        <w:t>Reflects Identities</w:t>
      </w:r>
    </w:p>
    <w:p w14:paraId="7AE7D203" w14:textId="77777777" w:rsidR="007D6B3D" w:rsidRPr="007D6B3D" w:rsidRDefault="007D6B3D" w:rsidP="00676210">
      <w:pPr>
        <w:spacing w:before="0" w:after="0" w:line="240" w:lineRule="auto"/>
        <w:ind w:left="1440" w:right="29"/>
        <w:rPr>
          <w:rFonts w:eastAsia="Calibri"/>
          <w:bCs/>
          <w:szCs w:val="28"/>
          <w:lang w:val="en-US" w:eastAsia="en-US"/>
          <w14:ligatures w14:val="standardContextual"/>
        </w:rPr>
      </w:pPr>
      <w:r w:rsidRPr="007D6B3D">
        <w:rPr>
          <w:rFonts w:eastAsia="Calibri"/>
          <w:bCs/>
          <w:szCs w:val="28"/>
          <w:lang w:val="en-US" w:eastAsia="en-US"/>
          <w14:ligatures w14:val="standardContextual"/>
        </w:rPr>
        <w:t>We value our precinct character and charm. Our neighborhoods are family-friendly with a strong sense of place.</w:t>
      </w:r>
    </w:p>
    <w:p w14:paraId="2A70B161" w14:textId="77777777" w:rsidR="007D6B3D" w:rsidRPr="007D6B3D" w:rsidRDefault="007D6B3D" w:rsidP="00676210">
      <w:pPr>
        <w:spacing w:before="0" w:after="0" w:line="240" w:lineRule="auto"/>
        <w:ind w:right="29"/>
        <w:rPr>
          <w:rFonts w:eastAsia="Calibri"/>
          <w:bCs/>
          <w:szCs w:val="28"/>
          <w:lang w:val="en-US" w:eastAsia="en-US"/>
          <w14:ligatures w14:val="standardContextual"/>
        </w:rPr>
      </w:pPr>
    </w:p>
    <w:p w14:paraId="4051AC7B" w14:textId="77777777" w:rsidR="007D6B3D" w:rsidRPr="007D6B3D" w:rsidRDefault="007D6B3D" w:rsidP="00676210">
      <w:pPr>
        <w:spacing w:before="0" w:after="0" w:line="240" w:lineRule="auto"/>
        <w:ind w:left="-131" w:right="29" w:firstLine="1571"/>
        <w:rPr>
          <w:rFonts w:eastAsia="Calibri"/>
          <w:b/>
          <w:szCs w:val="28"/>
          <w:lang w:val="en-US" w:eastAsia="en-US"/>
          <w14:ligatures w14:val="standardContextual"/>
        </w:rPr>
      </w:pPr>
      <w:r w:rsidRPr="007D6B3D">
        <w:rPr>
          <w:rFonts w:eastAsia="Calibri"/>
          <w:b/>
          <w:szCs w:val="28"/>
          <w:lang w:val="en-US" w:eastAsia="en-US"/>
          <w14:ligatures w14:val="standardContextual"/>
        </w:rPr>
        <w:t>Easy to Get Around</w:t>
      </w:r>
    </w:p>
    <w:p w14:paraId="1852C726" w14:textId="77777777" w:rsidR="007D6B3D" w:rsidRPr="007D6B3D" w:rsidRDefault="007D6B3D" w:rsidP="00676210">
      <w:pPr>
        <w:spacing w:before="0" w:after="0" w:line="240" w:lineRule="auto"/>
        <w:ind w:left="1440" w:right="29"/>
        <w:rPr>
          <w:rFonts w:eastAsia="Calibri"/>
          <w:bCs/>
          <w:szCs w:val="28"/>
          <w:lang w:val="en-US" w:eastAsia="en-US"/>
          <w14:ligatures w14:val="standardContextual"/>
        </w:rPr>
      </w:pPr>
      <w:r w:rsidRPr="007D6B3D">
        <w:rPr>
          <w:rFonts w:eastAsia="Calibri"/>
          <w:bCs/>
          <w:szCs w:val="28"/>
          <w:lang w:val="en-US" w:eastAsia="en-US"/>
          <w14:ligatures w14:val="standardContextual"/>
        </w:rPr>
        <w:t xml:space="preserve">We strive for our City to be easy to get around by preferred mode of travel, whether by car, public transport, </w:t>
      </w:r>
      <w:proofErr w:type="gramStart"/>
      <w:r w:rsidRPr="007D6B3D">
        <w:rPr>
          <w:rFonts w:eastAsia="Calibri"/>
          <w:bCs/>
          <w:szCs w:val="28"/>
          <w:lang w:val="en-US" w:eastAsia="en-US"/>
          <w14:ligatures w14:val="standardContextual"/>
        </w:rPr>
        <w:t>cycle</w:t>
      </w:r>
      <w:proofErr w:type="gramEnd"/>
      <w:r w:rsidRPr="007D6B3D">
        <w:rPr>
          <w:rFonts w:eastAsia="Calibri"/>
          <w:bCs/>
          <w:szCs w:val="28"/>
          <w:lang w:val="en-US" w:eastAsia="en-US"/>
          <w14:ligatures w14:val="standardContextual"/>
        </w:rPr>
        <w:t xml:space="preserve"> or foot.</w:t>
      </w:r>
    </w:p>
    <w:p w14:paraId="3AAEB5D3" w14:textId="77777777" w:rsidR="007D6B3D" w:rsidRPr="007D6B3D" w:rsidRDefault="007D6B3D" w:rsidP="007D6B3D">
      <w:pPr>
        <w:spacing w:before="0" w:after="0" w:line="240" w:lineRule="auto"/>
        <w:ind w:left="-567" w:right="-330"/>
        <w:rPr>
          <w:rFonts w:eastAsia="Calibri"/>
          <w:bCs/>
          <w:szCs w:val="28"/>
          <w:lang w:val="en-US" w:eastAsia="en-US"/>
          <w14:ligatures w14:val="standardContextual"/>
        </w:rPr>
      </w:pPr>
    </w:p>
    <w:p w14:paraId="5B824242" w14:textId="77777777" w:rsidR="007D6B3D" w:rsidRPr="007D6B3D" w:rsidRDefault="007D6B3D" w:rsidP="00676210">
      <w:pPr>
        <w:spacing w:before="0" w:after="0" w:line="240" w:lineRule="auto"/>
        <w:ind w:right="-330"/>
        <w:rPr>
          <w:rFonts w:eastAsia="Calibri"/>
          <w:b/>
          <w:bCs/>
          <w:color w:val="323E4F"/>
          <w:szCs w:val="24"/>
          <w:lang w:val="en-US" w:eastAsia="en-US"/>
          <w14:ligatures w14:val="standardContextual"/>
        </w:rPr>
      </w:pPr>
      <w:r w:rsidRPr="007D6B3D">
        <w:rPr>
          <w:rFonts w:eastAsia="Acumin Pro"/>
          <w:b/>
          <w:bCs/>
          <w:color w:val="323E4F"/>
          <w:szCs w:val="24"/>
          <w:lang w:val="en-US" w:eastAsia="en-US"/>
          <w14:ligatures w14:val="standardContextual"/>
        </w:rPr>
        <w:t>Priority</w:t>
      </w:r>
      <w:r w:rsidRPr="007D6B3D">
        <w:rPr>
          <w:rFonts w:eastAsia="Calibri"/>
          <w:b/>
          <w:bCs/>
          <w:color w:val="323E4F"/>
          <w:szCs w:val="24"/>
          <w:lang w:val="en-US" w:eastAsia="en-US"/>
          <w14:ligatures w14:val="standardContextual"/>
        </w:rPr>
        <w:t xml:space="preserve"> Area</w:t>
      </w:r>
    </w:p>
    <w:p w14:paraId="2F34B951" w14:textId="77777777" w:rsidR="007D6B3D" w:rsidRPr="007D6B3D" w:rsidRDefault="007D6B3D" w:rsidP="007D6B3D">
      <w:pPr>
        <w:spacing w:before="0" w:after="0" w:line="240" w:lineRule="auto"/>
        <w:ind w:left="-567" w:right="-330"/>
        <w:rPr>
          <w:rFonts w:eastAsia="Calibri"/>
          <w:b/>
          <w:color w:val="323E4F"/>
          <w:szCs w:val="28"/>
          <w:lang w:val="en-US" w:eastAsia="en-US"/>
          <w14:ligatures w14:val="standardContextual"/>
        </w:rPr>
      </w:pPr>
    </w:p>
    <w:p w14:paraId="14B61C04" w14:textId="77777777" w:rsidR="007D6B3D" w:rsidRPr="007D6B3D" w:rsidRDefault="007D6B3D" w:rsidP="00676210">
      <w:pPr>
        <w:numPr>
          <w:ilvl w:val="0"/>
          <w:numId w:val="42"/>
        </w:numPr>
        <w:spacing w:before="0" w:after="0" w:line="240" w:lineRule="auto"/>
        <w:ind w:left="720" w:right="-61" w:hanging="720"/>
        <w:contextualSpacing/>
        <w:jc w:val="left"/>
        <w:rPr>
          <w:rFonts w:eastAsia="Calibri"/>
          <w:szCs w:val="24"/>
          <w:lang w:val="en-US" w:eastAsia="en-US"/>
          <w14:ligatures w14:val="standardContextual"/>
        </w:rPr>
      </w:pPr>
      <w:r w:rsidRPr="007D6B3D">
        <w:rPr>
          <w:rFonts w:eastAsia="Calibri"/>
          <w:szCs w:val="24"/>
          <w:lang w:val="en-US" w:eastAsia="en-US"/>
          <w14:ligatures w14:val="standardContextual"/>
        </w:rPr>
        <w:t xml:space="preserve">Urban form - protecting our quality living </w:t>
      </w:r>
      <w:proofErr w:type="gramStart"/>
      <w:r w:rsidRPr="007D6B3D">
        <w:rPr>
          <w:rFonts w:eastAsia="Calibri"/>
          <w:szCs w:val="24"/>
          <w:lang w:val="en-US" w:eastAsia="en-US"/>
          <w14:ligatures w14:val="standardContextual"/>
        </w:rPr>
        <w:t>environment</w:t>
      </w:r>
      <w:proofErr w:type="gramEnd"/>
    </w:p>
    <w:p w14:paraId="295D72C9" w14:textId="77777777" w:rsidR="007D6B3D" w:rsidRPr="007D6B3D" w:rsidRDefault="007D6B3D" w:rsidP="00676210">
      <w:pPr>
        <w:numPr>
          <w:ilvl w:val="0"/>
          <w:numId w:val="42"/>
        </w:numPr>
        <w:spacing w:before="0" w:after="0" w:line="240" w:lineRule="auto"/>
        <w:ind w:left="720" w:right="-61" w:hanging="720"/>
        <w:contextualSpacing/>
        <w:jc w:val="left"/>
        <w:rPr>
          <w:rFonts w:eastAsia="Calibri"/>
          <w:szCs w:val="24"/>
          <w:lang w:val="en-US" w:eastAsia="en-US"/>
          <w14:ligatures w14:val="standardContextual"/>
        </w:rPr>
      </w:pPr>
      <w:r w:rsidRPr="007D6B3D">
        <w:rPr>
          <w:rFonts w:eastAsia="Calibri"/>
          <w:szCs w:val="24"/>
          <w:lang w:val="en-US" w:eastAsia="en-US"/>
          <w14:ligatures w14:val="standardContextual"/>
        </w:rPr>
        <w:t xml:space="preserve">Renewal of community infrastructure such as roads, footpaths, </w:t>
      </w:r>
      <w:proofErr w:type="gramStart"/>
      <w:r w:rsidRPr="007D6B3D">
        <w:rPr>
          <w:rFonts w:eastAsia="Calibri"/>
          <w:szCs w:val="24"/>
          <w:lang w:val="en-US" w:eastAsia="en-US"/>
          <w14:ligatures w14:val="standardContextual"/>
        </w:rPr>
        <w:t>community</w:t>
      </w:r>
      <w:proofErr w:type="gramEnd"/>
      <w:r w:rsidRPr="007D6B3D">
        <w:rPr>
          <w:rFonts w:eastAsia="Calibri"/>
          <w:szCs w:val="24"/>
          <w:lang w:val="en-US" w:eastAsia="en-US"/>
          <w14:ligatures w14:val="standardContextual"/>
        </w:rPr>
        <w:t xml:space="preserve"> and sports facilities</w:t>
      </w:r>
    </w:p>
    <w:p w14:paraId="01095EBE" w14:textId="77777777" w:rsidR="007D6B3D" w:rsidRPr="007D6B3D" w:rsidRDefault="007D6B3D" w:rsidP="00676210">
      <w:pPr>
        <w:numPr>
          <w:ilvl w:val="0"/>
          <w:numId w:val="42"/>
        </w:numPr>
        <w:spacing w:before="0" w:after="0" w:line="240" w:lineRule="auto"/>
        <w:ind w:left="720" w:right="-61" w:hanging="720"/>
        <w:contextualSpacing/>
        <w:jc w:val="left"/>
        <w:rPr>
          <w:rFonts w:eastAsia="Calibri"/>
          <w:szCs w:val="24"/>
          <w:lang w:val="en-US" w:eastAsia="en-US"/>
          <w14:ligatures w14:val="standardContextual"/>
        </w:rPr>
      </w:pPr>
      <w:r w:rsidRPr="007D6B3D">
        <w:rPr>
          <w:rFonts w:eastAsia="Calibri"/>
          <w:szCs w:val="24"/>
          <w:lang w:val="en-US" w:eastAsia="en-US"/>
          <w14:ligatures w14:val="standardContextual"/>
        </w:rPr>
        <w:t>Managing parking</w:t>
      </w:r>
    </w:p>
    <w:p w14:paraId="5F844AB4" w14:textId="77777777" w:rsidR="007D6B3D" w:rsidRPr="007D6B3D" w:rsidRDefault="007D6B3D" w:rsidP="00676210">
      <w:pPr>
        <w:numPr>
          <w:ilvl w:val="0"/>
          <w:numId w:val="42"/>
        </w:numPr>
        <w:spacing w:before="0" w:after="0" w:line="240" w:lineRule="auto"/>
        <w:ind w:left="720" w:right="-61" w:hanging="720"/>
        <w:contextualSpacing/>
        <w:jc w:val="left"/>
        <w:rPr>
          <w:rFonts w:eastAsia="Calibri"/>
          <w:szCs w:val="24"/>
          <w:lang w:val="en-US" w:eastAsia="en-US"/>
          <w14:ligatures w14:val="standardContextual"/>
        </w:rPr>
      </w:pPr>
      <w:r w:rsidRPr="007D6B3D">
        <w:rPr>
          <w:rFonts w:eastAsia="Calibri"/>
          <w:szCs w:val="24"/>
          <w:lang w:val="en-US" w:eastAsia="en-US"/>
          <w14:ligatures w14:val="standardContextual"/>
        </w:rPr>
        <w:t xml:space="preserve">Working with neighboring Councils to achieve the best outcomes for the western </w:t>
      </w:r>
      <w:proofErr w:type="gramStart"/>
      <w:r w:rsidRPr="007D6B3D">
        <w:rPr>
          <w:rFonts w:eastAsia="Calibri"/>
          <w:szCs w:val="24"/>
          <w:lang w:val="en-US" w:eastAsia="en-US"/>
          <w14:ligatures w14:val="standardContextual"/>
        </w:rPr>
        <w:t>suburbs as a whole</w:t>
      </w:r>
      <w:proofErr w:type="gramEnd"/>
      <w:r w:rsidRPr="007D6B3D">
        <w:rPr>
          <w:rFonts w:eastAsia="Calibri"/>
          <w:szCs w:val="24"/>
          <w:lang w:val="en-US" w:eastAsia="en-US"/>
          <w14:ligatures w14:val="standardContextual"/>
        </w:rPr>
        <w:t>.</w:t>
      </w:r>
    </w:p>
    <w:p w14:paraId="7132D79F" w14:textId="77777777" w:rsidR="007D6B3D" w:rsidRDefault="007D6B3D" w:rsidP="007D6B3D">
      <w:pPr>
        <w:spacing w:before="0" w:after="0" w:line="240" w:lineRule="auto"/>
        <w:ind w:right="-330"/>
        <w:rPr>
          <w:rFonts w:eastAsia="Calibri"/>
          <w:b/>
          <w:sz w:val="28"/>
          <w:szCs w:val="32"/>
          <w:lang w:val="en-US" w:eastAsia="en-US"/>
          <w14:ligatures w14:val="standardContextual"/>
        </w:rPr>
      </w:pPr>
    </w:p>
    <w:p w14:paraId="409FA449" w14:textId="77777777" w:rsidR="003C1C2D" w:rsidRPr="007D6B3D" w:rsidRDefault="003C1C2D" w:rsidP="007D6B3D">
      <w:pPr>
        <w:spacing w:before="0" w:after="0" w:line="240" w:lineRule="auto"/>
        <w:ind w:right="-330"/>
        <w:rPr>
          <w:rFonts w:eastAsia="Calibri"/>
          <w:b/>
          <w:sz w:val="28"/>
          <w:szCs w:val="32"/>
          <w:lang w:val="en-US" w:eastAsia="en-US"/>
          <w14:ligatures w14:val="standardContextual"/>
        </w:rPr>
      </w:pPr>
    </w:p>
    <w:p w14:paraId="4686DA35" w14:textId="77777777" w:rsidR="007D6B3D" w:rsidRPr="007D6B3D" w:rsidRDefault="007D6B3D" w:rsidP="00676210">
      <w:pPr>
        <w:spacing w:before="0" w:after="0" w:line="240" w:lineRule="auto"/>
        <w:ind w:right="-330"/>
        <w:rPr>
          <w:rFonts w:eastAsia="Calibri"/>
          <w:b/>
          <w:color w:val="323E4F"/>
          <w:sz w:val="28"/>
          <w:szCs w:val="32"/>
          <w:lang w:val="en-US" w:eastAsia="en-US"/>
          <w14:ligatures w14:val="standardContextual"/>
        </w:rPr>
      </w:pPr>
      <w:r w:rsidRPr="007D6B3D">
        <w:rPr>
          <w:rFonts w:eastAsia="Calibri"/>
          <w:b/>
          <w:color w:val="323E4F"/>
          <w:sz w:val="28"/>
          <w:szCs w:val="32"/>
          <w:lang w:val="en-US" w:eastAsia="en-US"/>
          <w14:ligatures w14:val="standardContextual"/>
        </w:rPr>
        <w:t>Budget/Financial Implications</w:t>
      </w:r>
    </w:p>
    <w:p w14:paraId="3E6E0F60" w14:textId="77777777" w:rsidR="007D6B3D" w:rsidRPr="007D6B3D" w:rsidRDefault="007D6B3D" w:rsidP="00676210">
      <w:pPr>
        <w:spacing w:before="0" w:after="0" w:line="240" w:lineRule="auto"/>
        <w:ind w:right="-330"/>
        <w:rPr>
          <w:rFonts w:eastAsia="Calibri"/>
          <w:szCs w:val="24"/>
          <w:lang w:val="en-US" w:eastAsia="en-US"/>
          <w14:ligatures w14:val="standardContextual"/>
        </w:rPr>
      </w:pPr>
    </w:p>
    <w:p w14:paraId="1F50B3D6" w14:textId="77777777" w:rsidR="007D6B3D" w:rsidRPr="007D6B3D" w:rsidRDefault="007D6B3D" w:rsidP="00676210">
      <w:pPr>
        <w:spacing w:before="0" w:after="0" w:line="240" w:lineRule="auto"/>
        <w:ind w:right="-330"/>
        <w:rPr>
          <w:rFonts w:eastAsia="Calibri"/>
          <w:szCs w:val="24"/>
          <w:lang w:val="en-US" w:eastAsia="en-US"/>
          <w14:ligatures w14:val="standardContextual"/>
        </w:rPr>
      </w:pPr>
      <w:r w:rsidRPr="007D6B3D">
        <w:rPr>
          <w:rFonts w:eastAsia="Calibri"/>
          <w:szCs w:val="24"/>
          <w:lang w:val="en-US" w:eastAsia="en-US"/>
          <w14:ligatures w14:val="standardContextual"/>
        </w:rPr>
        <w:t xml:space="preserve">A budget allocation of $30,065 has been proposed as part of the 2023/24 Annual Budget Process to complete this project. </w:t>
      </w:r>
    </w:p>
    <w:p w14:paraId="760FEA09" w14:textId="77777777" w:rsidR="007D6B3D" w:rsidRPr="007D6B3D" w:rsidRDefault="007D6B3D" w:rsidP="00676210">
      <w:pPr>
        <w:spacing w:before="0" w:after="0" w:line="240" w:lineRule="auto"/>
        <w:ind w:right="-330"/>
        <w:contextualSpacing/>
        <w:rPr>
          <w:rFonts w:eastAsia="Calibri"/>
          <w:szCs w:val="24"/>
          <w:lang w:val="en-US" w:eastAsia="en-US"/>
          <w14:ligatures w14:val="standardContextual"/>
        </w:rPr>
      </w:pPr>
    </w:p>
    <w:p w14:paraId="5B925E8B" w14:textId="77777777" w:rsidR="007D6B3D" w:rsidRPr="007D6B3D" w:rsidRDefault="007D6B3D" w:rsidP="00676210">
      <w:pPr>
        <w:spacing w:before="0" w:after="0" w:line="240" w:lineRule="auto"/>
        <w:ind w:right="-330"/>
        <w:rPr>
          <w:rFonts w:eastAsia="Calibri"/>
          <w:szCs w:val="24"/>
          <w:highlight w:val="yellow"/>
          <w:lang w:val="en-US" w:eastAsia="en-US"/>
          <w14:ligatures w14:val="standardContextual"/>
        </w:rPr>
      </w:pPr>
    </w:p>
    <w:p w14:paraId="1941DD54" w14:textId="77777777" w:rsidR="007D6B3D" w:rsidRPr="007D6B3D" w:rsidRDefault="007D6B3D" w:rsidP="00676210">
      <w:pPr>
        <w:spacing w:before="0" w:after="0" w:line="240" w:lineRule="auto"/>
        <w:ind w:right="-330"/>
        <w:rPr>
          <w:rFonts w:eastAsia="Calibri"/>
          <w:b/>
          <w:color w:val="323E4F"/>
          <w:sz w:val="28"/>
          <w:szCs w:val="32"/>
          <w:lang w:val="en-US" w:eastAsia="en-US"/>
          <w14:ligatures w14:val="standardContextual"/>
        </w:rPr>
      </w:pPr>
      <w:r w:rsidRPr="007D6B3D">
        <w:rPr>
          <w:rFonts w:eastAsia="Calibri"/>
          <w:b/>
          <w:color w:val="323E4F"/>
          <w:sz w:val="28"/>
          <w:szCs w:val="32"/>
          <w:lang w:val="en-US" w:eastAsia="en-US"/>
          <w14:ligatures w14:val="standardContextual"/>
        </w:rPr>
        <w:t>Legislative and Policy Implications</w:t>
      </w:r>
    </w:p>
    <w:p w14:paraId="0ED4A966" w14:textId="77777777" w:rsidR="007D6B3D" w:rsidRPr="007D6B3D" w:rsidRDefault="007D6B3D" w:rsidP="00676210">
      <w:pPr>
        <w:spacing w:before="0" w:after="0" w:line="240" w:lineRule="auto"/>
        <w:ind w:right="-330"/>
        <w:rPr>
          <w:rFonts w:eastAsia="Calibri"/>
          <w:b/>
          <w:sz w:val="28"/>
          <w:szCs w:val="32"/>
          <w:lang w:val="en-US" w:eastAsia="en-US"/>
          <w14:ligatures w14:val="standardContextual"/>
        </w:rPr>
      </w:pPr>
    </w:p>
    <w:p w14:paraId="0F736548" w14:textId="77777777" w:rsidR="007D6B3D" w:rsidRPr="007D6B3D" w:rsidRDefault="007D6B3D" w:rsidP="00676210">
      <w:pPr>
        <w:spacing w:before="0" w:after="0" w:line="240" w:lineRule="auto"/>
        <w:ind w:right="-330"/>
        <w:rPr>
          <w:rFonts w:eastAsia="Calibri"/>
          <w:bCs/>
          <w:szCs w:val="24"/>
          <w:lang w:val="en-US" w:eastAsia="en-US"/>
          <w14:ligatures w14:val="standardContextual"/>
        </w:rPr>
      </w:pPr>
      <w:r w:rsidRPr="007D6B3D">
        <w:rPr>
          <w:rFonts w:eastAsia="Calibri"/>
          <w:bCs/>
          <w:szCs w:val="24"/>
          <w:lang w:val="en-US" w:eastAsia="en-US"/>
          <w14:ligatures w14:val="standardContextual"/>
        </w:rPr>
        <w:t xml:space="preserve">Section 5.8 of the </w:t>
      </w:r>
      <w:hyperlink r:id="rId32" w:history="1">
        <w:r w:rsidRPr="007D6B3D">
          <w:rPr>
            <w:rFonts w:eastAsia="Calibri"/>
            <w:bCs/>
            <w:color w:val="0563C1"/>
            <w:szCs w:val="24"/>
            <w:u w:val="single"/>
            <w:lang w:val="en-US" w:eastAsia="en-US"/>
            <w14:ligatures w14:val="standardContextual"/>
          </w:rPr>
          <w:t>Local Government Act 1995</w:t>
        </w:r>
      </w:hyperlink>
      <w:r w:rsidRPr="007D6B3D">
        <w:rPr>
          <w:rFonts w:eastAsia="Calibri"/>
          <w:bCs/>
          <w:szCs w:val="24"/>
          <w:lang w:val="en-US" w:eastAsia="en-US"/>
          <w14:ligatures w14:val="standardContextual"/>
        </w:rPr>
        <w:t xml:space="preserve"> allows Council to establish Committees to assist the Council to exercise the power and discharge the duties of the Local Government. </w:t>
      </w:r>
    </w:p>
    <w:p w14:paraId="5901299C" w14:textId="77777777" w:rsidR="007D6B3D" w:rsidRPr="007D6B3D" w:rsidRDefault="007D6B3D" w:rsidP="00676210">
      <w:pPr>
        <w:spacing w:before="0" w:after="0" w:line="240" w:lineRule="auto"/>
        <w:ind w:right="-330"/>
        <w:rPr>
          <w:rFonts w:eastAsia="Calibri"/>
          <w:b/>
          <w:sz w:val="28"/>
          <w:szCs w:val="32"/>
          <w:lang w:val="en-US" w:eastAsia="en-US"/>
          <w14:ligatures w14:val="standardContextual"/>
        </w:rPr>
      </w:pPr>
    </w:p>
    <w:p w14:paraId="1CA63731" w14:textId="77777777" w:rsidR="007D6B3D" w:rsidRPr="007D6B3D" w:rsidRDefault="007D6B3D" w:rsidP="00676210">
      <w:pPr>
        <w:spacing w:before="0" w:after="0" w:line="240" w:lineRule="auto"/>
        <w:ind w:right="-330"/>
        <w:rPr>
          <w:rFonts w:eastAsia="Calibri"/>
          <w:b/>
          <w:sz w:val="28"/>
          <w:szCs w:val="32"/>
          <w:lang w:val="en-US" w:eastAsia="en-US"/>
          <w14:ligatures w14:val="standardContextual"/>
        </w:rPr>
      </w:pPr>
    </w:p>
    <w:p w14:paraId="2FA00D65" w14:textId="77777777" w:rsidR="007D6B3D" w:rsidRPr="007D6B3D" w:rsidRDefault="007D6B3D" w:rsidP="00676210">
      <w:pPr>
        <w:spacing w:before="0" w:after="0" w:line="240" w:lineRule="auto"/>
        <w:ind w:right="-330"/>
        <w:rPr>
          <w:rFonts w:eastAsia="Calibri"/>
          <w:b/>
          <w:sz w:val="28"/>
          <w:szCs w:val="32"/>
          <w:lang w:val="en-US" w:eastAsia="en-US"/>
          <w14:ligatures w14:val="standardContextual"/>
        </w:rPr>
      </w:pPr>
      <w:r w:rsidRPr="007D6B3D">
        <w:rPr>
          <w:rFonts w:eastAsia="Calibri"/>
          <w:b/>
          <w:color w:val="323E4F"/>
          <w:sz w:val="28"/>
          <w:szCs w:val="32"/>
          <w:lang w:val="en-US" w:eastAsia="en-US"/>
          <w14:ligatures w14:val="standardContextual"/>
        </w:rPr>
        <w:t>Decision Implications</w:t>
      </w:r>
    </w:p>
    <w:p w14:paraId="2A2EB72E" w14:textId="77777777" w:rsidR="007D6B3D" w:rsidRPr="007D6B3D" w:rsidRDefault="007D6B3D" w:rsidP="007D6B3D">
      <w:pPr>
        <w:spacing w:before="0" w:after="0" w:line="240" w:lineRule="auto"/>
        <w:ind w:left="-567" w:right="-330"/>
        <w:rPr>
          <w:rFonts w:eastAsia="Calibri"/>
          <w:b/>
          <w:sz w:val="28"/>
          <w:szCs w:val="32"/>
          <w:lang w:val="en-US" w:eastAsia="en-US"/>
          <w14:ligatures w14:val="standardContextual"/>
        </w:rPr>
      </w:pPr>
    </w:p>
    <w:p w14:paraId="5D36313B" w14:textId="77777777" w:rsidR="007D6B3D" w:rsidRPr="007D6B3D" w:rsidRDefault="007D6B3D" w:rsidP="00676210">
      <w:pPr>
        <w:spacing w:before="0" w:after="0" w:line="240" w:lineRule="auto"/>
        <w:ind w:right="-61"/>
        <w:rPr>
          <w:rFonts w:eastAsia="Calibri"/>
          <w:bCs/>
          <w:szCs w:val="24"/>
          <w:lang w:val="en-US" w:eastAsia="en-US"/>
          <w14:ligatures w14:val="standardContextual"/>
        </w:rPr>
      </w:pPr>
      <w:r w:rsidRPr="007D6B3D">
        <w:rPr>
          <w:rFonts w:eastAsia="Calibri"/>
          <w:bCs/>
          <w:szCs w:val="24"/>
          <w:lang w:val="en-US" w:eastAsia="en-US"/>
          <w14:ligatures w14:val="standardContextual"/>
        </w:rPr>
        <w:t xml:space="preserve">If Council endorse the recommended Terms of Reference for the establishment of this Committee, the Project will be able to proceed with </w:t>
      </w:r>
      <w:proofErr w:type="spellStart"/>
      <w:r w:rsidRPr="007D6B3D">
        <w:rPr>
          <w:rFonts w:eastAsia="Calibri"/>
          <w:bCs/>
          <w:szCs w:val="24"/>
          <w:lang w:val="en-US" w:eastAsia="en-US"/>
          <w14:ligatures w14:val="standardContextual"/>
        </w:rPr>
        <w:t>Councillor</w:t>
      </w:r>
      <w:proofErr w:type="spellEnd"/>
      <w:r w:rsidRPr="007D6B3D">
        <w:rPr>
          <w:rFonts w:eastAsia="Calibri"/>
          <w:bCs/>
          <w:szCs w:val="24"/>
          <w:lang w:val="en-US" w:eastAsia="en-US"/>
          <w14:ligatures w14:val="standardContextual"/>
        </w:rPr>
        <w:t xml:space="preserve"> input and guidance throughout the project.</w:t>
      </w:r>
    </w:p>
    <w:p w14:paraId="030B9641" w14:textId="77777777" w:rsidR="007D6B3D" w:rsidRPr="007D6B3D" w:rsidRDefault="007D6B3D" w:rsidP="00676210">
      <w:pPr>
        <w:spacing w:before="0" w:after="0" w:line="240" w:lineRule="auto"/>
        <w:ind w:right="-61"/>
        <w:rPr>
          <w:rFonts w:eastAsia="Calibri"/>
          <w:bCs/>
          <w:szCs w:val="24"/>
          <w:lang w:val="en-US" w:eastAsia="en-US"/>
          <w14:ligatures w14:val="standardContextual"/>
        </w:rPr>
      </w:pPr>
    </w:p>
    <w:p w14:paraId="6E8FEBB7" w14:textId="77777777" w:rsidR="007D6B3D" w:rsidRPr="007D6B3D" w:rsidRDefault="007D6B3D" w:rsidP="00676210">
      <w:pPr>
        <w:spacing w:before="0" w:after="0" w:line="240" w:lineRule="auto"/>
        <w:ind w:right="-61"/>
        <w:rPr>
          <w:rFonts w:eastAsia="Calibri"/>
          <w:bCs/>
          <w:szCs w:val="24"/>
          <w:lang w:val="en-US" w:eastAsia="en-US"/>
          <w14:ligatures w14:val="standardContextual"/>
        </w:rPr>
      </w:pPr>
      <w:r w:rsidRPr="007D6B3D">
        <w:rPr>
          <w:rFonts w:eastAsia="Calibri"/>
          <w:bCs/>
          <w:szCs w:val="24"/>
          <w:lang w:val="en-US" w:eastAsia="en-US"/>
          <w14:ligatures w14:val="standardContextual"/>
        </w:rPr>
        <w:t xml:space="preserve">If Council does not endorse recommended Terms of Reference for the establishment of this Committee, the Project will have limited </w:t>
      </w:r>
      <w:proofErr w:type="spellStart"/>
      <w:r w:rsidRPr="007D6B3D">
        <w:rPr>
          <w:rFonts w:eastAsia="Calibri"/>
          <w:bCs/>
          <w:szCs w:val="24"/>
          <w:lang w:val="en-US" w:eastAsia="en-US"/>
          <w14:ligatures w14:val="standardContextual"/>
        </w:rPr>
        <w:t>Councillor</w:t>
      </w:r>
      <w:proofErr w:type="spellEnd"/>
      <w:r w:rsidRPr="007D6B3D">
        <w:rPr>
          <w:rFonts w:eastAsia="Calibri"/>
          <w:bCs/>
          <w:szCs w:val="24"/>
          <w:lang w:val="en-US" w:eastAsia="en-US"/>
          <w14:ligatures w14:val="standardContextual"/>
        </w:rPr>
        <w:t xml:space="preserve"> involvement. This will significantly increase the risk of changes to the Plan, or the Plan not being endorse when presented to Council.</w:t>
      </w:r>
    </w:p>
    <w:p w14:paraId="2252BCDA" w14:textId="77777777" w:rsidR="007D6B3D" w:rsidRPr="007D6B3D" w:rsidRDefault="007D6B3D" w:rsidP="00676210">
      <w:pPr>
        <w:spacing w:before="0" w:after="0" w:line="240" w:lineRule="auto"/>
        <w:ind w:right="-61"/>
        <w:rPr>
          <w:rFonts w:eastAsia="Calibri"/>
          <w:bCs/>
          <w:szCs w:val="24"/>
          <w:lang w:val="en-US" w:eastAsia="en-US"/>
          <w14:ligatures w14:val="standardContextual"/>
        </w:rPr>
      </w:pPr>
    </w:p>
    <w:p w14:paraId="5B23BADB" w14:textId="77777777" w:rsidR="007D6B3D" w:rsidRPr="007D6B3D" w:rsidRDefault="007D6B3D" w:rsidP="00676210">
      <w:pPr>
        <w:spacing w:before="0" w:after="0" w:line="240" w:lineRule="auto"/>
        <w:ind w:right="-61"/>
        <w:rPr>
          <w:rFonts w:eastAsia="Calibri"/>
          <w:bCs/>
          <w:szCs w:val="24"/>
          <w:lang w:val="en-US" w:eastAsia="en-US"/>
          <w14:ligatures w14:val="standardContextual"/>
        </w:rPr>
      </w:pPr>
      <w:r w:rsidRPr="007D6B3D">
        <w:rPr>
          <w:rFonts w:eastAsia="Calibri"/>
          <w:bCs/>
          <w:szCs w:val="24"/>
          <w:lang w:val="en-US" w:eastAsia="en-US"/>
          <w14:ligatures w14:val="standardContextual"/>
        </w:rPr>
        <w:t>Without an endorsed ITS, the Administration will not have Strategic guidance on how to effectively plan and manage the transport issues the City will facing in the coming years, which will result in a poor outcome for this key area of the City.</w:t>
      </w:r>
    </w:p>
    <w:p w14:paraId="04C43E3A" w14:textId="77777777" w:rsidR="007D6B3D" w:rsidRPr="007D6B3D" w:rsidRDefault="007D6B3D" w:rsidP="007D6B3D">
      <w:pPr>
        <w:spacing w:before="0" w:after="0" w:line="240" w:lineRule="auto"/>
        <w:ind w:left="-567" w:right="-330"/>
        <w:rPr>
          <w:rFonts w:eastAsia="Calibri"/>
          <w:bCs/>
          <w:szCs w:val="24"/>
          <w:lang w:val="en-US" w:eastAsia="en-US"/>
          <w14:ligatures w14:val="standardContextual"/>
        </w:rPr>
      </w:pPr>
    </w:p>
    <w:p w14:paraId="7793E24D" w14:textId="77777777" w:rsidR="007D6B3D" w:rsidRPr="007D6B3D" w:rsidRDefault="007D6B3D" w:rsidP="003C1C2D">
      <w:pPr>
        <w:spacing w:before="0" w:after="0" w:line="240" w:lineRule="auto"/>
        <w:ind w:right="29"/>
        <w:rPr>
          <w:rFonts w:eastAsia="Calibri"/>
          <w:bCs/>
          <w:szCs w:val="24"/>
          <w:lang w:val="en-US" w:eastAsia="en-US"/>
          <w14:ligatures w14:val="standardContextual"/>
        </w:rPr>
      </w:pPr>
      <w:r w:rsidRPr="007D6B3D">
        <w:rPr>
          <w:rFonts w:eastAsia="Calibri"/>
          <w:bCs/>
          <w:szCs w:val="24"/>
          <w:lang w:val="en-US" w:eastAsia="en-US"/>
          <w14:ligatures w14:val="standardContextual"/>
        </w:rPr>
        <w:t>An ITS that has been endorsed by Council will enable the City to apply for state and federal grant funding opportunities that will assist to deliver future capital works.</w:t>
      </w:r>
    </w:p>
    <w:p w14:paraId="7F5D9CC1" w14:textId="77777777" w:rsidR="007D6B3D" w:rsidRPr="007D6B3D" w:rsidRDefault="007D6B3D" w:rsidP="003C1C2D">
      <w:pPr>
        <w:spacing w:before="0" w:after="0" w:line="240" w:lineRule="auto"/>
        <w:ind w:right="29"/>
        <w:rPr>
          <w:rFonts w:eastAsia="Calibri"/>
          <w:szCs w:val="24"/>
          <w:lang w:eastAsia="en-US"/>
          <w14:ligatures w14:val="standardContextual"/>
        </w:rPr>
      </w:pPr>
    </w:p>
    <w:p w14:paraId="455390D3" w14:textId="77777777" w:rsidR="007D6B3D" w:rsidRPr="007D6B3D" w:rsidRDefault="007D6B3D" w:rsidP="003C1C2D">
      <w:pPr>
        <w:spacing w:before="0" w:after="0" w:line="240" w:lineRule="auto"/>
        <w:ind w:right="29"/>
        <w:rPr>
          <w:rFonts w:eastAsia="Calibri"/>
          <w:szCs w:val="24"/>
          <w:lang w:eastAsia="en-US"/>
          <w14:ligatures w14:val="standardContextual"/>
        </w:rPr>
      </w:pPr>
    </w:p>
    <w:p w14:paraId="31E7BA1B" w14:textId="77777777" w:rsidR="007D6B3D" w:rsidRPr="007D6B3D" w:rsidRDefault="007D6B3D" w:rsidP="003C1C2D">
      <w:pPr>
        <w:spacing w:before="0" w:after="0" w:line="240" w:lineRule="auto"/>
        <w:ind w:right="29"/>
        <w:rPr>
          <w:rFonts w:eastAsia="Calibri"/>
          <w:b/>
          <w:color w:val="323E4F"/>
          <w:sz w:val="28"/>
          <w:szCs w:val="32"/>
          <w:lang w:val="en-US" w:eastAsia="en-US"/>
          <w14:ligatures w14:val="standardContextual"/>
        </w:rPr>
      </w:pPr>
      <w:r w:rsidRPr="007D6B3D">
        <w:rPr>
          <w:rFonts w:eastAsia="Calibri"/>
          <w:b/>
          <w:color w:val="323E4F"/>
          <w:sz w:val="28"/>
          <w:szCs w:val="32"/>
          <w:lang w:val="en-US" w:eastAsia="en-US"/>
          <w14:ligatures w14:val="standardContextual"/>
        </w:rPr>
        <w:t>Conclusion</w:t>
      </w:r>
    </w:p>
    <w:p w14:paraId="21DB7447" w14:textId="77777777" w:rsidR="007D6B3D" w:rsidRPr="007D6B3D" w:rsidRDefault="007D6B3D" w:rsidP="003C1C2D">
      <w:pPr>
        <w:spacing w:before="0" w:after="0" w:line="240" w:lineRule="auto"/>
        <w:ind w:right="29"/>
        <w:rPr>
          <w:rFonts w:eastAsia="Calibri"/>
          <w:bCs/>
          <w:szCs w:val="28"/>
          <w:lang w:val="en-US" w:eastAsia="en-US"/>
          <w14:ligatures w14:val="standardContextual"/>
        </w:rPr>
      </w:pPr>
    </w:p>
    <w:p w14:paraId="7B0892CB" w14:textId="77777777" w:rsidR="007D6B3D" w:rsidRPr="007D6B3D" w:rsidRDefault="007D6B3D" w:rsidP="003C1C2D">
      <w:pPr>
        <w:spacing w:before="0" w:after="0" w:line="240" w:lineRule="auto"/>
        <w:ind w:right="29"/>
        <w:rPr>
          <w:rFonts w:eastAsia="Calibri"/>
          <w:bCs/>
          <w:szCs w:val="24"/>
          <w:lang w:eastAsia="en-US"/>
          <w14:ligatures w14:val="standardContextual"/>
        </w:rPr>
      </w:pPr>
      <w:r w:rsidRPr="007D6B3D">
        <w:rPr>
          <w:rFonts w:eastAsia="Calibri"/>
          <w:bCs/>
          <w:szCs w:val="24"/>
          <w:lang w:eastAsia="en-US"/>
          <w14:ligatures w14:val="standardContextual"/>
        </w:rPr>
        <w:t xml:space="preserve">The City of Nedlands Integrated Transport Strategy Project presents a unique opportunity for the City of Nedlands to undertake community consultation that will inform the </w:t>
      </w:r>
      <w:proofErr w:type="gramStart"/>
      <w:r w:rsidRPr="007D6B3D">
        <w:rPr>
          <w:rFonts w:eastAsia="Calibri"/>
          <w:bCs/>
          <w:szCs w:val="24"/>
          <w:lang w:eastAsia="en-US"/>
          <w14:ligatures w14:val="standardContextual"/>
        </w:rPr>
        <w:t>City</w:t>
      </w:r>
      <w:proofErr w:type="gramEnd"/>
      <w:r w:rsidRPr="007D6B3D">
        <w:rPr>
          <w:rFonts w:eastAsia="Calibri"/>
          <w:bCs/>
          <w:szCs w:val="24"/>
          <w:lang w:eastAsia="en-US"/>
          <w14:ligatures w14:val="standardContextual"/>
        </w:rPr>
        <w:t xml:space="preserve"> as to how its residents will move about the City over the coming decades, and then to develop a long-term strategic plan to manage and improve transport modes throughout the City.  </w:t>
      </w:r>
    </w:p>
    <w:p w14:paraId="12F46F22" w14:textId="77777777" w:rsidR="007D6B3D" w:rsidRPr="007D6B3D" w:rsidRDefault="007D6B3D" w:rsidP="003C1C2D">
      <w:pPr>
        <w:spacing w:before="0" w:after="0" w:line="240" w:lineRule="auto"/>
        <w:ind w:right="29"/>
        <w:rPr>
          <w:rFonts w:eastAsia="Calibri"/>
          <w:bCs/>
          <w:szCs w:val="24"/>
          <w:lang w:eastAsia="en-US"/>
          <w14:ligatures w14:val="standardContextual"/>
        </w:rPr>
      </w:pPr>
    </w:p>
    <w:p w14:paraId="465828B8" w14:textId="77777777" w:rsidR="007D6B3D" w:rsidRPr="007D6B3D" w:rsidRDefault="007D6B3D" w:rsidP="003C1C2D">
      <w:pPr>
        <w:spacing w:before="0" w:after="0" w:line="240" w:lineRule="auto"/>
        <w:ind w:right="29"/>
        <w:rPr>
          <w:rFonts w:eastAsia="Calibri"/>
          <w:bCs/>
          <w:sz w:val="22"/>
          <w:lang w:eastAsia="en-US"/>
          <w14:ligatures w14:val="standardContextual"/>
        </w:rPr>
      </w:pPr>
      <w:r w:rsidRPr="007D6B3D">
        <w:rPr>
          <w:rFonts w:eastAsia="Calibri"/>
          <w:bCs/>
          <w:szCs w:val="24"/>
          <w:lang w:eastAsia="en-US"/>
          <w14:ligatures w14:val="standardContextual"/>
        </w:rPr>
        <w:t xml:space="preserve">The establishment of the ITS Steering Committee will ensure Council </w:t>
      </w:r>
      <w:proofErr w:type="gramStart"/>
      <w:r w:rsidRPr="007D6B3D">
        <w:rPr>
          <w:rFonts w:eastAsia="Calibri"/>
          <w:bCs/>
          <w:szCs w:val="24"/>
          <w:lang w:eastAsia="en-US"/>
          <w14:ligatures w14:val="standardContextual"/>
        </w:rPr>
        <w:t>has the opportunity to</w:t>
      </w:r>
      <w:proofErr w:type="gramEnd"/>
      <w:r w:rsidRPr="007D6B3D">
        <w:rPr>
          <w:rFonts w:eastAsia="Calibri"/>
          <w:bCs/>
          <w:szCs w:val="24"/>
          <w:lang w:eastAsia="en-US"/>
          <w14:ligatures w14:val="standardContextual"/>
        </w:rPr>
        <w:t xml:space="preserve"> provide strategic guidance to the project and is involved in the development process. </w:t>
      </w:r>
    </w:p>
    <w:p w14:paraId="3F1EEB9E" w14:textId="77777777" w:rsidR="007D6B3D" w:rsidRDefault="007D6B3D" w:rsidP="003C1C2D">
      <w:pPr>
        <w:spacing w:before="0" w:after="0" w:line="240" w:lineRule="auto"/>
        <w:ind w:right="29"/>
        <w:rPr>
          <w:rFonts w:eastAsia="Calibri"/>
          <w:bCs/>
          <w:sz w:val="22"/>
          <w:lang w:eastAsia="en-US"/>
          <w14:ligatures w14:val="standardContextual"/>
        </w:rPr>
      </w:pPr>
    </w:p>
    <w:p w14:paraId="2041DEE6" w14:textId="77777777" w:rsidR="007D6B3D" w:rsidRPr="007D6B3D" w:rsidRDefault="007D6B3D" w:rsidP="003C1C2D">
      <w:pPr>
        <w:spacing w:before="0" w:after="0" w:line="240" w:lineRule="auto"/>
        <w:ind w:right="29"/>
        <w:rPr>
          <w:rFonts w:eastAsia="Calibri"/>
          <w:bCs/>
          <w:sz w:val="22"/>
          <w:lang w:eastAsia="en-US"/>
          <w14:ligatures w14:val="standardContextual"/>
        </w:rPr>
      </w:pPr>
    </w:p>
    <w:p w14:paraId="1A10D082" w14:textId="77777777" w:rsidR="007D6B3D" w:rsidRPr="007D6B3D" w:rsidRDefault="007D6B3D" w:rsidP="003C1C2D">
      <w:pPr>
        <w:spacing w:before="0" w:after="0" w:line="240" w:lineRule="auto"/>
        <w:ind w:right="29"/>
        <w:rPr>
          <w:rFonts w:eastAsia="Calibri"/>
          <w:b/>
          <w:color w:val="323E4F"/>
          <w:sz w:val="28"/>
          <w:szCs w:val="32"/>
          <w:lang w:val="en-US" w:eastAsia="en-US"/>
          <w14:ligatures w14:val="standardContextual"/>
        </w:rPr>
      </w:pPr>
      <w:r w:rsidRPr="007D6B3D">
        <w:rPr>
          <w:rFonts w:eastAsia="Calibri"/>
          <w:b/>
          <w:color w:val="323E4F"/>
          <w:sz w:val="28"/>
          <w:szCs w:val="32"/>
          <w:lang w:val="en-US" w:eastAsia="en-US"/>
          <w14:ligatures w14:val="standardContextual"/>
        </w:rPr>
        <w:t>Further Information</w:t>
      </w:r>
    </w:p>
    <w:p w14:paraId="121BD27D" w14:textId="77777777" w:rsidR="007D6B3D" w:rsidRPr="007D6B3D" w:rsidRDefault="007D6B3D" w:rsidP="003C1C2D">
      <w:pPr>
        <w:spacing w:before="0" w:after="0" w:line="240" w:lineRule="auto"/>
        <w:ind w:right="29"/>
        <w:rPr>
          <w:rFonts w:eastAsia="Calibri"/>
          <w:b/>
          <w:sz w:val="28"/>
          <w:szCs w:val="32"/>
          <w:lang w:val="en-US" w:eastAsia="en-US"/>
          <w14:ligatures w14:val="standardContextual"/>
        </w:rPr>
      </w:pPr>
    </w:p>
    <w:p w14:paraId="5066AEEB" w14:textId="77777777" w:rsidR="007D6B3D" w:rsidRPr="007D6B3D" w:rsidRDefault="007D6B3D" w:rsidP="003C1C2D">
      <w:pPr>
        <w:spacing w:before="0" w:after="0" w:line="240" w:lineRule="auto"/>
        <w:ind w:right="29"/>
        <w:rPr>
          <w:rFonts w:eastAsia="Calibri"/>
          <w:bCs/>
          <w:szCs w:val="24"/>
          <w:lang w:eastAsia="en-US"/>
          <w14:ligatures w14:val="standardContextual"/>
        </w:rPr>
      </w:pPr>
      <w:r w:rsidRPr="007D6B3D">
        <w:rPr>
          <w:rFonts w:eastAsia="Calibri"/>
          <w:bCs/>
          <w:szCs w:val="24"/>
          <w:lang w:val="en-US" w:eastAsia="en-US"/>
          <w14:ligatures w14:val="standardContextual"/>
        </w:rPr>
        <w:t>Nil.</w:t>
      </w:r>
    </w:p>
    <w:p w14:paraId="15CCE758" w14:textId="77777777" w:rsidR="007D6B3D" w:rsidRPr="007D6B3D" w:rsidRDefault="007D6B3D" w:rsidP="003C1C2D">
      <w:pPr>
        <w:ind w:right="29"/>
      </w:pPr>
    </w:p>
    <w:p w14:paraId="78AFB2A2" w14:textId="77777777" w:rsidR="0049086A" w:rsidRDefault="0049086A" w:rsidP="0049086A"/>
    <w:p w14:paraId="7AC7C8C2" w14:textId="77777777" w:rsidR="0049086A" w:rsidRDefault="0049086A" w:rsidP="0049086A"/>
    <w:p w14:paraId="49349557" w14:textId="77777777" w:rsidR="007D6B3D" w:rsidRDefault="007D6B3D">
      <w:pPr>
        <w:spacing w:before="0" w:after="120"/>
        <w:jc w:val="left"/>
        <w:rPr>
          <w:rFonts w:eastAsiaTheme="majorEastAsia" w:cstheme="majorBidi"/>
          <w:b/>
          <w:color w:val="163475"/>
          <w:sz w:val="28"/>
          <w:szCs w:val="32"/>
          <w:highlight w:val="lightGray"/>
        </w:rPr>
      </w:pPr>
      <w:r>
        <w:rPr>
          <w:highlight w:val="lightGray"/>
        </w:rPr>
        <w:br w:type="page"/>
      </w:r>
    </w:p>
    <w:p w14:paraId="1A4A482F" w14:textId="1D3D64BB" w:rsidR="0049086A" w:rsidRPr="00676796" w:rsidRDefault="00676796" w:rsidP="00676796">
      <w:pPr>
        <w:pStyle w:val="Heading2"/>
        <w:numPr>
          <w:ilvl w:val="1"/>
          <w:numId w:val="8"/>
        </w:numPr>
        <w:ind w:left="0" w:hanging="720"/>
        <w:rPr>
          <w:rFonts w:cs="Arial"/>
          <w:szCs w:val="24"/>
        </w:rPr>
      </w:pPr>
      <w:bookmarkStart w:id="62" w:name="_Toc150439310"/>
      <w:r>
        <w:rPr>
          <w:rFonts w:cs="Arial"/>
          <w:szCs w:val="24"/>
        </w:rPr>
        <w:t>TS20.11.23 – Stanley Street &amp; Florence Road Cul-de-sacs</w:t>
      </w:r>
      <w:bookmarkEnd w:id="62"/>
    </w:p>
    <w:tbl>
      <w:tblPr>
        <w:tblStyle w:val="TableGrid"/>
        <w:tblW w:w="9356" w:type="dxa"/>
        <w:tblInd w:w="-5" w:type="dxa"/>
        <w:tblLook w:val="04A0" w:firstRow="1" w:lastRow="0" w:firstColumn="1" w:lastColumn="0" w:noHBand="0" w:noVBand="1"/>
      </w:tblPr>
      <w:tblGrid>
        <w:gridCol w:w="2430"/>
        <w:gridCol w:w="6926"/>
      </w:tblGrid>
      <w:tr w:rsidR="00676796" w:rsidRPr="00676796" w14:paraId="40FE8901" w14:textId="77777777" w:rsidTr="003C1C2D">
        <w:tc>
          <w:tcPr>
            <w:tcW w:w="2430" w:type="dxa"/>
          </w:tcPr>
          <w:p w14:paraId="62BC43AE" w14:textId="77777777" w:rsidR="00676796" w:rsidRPr="00676796" w:rsidRDefault="00676796" w:rsidP="00676796">
            <w:pPr>
              <w:spacing w:before="0" w:after="0"/>
              <w:ind w:right="110"/>
              <w:rPr>
                <w:rFonts w:eastAsia="Calibri"/>
                <w:b/>
                <w:color w:val="244061"/>
                <w:szCs w:val="24"/>
                <w:lang w:eastAsia="en-US"/>
              </w:rPr>
            </w:pPr>
            <w:r w:rsidRPr="00676796">
              <w:rPr>
                <w:rFonts w:eastAsia="Calibri"/>
                <w:b/>
                <w:color w:val="244061"/>
                <w:szCs w:val="24"/>
                <w:lang w:eastAsia="en-US"/>
              </w:rPr>
              <w:t>Meeting &amp; Date</w:t>
            </w:r>
          </w:p>
        </w:tc>
        <w:tc>
          <w:tcPr>
            <w:tcW w:w="6926" w:type="dxa"/>
          </w:tcPr>
          <w:p w14:paraId="6B7D4CF7" w14:textId="77777777" w:rsidR="00676796" w:rsidRPr="00676796" w:rsidRDefault="00676796" w:rsidP="00676796">
            <w:pPr>
              <w:spacing w:before="0" w:after="0"/>
              <w:ind w:right="39"/>
              <w:rPr>
                <w:rFonts w:eastAsia="Calibri"/>
                <w:szCs w:val="24"/>
                <w:lang w:eastAsia="en-US"/>
              </w:rPr>
            </w:pPr>
            <w:r w:rsidRPr="00676796">
              <w:rPr>
                <w:rFonts w:eastAsia="Calibri"/>
                <w:szCs w:val="24"/>
                <w:lang w:eastAsia="en-US"/>
              </w:rPr>
              <w:t>Council Meeting – 28 November 2023</w:t>
            </w:r>
          </w:p>
        </w:tc>
      </w:tr>
      <w:tr w:rsidR="00676796" w:rsidRPr="00676796" w14:paraId="0B249F1E" w14:textId="77777777" w:rsidTr="003C1C2D">
        <w:tc>
          <w:tcPr>
            <w:tcW w:w="2430" w:type="dxa"/>
          </w:tcPr>
          <w:p w14:paraId="7FDACD24" w14:textId="77777777" w:rsidR="00676796" w:rsidRPr="00676796" w:rsidRDefault="00676796" w:rsidP="00676796">
            <w:pPr>
              <w:spacing w:before="0" w:after="0"/>
              <w:ind w:right="110"/>
              <w:rPr>
                <w:rFonts w:eastAsia="Calibri"/>
                <w:b/>
                <w:color w:val="244061"/>
                <w:szCs w:val="24"/>
                <w:lang w:eastAsia="en-US"/>
              </w:rPr>
            </w:pPr>
            <w:r w:rsidRPr="00676796">
              <w:rPr>
                <w:rFonts w:eastAsia="Calibri"/>
                <w:b/>
                <w:color w:val="244061"/>
                <w:szCs w:val="24"/>
                <w:lang w:eastAsia="en-US"/>
              </w:rPr>
              <w:t>Applicant</w:t>
            </w:r>
          </w:p>
        </w:tc>
        <w:tc>
          <w:tcPr>
            <w:tcW w:w="6926" w:type="dxa"/>
          </w:tcPr>
          <w:p w14:paraId="07FCDFDC" w14:textId="77777777" w:rsidR="00676796" w:rsidRPr="00676796" w:rsidRDefault="00676796" w:rsidP="00676796">
            <w:pPr>
              <w:spacing w:before="0" w:after="0"/>
              <w:ind w:right="39"/>
              <w:rPr>
                <w:rFonts w:eastAsia="Calibri"/>
                <w:szCs w:val="24"/>
                <w:lang w:eastAsia="en-US"/>
              </w:rPr>
            </w:pPr>
            <w:r w:rsidRPr="00676796">
              <w:rPr>
                <w:rFonts w:eastAsia="Calibri"/>
                <w:szCs w:val="24"/>
                <w:lang w:eastAsia="en-US"/>
              </w:rPr>
              <w:t xml:space="preserve">City of Nedlands </w:t>
            </w:r>
          </w:p>
        </w:tc>
      </w:tr>
      <w:tr w:rsidR="00676796" w:rsidRPr="00676796" w14:paraId="43061AB2" w14:textId="77777777" w:rsidTr="003C1C2D">
        <w:tc>
          <w:tcPr>
            <w:tcW w:w="2430" w:type="dxa"/>
          </w:tcPr>
          <w:p w14:paraId="16F8EB1D" w14:textId="77777777" w:rsidR="00676796" w:rsidRPr="00676796" w:rsidRDefault="00676796" w:rsidP="00676796">
            <w:pPr>
              <w:spacing w:before="0" w:after="0"/>
              <w:ind w:right="110"/>
              <w:jc w:val="left"/>
              <w:rPr>
                <w:rFonts w:eastAsia="Calibri"/>
                <w:b/>
                <w:bCs/>
                <w:color w:val="244061"/>
                <w:szCs w:val="24"/>
                <w:lang w:eastAsia="en-US"/>
              </w:rPr>
            </w:pPr>
            <w:r w:rsidRPr="00676796">
              <w:rPr>
                <w:rFonts w:eastAsia="Calibri"/>
                <w:b/>
                <w:bCs/>
                <w:color w:val="244061"/>
                <w:szCs w:val="24"/>
                <w:lang w:eastAsia="en-US"/>
              </w:rPr>
              <w:t xml:space="preserve">Employee Disclosure under section 5.70 Local Government Act 1995 </w:t>
            </w:r>
          </w:p>
        </w:tc>
        <w:tc>
          <w:tcPr>
            <w:tcW w:w="6926" w:type="dxa"/>
          </w:tcPr>
          <w:p w14:paraId="66606743" w14:textId="77777777" w:rsidR="00676796" w:rsidRPr="00676796" w:rsidRDefault="00676796" w:rsidP="00676796">
            <w:pPr>
              <w:spacing w:before="0" w:after="0"/>
              <w:ind w:right="39"/>
              <w:jc w:val="left"/>
              <w:rPr>
                <w:rFonts w:eastAsia="Times New Roman"/>
                <w:szCs w:val="24"/>
              </w:rPr>
            </w:pPr>
          </w:p>
          <w:p w14:paraId="1B666A3B" w14:textId="77777777" w:rsidR="00676796" w:rsidRPr="00676796" w:rsidRDefault="00676796" w:rsidP="00676796">
            <w:pPr>
              <w:spacing w:before="0" w:after="0"/>
              <w:ind w:right="39"/>
              <w:jc w:val="left"/>
              <w:rPr>
                <w:rFonts w:eastAsia="Times New Roman"/>
                <w:szCs w:val="24"/>
              </w:rPr>
            </w:pPr>
            <w:r w:rsidRPr="00676796">
              <w:rPr>
                <w:rFonts w:eastAsia="Times New Roman"/>
                <w:szCs w:val="24"/>
              </w:rPr>
              <w:t>Nil.</w:t>
            </w:r>
          </w:p>
        </w:tc>
      </w:tr>
      <w:tr w:rsidR="00676796" w:rsidRPr="00676796" w14:paraId="4E462976" w14:textId="77777777" w:rsidTr="003C1C2D">
        <w:tc>
          <w:tcPr>
            <w:tcW w:w="2430" w:type="dxa"/>
          </w:tcPr>
          <w:p w14:paraId="5C3B0085" w14:textId="77777777" w:rsidR="00676796" w:rsidRPr="00676796" w:rsidRDefault="00676796" w:rsidP="00676796">
            <w:pPr>
              <w:spacing w:before="0" w:after="0"/>
              <w:ind w:right="110"/>
              <w:rPr>
                <w:rFonts w:eastAsia="Calibri"/>
                <w:b/>
                <w:color w:val="244061"/>
                <w:szCs w:val="24"/>
                <w:lang w:eastAsia="en-US"/>
              </w:rPr>
            </w:pPr>
            <w:r w:rsidRPr="00676796">
              <w:rPr>
                <w:rFonts w:eastAsia="Calibri"/>
                <w:b/>
                <w:color w:val="244061"/>
                <w:szCs w:val="24"/>
                <w:lang w:eastAsia="en-US"/>
              </w:rPr>
              <w:t>Report Author</w:t>
            </w:r>
          </w:p>
        </w:tc>
        <w:tc>
          <w:tcPr>
            <w:tcW w:w="6926" w:type="dxa"/>
          </w:tcPr>
          <w:p w14:paraId="5E8FD0B2" w14:textId="77777777" w:rsidR="00676796" w:rsidRPr="00676796" w:rsidRDefault="00676796" w:rsidP="00676796">
            <w:pPr>
              <w:spacing w:before="0" w:after="0"/>
              <w:ind w:right="39"/>
              <w:rPr>
                <w:rFonts w:eastAsia="Calibri"/>
                <w:szCs w:val="24"/>
                <w:lang w:eastAsia="en-US"/>
              </w:rPr>
            </w:pPr>
            <w:r w:rsidRPr="00676796">
              <w:rPr>
                <w:rFonts w:eastAsia="Calibri"/>
                <w:szCs w:val="24"/>
                <w:lang w:eastAsia="en-US"/>
              </w:rPr>
              <w:t xml:space="preserve">Aaron MacNish – Coordinator Transport and Development </w:t>
            </w:r>
          </w:p>
        </w:tc>
      </w:tr>
      <w:tr w:rsidR="00676796" w:rsidRPr="00676796" w14:paraId="79DEB791" w14:textId="77777777" w:rsidTr="003C1C2D">
        <w:tc>
          <w:tcPr>
            <w:tcW w:w="2430" w:type="dxa"/>
          </w:tcPr>
          <w:p w14:paraId="74B163D0" w14:textId="17CFFDAD" w:rsidR="00676796" w:rsidRPr="00676796" w:rsidRDefault="00676796" w:rsidP="00676796">
            <w:pPr>
              <w:spacing w:before="0" w:after="0"/>
              <w:ind w:right="110"/>
              <w:rPr>
                <w:rFonts w:eastAsia="Calibri"/>
                <w:b/>
                <w:color w:val="244061"/>
                <w:szCs w:val="24"/>
                <w:lang w:eastAsia="en-US"/>
              </w:rPr>
            </w:pPr>
            <w:r w:rsidRPr="00676796">
              <w:rPr>
                <w:rFonts w:eastAsia="Calibri"/>
                <w:b/>
                <w:color w:val="244061"/>
                <w:szCs w:val="24"/>
                <w:lang w:eastAsia="en-US"/>
              </w:rPr>
              <w:t>Director</w:t>
            </w:r>
          </w:p>
        </w:tc>
        <w:tc>
          <w:tcPr>
            <w:tcW w:w="6926" w:type="dxa"/>
          </w:tcPr>
          <w:p w14:paraId="544F1B7F" w14:textId="77777777" w:rsidR="00676796" w:rsidRPr="00676796" w:rsidRDefault="00676796" w:rsidP="00676796">
            <w:pPr>
              <w:spacing w:before="0" w:after="0"/>
              <w:ind w:right="39"/>
              <w:rPr>
                <w:rFonts w:eastAsia="Calibri"/>
                <w:szCs w:val="24"/>
                <w:lang w:eastAsia="en-US"/>
              </w:rPr>
            </w:pPr>
            <w:r w:rsidRPr="00676796">
              <w:rPr>
                <w:rFonts w:eastAsia="Calibri"/>
                <w:szCs w:val="24"/>
                <w:lang w:eastAsia="en-US"/>
              </w:rPr>
              <w:t>Matthew MacPherson – Director Technical Services</w:t>
            </w:r>
          </w:p>
        </w:tc>
      </w:tr>
      <w:tr w:rsidR="00676796" w:rsidRPr="00676796" w14:paraId="68711CEC" w14:textId="77777777" w:rsidTr="003C1C2D">
        <w:tc>
          <w:tcPr>
            <w:tcW w:w="2430" w:type="dxa"/>
          </w:tcPr>
          <w:p w14:paraId="70352D1C" w14:textId="77777777" w:rsidR="00676796" w:rsidRPr="00676796" w:rsidRDefault="00676796" w:rsidP="003C1C2D">
            <w:pPr>
              <w:spacing w:before="0" w:after="0"/>
              <w:ind w:right="110"/>
              <w:rPr>
                <w:rFonts w:eastAsia="Calibri"/>
                <w:b/>
                <w:color w:val="244061"/>
                <w:szCs w:val="24"/>
                <w:lang w:eastAsia="en-US"/>
              </w:rPr>
            </w:pPr>
            <w:r w:rsidRPr="00676796">
              <w:rPr>
                <w:rFonts w:eastAsia="Calibri"/>
                <w:b/>
                <w:color w:val="244061"/>
                <w:szCs w:val="24"/>
                <w:lang w:eastAsia="en-US"/>
              </w:rPr>
              <w:t>Attachments</w:t>
            </w:r>
          </w:p>
        </w:tc>
        <w:tc>
          <w:tcPr>
            <w:tcW w:w="6926" w:type="dxa"/>
          </w:tcPr>
          <w:p w14:paraId="6A195224" w14:textId="4413F4BB" w:rsidR="00676796" w:rsidRPr="003C1C2D" w:rsidRDefault="00676796" w:rsidP="003C1C2D">
            <w:pPr>
              <w:spacing w:before="0" w:after="0" w:line="276" w:lineRule="auto"/>
              <w:ind w:right="39"/>
              <w:rPr>
                <w:rFonts w:ascii="Calibri" w:eastAsia="Calibri" w:hAnsi="Calibri"/>
                <w:sz w:val="22"/>
                <w:lang w:eastAsia="en-US"/>
              </w:rPr>
            </w:pPr>
            <w:r w:rsidRPr="00676796">
              <w:rPr>
                <w:rFonts w:eastAsia="Calibri"/>
                <w:szCs w:val="24"/>
                <w:lang w:eastAsia="en-US"/>
              </w:rPr>
              <w:t>Nil</w:t>
            </w:r>
            <w:r w:rsidR="003C1C2D">
              <w:rPr>
                <w:rFonts w:eastAsia="Calibri"/>
                <w:szCs w:val="24"/>
                <w:lang w:eastAsia="en-US"/>
              </w:rPr>
              <w:t>.</w:t>
            </w:r>
          </w:p>
        </w:tc>
      </w:tr>
    </w:tbl>
    <w:p w14:paraId="566F6E83" w14:textId="77777777" w:rsidR="00676796" w:rsidRPr="00676796" w:rsidRDefault="00676796" w:rsidP="00676796">
      <w:pPr>
        <w:spacing w:before="0" w:after="0" w:line="240" w:lineRule="auto"/>
        <w:ind w:right="-330"/>
        <w:rPr>
          <w:rFonts w:eastAsia="Calibri"/>
          <w:b/>
          <w:szCs w:val="24"/>
          <w:lang w:eastAsia="en-US"/>
        </w:rPr>
      </w:pPr>
    </w:p>
    <w:p w14:paraId="7DA2A653" w14:textId="77777777" w:rsidR="00676796" w:rsidRPr="00676796" w:rsidRDefault="00676796" w:rsidP="003C1C2D">
      <w:pPr>
        <w:spacing w:before="0" w:after="0" w:line="240" w:lineRule="auto"/>
        <w:ind w:right="29"/>
        <w:rPr>
          <w:rFonts w:eastAsia="Calibri"/>
          <w:b/>
          <w:color w:val="244061"/>
          <w:sz w:val="28"/>
          <w:szCs w:val="32"/>
          <w:lang w:eastAsia="en-US"/>
        </w:rPr>
      </w:pPr>
      <w:r w:rsidRPr="00676796">
        <w:rPr>
          <w:rFonts w:eastAsia="Calibri"/>
          <w:b/>
          <w:color w:val="244061"/>
          <w:sz w:val="28"/>
          <w:szCs w:val="32"/>
          <w:lang w:eastAsia="en-US"/>
        </w:rPr>
        <w:t>Purpose</w:t>
      </w:r>
    </w:p>
    <w:p w14:paraId="63D3C313" w14:textId="77777777" w:rsidR="00676796" w:rsidRPr="00676796" w:rsidRDefault="00676796" w:rsidP="003C1C2D">
      <w:pPr>
        <w:spacing w:before="0" w:after="0" w:line="240" w:lineRule="auto"/>
        <w:ind w:right="29"/>
        <w:rPr>
          <w:rFonts w:eastAsia="Calibri"/>
          <w:b/>
          <w:szCs w:val="24"/>
          <w:lang w:eastAsia="en-US"/>
        </w:rPr>
      </w:pPr>
    </w:p>
    <w:p w14:paraId="4DEF92BB" w14:textId="77777777" w:rsidR="00676796" w:rsidRDefault="00676796" w:rsidP="003C1C2D">
      <w:pPr>
        <w:spacing w:before="0" w:after="0" w:line="240" w:lineRule="auto"/>
        <w:ind w:right="29"/>
        <w:rPr>
          <w:rFonts w:eastAsia="Calibri"/>
          <w:szCs w:val="24"/>
          <w:shd w:val="clear" w:color="auto" w:fill="FFFFFF"/>
          <w:lang w:eastAsia="en-US"/>
        </w:rPr>
      </w:pPr>
      <w:r w:rsidRPr="00676796">
        <w:rPr>
          <w:rFonts w:eastAsia="Calibri"/>
          <w:szCs w:val="24"/>
          <w:shd w:val="clear" w:color="auto" w:fill="FFFFFF"/>
          <w:lang w:eastAsia="en-US"/>
        </w:rPr>
        <w:t>This report is in response to a notice of motion of the Ordinary Council Meeting held 28th March 2023 requesting the CEO to present a report to Council regarding traffic modelling of partial closures on Stanley Street and Florence Road; the potential road layout arrangements considered, the impacts of any proposed treatments and a preferred treatment of closure.</w:t>
      </w:r>
    </w:p>
    <w:p w14:paraId="7CA68911" w14:textId="77777777" w:rsidR="00290898" w:rsidRPr="00676796" w:rsidRDefault="00290898" w:rsidP="003C1C2D">
      <w:pPr>
        <w:spacing w:before="0" w:after="0" w:line="240" w:lineRule="auto"/>
        <w:ind w:right="29"/>
        <w:rPr>
          <w:rFonts w:eastAsia="Calibri"/>
          <w:b/>
          <w:sz w:val="28"/>
          <w:szCs w:val="28"/>
          <w:lang w:eastAsia="en-US"/>
        </w:rPr>
      </w:pPr>
    </w:p>
    <w:p w14:paraId="7ADD002C" w14:textId="77777777" w:rsidR="00676796" w:rsidRPr="00676796" w:rsidRDefault="00676796" w:rsidP="00676796">
      <w:pPr>
        <w:spacing w:before="0" w:after="0" w:line="240" w:lineRule="auto"/>
        <w:ind w:left="-567" w:right="-330"/>
        <w:rPr>
          <w:rFonts w:eastAsia="Calibri"/>
          <w:b/>
          <w:szCs w:val="24"/>
          <w:lang w:eastAsia="en-US"/>
        </w:rPr>
      </w:pPr>
    </w:p>
    <w:p w14:paraId="0B5C9BF0" w14:textId="77777777" w:rsidR="00676796" w:rsidRPr="00676796" w:rsidRDefault="00676796" w:rsidP="00290898">
      <w:pPr>
        <w:spacing w:before="0" w:after="0" w:line="240" w:lineRule="auto"/>
        <w:ind w:right="-330"/>
        <w:rPr>
          <w:rFonts w:eastAsia="Calibri"/>
          <w:b/>
          <w:color w:val="244061"/>
          <w:sz w:val="28"/>
          <w:szCs w:val="32"/>
          <w:lang w:eastAsia="en-US"/>
        </w:rPr>
      </w:pPr>
      <w:r w:rsidRPr="00676796">
        <w:rPr>
          <w:rFonts w:eastAsia="Calibri"/>
          <w:b/>
          <w:color w:val="244061"/>
          <w:sz w:val="28"/>
          <w:szCs w:val="32"/>
          <w:lang w:eastAsia="en-US"/>
        </w:rPr>
        <w:t>Recommendation</w:t>
      </w:r>
    </w:p>
    <w:p w14:paraId="7AD6F4B7" w14:textId="77777777" w:rsidR="00676796" w:rsidRPr="00676796" w:rsidRDefault="00676796" w:rsidP="00676796">
      <w:pPr>
        <w:spacing w:before="0" w:after="0" w:line="240" w:lineRule="auto"/>
        <w:ind w:left="-567" w:right="-330"/>
        <w:rPr>
          <w:rFonts w:eastAsia="Calibri"/>
          <w:b/>
          <w:color w:val="002060"/>
          <w:szCs w:val="24"/>
          <w:lang w:eastAsia="en-US"/>
        </w:rPr>
      </w:pPr>
    </w:p>
    <w:p w14:paraId="237708F8" w14:textId="77777777" w:rsidR="00676796" w:rsidRPr="00676796" w:rsidRDefault="00676796" w:rsidP="00290898">
      <w:pPr>
        <w:spacing w:before="0" w:after="0" w:line="240" w:lineRule="auto"/>
        <w:ind w:right="-329"/>
        <w:jc w:val="left"/>
        <w:rPr>
          <w:rFonts w:eastAsia="Calibri"/>
          <w:b/>
          <w:color w:val="002060"/>
          <w:szCs w:val="24"/>
          <w:lang w:eastAsia="en-US"/>
        </w:rPr>
      </w:pPr>
      <w:r w:rsidRPr="00676796">
        <w:rPr>
          <w:rFonts w:eastAsia="Calibri"/>
          <w:b/>
          <w:color w:val="002060"/>
          <w:szCs w:val="24"/>
          <w:lang w:eastAsia="en-US"/>
        </w:rPr>
        <w:t>That Council:</w:t>
      </w:r>
      <w:r w:rsidRPr="00676796">
        <w:rPr>
          <w:rFonts w:eastAsia="Calibri"/>
          <w:b/>
          <w:color w:val="002060"/>
          <w:szCs w:val="24"/>
          <w:lang w:eastAsia="en-US"/>
        </w:rPr>
        <w:br/>
      </w:r>
    </w:p>
    <w:p w14:paraId="289FC892" w14:textId="11F8C96F" w:rsidR="00676796" w:rsidRPr="00676796" w:rsidRDefault="00290898" w:rsidP="00290898">
      <w:pPr>
        <w:numPr>
          <w:ilvl w:val="0"/>
          <w:numId w:val="59"/>
        </w:numPr>
        <w:shd w:val="clear" w:color="auto" w:fill="FFFFFF"/>
        <w:spacing w:before="0" w:after="0" w:line="240" w:lineRule="auto"/>
        <w:ind w:hanging="720"/>
        <w:rPr>
          <w:rFonts w:eastAsia="Times New Roman"/>
          <w:b/>
          <w:bCs/>
          <w:color w:val="002060"/>
          <w:szCs w:val="24"/>
        </w:rPr>
      </w:pPr>
      <w:r>
        <w:rPr>
          <w:rFonts w:eastAsia="Times New Roman"/>
          <w:b/>
          <w:bCs/>
          <w:color w:val="002060"/>
          <w:szCs w:val="24"/>
        </w:rPr>
        <w:t>a</w:t>
      </w:r>
      <w:r w:rsidR="00676796" w:rsidRPr="00676796">
        <w:rPr>
          <w:rFonts w:eastAsia="Times New Roman"/>
          <w:b/>
          <w:bCs/>
          <w:color w:val="002060"/>
          <w:szCs w:val="24"/>
        </w:rPr>
        <w:t xml:space="preserve">dopt Scenario 4, being Florence Road northbound only, and Stanley Street southbound only as the preferred treatment of closure for further development; </w:t>
      </w:r>
      <w:r w:rsidR="00676796" w:rsidRPr="00676796">
        <w:rPr>
          <w:rFonts w:eastAsia="Times New Roman"/>
          <w:b/>
          <w:bCs/>
          <w:color w:val="002060"/>
          <w:szCs w:val="24"/>
        </w:rPr>
        <w:br/>
      </w:r>
    </w:p>
    <w:p w14:paraId="14DE3E8A" w14:textId="1E3432E7" w:rsidR="00676796" w:rsidRPr="00676796" w:rsidRDefault="00290898" w:rsidP="00290898">
      <w:pPr>
        <w:numPr>
          <w:ilvl w:val="0"/>
          <w:numId w:val="59"/>
        </w:numPr>
        <w:shd w:val="clear" w:color="auto" w:fill="FFFFFF"/>
        <w:spacing w:before="0" w:after="0" w:line="240" w:lineRule="auto"/>
        <w:ind w:hanging="720"/>
        <w:rPr>
          <w:rFonts w:eastAsia="Times New Roman"/>
          <w:b/>
          <w:bCs/>
          <w:color w:val="002060"/>
          <w:szCs w:val="24"/>
        </w:rPr>
      </w:pPr>
      <w:r>
        <w:rPr>
          <w:rFonts w:eastAsia="Times New Roman"/>
          <w:b/>
          <w:bCs/>
          <w:color w:val="002060"/>
          <w:szCs w:val="24"/>
        </w:rPr>
        <w:t>a</w:t>
      </w:r>
      <w:r w:rsidR="00676796" w:rsidRPr="00676796">
        <w:rPr>
          <w:rFonts w:eastAsia="Times New Roman"/>
          <w:b/>
          <w:bCs/>
          <w:color w:val="002060"/>
          <w:szCs w:val="24"/>
        </w:rPr>
        <w:t>uthorise the CEO to commence liaison with relevant applicants to include with their Local Area Traffic Treatment plans the proposed conversion of Stanley Street and Florence Road to one-way movements in line with the preferred treatment in the vicinity of the southern boundary of the “Woolworths” development</w:t>
      </w:r>
      <w:r>
        <w:rPr>
          <w:rFonts w:eastAsia="Times New Roman"/>
          <w:b/>
          <w:bCs/>
          <w:color w:val="002060"/>
          <w:szCs w:val="24"/>
        </w:rPr>
        <w:t>; and</w:t>
      </w:r>
      <w:r w:rsidR="00676796" w:rsidRPr="00676796">
        <w:rPr>
          <w:rFonts w:eastAsia="Times New Roman"/>
          <w:b/>
          <w:bCs/>
          <w:color w:val="002060"/>
          <w:szCs w:val="24"/>
        </w:rPr>
        <w:br/>
      </w:r>
    </w:p>
    <w:p w14:paraId="2D120222" w14:textId="1A3C0381" w:rsidR="00676796" w:rsidRPr="00676796" w:rsidRDefault="00290898" w:rsidP="00290898">
      <w:pPr>
        <w:numPr>
          <w:ilvl w:val="0"/>
          <w:numId w:val="59"/>
        </w:numPr>
        <w:shd w:val="clear" w:color="auto" w:fill="FFFFFF"/>
        <w:spacing w:before="0" w:after="0" w:line="240" w:lineRule="auto"/>
        <w:ind w:hanging="720"/>
        <w:rPr>
          <w:rFonts w:eastAsia="Times New Roman"/>
          <w:b/>
          <w:bCs/>
          <w:color w:val="002060"/>
          <w:szCs w:val="24"/>
        </w:rPr>
      </w:pPr>
      <w:r>
        <w:rPr>
          <w:rFonts w:eastAsia="Times New Roman"/>
          <w:b/>
          <w:bCs/>
          <w:color w:val="002060"/>
          <w:szCs w:val="24"/>
        </w:rPr>
        <w:t>r</w:t>
      </w:r>
      <w:r w:rsidR="00676796" w:rsidRPr="00676796">
        <w:rPr>
          <w:rFonts w:eastAsia="Times New Roman"/>
          <w:b/>
          <w:bCs/>
          <w:color w:val="002060"/>
          <w:szCs w:val="24"/>
        </w:rPr>
        <w:t>equest the CEO to report back to Council the outcomes of the Local Traffic Treatment Plan for further consideration.</w:t>
      </w:r>
    </w:p>
    <w:p w14:paraId="26E8AF90" w14:textId="77777777" w:rsidR="00676796" w:rsidRPr="00676796" w:rsidRDefault="00676796" w:rsidP="00676796">
      <w:pPr>
        <w:spacing w:before="0" w:after="0" w:line="240" w:lineRule="auto"/>
        <w:ind w:left="-284" w:right="-330"/>
        <w:rPr>
          <w:rFonts w:eastAsia="Calibri"/>
          <w:szCs w:val="24"/>
          <w:lang w:eastAsia="en-US"/>
        </w:rPr>
      </w:pPr>
    </w:p>
    <w:p w14:paraId="58355360" w14:textId="77777777" w:rsidR="00187F56" w:rsidRDefault="00187F56" w:rsidP="00676796">
      <w:pPr>
        <w:spacing w:before="0" w:after="0" w:line="240" w:lineRule="auto"/>
        <w:ind w:left="-284" w:right="-330"/>
        <w:rPr>
          <w:rFonts w:eastAsia="Calibri"/>
          <w:b/>
          <w:color w:val="244061"/>
          <w:sz w:val="28"/>
          <w:szCs w:val="32"/>
          <w:lang w:eastAsia="en-US"/>
        </w:rPr>
      </w:pPr>
    </w:p>
    <w:p w14:paraId="47A3FFA7" w14:textId="56536422" w:rsidR="00676796" w:rsidRPr="00676796" w:rsidRDefault="00676796" w:rsidP="00187F56">
      <w:pPr>
        <w:spacing w:before="0" w:after="0" w:line="240" w:lineRule="auto"/>
        <w:ind w:right="-330"/>
        <w:rPr>
          <w:rFonts w:eastAsia="Calibri"/>
          <w:b/>
          <w:color w:val="244061"/>
          <w:sz w:val="28"/>
          <w:szCs w:val="32"/>
          <w:lang w:eastAsia="en-US"/>
        </w:rPr>
      </w:pPr>
      <w:r w:rsidRPr="00676796">
        <w:rPr>
          <w:rFonts w:eastAsia="Calibri"/>
          <w:b/>
          <w:color w:val="244061"/>
          <w:sz w:val="28"/>
          <w:szCs w:val="32"/>
          <w:lang w:eastAsia="en-US"/>
        </w:rPr>
        <w:t>Voting Requirement</w:t>
      </w:r>
    </w:p>
    <w:p w14:paraId="7993896C" w14:textId="77777777" w:rsidR="00676796" w:rsidRPr="00676796" w:rsidRDefault="00676796" w:rsidP="00187F56">
      <w:pPr>
        <w:spacing w:before="0" w:after="0" w:line="240" w:lineRule="auto"/>
        <w:ind w:right="-330"/>
        <w:rPr>
          <w:rFonts w:eastAsia="Calibri"/>
          <w:color w:val="000000"/>
          <w:szCs w:val="24"/>
          <w:lang w:eastAsia="en-US"/>
        </w:rPr>
      </w:pPr>
    </w:p>
    <w:p w14:paraId="2C0BF9AF" w14:textId="77777777" w:rsidR="00676796" w:rsidRPr="00676796" w:rsidRDefault="00676796" w:rsidP="00187F56">
      <w:pPr>
        <w:spacing w:before="0" w:after="0" w:line="240" w:lineRule="auto"/>
        <w:ind w:right="-330"/>
        <w:rPr>
          <w:rFonts w:eastAsia="Calibri"/>
          <w:color w:val="000000"/>
          <w:szCs w:val="24"/>
          <w:lang w:eastAsia="en-US"/>
        </w:rPr>
      </w:pPr>
      <w:r w:rsidRPr="00676796">
        <w:rPr>
          <w:rFonts w:eastAsia="Calibri"/>
          <w:color w:val="000000"/>
          <w:szCs w:val="24"/>
          <w:lang w:eastAsia="en-US"/>
        </w:rPr>
        <w:t xml:space="preserve">Simple Majority. </w:t>
      </w:r>
    </w:p>
    <w:p w14:paraId="62767561" w14:textId="77777777" w:rsidR="00676796" w:rsidRPr="00676796" w:rsidRDefault="00676796" w:rsidP="00676796">
      <w:pPr>
        <w:spacing w:before="0" w:after="0" w:line="240" w:lineRule="auto"/>
        <w:ind w:left="-284" w:right="-330"/>
        <w:rPr>
          <w:rFonts w:eastAsia="Calibri"/>
          <w:color w:val="000000"/>
          <w:szCs w:val="24"/>
          <w:lang w:eastAsia="en-US"/>
        </w:rPr>
      </w:pPr>
    </w:p>
    <w:p w14:paraId="7581FD07" w14:textId="77777777" w:rsidR="00676796" w:rsidRPr="00676796" w:rsidRDefault="00676796" w:rsidP="00676796">
      <w:pPr>
        <w:spacing w:before="0" w:after="200"/>
        <w:jc w:val="left"/>
        <w:rPr>
          <w:rFonts w:eastAsia="Calibri"/>
          <w:bCs/>
          <w:szCs w:val="24"/>
          <w:lang w:eastAsia="en-US"/>
        </w:rPr>
      </w:pPr>
      <w:r w:rsidRPr="00676796">
        <w:rPr>
          <w:rFonts w:eastAsia="Calibri"/>
          <w:bCs/>
          <w:szCs w:val="24"/>
          <w:lang w:eastAsia="en-US"/>
        </w:rPr>
        <w:br w:type="page"/>
      </w:r>
    </w:p>
    <w:p w14:paraId="7EB7223D" w14:textId="77777777" w:rsidR="00676796" w:rsidRPr="00676796" w:rsidRDefault="00676796" w:rsidP="00187F56">
      <w:pPr>
        <w:spacing w:before="0" w:after="0" w:line="240" w:lineRule="auto"/>
        <w:ind w:right="29"/>
        <w:rPr>
          <w:rFonts w:eastAsia="Calibri"/>
          <w:b/>
          <w:color w:val="244061"/>
          <w:sz w:val="28"/>
          <w:szCs w:val="32"/>
          <w:lang w:eastAsia="en-US"/>
        </w:rPr>
      </w:pPr>
      <w:r w:rsidRPr="00676796">
        <w:rPr>
          <w:rFonts w:eastAsia="Calibri"/>
          <w:b/>
          <w:color w:val="244061"/>
          <w:sz w:val="28"/>
          <w:szCs w:val="32"/>
          <w:lang w:eastAsia="en-US"/>
        </w:rPr>
        <w:t xml:space="preserve">Background </w:t>
      </w:r>
    </w:p>
    <w:p w14:paraId="52A98362" w14:textId="77777777" w:rsidR="00676796" w:rsidRPr="00676796" w:rsidRDefault="00676796" w:rsidP="00187F56">
      <w:pPr>
        <w:spacing w:before="0" w:after="0" w:line="240" w:lineRule="auto"/>
        <w:ind w:left="-284" w:right="29"/>
        <w:rPr>
          <w:rFonts w:eastAsia="Calibri"/>
          <w:b/>
          <w:szCs w:val="24"/>
          <w:lang w:eastAsia="en-US"/>
        </w:rPr>
      </w:pPr>
    </w:p>
    <w:p w14:paraId="4C221EF1" w14:textId="77777777" w:rsidR="00676796" w:rsidRDefault="00676796" w:rsidP="00187F56">
      <w:pPr>
        <w:spacing w:before="0" w:after="0" w:line="240" w:lineRule="auto"/>
        <w:ind w:right="29"/>
        <w:rPr>
          <w:rFonts w:eastAsia="Times New Roman"/>
          <w:szCs w:val="20"/>
          <w:lang w:eastAsia="en-US"/>
        </w:rPr>
      </w:pPr>
      <w:r w:rsidRPr="00676796">
        <w:rPr>
          <w:rFonts w:eastAsia="Times New Roman"/>
          <w:szCs w:val="20"/>
          <w:lang w:eastAsia="en-US"/>
        </w:rPr>
        <w:t xml:space="preserve">The Woolworths development site compromises of six individually owned properties and is occupied by: </w:t>
      </w:r>
    </w:p>
    <w:p w14:paraId="19146FD6" w14:textId="77777777" w:rsidR="00187F56" w:rsidRPr="00676796" w:rsidRDefault="00187F56" w:rsidP="00187F56">
      <w:pPr>
        <w:spacing w:before="0" w:after="0" w:line="240" w:lineRule="auto"/>
        <w:ind w:right="29"/>
        <w:rPr>
          <w:rFonts w:eastAsia="Times New Roman"/>
          <w:szCs w:val="20"/>
          <w:lang w:eastAsia="en-US"/>
        </w:rPr>
      </w:pPr>
    </w:p>
    <w:p w14:paraId="5409E34F" w14:textId="77777777" w:rsidR="00676796" w:rsidRPr="00676796" w:rsidRDefault="00676796" w:rsidP="00187F56">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 xml:space="preserve">the Captain Stirling Hotel, </w:t>
      </w:r>
    </w:p>
    <w:p w14:paraId="1A622CC9" w14:textId="77777777" w:rsidR="00676796" w:rsidRPr="00676796" w:rsidRDefault="00676796" w:rsidP="00187F56">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 xml:space="preserve">a drive-through liquor store with associated car parking, </w:t>
      </w:r>
    </w:p>
    <w:p w14:paraId="435CE1C1" w14:textId="77777777" w:rsidR="00676796" w:rsidRPr="00676796" w:rsidRDefault="00676796" w:rsidP="00187F56">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 xml:space="preserve">a vacant lot at No.5 Stanley Street </w:t>
      </w:r>
    </w:p>
    <w:p w14:paraId="5D4D6E92" w14:textId="77777777" w:rsidR="00676796" w:rsidRPr="00676796" w:rsidRDefault="00676796" w:rsidP="00187F56">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 xml:space="preserve">single houses on the remaining properties. </w:t>
      </w:r>
    </w:p>
    <w:p w14:paraId="7E97BF7C" w14:textId="77777777" w:rsidR="00676796" w:rsidRPr="00676796" w:rsidRDefault="00676796" w:rsidP="00187F56">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 xml:space="preserve">the two-storey hotel built in 1935 is a State registered heritage place and is considered a landmark building on Stirling Highway.  </w:t>
      </w:r>
    </w:p>
    <w:p w14:paraId="1E9A0032" w14:textId="77777777" w:rsidR="00676796" w:rsidRPr="00676796" w:rsidRDefault="00676796" w:rsidP="00676796">
      <w:pPr>
        <w:spacing w:before="0" w:after="0" w:line="240" w:lineRule="auto"/>
        <w:ind w:left="-284"/>
        <w:rPr>
          <w:rFonts w:eastAsia="Times New Roman"/>
          <w:szCs w:val="20"/>
          <w:lang w:eastAsia="en-US"/>
        </w:rPr>
      </w:pPr>
    </w:p>
    <w:p w14:paraId="1506334B" w14:textId="77777777" w:rsidR="00676796" w:rsidRPr="00676796" w:rsidRDefault="00676796" w:rsidP="00D56BFE">
      <w:pPr>
        <w:spacing w:before="0" w:after="0" w:line="240" w:lineRule="auto"/>
        <w:ind w:right="29"/>
        <w:rPr>
          <w:rFonts w:eastAsia="Times New Roman"/>
          <w:szCs w:val="20"/>
          <w:lang w:eastAsia="en-US"/>
        </w:rPr>
      </w:pPr>
      <w:r w:rsidRPr="00676796">
        <w:rPr>
          <w:rFonts w:eastAsia="Times New Roman"/>
          <w:szCs w:val="20"/>
          <w:lang w:eastAsia="en-US"/>
        </w:rPr>
        <w:t>The Woolworths proposal requires:</w:t>
      </w:r>
    </w:p>
    <w:p w14:paraId="29EA6F68" w14:textId="77777777" w:rsidR="00676796" w:rsidRPr="00676796" w:rsidRDefault="00676796" w:rsidP="00D56BFE">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 xml:space="preserve">demolition of the existing drive-through liquor store, </w:t>
      </w:r>
    </w:p>
    <w:p w14:paraId="21C0B43C" w14:textId="77777777" w:rsidR="00676796" w:rsidRPr="00676796" w:rsidRDefault="00676796" w:rsidP="00D56BFE">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 xml:space="preserve">minor additions to the hotel and landscape elements </w:t>
      </w:r>
    </w:p>
    <w:p w14:paraId="78CF3843" w14:textId="77777777" w:rsidR="00676796" w:rsidRPr="00676796" w:rsidRDefault="00676796" w:rsidP="00D56BFE">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the demolition of four single houses</w:t>
      </w:r>
      <w:r w:rsidRPr="00676796" w:rsidDel="00AA258C">
        <w:rPr>
          <w:rFonts w:eastAsia="Times New Roman"/>
          <w:szCs w:val="20"/>
          <w:lang w:eastAsia="en-US"/>
        </w:rPr>
        <w:t>.</w:t>
      </w:r>
      <w:r w:rsidRPr="00676796">
        <w:rPr>
          <w:rFonts w:eastAsia="Times New Roman"/>
          <w:szCs w:val="20"/>
          <w:lang w:eastAsia="en-US"/>
        </w:rPr>
        <w:t xml:space="preserve"> - The subject site has three road frontages, the primary frontage at Stirling Highway and secondary frontages at both Florence Road and Stanley Street. </w:t>
      </w:r>
    </w:p>
    <w:p w14:paraId="40AE53B5" w14:textId="77777777" w:rsidR="00676796" w:rsidRPr="00676796" w:rsidRDefault="00676796" w:rsidP="00676796">
      <w:pPr>
        <w:spacing w:before="0" w:after="0" w:line="240" w:lineRule="auto"/>
        <w:ind w:left="-284"/>
        <w:rPr>
          <w:rFonts w:eastAsia="Times New Roman"/>
          <w:szCs w:val="20"/>
          <w:lang w:eastAsia="en-US"/>
        </w:rPr>
      </w:pPr>
    </w:p>
    <w:p w14:paraId="7ACE19D9" w14:textId="5A102AFB" w:rsidR="00676796" w:rsidRDefault="00676796" w:rsidP="00D56BFE">
      <w:pPr>
        <w:spacing w:before="0" w:after="0" w:line="240" w:lineRule="auto"/>
        <w:ind w:right="29"/>
        <w:rPr>
          <w:rFonts w:eastAsia="Times New Roman"/>
          <w:szCs w:val="20"/>
          <w:lang w:eastAsia="en-US"/>
        </w:rPr>
      </w:pPr>
      <w:r w:rsidRPr="00676796">
        <w:rPr>
          <w:rFonts w:eastAsia="Times New Roman"/>
          <w:szCs w:val="20"/>
          <w:lang w:eastAsia="en-US"/>
        </w:rPr>
        <w:t>The development application was lodged in 2019 and reviewed by City of Nedlands (</w:t>
      </w:r>
      <w:proofErr w:type="spellStart"/>
      <w:r w:rsidRPr="00676796">
        <w:rPr>
          <w:rFonts w:eastAsia="Times New Roman"/>
          <w:szCs w:val="20"/>
          <w:lang w:eastAsia="en-US"/>
        </w:rPr>
        <w:t>CoN</w:t>
      </w:r>
      <w:proofErr w:type="spellEnd"/>
      <w:r w:rsidRPr="00676796">
        <w:rPr>
          <w:rFonts w:eastAsia="Times New Roman"/>
          <w:szCs w:val="20"/>
          <w:lang w:eastAsia="en-US"/>
        </w:rPr>
        <w:t>), Main Roads and the State Heritage Office with concerns raised regarding:</w:t>
      </w:r>
    </w:p>
    <w:p w14:paraId="78357087" w14:textId="77777777" w:rsidR="00D37FF2" w:rsidRPr="00676796" w:rsidRDefault="00D37FF2" w:rsidP="00D56BFE">
      <w:pPr>
        <w:spacing w:before="0" w:after="0" w:line="240" w:lineRule="auto"/>
        <w:ind w:right="29"/>
        <w:rPr>
          <w:rFonts w:eastAsia="Times New Roman"/>
          <w:szCs w:val="20"/>
          <w:lang w:eastAsia="en-US"/>
        </w:rPr>
      </w:pPr>
    </w:p>
    <w:p w14:paraId="4FC28487" w14:textId="77777777" w:rsidR="00676796" w:rsidRPr="00676796" w:rsidRDefault="00676796" w:rsidP="00D56BFE">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 xml:space="preserve">traffic, </w:t>
      </w:r>
    </w:p>
    <w:p w14:paraId="7463220E" w14:textId="77777777" w:rsidR="00676796" w:rsidRPr="00676796" w:rsidRDefault="00676796" w:rsidP="00D56BFE">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 xml:space="preserve">transport and access issues, </w:t>
      </w:r>
    </w:p>
    <w:p w14:paraId="1A1E6C53" w14:textId="77777777" w:rsidR="00676796" w:rsidRPr="00676796" w:rsidRDefault="00676796" w:rsidP="00D56BFE">
      <w:pPr>
        <w:numPr>
          <w:ilvl w:val="0"/>
          <w:numId w:val="60"/>
        </w:numPr>
        <w:spacing w:before="0" w:after="0" w:line="240" w:lineRule="auto"/>
        <w:ind w:left="720" w:hanging="720"/>
        <w:rPr>
          <w:rFonts w:eastAsia="Times New Roman"/>
          <w:szCs w:val="20"/>
          <w:lang w:eastAsia="en-US"/>
        </w:rPr>
      </w:pPr>
      <w:r w:rsidRPr="00676796">
        <w:rPr>
          <w:rFonts w:eastAsia="Times New Roman"/>
          <w:szCs w:val="20"/>
          <w:lang w:eastAsia="en-US"/>
        </w:rPr>
        <w:t>the requirement for further information regarding heritage issues and the integration of the project in the Nedlands Town Centre.</w:t>
      </w:r>
    </w:p>
    <w:p w14:paraId="1C2E5BBC" w14:textId="77777777" w:rsidR="00676796" w:rsidRPr="00676796" w:rsidRDefault="00676796" w:rsidP="00676796">
      <w:pPr>
        <w:spacing w:before="0" w:after="0" w:line="240" w:lineRule="auto"/>
        <w:ind w:left="-284"/>
        <w:rPr>
          <w:rFonts w:eastAsia="Times New Roman"/>
          <w:szCs w:val="20"/>
          <w:lang w:eastAsia="en-US"/>
        </w:rPr>
      </w:pPr>
    </w:p>
    <w:p w14:paraId="3981FBE3" w14:textId="77777777" w:rsidR="00676796" w:rsidRPr="00676796" w:rsidRDefault="00676796" w:rsidP="00D56BFE">
      <w:pPr>
        <w:spacing w:before="0" w:after="0" w:line="240" w:lineRule="auto"/>
        <w:ind w:right="29"/>
        <w:rPr>
          <w:rFonts w:eastAsia="Times New Roman"/>
          <w:szCs w:val="20"/>
          <w:lang w:eastAsia="en-US"/>
        </w:rPr>
      </w:pPr>
      <w:r w:rsidRPr="00676796">
        <w:rPr>
          <w:rFonts w:eastAsia="Times New Roman"/>
          <w:szCs w:val="20"/>
          <w:lang w:eastAsia="en-US"/>
        </w:rPr>
        <w:t>Following SAT mediation, the development was approved on 10 February 2023 by the Metro Inner-North Joint Development Assessment Panel, with the following condition relating to traffic and transport:</w:t>
      </w:r>
    </w:p>
    <w:p w14:paraId="4AA8FCF8" w14:textId="77777777" w:rsidR="00676796" w:rsidRPr="00676796" w:rsidRDefault="00676796" w:rsidP="00676796">
      <w:pPr>
        <w:spacing w:before="0" w:after="0" w:line="240" w:lineRule="auto"/>
        <w:ind w:left="-284"/>
        <w:rPr>
          <w:rFonts w:eastAsia="Times New Roman"/>
          <w:szCs w:val="20"/>
          <w:lang w:eastAsia="en-US"/>
        </w:rPr>
      </w:pPr>
    </w:p>
    <w:p w14:paraId="4FFD9733" w14:textId="77777777" w:rsidR="00676796" w:rsidRPr="00D56BFE" w:rsidRDefault="00676796" w:rsidP="00D56BFE">
      <w:pPr>
        <w:numPr>
          <w:ilvl w:val="0"/>
          <w:numId w:val="60"/>
        </w:numPr>
        <w:spacing w:before="0" w:after="0" w:line="240" w:lineRule="auto"/>
        <w:ind w:left="720" w:hanging="720"/>
        <w:rPr>
          <w:rFonts w:eastAsia="Times New Roman"/>
          <w:szCs w:val="20"/>
          <w:lang w:eastAsia="en-US"/>
        </w:rPr>
      </w:pPr>
      <w:r w:rsidRPr="00D56BFE">
        <w:rPr>
          <w:rFonts w:eastAsia="Times New Roman"/>
          <w:szCs w:val="20"/>
          <w:lang w:eastAsia="en-US"/>
        </w:rPr>
        <w:t xml:space="preserve">“Condition 25: Prior to issue of a Building Permit the applicant is to develop in consultation with the City of Nedlands, a Local Area Traffic Treatment Plan that will minimise the adverse impact of the additional traffic generated by the development on the residents of neighbouring streets, namely Stanley Street, Florence Road and Edward Street.” </w:t>
      </w:r>
    </w:p>
    <w:p w14:paraId="4E9E68F3" w14:textId="77777777" w:rsidR="00676796" w:rsidRPr="00676796" w:rsidRDefault="00676796" w:rsidP="00676796">
      <w:pPr>
        <w:spacing w:before="0" w:after="0" w:line="240" w:lineRule="auto"/>
        <w:ind w:left="-284"/>
        <w:rPr>
          <w:rFonts w:eastAsia="Times New Roman"/>
          <w:szCs w:val="20"/>
          <w:lang w:eastAsia="en-US"/>
        </w:rPr>
      </w:pPr>
    </w:p>
    <w:p w14:paraId="2E2D21EC" w14:textId="77777777" w:rsidR="00676796" w:rsidRPr="00676796" w:rsidRDefault="00676796" w:rsidP="00D56BFE">
      <w:pPr>
        <w:spacing w:before="0" w:after="0" w:line="240" w:lineRule="auto"/>
        <w:ind w:right="29"/>
        <w:rPr>
          <w:rFonts w:eastAsia="Times New Roman"/>
          <w:szCs w:val="20"/>
          <w:lang w:eastAsia="en-US"/>
        </w:rPr>
      </w:pPr>
      <w:r w:rsidRPr="00676796">
        <w:rPr>
          <w:rFonts w:eastAsia="Times New Roman"/>
          <w:szCs w:val="20"/>
          <w:lang w:eastAsia="en-US"/>
        </w:rPr>
        <w:t>Following the development approval, at the Ordinary Council Meeting held 28 of March 2023, Council resolved that:</w:t>
      </w:r>
    </w:p>
    <w:p w14:paraId="147B26F0" w14:textId="77777777" w:rsidR="00676796" w:rsidRPr="00676796" w:rsidRDefault="00676796" w:rsidP="00676796">
      <w:pPr>
        <w:spacing w:before="0" w:after="0" w:line="240" w:lineRule="auto"/>
        <w:ind w:left="-284"/>
        <w:rPr>
          <w:rFonts w:eastAsia="Times New Roman"/>
          <w:szCs w:val="20"/>
          <w:lang w:eastAsia="en-US"/>
        </w:rPr>
      </w:pPr>
    </w:p>
    <w:p w14:paraId="5391949C" w14:textId="77777777" w:rsidR="00676796" w:rsidRPr="00676796" w:rsidRDefault="00676796" w:rsidP="00D37FF2">
      <w:pPr>
        <w:numPr>
          <w:ilvl w:val="1"/>
          <w:numId w:val="51"/>
        </w:numPr>
        <w:spacing w:before="0" w:after="0" w:line="240" w:lineRule="auto"/>
        <w:ind w:hanging="720"/>
        <w:rPr>
          <w:rFonts w:eastAsia="Times New Roman"/>
          <w:szCs w:val="20"/>
          <w:lang w:eastAsia="en-US"/>
        </w:rPr>
      </w:pPr>
      <w:r w:rsidRPr="00676796">
        <w:rPr>
          <w:rFonts w:eastAsia="Times New Roman"/>
          <w:szCs w:val="20"/>
          <w:lang w:eastAsia="en-US"/>
        </w:rPr>
        <w:t>By absolute majority, allocate $5,000 in the 2022-23 financial year budget for traffic modelling to determine the impacts of cul-de-sacs and one-way arrangements on:</w:t>
      </w:r>
    </w:p>
    <w:p w14:paraId="12FF1332" w14:textId="77777777" w:rsidR="00676796" w:rsidRPr="00676796" w:rsidRDefault="00676796" w:rsidP="00676796">
      <w:pPr>
        <w:spacing w:before="0" w:after="0" w:line="240" w:lineRule="auto"/>
        <w:ind w:left="-284"/>
        <w:rPr>
          <w:rFonts w:eastAsia="Times New Roman"/>
          <w:szCs w:val="20"/>
          <w:lang w:eastAsia="en-US"/>
        </w:rPr>
      </w:pPr>
    </w:p>
    <w:p w14:paraId="5E901591" w14:textId="77777777" w:rsidR="00676796" w:rsidRPr="00676796" w:rsidRDefault="00676796" w:rsidP="00D37FF2">
      <w:pPr>
        <w:numPr>
          <w:ilvl w:val="2"/>
          <w:numId w:val="51"/>
        </w:numPr>
        <w:spacing w:before="0" w:after="0" w:line="240" w:lineRule="auto"/>
        <w:ind w:left="1440" w:hanging="720"/>
        <w:rPr>
          <w:rFonts w:eastAsia="Times New Roman"/>
          <w:szCs w:val="20"/>
          <w:lang w:eastAsia="en-US"/>
        </w:rPr>
      </w:pPr>
      <w:r w:rsidRPr="00676796">
        <w:rPr>
          <w:rFonts w:eastAsia="Times New Roman"/>
          <w:szCs w:val="20"/>
          <w:lang w:eastAsia="en-US"/>
        </w:rPr>
        <w:t>Florence Road, between Stirling Highway and Edward Street, Nedlands; and</w:t>
      </w:r>
    </w:p>
    <w:p w14:paraId="5898428D" w14:textId="77777777" w:rsidR="00676796" w:rsidRPr="00676796" w:rsidRDefault="00676796" w:rsidP="00D37FF2">
      <w:pPr>
        <w:numPr>
          <w:ilvl w:val="2"/>
          <w:numId w:val="51"/>
        </w:numPr>
        <w:spacing w:before="0" w:after="0" w:line="240" w:lineRule="auto"/>
        <w:ind w:left="1440" w:hanging="720"/>
        <w:rPr>
          <w:rFonts w:eastAsia="Times New Roman"/>
          <w:szCs w:val="20"/>
          <w:lang w:eastAsia="en-US"/>
        </w:rPr>
      </w:pPr>
      <w:r w:rsidRPr="00676796">
        <w:rPr>
          <w:rFonts w:eastAsia="Times New Roman"/>
          <w:szCs w:val="20"/>
          <w:lang w:eastAsia="en-US"/>
        </w:rPr>
        <w:t>Stanley Street, between Stirling Highway and Edward Street, Nedlands; and in the vicinity of the southern boundary of the development at 71 Stirling Highway, Nedlands.</w:t>
      </w:r>
    </w:p>
    <w:p w14:paraId="643E041F" w14:textId="77777777" w:rsidR="00676796" w:rsidRPr="00676796" w:rsidRDefault="00676796" w:rsidP="00676796">
      <w:pPr>
        <w:spacing w:before="0" w:after="0" w:line="240" w:lineRule="auto"/>
        <w:ind w:left="-284"/>
        <w:rPr>
          <w:rFonts w:eastAsia="Times New Roman"/>
          <w:szCs w:val="20"/>
          <w:lang w:eastAsia="en-US"/>
        </w:rPr>
      </w:pPr>
    </w:p>
    <w:p w14:paraId="3A30FE7E" w14:textId="77777777" w:rsidR="00676796" w:rsidRPr="00676796" w:rsidRDefault="00676796" w:rsidP="00D37FF2">
      <w:pPr>
        <w:numPr>
          <w:ilvl w:val="1"/>
          <w:numId w:val="51"/>
        </w:numPr>
        <w:spacing w:before="0" w:after="0" w:line="240" w:lineRule="auto"/>
        <w:ind w:hanging="720"/>
        <w:rPr>
          <w:rFonts w:eastAsia="Times New Roman"/>
          <w:szCs w:val="20"/>
          <w:lang w:eastAsia="en-US"/>
        </w:rPr>
      </w:pPr>
      <w:r w:rsidRPr="00676796">
        <w:rPr>
          <w:rFonts w:eastAsia="Times New Roman"/>
          <w:szCs w:val="20"/>
          <w:lang w:eastAsia="en-US"/>
        </w:rPr>
        <w:t>Request the CEO present a report to Council in June 2023 following the completion and assessment of the modelling regarding:</w:t>
      </w:r>
    </w:p>
    <w:p w14:paraId="049FEA77" w14:textId="77777777" w:rsidR="00676796" w:rsidRPr="00676796" w:rsidRDefault="00676796" w:rsidP="00676796">
      <w:pPr>
        <w:spacing w:before="0" w:after="0" w:line="240" w:lineRule="auto"/>
        <w:ind w:left="-284"/>
        <w:rPr>
          <w:rFonts w:eastAsia="Times New Roman"/>
          <w:szCs w:val="20"/>
          <w:lang w:eastAsia="en-US"/>
        </w:rPr>
      </w:pPr>
    </w:p>
    <w:p w14:paraId="05F27DAC" w14:textId="77777777" w:rsidR="00676796" w:rsidRPr="00676796" w:rsidRDefault="00676796" w:rsidP="00D37FF2">
      <w:pPr>
        <w:numPr>
          <w:ilvl w:val="2"/>
          <w:numId w:val="51"/>
        </w:numPr>
        <w:spacing w:before="0" w:after="0" w:line="240" w:lineRule="auto"/>
        <w:ind w:left="1440" w:hanging="720"/>
        <w:jc w:val="left"/>
        <w:rPr>
          <w:rFonts w:eastAsia="Times New Roman"/>
          <w:szCs w:val="20"/>
          <w:lang w:eastAsia="en-US"/>
        </w:rPr>
      </w:pPr>
      <w:r w:rsidRPr="00676796">
        <w:rPr>
          <w:rFonts w:eastAsia="Times New Roman"/>
          <w:szCs w:val="20"/>
          <w:lang w:eastAsia="en-US"/>
        </w:rPr>
        <w:t>Potential road layout arrangements considered,</w:t>
      </w:r>
    </w:p>
    <w:p w14:paraId="42CBE9EE" w14:textId="77777777" w:rsidR="00676796" w:rsidRPr="00676796" w:rsidRDefault="00676796" w:rsidP="00D37FF2">
      <w:pPr>
        <w:numPr>
          <w:ilvl w:val="2"/>
          <w:numId w:val="51"/>
        </w:numPr>
        <w:spacing w:before="0" w:after="0" w:line="240" w:lineRule="auto"/>
        <w:ind w:left="1440" w:hanging="720"/>
        <w:jc w:val="left"/>
        <w:rPr>
          <w:rFonts w:eastAsia="Times New Roman"/>
          <w:szCs w:val="20"/>
          <w:lang w:eastAsia="en-US"/>
        </w:rPr>
      </w:pPr>
      <w:r w:rsidRPr="00676796">
        <w:rPr>
          <w:rFonts w:eastAsia="Times New Roman"/>
          <w:szCs w:val="20"/>
          <w:lang w:eastAsia="en-US"/>
        </w:rPr>
        <w:t>The impacts of any proposed treatment and,</w:t>
      </w:r>
    </w:p>
    <w:p w14:paraId="23DA1D04" w14:textId="77777777" w:rsidR="00676796" w:rsidRPr="00676796" w:rsidRDefault="00676796" w:rsidP="00D37FF2">
      <w:pPr>
        <w:numPr>
          <w:ilvl w:val="2"/>
          <w:numId w:val="51"/>
        </w:numPr>
        <w:spacing w:before="0" w:after="0" w:line="240" w:lineRule="auto"/>
        <w:ind w:left="1440" w:hanging="720"/>
        <w:jc w:val="left"/>
        <w:rPr>
          <w:rFonts w:eastAsia="Times New Roman"/>
          <w:szCs w:val="20"/>
          <w:lang w:eastAsia="en-US"/>
        </w:rPr>
      </w:pPr>
      <w:r w:rsidRPr="00676796">
        <w:rPr>
          <w:rFonts w:eastAsia="Times New Roman"/>
          <w:szCs w:val="20"/>
          <w:lang w:eastAsia="en-US"/>
        </w:rPr>
        <w:t>A preferred treatment of closure.</w:t>
      </w:r>
    </w:p>
    <w:p w14:paraId="0197D5DC" w14:textId="77777777" w:rsidR="00676796" w:rsidRPr="00676796" w:rsidRDefault="00676796" w:rsidP="00676796">
      <w:pPr>
        <w:spacing w:before="0" w:after="0" w:line="240" w:lineRule="auto"/>
        <w:ind w:left="426"/>
        <w:rPr>
          <w:rFonts w:eastAsia="Times New Roman"/>
          <w:szCs w:val="20"/>
          <w:lang w:eastAsia="en-US"/>
        </w:rPr>
      </w:pPr>
    </w:p>
    <w:p w14:paraId="38F3FD43" w14:textId="77777777" w:rsidR="00676796" w:rsidRPr="00676796" w:rsidRDefault="00676796" w:rsidP="00D37FF2">
      <w:pPr>
        <w:spacing w:before="0" w:after="0" w:line="240" w:lineRule="auto"/>
        <w:rPr>
          <w:rFonts w:eastAsia="Times New Roman"/>
          <w:szCs w:val="20"/>
          <w:lang w:eastAsia="en-US"/>
        </w:rPr>
      </w:pPr>
      <w:r w:rsidRPr="00676796">
        <w:rPr>
          <w:rFonts w:eastAsia="Times New Roman"/>
          <w:szCs w:val="20"/>
          <w:lang w:eastAsia="en-US"/>
        </w:rPr>
        <w:t>Due to staffing turn over and a significant number of competing time critical undertakings occurring during the busy end of financial year period, the original slated June OCM was unable to be met.</w:t>
      </w:r>
    </w:p>
    <w:p w14:paraId="0347D0DB" w14:textId="77777777" w:rsidR="00676796" w:rsidRPr="00676796" w:rsidRDefault="00676796" w:rsidP="00D37FF2">
      <w:pPr>
        <w:spacing w:before="0" w:after="0" w:line="240" w:lineRule="auto"/>
        <w:rPr>
          <w:rFonts w:eastAsia="Calibri"/>
          <w:b/>
          <w:szCs w:val="24"/>
          <w:lang w:eastAsia="en-US"/>
        </w:rPr>
      </w:pPr>
    </w:p>
    <w:p w14:paraId="75241482" w14:textId="77777777" w:rsidR="00676796" w:rsidRPr="00676796" w:rsidRDefault="00676796" w:rsidP="00D37FF2">
      <w:pPr>
        <w:spacing w:before="0" w:after="0" w:line="240" w:lineRule="auto"/>
        <w:rPr>
          <w:rFonts w:eastAsia="Calibri"/>
          <w:b/>
          <w:color w:val="244061"/>
          <w:sz w:val="28"/>
          <w:szCs w:val="32"/>
          <w:lang w:eastAsia="en-US"/>
        </w:rPr>
      </w:pPr>
      <w:r w:rsidRPr="00676796">
        <w:rPr>
          <w:rFonts w:eastAsia="Calibri"/>
          <w:b/>
          <w:color w:val="244061"/>
          <w:sz w:val="28"/>
          <w:szCs w:val="32"/>
          <w:lang w:eastAsia="en-US"/>
        </w:rPr>
        <w:t>Discussion</w:t>
      </w:r>
    </w:p>
    <w:p w14:paraId="0433ACDA" w14:textId="77777777" w:rsidR="00676796" w:rsidRPr="00676796" w:rsidRDefault="00676796" w:rsidP="00D37FF2">
      <w:pPr>
        <w:spacing w:before="0" w:after="0" w:line="240" w:lineRule="auto"/>
        <w:rPr>
          <w:rFonts w:eastAsia="Calibri"/>
          <w:szCs w:val="24"/>
          <w:lang w:eastAsia="en-US"/>
        </w:rPr>
      </w:pPr>
    </w:p>
    <w:p w14:paraId="4D7AE7B5" w14:textId="77777777" w:rsidR="00676796" w:rsidRPr="00676796" w:rsidRDefault="00676796" w:rsidP="00D37FF2">
      <w:pPr>
        <w:spacing w:before="0" w:after="0" w:line="240" w:lineRule="auto"/>
        <w:rPr>
          <w:rFonts w:eastAsia="Times New Roman"/>
          <w:szCs w:val="20"/>
          <w:lang w:eastAsia="en-US"/>
        </w:rPr>
      </w:pPr>
      <w:r w:rsidRPr="00676796">
        <w:rPr>
          <w:rFonts w:eastAsia="Times New Roman"/>
          <w:szCs w:val="20"/>
          <w:lang w:eastAsia="en-US"/>
        </w:rPr>
        <w:t xml:space="preserve">The City of Nedlands collaborated with ARUP to conduct traffic modelling and sensitivity testing, aiming to assess the potential impacts on the surrounding road network in the year 2025. This evaluation focused on four different configurations of Stanley Street and Florence Street cul-de-sacs. The traffic modelling was completed within the “Nedlands Traffic Model” which was completed and endorsed by Main Roads WA on 7 July 2021. </w:t>
      </w:r>
    </w:p>
    <w:p w14:paraId="7F17F3A6" w14:textId="77777777" w:rsidR="00676796" w:rsidRPr="00676796" w:rsidRDefault="00676796" w:rsidP="00D37FF2">
      <w:pPr>
        <w:spacing w:before="0" w:after="0" w:line="240" w:lineRule="auto"/>
        <w:rPr>
          <w:rFonts w:eastAsia="Times New Roman"/>
          <w:szCs w:val="20"/>
          <w:lang w:eastAsia="en-US"/>
        </w:rPr>
      </w:pPr>
    </w:p>
    <w:p w14:paraId="54EB32E5" w14:textId="77777777" w:rsidR="00676796" w:rsidRPr="00676796" w:rsidRDefault="00676796" w:rsidP="00D37FF2">
      <w:pPr>
        <w:spacing w:before="0" w:after="0" w:line="240" w:lineRule="auto"/>
        <w:rPr>
          <w:rFonts w:eastAsia="Times New Roman"/>
          <w:szCs w:val="20"/>
          <w:lang w:eastAsia="en-US"/>
        </w:rPr>
      </w:pPr>
      <w:r w:rsidRPr="00676796">
        <w:rPr>
          <w:rFonts w:eastAsia="Times New Roman"/>
          <w:szCs w:val="20"/>
          <w:lang w:eastAsia="en-US"/>
        </w:rPr>
        <w:t>Over the past two years, it’s reasonable to anticipate changes in the City’s current traffic volumes compared to those in 2021. To account for these changes, the 2021 model was updated by incorporating traffic data collected at the end of 2022. This updated data was then used to determine the current traffic distribution.</w:t>
      </w:r>
    </w:p>
    <w:p w14:paraId="5E0C6450" w14:textId="77777777" w:rsidR="00676796" w:rsidRPr="00676796" w:rsidRDefault="00676796" w:rsidP="00D37FF2">
      <w:pPr>
        <w:spacing w:before="0" w:after="0" w:line="240" w:lineRule="auto"/>
        <w:rPr>
          <w:rFonts w:eastAsia="Times New Roman"/>
          <w:szCs w:val="20"/>
          <w:lang w:eastAsia="en-US"/>
        </w:rPr>
      </w:pPr>
    </w:p>
    <w:p w14:paraId="1C714B33" w14:textId="77777777" w:rsidR="00676796" w:rsidRPr="00676796" w:rsidRDefault="00676796" w:rsidP="00D37FF2">
      <w:pPr>
        <w:spacing w:before="0" w:after="0" w:line="240" w:lineRule="auto"/>
        <w:rPr>
          <w:rFonts w:eastAsia="Times New Roman"/>
          <w:szCs w:val="20"/>
          <w:lang w:eastAsia="en-US"/>
        </w:rPr>
      </w:pPr>
      <w:r w:rsidRPr="00676796">
        <w:rPr>
          <w:rFonts w:eastAsia="Times New Roman"/>
          <w:szCs w:val="20"/>
          <w:lang w:eastAsia="en-US"/>
        </w:rPr>
        <w:t>The City of Nedlands Traffic Model also made sure to consider the impact of future lot developments in the study area (</w:t>
      </w:r>
      <w:proofErr w:type="spellStart"/>
      <w:r w:rsidRPr="00676796">
        <w:rPr>
          <w:rFonts w:eastAsia="Times New Roman"/>
          <w:szCs w:val="20"/>
          <w:lang w:eastAsia="en-US"/>
        </w:rPr>
        <w:t>Chellingworth</w:t>
      </w:r>
      <w:proofErr w:type="spellEnd"/>
      <w:r w:rsidRPr="00676796">
        <w:rPr>
          <w:rFonts w:eastAsia="Times New Roman"/>
          <w:szCs w:val="20"/>
          <w:lang w:eastAsia="en-US"/>
        </w:rPr>
        <w:t xml:space="preserve"> and ALDI) which are indicated in </w:t>
      </w:r>
      <w:r w:rsidRPr="00676796">
        <w:rPr>
          <w:rFonts w:eastAsia="Times New Roman"/>
          <w:szCs w:val="20"/>
          <w:lang w:eastAsia="en-US"/>
        </w:rPr>
        <w:fldChar w:fldCharType="begin"/>
      </w:r>
      <w:r w:rsidRPr="00676796">
        <w:rPr>
          <w:rFonts w:eastAsia="Times New Roman"/>
          <w:szCs w:val="20"/>
          <w:lang w:eastAsia="en-US"/>
        </w:rPr>
        <w:instrText xml:space="preserve"> REF _Ref145599285 \h  \* MERGEFORMAT </w:instrText>
      </w:r>
      <w:r w:rsidRPr="00676796">
        <w:rPr>
          <w:rFonts w:eastAsia="Times New Roman"/>
          <w:szCs w:val="20"/>
          <w:lang w:eastAsia="en-US"/>
        </w:rPr>
      </w:r>
      <w:r w:rsidRPr="00676796">
        <w:rPr>
          <w:rFonts w:eastAsia="Times New Roman"/>
          <w:szCs w:val="20"/>
          <w:lang w:eastAsia="en-US"/>
        </w:rPr>
        <w:fldChar w:fldCharType="separate"/>
      </w:r>
      <w:r w:rsidRPr="00676796">
        <w:rPr>
          <w:rFonts w:eastAsia="Times New Roman"/>
          <w:szCs w:val="20"/>
          <w:lang w:eastAsia="en-US"/>
        </w:rPr>
        <w:t>Figure 1</w:t>
      </w:r>
      <w:r w:rsidRPr="00676796">
        <w:rPr>
          <w:rFonts w:eastAsia="Times New Roman"/>
          <w:szCs w:val="20"/>
          <w:lang w:eastAsia="en-US"/>
        </w:rPr>
        <w:fldChar w:fldCharType="end"/>
      </w:r>
      <w:r w:rsidRPr="00676796">
        <w:rPr>
          <w:rFonts w:eastAsia="Times New Roman"/>
          <w:szCs w:val="20"/>
          <w:lang w:eastAsia="en-US"/>
        </w:rPr>
        <w:t>.</w:t>
      </w:r>
    </w:p>
    <w:p w14:paraId="415E99DA" w14:textId="77777777" w:rsidR="00676796" w:rsidRPr="00676796" w:rsidRDefault="00676796" w:rsidP="00676796">
      <w:pPr>
        <w:keepNext/>
        <w:spacing w:before="0" w:after="0" w:line="240" w:lineRule="auto"/>
        <w:ind w:left="426"/>
        <w:jc w:val="center"/>
        <w:rPr>
          <w:rFonts w:eastAsia="Times New Roman"/>
          <w:szCs w:val="20"/>
          <w:lang w:eastAsia="en-US"/>
        </w:rPr>
      </w:pPr>
      <w:r w:rsidRPr="00676796">
        <w:rPr>
          <w:rFonts w:eastAsia="Times New Roman"/>
          <w:noProof/>
          <w:szCs w:val="20"/>
          <w:lang w:eastAsia="en-US"/>
        </w:rPr>
        <w:drawing>
          <wp:inline distT="0" distB="0" distL="0" distR="0" wp14:anchorId="7A470CE8" wp14:editId="12C72894">
            <wp:extent cx="4371850" cy="2691993"/>
            <wp:effectExtent l="0" t="0" r="0" b="0"/>
            <wp:docPr id="133640856" name="Picture 133640856"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0856" name="Picture 133640856" descr="A map of a neighborhood&#10;&#10;Description automatically generated"/>
                    <pic:cNvPicPr/>
                  </pic:nvPicPr>
                  <pic:blipFill rotWithShape="1">
                    <a:blip r:embed="rId33">
                      <a:extLst>
                        <a:ext uri="{28A0092B-C50C-407E-A947-70E740481C1C}">
                          <a14:useLocalDpi xmlns:a14="http://schemas.microsoft.com/office/drawing/2010/main" val="0"/>
                        </a:ext>
                      </a:extLst>
                    </a:blip>
                    <a:srcRect b="7337"/>
                    <a:stretch/>
                  </pic:blipFill>
                  <pic:spPr bwMode="auto">
                    <a:xfrm>
                      <a:off x="0" y="0"/>
                      <a:ext cx="4371975" cy="2692070"/>
                    </a:xfrm>
                    <a:prstGeom prst="rect">
                      <a:avLst/>
                    </a:prstGeom>
                    <a:ln>
                      <a:noFill/>
                    </a:ln>
                    <a:extLst>
                      <a:ext uri="{53640926-AAD7-44D8-BBD7-CCE9431645EC}">
                        <a14:shadowObscured xmlns:a14="http://schemas.microsoft.com/office/drawing/2010/main"/>
                      </a:ext>
                    </a:extLst>
                  </pic:spPr>
                </pic:pic>
              </a:graphicData>
            </a:graphic>
          </wp:inline>
        </w:drawing>
      </w:r>
    </w:p>
    <w:p w14:paraId="65410E1E" w14:textId="77777777" w:rsidR="00676796" w:rsidRPr="00D37FF2" w:rsidRDefault="00676796" w:rsidP="00D37FF2">
      <w:pPr>
        <w:spacing w:before="0" w:after="0" w:line="240" w:lineRule="auto"/>
        <w:jc w:val="center"/>
        <w:rPr>
          <w:rFonts w:eastAsia="Times New Roman"/>
          <w:szCs w:val="24"/>
          <w:lang w:eastAsia="en-US"/>
        </w:rPr>
      </w:pPr>
      <w:bookmarkStart w:id="63" w:name="_Ref145599285"/>
      <w:r w:rsidRPr="00D37FF2">
        <w:rPr>
          <w:rFonts w:eastAsia="Times New Roman"/>
          <w:szCs w:val="24"/>
          <w:lang w:eastAsia="en-US"/>
        </w:rPr>
        <w:t xml:space="preserve">Figure </w:t>
      </w:r>
      <w:r w:rsidRPr="00D37FF2">
        <w:rPr>
          <w:rFonts w:eastAsia="Times New Roman"/>
          <w:szCs w:val="24"/>
          <w:lang w:eastAsia="en-US"/>
        </w:rPr>
        <w:fldChar w:fldCharType="begin"/>
      </w:r>
      <w:r w:rsidRPr="00D37FF2">
        <w:rPr>
          <w:rFonts w:eastAsia="Times New Roman"/>
          <w:szCs w:val="24"/>
          <w:lang w:eastAsia="en-US"/>
        </w:rPr>
        <w:instrText xml:space="preserve"> SEQ Figure \* ARABIC </w:instrText>
      </w:r>
      <w:r w:rsidRPr="00D37FF2">
        <w:rPr>
          <w:rFonts w:eastAsia="Times New Roman"/>
          <w:szCs w:val="24"/>
          <w:lang w:eastAsia="en-US"/>
        </w:rPr>
        <w:fldChar w:fldCharType="separate"/>
      </w:r>
      <w:r w:rsidRPr="00D37FF2">
        <w:rPr>
          <w:rFonts w:eastAsia="Times New Roman"/>
          <w:szCs w:val="24"/>
          <w:lang w:eastAsia="en-US"/>
        </w:rPr>
        <w:t>1</w:t>
      </w:r>
      <w:r w:rsidRPr="00D37FF2">
        <w:rPr>
          <w:rFonts w:eastAsia="Times New Roman"/>
          <w:szCs w:val="24"/>
          <w:lang w:eastAsia="en-US"/>
        </w:rPr>
        <w:fldChar w:fldCharType="end"/>
      </w:r>
      <w:bookmarkEnd w:id="63"/>
      <w:r w:rsidRPr="00D37FF2">
        <w:rPr>
          <w:rFonts w:eastAsia="Times New Roman"/>
          <w:szCs w:val="24"/>
          <w:lang w:eastAsia="en-US"/>
        </w:rPr>
        <w:t xml:space="preserve"> - Additional "scenario D" Land Uses</w:t>
      </w:r>
    </w:p>
    <w:p w14:paraId="76363284" w14:textId="77777777" w:rsidR="00D37FF2" w:rsidRDefault="00D37FF2" w:rsidP="00D37FF2">
      <w:pPr>
        <w:spacing w:before="0" w:after="0" w:line="240" w:lineRule="auto"/>
        <w:rPr>
          <w:rFonts w:eastAsia="Times New Roman"/>
          <w:szCs w:val="20"/>
          <w:lang w:eastAsia="en-US"/>
        </w:rPr>
      </w:pPr>
    </w:p>
    <w:p w14:paraId="0BC79182" w14:textId="67139B35" w:rsidR="00676796" w:rsidRPr="00676796" w:rsidRDefault="00676796" w:rsidP="00D37FF2">
      <w:pPr>
        <w:spacing w:before="0" w:after="0" w:line="240" w:lineRule="auto"/>
        <w:rPr>
          <w:rFonts w:eastAsia="Times New Roman"/>
          <w:szCs w:val="20"/>
          <w:lang w:eastAsia="en-US"/>
        </w:rPr>
      </w:pPr>
      <w:r w:rsidRPr="00676796">
        <w:rPr>
          <w:rFonts w:eastAsia="Times New Roman"/>
          <w:szCs w:val="20"/>
          <w:lang w:eastAsia="en-US"/>
        </w:rPr>
        <w:t xml:space="preserve">Four cul-de-sac scenarios were tested using the 2025 model. The results plotted, summaries of link volume, difference in volume, maximum approach delay, delay difference, and volume/capacity ratio. </w:t>
      </w:r>
    </w:p>
    <w:p w14:paraId="0225DE54" w14:textId="77777777" w:rsidR="00676796" w:rsidRPr="00676796" w:rsidRDefault="00676796" w:rsidP="00676796">
      <w:pPr>
        <w:spacing w:before="0" w:after="0" w:line="240" w:lineRule="auto"/>
        <w:ind w:left="-284"/>
        <w:rPr>
          <w:rFonts w:eastAsia="Times New Roman"/>
          <w:szCs w:val="20"/>
          <w:lang w:eastAsia="en-US"/>
        </w:rPr>
      </w:pPr>
    </w:p>
    <w:p w14:paraId="01CEF58A" w14:textId="77777777" w:rsidR="00676796" w:rsidRPr="00676796" w:rsidRDefault="00676796" w:rsidP="00D37FF2">
      <w:pPr>
        <w:spacing w:before="0" w:after="0" w:line="240" w:lineRule="auto"/>
        <w:rPr>
          <w:rFonts w:eastAsia="Times New Roman"/>
          <w:szCs w:val="20"/>
          <w:lang w:eastAsia="en-US"/>
        </w:rPr>
      </w:pPr>
      <w:r w:rsidRPr="00676796">
        <w:rPr>
          <w:rFonts w:eastAsia="Times New Roman"/>
          <w:szCs w:val="20"/>
          <w:lang w:eastAsia="en-US"/>
        </w:rPr>
        <w:t>Scenario 0 was developed as a starting point, showing the current road network layout without cul-de-sacs. The difference plots for each other of the four cul-de-sac scenarios compare each of them to this no-cul-de-sac scenario. In other words, Scenario 0 is the or future baseline model</w:t>
      </w:r>
      <w:r w:rsidRPr="00676796" w:rsidDel="0040664B">
        <w:rPr>
          <w:rFonts w:eastAsia="Times New Roman"/>
          <w:szCs w:val="20"/>
          <w:lang w:eastAsia="en-US"/>
        </w:rPr>
        <w:t xml:space="preserve"> </w:t>
      </w:r>
      <w:r w:rsidRPr="00676796">
        <w:rPr>
          <w:rFonts w:eastAsia="Times New Roman"/>
          <w:szCs w:val="20"/>
          <w:lang w:eastAsia="en-US"/>
        </w:rPr>
        <w:t>as if the developments occurred as currently planned and NO traffic treatments were introduced.</w:t>
      </w:r>
    </w:p>
    <w:p w14:paraId="7BAE6B60" w14:textId="77777777" w:rsidR="00676796" w:rsidRPr="00676796" w:rsidRDefault="00676796" w:rsidP="00676796">
      <w:pPr>
        <w:spacing w:before="0" w:after="0" w:line="240" w:lineRule="auto"/>
        <w:ind w:left="-284"/>
        <w:rPr>
          <w:rFonts w:eastAsia="Times New Roman"/>
          <w:szCs w:val="20"/>
          <w:lang w:eastAsia="en-US"/>
        </w:rPr>
      </w:pPr>
    </w:p>
    <w:p w14:paraId="6D5A3435" w14:textId="77777777" w:rsidR="00676796" w:rsidRPr="00676796" w:rsidRDefault="00676796" w:rsidP="00D37FF2">
      <w:pPr>
        <w:spacing w:before="0" w:after="0" w:line="240" w:lineRule="auto"/>
        <w:rPr>
          <w:rFonts w:eastAsia="Times New Roman"/>
          <w:szCs w:val="20"/>
          <w:lang w:eastAsia="en-US"/>
        </w:rPr>
      </w:pPr>
      <w:r w:rsidRPr="00676796">
        <w:rPr>
          <w:rFonts w:eastAsia="Times New Roman"/>
          <w:szCs w:val="20"/>
          <w:lang w:eastAsia="en-US"/>
        </w:rPr>
        <w:t xml:space="preserve">The four scenarios tested are summarised in </w:t>
      </w:r>
      <w:r w:rsidRPr="00676796">
        <w:rPr>
          <w:rFonts w:eastAsia="Times New Roman"/>
          <w:szCs w:val="20"/>
          <w:lang w:eastAsia="en-US"/>
        </w:rPr>
        <w:fldChar w:fldCharType="begin"/>
      </w:r>
      <w:r w:rsidRPr="00676796">
        <w:rPr>
          <w:rFonts w:eastAsia="Times New Roman"/>
          <w:szCs w:val="20"/>
          <w:lang w:eastAsia="en-US"/>
        </w:rPr>
        <w:instrText xml:space="preserve"> REF _Ref145340255 \h  \* MERGEFORMAT </w:instrText>
      </w:r>
      <w:r w:rsidRPr="00676796">
        <w:rPr>
          <w:rFonts w:eastAsia="Times New Roman"/>
          <w:szCs w:val="20"/>
          <w:lang w:eastAsia="en-US"/>
        </w:rPr>
      </w:r>
      <w:r w:rsidRPr="00676796">
        <w:rPr>
          <w:rFonts w:eastAsia="Times New Roman"/>
          <w:szCs w:val="20"/>
          <w:lang w:eastAsia="en-US"/>
        </w:rPr>
        <w:fldChar w:fldCharType="separate"/>
      </w:r>
      <w:r w:rsidRPr="00676796">
        <w:rPr>
          <w:rFonts w:eastAsia="Times New Roman"/>
          <w:szCs w:val="20"/>
          <w:lang w:eastAsia="en-US"/>
        </w:rPr>
        <w:t>Table 1</w:t>
      </w:r>
      <w:r w:rsidRPr="00676796">
        <w:rPr>
          <w:rFonts w:eastAsia="Times New Roman"/>
          <w:szCs w:val="20"/>
          <w:lang w:eastAsia="en-US"/>
        </w:rPr>
        <w:fldChar w:fldCharType="end"/>
      </w:r>
      <w:r w:rsidRPr="00676796">
        <w:rPr>
          <w:rFonts w:eastAsia="Times New Roman"/>
          <w:szCs w:val="20"/>
          <w:lang w:eastAsia="en-US"/>
        </w:rPr>
        <w:t xml:space="preserve">, and </w:t>
      </w:r>
      <w:r w:rsidRPr="00676796">
        <w:rPr>
          <w:rFonts w:eastAsia="Times New Roman"/>
          <w:szCs w:val="20"/>
          <w:lang w:eastAsia="en-US"/>
        </w:rPr>
        <w:fldChar w:fldCharType="begin"/>
      </w:r>
      <w:r w:rsidRPr="00676796">
        <w:rPr>
          <w:rFonts w:eastAsia="Times New Roman"/>
          <w:szCs w:val="20"/>
          <w:lang w:eastAsia="en-US"/>
        </w:rPr>
        <w:instrText xml:space="preserve"> REF _Ref145340301 \h  \* MERGEFORMAT </w:instrText>
      </w:r>
      <w:r w:rsidRPr="00676796">
        <w:rPr>
          <w:rFonts w:eastAsia="Times New Roman"/>
          <w:szCs w:val="20"/>
          <w:lang w:eastAsia="en-US"/>
        </w:rPr>
      </w:r>
      <w:r w:rsidRPr="00676796">
        <w:rPr>
          <w:rFonts w:eastAsia="Times New Roman"/>
          <w:szCs w:val="20"/>
          <w:lang w:eastAsia="en-US"/>
        </w:rPr>
        <w:fldChar w:fldCharType="separate"/>
      </w:r>
      <w:r w:rsidRPr="00676796">
        <w:rPr>
          <w:rFonts w:eastAsia="Times New Roman"/>
          <w:szCs w:val="20"/>
          <w:lang w:eastAsia="en-US"/>
        </w:rPr>
        <w:t>Figure 2</w:t>
      </w:r>
      <w:r w:rsidRPr="00676796">
        <w:rPr>
          <w:rFonts w:eastAsia="Times New Roman"/>
          <w:szCs w:val="20"/>
          <w:lang w:eastAsia="en-US"/>
        </w:rPr>
        <w:fldChar w:fldCharType="end"/>
      </w:r>
      <w:r w:rsidRPr="00676796">
        <w:rPr>
          <w:rFonts w:eastAsia="Times New Roman"/>
          <w:szCs w:val="20"/>
          <w:lang w:eastAsia="en-US"/>
        </w:rPr>
        <w:t xml:space="preserve"> through to </w:t>
      </w:r>
      <w:r w:rsidRPr="00676796">
        <w:rPr>
          <w:rFonts w:eastAsia="Times New Roman"/>
          <w:szCs w:val="20"/>
          <w:lang w:eastAsia="en-US"/>
        </w:rPr>
        <w:fldChar w:fldCharType="begin"/>
      </w:r>
      <w:r w:rsidRPr="00676796">
        <w:rPr>
          <w:rFonts w:eastAsia="Times New Roman"/>
          <w:szCs w:val="20"/>
          <w:lang w:eastAsia="en-US"/>
        </w:rPr>
        <w:instrText xml:space="preserve"> REF _Ref145340306 \h  \* MERGEFORMAT </w:instrText>
      </w:r>
      <w:r w:rsidRPr="00676796">
        <w:rPr>
          <w:rFonts w:eastAsia="Times New Roman"/>
          <w:szCs w:val="20"/>
          <w:lang w:eastAsia="en-US"/>
        </w:rPr>
      </w:r>
      <w:r w:rsidRPr="00676796">
        <w:rPr>
          <w:rFonts w:eastAsia="Times New Roman"/>
          <w:szCs w:val="20"/>
          <w:lang w:eastAsia="en-US"/>
        </w:rPr>
        <w:fldChar w:fldCharType="separate"/>
      </w:r>
      <w:r w:rsidRPr="00676796">
        <w:rPr>
          <w:rFonts w:eastAsia="Times New Roman"/>
          <w:szCs w:val="20"/>
          <w:lang w:eastAsia="en-US"/>
        </w:rPr>
        <w:t>Figure 5</w:t>
      </w:r>
      <w:r w:rsidRPr="00676796">
        <w:rPr>
          <w:rFonts w:eastAsia="Times New Roman"/>
          <w:szCs w:val="20"/>
          <w:lang w:eastAsia="en-US"/>
        </w:rPr>
        <w:fldChar w:fldCharType="end"/>
      </w:r>
      <w:r w:rsidRPr="00676796">
        <w:rPr>
          <w:rFonts w:eastAsia="Times New Roman"/>
          <w:szCs w:val="20"/>
          <w:lang w:eastAsia="en-US"/>
        </w:rPr>
        <w:t xml:space="preserve"> below:</w:t>
      </w:r>
    </w:p>
    <w:p w14:paraId="3891D502" w14:textId="77777777" w:rsidR="00676796" w:rsidRPr="00676796" w:rsidRDefault="00676796" w:rsidP="00676796">
      <w:pPr>
        <w:spacing w:before="0" w:after="0" w:line="240" w:lineRule="auto"/>
        <w:jc w:val="left"/>
        <w:rPr>
          <w:rFonts w:ascii="Times New Roman" w:eastAsia="Times New Roman" w:hAnsi="Times New Roman" w:cs="Times New Roman"/>
          <w:szCs w:val="20"/>
          <w:lang w:eastAsia="en-US"/>
        </w:rPr>
      </w:pPr>
    </w:p>
    <w:tbl>
      <w:tblPr>
        <w:tblStyle w:val="GridTable4-Accent11"/>
        <w:tblW w:w="5037" w:type="pct"/>
        <w:jc w:val="center"/>
        <w:tblLook w:val="04A0" w:firstRow="1" w:lastRow="0" w:firstColumn="1" w:lastColumn="0" w:noHBand="0" w:noVBand="1"/>
      </w:tblPr>
      <w:tblGrid>
        <w:gridCol w:w="3004"/>
        <w:gridCol w:w="3315"/>
        <w:gridCol w:w="3311"/>
      </w:tblGrid>
      <w:tr w:rsidR="00676796" w:rsidRPr="00676796" w14:paraId="38ECEA35" w14:textId="77777777" w:rsidTr="00D37FF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0" w:type="pct"/>
          </w:tcPr>
          <w:p w14:paraId="4DA57C07" w14:textId="77777777" w:rsidR="00676796" w:rsidRPr="00676796" w:rsidRDefault="00676796" w:rsidP="00676796">
            <w:pPr>
              <w:spacing w:before="0" w:after="0"/>
              <w:rPr>
                <w:rFonts w:eastAsia="Times New Roman"/>
                <w:lang w:eastAsia="en-GB"/>
              </w:rPr>
            </w:pPr>
            <w:r w:rsidRPr="00676796">
              <w:rPr>
                <w:rFonts w:eastAsia="Times New Roman"/>
                <w:lang w:eastAsia="en-GB"/>
              </w:rPr>
              <w:t>Scenario</w:t>
            </w:r>
          </w:p>
        </w:tc>
        <w:tc>
          <w:tcPr>
            <w:tcW w:w="1721" w:type="pct"/>
          </w:tcPr>
          <w:p w14:paraId="6093EB43" w14:textId="77777777" w:rsidR="00676796" w:rsidRPr="00676796" w:rsidRDefault="00676796" w:rsidP="00676796">
            <w:pPr>
              <w:spacing w:before="0" w:after="0"/>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676796">
              <w:rPr>
                <w:rFonts w:eastAsia="Times New Roman"/>
                <w:lang w:eastAsia="en-GB"/>
              </w:rPr>
              <w:t>Florence Rd Treatment</w:t>
            </w:r>
          </w:p>
        </w:tc>
        <w:tc>
          <w:tcPr>
            <w:tcW w:w="1720" w:type="pct"/>
          </w:tcPr>
          <w:p w14:paraId="25B55790" w14:textId="77777777" w:rsidR="00676796" w:rsidRPr="00676796" w:rsidRDefault="00676796" w:rsidP="00676796">
            <w:pPr>
              <w:spacing w:before="0" w:after="0"/>
              <w:cnfStyle w:val="100000000000" w:firstRow="1" w:lastRow="0" w:firstColumn="0" w:lastColumn="0" w:oddVBand="0" w:evenVBand="0" w:oddHBand="0" w:evenHBand="0" w:firstRowFirstColumn="0" w:firstRowLastColumn="0" w:lastRowFirstColumn="0" w:lastRowLastColumn="0"/>
              <w:rPr>
                <w:rFonts w:eastAsia="Times New Roman"/>
                <w:lang w:eastAsia="en-GB"/>
              </w:rPr>
            </w:pPr>
            <w:r w:rsidRPr="00676796">
              <w:rPr>
                <w:rFonts w:eastAsia="Times New Roman"/>
                <w:lang w:eastAsia="en-GB"/>
              </w:rPr>
              <w:t>Stanley St Treatment</w:t>
            </w:r>
          </w:p>
        </w:tc>
      </w:tr>
      <w:tr w:rsidR="00676796" w:rsidRPr="00676796" w14:paraId="276C0525" w14:textId="77777777" w:rsidTr="00D37F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0" w:type="pct"/>
          </w:tcPr>
          <w:p w14:paraId="73E1C440" w14:textId="77777777" w:rsidR="00676796" w:rsidRPr="00676796" w:rsidRDefault="00676796" w:rsidP="00676796">
            <w:pPr>
              <w:spacing w:before="0" w:after="0"/>
              <w:rPr>
                <w:rFonts w:eastAsia="Times New Roman"/>
                <w:lang w:eastAsia="en-GB"/>
              </w:rPr>
            </w:pPr>
            <w:r w:rsidRPr="00676796">
              <w:rPr>
                <w:rFonts w:eastAsia="Times New Roman"/>
                <w:lang w:eastAsia="en-GB"/>
              </w:rPr>
              <w:t>0 (Base)</w:t>
            </w:r>
          </w:p>
        </w:tc>
        <w:tc>
          <w:tcPr>
            <w:tcW w:w="1721" w:type="pct"/>
          </w:tcPr>
          <w:p w14:paraId="3732B2A7" w14:textId="77777777" w:rsidR="00676796" w:rsidRPr="00676796" w:rsidRDefault="00676796" w:rsidP="00676796">
            <w:pPr>
              <w:spacing w:before="0"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76796">
              <w:rPr>
                <w:rFonts w:eastAsia="Times New Roman"/>
                <w:lang w:eastAsia="en-GB"/>
              </w:rPr>
              <w:t>No Change</w:t>
            </w:r>
          </w:p>
        </w:tc>
        <w:tc>
          <w:tcPr>
            <w:tcW w:w="1720" w:type="pct"/>
          </w:tcPr>
          <w:p w14:paraId="2EFC7D9F" w14:textId="77777777" w:rsidR="00676796" w:rsidRPr="00676796" w:rsidRDefault="00676796" w:rsidP="00676796">
            <w:pPr>
              <w:spacing w:before="0"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76796">
              <w:rPr>
                <w:rFonts w:eastAsia="Times New Roman"/>
                <w:lang w:eastAsia="en-GB"/>
              </w:rPr>
              <w:t>No Change</w:t>
            </w:r>
          </w:p>
        </w:tc>
      </w:tr>
      <w:tr w:rsidR="00676796" w:rsidRPr="00676796" w14:paraId="5486B373" w14:textId="77777777" w:rsidTr="00D37FF2">
        <w:trPr>
          <w:trHeight w:val="300"/>
          <w:jc w:val="center"/>
        </w:trPr>
        <w:tc>
          <w:tcPr>
            <w:cnfStyle w:val="001000000000" w:firstRow="0" w:lastRow="0" w:firstColumn="1" w:lastColumn="0" w:oddVBand="0" w:evenVBand="0" w:oddHBand="0" w:evenHBand="0" w:firstRowFirstColumn="0" w:firstRowLastColumn="0" w:lastRowFirstColumn="0" w:lastRowLastColumn="0"/>
            <w:tcW w:w="1560" w:type="pct"/>
          </w:tcPr>
          <w:p w14:paraId="760E21BF" w14:textId="77777777" w:rsidR="00676796" w:rsidRPr="00676796" w:rsidRDefault="00676796" w:rsidP="00676796">
            <w:pPr>
              <w:spacing w:before="0" w:after="0"/>
              <w:rPr>
                <w:rFonts w:eastAsia="Times New Roman"/>
                <w:lang w:eastAsia="en-GB"/>
              </w:rPr>
            </w:pPr>
            <w:r w:rsidRPr="00676796">
              <w:rPr>
                <w:rFonts w:eastAsia="Times New Roman"/>
                <w:lang w:eastAsia="en-GB"/>
              </w:rPr>
              <w:t>1 (North bound only)</w:t>
            </w:r>
          </w:p>
        </w:tc>
        <w:tc>
          <w:tcPr>
            <w:tcW w:w="1721" w:type="pct"/>
          </w:tcPr>
          <w:p w14:paraId="17319D44" w14:textId="77777777" w:rsidR="00676796" w:rsidRPr="00676796" w:rsidRDefault="00676796" w:rsidP="00676796">
            <w:pPr>
              <w:spacing w:before="0"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76796">
              <w:rPr>
                <w:rFonts w:eastAsia="Times New Roman"/>
                <w:lang w:eastAsia="en-GB"/>
              </w:rPr>
              <w:t>North bound full access, south bound blocked at boundary of development</w:t>
            </w:r>
          </w:p>
        </w:tc>
        <w:tc>
          <w:tcPr>
            <w:tcW w:w="1720" w:type="pct"/>
          </w:tcPr>
          <w:p w14:paraId="656AFD5D" w14:textId="77777777" w:rsidR="00676796" w:rsidRPr="00676796" w:rsidRDefault="00676796" w:rsidP="00676796">
            <w:pPr>
              <w:spacing w:before="0"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76796">
              <w:rPr>
                <w:rFonts w:eastAsia="Times New Roman"/>
                <w:lang w:eastAsia="en-GB"/>
              </w:rPr>
              <w:t>North bound full access, south bound blocked at boundary of development</w:t>
            </w:r>
          </w:p>
        </w:tc>
      </w:tr>
      <w:tr w:rsidR="00676796" w:rsidRPr="00676796" w14:paraId="4113C462" w14:textId="77777777" w:rsidTr="00D37F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0" w:type="pct"/>
          </w:tcPr>
          <w:p w14:paraId="4E9F1460" w14:textId="77777777" w:rsidR="00676796" w:rsidRPr="00676796" w:rsidRDefault="00676796" w:rsidP="00676796">
            <w:pPr>
              <w:spacing w:before="0" w:after="0"/>
              <w:rPr>
                <w:rFonts w:eastAsia="Times New Roman"/>
                <w:lang w:eastAsia="en-GB"/>
              </w:rPr>
            </w:pPr>
            <w:r w:rsidRPr="00676796">
              <w:rPr>
                <w:rFonts w:eastAsia="Times New Roman"/>
                <w:lang w:eastAsia="en-GB"/>
              </w:rPr>
              <w:t>2 (South bound only)</w:t>
            </w:r>
          </w:p>
        </w:tc>
        <w:tc>
          <w:tcPr>
            <w:tcW w:w="1721" w:type="pct"/>
          </w:tcPr>
          <w:p w14:paraId="47DD794C" w14:textId="77777777" w:rsidR="00676796" w:rsidRPr="00676796" w:rsidRDefault="00676796" w:rsidP="00676796">
            <w:pPr>
              <w:spacing w:before="0"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76796">
              <w:rPr>
                <w:rFonts w:eastAsia="Times New Roman"/>
                <w:lang w:eastAsia="en-GB"/>
              </w:rPr>
              <w:t>North bound blocked at boundary of development, South bound full access</w:t>
            </w:r>
          </w:p>
        </w:tc>
        <w:tc>
          <w:tcPr>
            <w:tcW w:w="1720" w:type="pct"/>
          </w:tcPr>
          <w:p w14:paraId="16832AF5" w14:textId="77777777" w:rsidR="00676796" w:rsidRPr="00676796" w:rsidRDefault="00676796" w:rsidP="00676796">
            <w:pPr>
              <w:spacing w:before="0"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76796">
              <w:rPr>
                <w:rFonts w:eastAsia="Times New Roman"/>
                <w:lang w:eastAsia="en-GB"/>
              </w:rPr>
              <w:t>North bound blocked at boundary of development, South bound full access</w:t>
            </w:r>
          </w:p>
        </w:tc>
      </w:tr>
      <w:tr w:rsidR="00676796" w:rsidRPr="00676796" w14:paraId="4315FAE7" w14:textId="77777777" w:rsidTr="00D37FF2">
        <w:trPr>
          <w:trHeight w:val="300"/>
          <w:jc w:val="center"/>
        </w:trPr>
        <w:tc>
          <w:tcPr>
            <w:cnfStyle w:val="001000000000" w:firstRow="0" w:lastRow="0" w:firstColumn="1" w:lastColumn="0" w:oddVBand="0" w:evenVBand="0" w:oddHBand="0" w:evenHBand="0" w:firstRowFirstColumn="0" w:firstRowLastColumn="0" w:lastRowFirstColumn="0" w:lastRowLastColumn="0"/>
            <w:tcW w:w="1560" w:type="pct"/>
          </w:tcPr>
          <w:p w14:paraId="2E61B31A" w14:textId="77777777" w:rsidR="00676796" w:rsidRPr="00676796" w:rsidRDefault="00676796" w:rsidP="00676796">
            <w:pPr>
              <w:spacing w:before="0" w:after="0"/>
              <w:rPr>
                <w:rFonts w:eastAsia="Times New Roman"/>
                <w:lang w:eastAsia="en-GB"/>
              </w:rPr>
            </w:pPr>
            <w:r w:rsidRPr="00676796">
              <w:rPr>
                <w:rFonts w:eastAsia="Times New Roman"/>
                <w:lang w:eastAsia="en-GB"/>
              </w:rPr>
              <w:t>3 (Florence South, Stanley North)</w:t>
            </w:r>
          </w:p>
        </w:tc>
        <w:tc>
          <w:tcPr>
            <w:tcW w:w="1721" w:type="pct"/>
          </w:tcPr>
          <w:p w14:paraId="7520BB91" w14:textId="77777777" w:rsidR="00676796" w:rsidRPr="00676796" w:rsidRDefault="00676796" w:rsidP="00676796">
            <w:pPr>
              <w:spacing w:before="0"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76796">
              <w:rPr>
                <w:rFonts w:eastAsia="Times New Roman"/>
                <w:lang w:eastAsia="en-GB"/>
              </w:rPr>
              <w:t>North bound blocked at boundary of development, South bound full access</w:t>
            </w:r>
          </w:p>
        </w:tc>
        <w:tc>
          <w:tcPr>
            <w:tcW w:w="1720" w:type="pct"/>
          </w:tcPr>
          <w:p w14:paraId="03C8A2B0" w14:textId="77777777" w:rsidR="00676796" w:rsidRPr="00676796" w:rsidRDefault="00676796" w:rsidP="00676796">
            <w:pPr>
              <w:spacing w:before="0"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76796">
              <w:rPr>
                <w:rFonts w:eastAsia="Times New Roman"/>
                <w:lang w:eastAsia="en-GB"/>
              </w:rPr>
              <w:t>North bound full access, south bound blocked at boundary of development</w:t>
            </w:r>
          </w:p>
        </w:tc>
      </w:tr>
      <w:tr w:rsidR="00676796" w:rsidRPr="00676796" w14:paraId="331836A8" w14:textId="77777777" w:rsidTr="00D37FF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0" w:type="pct"/>
          </w:tcPr>
          <w:p w14:paraId="3D4735E7" w14:textId="77777777" w:rsidR="00676796" w:rsidRPr="00676796" w:rsidRDefault="00676796" w:rsidP="00676796">
            <w:pPr>
              <w:spacing w:before="0" w:after="0"/>
              <w:rPr>
                <w:rFonts w:eastAsia="Times New Roman"/>
                <w:lang w:eastAsia="en-GB"/>
              </w:rPr>
            </w:pPr>
            <w:r w:rsidRPr="00676796">
              <w:rPr>
                <w:rFonts w:eastAsia="Times New Roman"/>
                <w:lang w:eastAsia="en-GB"/>
              </w:rPr>
              <w:t>4 (Florence North, Stanley South)</w:t>
            </w:r>
          </w:p>
        </w:tc>
        <w:tc>
          <w:tcPr>
            <w:tcW w:w="1721" w:type="pct"/>
          </w:tcPr>
          <w:p w14:paraId="6FEBAB6B" w14:textId="77777777" w:rsidR="00676796" w:rsidRPr="00676796" w:rsidRDefault="00676796" w:rsidP="00676796">
            <w:pPr>
              <w:spacing w:before="0"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76796">
              <w:rPr>
                <w:rFonts w:eastAsia="Times New Roman"/>
                <w:lang w:eastAsia="en-GB"/>
              </w:rPr>
              <w:t>North bound full access, south bound blocked at boundary of development</w:t>
            </w:r>
          </w:p>
        </w:tc>
        <w:tc>
          <w:tcPr>
            <w:tcW w:w="1720" w:type="pct"/>
          </w:tcPr>
          <w:p w14:paraId="3F1C132B" w14:textId="77777777" w:rsidR="00676796" w:rsidRPr="00676796" w:rsidRDefault="00676796" w:rsidP="00676796">
            <w:pPr>
              <w:spacing w:before="0"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76796">
              <w:rPr>
                <w:rFonts w:eastAsia="Times New Roman"/>
                <w:lang w:eastAsia="en-GB"/>
              </w:rPr>
              <w:t>North bound blocked at boundary of development, South bound full access</w:t>
            </w:r>
          </w:p>
        </w:tc>
      </w:tr>
    </w:tbl>
    <w:p w14:paraId="42F5A34C" w14:textId="77777777" w:rsidR="00676796" w:rsidRPr="00676796" w:rsidRDefault="00676796" w:rsidP="00676796">
      <w:pPr>
        <w:keepNext/>
        <w:spacing w:before="0" w:after="200" w:line="240" w:lineRule="auto"/>
        <w:jc w:val="center"/>
        <w:rPr>
          <w:rFonts w:eastAsia="Times New Roman"/>
          <w:i/>
          <w:iCs/>
          <w:sz w:val="18"/>
          <w:szCs w:val="18"/>
          <w:lang w:eastAsia="en-US"/>
        </w:rPr>
      </w:pPr>
      <w:r w:rsidRPr="00676796">
        <w:rPr>
          <w:rFonts w:eastAsia="Times New Roman"/>
          <w:i/>
          <w:iCs/>
          <w:sz w:val="18"/>
          <w:szCs w:val="18"/>
          <w:lang w:eastAsia="en-US"/>
        </w:rPr>
        <w:t xml:space="preserve">Table </w:t>
      </w:r>
      <w:r w:rsidRPr="00676796">
        <w:rPr>
          <w:rFonts w:eastAsia="Times New Roman"/>
          <w:i/>
          <w:iCs/>
          <w:sz w:val="18"/>
          <w:szCs w:val="18"/>
          <w:lang w:eastAsia="en-US"/>
        </w:rPr>
        <w:fldChar w:fldCharType="begin"/>
      </w:r>
      <w:r w:rsidRPr="00676796">
        <w:rPr>
          <w:rFonts w:eastAsia="Times New Roman"/>
          <w:i/>
          <w:iCs/>
          <w:sz w:val="18"/>
          <w:szCs w:val="18"/>
          <w:lang w:eastAsia="en-US"/>
        </w:rPr>
        <w:instrText xml:space="preserve"> SEQ Table \* ARABIC </w:instrText>
      </w:r>
      <w:r w:rsidRPr="00676796">
        <w:rPr>
          <w:rFonts w:eastAsia="Times New Roman"/>
          <w:i/>
          <w:iCs/>
          <w:sz w:val="18"/>
          <w:szCs w:val="18"/>
          <w:lang w:eastAsia="en-US"/>
        </w:rPr>
        <w:fldChar w:fldCharType="separate"/>
      </w:r>
      <w:r w:rsidRPr="00676796">
        <w:rPr>
          <w:rFonts w:eastAsia="Times New Roman"/>
          <w:i/>
          <w:iCs/>
          <w:sz w:val="18"/>
          <w:szCs w:val="18"/>
          <w:lang w:eastAsia="en-US"/>
        </w:rPr>
        <w:t>1</w:t>
      </w:r>
      <w:r w:rsidRPr="00676796">
        <w:rPr>
          <w:rFonts w:eastAsia="Times New Roman"/>
          <w:i/>
          <w:iCs/>
          <w:sz w:val="18"/>
          <w:szCs w:val="18"/>
          <w:lang w:eastAsia="en-US"/>
        </w:rPr>
        <w:fldChar w:fldCharType="end"/>
      </w:r>
      <w:r w:rsidRPr="00676796">
        <w:rPr>
          <w:rFonts w:eastAsia="Times New Roman"/>
          <w:i/>
          <w:iCs/>
          <w:sz w:val="18"/>
          <w:szCs w:val="18"/>
          <w:lang w:eastAsia="en-US"/>
        </w:rPr>
        <w:t xml:space="preserve"> - Scenario Configurations</w:t>
      </w:r>
    </w:p>
    <w:p w14:paraId="64867366" w14:textId="77777777" w:rsidR="00676796" w:rsidRPr="00676796" w:rsidRDefault="00676796" w:rsidP="00676796">
      <w:pPr>
        <w:spacing w:before="0" w:after="0" w:line="240" w:lineRule="auto"/>
        <w:rPr>
          <w:rFonts w:eastAsia="Times New Roman"/>
          <w:szCs w:val="20"/>
          <w:lang w:eastAsia="en-US"/>
        </w:rPr>
      </w:pPr>
      <w:r w:rsidRPr="00676796">
        <w:rPr>
          <w:rFonts w:eastAsia="Times New Roman"/>
          <w:szCs w:val="20"/>
          <w:lang w:eastAsia="en-US"/>
        </w:rPr>
        <w:br/>
      </w:r>
    </w:p>
    <w:p w14:paraId="1505F343" w14:textId="77777777" w:rsidR="00676796" w:rsidRPr="00676796" w:rsidRDefault="00676796" w:rsidP="00676796">
      <w:pPr>
        <w:keepNext/>
        <w:spacing w:before="0" w:after="0" w:line="240" w:lineRule="auto"/>
        <w:jc w:val="center"/>
        <w:rPr>
          <w:rFonts w:eastAsia="Times New Roman"/>
          <w:szCs w:val="20"/>
          <w:lang w:eastAsia="en-US"/>
        </w:rPr>
      </w:pPr>
      <w:r w:rsidRPr="00676796">
        <w:rPr>
          <w:rFonts w:eastAsia="Times New Roman"/>
          <w:noProof/>
          <w:szCs w:val="20"/>
          <w:lang w:eastAsia="en-US"/>
        </w:rPr>
        <w:drawing>
          <wp:inline distT="0" distB="0" distL="0" distR="0" wp14:anchorId="7D6C78D3" wp14:editId="4564264C">
            <wp:extent cx="4680000" cy="2713321"/>
            <wp:effectExtent l="0" t="0" r="6350" b="0"/>
            <wp:docPr id="1930949122" name="Picture 1930949122" descr="A calendar with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49122" name="Picture 1930949122" descr="A calendar with houses and trees&#10;&#10;Description automatically generated"/>
                    <pic:cNvPicPr/>
                  </pic:nvPicPr>
                  <pic:blipFill>
                    <a:blip r:embed="rId34"/>
                    <a:stretch>
                      <a:fillRect/>
                    </a:stretch>
                  </pic:blipFill>
                  <pic:spPr>
                    <a:xfrm>
                      <a:off x="0" y="0"/>
                      <a:ext cx="4680000" cy="2713321"/>
                    </a:xfrm>
                    <a:prstGeom prst="rect">
                      <a:avLst/>
                    </a:prstGeom>
                  </pic:spPr>
                </pic:pic>
              </a:graphicData>
            </a:graphic>
          </wp:inline>
        </w:drawing>
      </w:r>
    </w:p>
    <w:p w14:paraId="205217B3" w14:textId="77777777" w:rsidR="00676796" w:rsidRPr="00D37FF2" w:rsidRDefault="00676796" w:rsidP="00676796">
      <w:pPr>
        <w:spacing w:before="0" w:after="200" w:line="240" w:lineRule="auto"/>
        <w:jc w:val="center"/>
        <w:rPr>
          <w:rFonts w:eastAsia="Times New Roman"/>
          <w:szCs w:val="24"/>
          <w:lang w:eastAsia="en-US"/>
        </w:rPr>
      </w:pPr>
      <w:bookmarkStart w:id="64" w:name="_Ref145340301"/>
      <w:r w:rsidRPr="00D37FF2">
        <w:rPr>
          <w:rFonts w:eastAsia="Times New Roman"/>
          <w:szCs w:val="24"/>
          <w:lang w:eastAsia="en-US"/>
        </w:rPr>
        <w:t xml:space="preserve">Figure </w:t>
      </w:r>
      <w:r w:rsidRPr="00D37FF2">
        <w:rPr>
          <w:rFonts w:eastAsia="Times New Roman"/>
          <w:szCs w:val="24"/>
          <w:lang w:eastAsia="en-US"/>
        </w:rPr>
        <w:fldChar w:fldCharType="begin"/>
      </w:r>
      <w:r w:rsidRPr="00D37FF2">
        <w:rPr>
          <w:rFonts w:eastAsia="Times New Roman"/>
          <w:szCs w:val="24"/>
          <w:lang w:eastAsia="en-US"/>
        </w:rPr>
        <w:instrText xml:space="preserve"> SEQ Figure \* ARABIC </w:instrText>
      </w:r>
      <w:r w:rsidRPr="00D37FF2">
        <w:rPr>
          <w:rFonts w:eastAsia="Times New Roman"/>
          <w:szCs w:val="24"/>
          <w:lang w:eastAsia="en-US"/>
        </w:rPr>
        <w:fldChar w:fldCharType="separate"/>
      </w:r>
      <w:r w:rsidRPr="00D37FF2">
        <w:rPr>
          <w:rFonts w:eastAsia="Times New Roman"/>
          <w:szCs w:val="24"/>
          <w:lang w:eastAsia="en-US"/>
        </w:rPr>
        <w:t>2</w:t>
      </w:r>
      <w:r w:rsidRPr="00D37FF2">
        <w:rPr>
          <w:rFonts w:eastAsia="Times New Roman"/>
          <w:szCs w:val="24"/>
          <w:lang w:eastAsia="en-US"/>
        </w:rPr>
        <w:fldChar w:fldCharType="end"/>
      </w:r>
      <w:bookmarkEnd w:id="64"/>
      <w:r w:rsidRPr="00D37FF2">
        <w:rPr>
          <w:rFonts w:eastAsia="Times New Roman"/>
          <w:szCs w:val="24"/>
          <w:lang w:eastAsia="en-US"/>
        </w:rPr>
        <w:t xml:space="preserve"> - Scenario 1 Configuration</w:t>
      </w:r>
    </w:p>
    <w:p w14:paraId="0863F703" w14:textId="77777777" w:rsidR="00676796" w:rsidRPr="00676796" w:rsidRDefault="00676796" w:rsidP="00676796">
      <w:pPr>
        <w:spacing w:before="0" w:after="0" w:line="240" w:lineRule="auto"/>
        <w:rPr>
          <w:rFonts w:eastAsia="Arial"/>
          <w:szCs w:val="20"/>
          <w:lang w:eastAsia="en-US"/>
        </w:rPr>
      </w:pPr>
    </w:p>
    <w:p w14:paraId="7E07DE6A" w14:textId="77777777" w:rsidR="00676796" w:rsidRPr="00676796" w:rsidRDefault="00676796" w:rsidP="00676796">
      <w:pPr>
        <w:keepNext/>
        <w:spacing w:before="0" w:after="0" w:line="240" w:lineRule="auto"/>
        <w:jc w:val="center"/>
        <w:rPr>
          <w:rFonts w:eastAsia="Times New Roman"/>
          <w:szCs w:val="20"/>
          <w:lang w:eastAsia="en-US"/>
        </w:rPr>
      </w:pPr>
      <w:r w:rsidRPr="00676796">
        <w:rPr>
          <w:rFonts w:eastAsia="Times New Roman"/>
          <w:noProof/>
          <w:szCs w:val="20"/>
          <w:lang w:eastAsia="en-US"/>
        </w:rPr>
        <w:drawing>
          <wp:inline distT="0" distB="0" distL="0" distR="0" wp14:anchorId="2E1DFDF6" wp14:editId="4FA4A3BA">
            <wp:extent cx="4723822" cy="2700000"/>
            <wp:effectExtent l="0" t="0" r="635" b="5715"/>
            <wp:docPr id="1618998220" name="Picture 1618998220" descr="A grid of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98220" name="Picture 1618998220" descr="A grid of houses and trees&#10;&#10;Description automatically generated"/>
                    <pic:cNvPicPr/>
                  </pic:nvPicPr>
                  <pic:blipFill>
                    <a:blip r:embed="rId35"/>
                    <a:stretch>
                      <a:fillRect/>
                    </a:stretch>
                  </pic:blipFill>
                  <pic:spPr>
                    <a:xfrm>
                      <a:off x="0" y="0"/>
                      <a:ext cx="4723822" cy="2700000"/>
                    </a:xfrm>
                    <a:prstGeom prst="rect">
                      <a:avLst/>
                    </a:prstGeom>
                  </pic:spPr>
                </pic:pic>
              </a:graphicData>
            </a:graphic>
          </wp:inline>
        </w:drawing>
      </w:r>
    </w:p>
    <w:p w14:paraId="0EEC8EC8" w14:textId="77777777" w:rsidR="00676796" w:rsidRPr="00D37FF2" w:rsidRDefault="00676796" w:rsidP="00676796">
      <w:pPr>
        <w:spacing w:before="0" w:after="200" w:line="240" w:lineRule="auto"/>
        <w:jc w:val="center"/>
        <w:rPr>
          <w:rFonts w:eastAsia="Times New Roman"/>
          <w:szCs w:val="24"/>
          <w:lang w:eastAsia="en-US"/>
        </w:rPr>
      </w:pPr>
      <w:r w:rsidRPr="00D37FF2">
        <w:rPr>
          <w:rFonts w:eastAsia="Times New Roman"/>
          <w:szCs w:val="24"/>
          <w:lang w:eastAsia="en-US"/>
        </w:rPr>
        <w:t xml:space="preserve">Figure </w:t>
      </w:r>
      <w:r w:rsidRPr="00D37FF2">
        <w:rPr>
          <w:rFonts w:eastAsia="Times New Roman"/>
          <w:szCs w:val="24"/>
          <w:lang w:eastAsia="en-US"/>
        </w:rPr>
        <w:fldChar w:fldCharType="begin"/>
      </w:r>
      <w:r w:rsidRPr="00D37FF2">
        <w:rPr>
          <w:rFonts w:eastAsia="Times New Roman"/>
          <w:szCs w:val="24"/>
          <w:lang w:eastAsia="en-US"/>
        </w:rPr>
        <w:instrText xml:space="preserve"> SEQ Figure \* ARABIC </w:instrText>
      </w:r>
      <w:r w:rsidRPr="00D37FF2">
        <w:rPr>
          <w:rFonts w:eastAsia="Times New Roman"/>
          <w:szCs w:val="24"/>
          <w:lang w:eastAsia="en-US"/>
        </w:rPr>
        <w:fldChar w:fldCharType="separate"/>
      </w:r>
      <w:r w:rsidRPr="00D37FF2">
        <w:rPr>
          <w:rFonts w:eastAsia="Times New Roman"/>
          <w:szCs w:val="24"/>
          <w:lang w:eastAsia="en-US"/>
        </w:rPr>
        <w:t>3</w:t>
      </w:r>
      <w:r w:rsidRPr="00D37FF2">
        <w:rPr>
          <w:rFonts w:eastAsia="Times New Roman"/>
          <w:szCs w:val="24"/>
          <w:lang w:eastAsia="en-US"/>
        </w:rPr>
        <w:fldChar w:fldCharType="end"/>
      </w:r>
      <w:r w:rsidRPr="00D37FF2">
        <w:rPr>
          <w:rFonts w:eastAsia="Times New Roman"/>
          <w:szCs w:val="24"/>
          <w:lang w:eastAsia="en-US"/>
        </w:rPr>
        <w:t xml:space="preserve"> - Scenario 2 Configuration</w:t>
      </w:r>
    </w:p>
    <w:p w14:paraId="242E5551" w14:textId="77777777" w:rsidR="00676796" w:rsidRPr="00676796" w:rsidRDefault="00676796" w:rsidP="00676796">
      <w:pPr>
        <w:spacing w:before="0" w:after="200"/>
        <w:rPr>
          <w:rFonts w:eastAsia="Calibri"/>
          <w:sz w:val="22"/>
          <w:lang w:eastAsia="en-US"/>
        </w:rPr>
      </w:pPr>
    </w:p>
    <w:p w14:paraId="208BC2EB" w14:textId="77777777" w:rsidR="00676796" w:rsidRPr="00676796" w:rsidRDefault="00676796" w:rsidP="00676796">
      <w:pPr>
        <w:keepNext/>
        <w:spacing w:before="0" w:after="0" w:line="240" w:lineRule="auto"/>
        <w:jc w:val="center"/>
        <w:rPr>
          <w:rFonts w:eastAsia="Times New Roman"/>
          <w:szCs w:val="20"/>
          <w:lang w:eastAsia="en-US"/>
        </w:rPr>
      </w:pPr>
      <w:r w:rsidRPr="00676796">
        <w:rPr>
          <w:rFonts w:eastAsia="Times New Roman"/>
          <w:noProof/>
          <w:szCs w:val="20"/>
          <w:lang w:eastAsia="en-US"/>
        </w:rPr>
        <w:drawing>
          <wp:inline distT="0" distB="0" distL="0" distR="0" wp14:anchorId="7A29FCD8" wp14:editId="37D5E859">
            <wp:extent cx="4843045" cy="2700000"/>
            <wp:effectExtent l="0" t="0" r="0" b="5715"/>
            <wp:docPr id="210717103" name="Picture 210717103" descr="A grid of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7103" name="Picture 210717103" descr="A grid of houses and trees&#10;&#10;Description automatically generated"/>
                    <pic:cNvPicPr/>
                  </pic:nvPicPr>
                  <pic:blipFill>
                    <a:blip r:embed="rId36"/>
                    <a:stretch>
                      <a:fillRect/>
                    </a:stretch>
                  </pic:blipFill>
                  <pic:spPr>
                    <a:xfrm>
                      <a:off x="0" y="0"/>
                      <a:ext cx="4843045" cy="2700000"/>
                    </a:xfrm>
                    <a:prstGeom prst="rect">
                      <a:avLst/>
                    </a:prstGeom>
                  </pic:spPr>
                </pic:pic>
              </a:graphicData>
            </a:graphic>
          </wp:inline>
        </w:drawing>
      </w:r>
    </w:p>
    <w:p w14:paraId="2CC17795" w14:textId="77777777" w:rsidR="00676796" w:rsidRPr="00D37FF2" w:rsidRDefault="00676796" w:rsidP="00676796">
      <w:pPr>
        <w:spacing w:before="0" w:after="200" w:line="240" w:lineRule="auto"/>
        <w:jc w:val="center"/>
        <w:rPr>
          <w:rFonts w:eastAsia="Times New Roman"/>
          <w:szCs w:val="24"/>
          <w:lang w:eastAsia="en-US"/>
        </w:rPr>
      </w:pPr>
      <w:r w:rsidRPr="00D37FF2">
        <w:rPr>
          <w:rFonts w:eastAsia="Times New Roman"/>
          <w:szCs w:val="24"/>
          <w:lang w:eastAsia="en-US"/>
        </w:rPr>
        <w:t xml:space="preserve">Figure </w:t>
      </w:r>
      <w:r w:rsidRPr="00D37FF2">
        <w:rPr>
          <w:rFonts w:eastAsia="Times New Roman"/>
          <w:szCs w:val="24"/>
          <w:lang w:eastAsia="en-US"/>
        </w:rPr>
        <w:fldChar w:fldCharType="begin"/>
      </w:r>
      <w:r w:rsidRPr="00D37FF2">
        <w:rPr>
          <w:rFonts w:eastAsia="Times New Roman"/>
          <w:szCs w:val="24"/>
          <w:lang w:eastAsia="en-US"/>
        </w:rPr>
        <w:instrText xml:space="preserve"> SEQ Figure \* ARABIC </w:instrText>
      </w:r>
      <w:r w:rsidRPr="00D37FF2">
        <w:rPr>
          <w:rFonts w:eastAsia="Times New Roman"/>
          <w:szCs w:val="24"/>
          <w:lang w:eastAsia="en-US"/>
        </w:rPr>
        <w:fldChar w:fldCharType="separate"/>
      </w:r>
      <w:r w:rsidRPr="00D37FF2">
        <w:rPr>
          <w:rFonts w:eastAsia="Times New Roman"/>
          <w:szCs w:val="24"/>
          <w:lang w:eastAsia="en-US"/>
        </w:rPr>
        <w:t>4</w:t>
      </w:r>
      <w:r w:rsidRPr="00D37FF2">
        <w:rPr>
          <w:rFonts w:eastAsia="Times New Roman"/>
          <w:szCs w:val="24"/>
          <w:lang w:eastAsia="en-US"/>
        </w:rPr>
        <w:fldChar w:fldCharType="end"/>
      </w:r>
      <w:r w:rsidRPr="00D37FF2">
        <w:rPr>
          <w:rFonts w:eastAsia="Times New Roman"/>
          <w:szCs w:val="24"/>
          <w:lang w:eastAsia="en-US"/>
        </w:rPr>
        <w:t>- Scenario 3 Configuration</w:t>
      </w:r>
    </w:p>
    <w:p w14:paraId="15154A2D" w14:textId="77777777" w:rsidR="00676796" w:rsidRPr="00676796" w:rsidRDefault="00676796" w:rsidP="00676796">
      <w:pPr>
        <w:keepNext/>
        <w:spacing w:before="0" w:after="0" w:line="240" w:lineRule="auto"/>
        <w:jc w:val="center"/>
        <w:rPr>
          <w:rFonts w:eastAsia="Times New Roman"/>
          <w:szCs w:val="20"/>
          <w:lang w:eastAsia="en-US"/>
        </w:rPr>
      </w:pPr>
      <w:r w:rsidRPr="00676796">
        <w:rPr>
          <w:rFonts w:eastAsia="Times New Roman"/>
          <w:noProof/>
          <w:szCs w:val="20"/>
          <w:lang w:eastAsia="en-US"/>
        </w:rPr>
        <w:drawing>
          <wp:inline distT="0" distB="0" distL="0" distR="0" wp14:anchorId="243F7E2B" wp14:editId="32D7F750">
            <wp:extent cx="4701042" cy="2700000"/>
            <wp:effectExtent l="0" t="0" r="4445" b="5715"/>
            <wp:docPr id="1988620365" name="Picture 1988620365" descr="A grid of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20365" name="Picture 1988620365" descr="A grid of houses and trees&#10;&#10;Description automatically generated"/>
                    <pic:cNvPicPr/>
                  </pic:nvPicPr>
                  <pic:blipFill>
                    <a:blip r:embed="rId37"/>
                    <a:stretch>
                      <a:fillRect/>
                    </a:stretch>
                  </pic:blipFill>
                  <pic:spPr>
                    <a:xfrm>
                      <a:off x="0" y="0"/>
                      <a:ext cx="4701042" cy="2700000"/>
                    </a:xfrm>
                    <a:prstGeom prst="rect">
                      <a:avLst/>
                    </a:prstGeom>
                  </pic:spPr>
                </pic:pic>
              </a:graphicData>
            </a:graphic>
          </wp:inline>
        </w:drawing>
      </w:r>
    </w:p>
    <w:p w14:paraId="6CCB58EB" w14:textId="77777777" w:rsidR="00676796" w:rsidRPr="00D37FF2" w:rsidRDefault="00676796" w:rsidP="00676796">
      <w:pPr>
        <w:spacing w:before="0" w:after="200" w:line="240" w:lineRule="auto"/>
        <w:jc w:val="center"/>
        <w:rPr>
          <w:rFonts w:eastAsia="Times New Roman"/>
          <w:szCs w:val="24"/>
          <w:lang w:eastAsia="en-US"/>
        </w:rPr>
      </w:pPr>
      <w:bookmarkStart w:id="65" w:name="_Ref145340306"/>
      <w:r w:rsidRPr="00D37FF2">
        <w:rPr>
          <w:rFonts w:eastAsia="Times New Roman"/>
          <w:szCs w:val="24"/>
          <w:lang w:eastAsia="en-US"/>
        </w:rPr>
        <w:t xml:space="preserve">Figure </w:t>
      </w:r>
      <w:r w:rsidRPr="00D37FF2">
        <w:rPr>
          <w:rFonts w:eastAsia="Times New Roman"/>
          <w:szCs w:val="24"/>
          <w:lang w:eastAsia="en-US"/>
        </w:rPr>
        <w:fldChar w:fldCharType="begin"/>
      </w:r>
      <w:r w:rsidRPr="00D37FF2">
        <w:rPr>
          <w:rFonts w:eastAsia="Times New Roman"/>
          <w:szCs w:val="24"/>
          <w:lang w:eastAsia="en-US"/>
        </w:rPr>
        <w:instrText xml:space="preserve"> SEQ Figure \* ARABIC </w:instrText>
      </w:r>
      <w:r w:rsidRPr="00D37FF2">
        <w:rPr>
          <w:rFonts w:eastAsia="Times New Roman"/>
          <w:szCs w:val="24"/>
          <w:lang w:eastAsia="en-US"/>
        </w:rPr>
        <w:fldChar w:fldCharType="separate"/>
      </w:r>
      <w:r w:rsidRPr="00D37FF2">
        <w:rPr>
          <w:rFonts w:eastAsia="Times New Roman"/>
          <w:szCs w:val="24"/>
          <w:lang w:eastAsia="en-US"/>
        </w:rPr>
        <w:t>5</w:t>
      </w:r>
      <w:r w:rsidRPr="00D37FF2">
        <w:rPr>
          <w:rFonts w:eastAsia="Times New Roman"/>
          <w:szCs w:val="24"/>
          <w:lang w:eastAsia="en-US"/>
        </w:rPr>
        <w:fldChar w:fldCharType="end"/>
      </w:r>
      <w:bookmarkEnd w:id="65"/>
      <w:r w:rsidRPr="00D37FF2">
        <w:rPr>
          <w:rFonts w:eastAsia="Times New Roman"/>
          <w:szCs w:val="24"/>
          <w:lang w:eastAsia="en-US"/>
        </w:rPr>
        <w:t xml:space="preserve"> - Scenario 4 Configuration</w:t>
      </w:r>
    </w:p>
    <w:p w14:paraId="501F0E88" w14:textId="77777777" w:rsidR="00676796" w:rsidRPr="00676796" w:rsidRDefault="00676796" w:rsidP="00D37FF2">
      <w:pPr>
        <w:numPr>
          <w:ilvl w:val="0"/>
          <w:numId w:val="50"/>
        </w:numPr>
        <w:autoSpaceDE w:val="0"/>
        <w:autoSpaceDN w:val="0"/>
        <w:adjustRightInd w:val="0"/>
        <w:spacing w:before="0" w:after="0" w:line="240" w:lineRule="auto"/>
        <w:ind w:hanging="720"/>
        <w:rPr>
          <w:rFonts w:eastAsia="Times New Roman"/>
          <w:szCs w:val="24"/>
          <w:lang w:eastAsia="en-GB"/>
        </w:rPr>
      </w:pPr>
      <w:r w:rsidRPr="00676796">
        <w:rPr>
          <w:rFonts w:eastAsia="Times New Roman"/>
          <w:szCs w:val="24"/>
          <w:lang w:eastAsia="en-GB"/>
        </w:rPr>
        <w:t xml:space="preserve">An animated simulation was conducted for one of the seeded microscopic runs for each scenario (including Scenario 0) and peak. The following observations have been noted for the morning (AM) peak: </w:t>
      </w:r>
    </w:p>
    <w:p w14:paraId="527D4542" w14:textId="77777777" w:rsidR="00676796" w:rsidRPr="00676796" w:rsidRDefault="00676796" w:rsidP="00D37FF2">
      <w:pPr>
        <w:autoSpaceDE w:val="0"/>
        <w:autoSpaceDN w:val="0"/>
        <w:adjustRightInd w:val="0"/>
        <w:spacing w:before="0" w:after="0" w:line="240" w:lineRule="auto"/>
        <w:ind w:left="-142"/>
        <w:jc w:val="left"/>
        <w:rPr>
          <w:rFonts w:eastAsia="Times New Roman"/>
          <w:szCs w:val="24"/>
          <w:lang w:eastAsia="en-GB"/>
        </w:rPr>
      </w:pPr>
    </w:p>
    <w:p w14:paraId="2AD6C441" w14:textId="77777777" w:rsidR="00676796" w:rsidRPr="00676796" w:rsidRDefault="00676796" w:rsidP="00D37FF2">
      <w:pPr>
        <w:numPr>
          <w:ilvl w:val="0"/>
          <w:numId w:val="53"/>
        </w:numPr>
        <w:autoSpaceDE w:val="0"/>
        <w:autoSpaceDN w:val="0"/>
        <w:adjustRightInd w:val="0"/>
        <w:spacing w:before="0" w:after="44" w:line="240" w:lineRule="auto"/>
        <w:ind w:left="1440" w:hanging="720"/>
        <w:rPr>
          <w:rFonts w:eastAsia="Times New Roman"/>
          <w:szCs w:val="24"/>
          <w:lang w:eastAsia="en-GB"/>
        </w:rPr>
      </w:pPr>
      <w:r w:rsidRPr="00676796">
        <w:rPr>
          <w:rFonts w:eastAsia="Times New Roman"/>
          <w:szCs w:val="24"/>
          <w:lang w:eastAsia="en-GB"/>
        </w:rPr>
        <w:t xml:space="preserve">Congestion issues are centred around the following corridors in all scenarios: </w:t>
      </w:r>
    </w:p>
    <w:p w14:paraId="0C33ABD6" w14:textId="77777777" w:rsidR="00676796" w:rsidRPr="00676796" w:rsidRDefault="00676796" w:rsidP="00D37FF2">
      <w:pPr>
        <w:numPr>
          <w:ilvl w:val="1"/>
          <w:numId w:val="53"/>
        </w:numPr>
        <w:autoSpaceDE w:val="0"/>
        <w:autoSpaceDN w:val="0"/>
        <w:adjustRightInd w:val="0"/>
        <w:spacing w:before="0" w:after="44" w:line="240" w:lineRule="auto"/>
        <w:ind w:left="2160" w:hanging="720"/>
        <w:rPr>
          <w:rFonts w:eastAsia="Times New Roman"/>
          <w:szCs w:val="24"/>
          <w:lang w:eastAsia="en-GB"/>
        </w:rPr>
      </w:pPr>
      <w:r w:rsidRPr="00676796">
        <w:rPr>
          <w:rFonts w:eastAsia="Times New Roman"/>
          <w:szCs w:val="24"/>
          <w:lang w:eastAsia="en-GB"/>
        </w:rPr>
        <w:t xml:space="preserve">Stirling Highway, </w:t>
      </w:r>
    </w:p>
    <w:p w14:paraId="3553E964" w14:textId="77777777" w:rsidR="00676796" w:rsidRPr="00676796" w:rsidRDefault="00676796" w:rsidP="00D37FF2">
      <w:pPr>
        <w:numPr>
          <w:ilvl w:val="1"/>
          <w:numId w:val="53"/>
        </w:numPr>
        <w:autoSpaceDE w:val="0"/>
        <w:autoSpaceDN w:val="0"/>
        <w:adjustRightInd w:val="0"/>
        <w:spacing w:before="0" w:after="44" w:line="240" w:lineRule="auto"/>
        <w:ind w:left="2160" w:hanging="720"/>
        <w:rPr>
          <w:rFonts w:eastAsia="Times New Roman"/>
          <w:szCs w:val="24"/>
          <w:lang w:eastAsia="en-GB"/>
        </w:rPr>
      </w:pPr>
      <w:r w:rsidRPr="00676796">
        <w:rPr>
          <w:rFonts w:eastAsia="Times New Roman"/>
          <w:szCs w:val="24"/>
          <w:lang w:eastAsia="en-GB"/>
        </w:rPr>
        <w:t xml:space="preserve">Dalkeith Road, </w:t>
      </w:r>
    </w:p>
    <w:p w14:paraId="6F2D6117" w14:textId="77777777" w:rsidR="00676796" w:rsidRPr="00676796" w:rsidRDefault="00676796" w:rsidP="00D37FF2">
      <w:pPr>
        <w:numPr>
          <w:ilvl w:val="1"/>
          <w:numId w:val="53"/>
        </w:numPr>
        <w:autoSpaceDE w:val="0"/>
        <w:autoSpaceDN w:val="0"/>
        <w:adjustRightInd w:val="0"/>
        <w:spacing w:before="0" w:after="44" w:line="240" w:lineRule="auto"/>
        <w:ind w:left="2160" w:hanging="720"/>
        <w:rPr>
          <w:rFonts w:eastAsia="Times New Roman"/>
          <w:szCs w:val="24"/>
          <w:lang w:eastAsia="en-GB"/>
        </w:rPr>
      </w:pPr>
      <w:r w:rsidRPr="00676796">
        <w:rPr>
          <w:rFonts w:eastAsia="Times New Roman"/>
          <w:szCs w:val="24"/>
          <w:lang w:eastAsia="en-GB"/>
        </w:rPr>
        <w:t xml:space="preserve">Bruce Street, </w:t>
      </w:r>
    </w:p>
    <w:p w14:paraId="3AF29F4D" w14:textId="77777777" w:rsidR="00676796" w:rsidRPr="00676796" w:rsidRDefault="00676796" w:rsidP="00D37FF2">
      <w:pPr>
        <w:numPr>
          <w:ilvl w:val="1"/>
          <w:numId w:val="53"/>
        </w:numPr>
        <w:autoSpaceDE w:val="0"/>
        <w:autoSpaceDN w:val="0"/>
        <w:adjustRightInd w:val="0"/>
        <w:spacing w:before="0" w:after="44" w:line="240" w:lineRule="auto"/>
        <w:ind w:left="2160" w:hanging="720"/>
        <w:rPr>
          <w:rFonts w:eastAsia="Times New Roman"/>
          <w:szCs w:val="24"/>
          <w:lang w:eastAsia="en-GB"/>
        </w:rPr>
      </w:pPr>
      <w:r w:rsidRPr="00676796">
        <w:rPr>
          <w:rFonts w:eastAsia="Times New Roman"/>
          <w:szCs w:val="24"/>
          <w:lang w:eastAsia="en-GB"/>
        </w:rPr>
        <w:t xml:space="preserve">Boronia Avenue, </w:t>
      </w:r>
    </w:p>
    <w:p w14:paraId="08D60ED7" w14:textId="77777777" w:rsidR="00676796" w:rsidRPr="00676796" w:rsidRDefault="00676796" w:rsidP="00D37FF2">
      <w:pPr>
        <w:numPr>
          <w:ilvl w:val="1"/>
          <w:numId w:val="53"/>
        </w:numPr>
        <w:autoSpaceDE w:val="0"/>
        <w:autoSpaceDN w:val="0"/>
        <w:adjustRightInd w:val="0"/>
        <w:spacing w:before="0" w:after="44" w:line="240" w:lineRule="auto"/>
        <w:ind w:left="2160" w:hanging="720"/>
        <w:rPr>
          <w:rFonts w:eastAsia="Times New Roman"/>
          <w:szCs w:val="24"/>
          <w:lang w:eastAsia="en-GB"/>
        </w:rPr>
      </w:pPr>
      <w:r w:rsidRPr="00676796">
        <w:rPr>
          <w:rFonts w:eastAsia="Times New Roman"/>
          <w:szCs w:val="24"/>
          <w:lang w:eastAsia="en-GB"/>
        </w:rPr>
        <w:t xml:space="preserve">Kinninmont Avenue and </w:t>
      </w:r>
    </w:p>
    <w:p w14:paraId="1703F49F" w14:textId="77777777" w:rsidR="00676796" w:rsidRPr="00676796" w:rsidRDefault="00676796" w:rsidP="00D37FF2">
      <w:pPr>
        <w:numPr>
          <w:ilvl w:val="1"/>
          <w:numId w:val="53"/>
        </w:numPr>
        <w:autoSpaceDE w:val="0"/>
        <w:autoSpaceDN w:val="0"/>
        <w:adjustRightInd w:val="0"/>
        <w:spacing w:before="0" w:after="44" w:line="240" w:lineRule="auto"/>
        <w:ind w:left="2160" w:hanging="720"/>
        <w:rPr>
          <w:rFonts w:eastAsia="Times New Roman"/>
          <w:szCs w:val="24"/>
          <w:lang w:eastAsia="en-GB"/>
        </w:rPr>
      </w:pPr>
      <w:r w:rsidRPr="00676796">
        <w:rPr>
          <w:rFonts w:eastAsia="Times New Roman"/>
          <w:szCs w:val="24"/>
          <w:lang w:eastAsia="en-GB"/>
        </w:rPr>
        <w:t xml:space="preserve">Carrington Street. </w:t>
      </w:r>
    </w:p>
    <w:p w14:paraId="0DCC392D" w14:textId="77777777" w:rsidR="00676796" w:rsidRPr="00676796" w:rsidRDefault="00676796" w:rsidP="00D37FF2">
      <w:pPr>
        <w:numPr>
          <w:ilvl w:val="0"/>
          <w:numId w:val="53"/>
        </w:numPr>
        <w:autoSpaceDE w:val="0"/>
        <w:autoSpaceDN w:val="0"/>
        <w:adjustRightInd w:val="0"/>
        <w:spacing w:before="0" w:after="44" w:line="240" w:lineRule="auto"/>
        <w:ind w:left="1440" w:hanging="720"/>
        <w:rPr>
          <w:rFonts w:eastAsia="Times New Roman"/>
          <w:szCs w:val="24"/>
          <w:lang w:eastAsia="en-GB"/>
        </w:rPr>
      </w:pPr>
      <w:r w:rsidRPr="00676796">
        <w:rPr>
          <w:rFonts w:eastAsia="Times New Roman"/>
          <w:szCs w:val="24"/>
          <w:lang w:eastAsia="en-GB"/>
        </w:rPr>
        <w:t xml:space="preserve">The signals at Stirling Highway/ Broadway creates large eastbound rolling queues. This affects the right turn onto Stirling Highway from the Bruce Street south approach. This extends into the preceding intersection with Edward Street. Scenarios 1, 2 and 3 see this queue disperse by the final 5 minutes of the model run. </w:t>
      </w:r>
    </w:p>
    <w:p w14:paraId="6EBA3CC6" w14:textId="77777777" w:rsidR="00676796" w:rsidRPr="00676796" w:rsidRDefault="00676796" w:rsidP="00D37FF2">
      <w:pPr>
        <w:numPr>
          <w:ilvl w:val="0"/>
          <w:numId w:val="53"/>
        </w:numPr>
        <w:autoSpaceDE w:val="0"/>
        <w:autoSpaceDN w:val="0"/>
        <w:adjustRightInd w:val="0"/>
        <w:spacing w:before="0" w:after="44" w:line="240" w:lineRule="auto"/>
        <w:ind w:left="1440" w:hanging="720"/>
        <w:rPr>
          <w:rFonts w:eastAsia="Times New Roman"/>
          <w:szCs w:val="24"/>
          <w:lang w:eastAsia="en-GB"/>
        </w:rPr>
      </w:pPr>
      <w:r w:rsidRPr="00676796">
        <w:rPr>
          <w:rFonts w:eastAsia="Times New Roman"/>
          <w:szCs w:val="24"/>
          <w:lang w:eastAsia="en-GB"/>
        </w:rPr>
        <w:t xml:space="preserve">Some westbound rolling queues were observed on Stirling Highway. Due to the signalling at the Dalkeith Road intersection, this had consequential effects on other intersections along Stirling Highway. Particularly on Baird Avenue, Mountjoy Road, and Louise Street. This was noted to be the worst in Scenario 2. </w:t>
      </w:r>
    </w:p>
    <w:p w14:paraId="79BA786E" w14:textId="77777777" w:rsidR="00676796" w:rsidRPr="00676796" w:rsidRDefault="00676796" w:rsidP="00D37FF2">
      <w:pPr>
        <w:numPr>
          <w:ilvl w:val="0"/>
          <w:numId w:val="53"/>
        </w:numPr>
        <w:autoSpaceDE w:val="0"/>
        <w:autoSpaceDN w:val="0"/>
        <w:adjustRightInd w:val="0"/>
        <w:spacing w:before="0" w:after="44" w:line="240" w:lineRule="auto"/>
        <w:ind w:left="1440" w:hanging="720"/>
        <w:rPr>
          <w:rFonts w:eastAsia="Times New Roman"/>
          <w:sz w:val="23"/>
          <w:szCs w:val="23"/>
          <w:lang w:eastAsia="en-GB"/>
        </w:rPr>
      </w:pPr>
      <w:r w:rsidRPr="00676796">
        <w:rPr>
          <w:rFonts w:eastAsia="Times New Roman"/>
          <w:szCs w:val="24"/>
          <w:lang w:eastAsia="en-GB"/>
        </w:rPr>
        <w:t>The Carrington Street/ Kinninmont Avenue intersection saw congestion issues in Scenario 1, where vehicles on the south approach did not find sufficient gap time for the right turn. This issue stems from the intersection with Smyth Road, where there is insufficient capacity for the left turn from the west approach</w:t>
      </w:r>
      <w:r w:rsidRPr="00676796">
        <w:rPr>
          <w:rFonts w:eastAsia="Times New Roman"/>
          <w:sz w:val="23"/>
          <w:szCs w:val="23"/>
          <w:lang w:eastAsia="en-GB"/>
        </w:rPr>
        <w:t xml:space="preserve">. </w:t>
      </w:r>
    </w:p>
    <w:p w14:paraId="01AB0196" w14:textId="77777777" w:rsidR="00676796" w:rsidRPr="00676796" w:rsidRDefault="00676796" w:rsidP="00D37FF2">
      <w:pPr>
        <w:autoSpaceDE w:val="0"/>
        <w:autoSpaceDN w:val="0"/>
        <w:adjustRightInd w:val="0"/>
        <w:spacing w:before="0" w:after="0" w:line="240" w:lineRule="auto"/>
        <w:jc w:val="left"/>
        <w:rPr>
          <w:rFonts w:eastAsia="Times New Roman"/>
          <w:sz w:val="23"/>
          <w:szCs w:val="23"/>
          <w:lang w:eastAsia="en-GB"/>
        </w:rPr>
      </w:pPr>
    </w:p>
    <w:p w14:paraId="18688115" w14:textId="77777777" w:rsidR="00676796" w:rsidRPr="00676796" w:rsidRDefault="00676796" w:rsidP="00676796">
      <w:pPr>
        <w:spacing w:before="0" w:after="200"/>
        <w:rPr>
          <w:rFonts w:eastAsia="Calibri"/>
          <w:szCs w:val="24"/>
          <w:lang w:eastAsia="en-GB"/>
        </w:rPr>
      </w:pPr>
      <w:r w:rsidRPr="00676796">
        <w:rPr>
          <w:rFonts w:eastAsia="Calibri"/>
          <w:sz w:val="22"/>
          <w:lang w:eastAsia="en-US"/>
        </w:rPr>
        <w:br w:type="page"/>
      </w:r>
    </w:p>
    <w:p w14:paraId="7C2CAED6" w14:textId="77777777" w:rsidR="00676796" w:rsidRPr="00676796" w:rsidRDefault="00676796" w:rsidP="00D37FF2">
      <w:pPr>
        <w:numPr>
          <w:ilvl w:val="0"/>
          <w:numId w:val="50"/>
        </w:numPr>
        <w:autoSpaceDE w:val="0"/>
        <w:autoSpaceDN w:val="0"/>
        <w:adjustRightInd w:val="0"/>
        <w:spacing w:before="0" w:after="0" w:line="240" w:lineRule="auto"/>
        <w:ind w:hanging="720"/>
        <w:rPr>
          <w:rFonts w:eastAsia="Times New Roman"/>
          <w:szCs w:val="24"/>
          <w:lang w:eastAsia="en-GB"/>
        </w:rPr>
      </w:pPr>
      <w:r w:rsidRPr="00676796">
        <w:rPr>
          <w:rFonts w:eastAsia="Times New Roman"/>
          <w:szCs w:val="24"/>
          <w:lang w:eastAsia="en-GB"/>
        </w:rPr>
        <w:t xml:space="preserve">The following observations were noted for the afternoon (PM) peak: </w:t>
      </w:r>
    </w:p>
    <w:p w14:paraId="593C3F07" w14:textId="77777777" w:rsidR="00676796" w:rsidRPr="00676796" w:rsidRDefault="00676796" w:rsidP="00D37FF2">
      <w:pPr>
        <w:autoSpaceDE w:val="0"/>
        <w:autoSpaceDN w:val="0"/>
        <w:adjustRightInd w:val="0"/>
        <w:spacing w:before="0" w:after="0" w:line="240" w:lineRule="auto"/>
        <w:rPr>
          <w:rFonts w:eastAsia="Times New Roman"/>
          <w:szCs w:val="24"/>
          <w:lang w:eastAsia="en-GB"/>
        </w:rPr>
      </w:pPr>
    </w:p>
    <w:p w14:paraId="774ACFF9" w14:textId="77777777" w:rsidR="00676796" w:rsidRPr="00676796" w:rsidRDefault="00676796" w:rsidP="00D37FF2">
      <w:pPr>
        <w:numPr>
          <w:ilvl w:val="0"/>
          <w:numId w:val="54"/>
        </w:numPr>
        <w:autoSpaceDE w:val="0"/>
        <w:autoSpaceDN w:val="0"/>
        <w:adjustRightInd w:val="0"/>
        <w:spacing w:before="0" w:after="0" w:line="240" w:lineRule="auto"/>
        <w:ind w:left="1440" w:hanging="720"/>
        <w:rPr>
          <w:rFonts w:eastAsia="Times New Roman"/>
          <w:szCs w:val="24"/>
          <w:lang w:eastAsia="en-GB"/>
        </w:rPr>
      </w:pPr>
      <w:r w:rsidRPr="00676796">
        <w:rPr>
          <w:rFonts w:eastAsia="Times New Roman"/>
          <w:szCs w:val="24"/>
          <w:lang w:eastAsia="en-GB"/>
        </w:rPr>
        <w:t xml:space="preserve">Stirling Highway appeared to perform adequately with little to no queuing observed in all scenarios. </w:t>
      </w:r>
    </w:p>
    <w:p w14:paraId="0C197AE5" w14:textId="77777777" w:rsidR="00676796" w:rsidRPr="00676796" w:rsidRDefault="00676796" w:rsidP="00D37FF2">
      <w:pPr>
        <w:numPr>
          <w:ilvl w:val="0"/>
          <w:numId w:val="54"/>
        </w:numPr>
        <w:autoSpaceDE w:val="0"/>
        <w:autoSpaceDN w:val="0"/>
        <w:adjustRightInd w:val="0"/>
        <w:spacing w:before="0" w:after="0" w:line="240" w:lineRule="auto"/>
        <w:ind w:left="1440" w:hanging="720"/>
        <w:rPr>
          <w:rFonts w:eastAsia="Times New Roman"/>
          <w:szCs w:val="24"/>
          <w:lang w:eastAsia="en-GB"/>
        </w:rPr>
      </w:pPr>
      <w:r w:rsidRPr="00676796">
        <w:rPr>
          <w:rFonts w:eastAsia="Times New Roman"/>
          <w:szCs w:val="24"/>
          <w:lang w:eastAsia="en-GB"/>
        </w:rPr>
        <w:t>Congestion was present in all scenarios, on:</w:t>
      </w:r>
    </w:p>
    <w:p w14:paraId="488C6B59" w14:textId="77777777" w:rsidR="00676796" w:rsidRPr="00676796" w:rsidRDefault="00676796" w:rsidP="00D37FF2">
      <w:pPr>
        <w:numPr>
          <w:ilvl w:val="1"/>
          <w:numId w:val="54"/>
        </w:numPr>
        <w:autoSpaceDE w:val="0"/>
        <w:autoSpaceDN w:val="0"/>
        <w:adjustRightInd w:val="0"/>
        <w:spacing w:before="0" w:after="0" w:line="240" w:lineRule="auto"/>
        <w:ind w:left="2160" w:hanging="720"/>
        <w:rPr>
          <w:rFonts w:eastAsia="Times New Roman"/>
          <w:szCs w:val="24"/>
          <w:lang w:eastAsia="en-GB"/>
        </w:rPr>
      </w:pPr>
      <w:r w:rsidRPr="00676796">
        <w:rPr>
          <w:rFonts w:eastAsia="Times New Roman"/>
          <w:szCs w:val="24"/>
          <w:lang w:eastAsia="en-GB"/>
        </w:rPr>
        <w:t xml:space="preserve">Carrington Street, </w:t>
      </w:r>
    </w:p>
    <w:p w14:paraId="4DFF0C19" w14:textId="77777777" w:rsidR="00676796" w:rsidRPr="00676796" w:rsidRDefault="00676796" w:rsidP="00D37FF2">
      <w:pPr>
        <w:numPr>
          <w:ilvl w:val="1"/>
          <w:numId w:val="54"/>
        </w:numPr>
        <w:autoSpaceDE w:val="0"/>
        <w:autoSpaceDN w:val="0"/>
        <w:adjustRightInd w:val="0"/>
        <w:spacing w:before="0" w:after="0" w:line="240" w:lineRule="auto"/>
        <w:ind w:left="2160" w:hanging="720"/>
        <w:rPr>
          <w:rFonts w:eastAsia="Times New Roman"/>
          <w:szCs w:val="24"/>
          <w:lang w:eastAsia="en-GB"/>
        </w:rPr>
      </w:pPr>
      <w:r w:rsidRPr="00676796">
        <w:rPr>
          <w:rFonts w:eastAsia="Times New Roman"/>
          <w:szCs w:val="24"/>
          <w:lang w:eastAsia="en-GB"/>
        </w:rPr>
        <w:t xml:space="preserve">Boronia Avenue, and </w:t>
      </w:r>
    </w:p>
    <w:p w14:paraId="69772381" w14:textId="77777777" w:rsidR="00D37FF2" w:rsidRDefault="00676796" w:rsidP="00D37FF2">
      <w:pPr>
        <w:numPr>
          <w:ilvl w:val="1"/>
          <w:numId w:val="54"/>
        </w:numPr>
        <w:autoSpaceDE w:val="0"/>
        <w:autoSpaceDN w:val="0"/>
        <w:adjustRightInd w:val="0"/>
        <w:spacing w:before="0" w:after="0" w:line="240" w:lineRule="auto"/>
        <w:ind w:left="2160" w:hanging="720"/>
        <w:rPr>
          <w:rFonts w:eastAsia="Times New Roman"/>
          <w:szCs w:val="24"/>
          <w:lang w:eastAsia="en-GB"/>
        </w:rPr>
      </w:pPr>
      <w:r w:rsidRPr="00676796">
        <w:rPr>
          <w:rFonts w:eastAsia="Times New Roman"/>
          <w:szCs w:val="24"/>
          <w:lang w:eastAsia="en-GB"/>
        </w:rPr>
        <w:t>Kinninmont Avenue</w:t>
      </w:r>
    </w:p>
    <w:p w14:paraId="4C8001F5" w14:textId="1F24A403" w:rsidR="00676796" w:rsidRDefault="00676796" w:rsidP="00D37FF2">
      <w:pPr>
        <w:autoSpaceDE w:val="0"/>
        <w:autoSpaceDN w:val="0"/>
        <w:adjustRightInd w:val="0"/>
        <w:spacing w:before="0" w:after="0" w:line="240" w:lineRule="auto"/>
        <w:ind w:left="2160"/>
        <w:rPr>
          <w:rFonts w:eastAsia="Times New Roman"/>
          <w:szCs w:val="24"/>
          <w:lang w:eastAsia="en-GB"/>
        </w:rPr>
      </w:pPr>
    </w:p>
    <w:p w14:paraId="65D7FCE7" w14:textId="77777777" w:rsidR="00676796" w:rsidRPr="00676796" w:rsidRDefault="00676796" w:rsidP="00D37FF2">
      <w:pPr>
        <w:numPr>
          <w:ilvl w:val="0"/>
          <w:numId w:val="50"/>
        </w:numPr>
        <w:autoSpaceDE w:val="0"/>
        <w:autoSpaceDN w:val="0"/>
        <w:adjustRightInd w:val="0"/>
        <w:spacing w:before="0" w:after="0" w:line="240" w:lineRule="auto"/>
        <w:ind w:hanging="720"/>
        <w:rPr>
          <w:rFonts w:eastAsia="Times New Roman"/>
          <w:szCs w:val="24"/>
          <w:lang w:eastAsia="en-GB"/>
        </w:rPr>
      </w:pPr>
      <w:r w:rsidRPr="00676796">
        <w:rPr>
          <w:rFonts w:eastAsia="Times New Roman"/>
          <w:szCs w:val="24"/>
          <w:lang w:eastAsia="en-GB"/>
        </w:rPr>
        <w:t xml:space="preserve">The traffic volumes appear to originate from local zones, and the queues, which could be attributed to poor dynamic route choice. As with the AM Peak, this issue also stems from the intersection with Smyth Road, where there is insufficient capacity for the left turn from the west approach. </w:t>
      </w:r>
    </w:p>
    <w:p w14:paraId="2A0E0F26" w14:textId="77777777" w:rsidR="00676796" w:rsidRPr="00676796" w:rsidRDefault="00676796" w:rsidP="00676796">
      <w:pPr>
        <w:spacing w:before="0" w:after="0" w:line="240" w:lineRule="auto"/>
        <w:ind w:left="-284"/>
        <w:rPr>
          <w:rFonts w:eastAsia="Times New Roman"/>
          <w:szCs w:val="20"/>
          <w:lang w:eastAsia="en-US"/>
        </w:rPr>
      </w:pPr>
    </w:p>
    <w:p w14:paraId="7867E77D" w14:textId="77777777" w:rsidR="00676796" w:rsidRPr="00676796" w:rsidRDefault="00676796" w:rsidP="00D37FF2">
      <w:pPr>
        <w:spacing w:before="0" w:after="0" w:line="240" w:lineRule="auto"/>
        <w:rPr>
          <w:rFonts w:eastAsia="Times New Roman"/>
          <w:szCs w:val="20"/>
          <w:lang w:eastAsia="en-US"/>
        </w:rPr>
      </w:pPr>
      <w:r w:rsidRPr="00676796">
        <w:rPr>
          <w:rFonts w:eastAsia="Times New Roman"/>
          <w:szCs w:val="20"/>
          <w:lang w:eastAsia="en-US"/>
        </w:rPr>
        <w:t>The modelling results demonstrated mixed impacts on the local network. The scoring table (</w:t>
      </w:r>
      <w:r w:rsidRPr="00676796">
        <w:rPr>
          <w:rFonts w:eastAsia="Times New Roman"/>
          <w:szCs w:val="20"/>
          <w:lang w:eastAsia="en-US"/>
        </w:rPr>
        <w:fldChar w:fldCharType="begin"/>
      </w:r>
      <w:r w:rsidRPr="00676796">
        <w:rPr>
          <w:rFonts w:eastAsia="Times New Roman"/>
          <w:szCs w:val="20"/>
          <w:lang w:eastAsia="en-US"/>
        </w:rPr>
        <w:instrText xml:space="preserve"> REF _Ref145340398 \h  \* MERGEFORMAT </w:instrText>
      </w:r>
      <w:r w:rsidRPr="00676796">
        <w:rPr>
          <w:rFonts w:eastAsia="Times New Roman"/>
          <w:szCs w:val="20"/>
          <w:lang w:eastAsia="en-US"/>
        </w:rPr>
      </w:r>
      <w:r w:rsidRPr="00676796">
        <w:rPr>
          <w:rFonts w:eastAsia="Times New Roman"/>
          <w:szCs w:val="20"/>
          <w:lang w:eastAsia="en-US"/>
        </w:rPr>
        <w:fldChar w:fldCharType="separate"/>
      </w:r>
      <w:r w:rsidRPr="00676796">
        <w:rPr>
          <w:rFonts w:eastAsia="Times New Roman"/>
          <w:szCs w:val="20"/>
          <w:lang w:eastAsia="en-US"/>
        </w:rPr>
        <w:t>Table 2</w:t>
      </w:r>
      <w:r w:rsidRPr="00676796">
        <w:rPr>
          <w:rFonts w:eastAsia="Times New Roman"/>
          <w:szCs w:val="20"/>
          <w:lang w:eastAsia="en-US"/>
        </w:rPr>
        <w:fldChar w:fldCharType="end"/>
      </w:r>
      <w:r w:rsidRPr="00676796">
        <w:rPr>
          <w:rFonts w:eastAsia="Times New Roman"/>
          <w:szCs w:val="20"/>
          <w:lang w:eastAsia="en-US"/>
        </w:rPr>
        <w:t>) was developed by ARUP to quantify the net impact that the cul-de-sac configurations have on key corridors in the network.</w:t>
      </w:r>
    </w:p>
    <w:p w14:paraId="45289993" w14:textId="77777777" w:rsidR="00676796" w:rsidRPr="00676796" w:rsidRDefault="00676796" w:rsidP="00D37FF2">
      <w:pPr>
        <w:spacing w:before="0" w:after="0" w:line="240" w:lineRule="auto"/>
        <w:rPr>
          <w:rFonts w:eastAsia="Times New Roman"/>
          <w:szCs w:val="20"/>
          <w:lang w:eastAsia="en-US"/>
        </w:rPr>
      </w:pPr>
      <w:r w:rsidRPr="00676796">
        <w:rPr>
          <w:rFonts w:eastAsia="Times New Roman"/>
          <w:szCs w:val="20"/>
          <w:lang w:eastAsia="en-US"/>
        </w:rPr>
        <w:t xml:space="preserve"> </w:t>
      </w:r>
    </w:p>
    <w:p w14:paraId="41987D49" w14:textId="77777777" w:rsidR="00676796" w:rsidRPr="00676796" w:rsidRDefault="00676796" w:rsidP="00D37FF2">
      <w:pPr>
        <w:spacing w:before="0" w:after="0" w:line="240" w:lineRule="auto"/>
        <w:jc w:val="left"/>
        <w:rPr>
          <w:rFonts w:eastAsia="Times New Roman"/>
          <w:szCs w:val="20"/>
          <w:lang w:eastAsia="en-US"/>
        </w:rPr>
      </w:pPr>
      <w:r w:rsidRPr="00676796">
        <w:rPr>
          <w:rFonts w:eastAsia="Times New Roman"/>
          <w:szCs w:val="20"/>
          <w:lang w:eastAsia="en-US"/>
        </w:rPr>
        <w:t xml:space="preserve">The net impact analysis looks at the volume and delay differences of the sensitivity scenarios with Scenario 0: </w:t>
      </w:r>
      <w:r w:rsidRPr="00676796">
        <w:rPr>
          <w:rFonts w:eastAsia="Times New Roman"/>
          <w:szCs w:val="20"/>
          <w:lang w:eastAsia="en-US"/>
        </w:rPr>
        <w:br/>
      </w:r>
    </w:p>
    <w:p w14:paraId="120B2E0B" w14:textId="77777777" w:rsidR="00676796" w:rsidRDefault="00676796" w:rsidP="00D37FF2">
      <w:pPr>
        <w:numPr>
          <w:ilvl w:val="0"/>
          <w:numId w:val="57"/>
        </w:numPr>
        <w:tabs>
          <w:tab w:val="left" w:pos="9450"/>
        </w:tabs>
        <w:spacing w:before="0" w:after="0" w:line="240" w:lineRule="auto"/>
        <w:ind w:hanging="720"/>
        <w:rPr>
          <w:rFonts w:eastAsia="Times New Roman"/>
          <w:szCs w:val="20"/>
          <w:lang w:eastAsia="en-US"/>
        </w:rPr>
      </w:pPr>
      <w:r w:rsidRPr="00676796">
        <w:rPr>
          <w:rFonts w:eastAsia="Times New Roman"/>
          <w:szCs w:val="20"/>
          <w:lang w:eastAsia="en-US"/>
        </w:rPr>
        <w:t>Positive scores are allocated to corridors which show a decreased delay, with +1 (</w:t>
      </w:r>
      <w:r w:rsidRPr="00676796">
        <w:rPr>
          <w:rFonts w:eastAsia="Wingdings"/>
          <w:szCs w:val="20"/>
          <w:lang w:eastAsia="en-US"/>
        </w:rPr>
        <w:t>√</w:t>
      </w:r>
      <w:r w:rsidRPr="00676796">
        <w:rPr>
          <w:rFonts w:eastAsia="Times New Roman"/>
          <w:szCs w:val="20"/>
          <w:lang w:eastAsia="en-US"/>
        </w:rPr>
        <w:t>) or +2(</w:t>
      </w:r>
      <w:r w:rsidRPr="00676796">
        <w:rPr>
          <w:rFonts w:eastAsia="Wingdings"/>
          <w:szCs w:val="20"/>
          <w:lang w:eastAsia="en-US"/>
        </w:rPr>
        <w:t>√√</w:t>
      </w:r>
      <w:r w:rsidRPr="00676796">
        <w:rPr>
          <w:rFonts w:eastAsia="Times New Roman"/>
          <w:szCs w:val="20"/>
          <w:lang w:eastAsia="en-US"/>
        </w:rPr>
        <w:t xml:space="preserve">) given if it accompanies a respective increase or decrease in traffic volume. </w:t>
      </w:r>
    </w:p>
    <w:p w14:paraId="26FBA807" w14:textId="1F69E34C" w:rsidR="00D37FF2" w:rsidRDefault="00D37FF2" w:rsidP="00D37FF2">
      <w:pPr>
        <w:numPr>
          <w:ilvl w:val="0"/>
          <w:numId w:val="57"/>
        </w:numPr>
        <w:tabs>
          <w:tab w:val="left" w:pos="9450"/>
        </w:tabs>
        <w:spacing w:before="0" w:after="0" w:line="240" w:lineRule="auto"/>
        <w:ind w:hanging="720"/>
        <w:rPr>
          <w:rFonts w:eastAsia="Times New Roman"/>
          <w:szCs w:val="20"/>
          <w:lang w:eastAsia="en-US"/>
        </w:rPr>
      </w:pPr>
      <w:r w:rsidRPr="00676796">
        <w:rPr>
          <w:rFonts w:eastAsia="Times New Roman"/>
          <w:szCs w:val="20"/>
          <w:lang w:eastAsia="en-US"/>
        </w:rPr>
        <w:t>Negative scores are allocated to corridors which show increased delay with -1(X) or -2(XX) if it accompanies a respective decrease or increase in traffic volume.</w:t>
      </w:r>
    </w:p>
    <w:p w14:paraId="61A75557" w14:textId="6A7EEF73" w:rsidR="00D37FF2" w:rsidRDefault="00676796" w:rsidP="00D37FF2">
      <w:pPr>
        <w:spacing w:before="0" w:after="0" w:line="240" w:lineRule="auto"/>
        <w:jc w:val="left"/>
        <w:rPr>
          <w:rFonts w:eastAsia="Times New Roman"/>
          <w:szCs w:val="20"/>
          <w:lang w:eastAsia="en-US"/>
        </w:rPr>
      </w:pPr>
      <w:r w:rsidRPr="00676796">
        <w:rPr>
          <w:rFonts w:eastAsia="Times New Roman"/>
          <w:noProof/>
          <w:szCs w:val="20"/>
          <w:lang w:eastAsia="en-US"/>
        </w:rPr>
        <mc:AlternateContent>
          <mc:Choice Requires="wps">
            <w:drawing>
              <wp:anchor distT="0" distB="0" distL="114300" distR="114300" simplePos="0" relativeHeight="251661319" behindDoc="0" locked="0" layoutInCell="1" allowOverlap="1" wp14:anchorId="22377AAD" wp14:editId="456A04AE">
                <wp:simplePos x="0" y="0"/>
                <wp:positionH relativeFrom="margin">
                  <wp:posOffset>-387</wp:posOffset>
                </wp:positionH>
                <wp:positionV relativeFrom="paragraph">
                  <wp:posOffset>5172407</wp:posOffset>
                </wp:positionV>
                <wp:extent cx="6057900" cy="146685"/>
                <wp:effectExtent l="0" t="0" r="0" b="5715"/>
                <wp:wrapTopAndBottom/>
                <wp:docPr id="778499120" name="Text Box 778499120"/>
                <wp:cNvGraphicFramePr/>
                <a:graphic xmlns:a="http://schemas.openxmlformats.org/drawingml/2006/main">
                  <a:graphicData uri="http://schemas.microsoft.com/office/word/2010/wordprocessingShape">
                    <wps:wsp>
                      <wps:cNvSpPr txBox="1"/>
                      <wps:spPr>
                        <a:xfrm>
                          <a:off x="0" y="0"/>
                          <a:ext cx="6057900" cy="146685"/>
                        </a:xfrm>
                        <a:prstGeom prst="rect">
                          <a:avLst/>
                        </a:prstGeom>
                        <a:solidFill>
                          <a:prstClr val="white"/>
                        </a:solidFill>
                        <a:ln>
                          <a:noFill/>
                        </a:ln>
                      </wps:spPr>
                      <wps:txbx>
                        <w:txbxContent>
                          <w:p w14:paraId="15907A9B" w14:textId="77777777" w:rsidR="00676796" w:rsidRPr="003E1A90" w:rsidRDefault="00676796" w:rsidP="00676796">
                            <w:pPr>
                              <w:pStyle w:val="Caption"/>
                              <w:jc w:val="center"/>
                              <w:rPr>
                                <w:i w:val="0"/>
                                <w:iCs w:val="0"/>
                                <w:color w:val="auto"/>
                                <w:sz w:val="24"/>
                                <w:szCs w:val="24"/>
                                <w:shd w:val="clear" w:color="auto" w:fill="E6E6E6"/>
                              </w:rPr>
                            </w:pPr>
                            <w:bookmarkStart w:id="66" w:name="_Ref145340398"/>
                            <w:r w:rsidRPr="003E1A90">
                              <w:rPr>
                                <w:i w:val="0"/>
                                <w:iCs w:val="0"/>
                                <w:color w:val="auto"/>
                                <w:sz w:val="24"/>
                                <w:szCs w:val="24"/>
                              </w:rPr>
                              <w:t xml:space="preserve">Table </w:t>
                            </w:r>
                            <w:r w:rsidRPr="003E1A90">
                              <w:rPr>
                                <w:i w:val="0"/>
                                <w:iCs w:val="0"/>
                                <w:color w:val="auto"/>
                                <w:sz w:val="24"/>
                                <w:szCs w:val="24"/>
                              </w:rPr>
                              <w:fldChar w:fldCharType="begin"/>
                            </w:r>
                            <w:r w:rsidRPr="003E1A90">
                              <w:rPr>
                                <w:i w:val="0"/>
                                <w:iCs w:val="0"/>
                                <w:color w:val="auto"/>
                                <w:sz w:val="24"/>
                                <w:szCs w:val="24"/>
                              </w:rPr>
                              <w:instrText xml:space="preserve"> SEQ Table \* ARABIC </w:instrText>
                            </w:r>
                            <w:r w:rsidRPr="003E1A90">
                              <w:rPr>
                                <w:i w:val="0"/>
                                <w:iCs w:val="0"/>
                                <w:color w:val="auto"/>
                                <w:sz w:val="24"/>
                                <w:szCs w:val="24"/>
                              </w:rPr>
                              <w:fldChar w:fldCharType="separate"/>
                            </w:r>
                            <w:r w:rsidRPr="003E1A90">
                              <w:rPr>
                                <w:i w:val="0"/>
                                <w:iCs w:val="0"/>
                                <w:color w:val="auto"/>
                                <w:sz w:val="24"/>
                                <w:szCs w:val="24"/>
                              </w:rPr>
                              <w:t>2</w:t>
                            </w:r>
                            <w:r w:rsidRPr="003E1A90">
                              <w:rPr>
                                <w:i w:val="0"/>
                                <w:iCs w:val="0"/>
                                <w:color w:val="auto"/>
                                <w:sz w:val="24"/>
                                <w:szCs w:val="24"/>
                              </w:rPr>
                              <w:fldChar w:fldCharType="end"/>
                            </w:r>
                            <w:bookmarkEnd w:id="66"/>
                            <w:r w:rsidRPr="003E1A90">
                              <w:rPr>
                                <w:i w:val="0"/>
                                <w:iCs w:val="0"/>
                                <w:color w:val="auto"/>
                                <w:sz w:val="24"/>
                                <w:szCs w:val="24"/>
                              </w:rPr>
                              <w:t xml:space="preserve"> - Net Scenario Scores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77AAD" id="Text Box 778499120" o:spid="_x0000_s1027" type="#_x0000_t202" style="position:absolute;margin-left:-.05pt;margin-top:407.3pt;width:477pt;height:11.55pt;z-index:2516613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" stroked="f">
                <v:textbox inset="0,0,0,0">
                  <w:txbxContent>
                    <w:p w14:paraId="15907A9B" w14:textId="77777777" w:rsidR="00676796" w:rsidRPr="003E1A90" w:rsidRDefault="00676796" w:rsidP="00676796">
                      <w:pPr>
                        <w:pStyle w:val="Caption"/>
                        <w:jc w:val="center"/>
                        <w:rPr>
                          <w:i w:val="0"/>
                          <w:iCs w:val="0"/>
                          <w:color w:val="auto"/>
                          <w:sz w:val="24"/>
                          <w:szCs w:val="24"/>
                          <w:shd w:val="clear" w:color="auto" w:fill="E6E6E6"/>
                        </w:rPr>
                      </w:pPr>
                      <w:bookmarkStart w:id="67" w:name="_Ref145340398"/>
                      <w:r w:rsidRPr="003E1A90">
                        <w:rPr>
                          <w:i w:val="0"/>
                          <w:iCs w:val="0"/>
                          <w:color w:val="auto"/>
                          <w:sz w:val="24"/>
                          <w:szCs w:val="24"/>
                        </w:rPr>
                        <w:t xml:space="preserve">Table </w:t>
                      </w:r>
                      <w:r w:rsidRPr="003E1A90">
                        <w:rPr>
                          <w:i w:val="0"/>
                          <w:iCs w:val="0"/>
                          <w:color w:val="auto"/>
                          <w:sz w:val="24"/>
                          <w:szCs w:val="24"/>
                        </w:rPr>
                        <w:fldChar w:fldCharType="begin"/>
                      </w:r>
                      <w:r w:rsidRPr="003E1A90">
                        <w:rPr>
                          <w:i w:val="0"/>
                          <w:iCs w:val="0"/>
                          <w:color w:val="auto"/>
                          <w:sz w:val="24"/>
                          <w:szCs w:val="24"/>
                        </w:rPr>
                        <w:instrText xml:space="preserve"> SEQ Table \* ARABIC </w:instrText>
                      </w:r>
                      <w:r w:rsidRPr="003E1A90">
                        <w:rPr>
                          <w:i w:val="0"/>
                          <w:iCs w:val="0"/>
                          <w:color w:val="auto"/>
                          <w:sz w:val="24"/>
                          <w:szCs w:val="24"/>
                        </w:rPr>
                        <w:fldChar w:fldCharType="separate"/>
                      </w:r>
                      <w:r w:rsidRPr="003E1A90">
                        <w:rPr>
                          <w:i w:val="0"/>
                          <w:iCs w:val="0"/>
                          <w:color w:val="auto"/>
                          <w:sz w:val="24"/>
                          <w:szCs w:val="24"/>
                        </w:rPr>
                        <w:t>2</w:t>
                      </w:r>
                      <w:r w:rsidRPr="003E1A90">
                        <w:rPr>
                          <w:i w:val="0"/>
                          <w:iCs w:val="0"/>
                          <w:color w:val="auto"/>
                          <w:sz w:val="24"/>
                          <w:szCs w:val="24"/>
                        </w:rPr>
                        <w:fldChar w:fldCharType="end"/>
                      </w:r>
                      <w:bookmarkEnd w:id="67"/>
                      <w:r w:rsidRPr="003E1A90">
                        <w:rPr>
                          <w:i w:val="0"/>
                          <w:iCs w:val="0"/>
                          <w:color w:val="auto"/>
                          <w:sz w:val="24"/>
                          <w:szCs w:val="24"/>
                        </w:rPr>
                        <w:t xml:space="preserve"> - Net Scenario Scores</w:t>
                      </w:r>
                    </w:p>
                  </w:txbxContent>
                </v:textbox>
                <w10:wrap type="topAndBottom" anchorx="margin"/>
              </v:shape>
            </w:pict>
          </mc:Fallback>
        </mc:AlternateContent>
      </w:r>
    </w:p>
    <w:p w14:paraId="6CF2743B" w14:textId="22B4F368" w:rsidR="00D37FF2" w:rsidRPr="00676796" w:rsidRDefault="00D37FF2" w:rsidP="003E1A90">
      <w:pPr>
        <w:spacing w:before="0" w:after="0" w:line="240" w:lineRule="auto"/>
        <w:jc w:val="left"/>
        <w:rPr>
          <w:rFonts w:eastAsia="Times New Roman"/>
          <w:szCs w:val="20"/>
          <w:lang w:eastAsia="en-US"/>
        </w:rPr>
      </w:pPr>
      <w:r w:rsidRPr="00676796">
        <w:rPr>
          <w:rFonts w:eastAsia="Times New Roman"/>
          <w:noProof/>
          <w:szCs w:val="20"/>
          <w:shd w:val="clear" w:color="auto" w:fill="E6E6E6"/>
          <w:lang w:eastAsia="en-US"/>
        </w:rPr>
        <w:drawing>
          <wp:inline distT="0" distB="0" distL="0" distR="0" wp14:anchorId="0F426C25" wp14:editId="1436B80A">
            <wp:extent cx="6057265" cy="3771900"/>
            <wp:effectExtent l="0" t="0" r="635" b="0"/>
            <wp:docPr id="137757523" name="Picture 137757523" descr="A table with red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7523" name="Picture 137757523" descr="A table with red and green squares&#10;&#10;Description automatically generated"/>
                    <pic:cNvPicPr/>
                  </pic:nvPicPr>
                  <pic:blipFill rotWithShape="1">
                    <a:blip r:embed="rId38">
                      <a:extLst>
                        <a:ext uri="{28A0092B-C50C-407E-A947-70E740481C1C}">
                          <a14:useLocalDpi xmlns:a14="http://schemas.microsoft.com/office/drawing/2010/main" val="0"/>
                        </a:ext>
                      </a:extLst>
                    </a:blip>
                    <a:srcRect t="1008" b="778"/>
                    <a:stretch/>
                  </pic:blipFill>
                  <pic:spPr bwMode="auto">
                    <a:xfrm>
                      <a:off x="0" y="0"/>
                      <a:ext cx="6057265" cy="3771900"/>
                    </a:xfrm>
                    <a:prstGeom prst="rect">
                      <a:avLst/>
                    </a:prstGeom>
                    <a:ln>
                      <a:noFill/>
                    </a:ln>
                    <a:extLst>
                      <a:ext uri="{53640926-AAD7-44D8-BBD7-CCE9431645EC}">
                        <a14:shadowObscured xmlns:a14="http://schemas.microsoft.com/office/drawing/2010/main"/>
                      </a:ext>
                    </a:extLst>
                  </pic:spPr>
                </pic:pic>
              </a:graphicData>
            </a:graphic>
          </wp:inline>
        </w:drawing>
      </w:r>
    </w:p>
    <w:p w14:paraId="2B2EDE01" w14:textId="77777777" w:rsidR="00676796" w:rsidRPr="00676796" w:rsidRDefault="00676796" w:rsidP="003E1A90">
      <w:pPr>
        <w:spacing w:before="0" w:after="0" w:line="240" w:lineRule="auto"/>
        <w:rPr>
          <w:rFonts w:eastAsia="Times New Roman"/>
          <w:szCs w:val="20"/>
          <w:lang w:eastAsia="en-US"/>
        </w:rPr>
      </w:pPr>
      <w:r w:rsidRPr="00676796">
        <w:rPr>
          <w:rFonts w:eastAsia="Times New Roman"/>
          <w:szCs w:val="20"/>
          <w:lang w:eastAsia="en-US"/>
        </w:rPr>
        <w:t>In all sensitivity scenarios, there is a positive impact on key corridors. Scenario 4, with a total of +49, is the best option and the preferred treatment of closure treatment; this is Florence North bound only and Stanley South Bound only.</w:t>
      </w:r>
    </w:p>
    <w:p w14:paraId="4007859C" w14:textId="77777777" w:rsidR="00676796" w:rsidRPr="00676796" w:rsidRDefault="00676796" w:rsidP="003E1A90">
      <w:pPr>
        <w:spacing w:before="0" w:after="0" w:line="240" w:lineRule="auto"/>
        <w:rPr>
          <w:rFonts w:eastAsia="Times New Roman"/>
          <w:szCs w:val="20"/>
          <w:lang w:eastAsia="en-US"/>
        </w:rPr>
      </w:pPr>
    </w:p>
    <w:p w14:paraId="7B9D82D1" w14:textId="77777777" w:rsidR="00676796" w:rsidRPr="00676796" w:rsidRDefault="00676796" w:rsidP="003E1A90">
      <w:pPr>
        <w:spacing w:before="0" w:after="0" w:line="240" w:lineRule="auto"/>
        <w:rPr>
          <w:rFonts w:eastAsia="Times New Roman"/>
          <w:szCs w:val="20"/>
          <w:lang w:eastAsia="en-US"/>
        </w:rPr>
      </w:pPr>
      <w:r w:rsidRPr="00676796">
        <w:rPr>
          <w:rFonts w:eastAsia="Times New Roman"/>
          <w:szCs w:val="20"/>
          <w:lang w:eastAsia="en-US"/>
        </w:rPr>
        <w:t>Although, scenario 4 performs the best. It is noted that all assessments are weighted equally, with some roads having one or two sections each. Scenarios 1 through 3 are all within single digits of one another. In the absence of Scenario 4, providing more favourable outcomes by far on key PM routes, such as, Dalkeith Road and Carrington Street in addition to the adjacent Florence Road and Stanley Street, officers would recommend a further and finer grain assessment.</w:t>
      </w:r>
    </w:p>
    <w:p w14:paraId="64B08143" w14:textId="77777777" w:rsidR="00676796" w:rsidRPr="00676796" w:rsidRDefault="00676796" w:rsidP="00676796">
      <w:pPr>
        <w:spacing w:before="0" w:after="0" w:line="240" w:lineRule="auto"/>
        <w:ind w:left="-284"/>
        <w:rPr>
          <w:rFonts w:eastAsia="Times New Roman"/>
          <w:szCs w:val="20"/>
          <w:lang w:eastAsia="en-US"/>
        </w:rPr>
      </w:pPr>
    </w:p>
    <w:p w14:paraId="625BD28F" w14:textId="77777777" w:rsidR="00676796" w:rsidRPr="00676796" w:rsidRDefault="00676796" w:rsidP="003E1A90">
      <w:pPr>
        <w:spacing w:before="0" w:after="0" w:line="240" w:lineRule="auto"/>
        <w:rPr>
          <w:rFonts w:eastAsia="Times New Roman"/>
          <w:szCs w:val="20"/>
          <w:lang w:eastAsia="en-US"/>
        </w:rPr>
      </w:pPr>
      <w:r w:rsidRPr="00676796">
        <w:rPr>
          <w:rFonts w:eastAsia="Times New Roman"/>
          <w:szCs w:val="20"/>
          <w:lang w:eastAsia="en-US"/>
        </w:rPr>
        <w:t>Nevertheless, some issues remain from Scenario 0. One problem being, is the high volume/capacity ratio seen on the west approach of the Carrington Street/Smyth Road intersection, reaching almost practical capacity at 0.83 during the PM peak. This persists because it's a priority intersection causing some problems, as seen on the west approach of the Carrington Street/Smyth Road.</w:t>
      </w:r>
    </w:p>
    <w:p w14:paraId="77A9B560" w14:textId="77777777" w:rsidR="00676796" w:rsidRPr="00676796" w:rsidRDefault="00676796" w:rsidP="00676796">
      <w:pPr>
        <w:spacing w:before="0" w:after="0" w:line="240" w:lineRule="auto"/>
        <w:ind w:left="-284"/>
        <w:rPr>
          <w:rFonts w:eastAsia="Times New Roman"/>
          <w:szCs w:val="20"/>
          <w:lang w:eastAsia="en-US"/>
        </w:rPr>
      </w:pPr>
    </w:p>
    <w:p w14:paraId="44A026A0" w14:textId="77777777" w:rsidR="00676796" w:rsidRPr="00676796" w:rsidRDefault="00676796" w:rsidP="003E1A90">
      <w:pPr>
        <w:spacing w:before="0" w:after="0" w:line="240" w:lineRule="auto"/>
        <w:rPr>
          <w:rFonts w:eastAsia="Times New Roman"/>
          <w:szCs w:val="20"/>
          <w:lang w:eastAsia="en-US"/>
        </w:rPr>
      </w:pPr>
      <w:r w:rsidRPr="00676796">
        <w:rPr>
          <w:rFonts w:eastAsia="Times New Roman"/>
          <w:szCs w:val="20"/>
          <w:lang w:eastAsia="en-US"/>
        </w:rPr>
        <w:t xml:space="preserve">Should Council decide that action is required in the form of a cul-de-sac / one way configuration, according to the traffic modelling, scenario 4 would be preferrable. This enables only northbound movement on Florence Road and only southbound movements on Stanley Street from the laneway. This is primarily due to it showing the best delay benefits across both the AM and PM peak along key corridors in the local network. </w:t>
      </w:r>
    </w:p>
    <w:p w14:paraId="4EF6A09D" w14:textId="77777777" w:rsidR="00676796" w:rsidRPr="00676796" w:rsidRDefault="00676796" w:rsidP="00676796">
      <w:pPr>
        <w:spacing w:before="0" w:after="0" w:line="240" w:lineRule="auto"/>
        <w:rPr>
          <w:rFonts w:eastAsia="Times New Roman"/>
          <w:szCs w:val="20"/>
          <w:lang w:eastAsia="en-US"/>
        </w:rPr>
      </w:pPr>
    </w:p>
    <w:p w14:paraId="667C94BA" w14:textId="77777777" w:rsidR="00676796" w:rsidRPr="00676796" w:rsidRDefault="00676796" w:rsidP="003E1A90">
      <w:pPr>
        <w:spacing w:before="0" w:after="0" w:line="240" w:lineRule="auto"/>
        <w:rPr>
          <w:rFonts w:eastAsia="Times New Roman"/>
          <w:szCs w:val="20"/>
          <w:lang w:eastAsia="en-US"/>
        </w:rPr>
      </w:pPr>
      <w:r w:rsidRPr="00676796">
        <w:rPr>
          <w:rFonts w:eastAsia="Times New Roman"/>
          <w:szCs w:val="20"/>
          <w:lang w:eastAsia="en-US"/>
        </w:rPr>
        <w:t xml:space="preserve">However, problems in the wider network still exists in all the cul-de-sac scenarios. Tests which </w:t>
      </w:r>
      <w:proofErr w:type="gramStart"/>
      <w:r w:rsidRPr="00676796">
        <w:rPr>
          <w:rFonts w:eastAsia="Times New Roman"/>
          <w:szCs w:val="20"/>
          <w:lang w:eastAsia="en-US"/>
        </w:rPr>
        <w:t>includes</w:t>
      </w:r>
      <w:proofErr w:type="gramEnd"/>
      <w:r w:rsidRPr="00676796">
        <w:rPr>
          <w:rFonts w:eastAsia="Times New Roman"/>
          <w:szCs w:val="20"/>
          <w:lang w:eastAsia="en-US"/>
        </w:rPr>
        <w:t xml:space="preserve">, high delays, and long queues experienced on Bruce Street in the AM Peak, and Carrington Street in the PM Peak. These issues may be partially attributed to the poor route choice, due to dynamic traffic assignment performed in the mesoscopic model runs. They are also attributed to the priority intersection at these locations at peak volume, which was observed in the animated microscopic simulations where vehicles (especially right turning) could not find adequate gap time to perform their movements across the intersection. </w:t>
      </w:r>
    </w:p>
    <w:p w14:paraId="5462A0C6" w14:textId="77777777" w:rsidR="00676796" w:rsidRPr="00676796" w:rsidRDefault="00676796" w:rsidP="00676796">
      <w:pPr>
        <w:spacing w:before="0" w:after="0" w:line="240" w:lineRule="auto"/>
        <w:ind w:left="-284"/>
        <w:rPr>
          <w:rFonts w:eastAsia="Times New Roman"/>
          <w:szCs w:val="20"/>
          <w:lang w:eastAsia="en-US"/>
        </w:rPr>
      </w:pPr>
    </w:p>
    <w:p w14:paraId="66BEB9C6" w14:textId="77777777" w:rsidR="00676796" w:rsidRPr="00676796" w:rsidRDefault="00676796" w:rsidP="00C33B2F">
      <w:pPr>
        <w:spacing w:before="0" w:after="0" w:line="240" w:lineRule="auto"/>
        <w:rPr>
          <w:rFonts w:eastAsia="Times New Roman"/>
          <w:szCs w:val="20"/>
          <w:lang w:eastAsia="en-US"/>
        </w:rPr>
      </w:pPr>
      <w:r w:rsidRPr="00676796">
        <w:rPr>
          <w:rFonts w:eastAsia="Times New Roman"/>
          <w:szCs w:val="20"/>
          <w:lang w:eastAsia="en-US"/>
        </w:rPr>
        <w:t>Furthermore, apart from cul-de-sacs Scenario 4, additional research/ investigation may be required to address congestion at key Carrington Street intersections like Boronia Avenue, Kinninmont Avenue, and Smyth Road, especially in the PM Peak. This could include further traffic studies at the intersection of Stirling Highway at Dalkeith Road and Broadway which could alleviate the queuing at other priority intersections along Stirling Highway, at an appropriate time. It would be recommended that this be investigated once traffic patterns stabilise outside of the construction and ‘honeymoon’ periods of the new developments pass and routine patronage is established – in effect creating a new baseline.</w:t>
      </w:r>
    </w:p>
    <w:p w14:paraId="3DE9C5B5" w14:textId="77777777" w:rsidR="00676796" w:rsidRPr="00676796" w:rsidRDefault="00676796" w:rsidP="00C33B2F">
      <w:pPr>
        <w:spacing w:before="0" w:after="0" w:line="240" w:lineRule="auto"/>
        <w:rPr>
          <w:rFonts w:eastAsia="Times New Roman"/>
          <w:b/>
          <w:bCs/>
          <w:szCs w:val="20"/>
          <w:lang w:eastAsia="en-US"/>
        </w:rPr>
      </w:pPr>
    </w:p>
    <w:p w14:paraId="4C52965B" w14:textId="77777777" w:rsidR="00676796" w:rsidRPr="00676796" w:rsidRDefault="00676796" w:rsidP="00C33B2F">
      <w:pPr>
        <w:spacing w:before="0" w:after="0" w:line="240" w:lineRule="auto"/>
        <w:rPr>
          <w:rFonts w:eastAsia="Times New Roman"/>
          <w:b/>
          <w:bCs/>
          <w:szCs w:val="20"/>
          <w:lang w:eastAsia="en-US"/>
        </w:rPr>
      </w:pPr>
      <w:r w:rsidRPr="00676796">
        <w:rPr>
          <w:rFonts w:eastAsia="Times New Roman"/>
          <w:b/>
          <w:bCs/>
          <w:szCs w:val="20"/>
          <w:lang w:eastAsia="en-US"/>
        </w:rPr>
        <w:t>Laneway Impact:</w:t>
      </w:r>
    </w:p>
    <w:p w14:paraId="175F0697" w14:textId="77777777" w:rsidR="00676796" w:rsidRPr="00676796" w:rsidRDefault="00676796" w:rsidP="00C33B2F">
      <w:pPr>
        <w:spacing w:before="0" w:after="0" w:line="240" w:lineRule="auto"/>
        <w:rPr>
          <w:rFonts w:eastAsia="Times New Roman"/>
          <w:b/>
          <w:bCs/>
          <w:szCs w:val="20"/>
          <w:lang w:eastAsia="en-US"/>
        </w:rPr>
      </w:pPr>
    </w:p>
    <w:p w14:paraId="338C870E" w14:textId="77777777" w:rsidR="00676796" w:rsidRPr="00676796" w:rsidRDefault="00676796" w:rsidP="00C33B2F">
      <w:pPr>
        <w:spacing w:before="0" w:after="0" w:line="240" w:lineRule="auto"/>
        <w:rPr>
          <w:rFonts w:eastAsia="Times New Roman"/>
          <w:szCs w:val="20"/>
          <w:lang w:eastAsia="en-US"/>
        </w:rPr>
      </w:pPr>
      <w:r w:rsidRPr="00676796">
        <w:rPr>
          <w:rFonts w:eastAsia="Times New Roman"/>
          <w:szCs w:val="20"/>
          <w:lang w:eastAsia="en-US"/>
        </w:rPr>
        <w:t xml:space="preserve">Historically, the concept of a connecting laneway between Dalkeith Road and Florence Road has been recommended as a possible option for traffic connectivity in the area. However, Council and the developer could not come to an agreement about the final alignment of the laneway, as such officers did not pursue the implications of a laneway connection in the current modelling. </w:t>
      </w:r>
    </w:p>
    <w:p w14:paraId="3125E068" w14:textId="77777777" w:rsidR="00676796" w:rsidRPr="00676796" w:rsidRDefault="00676796" w:rsidP="00C33B2F">
      <w:pPr>
        <w:spacing w:before="0" w:after="0" w:line="240" w:lineRule="auto"/>
        <w:rPr>
          <w:rFonts w:eastAsia="Times New Roman"/>
          <w:szCs w:val="20"/>
          <w:lang w:eastAsia="en-US"/>
        </w:rPr>
      </w:pPr>
    </w:p>
    <w:p w14:paraId="151EB1BA" w14:textId="77777777" w:rsidR="00676796" w:rsidRPr="00676796" w:rsidRDefault="00676796" w:rsidP="00C33B2F">
      <w:pPr>
        <w:spacing w:before="0" w:after="0" w:line="240" w:lineRule="auto"/>
        <w:rPr>
          <w:rFonts w:eastAsia="Calibri"/>
          <w:sz w:val="28"/>
          <w:szCs w:val="28"/>
          <w:lang w:eastAsia="en-US"/>
        </w:rPr>
      </w:pPr>
      <w:r w:rsidRPr="00676796">
        <w:rPr>
          <w:rFonts w:eastAsia="Calibri"/>
          <w:szCs w:val="24"/>
          <w:lang w:eastAsia="en-US"/>
        </w:rPr>
        <w:t>Should Council reconsider its position in this regard, the scenarios could be re-modelled each with, and without, a laneway connection.</w:t>
      </w:r>
    </w:p>
    <w:p w14:paraId="5594EC09" w14:textId="77777777" w:rsidR="00676796" w:rsidRDefault="00676796" w:rsidP="00C33B2F">
      <w:pPr>
        <w:spacing w:before="0" w:after="0" w:line="240" w:lineRule="auto"/>
        <w:rPr>
          <w:rFonts w:eastAsia="Calibri"/>
          <w:szCs w:val="24"/>
          <w:lang w:eastAsia="en-US"/>
        </w:rPr>
      </w:pPr>
    </w:p>
    <w:p w14:paraId="6ECD010D" w14:textId="77777777" w:rsidR="003E1A90" w:rsidRPr="00676796" w:rsidRDefault="003E1A90" w:rsidP="00C33B2F">
      <w:pPr>
        <w:spacing w:before="0" w:after="0" w:line="240" w:lineRule="auto"/>
        <w:rPr>
          <w:rFonts w:eastAsia="Calibri"/>
          <w:szCs w:val="24"/>
          <w:lang w:eastAsia="en-US"/>
        </w:rPr>
      </w:pPr>
    </w:p>
    <w:p w14:paraId="4D2FE957" w14:textId="77777777" w:rsidR="00676796" w:rsidRPr="00676796" w:rsidRDefault="00676796" w:rsidP="00C33B2F">
      <w:pPr>
        <w:spacing w:before="0" w:after="0" w:line="240" w:lineRule="auto"/>
        <w:rPr>
          <w:rFonts w:eastAsia="Calibri"/>
          <w:b/>
          <w:color w:val="244061"/>
          <w:sz w:val="28"/>
          <w:szCs w:val="32"/>
          <w:lang w:eastAsia="en-US"/>
        </w:rPr>
      </w:pPr>
      <w:r w:rsidRPr="00676796">
        <w:rPr>
          <w:rFonts w:eastAsia="Calibri"/>
          <w:b/>
          <w:color w:val="244061"/>
          <w:sz w:val="28"/>
          <w:szCs w:val="32"/>
          <w:lang w:eastAsia="en-US"/>
        </w:rPr>
        <w:t>Consultation</w:t>
      </w:r>
    </w:p>
    <w:p w14:paraId="421780CD" w14:textId="77777777" w:rsidR="00676796" w:rsidRPr="00676796" w:rsidRDefault="00676796" w:rsidP="00C33B2F">
      <w:pPr>
        <w:spacing w:before="0" w:after="0" w:line="240" w:lineRule="auto"/>
        <w:rPr>
          <w:rFonts w:eastAsia="Calibri"/>
          <w:b/>
          <w:szCs w:val="24"/>
          <w:lang w:eastAsia="en-US"/>
        </w:rPr>
      </w:pPr>
    </w:p>
    <w:p w14:paraId="1AB51C48" w14:textId="77777777" w:rsidR="00676796" w:rsidRPr="00676796" w:rsidRDefault="00676796" w:rsidP="00C33B2F">
      <w:pPr>
        <w:spacing w:before="0" w:after="0" w:line="240" w:lineRule="auto"/>
        <w:rPr>
          <w:rFonts w:eastAsia="Calibri"/>
          <w:szCs w:val="24"/>
          <w:lang w:eastAsia="en-US"/>
        </w:rPr>
      </w:pPr>
      <w:r w:rsidRPr="00676796">
        <w:rPr>
          <w:rFonts w:eastAsia="Calibri"/>
          <w:szCs w:val="24"/>
          <w:lang w:eastAsia="en-US"/>
        </w:rPr>
        <w:t>Consultation has occurred with Council through a Concept Forum on the 19</w:t>
      </w:r>
      <w:r w:rsidRPr="00676796">
        <w:rPr>
          <w:rFonts w:eastAsia="Calibri"/>
          <w:szCs w:val="24"/>
          <w:vertAlign w:val="superscript"/>
          <w:lang w:eastAsia="en-US"/>
        </w:rPr>
        <w:t>th</w:t>
      </w:r>
      <w:r w:rsidRPr="00676796">
        <w:rPr>
          <w:rFonts w:eastAsia="Calibri"/>
          <w:szCs w:val="24"/>
          <w:lang w:eastAsia="en-US"/>
        </w:rPr>
        <w:t xml:space="preserve"> of September 2023.</w:t>
      </w:r>
    </w:p>
    <w:p w14:paraId="310AA789" w14:textId="77777777" w:rsidR="00676796" w:rsidRDefault="00676796" w:rsidP="00C33B2F">
      <w:pPr>
        <w:spacing w:before="0" w:after="0" w:line="240" w:lineRule="auto"/>
        <w:rPr>
          <w:rFonts w:eastAsia="Calibri"/>
          <w:szCs w:val="24"/>
          <w:lang w:eastAsia="en-US"/>
        </w:rPr>
      </w:pPr>
    </w:p>
    <w:p w14:paraId="3BDEAFA5" w14:textId="77777777" w:rsidR="003E1A90" w:rsidRPr="00676796" w:rsidRDefault="003E1A90" w:rsidP="00C33B2F">
      <w:pPr>
        <w:spacing w:before="0" w:after="0" w:line="240" w:lineRule="auto"/>
        <w:rPr>
          <w:rFonts w:eastAsia="Calibri"/>
          <w:szCs w:val="24"/>
          <w:lang w:eastAsia="en-US"/>
        </w:rPr>
      </w:pPr>
    </w:p>
    <w:p w14:paraId="00CA0126" w14:textId="77777777" w:rsidR="00676796" w:rsidRPr="00676796" w:rsidRDefault="00676796" w:rsidP="00C33B2F">
      <w:pPr>
        <w:spacing w:before="0" w:after="0" w:line="240" w:lineRule="auto"/>
        <w:rPr>
          <w:rFonts w:eastAsia="Calibri"/>
          <w:b/>
          <w:color w:val="244061"/>
          <w:sz w:val="28"/>
          <w:szCs w:val="32"/>
          <w:lang w:eastAsia="en-US"/>
        </w:rPr>
      </w:pPr>
      <w:r w:rsidRPr="00676796">
        <w:rPr>
          <w:rFonts w:eastAsia="Calibri"/>
          <w:b/>
          <w:color w:val="244061"/>
          <w:sz w:val="28"/>
          <w:szCs w:val="32"/>
          <w:lang w:eastAsia="en-US"/>
        </w:rPr>
        <w:t>Strategic Implications</w:t>
      </w:r>
    </w:p>
    <w:p w14:paraId="609AC221" w14:textId="77777777" w:rsidR="00676796" w:rsidRPr="00676796" w:rsidRDefault="00676796" w:rsidP="00C33B2F">
      <w:pPr>
        <w:spacing w:before="0" w:after="0" w:line="240" w:lineRule="auto"/>
        <w:ind w:left="-284"/>
        <w:rPr>
          <w:rFonts w:eastAsia="Calibri"/>
          <w:szCs w:val="24"/>
          <w:highlight w:val="red"/>
          <w:lang w:eastAsia="en-US"/>
        </w:rPr>
      </w:pPr>
    </w:p>
    <w:p w14:paraId="2C165617" w14:textId="77777777" w:rsidR="00676796" w:rsidRPr="00676796" w:rsidRDefault="00676796" w:rsidP="00C33B2F">
      <w:pPr>
        <w:spacing w:before="0" w:after="0" w:line="240" w:lineRule="auto"/>
        <w:rPr>
          <w:rFonts w:eastAsia="Calibri"/>
          <w:szCs w:val="24"/>
          <w:lang w:eastAsia="en-US"/>
        </w:rPr>
      </w:pPr>
      <w:r w:rsidRPr="00676796">
        <w:rPr>
          <w:rFonts w:eastAsia="Calibri"/>
          <w:szCs w:val="24"/>
          <w:lang w:eastAsia="en-US"/>
        </w:rPr>
        <w:t xml:space="preserve">This item </w:t>
      </w:r>
      <w:r w:rsidRPr="003E1A90">
        <w:rPr>
          <w:rFonts w:eastAsia="Times New Roman"/>
          <w:szCs w:val="20"/>
          <w:lang w:eastAsia="en-US"/>
        </w:rPr>
        <w:t>relates</w:t>
      </w:r>
      <w:r w:rsidRPr="00676796">
        <w:rPr>
          <w:rFonts w:eastAsia="Calibri"/>
          <w:szCs w:val="24"/>
          <w:lang w:eastAsia="en-US"/>
        </w:rPr>
        <w:t xml:space="preserve"> to the following elements from the City’s Strategic Community Plan. </w:t>
      </w:r>
    </w:p>
    <w:p w14:paraId="6FF17716" w14:textId="77777777" w:rsidR="00676796" w:rsidRPr="00676796" w:rsidRDefault="00676796" w:rsidP="00C33B2F">
      <w:pPr>
        <w:spacing w:before="0" w:after="0" w:line="240" w:lineRule="auto"/>
        <w:ind w:left="-284"/>
        <w:rPr>
          <w:rFonts w:eastAsia="Calibri"/>
          <w:szCs w:val="24"/>
          <w:lang w:eastAsia="en-US"/>
        </w:rPr>
      </w:pPr>
    </w:p>
    <w:p w14:paraId="1D7272D1" w14:textId="77777777" w:rsidR="00676796" w:rsidRPr="00676796" w:rsidRDefault="00676796" w:rsidP="00C33B2F">
      <w:pPr>
        <w:spacing w:before="0" w:after="0" w:line="240" w:lineRule="auto"/>
        <w:ind w:left="-284"/>
        <w:rPr>
          <w:rFonts w:eastAsia="Calibri"/>
          <w:b/>
          <w:color w:val="17365D"/>
          <w:szCs w:val="24"/>
          <w:lang w:eastAsia="en-US"/>
        </w:rPr>
      </w:pPr>
    </w:p>
    <w:p w14:paraId="4AAB7E16" w14:textId="08F1782E" w:rsidR="00676796" w:rsidRPr="00676796" w:rsidRDefault="00676796" w:rsidP="00C33B2F">
      <w:pPr>
        <w:spacing w:before="0" w:after="0" w:line="240" w:lineRule="auto"/>
        <w:ind w:left="-284" w:firstLine="284"/>
        <w:rPr>
          <w:rFonts w:eastAsia="Calibri"/>
          <w:szCs w:val="24"/>
          <w:lang w:eastAsia="en-US"/>
        </w:rPr>
      </w:pPr>
      <w:r w:rsidRPr="00676796">
        <w:rPr>
          <w:rFonts w:eastAsia="Calibri"/>
          <w:b/>
          <w:color w:val="17365D"/>
          <w:szCs w:val="24"/>
          <w:lang w:eastAsia="en-US"/>
        </w:rPr>
        <w:t>Vision</w:t>
      </w:r>
      <w:r w:rsidRPr="00676796">
        <w:rPr>
          <w:rFonts w:eastAsia="Calibri"/>
          <w:szCs w:val="24"/>
          <w:lang w:eastAsia="en-US"/>
        </w:rPr>
        <w:t xml:space="preserve"> </w:t>
      </w:r>
      <w:r w:rsidRPr="00676796">
        <w:rPr>
          <w:rFonts w:eastAsia="Calibri"/>
          <w:szCs w:val="24"/>
          <w:lang w:eastAsia="en-US"/>
        </w:rPr>
        <w:tab/>
        <w:t xml:space="preserve">Our city will be an environmentally sensitive, </w:t>
      </w:r>
      <w:proofErr w:type="gramStart"/>
      <w:r w:rsidRPr="00676796">
        <w:rPr>
          <w:rFonts w:eastAsia="Calibri"/>
          <w:szCs w:val="24"/>
          <w:lang w:eastAsia="en-US"/>
        </w:rPr>
        <w:t>beautiful</w:t>
      </w:r>
      <w:proofErr w:type="gramEnd"/>
      <w:r w:rsidRPr="00676796">
        <w:rPr>
          <w:rFonts w:eastAsia="Calibri"/>
          <w:szCs w:val="24"/>
          <w:lang w:eastAsia="en-US"/>
        </w:rPr>
        <w:t xml:space="preserve"> and inclusive </w:t>
      </w:r>
      <w:r w:rsidR="00C33B2F">
        <w:rPr>
          <w:rFonts w:eastAsia="Calibri"/>
          <w:szCs w:val="24"/>
          <w:lang w:eastAsia="en-US"/>
        </w:rPr>
        <w:tab/>
      </w:r>
      <w:r w:rsidR="00C33B2F">
        <w:rPr>
          <w:rFonts w:eastAsia="Calibri"/>
          <w:szCs w:val="24"/>
          <w:lang w:eastAsia="en-US"/>
        </w:rPr>
        <w:tab/>
      </w:r>
      <w:r w:rsidR="00C33B2F">
        <w:rPr>
          <w:rFonts w:eastAsia="Calibri"/>
          <w:szCs w:val="24"/>
          <w:lang w:eastAsia="en-US"/>
        </w:rPr>
        <w:tab/>
      </w:r>
      <w:r w:rsidR="00C33B2F">
        <w:rPr>
          <w:rFonts w:eastAsia="Calibri"/>
          <w:szCs w:val="24"/>
          <w:lang w:eastAsia="en-US"/>
        </w:rPr>
        <w:tab/>
      </w:r>
      <w:r w:rsidRPr="00676796">
        <w:rPr>
          <w:rFonts w:eastAsia="Calibri"/>
          <w:szCs w:val="24"/>
          <w:lang w:eastAsia="en-US"/>
        </w:rPr>
        <w:t>place.</w:t>
      </w:r>
    </w:p>
    <w:p w14:paraId="3010FABE" w14:textId="77777777" w:rsidR="00676796" w:rsidRPr="00676796" w:rsidRDefault="00676796" w:rsidP="00C33B2F">
      <w:pPr>
        <w:spacing w:before="0" w:after="0" w:line="240" w:lineRule="auto"/>
        <w:ind w:left="-284"/>
        <w:rPr>
          <w:rFonts w:eastAsia="Calibri"/>
          <w:szCs w:val="24"/>
          <w:lang w:eastAsia="en-US"/>
        </w:rPr>
      </w:pPr>
    </w:p>
    <w:p w14:paraId="16702251" w14:textId="3142F29F" w:rsidR="00676796" w:rsidRPr="00676796" w:rsidRDefault="00676796" w:rsidP="00C33B2F">
      <w:pPr>
        <w:spacing w:before="0" w:after="0" w:line="240" w:lineRule="auto"/>
        <w:ind w:left="1440"/>
        <w:rPr>
          <w:rFonts w:eastAsia="Times New Roman"/>
          <w:szCs w:val="20"/>
          <w:lang w:eastAsia="en-US"/>
        </w:rPr>
      </w:pPr>
      <w:r w:rsidRPr="00676796">
        <w:rPr>
          <w:rFonts w:eastAsia="Times New Roman"/>
          <w:szCs w:val="20"/>
          <w:lang w:eastAsia="en-US"/>
        </w:rPr>
        <w:t>We will have easy access to community ‘hubs’ where a mix of parks, shops, community and sporting facilities will bring people together, strengthening local relationships.”</w:t>
      </w:r>
    </w:p>
    <w:p w14:paraId="66E1485A" w14:textId="77777777" w:rsidR="00676796" w:rsidRPr="00676796" w:rsidRDefault="00676796" w:rsidP="00C33B2F">
      <w:pPr>
        <w:spacing w:before="0" w:after="0" w:line="240" w:lineRule="auto"/>
        <w:rPr>
          <w:rFonts w:eastAsia="Times New Roman"/>
          <w:szCs w:val="20"/>
          <w:lang w:eastAsia="en-US"/>
        </w:rPr>
      </w:pPr>
    </w:p>
    <w:p w14:paraId="6BA1971C" w14:textId="70627BE0" w:rsidR="00676796" w:rsidRPr="00676796" w:rsidRDefault="00676796" w:rsidP="00C33B2F">
      <w:pPr>
        <w:spacing w:before="0" w:after="0" w:line="240" w:lineRule="auto"/>
        <w:ind w:left="1440"/>
        <w:rPr>
          <w:rFonts w:eastAsia="Times New Roman"/>
          <w:szCs w:val="20"/>
          <w:lang w:eastAsia="en-US"/>
        </w:rPr>
      </w:pPr>
      <w:r w:rsidRPr="00676796">
        <w:rPr>
          <w:rFonts w:eastAsia="Times New Roman"/>
          <w:szCs w:val="20"/>
          <w:lang w:eastAsia="en-US"/>
        </w:rPr>
        <w:t>We will enjoy great transport systems and people will have access to local facilities through efficient cycling and walking facilities.”</w:t>
      </w:r>
    </w:p>
    <w:p w14:paraId="312EF506" w14:textId="77777777" w:rsidR="00676796" w:rsidRPr="00676796" w:rsidRDefault="00676796" w:rsidP="00C33B2F">
      <w:pPr>
        <w:spacing w:before="0" w:after="0" w:line="240" w:lineRule="auto"/>
        <w:ind w:left="-284"/>
        <w:rPr>
          <w:rFonts w:eastAsia="Calibri"/>
          <w:szCs w:val="24"/>
          <w:lang w:eastAsia="en-US"/>
        </w:rPr>
      </w:pPr>
    </w:p>
    <w:p w14:paraId="0BE73E87" w14:textId="329C3030" w:rsidR="00676796" w:rsidRPr="00676796" w:rsidRDefault="00676796" w:rsidP="00C33B2F">
      <w:pPr>
        <w:spacing w:before="0" w:after="0" w:line="240" w:lineRule="auto"/>
        <w:rPr>
          <w:rFonts w:eastAsia="Calibri"/>
          <w:bCs/>
          <w:szCs w:val="24"/>
          <w:lang w:eastAsia="en-US"/>
        </w:rPr>
      </w:pPr>
      <w:r w:rsidRPr="00676796">
        <w:rPr>
          <w:rFonts w:eastAsia="Calibri"/>
          <w:b/>
          <w:color w:val="17365D"/>
          <w:szCs w:val="24"/>
          <w:lang w:eastAsia="en-US"/>
        </w:rPr>
        <w:t>Values</w:t>
      </w:r>
      <w:r w:rsidRPr="00676796">
        <w:rPr>
          <w:rFonts w:eastAsia="Calibri"/>
          <w:bCs/>
          <w:szCs w:val="24"/>
          <w:lang w:eastAsia="en-US"/>
        </w:rPr>
        <w:tab/>
      </w:r>
      <w:r w:rsidRPr="00676796">
        <w:rPr>
          <w:rFonts w:eastAsia="Calibri"/>
          <w:b/>
          <w:szCs w:val="24"/>
          <w:lang w:eastAsia="en-US"/>
        </w:rPr>
        <w:t xml:space="preserve">Healthy and Safe </w:t>
      </w:r>
    </w:p>
    <w:p w14:paraId="41568082" w14:textId="673AF5E2" w:rsidR="00676796" w:rsidRPr="00676796" w:rsidRDefault="00C33B2F" w:rsidP="00C33B2F">
      <w:pPr>
        <w:spacing w:before="0" w:after="0" w:line="240" w:lineRule="auto"/>
        <w:ind w:left="1440"/>
        <w:rPr>
          <w:rFonts w:eastAsia="Calibri"/>
          <w:bCs/>
          <w:szCs w:val="24"/>
          <w:lang w:eastAsia="en-US"/>
        </w:rPr>
      </w:pPr>
      <w:r>
        <w:rPr>
          <w:rFonts w:eastAsia="Calibri"/>
          <w:bCs/>
          <w:szCs w:val="24"/>
          <w:lang w:eastAsia="en-US"/>
        </w:rPr>
        <w:t>O</w:t>
      </w:r>
      <w:r w:rsidR="00676796" w:rsidRPr="00676796">
        <w:rPr>
          <w:rFonts w:eastAsia="Calibri"/>
          <w:bCs/>
          <w:szCs w:val="24"/>
          <w:lang w:eastAsia="en-US"/>
        </w:rPr>
        <w:t xml:space="preserve">ur </w:t>
      </w:r>
      <w:proofErr w:type="gramStart"/>
      <w:r w:rsidR="00676796" w:rsidRPr="00676796">
        <w:rPr>
          <w:rFonts w:eastAsia="Calibri"/>
          <w:bCs/>
          <w:szCs w:val="24"/>
          <w:lang w:eastAsia="en-US"/>
        </w:rPr>
        <w:t>City</w:t>
      </w:r>
      <w:proofErr w:type="gramEnd"/>
      <w:r w:rsidR="00676796" w:rsidRPr="00676796">
        <w:rPr>
          <w:rFonts w:eastAsia="Calibri"/>
          <w:bCs/>
          <w:szCs w:val="24"/>
          <w:lang w:eastAsia="en-US"/>
        </w:rPr>
        <w:t xml:space="preserve"> has clean, safe neighbourhoods where public health is protected and promoted.</w:t>
      </w:r>
    </w:p>
    <w:p w14:paraId="2E8CCF4C" w14:textId="77777777" w:rsidR="00676796" w:rsidRPr="00676796" w:rsidRDefault="00676796" w:rsidP="00C33B2F">
      <w:pPr>
        <w:spacing w:before="0" w:after="0" w:line="240" w:lineRule="auto"/>
        <w:ind w:left="-567"/>
        <w:rPr>
          <w:rFonts w:eastAsia="Calibri"/>
          <w:bCs/>
          <w:szCs w:val="24"/>
          <w:lang w:eastAsia="en-US"/>
        </w:rPr>
      </w:pPr>
    </w:p>
    <w:p w14:paraId="6AF968CE" w14:textId="77777777" w:rsidR="00676796" w:rsidRPr="00676796" w:rsidRDefault="00676796" w:rsidP="00C33B2F">
      <w:pPr>
        <w:spacing w:before="0" w:after="0" w:line="240" w:lineRule="auto"/>
        <w:ind w:left="720" w:firstLine="720"/>
        <w:rPr>
          <w:rFonts w:eastAsia="Calibri"/>
          <w:b/>
          <w:szCs w:val="24"/>
          <w:lang w:eastAsia="en-US"/>
        </w:rPr>
      </w:pPr>
      <w:r w:rsidRPr="00676796">
        <w:rPr>
          <w:rFonts w:eastAsia="Calibri"/>
          <w:b/>
          <w:szCs w:val="24"/>
          <w:lang w:eastAsia="en-US"/>
        </w:rPr>
        <w:t>Great Natural and Built Environment</w:t>
      </w:r>
    </w:p>
    <w:p w14:paraId="7D368AA3" w14:textId="77777777" w:rsidR="00676796" w:rsidRPr="00676796" w:rsidRDefault="00676796" w:rsidP="00C33B2F">
      <w:pPr>
        <w:spacing w:before="0" w:after="0" w:line="240" w:lineRule="auto"/>
        <w:ind w:left="1440"/>
        <w:rPr>
          <w:rFonts w:eastAsia="Calibri"/>
          <w:bCs/>
          <w:szCs w:val="24"/>
          <w:lang w:eastAsia="en-US"/>
        </w:rPr>
      </w:pPr>
      <w:r w:rsidRPr="00676796">
        <w:rPr>
          <w:rFonts w:eastAsia="Calibri"/>
          <w:bCs/>
          <w:szCs w:val="24"/>
          <w:lang w:eastAsia="en-US"/>
        </w:rPr>
        <w:t xml:space="preserve">We protect our enhanced, engaging community spaces, heritage, the natural </w:t>
      </w:r>
      <w:proofErr w:type="gramStart"/>
      <w:r w:rsidRPr="00676796">
        <w:rPr>
          <w:rFonts w:eastAsia="Calibri"/>
          <w:bCs/>
          <w:szCs w:val="24"/>
          <w:lang w:eastAsia="en-US"/>
        </w:rPr>
        <w:t>environment</w:t>
      </w:r>
      <w:proofErr w:type="gramEnd"/>
      <w:r w:rsidRPr="00676796">
        <w:rPr>
          <w:rFonts w:eastAsia="Calibri"/>
          <w:bCs/>
          <w:szCs w:val="24"/>
          <w:lang w:eastAsia="en-US"/>
        </w:rPr>
        <w:t xml:space="preserve"> and our biodiversity through well-planned and managed development.</w:t>
      </w:r>
    </w:p>
    <w:p w14:paraId="30718D52" w14:textId="77777777" w:rsidR="00676796" w:rsidRPr="00676796" w:rsidRDefault="00676796" w:rsidP="00C33B2F">
      <w:pPr>
        <w:spacing w:before="0" w:after="0" w:line="240" w:lineRule="auto"/>
        <w:ind w:left="-567"/>
        <w:rPr>
          <w:rFonts w:eastAsia="Calibri"/>
          <w:bCs/>
          <w:szCs w:val="24"/>
          <w:lang w:eastAsia="en-US"/>
        </w:rPr>
      </w:pPr>
    </w:p>
    <w:p w14:paraId="0F47513E" w14:textId="77777777" w:rsidR="00676796" w:rsidRPr="00676796" w:rsidRDefault="00676796" w:rsidP="00C33B2F">
      <w:pPr>
        <w:spacing w:before="0" w:after="0" w:line="240" w:lineRule="auto"/>
        <w:ind w:left="-131" w:firstLine="1549"/>
        <w:rPr>
          <w:rFonts w:eastAsia="Calibri"/>
          <w:b/>
          <w:szCs w:val="24"/>
          <w:lang w:eastAsia="en-US"/>
        </w:rPr>
      </w:pPr>
      <w:r w:rsidRPr="00676796">
        <w:rPr>
          <w:rFonts w:eastAsia="Calibri"/>
          <w:b/>
          <w:szCs w:val="24"/>
          <w:lang w:eastAsia="en-US"/>
        </w:rPr>
        <w:t>Great Governance and Civic Leadership</w:t>
      </w:r>
    </w:p>
    <w:p w14:paraId="3E0471D1" w14:textId="77777777" w:rsidR="00676796" w:rsidRPr="00676796" w:rsidRDefault="00676796" w:rsidP="00C33B2F">
      <w:pPr>
        <w:spacing w:before="0" w:after="0" w:line="240" w:lineRule="auto"/>
        <w:ind w:left="1418"/>
        <w:rPr>
          <w:rFonts w:eastAsia="Calibri"/>
          <w:bCs/>
          <w:szCs w:val="24"/>
          <w:lang w:eastAsia="en-US"/>
        </w:rPr>
      </w:pPr>
      <w:r w:rsidRPr="00676796">
        <w:rPr>
          <w:rFonts w:eastAsia="Calibri"/>
          <w:bCs/>
          <w:szCs w:val="24"/>
          <w:lang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B8F44E7" w14:textId="77777777" w:rsidR="00676796" w:rsidRPr="00676796" w:rsidRDefault="00676796" w:rsidP="00C33B2F">
      <w:pPr>
        <w:spacing w:before="0" w:after="0" w:line="240" w:lineRule="auto"/>
        <w:rPr>
          <w:rFonts w:eastAsia="Calibri"/>
          <w:bCs/>
          <w:szCs w:val="24"/>
          <w:lang w:eastAsia="en-US"/>
        </w:rPr>
      </w:pPr>
    </w:p>
    <w:p w14:paraId="525333EC" w14:textId="77777777" w:rsidR="00676796" w:rsidRPr="00676796" w:rsidRDefault="00676796" w:rsidP="00C33B2F">
      <w:pPr>
        <w:spacing w:before="0" w:after="0" w:line="240" w:lineRule="auto"/>
        <w:ind w:left="-131" w:firstLine="1549"/>
        <w:rPr>
          <w:rFonts w:eastAsia="Calibri"/>
          <w:b/>
          <w:szCs w:val="24"/>
          <w:lang w:eastAsia="en-US"/>
        </w:rPr>
      </w:pPr>
      <w:r w:rsidRPr="00676796">
        <w:rPr>
          <w:rFonts w:eastAsia="Calibri"/>
          <w:b/>
          <w:szCs w:val="24"/>
          <w:lang w:eastAsia="en-US"/>
        </w:rPr>
        <w:t>Great for Business</w:t>
      </w:r>
    </w:p>
    <w:p w14:paraId="5CFBD50D" w14:textId="77777777" w:rsidR="00676796" w:rsidRPr="00676796" w:rsidRDefault="00676796" w:rsidP="00C33B2F">
      <w:pPr>
        <w:spacing w:before="0" w:after="0" w:line="240" w:lineRule="auto"/>
        <w:ind w:left="1418"/>
        <w:rPr>
          <w:rFonts w:eastAsia="Calibri"/>
          <w:bCs/>
          <w:szCs w:val="24"/>
          <w:lang w:eastAsia="en-US"/>
        </w:rPr>
      </w:pPr>
      <w:r w:rsidRPr="00676796">
        <w:rPr>
          <w:rFonts w:eastAsia="Calibri"/>
          <w:bCs/>
          <w:szCs w:val="24"/>
          <w:lang w:eastAsia="en-US"/>
        </w:rPr>
        <w:t xml:space="preserve">Our </w:t>
      </w:r>
      <w:proofErr w:type="gramStart"/>
      <w:r w:rsidRPr="00676796">
        <w:rPr>
          <w:rFonts w:eastAsia="Calibri"/>
          <w:bCs/>
          <w:szCs w:val="24"/>
          <w:lang w:eastAsia="en-US"/>
        </w:rPr>
        <w:t>City</w:t>
      </w:r>
      <w:proofErr w:type="gramEnd"/>
      <w:r w:rsidRPr="00676796">
        <w:rPr>
          <w:rFonts w:eastAsia="Calibri"/>
          <w:bCs/>
          <w:szCs w:val="24"/>
          <w:lang w:eastAsia="en-US"/>
        </w:rPr>
        <w:t xml:space="preserve"> has a strong economic base with renowned Centres of Excellence and is attractive to entrepreneurs and start-ups.</w:t>
      </w:r>
    </w:p>
    <w:p w14:paraId="44293847" w14:textId="77777777" w:rsidR="00676796" w:rsidRPr="00676796" w:rsidRDefault="00676796" w:rsidP="00676796">
      <w:pPr>
        <w:spacing w:before="0" w:after="0" w:line="240" w:lineRule="auto"/>
        <w:ind w:left="-567" w:right="-330"/>
        <w:rPr>
          <w:rFonts w:eastAsia="Calibri"/>
          <w:bCs/>
          <w:szCs w:val="24"/>
          <w:lang w:eastAsia="en-US"/>
        </w:rPr>
      </w:pPr>
    </w:p>
    <w:p w14:paraId="7C60CC7D" w14:textId="77777777" w:rsidR="00676796" w:rsidRPr="00676796" w:rsidRDefault="00676796" w:rsidP="00676796">
      <w:pPr>
        <w:spacing w:before="0" w:after="0" w:line="240" w:lineRule="auto"/>
        <w:ind w:left="-131" w:right="-330" w:firstLine="1549"/>
        <w:rPr>
          <w:rFonts w:eastAsia="Calibri"/>
          <w:b/>
          <w:szCs w:val="24"/>
          <w:lang w:eastAsia="en-US"/>
        </w:rPr>
      </w:pPr>
      <w:r w:rsidRPr="00676796">
        <w:rPr>
          <w:rFonts w:eastAsia="Calibri"/>
          <w:b/>
          <w:szCs w:val="24"/>
          <w:lang w:eastAsia="en-US"/>
        </w:rPr>
        <w:t>Easy to Get Around</w:t>
      </w:r>
    </w:p>
    <w:p w14:paraId="2891C94E" w14:textId="77777777" w:rsidR="00676796" w:rsidRPr="00676796" w:rsidRDefault="00676796" w:rsidP="00676796">
      <w:pPr>
        <w:spacing w:before="0" w:after="0" w:line="240" w:lineRule="auto"/>
        <w:ind w:left="1418" w:right="-330"/>
        <w:rPr>
          <w:rFonts w:eastAsia="Calibri"/>
          <w:bCs/>
          <w:szCs w:val="24"/>
          <w:lang w:eastAsia="en-US"/>
        </w:rPr>
      </w:pPr>
      <w:r w:rsidRPr="00676796">
        <w:rPr>
          <w:rFonts w:eastAsia="Calibri"/>
          <w:bCs/>
          <w:szCs w:val="24"/>
          <w:lang w:eastAsia="en-US"/>
        </w:rPr>
        <w:t xml:space="preserve">We strive for our </w:t>
      </w:r>
      <w:proofErr w:type="gramStart"/>
      <w:r w:rsidRPr="00676796">
        <w:rPr>
          <w:rFonts w:eastAsia="Calibri"/>
          <w:bCs/>
          <w:szCs w:val="24"/>
          <w:lang w:eastAsia="en-US"/>
        </w:rPr>
        <w:t>City</w:t>
      </w:r>
      <w:proofErr w:type="gramEnd"/>
      <w:r w:rsidRPr="00676796">
        <w:rPr>
          <w:rFonts w:eastAsia="Calibri"/>
          <w:bCs/>
          <w:szCs w:val="24"/>
          <w:lang w:eastAsia="en-US"/>
        </w:rPr>
        <w:t xml:space="preserve"> to be easy to get around by preferred mode of travel, whether by car, public transport, cycle or foot.</w:t>
      </w:r>
    </w:p>
    <w:p w14:paraId="051FBF08" w14:textId="77777777" w:rsidR="00676796" w:rsidRPr="00676796" w:rsidRDefault="00676796" w:rsidP="00C33B2F">
      <w:pPr>
        <w:spacing w:before="0" w:after="0" w:line="240" w:lineRule="auto"/>
        <w:ind w:right="-61"/>
        <w:rPr>
          <w:rFonts w:eastAsia="Calibri"/>
          <w:b/>
          <w:bCs/>
          <w:color w:val="17365D"/>
          <w:szCs w:val="24"/>
          <w:lang w:eastAsia="en-US"/>
        </w:rPr>
      </w:pPr>
      <w:r w:rsidRPr="00676796">
        <w:rPr>
          <w:rFonts w:eastAsia="Acumin Pro"/>
          <w:b/>
          <w:bCs/>
          <w:color w:val="17365D"/>
          <w:szCs w:val="24"/>
          <w:lang w:eastAsia="en-US"/>
        </w:rPr>
        <w:t>Priority</w:t>
      </w:r>
      <w:r w:rsidRPr="00676796">
        <w:rPr>
          <w:rFonts w:eastAsia="Calibri"/>
          <w:b/>
          <w:bCs/>
          <w:color w:val="17365D"/>
          <w:szCs w:val="24"/>
          <w:lang w:eastAsia="en-US"/>
        </w:rPr>
        <w:t xml:space="preserve"> Area</w:t>
      </w:r>
    </w:p>
    <w:p w14:paraId="2DF04317" w14:textId="77777777" w:rsidR="00676796" w:rsidRPr="00676796" w:rsidRDefault="00676796" w:rsidP="00C33B2F">
      <w:pPr>
        <w:spacing w:before="0" w:after="0" w:line="240" w:lineRule="auto"/>
        <w:ind w:right="-61"/>
        <w:rPr>
          <w:rFonts w:eastAsia="Calibri"/>
          <w:b/>
          <w:color w:val="17365D"/>
          <w:szCs w:val="24"/>
          <w:lang w:eastAsia="en-US"/>
        </w:rPr>
      </w:pPr>
    </w:p>
    <w:p w14:paraId="754A9122" w14:textId="77777777" w:rsidR="00676796" w:rsidRPr="00676796" w:rsidRDefault="00676796" w:rsidP="00C33B2F">
      <w:pPr>
        <w:numPr>
          <w:ilvl w:val="0"/>
          <w:numId w:val="42"/>
        </w:numPr>
        <w:spacing w:before="0" w:after="0" w:line="240" w:lineRule="auto"/>
        <w:ind w:left="720" w:right="-61" w:hanging="720"/>
        <w:contextualSpacing/>
        <w:jc w:val="left"/>
        <w:rPr>
          <w:rFonts w:eastAsia="Calibri"/>
          <w:szCs w:val="24"/>
          <w:lang w:eastAsia="en-US"/>
        </w:rPr>
      </w:pPr>
      <w:r w:rsidRPr="00676796">
        <w:rPr>
          <w:rFonts w:eastAsia="Calibri"/>
          <w:szCs w:val="24"/>
          <w:lang w:eastAsia="en-US"/>
        </w:rPr>
        <w:t>Urban form - protecting our quality living environment.</w:t>
      </w:r>
    </w:p>
    <w:p w14:paraId="48AEC601" w14:textId="77777777" w:rsidR="00676796" w:rsidRPr="00676796" w:rsidRDefault="00676796" w:rsidP="00C33B2F">
      <w:pPr>
        <w:numPr>
          <w:ilvl w:val="0"/>
          <w:numId w:val="42"/>
        </w:numPr>
        <w:spacing w:before="0" w:after="0" w:line="240" w:lineRule="auto"/>
        <w:ind w:left="720" w:right="-61" w:hanging="720"/>
        <w:contextualSpacing/>
        <w:jc w:val="left"/>
        <w:rPr>
          <w:rFonts w:eastAsia="Calibri"/>
          <w:szCs w:val="24"/>
          <w:lang w:eastAsia="en-US"/>
        </w:rPr>
      </w:pPr>
      <w:r w:rsidRPr="00676796">
        <w:rPr>
          <w:rFonts w:eastAsia="Calibri"/>
          <w:szCs w:val="24"/>
          <w:lang w:eastAsia="en-US"/>
        </w:rPr>
        <w:t xml:space="preserve">Renewal of community infrastructure such as roads, footpaths, </w:t>
      </w:r>
      <w:proofErr w:type="gramStart"/>
      <w:r w:rsidRPr="00676796">
        <w:rPr>
          <w:rFonts w:eastAsia="Calibri"/>
          <w:szCs w:val="24"/>
          <w:lang w:eastAsia="en-US"/>
        </w:rPr>
        <w:t>community</w:t>
      </w:r>
      <w:proofErr w:type="gramEnd"/>
      <w:r w:rsidRPr="00676796">
        <w:rPr>
          <w:rFonts w:eastAsia="Calibri"/>
          <w:szCs w:val="24"/>
          <w:lang w:eastAsia="en-US"/>
        </w:rPr>
        <w:t xml:space="preserve"> and sports facilities</w:t>
      </w:r>
    </w:p>
    <w:p w14:paraId="73EEE98E" w14:textId="77777777" w:rsidR="00676796" w:rsidRDefault="00676796" w:rsidP="00C33B2F">
      <w:pPr>
        <w:spacing w:before="0" w:after="0" w:line="240" w:lineRule="auto"/>
        <w:ind w:right="-61"/>
        <w:rPr>
          <w:rFonts w:eastAsia="Calibri"/>
          <w:bCs/>
          <w:szCs w:val="24"/>
          <w:lang w:eastAsia="en-US"/>
        </w:rPr>
      </w:pPr>
    </w:p>
    <w:p w14:paraId="7E7DF841" w14:textId="77777777" w:rsidR="00C33B2F" w:rsidRPr="00676796" w:rsidRDefault="00C33B2F" w:rsidP="00C33B2F">
      <w:pPr>
        <w:spacing w:before="0" w:after="0" w:line="240" w:lineRule="auto"/>
        <w:ind w:right="-61"/>
        <w:rPr>
          <w:rFonts w:eastAsia="Calibri"/>
          <w:bCs/>
          <w:szCs w:val="24"/>
          <w:lang w:eastAsia="en-US"/>
        </w:rPr>
      </w:pPr>
    </w:p>
    <w:p w14:paraId="2F82DA95" w14:textId="77777777" w:rsidR="00676796" w:rsidRPr="00676796" w:rsidRDefault="00676796" w:rsidP="00C33B2F">
      <w:pPr>
        <w:spacing w:before="0" w:after="0" w:line="240" w:lineRule="auto"/>
        <w:ind w:right="-61"/>
        <w:rPr>
          <w:rFonts w:eastAsia="Calibri"/>
          <w:b/>
          <w:color w:val="244061"/>
          <w:sz w:val="28"/>
          <w:szCs w:val="32"/>
          <w:lang w:eastAsia="en-US"/>
        </w:rPr>
      </w:pPr>
      <w:r w:rsidRPr="00676796">
        <w:rPr>
          <w:rFonts w:eastAsia="Calibri"/>
          <w:b/>
          <w:color w:val="244061"/>
          <w:sz w:val="28"/>
          <w:szCs w:val="32"/>
          <w:lang w:eastAsia="en-US"/>
        </w:rPr>
        <w:t>Budget/Financial Implications</w:t>
      </w:r>
    </w:p>
    <w:p w14:paraId="4A08527B" w14:textId="77777777" w:rsidR="00676796" w:rsidRPr="00676796" w:rsidRDefault="00676796" w:rsidP="00C33B2F">
      <w:pPr>
        <w:spacing w:before="0" w:after="0" w:line="240" w:lineRule="auto"/>
        <w:ind w:right="-61"/>
        <w:rPr>
          <w:rFonts w:eastAsia="Calibri"/>
          <w:b/>
          <w:szCs w:val="24"/>
          <w:highlight w:val="yellow"/>
          <w:lang w:eastAsia="en-US"/>
        </w:rPr>
      </w:pPr>
    </w:p>
    <w:p w14:paraId="3C51160B" w14:textId="77777777" w:rsidR="00676796" w:rsidRPr="00676796" w:rsidRDefault="00676796" w:rsidP="00C33B2F">
      <w:pPr>
        <w:spacing w:before="0" w:after="200"/>
        <w:ind w:right="-61"/>
        <w:rPr>
          <w:rFonts w:eastAsia="Arial"/>
          <w:b/>
          <w:bCs/>
          <w:sz w:val="22"/>
          <w:lang w:eastAsia="en-US"/>
        </w:rPr>
      </w:pPr>
      <w:r w:rsidRPr="00676796">
        <w:rPr>
          <w:rFonts w:eastAsia="Arial"/>
          <w:szCs w:val="24"/>
          <w:lang w:eastAsia="en-US"/>
        </w:rPr>
        <w:t xml:space="preserve">$5,000 was allocated for traffic modelling to determine the impacts of the development. It estimated at the time of the Notice of Motion, on an assumption of data on hand. However, the final cost of modelling was $10,800 due to the final level of modelling and updating required. </w:t>
      </w:r>
    </w:p>
    <w:p w14:paraId="0DC78A47" w14:textId="77777777" w:rsidR="00676796" w:rsidRPr="00676796" w:rsidRDefault="00676796" w:rsidP="00C33B2F">
      <w:pPr>
        <w:spacing w:before="0" w:after="200"/>
        <w:ind w:right="-61"/>
        <w:rPr>
          <w:rFonts w:eastAsia="Arial"/>
          <w:szCs w:val="24"/>
          <w:lang w:eastAsia="en-US"/>
        </w:rPr>
      </w:pPr>
      <w:r w:rsidRPr="00676796">
        <w:rPr>
          <w:rFonts w:eastAsia="Arial"/>
          <w:szCs w:val="24"/>
          <w:lang w:eastAsia="en-US"/>
        </w:rPr>
        <w:t>No dedicated allowance has been made for the detailed design, consultation or construction of any cul-de-sacs or local traffic treatments on Stanley Street or Florence Road in the current 2023-24 budget or long-term financial plan. The City does provision allocation for investigation works City wide, typically to gather information for future funding applications. This budget could be supplemented and utilised for further investigation and conceptualisation.</w:t>
      </w:r>
    </w:p>
    <w:p w14:paraId="3B1076F2" w14:textId="77777777" w:rsidR="00676796" w:rsidRPr="00676796" w:rsidRDefault="00676796" w:rsidP="00C33B2F">
      <w:pPr>
        <w:spacing w:before="0" w:after="200"/>
        <w:ind w:right="-61"/>
        <w:rPr>
          <w:rFonts w:eastAsia="Arial"/>
          <w:szCs w:val="24"/>
          <w:lang w:eastAsia="en-US"/>
        </w:rPr>
      </w:pPr>
      <w:r w:rsidRPr="00676796">
        <w:rPr>
          <w:rFonts w:eastAsia="Arial"/>
          <w:szCs w:val="24"/>
          <w:lang w:eastAsia="en-US"/>
        </w:rPr>
        <w:t>As previously advised anticipated time frames for the road closure process and the cul-de-sac design and construction were provided, however these were based on experience of a much higher resourced Band 1 Local Government with a dedicated transport team of approximately 30% more FTE. Adjusting this timeline accordingly an optimistic timeframe would be:</w:t>
      </w:r>
    </w:p>
    <w:p w14:paraId="01B001C0" w14:textId="77777777" w:rsidR="00676796" w:rsidRPr="00C33B2F" w:rsidRDefault="00676796" w:rsidP="00C33B2F">
      <w:pPr>
        <w:numPr>
          <w:ilvl w:val="0"/>
          <w:numId w:val="42"/>
        </w:numPr>
        <w:spacing w:before="0" w:after="0" w:line="240" w:lineRule="auto"/>
        <w:ind w:left="720" w:right="-61" w:hanging="720"/>
        <w:contextualSpacing/>
        <w:jc w:val="left"/>
        <w:rPr>
          <w:rFonts w:eastAsia="Calibri"/>
          <w:szCs w:val="24"/>
          <w:lang w:eastAsia="en-US"/>
        </w:rPr>
      </w:pPr>
      <w:r w:rsidRPr="00C33B2F">
        <w:rPr>
          <w:rFonts w:eastAsia="Calibri"/>
          <w:szCs w:val="24"/>
          <w:lang w:eastAsia="en-US"/>
        </w:rPr>
        <w:t>197 working days for the Road Closure process; and,</w:t>
      </w:r>
    </w:p>
    <w:p w14:paraId="583FE270" w14:textId="77777777" w:rsidR="00676796" w:rsidRPr="00C33B2F" w:rsidRDefault="00676796" w:rsidP="00C33B2F">
      <w:pPr>
        <w:numPr>
          <w:ilvl w:val="0"/>
          <w:numId w:val="42"/>
        </w:numPr>
        <w:spacing w:before="0" w:after="0" w:line="240" w:lineRule="auto"/>
        <w:ind w:left="720" w:right="-61" w:hanging="720"/>
        <w:contextualSpacing/>
        <w:jc w:val="left"/>
        <w:rPr>
          <w:rFonts w:eastAsia="Calibri"/>
          <w:szCs w:val="24"/>
          <w:lang w:eastAsia="en-US"/>
        </w:rPr>
      </w:pPr>
      <w:r w:rsidRPr="00C33B2F">
        <w:rPr>
          <w:rFonts w:eastAsia="Calibri"/>
          <w:szCs w:val="24"/>
          <w:lang w:eastAsia="en-US"/>
        </w:rPr>
        <w:t xml:space="preserve">261 working days for the cul-de-sac design and construction estimate. </w:t>
      </w:r>
    </w:p>
    <w:p w14:paraId="25DECBAB" w14:textId="77777777" w:rsidR="00676796" w:rsidRPr="00676796" w:rsidRDefault="00676796" w:rsidP="00C33B2F">
      <w:pPr>
        <w:spacing w:before="0" w:after="0" w:line="240" w:lineRule="auto"/>
        <w:ind w:right="-61"/>
        <w:rPr>
          <w:rFonts w:eastAsia="Arial"/>
          <w:szCs w:val="24"/>
          <w:lang w:eastAsia="en-US"/>
        </w:rPr>
      </w:pPr>
    </w:p>
    <w:p w14:paraId="6F381597" w14:textId="77777777" w:rsidR="00676796" w:rsidRPr="00676796" w:rsidRDefault="00676796" w:rsidP="00C33B2F">
      <w:pPr>
        <w:spacing w:before="0" w:after="200"/>
        <w:ind w:right="-61"/>
        <w:rPr>
          <w:rFonts w:eastAsia="Arial"/>
          <w:szCs w:val="24"/>
          <w:lang w:eastAsia="en-US"/>
        </w:rPr>
      </w:pPr>
      <w:r w:rsidRPr="00676796">
        <w:rPr>
          <w:rFonts w:eastAsia="Arial"/>
          <w:szCs w:val="24"/>
          <w:lang w:eastAsia="en-US"/>
        </w:rPr>
        <w:t xml:space="preserve">A portion of the cul-de-sac design could occur concurrently with the closure process. Previous estimates concluded the design and consultation process, would likely cost between $20,000 - $40,000 which is currently unbudgeted. </w:t>
      </w:r>
    </w:p>
    <w:p w14:paraId="55A14414" w14:textId="77777777" w:rsidR="00676796" w:rsidRDefault="00676796" w:rsidP="00C33B2F">
      <w:pPr>
        <w:spacing w:before="0" w:after="200"/>
        <w:ind w:right="-61"/>
        <w:rPr>
          <w:rFonts w:eastAsia="Arial"/>
          <w:szCs w:val="24"/>
          <w:lang w:eastAsia="en-US"/>
        </w:rPr>
      </w:pPr>
      <w:r w:rsidRPr="00676796">
        <w:rPr>
          <w:rFonts w:eastAsia="Arial"/>
          <w:szCs w:val="24"/>
          <w:lang w:eastAsia="en-US"/>
        </w:rPr>
        <w:t xml:space="preserve">Condition 25 of the DA approval requires the applicant (Woolworths) to develop a Local Traffic Treatment Plan in consultation with the City prior to the City granting a Building Permit for the development meaning the Developer could reasonably be expected to wear the cost of the design of the cul-de-sac treatments as part of fulling their DA condition. </w:t>
      </w:r>
    </w:p>
    <w:p w14:paraId="2A0115BF" w14:textId="77777777" w:rsidR="00C33B2F" w:rsidRPr="00676796" w:rsidRDefault="00C33B2F" w:rsidP="00C33B2F">
      <w:pPr>
        <w:spacing w:before="0" w:after="200"/>
        <w:ind w:right="-61"/>
        <w:rPr>
          <w:rFonts w:eastAsia="Arial"/>
          <w:szCs w:val="24"/>
          <w:lang w:eastAsia="en-US"/>
        </w:rPr>
      </w:pPr>
    </w:p>
    <w:p w14:paraId="26BDA7C8" w14:textId="77777777" w:rsidR="00676796" w:rsidRPr="00676796" w:rsidRDefault="00676796" w:rsidP="00C33B2F">
      <w:pPr>
        <w:spacing w:before="0" w:after="0" w:line="240" w:lineRule="auto"/>
        <w:ind w:right="-61"/>
        <w:rPr>
          <w:rFonts w:eastAsia="Calibri"/>
          <w:b/>
          <w:color w:val="244061"/>
          <w:sz w:val="28"/>
          <w:szCs w:val="32"/>
          <w:lang w:eastAsia="en-US"/>
        </w:rPr>
      </w:pPr>
      <w:r w:rsidRPr="00676796">
        <w:rPr>
          <w:rFonts w:eastAsia="Calibri"/>
          <w:b/>
          <w:color w:val="244061"/>
          <w:sz w:val="28"/>
          <w:szCs w:val="32"/>
          <w:lang w:eastAsia="en-US"/>
        </w:rPr>
        <w:t>Legislative and Policy Implications</w:t>
      </w:r>
    </w:p>
    <w:p w14:paraId="54DA6871" w14:textId="77777777" w:rsidR="00676796" w:rsidRPr="00676796" w:rsidRDefault="00676796" w:rsidP="00C33B2F">
      <w:pPr>
        <w:spacing w:before="0" w:after="0" w:line="240" w:lineRule="auto"/>
        <w:ind w:right="-61"/>
        <w:rPr>
          <w:rFonts w:eastAsia="Calibri"/>
          <w:b/>
          <w:szCs w:val="24"/>
          <w:lang w:eastAsia="en-US"/>
        </w:rPr>
      </w:pPr>
    </w:p>
    <w:p w14:paraId="59E58726" w14:textId="77777777" w:rsidR="00676796" w:rsidRPr="00676796" w:rsidRDefault="00676796" w:rsidP="00C33B2F">
      <w:pPr>
        <w:spacing w:before="0" w:after="0" w:line="240" w:lineRule="auto"/>
        <w:ind w:right="-61"/>
        <w:rPr>
          <w:rFonts w:eastAsia="Calibri"/>
          <w:bCs/>
          <w:szCs w:val="24"/>
          <w:lang w:eastAsia="en-US"/>
        </w:rPr>
      </w:pPr>
      <w:r w:rsidRPr="00676796">
        <w:rPr>
          <w:rFonts w:eastAsia="Calibri"/>
          <w:bCs/>
          <w:szCs w:val="24"/>
          <w:lang w:eastAsia="en-US"/>
        </w:rPr>
        <w:t xml:space="preserve">Local Government Act 1995, Division 2, Subdivision 5 – Certain Provisions about thoroughfares - </w:t>
      </w:r>
      <w:hyperlink r:id="rId39" w:tgtFrame="_blank" w:history="1">
        <w:r w:rsidRPr="00676796">
          <w:rPr>
            <w:rFonts w:eastAsia="Calibri"/>
            <w:color w:val="0000FF"/>
            <w:sz w:val="22"/>
            <w:u w:val="single"/>
            <w:shd w:val="clear" w:color="auto" w:fill="FFFFFF"/>
            <w:lang w:eastAsia="en-US"/>
          </w:rPr>
          <w:t>Local Government Act 1995</w:t>
        </w:r>
      </w:hyperlink>
      <w:r w:rsidRPr="00676796">
        <w:rPr>
          <w:rFonts w:ascii="Calibri" w:eastAsia="Calibri" w:hAnsi="Calibri"/>
          <w:sz w:val="22"/>
          <w:lang w:eastAsia="en-US"/>
        </w:rPr>
        <w:t>.</w:t>
      </w:r>
    </w:p>
    <w:p w14:paraId="557E9D50" w14:textId="77777777" w:rsidR="00676796" w:rsidRPr="00676796" w:rsidRDefault="00676796" w:rsidP="00C33B2F">
      <w:pPr>
        <w:spacing w:before="0" w:after="0" w:line="240" w:lineRule="auto"/>
        <w:ind w:right="-61"/>
        <w:rPr>
          <w:rFonts w:eastAsia="Calibri"/>
          <w:b/>
          <w:color w:val="17365D"/>
          <w:sz w:val="28"/>
          <w:szCs w:val="32"/>
          <w:lang w:eastAsia="en-US"/>
        </w:rPr>
      </w:pPr>
    </w:p>
    <w:p w14:paraId="7565DE1A" w14:textId="77777777" w:rsidR="00676796" w:rsidRPr="00676796" w:rsidRDefault="00676796" w:rsidP="00C33B2F">
      <w:pPr>
        <w:spacing w:before="0" w:after="0" w:line="240" w:lineRule="auto"/>
        <w:ind w:right="-61"/>
        <w:rPr>
          <w:rFonts w:eastAsia="Calibri"/>
          <w:b/>
          <w:color w:val="244061"/>
          <w:sz w:val="28"/>
          <w:szCs w:val="32"/>
          <w:lang w:eastAsia="en-US"/>
        </w:rPr>
      </w:pPr>
      <w:r w:rsidRPr="00676796">
        <w:rPr>
          <w:rFonts w:eastAsia="Calibri"/>
          <w:b/>
          <w:color w:val="244061"/>
          <w:sz w:val="28"/>
          <w:szCs w:val="32"/>
          <w:lang w:eastAsia="en-US"/>
        </w:rPr>
        <w:t>Decision Implications</w:t>
      </w:r>
    </w:p>
    <w:p w14:paraId="600675B1" w14:textId="77777777" w:rsidR="00676796" w:rsidRPr="00676796" w:rsidRDefault="00676796" w:rsidP="00676796">
      <w:pPr>
        <w:spacing w:before="0" w:after="0" w:line="240" w:lineRule="auto"/>
        <w:ind w:left="-284" w:right="-330"/>
        <w:rPr>
          <w:rFonts w:eastAsia="Calibri"/>
          <w:b/>
          <w:szCs w:val="24"/>
          <w:lang w:eastAsia="en-US"/>
        </w:rPr>
      </w:pPr>
    </w:p>
    <w:p w14:paraId="72DDF704" w14:textId="77777777" w:rsidR="00676796" w:rsidRPr="00676796" w:rsidRDefault="00676796" w:rsidP="00C33B2F">
      <w:pPr>
        <w:spacing w:before="0" w:after="0" w:line="240" w:lineRule="auto"/>
        <w:ind w:right="29"/>
        <w:rPr>
          <w:rFonts w:eastAsia="Calibri"/>
          <w:bCs/>
          <w:szCs w:val="24"/>
          <w:lang w:eastAsia="en-US"/>
        </w:rPr>
      </w:pPr>
      <w:r w:rsidRPr="00676796">
        <w:rPr>
          <w:rFonts w:eastAsia="Calibri"/>
          <w:bCs/>
          <w:szCs w:val="24"/>
          <w:lang w:eastAsia="en-US"/>
        </w:rPr>
        <w:t xml:space="preserve">Should Council endorse the recommendation, it is likely the installation of one-way thresholds on Stanley Street and Florence Road will be applied in the Local Traffic Treatment Plan required to be produced by Woolworths prior to issuing of a Building Permit by the City. </w:t>
      </w:r>
    </w:p>
    <w:p w14:paraId="485A4DFD" w14:textId="77777777" w:rsidR="00676796" w:rsidRPr="00676796" w:rsidRDefault="00676796" w:rsidP="00C33B2F">
      <w:pPr>
        <w:spacing w:before="0" w:after="0" w:line="240" w:lineRule="auto"/>
        <w:ind w:right="29"/>
        <w:rPr>
          <w:rFonts w:eastAsia="Calibri"/>
          <w:bCs/>
          <w:szCs w:val="24"/>
          <w:lang w:eastAsia="en-US"/>
        </w:rPr>
      </w:pPr>
    </w:p>
    <w:p w14:paraId="4B6EAE5D" w14:textId="77777777" w:rsidR="00676796" w:rsidRPr="00676796" w:rsidRDefault="00676796" w:rsidP="00C33B2F">
      <w:pPr>
        <w:spacing w:before="0" w:after="0" w:line="240" w:lineRule="auto"/>
        <w:ind w:right="29"/>
        <w:rPr>
          <w:rFonts w:eastAsia="Calibri"/>
          <w:szCs w:val="24"/>
          <w:lang w:eastAsia="en-US"/>
        </w:rPr>
      </w:pPr>
      <w:r w:rsidRPr="00676796">
        <w:rPr>
          <w:rFonts w:eastAsia="Calibri"/>
          <w:bCs/>
          <w:szCs w:val="24"/>
          <w:lang w:eastAsia="en-US"/>
        </w:rPr>
        <w:t xml:space="preserve">This will allow development of the concepts for the street treatments to be undertaken wholistically for the site, while still incorporating the City’s vision of </w:t>
      </w:r>
      <w:r w:rsidRPr="00676796">
        <w:rPr>
          <w:rFonts w:eastAsia="Calibri"/>
          <w:szCs w:val="24"/>
          <w:lang w:eastAsia="en-US"/>
        </w:rPr>
        <w:t xml:space="preserve">minimising the adverse impact of the additional traffic generated by the development. It also allows for considerable engagement with the developer, so that when the formal local public notice ordering the partial closure of Stanley Street and Florence Road there is less likelihood that this is challenged. </w:t>
      </w:r>
    </w:p>
    <w:p w14:paraId="7023FC40" w14:textId="77777777" w:rsidR="00676796" w:rsidRPr="00676796" w:rsidRDefault="00676796" w:rsidP="00C33B2F">
      <w:pPr>
        <w:spacing w:before="0" w:after="0" w:line="240" w:lineRule="auto"/>
        <w:ind w:right="29"/>
        <w:rPr>
          <w:rFonts w:eastAsia="Calibri"/>
          <w:szCs w:val="24"/>
          <w:lang w:eastAsia="en-US"/>
        </w:rPr>
      </w:pPr>
    </w:p>
    <w:p w14:paraId="2F91149E" w14:textId="77777777" w:rsidR="00676796" w:rsidRPr="00676796" w:rsidRDefault="00676796" w:rsidP="00C33B2F">
      <w:pPr>
        <w:spacing w:before="0" w:after="0" w:line="240" w:lineRule="auto"/>
        <w:ind w:right="29"/>
        <w:rPr>
          <w:rFonts w:eastAsia="Calibri"/>
          <w:bCs/>
          <w:szCs w:val="24"/>
          <w:lang w:eastAsia="en-US"/>
        </w:rPr>
      </w:pPr>
      <w:r w:rsidRPr="00676796">
        <w:rPr>
          <w:rFonts w:eastAsia="Calibri"/>
          <w:bCs/>
          <w:szCs w:val="24"/>
          <w:lang w:eastAsia="en-US"/>
        </w:rPr>
        <w:t xml:space="preserve">Should Council choose not to endorse the recommendation and instead pursue cul-de-sacs in isolation of the traffic treatment plan from the developer, Council would need to find budget for City officers to prepare concept designs of the street modifications for advertising to the local community during the c. Adjacent landowners would still </w:t>
      </w:r>
      <w:proofErr w:type="gramStart"/>
      <w:r w:rsidRPr="00676796">
        <w:rPr>
          <w:rFonts w:eastAsia="Calibri"/>
          <w:bCs/>
          <w:szCs w:val="24"/>
          <w:lang w:eastAsia="en-US"/>
        </w:rPr>
        <w:t>have the opportunity to</w:t>
      </w:r>
      <w:proofErr w:type="gramEnd"/>
      <w:r w:rsidRPr="00676796">
        <w:rPr>
          <w:rFonts w:eastAsia="Calibri"/>
          <w:bCs/>
          <w:szCs w:val="24"/>
          <w:lang w:eastAsia="en-US"/>
        </w:rPr>
        <w:t xml:space="preserve"> make comments and submissions on the treatments.</w:t>
      </w:r>
    </w:p>
    <w:p w14:paraId="6BD0C47E" w14:textId="77777777" w:rsidR="00676796" w:rsidRPr="00676796" w:rsidRDefault="00676796" w:rsidP="00C33B2F">
      <w:pPr>
        <w:spacing w:before="0" w:after="0" w:line="240" w:lineRule="auto"/>
        <w:ind w:right="29"/>
        <w:rPr>
          <w:rFonts w:eastAsia="Calibri"/>
          <w:szCs w:val="24"/>
          <w:lang w:eastAsia="en-US"/>
        </w:rPr>
      </w:pPr>
    </w:p>
    <w:p w14:paraId="19392347" w14:textId="77777777" w:rsidR="00C33B2F" w:rsidRDefault="00C33B2F" w:rsidP="00C33B2F">
      <w:pPr>
        <w:spacing w:before="0" w:after="0" w:line="240" w:lineRule="auto"/>
        <w:ind w:right="29"/>
        <w:rPr>
          <w:rFonts w:eastAsia="Calibri"/>
          <w:b/>
          <w:color w:val="244061"/>
          <w:sz w:val="28"/>
          <w:szCs w:val="32"/>
          <w:lang w:eastAsia="en-US"/>
        </w:rPr>
      </w:pPr>
    </w:p>
    <w:p w14:paraId="430F0079" w14:textId="3C8D711C" w:rsidR="00676796" w:rsidRPr="00676796" w:rsidRDefault="00676796" w:rsidP="00C33B2F">
      <w:pPr>
        <w:spacing w:before="0" w:after="0" w:line="240" w:lineRule="auto"/>
        <w:ind w:right="29"/>
        <w:rPr>
          <w:rFonts w:eastAsia="Calibri"/>
          <w:b/>
          <w:color w:val="244061"/>
          <w:sz w:val="28"/>
          <w:szCs w:val="32"/>
          <w:lang w:eastAsia="en-US"/>
        </w:rPr>
      </w:pPr>
      <w:r w:rsidRPr="00676796">
        <w:rPr>
          <w:rFonts w:eastAsia="Calibri"/>
          <w:b/>
          <w:color w:val="244061"/>
          <w:sz w:val="28"/>
          <w:szCs w:val="32"/>
          <w:lang w:eastAsia="en-US"/>
        </w:rPr>
        <w:t>Conclusion</w:t>
      </w:r>
    </w:p>
    <w:p w14:paraId="3191EE9C" w14:textId="77777777" w:rsidR="00676796" w:rsidRPr="00676796" w:rsidRDefault="00676796" w:rsidP="00C33B2F">
      <w:pPr>
        <w:spacing w:before="0" w:after="0" w:line="240" w:lineRule="auto"/>
        <w:ind w:right="29"/>
        <w:rPr>
          <w:rFonts w:eastAsia="Calibri"/>
          <w:bCs/>
          <w:szCs w:val="24"/>
          <w:lang w:eastAsia="en-US"/>
        </w:rPr>
      </w:pPr>
    </w:p>
    <w:p w14:paraId="070C1241" w14:textId="77777777" w:rsidR="00C33B2F" w:rsidRDefault="00676796" w:rsidP="00C33B2F">
      <w:pPr>
        <w:spacing w:before="0" w:after="0" w:line="240" w:lineRule="auto"/>
        <w:ind w:right="29"/>
        <w:rPr>
          <w:rFonts w:eastAsia="Calibri"/>
          <w:bCs/>
          <w:szCs w:val="24"/>
          <w:lang w:eastAsia="en-US"/>
        </w:rPr>
      </w:pPr>
      <w:r w:rsidRPr="00676796">
        <w:rPr>
          <w:rFonts w:eastAsia="Calibri"/>
          <w:szCs w:val="24"/>
          <w:lang w:eastAsia="en-US"/>
        </w:rPr>
        <w:t>Condition</w:t>
      </w:r>
      <w:r w:rsidRPr="00676796">
        <w:rPr>
          <w:rFonts w:eastAsia="Calibri"/>
          <w:bCs/>
          <w:szCs w:val="24"/>
          <w:lang w:eastAsia="en-US"/>
        </w:rPr>
        <w:t xml:space="preserve"> 25 of the Woolworths DA states, Prior to issue of a Building Permit the applicant is to develop in consultation with the City of Nedlands, a Local Area Traffic Treatment Plan that will minimise the adverse impact of the additional traffic generated by the development on the residents of neighbouring streets, namely Stanley Street, Florence Road, and Edward Street.</w:t>
      </w:r>
    </w:p>
    <w:p w14:paraId="467BA98B" w14:textId="7524FC6F" w:rsidR="00676796" w:rsidRPr="00676796" w:rsidRDefault="00676796" w:rsidP="00C33B2F">
      <w:pPr>
        <w:spacing w:before="0" w:after="0" w:line="240" w:lineRule="auto"/>
        <w:ind w:right="29"/>
        <w:rPr>
          <w:rFonts w:eastAsia="Calibri"/>
          <w:bCs/>
          <w:szCs w:val="24"/>
          <w:lang w:eastAsia="en-US"/>
        </w:rPr>
      </w:pPr>
    </w:p>
    <w:p w14:paraId="11240F4B" w14:textId="26F530B4" w:rsidR="00676796" w:rsidRPr="00676796" w:rsidRDefault="00676796" w:rsidP="00C33B2F">
      <w:pPr>
        <w:spacing w:before="0" w:after="0" w:line="240" w:lineRule="auto"/>
        <w:ind w:right="29"/>
        <w:rPr>
          <w:rFonts w:eastAsia="Calibri"/>
          <w:bCs/>
          <w:szCs w:val="24"/>
          <w:lang w:eastAsia="en-US"/>
        </w:rPr>
      </w:pPr>
      <w:r w:rsidRPr="00676796">
        <w:rPr>
          <w:rFonts w:eastAsia="Calibri"/>
          <w:bCs/>
          <w:szCs w:val="24"/>
          <w:lang w:eastAsia="en-US"/>
        </w:rPr>
        <w:t xml:space="preserve">Based on the above condition, it is recommended that Council request the CEO to commence liaison with the applicant with the view of developing a Local Area Traffic Treatment plan that includes the proposed conversion of Stanley Street and Florence Road to one-way movements in the vicinity of the southern boundary of the Woolworths development, with Scenario 4, being the preferred recommended treatment. </w:t>
      </w:r>
    </w:p>
    <w:p w14:paraId="2F6B62E6" w14:textId="77777777" w:rsidR="00676796" w:rsidRPr="00676796" w:rsidRDefault="00676796" w:rsidP="00C33B2F">
      <w:pPr>
        <w:spacing w:before="0" w:after="0" w:line="240" w:lineRule="auto"/>
        <w:ind w:right="29"/>
        <w:rPr>
          <w:rFonts w:eastAsia="Calibri"/>
          <w:bCs/>
          <w:szCs w:val="24"/>
          <w:lang w:eastAsia="en-US"/>
        </w:rPr>
      </w:pPr>
    </w:p>
    <w:p w14:paraId="45BDE34D" w14:textId="77777777" w:rsidR="00676796" w:rsidRPr="00676796" w:rsidRDefault="00676796" w:rsidP="00C33B2F">
      <w:pPr>
        <w:spacing w:before="0" w:after="0" w:line="240" w:lineRule="auto"/>
        <w:ind w:right="29"/>
        <w:rPr>
          <w:rFonts w:eastAsia="Calibri"/>
          <w:bCs/>
          <w:szCs w:val="24"/>
          <w:lang w:eastAsia="en-US"/>
        </w:rPr>
      </w:pPr>
      <w:r w:rsidRPr="00676796">
        <w:rPr>
          <w:rFonts w:eastAsia="Calibri"/>
          <w:bCs/>
          <w:szCs w:val="24"/>
          <w:lang w:eastAsia="en-US"/>
        </w:rPr>
        <w:t xml:space="preserve">Further, modelling is based on a few assumptions, which due to a variety of factors will change over time to become certain. </w:t>
      </w:r>
    </w:p>
    <w:p w14:paraId="20C5E155" w14:textId="77777777" w:rsidR="00676796" w:rsidRPr="00676796" w:rsidRDefault="00676796" w:rsidP="00C33B2F">
      <w:pPr>
        <w:spacing w:before="0" w:after="0" w:line="240" w:lineRule="auto"/>
        <w:ind w:right="29"/>
        <w:rPr>
          <w:rFonts w:eastAsia="Calibri"/>
          <w:bCs/>
          <w:szCs w:val="24"/>
          <w:lang w:eastAsia="en-US"/>
        </w:rPr>
      </w:pPr>
    </w:p>
    <w:p w14:paraId="626243FB" w14:textId="77777777" w:rsidR="00676796" w:rsidRPr="00676796" w:rsidRDefault="00676796" w:rsidP="00C33B2F">
      <w:pPr>
        <w:spacing w:before="0" w:after="0" w:line="240" w:lineRule="auto"/>
        <w:ind w:right="29"/>
        <w:rPr>
          <w:rFonts w:eastAsia="Calibri"/>
          <w:bCs/>
          <w:szCs w:val="24"/>
          <w:lang w:eastAsia="en-US"/>
        </w:rPr>
      </w:pPr>
      <w:r w:rsidRPr="00676796">
        <w:rPr>
          <w:rFonts w:eastAsia="Calibri"/>
          <w:bCs/>
          <w:szCs w:val="24"/>
          <w:lang w:eastAsia="en-US"/>
        </w:rPr>
        <w:t xml:space="preserve">An alternative approach when it comes to road closures is to implement a trial arrangement to allow long term monitoring of implications. Thereafter, if the council is satisfied by the benefits and impacts, a permanent and properly designed infrastructure solution complementary to the area can be delivered. A long-term trial would be recommended before a dedicated capital work project is undertaken. At present, nothing in effect precludes this from occurring during the construction period, however, to do so would force heavy vehicles down residential streets with </w:t>
      </w:r>
    </w:p>
    <w:p w14:paraId="6ED6E6AC" w14:textId="77777777" w:rsidR="00676796" w:rsidRDefault="00676796" w:rsidP="00C33B2F">
      <w:pPr>
        <w:spacing w:before="0" w:after="0" w:line="240" w:lineRule="auto"/>
        <w:ind w:right="29"/>
        <w:rPr>
          <w:rFonts w:eastAsia="Calibri"/>
          <w:bCs/>
          <w:szCs w:val="24"/>
          <w:lang w:eastAsia="en-US"/>
        </w:rPr>
      </w:pPr>
    </w:p>
    <w:p w14:paraId="4762BEB3" w14:textId="77777777" w:rsidR="00C33B2F" w:rsidRPr="00676796" w:rsidRDefault="00C33B2F" w:rsidP="00C33B2F">
      <w:pPr>
        <w:spacing w:before="0" w:after="0" w:line="240" w:lineRule="auto"/>
        <w:ind w:right="29"/>
        <w:rPr>
          <w:rFonts w:eastAsia="Calibri"/>
          <w:bCs/>
          <w:szCs w:val="24"/>
          <w:lang w:eastAsia="en-US"/>
        </w:rPr>
      </w:pPr>
    </w:p>
    <w:p w14:paraId="455C434E" w14:textId="77777777" w:rsidR="00676796" w:rsidRPr="00676796" w:rsidRDefault="00676796" w:rsidP="00C33B2F">
      <w:pPr>
        <w:spacing w:before="0" w:after="0" w:line="240" w:lineRule="auto"/>
        <w:ind w:right="29"/>
        <w:rPr>
          <w:rFonts w:eastAsia="Calibri"/>
          <w:bCs/>
          <w:szCs w:val="24"/>
          <w:lang w:eastAsia="en-US"/>
        </w:rPr>
      </w:pPr>
      <w:r w:rsidRPr="00676796">
        <w:rPr>
          <w:rFonts w:eastAsia="Calibri"/>
          <w:bCs/>
          <w:szCs w:val="24"/>
          <w:lang w:eastAsia="en-US"/>
        </w:rPr>
        <w:t>Finally, Council may reconsider its previous position, in regards, to a connection through to Dalkeith Road and Florence Road, and formally request that attempts be made to re-start negotiations on that prospect. Should this be the Council’s sentiment, an alternative resolution may be developed to re-engage with the applicants to undertake further modelling with a laneway connection, which in doing so may alter traffic patterns and therefore the preferred roadway treatment recommended.</w:t>
      </w:r>
    </w:p>
    <w:p w14:paraId="7F8ED3AF" w14:textId="77777777" w:rsidR="00676796" w:rsidRPr="00676796" w:rsidRDefault="00676796" w:rsidP="00C33B2F">
      <w:pPr>
        <w:spacing w:before="0" w:after="0" w:line="240" w:lineRule="auto"/>
        <w:ind w:right="29"/>
        <w:rPr>
          <w:rFonts w:eastAsia="Calibri"/>
          <w:bCs/>
          <w:szCs w:val="24"/>
          <w:lang w:eastAsia="en-US"/>
        </w:rPr>
      </w:pPr>
    </w:p>
    <w:p w14:paraId="255BE44D" w14:textId="77777777" w:rsidR="00676796" w:rsidRPr="00676796" w:rsidRDefault="00676796" w:rsidP="00C33B2F">
      <w:pPr>
        <w:spacing w:before="0" w:after="0" w:line="240" w:lineRule="auto"/>
        <w:ind w:right="29"/>
        <w:rPr>
          <w:rFonts w:eastAsia="Calibri"/>
          <w:bCs/>
          <w:szCs w:val="24"/>
          <w:lang w:eastAsia="en-US"/>
        </w:rPr>
      </w:pPr>
    </w:p>
    <w:p w14:paraId="51521E09" w14:textId="77777777" w:rsidR="00676796" w:rsidRPr="00676796" w:rsidRDefault="00676796" w:rsidP="00C33B2F">
      <w:pPr>
        <w:spacing w:before="0" w:after="0" w:line="240" w:lineRule="auto"/>
        <w:ind w:right="29"/>
        <w:rPr>
          <w:rFonts w:eastAsia="Calibri"/>
          <w:b/>
          <w:color w:val="244061"/>
          <w:sz w:val="28"/>
          <w:szCs w:val="32"/>
          <w:lang w:eastAsia="en-US"/>
        </w:rPr>
      </w:pPr>
      <w:r w:rsidRPr="00676796">
        <w:rPr>
          <w:rFonts w:eastAsia="Calibri"/>
          <w:b/>
          <w:color w:val="244061"/>
          <w:sz w:val="28"/>
          <w:szCs w:val="32"/>
          <w:lang w:eastAsia="en-US"/>
        </w:rPr>
        <w:t>Further Information</w:t>
      </w:r>
    </w:p>
    <w:p w14:paraId="565724B9" w14:textId="77777777" w:rsidR="00676796" w:rsidRPr="00676796" w:rsidRDefault="00676796" w:rsidP="00C33B2F">
      <w:pPr>
        <w:spacing w:before="0" w:after="0" w:line="240" w:lineRule="auto"/>
        <w:ind w:right="29"/>
        <w:rPr>
          <w:rFonts w:eastAsia="Calibri"/>
          <w:b/>
          <w:szCs w:val="24"/>
          <w:lang w:eastAsia="en-US"/>
        </w:rPr>
      </w:pPr>
    </w:p>
    <w:p w14:paraId="6828A4CC" w14:textId="77777777" w:rsidR="00676796" w:rsidRPr="00676796" w:rsidRDefault="00676796" w:rsidP="00C33B2F">
      <w:pPr>
        <w:spacing w:before="0" w:after="0" w:line="240" w:lineRule="auto"/>
        <w:ind w:right="29"/>
        <w:rPr>
          <w:rFonts w:eastAsia="Calibri"/>
          <w:bCs/>
          <w:szCs w:val="24"/>
          <w:lang w:eastAsia="en-US"/>
        </w:rPr>
      </w:pPr>
      <w:r w:rsidRPr="00676796">
        <w:rPr>
          <w:rFonts w:eastAsia="Calibri"/>
          <w:bCs/>
          <w:szCs w:val="24"/>
          <w:lang w:eastAsia="en-US"/>
        </w:rPr>
        <w:t>Nil.</w:t>
      </w:r>
    </w:p>
    <w:p w14:paraId="5705738D" w14:textId="77777777" w:rsidR="0049086A" w:rsidRPr="0049086A" w:rsidRDefault="0049086A" w:rsidP="00C33B2F">
      <w:pPr>
        <w:ind w:right="29"/>
      </w:pPr>
    </w:p>
    <w:p w14:paraId="4885E192" w14:textId="77777777" w:rsidR="006E7A3D" w:rsidRDefault="006E7A3D">
      <w:pPr>
        <w:spacing w:before="0" w:after="120"/>
        <w:jc w:val="left"/>
      </w:pPr>
      <w:bookmarkStart w:id="68" w:name="_Toc256000066"/>
    </w:p>
    <w:p w14:paraId="42512379" w14:textId="77777777" w:rsidR="006E7A3D" w:rsidRDefault="006E7A3D">
      <w:pPr>
        <w:spacing w:before="0" w:after="120"/>
        <w:jc w:val="left"/>
        <w:rPr>
          <w:rFonts w:eastAsiaTheme="majorEastAsia" w:cstheme="majorBidi"/>
          <w:b/>
          <w:color w:val="163475"/>
          <w:sz w:val="28"/>
          <w:szCs w:val="32"/>
        </w:rPr>
      </w:pPr>
      <w:r>
        <w:br w:type="page"/>
      </w:r>
    </w:p>
    <w:p w14:paraId="532B8A4F" w14:textId="0D2BD495" w:rsidR="006E7A3D" w:rsidRDefault="006E7A3D" w:rsidP="00676796">
      <w:pPr>
        <w:pStyle w:val="Heading1"/>
        <w:numPr>
          <w:ilvl w:val="0"/>
          <w:numId w:val="7"/>
        </w:numPr>
      </w:pPr>
      <w:bookmarkStart w:id="69" w:name="_Toc150439311"/>
      <w:r>
        <w:t>Divisional Reports – Community Services &amp; Development</w:t>
      </w:r>
      <w:bookmarkEnd w:id="69"/>
      <w:r>
        <w:t xml:space="preserve"> </w:t>
      </w:r>
    </w:p>
    <w:p w14:paraId="61F5B93F" w14:textId="77777777" w:rsidR="00676796" w:rsidRPr="00676796" w:rsidRDefault="00676796"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70" w:name="_Toc150439312"/>
      <w:bookmarkEnd w:id="70"/>
    </w:p>
    <w:p w14:paraId="4865E499" w14:textId="5EF794B9" w:rsidR="006E7A3D" w:rsidRDefault="006E7A3D" w:rsidP="00676796">
      <w:pPr>
        <w:pStyle w:val="Heading2"/>
        <w:numPr>
          <w:ilvl w:val="1"/>
          <w:numId w:val="8"/>
        </w:numPr>
        <w:ind w:left="-288"/>
        <w:rPr>
          <w:rFonts w:cs="Arial"/>
          <w:szCs w:val="24"/>
        </w:rPr>
      </w:pPr>
      <w:bookmarkStart w:id="71" w:name="_Toc150439313"/>
      <w:r>
        <w:rPr>
          <w:rFonts w:cs="Arial"/>
          <w:szCs w:val="24"/>
        </w:rPr>
        <w:t>CSD</w:t>
      </w:r>
      <w:r w:rsidR="00EA2AD3">
        <w:rPr>
          <w:rFonts w:cs="Arial"/>
          <w:szCs w:val="24"/>
        </w:rPr>
        <w:t xml:space="preserve">07.11.23 - </w:t>
      </w:r>
      <w:r w:rsidR="00EA2AD3" w:rsidRPr="00EA2AD3">
        <w:rPr>
          <w:rFonts w:cs="Arial"/>
          <w:szCs w:val="24"/>
        </w:rPr>
        <w:t>Disability Access and Inclusion Plan 2023 - 2028</w:t>
      </w:r>
      <w:bookmarkEnd w:id="71"/>
    </w:p>
    <w:tbl>
      <w:tblPr>
        <w:tblStyle w:val="TableGrid"/>
        <w:tblW w:w="9356" w:type="dxa"/>
        <w:tblInd w:w="-5" w:type="dxa"/>
        <w:tblLook w:val="04A0" w:firstRow="1" w:lastRow="0" w:firstColumn="1" w:lastColumn="0" w:noHBand="0" w:noVBand="1"/>
      </w:tblPr>
      <w:tblGrid>
        <w:gridCol w:w="2250"/>
        <w:gridCol w:w="7106"/>
      </w:tblGrid>
      <w:tr w:rsidR="00693502" w:rsidRPr="00693502" w14:paraId="7FA387AC" w14:textId="77777777" w:rsidTr="00C33B2F">
        <w:tc>
          <w:tcPr>
            <w:tcW w:w="2250" w:type="dxa"/>
          </w:tcPr>
          <w:p w14:paraId="1C0673B7" w14:textId="77777777" w:rsidR="00693502" w:rsidRPr="00693502" w:rsidRDefault="00693502" w:rsidP="00693502">
            <w:pPr>
              <w:spacing w:before="0" w:after="0"/>
              <w:ind w:right="110"/>
              <w:rPr>
                <w:rFonts w:eastAsia="Calibri"/>
                <w:b/>
                <w:color w:val="244061"/>
                <w:szCs w:val="24"/>
                <w:lang w:eastAsia="en-US"/>
              </w:rPr>
            </w:pPr>
            <w:r w:rsidRPr="00693502">
              <w:rPr>
                <w:rFonts w:eastAsia="Calibri"/>
                <w:b/>
                <w:color w:val="244061"/>
                <w:szCs w:val="24"/>
                <w:lang w:eastAsia="en-US"/>
              </w:rPr>
              <w:t>Meeting &amp; Date</w:t>
            </w:r>
          </w:p>
        </w:tc>
        <w:tc>
          <w:tcPr>
            <w:tcW w:w="7106" w:type="dxa"/>
          </w:tcPr>
          <w:p w14:paraId="3E91EFA6" w14:textId="77777777" w:rsidR="00693502" w:rsidRPr="00693502" w:rsidRDefault="00693502" w:rsidP="00693502">
            <w:pPr>
              <w:spacing w:before="0" w:after="0"/>
              <w:ind w:right="39"/>
              <w:rPr>
                <w:rFonts w:eastAsia="Calibri"/>
                <w:szCs w:val="24"/>
                <w:lang w:eastAsia="en-US"/>
              </w:rPr>
            </w:pPr>
            <w:r w:rsidRPr="00693502">
              <w:rPr>
                <w:rFonts w:eastAsia="Calibri"/>
                <w:szCs w:val="24"/>
                <w:lang w:eastAsia="en-US"/>
              </w:rPr>
              <w:t>Council Meeting – 28 November 2023</w:t>
            </w:r>
          </w:p>
        </w:tc>
      </w:tr>
      <w:tr w:rsidR="00693502" w:rsidRPr="00693502" w14:paraId="3B62E664" w14:textId="77777777" w:rsidTr="00C33B2F">
        <w:tc>
          <w:tcPr>
            <w:tcW w:w="2250" w:type="dxa"/>
          </w:tcPr>
          <w:p w14:paraId="3F98BF8E" w14:textId="77777777" w:rsidR="00693502" w:rsidRPr="00693502" w:rsidRDefault="00693502" w:rsidP="00693502">
            <w:pPr>
              <w:spacing w:before="0" w:after="0"/>
              <w:ind w:right="110"/>
              <w:rPr>
                <w:rFonts w:eastAsia="Calibri"/>
                <w:b/>
                <w:color w:val="244061"/>
                <w:szCs w:val="24"/>
                <w:lang w:eastAsia="en-US"/>
              </w:rPr>
            </w:pPr>
            <w:r w:rsidRPr="00693502">
              <w:rPr>
                <w:rFonts w:eastAsia="Calibri"/>
                <w:b/>
                <w:color w:val="244061"/>
                <w:szCs w:val="24"/>
                <w:lang w:eastAsia="en-US"/>
              </w:rPr>
              <w:t>Applicant</w:t>
            </w:r>
          </w:p>
        </w:tc>
        <w:tc>
          <w:tcPr>
            <w:tcW w:w="7106" w:type="dxa"/>
          </w:tcPr>
          <w:p w14:paraId="61F97DFB" w14:textId="77777777" w:rsidR="00693502" w:rsidRPr="00693502" w:rsidRDefault="00693502" w:rsidP="00693502">
            <w:pPr>
              <w:spacing w:before="0" w:after="0"/>
              <w:ind w:right="39"/>
              <w:rPr>
                <w:rFonts w:eastAsia="Calibri"/>
                <w:szCs w:val="24"/>
                <w:lang w:eastAsia="en-US"/>
              </w:rPr>
            </w:pPr>
            <w:r w:rsidRPr="00693502">
              <w:rPr>
                <w:rFonts w:eastAsia="Calibri"/>
                <w:szCs w:val="24"/>
                <w:lang w:eastAsia="en-US"/>
              </w:rPr>
              <w:t xml:space="preserve">City of Nedlands </w:t>
            </w:r>
          </w:p>
        </w:tc>
      </w:tr>
      <w:tr w:rsidR="00693502" w:rsidRPr="00693502" w14:paraId="4368ECF4" w14:textId="77777777" w:rsidTr="00C33B2F">
        <w:tc>
          <w:tcPr>
            <w:tcW w:w="2250" w:type="dxa"/>
          </w:tcPr>
          <w:p w14:paraId="5C2D6CDC" w14:textId="77777777" w:rsidR="00693502" w:rsidRPr="00693502" w:rsidRDefault="00693502" w:rsidP="00693502">
            <w:pPr>
              <w:spacing w:before="0" w:after="0"/>
              <w:ind w:right="110"/>
              <w:jc w:val="left"/>
              <w:rPr>
                <w:rFonts w:eastAsia="Calibri"/>
                <w:b/>
                <w:bCs/>
                <w:color w:val="244061"/>
                <w:szCs w:val="24"/>
                <w:lang w:eastAsia="en-US"/>
              </w:rPr>
            </w:pPr>
            <w:r w:rsidRPr="00693502">
              <w:rPr>
                <w:rFonts w:eastAsia="Calibri"/>
                <w:b/>
                <w:bCs/>
                <w:color w:val="244061"/>
                <w:szCs w:val="24"/>
                <w:lang w:eastAsia="en-US"/>
              </w:rPr>
              <w:t xml:space="preserve">Employee Disclosure under section 5.70 Local Government Act 1995 </w:t>
            </w:r>
          </w:p>
        </w:tc>
        <w:tc>
          <w:tcPr>
            <w:tcW w:w="7106" w:type="dxa"/>
          </w:tcPr>
          <w:p w14:paraId="55B6084A" w14:textId="77777777" w:rsidR="00693502" w:rsidRPr="00693502" w:rsidRDefault="00693502" w:rsidP="00693502">
            <w:pPr>
              <w:spacing w:before="0" w:after="0"/>
              <w:ind w:right="39"/>
              <w:jc w:val="left"/>
              <w:rPr>
                <w:rFonts w:eastAsia="Times New Roman"/>
                <w:szCs w:val="24"/>
              </w:rPr>
            </w:pPr>
            <w:r w:rsidRPr="00693502">
              <w:rPr>
                <w:rFonts w:eastAsia="Times New Roman"/>
                <w:szCs w:val="24"/>
              </w:rPr>
              <w:t>Nil.</w:t>
            </w:r>
          </w:p>
        </w:tc>
      </w:tr>
      <w:tr w:rsidR="00693502" w:rsidRPr="00693502" w14:paraId="578195F6" w14:textId="77777777" w:rsidTr="00C33B2F">
        <w:tc>
          <w:tcPr>
            <w:tcW w:w="2250" w:type="dxa"/>
          </w:tcPr>
          <w:p w14:paraId="2B571FF6" w14:textId="77777777" w:rsidR="00693502" w:rsidRPr="00693502" w:rsidRDefault="00693502" w:rsidP="00693502">
            <w:pPr>
              <w:spacing w:before="0" w:after="0"/>
              <w:ind w:right="110"/>
              <w:rPr>
                <w:rFonts w:eastAsia="Calibri"/>
                <w:b/>
                <w:color w:val="244061"/>
                <w:szCs w:val="24"/>
                <w:lang w:eastAsia="en-US"/>
              </w:rPr>
            </w:pPr>
            <w:r w:rsidRPr="00693502">
              <w:rPr>
                <w:rFonts w:eastAsia="Calibri"/>
                <w:b/>
                <w:color w:val="244061"/>
                <w:szCs w:val="24"/>
                <w:lang w:eastAsia="en-US"/>
              </w:rPr>
              <w:t>Report Author</w:t>
            </w:r>
          </w:p>
        </w:tc>
        <w:tc>
          <w:tcPr>
            <w:tcW w:w="7106" w:type="dxa"/>
          </w:tcPr>
          <w:p w14:paraId="4871F99B" w14:textId="77777777" w:rsidR="00693502" w:rsidRPr="00693502" w:rsidRDefault="00693502" w:rsidP="00693502">
            <w:pPr>
              <w:spacing w:before="0" w:after="0"/>
              <w:ind w:right="39"/>
              <w:rPr>
                <w:rFonts w:eastAsia="Calibri"/>
                <w:szCs w:val="24"/>
                <w:lang w:eastAsia="en-US"/>
              </w:rPr>
            </w:pPr>
            <w:r w:rsidRPr="00693502">
              <w:rPr>
                <w:rFonts w:eastAsia="Calibri"/>
                <w:szCs w:val="24"/>
                <w:lang w:eastAsia="en-US"/>
              </w:rPr>
              <w:t>Samantha Edwards, Community Development Officer (Events and Access)</w:t>
            </w:r>
          </w:p>
        </w:tc>
      </w:tr>
      <w:tr w:rsidR="00693502" w:rsidRPr="00693502" w14:paraId="45262C04" w14:textId="77777777" w:rsidTr="00C33B2F">
        <w:tc>
          <w:tcPr>
            <w:tcW w:w="2250" w:type="dxa"/>
          </w:tcPr>
          <w:p w14:paraId="2162D25D" w14:textId="40118E6D" w:rsidR="00693502" w:rsidRPr="00693502" w:rsidRDefault="00693502" w:rsidP="00693502">
            <w:pPr>
              <w:spacing w:before="0" w:after="0"/>
              <w:ind w:right="110"/>
              <w:rPr>
                <w:rFonts w:eastAsia="Calibri"/>
                <w:b/>
                <w:color w:val="244061"/>
                <w:szCs w:val="24"/>
                <w:lang w:eastAsia="en-US"/>
              </w:rPr>
            </w:pPr>
            <w:r w:rsidRPr="00693502">
              <w:rPr>
                <w:rFonts w:eastAsia="Calibri"/>
                <w:b/>
                <w:color w:val="244061"/>
                <w:szCs w:val="24"/>
                <w:lang w:eastAsia="en-US"/>
              </w:rPr>
              <w:t>CEO</w:t>
            </w:r>
          </w:p>
        </w:tc>
        <w:tc>
          <w:tcPr>
            <w:tcW w:w="7106" w:type="dxa"/>
          </w:tcPr>
          <w:p w14:paraId="672D0503" w14:textId="3F92D3DE" w:rsidR="00693502" w:rsidRPr="00693502" w:rsidRDefault="00693502" w:rsidP="00693502">
            <w:pPr>
              <w:spacing w:before="0" w:after="0"/>
              <w:ind w:right="39"/>
              <w:rPr>
                <w:rFonts w:eastAsia="Calibri"/>
                <w:szCs w:val="24"/>
                <w:lang w:eastAsia="en-US"/>
              </w:rPr>
            </w:pPr>
            <w:r w:rsidRPr="00693502">
              <w:rPr>
                <w:rFonts w:eastAsia="Calibri"/>
                <w:szCs w:val="24"/>
                <w:lang w:eastAsia="en-US"/>
              </w:rPr>
              <w:t>Tony Free</w:t>
            </w:r>
            <w:r w:rsidR="00EA2AD3">
              <w:rPr>
                <w:rFonts w:eastAsia="Calibri"/>
                <w:szCs w:val="24"/>
                <w:lang w:eastAsia="en-US"/>
              </w:rPr>
              <w:t xml:space="preserve"> -</w:t>
            </w:r>
            <w:r w:rsidRPr="00693502">
              <w:rPr>
                <w:rFonts w:eastAsia="Calibri"/>
                <w:szCs w:val="24"/>
                <w:lang w:eastAsia="en-US"/>
              </w:rPr>
              <w:t xml:space="preserve"> Acting Chief Executive Officer</w:t>
            </w:r>
          </w:p>
        </w:tc>
      </w:tr>
      <w:tr w:rsidR="00693502" w:rsidRPr="00693502" w14:paraId="3682A75F" w14:textId="77777777" w:rsidTr="00C33B2F">
        <w:tc>
          <w:tcPr>
            <w:tcW w:w="2250" w:type="dxa"/>
          </w:tcPr>
          <w:p w14:paraId="64736CD1" w14:textId="77777777" w:rsidR="00693502" w:rsidRPr="00693502" w:rsidRDefault="00693502" w:rsidP="00693502">
            <w:pPr>
              <w:spacing w:before="0" w:after="0"/>
              <w:ind w:right="110"/>
              <w:rPr>
                <w:rFonts w:eastAsia="Calibri"/>
                <w:b/>
                <w:color w:val="244061"/>
                <w:szCs w:val="24"/>
                <w:lang w:eastAsia="en-US"/>
              </w:rPr>
            </w:pPr>
            <w:r w:rsidRPr="00693502">
              <w:rPr>
                <w:rFonts w:eastAsia="Calibri"/>
                <w:b/>
                <w:color w:val="244061"/>
                <w:szCs w:val="24"/>
                <w:lang w:eastAsia="en-US"/>
              </w:rPr>
              <w:t>Attachments</w:t>
            </w:r>
          </w:p>
        </w:tc>
        <w:tc>
          <w:tcPr>
            <w:tcW w:w="7106" w:type="dxa"/>
          </w:tcPr>
          <w:p w14:paraId="3B228630" w14:textId="77777777" w:rsidR="00693502" w:rsidRPr="00693502" w:rsidRDefault="00693502" w:rsidP="00EA2AD3">
            <w:pPr>
              <w:numPr>
                <w:ilvl w:val="0"/>
                <w:numId w:val="62"/>
              </w:numPr>
              <w:spacing w:before="0" w:after="0"/>
              <w:ind w:left="348" w:right="39" w:hanging="348"/>
              <w:jc w:val="left"/>
              <w:rPr>
                <w:rFonts w:eastAsia="Calibri"/>
                <w:szCs w:val="24"/>
                <w:lang w:val="en-US" w:eastAsia="en-US"/>
              </w:rPr>
            </w:pPr>
            <w:r w:rsidRPr="00693502">
              <w:rPr>
                <w:rFonts w:eastAsia="Calibri"/>
                <w:szCs w:val="24"/>
                <w:lang w:val="en-US" w:eastAsia="en-US"/>
              </w:rPr>
              <w:t>Draft Disability Access and Inclusion Plan Actions 2023 - 2028</w:t>
            </w:r>
          </w:p>
        </w:tc>
      </w:tr>
    </w:tbl>
    <w:p w14:paraId="4D5BA960" w14:textId="77777777" w:rsidR="00693502" w:rsidRPr="00693502" w:rsidRDefault="00693502" w:rsidP="00693502">
      <w:pPr>
        <w:spacing w:before="0" w:after="0" w:line="240" w:lineRule="auto"/>
        <w:ind w:right="-330"/>
        <w:rPr>
          <w:rFonts w:eastAsia="Calibri"/>
          <w:b/>
          <w:szCs w:val="24"/>
          <w:lang w:val="en-US" w:eastAsia="en-US"/>
        </w:rPr>
      </w:pPr>
    </w:p>
    <w:p w14:paraId="7CC07186"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Purpose</w:t>
      </w:r>
    </w:p>
    <w:p w14:paraId="7DD01178" w14:textId="77777777" w:rsidR="00693502" w:rsidRPr="00693502" w:rsidRDefault="00693502" w:rsidP="00A538BF">
      <w:pPr>
        <w:spacing w:before="0" w:after="0" w:line="240" w:lineRule="auto"/>
        <w:ind w:right="29"/>
        <w:rPr>
          <w:rFonts w:eastAsia="Calibri"/>
          <w:b/>
          <w:szCs w:val="24"/>
          <w:lang w:val="en-US" w:eastAsia="en-US"/>
        </w:rPr>
      </w:pPr>
    </w:p>
    <w:p w14:paraId="323B2919" w14:textId="77777777" w:rsidR="00693502" w:rsidRPr="00693502" w:rsidRDefault="00693502" w:rsidP="00A538BF">
      <w:pPr>
        <w:spacing w:before="0" w:after="0" w:line="240" w:lineRule="auto"/>
        <w:ind w:right="29"/>
        <w:rPr>
          <w:rFonts w:eastAsia="Calibri"/>
          <w:b/>
          <w:szCs w:val="24"/>
          <w:lang w:val="en-US" w:eastAsia="en-US"/>
        </w:rPr>
      </w:pPr>
      <w:r w:rsidRPr="00693502">
        <w:rPr>
          <w:rFonts w:eastAsia="Calibri"/>
          <w:szCs w:val="24"/>
          <w:lang w:val="en-US" w:eastAsia="en-US"/>
        </w:rPr>
        <w:t>The City of Nedlands Disability Access and Inclusion Plan 2023 – 2028 (DAIP) is a key strategic document outlining the City’s approach to working towards a more accessible and inclusive community.</w:t>
      </w:r>
    </w:p>
    <w:p w14:paraId="22A46B57" w14:textId="77777777" w:rsidR="00693502" w:rsidRPr="00693502" w:rsidRDefault="00693502" w:rsidP="00A538BF">
      <w:pPr>
        <w:spacing w:before="0" w:after="0" w:line="240" w:lineRule="auto"/>
        <w:ind w:right="29"/>
        <w:rPr>
          <w:rFonts w:eastAsia="Calibri"/>
          <w:b/>
          <w:szCs w:val="24"/>
          <w:lang w:val="en-US" w:eastAsia="en-US"/>
        </w:rPr>
      </w:pPr>
    </w:p>
    <w:p w14:paraId="18B6B87B" w14:textId="77777777" w:rsidR="00693502" w:rsidRPr="00693502" w:rsidRDefault="00693502" w:rsidP="00A538BF">
      <w:pPr>
        <w:spacing w:before="0" w:after="0" w:line="240" w:lineRule="auto"/>
        <w:ind w:right="29"/>
        <w:rPr>
          <w:rFonts w:eastAsia="Calibri"/>
          <w:b/>
          <w:szCs w:val="24"/>
          <w:lang w:val="en-US" w:eastAsia="en-US"/>
        </w:rPr>
      </w:pPr>
    </w:p>
    <w:p w14:paraId="34D0124A"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Recommendation</w:t>
      </w:r>
    </w:p>
    <w:p w14:paraId="2D5A5EED" w14:textId="77777777" w:rsidR="00693502" w:rsidRPr="00693502" w:rsidRDefault="00693502" w:rsidP="00A538BF">
      <w:pPr>
        <w:spacing w:before="0" w:after="0" w:line="240" w:lineRule="auto"/>
        <w:ind w:right="29"/>
        <w:rPr>
          <w:rFonts w:eastAsia="Calibri"/>
          <w:b/>
          <w:color w:val="244061"/>
          <w:szCs w:val="24"/>
          <w:lang w:val="en-US" w:eastAsia="en-US"/>
        </w:rPr>
      </w:pPr>
    </w:p>
    <w:p w14:paraId="7EF86CDB" w14:textId="432660D2" w:rsidR="00693502" w:rsidRPr="00693502" w:rsidRDefault="00693502" w:rsidP="00A538BF">
      <w:pPr>
        <w:spacing w:before="0" w:after="0" w:line="240" w:lineRule="auto"/>
        <w:ind w:right="29"/>
        <w:rPr>
          <w:rFonts w:eastAsia="Calibri"/>
          <w:b/>
          <w:color w:val="244061"/>
          <w:szCs w:val="24"/>
          <w:lang w:val="en-US" w:eastAsia="en-US"/>
        </w:rPr>
      </w:pPr>
      <w:r w:rsidRPr="00693502">
        <w:rPr>
          <w:rFonts w:eastAsia="Calibri"/>
          <w:b/>
          <w:color w:val="244061"/>
          <w:szCs w:val="24"/>
          <w:lang w:val="en-US" w:eastAsia="en-US"/>
        </w:rPr>
        <w:t xml:space="preserve">That Council approve the Disability Access and Inclusion Plan 2023 – 2028 </w:t>
      </w:r>
      <w:r w:rsidR="00C33B2F">
        <w:rPr>
          <w:rFonts w:eastAsia="Calibri"/>
          <w:b/>
          <w:color w:val="244061"/>
          <w:szCs w:val="24"/>
          <w:lang w:val="en-US" w:eastAsia="en-US"/>
        </w:rPr>
        <w:t xml:space="preserve">as per </w:t>
      </w:r>
      <w:r w:rsidRPr="00693502">
        <w:rPr>
          <w:rFonts w:eastAsia="Calibri"/>
          <w:b/>
          <w:color w:val="244061"/>
          <w:szCs w:val="24"/>
          <w:lang w:val="en-US" w:eastAsia="en-US"/>
        </w:rPr>
        <w:t>Attachment 1</w:t>
      </w:r>
      <w:r w:rsidR="00CB054B">
        <w:rPr>
          <w:rFonts w:eastAsia="Calibri"/>
          <w:b/>
          <w:color w:val="244061"/>
          <w:szCs w:val="24"/>
          <w:lang w:val="en-US" w:eastAsia="en-US"/>
        </w:rPr>
        <w:t>.</w:t>
      </w:r>
    </w:p>
    <w:p w14:paraId="1B7507B2" w14:textId="77777777" w:rsidR="00693502" w:rsidRPr="00693502" w:rsidRDefault="00693502" w:rsidP="00A538BF">
      <w:pPr>
        <w:spacing w:before="0" w:after="0" w:line="240" w:lineRule="auto"/>
        <w:ind w:right="29"/>
        <w:rPr>
          <w:rFonts w:eastAsia="Calibri"/>
          <w:bCs/>
          <w:szCs w:val="24"/>
          <w:lang w:val="en-US" w:eastAsia="en-US"/>
        </w:rPr>
      </w:pPr>
    </w:p>
    <w:p w14:paraId="73B4EE22" w14:textId="77777777" w:rsidR="00693502" w:rsidRPr="00693502" w:rsidRDefault="00693502" w:rsidP="00A538BF">
      <w:pPr>
        <w:spacing w:before="0" w:after="0" w:line="240" w:lineRule="auto"/>
        <w:ind w:right="29"/>
        <w:rPr>
          <w:rFonts w:eastAsia="Calibri"/>
          <w:b/>
          <w:szCs w:val="24"/>
          <w:lang w:val="en-US" w:eastAsia="en-US"/>
        </w:rPr>
      </w:pPr>
    </w:p>
    <w:p w14:paraId="7F209093"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Voting Requirement</w:t>
      </w:r>
    </w:p>
    <w:p w14:paraId="1F574BEB" w14:textId="77777777" w:rsidR="00693502" w:rsidRPr="00693502" w:rsidRDefault="00693502" w:rsidP="00A538BF">
      <w:pPr>
        <w:spacing w:before="0" w:after="0" w:line="240" w:lineRule="auto"/>
        <w:ind w:right="29"/>
        <w:rPr>
          <w:rFonts w:eastAsia="Calibri"/>
          <w:color w:val="000000"/>
          <w:szCs w:val="24"/>
          <w:lang w:val="en-GB" w:eastAsia="en-US"/>
        </w:rPr>
      </w:pPr>
    </w:p>
    <w:p w14:paraId="73083B3A" w14:textId="77777777" w:rsidR="00693502" w:rsidRPr="00693502" w:rsidRDefault="00693502" w:rsidP="00A538BF">
      <w:pPr>
        <w:spacing w:before="0" w:after="0" w:line="240" w:lineRule="auto"/>
        <w:ind w:right="29"/>
        <w:rPr>
          <w:rFonts w:eastAsia="Calibri"/>
          <w:color w:val="000000"/>
          <w:szCs w:val="24"/>
          <w:lang w:val="en-GB" w:eastAsia="en-US"/>
        </w:rPr>
      </w:pPr>
      <w:r w:rsidRPr="00693502">
        <w:rPr>
          <w:rFonts w:eastAsia="Calibri"/>
          <w:color w:val="000000"/>
          <w:szCs w:val="24"/>
          <w:lang w:val="en-GB" w:eastAsia="en-US"/>
        </w:rPr>
        <w:t>Simple Majority.</w:t>
      </w:r>
    </w:p>
    <w:p w14:paraId="1DD51D81" w14:textId="77777777" w:rsidR="00693502" w:rsidRPr="00693502" w:rsidRDefault="00693502" w:rsidP="00A538BF">
      <w:pPr>
        <w:spacing w:before="0" w:after="0" w:line="240" w:lineRule="auto"/>
        <w:ind w:right="29"/>
        <w:rPr>
          <w:rFonts w:eastAsia="Calibri"/>
          <w:b/>
          <w:bCs/>
          <w:szCs w:val="24"/>
          <w:lang w:val="en-US" w:eastAsia="en-US"/>
        </w:rPr>
      </w:pPr>
    </w:p>
    <w:p w14:paraId="13D9940A" w14:textId="77777777" w:rsidR="00693502" w:rsidRPr="00693502" w:rsidRDefault="00693502" w:rsidP="00A538BF">
      <w:pPr>
        <w:spacing w:before="0" w:after="0" w:line="240" w:lineRule="auto"/>
        <w:ind w:right="29"/>
        <w:rPr>
          <w:rFonts w:eastAsia="Calibri"/>
          <w:bCs/>
          <w:szCs w:val="24"/>
          <w:lang w:val="en-US" w:eastAsia="en-US"/>
        </w:rPr>
      </w:pPr>
    </w:p>
    <w:p w14:paraId="1D1103A0"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 xml:space="preserve">Background </w:t>
      </w:r>
    </w:p>
    <w:p w14:paraId="30C4C93F" w14:textId="77777777" w:rsidR="00693502" w:rsidRPr="00693502" w:rsidRDefault="00693502" w:rsidP="00A538BF">
      <w:pPr>
        <w:spacing w:before="0" w:after="0" w:line="240" w:lineRule="auto"/>
        <w:ind w:right="29"/>
        <w:rPr>
          <w:rFonts w:eastAsia="Calibri"/>
          <w:b/>
          <w:szCs w:val="24"/>
          <w:lang w:val="en-US" w:eastAsia="en-US"/>
        </w:rPr>
      </w:pPr>
    </w:p>
    <w:p w14:paraId="0869519A"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szCs w:val="24"/>
          <w:lang w:val="en-US" w:eastAsia="en-US"/>
        </w:rPr>
        <w:t xml:space="preserve">The </w:t>
      </w:r>
      <w:r w:rsidRPr="00693502">
        <w:rPr>
          <w:rFonts w:eastAsia="Calibri"/>
          <w:i/>
          <w:iCs/>
          <w:szCs w:val="24"/>
          <w:lang w:val="en-US" w:eastAsia="en-US"/>
        </w:rPr>
        <w:t>Disability Services Act 1993 (WA)</w:t>
      </w:r>
      <w:r w:rsidRPr="00693502">
        <w:rPr>
          <w:rFonts w:eastAsia="Calibri"/>
          <w:szCs w:val="24"/>
          <w:lang w:val="en-US" w:eastAsia="en-US"/>
        </w:rPr>
        <w:t xml:space="preserve"> requires public authorities to develop a DAIP, implement it and report annually against the plan to the Department of Communities (previously Disability Services Commission). The DAIP aims to improve access for:</w:t>
      </w:r>
    </w:p>
    <w:p w14:paraId="4B6C4102" w14:textId="77777777" w:rsidR="00693502" w:rsidRPr="00693502" w:rsidRDefault="00693502" w:rsidP="00A538BF">
      <w:pPr>
        <w:spacing w:before="0" w:after="0" w:line="240" w:lineRule="auto"/>
        <w:ind w:left="-284" w:right="29"/>
        <w:rPr>
          <w:rFonts w:eastAsia="Calibri"/>
          <w:bCs/>
          <w:szCs w:val="24"/>
          <w:lang w:val="en-US" w:eastAsia="en-US"/>
        </w:rPr>
      </w:pPr>
    </w:p>
    <w:p w14:paraId="1306CF2F" w14:textId="77777777" w:rsidR="00693502" w:rsidRPr="00693502" w:rsidRDefault="00693502" w:rsidP="00A538BF">
      <w:pPr>
        <w:numPr>
          <w:ilvl w:val="0"/>
          <w:numId w:val="61"/>
        </w:numPr>
        <w:spacing w:before="0" w:after="0" w:line="240" w:lineRule="auto"/>
        <w:ind w:left="720" w:right="29" w:hanging="644"/>
        <w:contextualSpacing/>
        <w:jc w:val="left"/>
        <w:rPr>
          <w:rFonts w:eastAsia="Calibri"/>
          <w:bCs/>
          <w:szCs w:val="24"/>
          <w:lang w:val="en-US" w:eastAsia="en-US"/>
        </w:rPr>
      </w:pPr>
      <w:r w:rsidRPr="00693502">
        <w:rPr>
          <w:rFonts w:eastAsia="Calibri"/>
          <w:bCs/>
          <w:szCs w:val="24"/>
          <w:lang w:val="en-US" w:eastAsia="en-US"/>
        </w:rPr>
        <w:t xml:space="preserve">People with permanent </w:t>
      </w:r>
      <w:proofErr w:type="gramStart"/>
      <w:r w:rsidRPr="00693502">
        <w:rPr>
          <w:rFonts w:eastAsia="Calibri"/>
          <w:bCs/>
          <w:szCs w:val="24"/>
          <w:lang w:val="en-US" w:eastAsia="en-US"/>
        </w:rPr>
        <w:t>disability;</w:t>
      </w:r>
      <w:proofErr w:type="gramEnd"/>
    </w:p>
    <w:p w14:paraId="0746EF4E" w14:textId="77777777" w:rsidR="00693502" w:rsidRPr="00693502" w:rsidRDefault="00693502" w:rsidP="00A538BF">
      <w:pPr>
        <w:numPr>
          <w:ilvl w:val="0"/>
          <w:numId w:val="61"/>
        </w:numPr>
        <w:spacing w:before="0" w:after="0" w:line="240" w:lineRule="auto"/>
        <w:ind w:left="720" w:right="29" w:hanging="644"/>
        <w:contextualSpacing/>
        <w:jc w:val="left"/>
        <w:rPr>
          <w:rFonts w:eastAsia="Calibri"/>
          <w:bCs/>
          <w:szCs w:val="24"/>
          <w:lang w:val="en-US" w:eastAsia="en-US"/>
        </w:rPr>
      </w:pPr>
      <w:r w:rsidRPr="00693502">
        <w:rPr>
          <w:rFonts w:eastAsia="Calibri"/>
          <w:bCs/>
          <w:szCs w:val="24"/>
          <w:lang w:val="en-US" w:eastAsia="en-US"/>
        </w:rPr>
        <w:t xml:space="preserve">Parents with young children and </w:t>
      </w:r>
      <w:proofErr w:type="gramStart"/>
      <w:r w:rsidRPr="00693502">
        <w:rPr>
          <w:rFonts w:eastAsia="Calibri"/>
          <w:bCs/>
          <w:szCs w:val="24"/>
          <w:lang w:val="en-US" w:eastAsia="en-US"/>
        </w:rPr>
        <w:t>prams;</w:t>
      </w:r>
      <w:proofErr w:type="gramEnd"/>
    </w:p>
    <w:p w14:paraId="475743C6" w14:textId="77777777" w:rsidR="00693502" w:rsidRPr="00693502" w:rsidRDefault="00693502" w:rsidP="00A538BF">
      <w:pPr>
        <w:numPr>
          <w:ilvl w:val="0"/>
          <w:numId w:val="61"/>
        </w:numPr>
        <w:spacing w:before="0" w:after="0" w:line="240" w:lineRule="auto"/>
        <w:ind w:left="720" w:right="29" w:hanging="644"/>
        <w:contextualSpacing/>
        <w:jc w:val="left"/>
        <w:rPr>
          <w:rFonts w:eastAsia="Calibri"/>
          <w:bCs/>
          <w:szCs w:val="24"/>
          <w:lang w:val="en-US" w:eastAsia="en-US"/>
        </w:rPr>
      </w:pPr>
      <w:r w:rsidRPr="00693502">
        <w:rPr>
          <w:rFonts w:eastAsia="Calibri"/>
          <w:bCs/>
          <w:szCs w:val="24"/>
          <w:lang w:val="en-US" w:eastAsia="en-US"/>
        </w:rPr>
        <w:t>Elderly</w:t>
      </w:r>
    </w:p>
    <w:p w14:paraId="79CFE4DC" w14:textId="77777777" w:rsidR="00693502" w:rsidRPr="00693502" w:rsidRDefault="00693502" w:rsidP="00A538BF">
      <w:pPr>
        <w:numPr>
          <w:ilvl w:val="0"/>
          <w:numId w:val="61"/>
        </w:numPr>
        <w:spacing w:before="0" w:after="0" w:line="240" w:lineRule="auto"/>
        <w:ind w:left="720" w:right="29" w:hanging="644"/>
        <w:contextualSpacing/>
        <w:jc w:val="left"/>
        <w:rPr>
          <w:rFonts w:eastAsia="Calibri"/>
          <w:szCs w:val="24"/>
          <w:lang w:val="en-US" w:eastAsia="en-US"/>
        </w:rPr>
      </w:pPr>
      <w:r w:rsidRPr="00693502">
        <w:rPr>
          <w:rFonts w:eastAsia="Calibri"/>
          <w:szCs w:val="24"/>
          <w:lang w:val="en-US" w:eastAsia="en-US"/>
        </w:rPr>
        <w:t>People from cultural and linguistically diverse backgrounds; and</w:t>
      </w:r>
    </w:p>
    <w:p w14:paraId="378BB546" w14:textId="77777777" w:rsidR="00693502" w:rsidRPr="00693502" w:rsidRDefault="00693502" w:rsidP="00A538BF">
      <w:pPr>
        <w:numPr>
          <w:ilvl w:val="0"/>
          <w:numId w:val="61"/>
        </w:numPr>
        <w:spacing w:before="0" w:after="0" w:line="240" w:lineRule="auto"/>
        <w:ind w:left="720" w:right="29" w:hanging="644"/>
        <w:contextualSpacing/>
        <w:jc w:val="left"/>
        <w:rPr>
          <w:rFonts w:eastAsia="Calibri"/>
          <w:szCs w:val="24"/>
          <w:lang w:val="en-US" w:eastAsia="en-US"/>
        </w:rPr>
      </w:pPr>
      <w:r w:rsidRPr="00693502">
        <w:rPr>
          <w:rFonts w:eastAsia="Calibri"/>
          <w:szCs w:val="24"/>
          <w:lang w:val="en-US" w:eastAsia="en-US"/>
        </w:rPr>
        <w:t>people with a temporary impairment</w:t>
      </w:r>
    </w:p>
    <w:p w14:paraId="05B600E5" w14:textId="77777777" w:rsidR="00693502" w:rsidRPr="00693502" w:rsidRDefault="00693502" w:rsidP="00A538BF">
      <w:pPr>
        <w:spacing w:before="0" w:after="0" w:line="240" w:lineRule="auto"/>
        <w:ind w:left="-284" w:right="29"/>
        <w:rPr>
          <w:rFonts w:eastAsia="Calibri"/>
          <w:b/>
          <w:szCs w:val="24"/>
          <w:lang w:val="en-US" w:eastAsia="en-US"/>
        </w:rPr>
      </w:pPr>
    </w:p>
    <w:p w14:paraId="324D0917" w14:textId="77777777" w:rsidR="00693502" w:rsidRPr="00693502" w:rsidRDefault="00693502" w:rsidP="00A538BF">
      <w:pPr>
        <w:spacing w:before="0" w:after="0" w:line="240" w:lineRule="auto"/>
        <w:ind w:right="29"/>
        <w:rPr>
          <w:rFonts w:eastAsia="Calibri"/>
          <w:bCs/>
          <w:szCs w:val="24"/>
          <w:lang w:val="en-US" w:eastAsia="en-US"/>
        </w:rPr>
      </w:pPr>
      <w:r w:rsidRPr="00693502">
        <w:rPr>
          <w:rFonts w:eastAsia="Calibri"/>
          <w:szCs w:val="24"/>
          <w:lang w:val="en-US" w:eastAsia="en-US"/>
        </w:rPr>
        <w:t>As required by legislation, this DAIP is structured to address the following seven specified outcome areas:</w:t>
      </w:r>
    </w:p>
    <w:p w14:paraId="50627E29" w14:textId="77777777" w:rsidR="00693502" w:rsidRPr="00693502" w:rsidRDefault="00693502" w:rsidP="00A538BF">
      <w:pPr>
        <w:spacing w:before="0" w:after="0" w:line="240" w:lineRule="auto"/>
        <w:ind w:right="29"/>
        <w:rPr>
          <w:rFonts w:eastAsia="Calibri"/>
          <w:szCs w:val="24"/>
          <w:lang w:val="en-US" w:eastAsia="en-US"/>
        </w:rPr>
      </w:pPr>
    </w:p>
    <w:p w14:paraId="6D8EDDAF"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b/>
          <w:bCs/>
          <w:szCs w:val="24"/>
          <w:lang w:val="en-US" w:eastAsia="en-US"/>
        </w:rPr>
        <w:t>Outcome 1:</w:t>
      </w:r>
      <w:r w:rsidRPr="00693502">
        <w:rPr>
          <w:rFonts w:eastAsia="Calibri"/>
          <w:szCs w:val="24"/>
          <w:lang w:val="en-US" w:eastAsia="en-US"/>
        </w:rPr>
        <w:t xml:space="preserve"> People with disabilities have the same opportunities as other people to access the services of, and any events </w:t>
      </w:r>
      <w:proofErr w:type="spellStart"/>
      <w:r w:rsidRPr="00693502">
        <w:rPr>
          <w:rFonts w:eastAsia="Calibri"/>
          <w:szCs w:val="24"/>
          <w:lang w:val="en-US" w:eastAsia="en-US"/>
        </w:rPr>
        <w:t>organised</w:t>
      </w:r>
      <w:proofErr w:type="spellEnd"/>
      <w:r w:rsidRPr="00693502">
        <w:rPr>
          <w:rFonts w:eastAsia="Calibri"/>
          <w:szCs w:val="24"/>
          <w:lang w:val="en-US" w:eastAsia="en-US"/>
        </w:rPr>
        <w:t xml:space="preserve"> by the City of Nedlands.</w:t>
      </w:r>
    </w:p>
    <w:p w14:paraId="1CDB66E8" w14:textId="77777777" w:rsidR="00693502" w:rsidRPr="00693502" w:rsidRDefault="00693502" w:rsidP="00A538BF">
      <w:pPr>
        <w:spacing w:before="0" w:after="0" w:line="240" w:lineRule="auto"/>
        <w:ind w:right="29"/>
        <w:rPr>
          <w:rFonts w:eastAsia="Calibri"/>
          <w:bCs/>
          <w:szCs w:val="24"/>
          <w:lang w:val="en-US" w:eastAsia="en-US"/>
        </w:rPr>
      </w:pPr>
    </w:p>
    <w:p w14:paraId="28078E27"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b/>
          <w:bCs/>
          <w:szCs w:val="24"/>
          <w:lang w:val="en-US" w:eastAsia="en-US"/>
        </w:rPr>
        <w:t>Outcome 2:</w:t>
      </w:r>
      <w:r w:rsidRPr="00693502">
        <w:rPr>
          <w:rFonts w:eastAsia="Calibri"/>
          <w:szCs w:val="24"/>
          <w:lang w:val="en-US" w:eastAsia="en-US"/>
        </w:rPr>
        <w:t xml:space="preserve"> People with disabilities have the same opportunities as other people to access the buildings and other facilities of the City of Nedlands.</w:t>
      </w:r>
    </w:p>
    <w:p w14:paraId="44E526AA" w14:textId="77777777" w:rsidR="00693502" w:rsidRPr="00693502" w:rsidRDefault="00693502" w:rsidP="00A538BF">
      <w:pPr>
        <w:spacing w:before="0" w:after="0" w:line="240" w:lineRule="auto"/>
        <w:ind w:right="29"/>
        <w:rPr>
          <w:rFonts w:eastAsia="Calibri"/>
          <w:bCs/>
          <w:szCs w:val="24"/>
          <w:lang w:val="en-US" w:eastAsia="en-US"/>
        </w:rPr>
      </w:pPr>
    </w:p>
    <w:p w14:paraId="26091FF3"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b/>
          <w:bCs/>
          <w:szCs w:val="24"/>
          <w:lang w:val="en-US" w:eastAsia="en-US"/>
        </w:rPr>
        <w:t>Outcome 3:</w:t>
      </w:r>
      <w:r w:rsidRPr="00693502">
        <w:rPr>
          <w:rFonts w:eastAsia="Calibri"/>
          <w:szCs w:val="24"/>
          <w:lang w:val="en-US" w:eastAsia="en-US"/>
        </w:rPr>
        <w:t xml:space="preserve"> People with disabilities receive information from the City of Nedlands in a format that will enable them to access the information as readily as other people are able to access it.</w:t>
      </w:r>
    </w:p>
    <w:p w14:paraId="471B7F19" w14:textId="77777777" w:rsidR="00693502" w:rsidRPr="00693502" w:rsidRDefault="00693502" w:rsidP="00A538BF">
      <w:pPr>
        <w:spacing w:before="0" w:after="0" w:line="240" w:lineRule="auto"/>
        <w:ind w:right="29"/>
        <w:rPr>
          <w:rFonts w:eastAsia="Calibri"/>
          <w:bCs/>
          <w:szCs w:val="24"/>
          <w:lang w:val="en-US" w:eastAsia="en-US"/>
        </w:rPr>
      </w:pPr>
    </w:p>
    <w:p w14:paraId="04E7C969"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b/>
          <w:bCs/>
          <w:szCs w:val="24"/>
          <w:lang w:val="en-US" w:eastAsia="en-US"/>
        </w:rPr>
        <w:t>Outcome 4:</w:t>
      </w:r>
      <w:r w:rsidRPr="00693502">
        <w:rPr>
          <w:rFonts w:eastAsia="Calibri"/>
          <w:szCs w:val="24"/>
          <w:lang w:val="en-US" w:eastAsia="en-US"/>
        </w:rPr>
        <w:t xml:space="preserve"> People with disabilities receive the same level and quality of service from the employees of the City of Nedlands as other people receive.</w:t>
      </w:r>
    </w:p>
    <w:p w14:paraId="4B268721" w14:textId="77777777" w:rsidR="00693502" w:rsidRPr="00693502" w:rsidRDefault="00693502" w:rsidP="00A538BF">
      <w:pPr>
        <w:spacing w:before="0" w:after="0" w:line="240" w:lineRule="auto"/>
        <w:ind w:right="29"/>
        <w:rPr>
          <w:rFonts w:eastAsia="Calibri"/>
          <w:bCs/>
          <w:szCs w:val="24"/>
          <w:lang w:val="en-US" w:eastAsia="en-US"/>
        </w:rPr>
      </w:pPr>
    </w:p>
    <w:p w14:paraId="201AC97E"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b/>
          <w:bCs/>
          <w:szCs w:val="24"/>
          <w:lang w:val="en-US" w:eastAsia="en-US"/>
        </w:rPr>
        <w:t>Outcome 5:</w:t>
      </w:r>
      <w:r w:rsidRPr="00693502">
        <w:rPr>
          <w:rFonts w:eastAsia="Calibri"/>
          <w:szCs w:val="24"/>
          <w:lang w:val="en-US" w:eastAsia="en-US"/>
        </w:rPr>
        <w:t xml:space="preserve"> People with disabilities have the same opportunities as other people to provide feedback to the City of Nedlands.</w:t>
      </w:r>
    </w:p>
    <w:p w14:paraId="3EB0ABB5" w14:textId="77777777" w:rsidR="00693502" w:rsidRPr="00693502" w:rsidRDefault="00693502" w:rsidP="00A538BF">
      <w:pPr>
        <w:spacing w:before="0" w:after="0" w:line="240" w:lineRule="auto"/>
        <w:ind w:right="29"/>
        <w:rPr>
          <w:rFonts w:eastAsia="Calibri"/>
          <w:bCs/>
          <w:szCs w:val="24"/>
          <w:lang w:val="en-US" w:eastAsia="en-US"/>
        </w:rPr>
      </w:pPr>
    </w:p>
    <w:p w14:paraId="1AB81CCB"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b/>
          <w:bCs/>
          <w:szCs w:val="24"/>
          <w:lang w:val="en-US" w:eastAsia="en-US"/>
        </w:rPr>
        <w:t>Outcome 6:</w:t>
      </w:r>
      <w:r w:rsidRPr="00693502">
        <w:rPr>
          <w:rFonts w:eastAsia="Calibri"/>
          <w:szCs w:val="24"/>
          <w:lang w:val="en-US" w:eastAsia="en-US"/>
        </w:rPr>
        <w:t xml:space="preserve"> People with disabilities have the same opportunities as other people to participate in any public consultation conducted by the City of Nedlands.</w:t>
      </w:r>
    </w:p>
    <w:p w14:paraId="243549A6" w14:textId="77777777" w:rsidR="00693502" w:rsidRPr="00693502" w:rsidRDefault="00693502" w:rsidP="00A538BF">
      <w:pPr>
        <w:spacing w:before="0" w:after="0" w:line="240" w:lineRule="auto"/>
        <w:ind w:right="29"/>
        <w:rPr>
          <w:rFonts w:eastAsia="Calibri"/>
          <w:bCs/>
          <w:szCs w:val="24"/>
          <w:lang w:val="en-US" w:eastAsia="en-US"/>
        </w:rPr>
      </w:pPr>
    </w:p>
    <w:p w14:paraId="2B573E19"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b/>
          <w:bCs/>
          <w:szCs w:val="24"/>
          <w:lang w:val="en-US" w:eastAsia="en-US"/>
        </w:rPr>
        <w:t>Outcome 7:</w:t>
      </w:r>
      <w:r w:rsidRPr="00693502">
        <w:rPr>
          <w:rFonts w:eastAsia="Calibri"/>
          <w:szCs w:val="24"/>
          <w:lang w:val="en-US" w:eastAsia="en-US"/>
        </w:rPr>
        <w:t xml:space="preserve"> people with disabilities have the same opportunities as other people to access employment with the City of Nedlands.</w:t>
      </w:r>
    </w:p>
    <w:p w14:paraId="4CF601EC" w14:textId="77777777" w:rsidR="00693502" w:rsidRPr="00693502" w:rsidRDefault="00693502" w:rsidP="00A538BF">
      <w:pPr>
        <w:spacing w:before="0" w:after="0" w:line="240" w:lineRule="auto"/>
        <w:ind w:right="29"/>
        <w:rPr>
          <w:rFonts w:eastAsia="Calibri"/>
          <w:szCs w:val="24"/>
          <w:lang w:val="en-US" w:eastAsia="en-US"/>
        </w:rPr>
      </w:pPr>
    </w:p>
    <w:p w14:paraId="14B4A775"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szCs w:val="24"/>
          <w:lang w:val="en-US" w:eastAsia="en-US"/>
        </w:rPr>
        <w:t xml:space="preserve">The draft actions for 2023 – 2028 were presented to </w:t>
      </w:r>
      <w:proofErr w:type="spellStart"/>
      <w:r w:rsidRPr="00693502">
        <w:rPr>
          <w:rFonts w:eastAsia="Calibri"/>
          <w:szCs w:val="24"/>
          <w:lang w:val="en-US" w:eastAsia="en-US"/>
        </w:rPr>
        <w:t>Councillors</w:t>
      </w:r>
      <w:proofErr w:type="spellEnd"/>
      <w:r w:rsidRPr="00693502">
        <w:rPr>
          <w:rFonts w:eastAsia="Calibri"/>
          <w:szCs w:val="24"/>
          <w:lang w:val="en-US" w:eastAsia="en-US"/>
        </w:rPr>
        <w:t xml:space="preserve"> at a Concept Forum on 10 August 2023.</w:t>
      </w:r>
    </w:p>
    <w:p w14:paraId="7188FC7B" w14:textId="77777777" w:rsidR="00693502" w:rsidRPr="00693502" w:rsidRDefault="00693502" w:rsidP="00A538BF">
      <w:pPr>
        <w:spacing w:before="0" w:after="0" w:line="240" w:lineRule="auto"/>
        <w:ind w:right="29"/>
        <w:rPr>
          <w:rFonts w:eastAsia="Calibri"/>
          <w:bCs/>
          <w:szCs w:val="24"/>
          <w:lang w:val="en-US" w:eastAsia="en-US"/>
        </w:rPr>
      </w:pPr>
    </w:p>
    <w:p w14:paraId="2F4AF7BE" w14:textId="77777777" w:rsidR="00693502" w:rsidRPr="00693502" w:rsidRDefault="00693502" w:rsidP="00A538BF">
      <w:pPr>
        <w:spacing w:before="0" w:after="0" w:line="240" w:lineRule="auto"/>
        <w:ind w:right="29"/>
        <w:rPr>
          <w:rFonts w:eastAsia="Calibri"/>
          <w:b/>
          <w:szCs w:val="24"/>
          <w:lang w:val="en-US" w:eastAsia="en-US"/>
        </w:rPr>
      </w:pPr>
    </w:p>
    <w:p w14:paraId="6A0EEDA4"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Discussion</w:t>
      </w:r>
    </w:p>
    <w:p w14:paraId="59BFA091" w14:textId="77777777" w:rsidR="00693502" w:rsidRPr="00693502" w:rsidRDefault="00693502" w:rsidP="00A538BF">
      <w:pPr>
        <w:spacing w:before="0" w:after="0" w:line="240" w:lineRule="auto"/>
        <w:ind w:right="29"/>
        <w:rPr>
          <w:rFonts w:eastAsia="Calibri"/>
          <w:szCs w:val="24"/>
          <w:lang w:val="en-US" w:eastAsia="en-US"/>
        </w:rPr>
      </w:pPr>
    </w:p>
    <w:p w14:paraId="277FBB69" w14:textId="77777777" w:rsidR="00693502" w:rsidRPr="00A538BF" w:rsidRDefault="00693502" w:rsidP="00A538BF">
      <w:pPr>
        <w:spacing w:before="0" w:after="0" w:line="240" w:lineRule="auto"/>
        <w:ind w:right="29"/>
        <w:rPr>
          <w:rFonts w:eastAsia="Calibri"/>
          <w:szCs w:val="24"/>
          <w:lang w:val="en-US" w:eastAsia="en-US"/>
        </w:rPr>
      </w:pPr>
      <w:r w:rsidRPr="00A538BF">
        <w:rPr>
          <w:rFonts w:ascii="Helvetica" w:eastAsia="Helvetica" w:hAnsi="Helvetica" w:cs="Helvetica"/>
          <w:szCs w:val="24"/>
          <w:lang w:val="en-US" w:eastAsia="en-US"/>
        </w:rPr>
        <w:t xml:space="preserve">The City of Nedlands Disability Access and Inclusion Plan 2018 – 2023 was developed with input from the community and was lodged with the relevant government department at the time.  This DAIP has since </w:t>
      </w:r>
      <w:proofErr w:type="gramStart"/>
      <w:r w:rsidRPr="00A538BF">
        <w:rPr>
          <w:rFonts w:ascii="Helvetica" w:eastAsia="Helvetica" w:hAnsi="Helvetica" w:cs="Helvetica"/>
          <w:szCs w:val="24"/>
          <w:lang w:val="en-US" w:eastAsia="en-US"/>
        </w:rPr>
        <w:t>expired</w:t>
      </w:r>
      <w:proofErr w:type="gramEnd"/>
      <w:r w:rsidRPr="00A538BF">
        <w:rPr>
          <w:rFonts w:ascii="Helvetica" w:eastAsia="Helvetica" w:hAnsi="Helvetica" w:cs="Helvetica"/>
          <w:szCs w:val="24"/>
          <w:lang w:val="en-US" w:eastAsia="en-US"/>
        </w:rPr>
        <w:t xml:space="preserve"> and the City is now required to </w:t>
      </w:r>
      <w:r w:rsidRPr="00A538BF">
        <w:rPr>
          <w:rFonts w:eastAsia="Calibri"/>
          <w:szCs w:val="24"/>
          <w:lang w:val="en-US" w:eastAsia="en-US"/>
        </w:rPr>
        <w:t xml:space="preserve">adopt a new DAIP to provide strategic direction and actions on how the City will manage access and inclusion for the next five years. </w:t>
      </w:r>
    </w:p>
    <w:p w14:paraId="6A4571BA" w14:textId="77777777" w:rsidR="00693502" w:rsidRPr="00A538BF" w:rsidRDefault="00693502" w:rsidP="00A538BF">
      <w:pPr>
        <w:spacing w:before="0" w:after="0" w:line="240" w:lineRule="auto"/>
        <w:ind w:right="29"/>
        <w:rPr>
          <w:rFonts w:ascii="Helvetica" w:eastAsia="Helvetica" w:hAnsi="Helvetica" w:cs="Helvetica"/>
          <w:szCs w:val="24"/>
          <w:lang w:val="en-US" w:eastAsia="en-US"/>
        </w:rPr>
      </w:pPr>
    </w:p>
    <w:p w14:paraId="0528CA76" w14:textId="77777777" w:rsidR="00693502" w:rsidRPr="00A538BF" w:rsidRDefault="00693502" w:rsidP="00A538BF">
      <w:pPr>
        <w:spacing w:before="0" w:after="0" w:line="240" w:lineRule="auto"/>
        <w:ind w:right="29"/>
        <w:rPr>
          <w:rFonts w:ascii="Helvetica" w:eastAsia="Helvetica" w:hAnsi="Helvetica" w:cs="Helvetica"/>
          <w:szCs w:val="24"/>
          <w:lang w:val="en-US" w:eastAsia="en-US"/>
        </w:rPr>
      </w:pPr>
      <w:r w:rsidRPr="00A538BF">
        <w:rPr>
          <w:rFonts w:ascii="Helvetica" w:eastAsia="Helvetica" w:hAnsi="Helvetica" w:cs="Helvetica"/>
          <w:szCs w:val="24"/>
          <w:lang w:val="en-US" w:eastAsia="en-US"/>
        </w:rPr>
        <w:t>The primary focus of the proposed DAIP is to provide equitable access and opportunity for people with disabilities, but the plan also benefits other groups of people within our community such as seniors, youth, and people from minority groups who may face language or cultural barriers.</w:t>
      </w:r>
    </w:p>
    <w:p w14:paraId="08EBB4D6" w14:textId="77777777" w:rsidR="00693502" w:rsidRPr="00A538BF" w:rsidRDefault="00693502" w:rsidP="00A538BF">
      <w:pPr>
        <w:spacing w:before="0" w:after="0" w:line="240" w:lineRule="auto"/>
        <w:ind w:right="29"/>
        <w:rPr>
          <w:rFonts w:ascii="Helvetica" w:eastAsia="Helvetica" w:hAnsi="Helvetica" w:cs="Helvetica"/>
          <w:szCs w:val="24"/>
          <w:lang w:val="en-US" w:eastAsia="en-US"/>
        </w:rPr>
      </w:pPr>
    </w:p>
    <w:p w14:paraId="55853069" w14:textId="77777777" w:rsidR="00693502" w:rsidRPr="00A538BF" w:rsidRDefault="00693502" w:rsidP="00A538BF">
      <w:pPr>
        <w:spacing w:before="0" w:after="0" w:line="240" w:lineRule="auto"/>
        <w:ind w:right="29"/>
        <w:rPr>
          <w:rFonts w:ascii="Helvetica" w:eastAsia="Helvetica" w:hAnsi="Helvetica" w:cs="Helvetica"/>
          <w:szCs w:val="24"/>
          <w:lang w:val="en-US" w:eastAsia="en-US"/>
        </w:rPr>
      </w:pPr>
      <w:r w:rsidRPr="00A538BF">
        <w:rPr>
          <w:rFonts w:ascii="Helvetica" w:eastAsia="Helvetica" w:hAnsi="Helvetica" w:cs="Helvetica"/>
          <w:szCs w:val="24"/>
          <w:lang w:val="en-US" w:eastAsia="en-US"/>
        </w:rPr>
        <w:t xml:space="preserve">The DAIP </w:t>
      </w:r>
      <w:proofErr w:type="spellStart"/>
      <w:r w:rsidRPr="00A538BF">
        <w:rPr>
          <w:rFonts w:ascii="Helvetica" w:eastAsia="Helvetica" w:hAnsi="Helvetica" w:cs="Helvetica"/>
          <w:szCs w:val="24"/>
          <w:lang w:val="en-US" w:eastAsia="en-US"/>
        </w:rPr>
        <w:t>recognises</w:t>
      </w:r>
      <w:proofErr w:type="spellEnd"/>
      <w:r w:rsidRPr="00A538BF">
        <w:rPr>
          <w:rFonts w:ascii="Helvetica" w:eastAsia="Helvetica" w:hAnsi="Helvetica" w:cs="Helvetica"/>
          <w:szCs w:val="24"/>
          <w:lang w:val="en-US" w:eastAsia="en-US"/>
        </w:rPr>
        <w:t xml:space="preserve"> that all residents contribute to the vibrant social, </w:t>
      </w:r>
      <w:proofErr w:type="gramStart"/>
      <w:r w:rsidRPr="00A538BF">
        <w:rPr>
          <w:rFonts w:ascii="Helvetica" w:eastAsia="Helvetica" w:hAnsi="Helvetica" w:cs="Helvetica"/>
          <w:szCs w:val="24"/>
          <w:lang w:val="en-US" w:eastAsia="en-US"/>
        </w:rPr>
        <w:t>economic</w:t>
      </w:r>
      <w:proofErr w:type="gramEnd"/>
      <w:r w:rsidRPr="00A538BF">
        <w:rPr>
          <w:rFonts w:ascii="Helvetica" w:eastAsia="Helvetica" w:hAnsi="Helvetica" w:cs="Helvetica"/>
          <w:szCs w:val="24"/>
          <w:lang w:val="en-US" w:eastAsia="en-US"/>
        </w:rPr>
        <w:t xml:space="preserve"> and cultural life of our local community and it provides guidance to the City through the actions contained within it to ensure equitable access to services, events, facilities and information provision that are within the City’s control.</w:t>
      </w:r>
    </w:p>
    <w:p w14:paraId="719F0E99" w14:textId="77777777" w:rsidR="00693502" w:rsidRPr="00A538BF" w:rsidRDefault="00693502" w:rsidP="00A538BF">
      <w:pPr>
        <w:spacing w:before="0" w:after="0" w:line="240" w:lineRule="auto"/>
        <w:ind w:right="29"/>
        <w:rPr>
          <w:rFonts w:ascii="Helvetica" w:eastAsia="Helvetica" w:hAnsi="Helvetica" w:cs="Helvetica"/>
          <w:szCs w:val="24"/>
          <w:lang w:val="en-US" w:eastAsia="en-US"/>
        </w:rPr>
      </w:pPr>
    </w:p>
    <w:p w14:paraId="7DFFF758" w14:textId="77777777" w:rsidR="00693502" w:rsidRPr="00A538BF" w:rsidRDefault="00693502" w:rsidP="00A538BF">
      <w:pPr>
        <w:spacing w:before="0" w:after="0" w:line="240" w:lineRule="auto"/>
        <w:ind w:right="29"/>
        <w:rPr>
          <w:rFonts w:eastAsia="Calibri"/>
          <w:szCs w:val="24"/>
          <w:lang w:val="en-US" w:eastAsia="en-US"/>
        </w:rPr>
      </w:pPr>
      <w:r w:rsidRPr="00A538BF">
        <w:rPr>
          <w:rFonts w:ascii="Helvetica" w:eastAsia="Helvetica" w:hAnsi="Helvetica" w:cs="Helvetica"/>
          <w:szCs w:val="24"/>
          <w:lang w:val="en-US" w:eastAsia="en-US"/>
        </w:rPr>
        <w:t xml:space="preserve">Access is about ensuring all people </w:t>
      </w:r>
      <w:proofErr w:type="gramStart"/>
      <w:r w:rsidRPr="00A538BF">
        <w:rPr>
          <w:rFonts w:ascii="Helvetica" w:eastAsia="Helvetica" w:hAnsi="Helvetica" w:cs="Helvetica"/>
          <w:szCs w:val="24"/>
          <w:lang w:val="en-US" w:eastAsia="en-US"/>
        </w:rPr>
        <w:t>are able to</w:t>
      </w:r>
      <w:proofErr w:type="gramEnd"/>
      <w:r w:rsidRPr="00A538BF">
        <w:rPr>
          <w:rFonts w:ascii="Helvetica" w:eastAsia="Helvetica" w:hAnsi="Helvetica" w:cs="Helvetica"/>
          <w:szCs w:val="24"/>
          <w:lang w:val="en-US" w:eastAsia="en-US"/>
        </w:rPr>
        <w:t xml:space="preserve"> access information, services and facilities. </w:t>
      </w:r>
    </w:p>
    <w:p w14:paraId="5FC0DD3C" w14:textId="77777777" w:rsidR="00693502" w:rsidRPr="00A538BF" w:rsidRDefault="00693502" w:rsidP="00A538BF">
      <w:pPr>
        <w:spacing w:before="0" w:after="0" w:line="240" w:lineRule="auto"/>
        <w:ind w:right="29"/>
        <w:rPr>
          <w:rFonts w:eastAsia="Helvetica"/>
          <w:szCs w:val="24"/>
          <w:lang w:val="en-US" w:eastAsia="en-US"/>
        </w:rPr>
      </w:pPr>
      <w:r w:rsidRPr="00A538BF">
        <w:rPr>
          <w:rFonts w:eastAsia="Helvetica"/>
          <w:szCs w:val="24"/>
          <w:lang w:val="en-US" w:eastAsia="en-US"/>
        </w:rPr>
        <w:t>Inclusion is about ensuring that all people can fully participate in activities and services provided by the City. The goal is to create a place where people of all ages, abilities, and nationalities feel welcome and supported.  This DAIP is a further step in this journey.</w:t>
      </w:r>
    </w:p>
    <w:p w14:paraId="04F420CA" w14:textId="77777777" w:rsidR="00693502" w:rsidRPr="00A538BF" w:rsidRDefault="00693502" w:rsidP="00A538BF">
      <w:pPr>
        <w:spacing w:before="0" w:after="0" w:line="240" w:lineRule="auto"/>
        <w:ind w:right="29"/>
        <w:rPr>
          <w:rFonts w:eastAsia="Helvetica"/>
          <w:szCs w:val="24"/>
          <w:lang w:val="en-US" w:eastAsia="en-US"/>
        </w:rPr>
      </w:pPr>
    </w:p>
    <w:p w14:paraId="249A9EA1" w14:textId="77777777" w:rsidR="00693502" w:rsidRPr="00A538BF" w:rsidRDefault="00693502" w:rsidP="00A538BF">
      <w:pPr>
        <w:spacing w:before="0" w:after="0" w:line="240" w:lineRule="auto"/>
        <w:ind w:right="29"/>
        <w:rPr>
          <w:rFonts w:eastAsia="Helvetica"/>
          <w:szCs w:val="24"/>
          <w:lang w:val="en-US" w:eastAsia="en-US"/>
        </w:rPr>
      </w:pPr>
      <w:r w:rsidRPr="00A538BF">
        <w:rPr>
          <w:rFonts w:eastAsia="Helvetica"/>
          <w:szCs w:val="24"/>
          <w:lang w:val="en-US" w:eastAsia="en-US"/>
        </w:rPr>
        <w:t>If Council adopts the proposed DAIP, the City will be required to report on an annual basis to the Department of Communities the measures that it has implemented to ensure access and inclusion within the district, and any further measures that it may have undertaken in that reporting year.</w:t>
      </w:r>
    </w:p>
    <w:p w14:paraId="5AC457A2" w14:textId="77777777" w:rsidR="00693502" w:rsidRPr="00A538BF" w:rsidRDefault="00693502" w:rsidP="00A538BF">
      <w:pPr>
        <w:spacing w:before="0" w:after="0" w:line="240" w:lineRule="auto"/>
        <w:ind w:right="29"/>
        <w:rPr>
          <w:rFonts w:eastAsia="Helvetica"/>
          <w:szCs w:val="24"/>
          <w:lang w:val="en-US" w:eastAsia="en-US"/>
        </w:rPr>
      </w:pPr>
    </w:p>
    <w:p w14:paraId="3962D731" w14:textId="77777777" w:rsidR="00693502" w:rsidRPr="00A538BF" w:rsidRDefault="00693502" w:rsidP="00A538BF">
      <w:pPr>
        <w:spacing w:before="0" w:after="0" w:line="240" w:lineRule="auto"/>
        <w:ind w:right="29"/>
        <w:rPr>
          <w:rFonts w:eastAsia="Helvetica"/>
          <w:szCs w:val="24"/>
          <w:lang w:val="en-US" w:eastAsia="en-US"/>
        </w:rPr>
      </w:pPr>
      <w:r w:rsidRPr="00A538BF">
        <w:rPr>
          <w:rFonts w:eastAsia="Helvetica"/>
          <w:szCs w:val="24"/>
          <w:lang w:val="en-US" w:eastAsia="en-US"/>
        </w:rPr>
        <w:t>Council is now required to consider the proposed DAIP, and if satisfied, to adopt it.</w:t>
      </w:r>
    </w:p>
    <w:p w14:paraId="1FE63783" w14:textId="77777777" w:rsidR="00693502" w:rsidRPr="00693502" w:rsidRDefault="00693502" w:rsidP="00A538BF">
      <w:pPr>
        <w:spacing w:before="0" w:after="0" w:line="240" w:lineRule="auto"/>
        <w:ind w:left="-284" w:right="29"/>
        <w:rPr>
          <w:rFonts w:ascii="Helvetica" w:eastAsia="Helvetica" w:hAnsi="Helvetica" w:cs="Helvetica"/>
          <w:color w:val="333333"/>
          <w:szCs w:val="24"/>
          <w:lang w:val="en-US" w:eastAsia="en-US"/>
        </w:rPr>
      </w:pPr>
    </w:p>
    <w:p w14:paraId="4360759E" w14:textId="77777777" w:rsidR="00A538BF" w:rsidRDefault="00A538BF" w:rsidP="00A538BF">
      <w:pPr>
        <w:spacing w:before="0" w:after="0" w:line="240" w:lineRule="auto"/>
        <w:ind w:left="-284" w:right="29"/>
        <w:rPr>
          <w:rFonts w:eastAsia="Calibri"/>
          <w:b/>
          <w:color w:val="244061"/>
          <w:sz w:val="28"/>
          <w:szCs w:val="32"/>
          <w:lang w:val="en-US" w:eastAsia="en-US"/>
        </w:rPr>
      </w:pPr>
    </w:p>
    <w:p w14:paraId="5DEC65B8" w14:textId="3054E1A0"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Consultation</w:t>
      </w:r>
    </w:p>
    <w:p w14:paraId="51072879" w14:textId="77777777" w:rsidR="00693502" w:rsidRPr="00693502" w:rsidRDefault="00693502" w:rsidP="00A538BF">
      <w:pPr>
        <w:spacing w:before="0" w:after="0" w:line="240" w:lineRule="auto"/>
        <w:ind w:right="29"/>
        <w:rPr>
          <w:rFonts w:eastAsia="Calibri"/>
          <w:b/>
          <w:szCs w:val="24"/>
          <w:lang w:val="en-US" w:eastAsia="en-US"/>
        </w:rPr>
      </w:pPr>
    </w:p>
    <w:p w14:paraId="1AA881A0"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szCs w:val="24"/>
          <w:lang w:val="en-US" w:eastAsia="en-US"/>
        </w:rPr>
        <w:t>Concept forum date:</w:t>
      </w:r>
    </w:p>
    <w:p w14:paraId="4D819E88" w14:textId="77777777" w:rsidR="00693502" w:rsidRPr="00693502" w:rsidRDefault="00693502" w:rsidP="00A538BF">
      <w:pPr>
        <w:spacing w:before="0" w:after="0" w:line="240" w:lineRule="auto"/>
        <w:ind w:right="29"/>
        <w:rPr>
          <w:rFonts w:eastAsia="Calibri"/>
          <w:szCs w:val="24"/>
          <w:lang w:val="en-US" w:eastAsia="en-US"/>
        </w:rPr>
      </w:pPr>
    </w:p>
    <w:p w14:paraId="00ABA538"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szCs w:val="24"/>
          <w:lang w:val="en-US" w:eastAsia="en-US"/>
        </w:rPr>
        <w:t>The consultation period was open for three weeks. During this time, community members had the opportunity to complete an online survey through the City’s digital engagement platform ‘</w:t>
      </w:r>
      <w:proofErr w:type="spellStart"/>
      <w:r w:rsidRPr="00693502">
        <w:rPr>
          <w:rFonts w:eastAsia="Calibri"/>
          <w:szCs w:val="24"/>
          <w:lang w:val="en-US" w:eastAsia="en-US"/>
        </w:rPr>
        <w:t>YourVoice</w:t>
      </w:r>
      <w:proofErr w:type="spellEnd"/>
      <w:r w:rsidRPr="00693502">
        <w:rPr>
          <w:rFonts w:eastAsia="Calibri"/>
          <w:szCs w:val="24"/>
          <w:lang w:val="en-US" w:eastAsia="en-US"/>
        </w:rPr>
        <w:t>’ or attend one of the two drop-in sessions which were held at Nedlands and Mount Claremont libraries.</w:t>
      </w:r>
    </w:p>
    <w:p w14:paraId="53EE18B4" w14:textId="77777777" w:rsidR="00693502" w:rsidRPr="00693502" w:rsidRDefault="00693502" w:rsidP="00A538BF">
      <w:pPr>
        <w:spacing w:before="0" w:after="0" w:line="240" w:lineRule="auto"/>
        <w:ind w:right="29"/>
        <w:rPr>
          <w:rFonts w:eastAsia="Calibri"/>
          <w:szCs w:val="24"/>
          <w:lang w:val="en-US" w:eastAsia="en-US"/>
        </w:rPr>
      </w:pPr>
    </w:p>
    <w:p w14:paraId="7036968B"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szCs w:val="24"/>
          <w:lang w:val="en-US" w:eastAsia="en-US"/>
        </w:rPr>
        <w:t xml:space="preserve">Sixteen community members completed the survey online through </w:t>
      </w:r>
      <w:proofErr w:type="spellStart"/>
      <w:r w:rsidRPr="00693502">
        <w:rPr>
          <w:rFonts w:eastAsia="Calibri"/>
          <w:szCs w:val="24"/>
          <w:lang w:val="en-US" w:eastAsia="en-US"/>
        </w:rPr>
        <w:t>YourVoice</w:t>
      </w:r>
      <w:proofErr w:type="spellEnd"/>
      <w:r w:rsidRPr="00693502">
        <w:rPr>
          <w:rFonts w:eastAsia="Calibri"/>
          <w:szCs w:val="24"/>
          <w:lang w:val="en-US" w:eastAsia="en-US"/>
        </w:rPr>
        <w:t xml:space="preserve">. Twenty-one community members completed the survey manually and seven community members attended the drop-in sessions at the libraries. </w:t>
      </w:r>
    </w:p>
    <w:p w14:paraId="793A400A" w14:textId="77777777" w:rsidR="00693502" w:rsidRPr="00693502" w:rsidRDefault="00693502" w:rsidP="00A538BF">
      <w:pPr>
        <w:spacing w:before="0" w:after="0" w:line="240" w:lineRule="auto"/>
        <w:ind w:right="29"/>
        <w:rPr>
          <w:rFonts w:eastAsia="Calibri"/>
          <w:szCs w:val="24"/>
          <w:lang w:val="en-US" w:eastAsia="en-US"/>
        </w:rPr>
      </w:pPr>
    </w:p>
    <w:p w14:paraId="4AB7AF0D"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szCs w:val="24"/>
          <w:lang w:val="en-US" w:eastAsia="en-US"/>
        </w:rPr>
        <w:t xml:space="preserve">The draft actions were then presented at a Concept Forum to </w:t>
      </w:r>
      <w:proofErr w:type="spellStart"/>
      <w:r w:rsidRPr="00693502">
        <w:rPr>
          <w:rFonts w:eastAsia="Calibri"/>
          <w:szCs w:val="24"/>
          <w:lang w:val="en-US" w:eastAsia="en-US"/>
        </w:rPr>
        <w:t>Councillors</w:t>
      </w:r>
      <w:proofErr w:type="spellEnd"/>
      <w:r w:rsidRPr="00693502">
        <w:rPr>
          <w:rFonts w:eastAsia="Calibri"/>
          <w:szCs w:val="24"/>
          <w:lang w:val="en-US" w:eastAsia="en-US"/>
        </w:rPr>
        <w:t xml:space="preserve"> on 10 </w:t>
      </w:r>
      <w:proofErr w:type="gramStart"/>
      <w:r w:rsidRPr="00693502">
        <w:rPr>
          <w:rFonts w:eastAsia="Calibri"/>
          <w:szCs w:val="24"/>
          <w:lang w:val="en-US" w:eastAsia="en-US"/>
        </w:rPr>
        <w:t>August,</w:t>
      </w:r>
      <w:proofErr w:type="gramEnd"/>
      <w:r w:rsidRPr="00693502">
        <w:rPr>
          <w:rFonts w:eastAsia="Calibri"/>
          <w:szCs w:val="24"/>
          <w:lang w:val="en-US" w:eastAsia="en-US"/>
        </w:rPr>
        <w:t xml:space="preserve"> 2023.</w:t>
      </w:r>
    </w:p>
    <w:p w14:paraId="03C36376" w14:textId="77777777" w:rsidR="00693502" w:rsidRPr="00693502" w:rsidRDefault="00693502" w:rsidP="00A538BF">
      <w:pPr>
        <w:spacing w:before="0" w:after="0" w:line="240" w:lineRule="auto"/>
        <w:ind w:left="-284" w:right="29"/>
        <w:rPr>
          <w:rFonts w:eastAsia="Calibri"/>
          <w:szCs w:val="24"/>
          <w:lang w:val="en-US" w:eastAsia="en-US"/>
        </w:rPr>
      </w:pPr>
    </w:p>
    <w:p w14:paraId="79CB6242" w14:textId="77777777" w:rsidR="00693502" w:rsidRPr="00693502" w:rsidRDefault="00693502" w:rsidP="00A538BF">
      <w:pPr>
        <w:spacing w:before="0" w:after="0" w:line="240" w:lineRule="auto"/>
        <w:ind w:left="-284" w:right="29"/>
        <w:rPr>
          <w:rFonts w:eastAsia="Calibri"/>
          <w:szCs w:val="24"/>
          <w:lang w:val="en-US" w:eastAsia="en-US"/>
        </w:rPr>
      </w:pPr>
    </w:p>
    <w:p w14:paraId="0A856741"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Strategic Implications</w:t>
      </w:r>
    </w:p>
    <w:p w14:paraId="3AD6E408" w14:textId="77777777" w:rsidR="00693502" w:rsidRPr="00693502" w:rsidRDefault="00693502" w:rsidP="00A538BF">
      <w:pPr>
        <w:spacing w:before="0" w:after="0" w:line="240" w:lineRule="auto"/>
        <w:ind w:right="29"/>
        <w:rPr>
          <w:rFonts w:eastAsia="Calibri"/>
          <w:szCs w:val="24"/>
          <w:highlight w:val="red"/>
          <w:lang w:val="en-US" w:eastAsia="en-US"/>
        </w:rPr>
      </w:pPr>
    </w:p>
    <w:p w14:paraId="60F6E251"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szCs w:val="24"/>
          <w:lang w:val="en-US" w:eastAsia="en-US"/>
        </w:rPr>
        <w:t xml:space="preserve">This item relates to the following elements from the City’s Strategic Community Plan. </w:t>
      </w:r>
    </w:p>
    <w:p w14:paraId="7A552E57" w14:textId="77777777" w:rsidR="00693502" w:rsidRPr="00693502" w:rsidRDefault="00693502" w:rsidP="00A538BF">
      <w:pPr>
        <w:spacing w:before="0" w:after="0" w:line="240" w:lineRule="auto"/>
        <w:ind w:right="29"/>
        <w:rPr>
          <w:rFonts w:eastAsia="Calibri"/>
          <w:szCs w:val="24"/>
          <w:lang w:val="en-US" w:eastAsia="en-US"/>
        </w:rPr>
      </w:pPr>
    </w:p>
    <w:p w14:paraId="30DFB58B" w14:textId="77777777" w:rsidR="00693502" w:rsidRPr="00693502" w:rsidRDefault="00693502" w:rsidP="00A538BF">
      <w:pPr>
        <w:spacing w:before="0" w:after="0" w:line="240" w:lineRule="auto"/>
        <w:ind w:right="29"/>
        <w:rPr>
          <w:rFonts w:eastAsia="Calibri"/>
          <w:b/>
          <w:color w:val="17365D"/>
          <w:szCs w:val="24"/>
          <w:lang w:val="en-US" w:eastAsia="en-US"/>
        </w:rPr>
      </w:pPr>
    </w:p>
    <w:p w14:paraId="11446BBE" w14:textId="16A02723" w:rsidR="00693502" w:rsidRPr="00693502" w:rsidRDefault="00693502" w:rsidP="00A538BF">
      <w:pPr>
        <w:spacing w:before="0" w:after="0" w:line="240" w:lineRule="auto"/>
        <w:ind w:right="29"/>
        <w:rPr>
          <w:rFonts w:eastAsia="Calibri"/>
          <w:szCs w:val="24"/>
          <w:lang w:val="en-US" w:eastAsia="en-US"/>
        </w:rPr>
      </w:pPr>
      <w:r w:rsidRPr="00693502">
        <w:rPr>
          <w:rFonts w:eastAsia="Calibri"/>
          <w:b/>
          <w:color w:val="17365D"/>
          <w:szCs w:val="24"/>
          <w:lang w:val="en-US" w:eastAsia="en-US"/>
        </w:rPr>
        <w:t>Vision</w:t>
      </w:r>
      <w:r w:rsidRPr="00693502">
        <w:rPr>
          <w:rFonts w:eastAsia="Calibri"/>
          <w:szCs w:val="24"/>
          <w:lang w:val="en-US" w:eastAsia="en-US"/>
        </w:rPr>
        <w:t xml:space="preserve"> </w:t>
      </w:r>
      <w:r w:rsidRPr="00693502">
        <w:rPr>
          <w:rFonts w:eastAsia="Calibri"/>
          <w:szCs w:val="24"/>
          <w:lang w:val="en-GB" w:eastAsia="en-US"/>
        </w:rPr>
        <w:tab/>
      </w:r>
      <w:r w:rsidRPr="00693502">
        <w:rPr>
          <w:rFonts w:eastAsia="Calibri"/>
          <w:szCs w:val="24"/>
          <w:lang w:val="en-US" w:eastAsia="en-US"/>
        </w:rPr>
        <w:t xml:space="preserve">Our city will be an </w:t>
      </w:r>
      <w:proofErr w:type="gramStart"/>
      <w:r w:rsidRPr="00693502">
        <w:rPr>
          <w:rFonts w:eastAsia="Calibri"/>
          <w:szCs w:val="24"/>
          <w:lang w:val="en-US" w:eastAsia="en-US"/>
        </w:rPr>
        <w:t>environmentally-sensitive</w:t>
      </w:r>
      <w:proofErr w:type="gramEnd"/>
      <w:r w:rsidRPr="00693502">
        <w:rPr>
          <w:rFonts w:eastAsia="Calibri"/>
          <w:szCs w:val="24"/>
          <w:lang w:val="en-US" w:eastAsia="en-US"/>
        </w:rPr>
        <w:t>, beautiful and inclusive place.</w:t>
      </w:r>
    </w:p>
    <w:p w14:paraId="08E60E20" w14:textId="77777777" w:rsidR="00693502" w:rsidRPr="00693502" w:rsidRDefault="00693502" w:rsidP="00A538BF">
      <w:pPr>
        <w:spacing w:before="0" w:after="0" w:line="240" w:lineRule="auto"/>
        <w:ind w:left="-567" w:right="29"/>
        <w:rPr>
          <w:rFonts w:eastAsia="Calibri"/>
          <w:szCs w:val="24"/>
          <w:lang w:val="en-US" w:eastAsia="en-US"/>
        </w:rPr>
      </w:pPr>
    </w:p>
    <w:p w14:paraId="7CB89AA4" w14:textId="190A189F" w:rsidR="00693502" w:rsidRPr="00693502" w:rsidRDefault="00693502" w:rsidP="00A538BF">
      <w:pPr>
        <w:spacing w:before="0" w:after="0" w:line="240" w:lineRule="auto"/>
        <w:ind w:right="29"/>
        <w:rPr>
          <w:rFonts w:eastAsia="Calibri"/>
          <w:bCs/>
          <w:szCs w:val="24"/>
          <w:lang w:val="en-US" w:eastAsia="en-US"/>
        </w:rPr>
      </w:pPr>
      <w:r w:rsidRPr="00693502">
        <w:rPr>
          <w:rFonts w:eastAsia="Calibri"/>
          <w:b/>
          <w:color w:val="17365D"/>
          <w:szCs w:val="24"/>
          <w:lang w:val="en-US" w:eastAsia="en-US"/>
        </w:rPr>
        <w:t>Values</w:t>
      </w:r>
      <w:r w:rsidRPr="00693502">
        <w:rPr>
          <w:rFonts w:eastAsia="Calibri"/>
          <w:bCs/>
          <w:szCs w:val="24"/>
          <w:lang w:val="en-US" w:eastAsia="en-US"/>
        </w:rPr>
        <w:tab/>
      </w:r>
      <w:r w:rsidRPr="00693502">
        <w:rPr>
          <w:rFonts w:eastAsia="Calibri"/>
          <w:b/>
          <w:szCs w:val="24"/>
          <w:lang w:val="en-US" w:eastAsia="en-US"/>
        </w:rPr>
        <w:t xml:space="preserve">Healthy and Safe </w:t>
      </w:r>
    </w:p>
    <w:p w14:paraId="51118E8C" w14:textId="77777777" w:rsidR="00693502" w:rsidRPr="00693502" w:rsidRDefault="00693502" w:rsidP="00A538BF">
      <w:pPr>
        <w:spacing w:before="0" w:after="0" w:line="240" w:lineRule="auto"/>
        <w:ind w:left="1418" w:right="29"/>
        <w:rPr>
          <w:rFonts w:eastAsia="Calibri"/>
          <w:bCs/>
          <w:szCs w:val="24"/>
          <w:lang w:val="en-US" w:eastAsia="en-US"/>
        </w:rPr>
      </w:pPr>
      <w:r w:rsidRPr="00693502">
        <w:rPr>
          <w:rFonts w:eastAsia="Calibri"/>
          <w:bCs/>
          <w:szCs w:val="24"/>
          <w:lang w:val="en-US" w:eastAsia="en-US"/>
        </w:rPr>
        <w:t xml:space="preserve">Our City has clean, safe </w:t>
      </w:r>
      <w:proofErr w:type="spellStart"/>
      <w:r w:rsidRPr="00693502">
        <w:rPr>
          <w:rFonts w:eastAsia="Calibri"/>
          <w:bCs/>
          <w:szCs w:val="24"/>
          <w:lang w:val="en-US" w:eastAsia="en-US"/>
        </w:rPr>
        <w:t>neighbourhoods</w:t>
      </w:r>
      <w:proofErr w:type="spellEnd"/>
      <w:r w:rsidRPr="00693502">
        <w:rPr>
          <w:rFonts w:eastAsia="Calibri"/>
          <w:bCs/>
          <w:szCs w:val="24"/>
          <w:lang w:val="en-US" w:eastAsia="en-US"/>
        </w:rPr>
        <w:t xml:space="preserve"> where public health is protected and promoted.</w:t>
      </w:r>
    </w:p>
    <w:p w14:paraId="29966C33" w14:textId="77777777" w:rsidR="00693502" w:rsidRPr="00693502" w:rsidRDefault="00693502" w:rsidP="00A538BF">
      <w:pPr>
        <w:spacing w:before="0" w:after="0" w:line="240" w:lineRule="auto"/>
        <w:ind w:left="1440" w:right="29"/>
        <w:rPr>
          <w:rFonts w:eastAsia="Calibri"/>
          <w:bCs/>
          <w:szCs w:val="24"/>
          <w:lang w:val="en-US" w:eastAsia="en-US"/>
        </w:rPr>
      </w:pPr>
    </w:p>
    <w:p w14:paraId="0AC1A41E" w14:textId="77777777" w:rsidR="00693502" w:rsidRPr="00693502" w:rsidRDefault="00693502" w:rsidP="00A538BF">
      <w:pPr>
        <w:spacing w:before="0" w:after="0" w:line="240" w:lineRule="auto"/>
        <w:ind w:left="-131" w:right="29" w:firstLine="1549"/>
        <w:rPr>
          <w:rFonts w:eastAsia="Calibri"/>
          <w:b/>
          <w:szCs w:val="24"/>
          <w:lang w:val="en-US" w:eastAsia="en-US"/>
        </w:rPr>
      </w:pPr>
      <w:r w:rsidRPr="00693502">
        <w:rPr>
          <w:rFonts w:eastAsia="Calibri"/>
          <w:b/>
          <w:szCs w:val="24"/>
          <w:lang w:val="en-US" w:eastAsia="en-US"/>
        </w:rPr>
        <w:t>Great Communities</w:t>
      </w:r>
    </w:p>
    <w:p w14:paraId="41C1C03B" w14:textId="77777777" w:rsidR="00693502" w:rsidRPr="00693502" w:rsidRDefault="00693502" w:rsidP="00A538BF">
      <w:pPr>
        <w:spacing w:before="0" w:after="0" w:line="240" w:lineRule="auto"/>
        <w:ind w:left="1418" w:right="29"/>
        <w:rPr>
          <w:rFonts w:eastAsia="Calibri"/>
          <w:bCs/>
          <w:szCs w:val="24"/>
          <w:lang w:val="en-US" w:eastAsia="en-US"/>
        </w:rPr>
      </w:pPr>
      <w:r w:rsidRPr="00693502">
        <w:rPr>
          <w:rFonts w:eastAsia="Calibri"/>
          <w:bCs/>
          <w:szCs w:val="24"/>
          <w:lang w:val="en-US" w:eastAsia="en-US"/>
        </w:rPr>
        <w:t xml:space="preserve">We enjoy places, events and facilities that bring people together. We are inclusive and connected, caring and support volunteers. We are strong for culture, arts, </w:t>
      </w:r>
      <w:proofErr w:type="gramStart"/>
      <w:r w:rsidRPr="00693502">
        <w:rPr>
          <w:rFonts w:eastAsia="Calibri"/>
          <w:bCs/>
          <w:szCs w:val="24"/>
          <w:lang w:val="en-US" w:eastAsia="en-US"/>
        </w:rPr>
        <w:t>sport</w:t>
      </w:r>
      <w:proofErr w:type="gramEnd"/>
      <w:r w:rsidRPr="00693502">
        <w:rPr>
          <w:rFonts w:eastAsia="Calibri"/>
          <w:bCs/>
          <w:szCs w:val="24"/>
          <w:lang w:val="en-US" w:eastAsia="en-US"/>
        </w:rPr>
        <w:t xml:space="preserve"> and recreation. We have protected amenity, </w:t>
      </w:r>
      <w:proofErr w:type="gramStart"/>
      <w:r w:rsidRPr="00693502">
        <w:rPr>
          <w:rFonts w:eastAsia="Calibri"/>
          <w:bCs/>
          <w:szCs w:val="24"/>
          <w:lang w:val="en-US" w:eastAsia="en-US"/>
        </w:rPr>
        <w:t>respect</w:t>
      </w:r>
      <w:proofErr w:type="gramEnd"/>
      <w:r w:rsidRPr="00693502">
        <w:rPr>
          <w:rFonts w:eastAsia="Calibri"/>
          <w:bCs/>
          <w:szCs w:val="24"/>
          <w:lang w:val="en-US" w:eastAsia="en-US"/>
        </w:rPr>
        <w:t xml:space="preserve"> our history and have strong community leadership.</w:t>
      </w:r>
    </w:p>
    <w:p w14:paraId="40F86D27" w14:textId="77777777" w:rsidR="00693502" w:rsidRDefault="00693502" w:rsidP="00A538BF">
      <w:pPr>
        <w:spacing w:before="0" w:after="0" w:line="240" w:lineRule="auto"/>
        <w:ind w:right="29"/>
        <w:rPr>
          <w:rFonts w:eastAsia="Calibri"/>
          <w:bCs/>
          <w:szCs w:val="24"/>
          <w:lang w:val="en-US" w:eastAsia="en-US"/>
        </w:rPr>
      </w:pPr>
    </w:p>
    <w:p w14:paraId="6C1A6A03" w14:textId="77777777" w:rsidR="00A538BF" w:rsidRDefault="00A538BF" w:rsidP="00A538BF">
      <w:pPr>
        <w:spacing w:before="0" w:after="0" w:line="240" w:lineRule="auto"/>
        <w:ind w:right="29"/>
        <w:rPr>
          <w:rFonts w:eastAsia="Calibri"/>
          <w:bCs/>
          <w:szCs w:val="24"/>
          <w:lang w:val="en-US" w:eastAsia="en-US"/>
        </w:rPr>
      </w:pPr>
    </w:p>
    <w:p w14:paraId="65A18944" w14:textId="77777777" w:rsidR="00A538BF" w:rsidRPr="00693502" w:rsidRDefault="00A538BF" w:rsidP="00A538BF">
      <w:pPr>
        <w:spacing w:before="0" w:after="0" w:line="240" w:lineRule="auto"/>
        <w:ind w:right="29"/>
        <w:rPr>
          <w:rFonts w:eastAsia="Calibri"/>
          <w:bCs/>
          <w:szCs w:val="24"/>
          <w:lang w:val="en-US" w:eastAsia="en-US"/>
        </w:rPr>
      </w:pPr>
    </w:p>
    <w:p w14:paraId="15804338" w14:textId="77777777" w:rsidR="00693502" w:rsidRPr="00693502" w:rsidRDefault="00693502" w:rsidP="00A538BF">
      <w:pPr>
        <w:spacing w:before="0" w:after="0" w:line="240" w:lineRule="auto"/>
        <w:ind w:left="-131" w:right="29" w:firstLine="1549"/>
        <w:rPr>
          <w:rFonts w:eastAsia="Calibri"/>
          <w:b/>
          <w:szCs w:val="24"/>
          <w:lang w:val="en-US" w:eastAsia="en-US"/>
        </w:rPr>
      </w:pPr>
      <w:r w:rsidRPr="00693502">
        <w:rPr>
          <w:rFonts w:eastAsia="Calibri"/>
          <w:b/>
          <w:szCs w:val="24"/>
          <w:lang w:val="en-US" w:eastAsia="en-US"/>
        </w:rPr>
        <w:t>Easy to Get Around</w:t>
      </w:r>
    </w:p>
    <w:p w14:paraId="749F6AD8" w14:textId="77777777" w:rsidR="00693502" w:rsidRPr="00693502" w:rsidRDefault="00693502" w:rsidP="00A538BF">
      <w:pPr>
        <w:spacing w:before="0" w:after="0" w:line="240" w:lineRule="auto"/>
        <w:ind w:left="1418" w:right="29"/>
        <w:rPr>
          <w:rFonts w:eastAsia="Calibri"/>
          <w:bCs/>
          <w:szCs w:val="24"/>
          <w:lang w:val="en-US" w:eastAsia="en-US"/>
        </w:rPr>
      </w:pPr>
      <w:r w:rsidRPr="00693502">
        <w:rPr>
          <w:rFonts w:eastAsia="Calibri"/>
          <w:bCs/>
          <w:szCs w:val="24"/>
          <w:lang w:val="en-US" w:eastAsia="en-US"/>
        </w:rPr>
        <w:t xml:space="preserve">We strive for our City to be easy to get around by preferred mode of travel, whether by car, public transport, </w:t>
      </w:r>
      <w:proofErr w:type="gramStart"/>
      <w:r w:rsidRPr="00693502">
        <w:rPr>
          <w:rFonts w:eastAsia="Calibri"/>
          <w:bCs/>
          <w:szCs w:val="24"/>
          <w:lang w:val="en-US" w:eastAsia="en-US"/>
        </w:rPr>
        <w:t>cycle</w:t>
      </w:r>
      <w:proofErr w:type="gramEnd"/>
      <w:r w:rsidRPr="00693502">
        <w:rPr>
          <w:rFonts w:eastAsia="Calibri"/>
          <w:bCs/>
          <w:szCs w:val="24"/>
          <w:lang w:val="en-US" w:eastAsia="en-US"/>
        </w:rPr>
        <w:t xml:space="preserve"> or foot.</w:t>
      </w:r>
    </w:p>
    <w:p w14:paraId="22D2E6D1" w14:textId="77777777" w:rsidR="00693502" w:rsidRPr="00693502" w:rsidRDefault="00693502" w:rsidP="00A538BF">
      <w:pPr>
        <w:spacing w:before="0" w:after="0" w:line="240" w:lineRule="auto"/>
        <w:ind w:left="-284" w:right="29"/>
        <w:rPr>
          <w:rFonts w:eastAsia="Calibri"/>
          <w:bCs/>
          <w:szCs w:val="24"/>
          <w:lang w:val="en-US" w:eastAsia="en-US"/>
        </w:rPr>
      </w:pPr>
    </w:p>
    <w:p w14:paraId="0FEDADA1" w14:textId="65600962" w:rsidR="00693502" w:rsidRPr="00693502" w:rsidRDefault="00A538BF" w:rsidP="00A538BF">
      <w:pPr>
        <w:spacing w:before="0" w:after="0" w:line="240" w:lineRule="auto"/>
        <w:ind w:right="29"/>
        <w:rPr>
          <w:rFonts w:eastAsia="Calibri"/>
          <w:b/>
          <w:bCs/>
          <w:color w:val="17365D"/>
          <w:szCs w:val="24"/>
          <w:lang w:val="en-US" w:eastAsia="en-US"/>
        </w:rPr>
      </w:pPr>
      <w:r>
        <w:rPr>
          <w:rFonts w:eastAsia="Acumin Pro"/>
          <w:b/>
          <w:bCs/>
          <w:color w:val="17365D"/>
          <w:szCs w:val="24"/>
          <w:lang w:val="en-US" w:eastAsia="en-US"/>
        </w:rPr>
        <w:t xml:space="preserve"> </w:t>
      </w:r>
      <w:r w:rsidR="00693502" w:rsidRPr="00693502">
        <w:rPr>
          <w:rFonts w:eastAsia="Acumin Pro"/>
          <w:b/>
          <w:bCs/>
          <w:color w:val="17365D"/>
          <w:szCs w:val="24"/>
          <w:lang w:val="en-US" w:eastAsia="en-US"/>
        </w:rPr>
        <w:t>Priority</w:t>
      </w:r>
      <w:r w:rsidR="00693502" w:rsidRPr="00693502">
        <w:rPr>
          <w:rFonts w:eastAsia="Calibri"/>
          <w:b/>
          <w:bCs/>
          <w:color w:val="17365D"/>
          <w:szCs w:val="24"/>
          <w:lang w:val="en-US" w:eastAsia="en-US"/>
        </w:rPr>
        <w:t xml:space="preserve"> Area</w:t>
      </w:r>
    </w:p>
    <w:p w14:paraId="2C2ABAD4" w14:textId="77777777" w:rsidR="00693502" w:rsidRPr="00693502" w:rsidRDefault="00693502" w:rsidP="00A538BF">
      <w:pPr>
        <w:spacing w:before="0" w:after="0" w:line="240" w:lineRule="auto"/>
        <w:ind w:left="-567" w:right="29"/>
        <w:rPr>
          <w:rFonts w:eastAsia="Calibri"/>
          <w:b/>
          <w:color w:val="17365D"/>
          <w:szCs w:val="24"/>
          <w:lang w:val="en-US" w:eastAsia="en-US"/>
        </w:rPr>
      </w:pPr>
    </w:p>
    <w:p w14:paraId="7E4E1979" w14:textId="18D6CD53" w:rsidR="00693502" w:rsidRPr="00693502" w:rsidRDefault="00693502" w:rsidP="00A538BF">
      <w:pPr>
        <w:numPr>
          <w:ilvl w:val="0"/>
          <w:numId w:val="42"/>
        </w:numPr>
        <w:spacing w:before="0" w:after="0" w:line="240" w:lineRule="auto"/>
        <w:ind w:left="720" w:right="29" w:hanging="720"/>
        <w:contextualSpacing/>
        <w:jc w:val="left"/>
        <w:rPr>
          <w:rFonts w:eastAsia="Calibri"/>
          <w:szCs w:val="24"/>
          <w:lang w:val="en-US" w:eastAsia="en-US"/>
        </w:rPr>
      </w:pPr>
      <w:r w:rsidRPr="00693502">
        <w:rPr>
          <w:rFonts w:eastAsia="Calibri"/>
          <w:szCs w:val="24"/>
          <w:lang w:val="en-US" w:eastAsia="en-US"/>
        </w:rPr>
        <w:t xml:space="preserve">Renewal of community infrastructure such as roads, footpaths, </w:t>
      </w:r>
      <w:proofErr w:type="gramStart"/>
      <w:r w:rsidRPr="00693502">
        <w:rPr>
          <w:rFonts w:eastAsia="Calibri"/>
          <w:szCs w:val="24"/>
          <w:lang w:val="en-US" w:eastAsia="en-US"/>
        </w:rPr>
        <w:t>community</w:t>
      </w:r>
      <w:proofErr w:type="gramEnd"/>
      <w:r w:rsidRPr="00693502">
        <w:rPr>
          <w:rFonts w:eastAsia="Calibri"/>
          <w:szCs w:val="24"/>
          <w:lang w:val="en-US" w:eastAsia="en-US"/>
        </w:rPr>
        <w:t xml:space="preserve"> and sports facilities</w:t>
      </w:r>
      <w:r w:rsidR="00A538BF">
        <w:rPr>
          <w:rFonts w:eastAsia="Calibri"/>
          <w:szCs w:val="24"/>
          <w:lang w:val="en-US" w:eastAsia="en-US"/>
        </w:rPr>
        <w:t>.</w:t>
      </w:r>
    </w:p>
    <w:p w14:paraId="15343B95" w14:textId="77777777" w:rsidR="00693502" w:rsidRDefault="00693502" w:rsidP="00A538BF">
      <w:pPr>
        <w:spacing w:before="0" w:after="0" w:line="240" w:lineRule="auto"/>
        <w:ind w:right="29"/>
        <w:rPr>
          <w:rFonts w:eastAsia="Calibri"/>
          <w:bCs/>
          <w:szCs w:val="24"/>
          <w:lang w:val="en-US" w:eastAsia="en-US"/>
        </w:rPr>
      </w:pPr>
    </w:p>
    <w:p w14:paraId="26515280" w14:textId="77777777" w:rsidR="00A538BF" w:rsidRPr="00693502" w:rsidRDefault="00A538BF" w:rsidP="00A538BF">
      <w:pPr>
        <w:spacing w:before="0" w:after="0" w:line="240" w:lineRule="auto"/>
        <w:ind w:right="29"/>
        <w:rPr>
          <w:rFonts w:eastAsia="Calibri"/>
          <w:bCs/>
          <w:szCs w:val="24"/>
          <w:lang w:val="en-US" w:eastAsia="en-US"/>
        </w:rPr>
      </w:pPr>
    </w:p>
    <w:p w14:paraId="0FDE8A17"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Budget/Financial Implications</w:t>
      </w:r>
    </w:p>
    <w:p w14:paraId="6764485B" w14:textId="77777777" w:rsidR="00693502" w:rsidRPr="00693502" w:rsidRDefault="00693502" w:rsidP="00A538BF">
      <w:pPr>
        <w:spacing w:before="0" w:after="0" w:line="240" w:lineRule="auto"/>
        <w:ind w:right="29"/>
        <w:rPr>
          <w:rFonts w:eastAsia="Calibri"/>
          <w:b/>
          <w:color w:val="244061"/>
          <w:sz w:val="28"/>
          <w:szCs w:val="32"/>
          <w:lang w:val="en-US" w:eastAsia="en-US"/>
        </w:rPr>
      </w:pPr>
    </w:p>
    <w:p w14:paraId="0D38A726" w14:textId="77777777" w:rsidR="00693502" w:rsidRPr="00693502" w:rsidRDefault="00693502" w:rsidP="00A538BF">
      <w:pPr>
        <w:spacing w:before="0" w:after="0" w:line="240" w:lineRule="auto"/>
        <w:ind w:right="29"/>
        <w:rPr>
          <w:rFonts w:eastAsia="Calibri"/>
          <w:bCs/>
          <w:szCs w:val="28"/>
          <w:lang w:val="en-US" w:eastAsia="en-US"/>
        </w:rPr>
      </w:pPr>
      <w:r w:rsidRPr="00693502">
        <w:rPr>
          <w:rFonts w:eastAsia="Calibri"/>
          <w:bCs/>
          <w:szCs w:val="28"/>
          <w:lang w:val="en-US" w:eastAsia="en-US"/>
        </w:rPr>
        <w:t>None of the actions in Attachment 1 require additional budget beyond the current budget allocation for the DAIP.</w:t>
      </w:r>
    </w:p>
    <w:p w14:paraId="51711959" w14:textId="77777777" w:rsidR="00693502" w:rsidRPr="00693502" w:rsidRDefault="00693502" w:rsidP="00A538BF">
      <w:pPr>
        <w:spacing w:before="0" w:after="0" w:line="240" w:lineRule="auto"/>
        <w:ind w:right="29"/>
        <w:rPr>
          <w:rFonts w:eastAsia="Calibri"/>
          <w:szCs w:val="24"/>
          <w:lang w:val="en-US" w:eastAsia="en-US"/>
        </w:rPr>
      </w:pPr>
    </w:p>
    <w:p w14:paraId="7AE63C2D" w14:textId="77777777" w:rsidR="00693502" w:rsidRPr="00693502" w:rsidRDefault="00693502" w:rsidP="00A538BF">
      <w:pPr>
        <w:spacing w:before="0" w:after="0" w:line="240" w:lineRule="auto"/>
        <w:ind w:right="29"/>
        <w:rPr>
          <w:rFonts w:eastAsia="Calibri"/>
          <w:szCs w:val="24"/>
          <w:highlight w:val="yellow"/>
          <w:lang w:val="en-US" w:eastAsia="en-US"/>
        </w:rPr>
      </w:pPr>
    </w:p>
    <w:p w14:paraId="6D9F8A2C"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Legislative and Policy Implications</w:t>
      </w:r>
    </w:p>
    <w:p w14:paraId="1C84B5B2" w14:textId="77777777" w:rsidR="00693502" w:rsidRPr="00693502" w:rsidRDefault="00693502" w:rsidP="00A538BF">
      <w:pPr>
        <w:spacing w:before="0" w:after="0" w:line="240" w:lineRule="auto"/>
        <w:ind w:right="29"/>
        <w:rPr>
          <w:rFonts w:eastAsia="Calibri"/>
          <w:b/>
          <w:szCs w:val="24"/>
          <w:lang w:val="en-US" w:eastAsia="en-US"/>
        </w:rPr>
      </w:pPr>
    </w:p>
    <w:p w14:paraId="2A3B1CF2"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i/>
          <w:iCs/>
          <w:szCs w:val="24"/>
          <w:lang w:val="en-US" w:eastAsia="en-US"/>
        </w:rPr>
        <w:t>Western Australian Disability Services Act (1993)</w:t>
      </w:r>
      <w:r w:rsidRPr="00693502">
        <w:rPr>
          <w:rFonts w:eastAsia="Calibri"/>
          <w:szCs w:val="24"/>
          <w:lang w:val="en-US" w:eastAsia="en-US"/>
        </w:rPr>
        <w:t xml:space="preserve"> – </w:t>
      </w:r>
    </w:p>
    <w:p w14:paraId="38D23AFE" w14:textId="77777777" w:rsidR="00693502" w:rsidRPr="00693502" w:rsidRDefault="001D340C" w:rsidP="00A538BF">
      <w:pPr>
        <w:spacing w:before="0" w:after="0" w:line="240" w:lineRule="auto"/>
        <w:ind w:right="29"/>
        <w:rPr>
          <w:rFonts w:eastAsia="Calibri"/>
          <w:szCs w:val="24"/>
          <w:lang w:val="en-GB" w:eastAsia="en-US"/>
        </w:rPr>
      </w:pPr>
      <w:hyperlink r:id="rId40" w:history="1">
        <w:r w:rsidR="00693502" w:rsidRPr="00693502">
          <w:rPr>
            <w:rFonts w:eastAsia="Calibri"/>
            <w:color w:val="0000FF"/>
            <w:szCs w:val="24"/>
            <w:u w:val="single"/>
            <w:lang w:val="en-GB" w:eastAsia="en-US"/>
          </w:rPr>
          <w:t>Disability Services Act 1993 - [04-g0-00].pdf (legislation.wa.gov.au)</w:t>
        </w:r>
      </w:hyperlink>
    </w:p>
    <w:p w14:paraId="742DFC42" w14:textId="77777777" w:rsidR="00693502" w:rsidRPr="00693502" w:rsidRDefault="00693502" w:rsidP="00A538BF">
      <w:pPr>
        <w:spacing w:before="0" w:after="0" w:line="240" w:lineRule="auto"/>
        <w:ind w:right="29"/>
        <w:rPr>
          <w:rFonts w:eastAsia="Calibri"/>
          <w:bCs/>
          <w:szCs w:val="24"/>
          <w:lang w:val="en-US" w:eastAsia="en-US"/>
        </w:rPr>
      </w:pPr>
    </w:p>
    <w:p w14:paraId="233375F3"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i/>
          <w:iCs/>
          <w:szCs w:val="24"/>
          <w:lang w:val="en-US" w:eastAsia="en-US"/>
        </w:rPr>
        <w:t>Local Government Act (1995)</w:t>
      </w:r>
      <w:r w:rsidRPr="00693502">
        <w:rPr>
          <w:rFonts w:eastAsia="Calibri"/>
          <w:szCs w:val="24"/>
          <w:lang w:val="en-US" w:eastAsia="en-US"/>
        </w:rPr>
        <w:t xml:space="preserve"> – </w:t>
      </w:r>
    </w:p>
    <w:p w14:paraId="0840BC6E" w14:textId="77777777" w:rsidR="00693502" w:rsidRPr="00693502" w:rsidRDefault="001D340C" w:rsidP="00A538BF">
      <w:pPr>
        <w:spacing w:before="0" w:after="0" w:line="240" w:lineRule="auto"/>
        <w:ind w:right="29"/>
        <w:rPr>
          <w:rFonts w:eastAsia="Calibri"/>
          <w:szCs w:val="24"/>
          <w:lang w:val="en-GB" w:eastAsia="en-US"/>
        </w:rPr>
      </w:pPr>
      <w:hyperlink r:id="rId41" w:history="1">
        <w:r w:rsidR="00693502" w:rsidRPr="00693502">
          <w:rPr>
            <w:rFonts w:eastAsia="Calibri"/>
            <w:color w:val="0000FF"/>
            <w:szCs w:val="24"/>
            <w:u w:val="single"/>
            <w:lang w:val="en-GB" w:eastAsia="en-US"/>
          </w:rPr>
          <w:t>Local Government Act 1995 - [07-v0-01].pdf (legislation.wa.gov.au)</w:t>
        </w:r>
      </w:hyperlink>
    </w:p>
    <w:p w14:paraId="36897093" w14:textId="77777777" w:rsidR="00693502" w:rsidRPr="00693502" w:rsidRDefault="00693502" w:rsidP="00A538BF">
      <w:pPr>
        <w:spacing w:before="0" w:after="0" w:line="240" w:lineRule="auto"/>
        <w:ind w:left="-284" w:right="29"/>
        <w:rPr>
          <w:rFonts w:eastAsia="Calibri"/>
          <w:bCs/>
          <w:szCs w:val="24"/>
          <w:lang w:val="en-US" w:eastAsia="en-US"/>
        </w:rPr>
      </w:pPr>
    </w:p>
    <w:p w14:paraId="51B07C1C"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i/>
          <w:iCs/>
          <w:szCs w:val="24"/>
          <w:lang w:val="en-US" w:eastAsia="en-US"/>
        </w:rPr>
        <w:t>Commonwealth Disability Discrimination Act (1992)</w:t>
      </w:r>
      <w:r w:rsidRPr="00693502">
        <w:rPr>
          <w:rFonts w:eastAsia="Calibri"/>
          <w:szCs w:val="24"/>
          <w:lang w:val="en-US" w:eastAsia="en-US"/>
        </w:rPr>
        <w:t xml:space="preserve"> – </w:t>
      </w:r>
    </w:p>
    <w:p w14:paraId="7A962DA9" w14:textId="77777777" w:rsidR="00693502" w:rsidRPr="00693502" w:rsidRDefault="001D340C" w:rsidP="00A538BF">
      <w:pPr>
        <w:spacing w:before="0" w:after="0" w:line="240" w:lineRule="auto"/>
        <w:ind w:right="29"/>
        <w:rPr>
          <w:rFonts w:eastAsia="Calibri"/>
          <w:szCs w:val="24"/>
          <w:lang w:val="en-GB" w:eastAsia="en-US"/>
        </w:rPr>
      </w:pPr>
      <w:hyperlink r:id="rId42" w:history="1">
        <w:r w:rsidR="00693502" w:rsidRPr="00693502">
          <w:rPr>
            <w:rFonts w:eastAsia="Calibri"/>
            <w:color w:val="0000FF"/>
            <w:szCs w:val="24"/>
            <w:u w:val="single"/>
            <w:lang w:val="en-GB" w:eastAsia="en-US"/>
          </w:rPr>
          <w:t>Disability Discrimination Act 1992 (legislation.gov.au)</w:t>
        </w:r>
      </w:hyperlink>
    </w:p>
    <w:p w14:paraId="6E62B762" w14:textId="77777777" w:rsidR="00693502" w:rsidRPr="00693502" w:rsidRDefault="00693502" w:rsidP="00A538BF">
      <w:pPr>
        <w:spacing w:before="0" w:after="0" w:line="240" w:lineRule="auto"/>
        <w:ind w:right="29"/>
        <w:rPr>
          <w:rFonts w:eastAsia="Calibri"/>
          <w:bCs/>
          <w:szCs w:val="24"/>
          <w:lang w:val="en-US" w:eastAsia="en-US"/>
        </w:rPr>
      </w:pPr>
    </w:p>
    <w:p w14:paraId="5C2228B4"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i/>
          <w:iCs/>
          <w:szCs w:val="24"/>
          <w:lang w:val="en-US" w:eastAsia="en-US"/>
        </w:rPr>
        <w:t>Western Australian Equal Opportunities Act (1984)</w:t>
      </w:r>
      <w:r w:rsidRPr="00693502">
        <w:rPr>
          <w:rFonts w:eastAsia="Calibri"/>
          <w:szCs w:val="24"/>
          <w:lang w:val="en-US" w:eastAsia="en-US"/>
        </w:rPr>
        <w:t xml:space="preserve"> – </w:t>
      </w:r>
    </w:p>
    <w:p w14:paraId="25807635" w14:textId="77777777" w:rsidR="00693502" w:rsidRPr="00693502" w:rsidRDefault="001D340C" w:rsidP="00A538BF">
      <w:pPr>
        <w:spacing w:before="0" w:after="0" w:line="240" w:lineRule="auto"/>
        <w:ind w:right="29"/>
        <w:rPr>
          <w:rFonts w:eastAsia="Calibri"/>
          <w:bCs/>
          <w:szCs w:val="24"/>
          <w:lang w:val="en-US" w:eastAsia="en-US"/>
        </w:rPr>
      </w:pPr>
      <w:hyperlink r:id="rId43" w:history="1">
        <w:r w:rsidR="00693502" w:rsidRPr="00693502">
          <w:rPr>
            <w:rFonts w:eastAsia="Calibri"/>
            <w:color w:val="0000FF"/>
            <w:szCs w:val="24"/>
            <w:u w:val="single"/>
            <w:lang w:val="en-GB" w:eastAsia="en-US"/>
          </w:rPr>
          <w:t>Microsoft Word - EqualOpportunityAct1984_07-f0-02.docx (legislation.wa.gov.au)</w:t>
        </w:r>
      </w:hyperlink>
    </w:p>
    <w:p w14:paraId="4C43898C" w14:textId="77777777" w:rsidR="00693502" w:rsidRPr="00693502" w:rsidRDefault="00693502" w:rsidP="00A538BF">
      <w:pPr>
        <w:spacing w:before="0" w:after="0" w:line="240" w:lineRule="auto"/>
        <w:ind w:right="29"/>
        <w:rPr>
          <w:rFonts w:eastAsia="Calibri"/>
          <w:b/>
          <w:color w:val="17365D"/>
          <w:sz w:val="28"/>
          <w:szCs w:val="32"/>
          <w:lang w:val="en-US" w:eastAsia="en-US"/>
        </w:rPr>
      </w:pPr>
    </w:p>
    <w:p w14:paraId="5600A5D6"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Decision Implications</w:t>
      </w:r>
    </w:p>
    <w:p w14:paraId="71E6E4BF" w14:textId="77777777" w:rsidR="00693502" w:rsidRPr="00693502" w:rsidRDefault="00693502" w:rsidP="00A538BF">
      <w:pPr>
        <w:spacing w:before="0" w:after="0" w:line="240" w:lineRule="auto"/>
        <w:ind w:right="29"/>
        <w:rPr>
          <w:rFonts w:eastAsia="Calibri"/>
          <w:b/>
          <w:szCs w:val="24"/>
          <w:lang w:val="en-US" w:eastAsia="en-US"/>
        </w:rPr>
      </w:pPr>
    </w:p>
    <w:p w14:paraId="41E263B4" w14:textId="77777777" w:rsidR="00693502" w:rsidRPr="00693502" w:rsidRDefault="00693502" w:rsidP="00A538BF">
      <w:pPr>
        <w:spacing w:before="0" w:after="0" w:line="240" w:lineRule="auto"/>
        <w:ind w:right="29"/>
        <w:rPr>
          <w:rFonts w:eastAsia="Calibri"/>
          <w:szCs w:val="24"/>
          <w:lang w:val="en-US" w:eastAsia="en-US"/>
        </w:rPr>
      </w:pPr>
      <w:r w:rsidRPr="00693502">
        <w:rPr>
          <w:rFonts w:eastAsia="Calibri"/>
          <w:szCs w:val="24"/>
          <w:lang w:val="en-US" w:eastAsia="en-US"/>
        </w:rPr>
        <w:t xml:space="preserve">If the new DAIP is not approved by Council, the City will be non-compliant with the requirements of the </w:t>
      </w:r>
      <w:r w:rsidRPr="00693502">
        <w:rPr>
          <w:rFonts w:eastAsia="Calibri"/>
          <w:i/>
          <w:iCs/>
          <w:szCs w:val="24"/>
          <w:lang w:val="en-US" w:eastAsia="en-US"/>
        </w:rPr>
        <w:t>Disability Services Act 1993</w:t>
      </w:r>
      <w:r w:rsidRPr="00693502">
        <w:rPr>
          <w:rFonts w:eastAsia="Calibri"/>
          <w:szCs w:val="24"/>
          <w:lang w:val="en-US" w:eastAsia="en-US"/>
        </w:rPr>
        <w:t xml:space="preserve"> which requires all local governments to develop and implement a DAIP.  The City’s current DAIP has expired.</w:t>
      </w:r>
    </w:p>
    <w:p w14:paraId="2517D505" w14:textId="77777777" w:rsidR="00693502" w:rsidRPr="00693502" w:rsidRDefault="00693502" w:rsidP="00A538BF">
      <w:pPr>
        <w:spacing w:before="0" w:after="0" w:line="240" w:lineRule="auto"/>
        <w:ind w:right="29"/>
        <w:rPr>
          <w:rFonts w:eastAsia="Calibri"/>
          <w:szCs w:val="24"/>
          <w:lang w:eastAsia="en-US"/>
        </w:rPr>
      </w:pPr>
    </w:p>
    <w:p w14:paraId="1E53F87C" w14:textId="77777777" w:rsidR="00693502" w:rsidRPr="00693502" w:rsidRDefault="00693502" w:rsidP="00A538BF">
      <w:pPr>
        <w:spacing w:before="0" w:after="0" w:line="240" w:lineRule="auto"/>
        <w:ind w:right="29"/>
        <w:rPr>
          <w:rFonts w:eastAsia="Calibri"/>
          <w:szCs w:val="24"/>
          <w:lang w:eastAsia="en-US"/>
        </w:rPr>
      </w:pPr>
    </w:p>
    <w:p w14:paraId="16707475"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Conclusion</w:t>
      </w:r>
    </w:p>
    <w:p w14:paraId="733063F3" w14:textId="77777777" w:rsidR="00693502" w:rsidRPr="00693502" w:rsidRDefault="00693502" w:rsidP="00A538BF">
      <w:pPr>
        <w:spacing w:before="0" w:after="0" w:line="240" w:lineRule="auto"/>
        <w:ind w:right="29"/>
        <w:rPr>
          <w:rFonts w:eastAsia="Calibri"/>
          <w:bCs/>
          <w:szCs w:val="24"/>
          <w:lang w:val="en-US" w:eastAsia="en-US"/>
        </w:rPr>
      </w:pPr>
    </w:p>
    <w:p w14:paraId="22774B01" w14:textId="77777777" w:rsidR="00693502" w:rsidRPr="00693502" w:rsidRDefault="00693502" w:rsidP="00A538BF">
      <w:pPr>
        <w:spacing w:before="0" w:after="0" w:line="240" w:lineRule="auto"/>
        <w:ind w:right="29"/>
        <w:rPr>
          <w:rFonts w:eastAsia="Calibri"/>
          <w:szCs w:val="24"/>
          <w:lang w:eastAsia="en-US"/>
        </w:rPr>
      </w:pPr>
      <w:r w:rsidRPr="00693502">
        <w:rPr>
          <w:rFonts w:eastAsia="Calibri"/>
          <w:szCs w:val="24"/>
          <w:lang w:eastAsia="en-US"/>
        </w:rPr>
        <w:t xml:space="preserve">It is recommended that Council approves the draft Disability Access and Inclusion Plan 2023 – 2028, as contained in Attachment 1. </w:t>
      </w:r>
    </w:p>
    <w:p w14:paraId="5585243A" w14:textId="77777777" w:rsidR="00693502" w:rsidRPr="00693502" w:rsidRDefault="00693502" w:rsidP="00A538BF">
      <w:pPr>
        <w:spacing w:before="0" w:after="0" w:line="240" w:lineRule="auto"/>
        <w:ind w:right="29"/>
        <w:rPr>
          <w:rFonts w:eastAsia="Calibri"/>
          <w:bCs/>
          <w:szCs w:val="24"/>
          <w:lang w:eastAsia="en-US"/>
        </w:rPr>
      </w:pPr>
    </w:p>
    <w:p w14:paraId="6FCBAE1E" w14:textId="77777777" w:rsidR="00693502" w:rsidRPr="00693502" w:rsidRDefault="00693502" w:rsidP="00A538BF">
      <w:pPr>
        <w:spacing w:before="0" w:after="0" w:line="240" w:lineRule="auto"/>
        <w:ind w:right="29"/>
        <w:rPr>
          <w:rFonts w:eastAsia="Calibri"/>
          <w:bCs/>
          <w:szCs w:val="24"/>
          <w:lang w:eastAsia="en-US"/>
        </w:rPr>
      </w:pPr>
    </w:p>
    <w:p w14:paraId="73E3A80F" w14:textId="77777777" w:rsidR="00693502" w:rsidRPr="00693502" w:rsidRDefault="00693502" w:rsidP="00A538BF">
      <w:pPr>
        <w:spacing w:before="0" w:after="0" w:line="240" w:lineRule="auto"/>
        <w:ind w:right="29"/>
        <w:rPr>
          <w:rFonts w:eastAsia="Calibri"/>
          <w:b/>
          <w:color w:val="244061"/>
          <w:sz w:val="28"/>
          <w:szCs w:val="32"/>
          <w:lang w:val="en-US" w:eastAsia="en-US"/>
        </w:rPr>
      </w:pPr>
      <w:r w:rsidRPr="00693502">
        <w:rPr>
          <w:rFonts w:eastAsia="Calibri"/>
          <w:b/>
          <w:color w:val="244061"/>
          <w:sz w:val="28"/>
          <w:szCs w:val="32"/>
          <w:lang w:val="en-US" w:eastAsia="en-US"/>
        </w:rPr>
        <w:t>Further Information</w:t>
      </w:r>
    </w:p>
    <w:p w14:paraId="7FB34EB1" w14:textId="77777777" w:rsidR="00693502" w:rsidRPr="00693502" w:rsidRDefault="00693502" w:rsidP="00A538BF">
      <w:pPr>
        <w:spacing w:before="0" w:after="0" w:line="240" w:lineRule="auto"/>
        <w:ind w:right="29"/>
        <w:rPr>
          <w:rFonts w:eastAsia="Calibri"/>
          <w:b/>
          <w:szCs w:val="24"/>
          <w:lang w:val="en-US" w:eastAsia="en-US"/>
        </w:rPr>
      </w:pPr>
    </w:p>
    <w:p w14:paraId="1CDED743" w14:textId="77777777" w:rsidR="00693502" w:rsidRPr="00693502" w:rsidRDefault="00693502" w:rsidP="00A538BF">
      <w:pPr>
        <w:spacing w:before="0" w:after="0" w:line="240" w:lineRule="auto"/>
        <w:ind w:right="29"/>
        <w:rPr>
          <w:rFonts w:eastAsia="Calibri"/>
          <w:bCs/>
          <w:szCs w:val="24"/>
          <w:lang w:val="en-US" w:eastAsia="en-US"/>
        </w:rPr>
      </w:pPr>
      <w:r w:rsidRPr="00693502">
        <w:rPr>
          <w:rFonts w:eastAsia="Calibri"/>
          <w:bCs/>
          <w:szCs w:val="24"/>
          <w:lang w:val="en-US" w:eastAsia="en-US"/>
        </w:rPr>
        <w:t>Nil.</w:t>
      </w:r>
    </w:p>
    <w:p w14:paraId="3F4CDB36" w14:textId="77777777" w:rsidR="00693502" w:rsidRPr="00693502" w:rsidRDefault="00693502" w:rsidP="00693502"/>
    <w:p w14:paraId="216E924D" w14:textId="2B0E5226" w:rsidR="000066F0" w:rsidRDefault="00B5721D" w:rsidP="00676796">
      <w:pPr>
        <w:pStyle w:val="Heading1"/>
        <w:numPr>
          <w:ilvl w:val="0"/>
          <w:numId w:val="7"/>
        </w:numPr>
      </w:pPr>
      <w:bookmarkStart w:id="72" w:name="_Toc150439314"/>
      <w:r>
        <w:t>Divisional Reports - Corporate Services</w:t>
      </w:r>
      <w:bookmarkEnd w:id="68"/>
      <w:bookmarkEnd w:id="72"/>
    </w:p>
    <w:p w14:paraId="4D1A272F" w14:textId="77777777" w:rsidR="009438EE" w:rsidRPr="009438EE" w:rsidRDefault="009438EE"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73" w:name="_Toc150439315"/>
      <w:bookmarkStart w:id="74" w:name="_Toc256000067"/>
      <w:bookmarkEnd w:id="73"/>
    </w:p>
    <w:p w14:paraId="56DA5293" w14:textId="77777777" w:rsidR="009438EE" w:rsidRPr="009438EE" w:rsidRDefault="009438EE"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75" w:name="_Toc150439316"/>
      <w:bookmarkEnd w:id="75"/>
    </w:p>
    <w:p w14:paraId="347D9FC7" w14:textId="77777777" w:rsidR="009438EE" w:rsidRPr="009438EE" w:rsidRDefault="009438EE"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76" w:name="_Toc150439317"/>
      <w:bookmarkEnd w:id="76"/>
    </w:p>
    <w:p w14:paraId="216E924E" w14:textId="24422E85" w:rsidR="000066F0" w:rsidRDefault="00B5721D" w:rsidP="00676796">
      <w:pPr>
        <w:pStyle w:val="Heading2"/>
        <w:numPr>
          <w:ilvl w:val="1"/>
          <w:numId w:val="8"/>
        </w:numPr>
        <w:ind w:left="-288"/>
      </w:pPr>
      <w:bookmarkStart w:id="77" w:name="_Toc150439318"/>
      <w:r>
        <w:t>CPS</w:t>
      </w:r>
      <w:r w:rsidR="005C7CD1">
        <w:t>42</w:t>
      </w:r>
      <w:r>
        <w:t>.</w:t>
      </w:r>
      <w:r w:rsidR="009438EE">
        <w:t>11</w:t>
      </w:r>
      <w:r>
        <w:t xml:space="preserve">.23 </w:t>
      </w:r>
      <w:r w:rsidR="009438EE">
        <w:t>–</w:t>
      </w:r>
      <w:r>
        <w:t xml:space="preserve"> </w:t>
      </w:r>
      <w:bookmarkEnd w:id="74"/>
      <w:r w:rsidR="009438EE">
        <w:t xml:space="preserve">Superannuation for </w:t>
      </w:r>
      <w:r w:rsidR="00FD2D8B">
        <w:t>Council Members</w:t>
      </w:r>
      <w:bookmarkEnd w:id="77"/>
    </w:p>
    <w:tbl>
      <w:tblPr>
        <w:tblStyle w:val="TableGrid"/>
        <w:tblW w:w="9630" w:type="dxa"/>
        <w:tblInd w:w="-5" w:type="dxa"/>
        <w:tblLook w:val="04A0" w:firstRow="1" w:lastRow="0" w:firstColumn="1" w:lastColumn="0" w:noHBand="0" w:noVBand="1"/>
      </w:tblPr>
      <w:tblGrid>
        <w:gridCol w:w="2250"/>
        <w:gridCol w:w="7380"/>
      </w:tblGrid>
      <w:tr w:rsidR="005535A9" w:rsidRPr="00C02867" w14:paraId="3A6C0ADB" w14:textId="77777777" w:rsidTr="001746A6">
        <w:tc>
          <w:tcPr>
            <w:tcW w:w="2250" w:type="dxa"/>
          </w:tcPr>
          <w:p w14:paraId="4CADD529" w14:textId="77777777" w:rsidR="005535A9" w:rsidRPr="00FE46F1" w:rsidRDefault="005535A9" w:rsidP="00895B95">
            <w:pPr>
              <w:spacing w:before="0" w:after="0"/>
              <w:ind w:right="110"/>
              <w:rPr>
                <w:b/>
                <w:color w:val="002060"/>
                <w:szCs w:val="24"/>
                <w:lang w:val="en-AU"/>
              </w:rPr>
            </w:pPr>
            <w:r w:rsidRPr="00FE46F1">
              <w:rPr>
                <w:b/>
                <w:color w:val="002060"/>
                <w:szCs w:val="24"/>
                <w:lang w:val="en-AU"/>
              </w:rPr>
              <w:t>Meeting &amp; Date</w:t>
            </w:r>
          </w:p>
        </w:tc>
        <w:tc>
          <w:tcPr>
            <w:tcW w:w="7380" w:type="dxa"/>
          </w:tcPr>
          <w:p w14:paraId="43D76C8C" w14:textId="77777777" w:rsidR="005535A9" w:rsidRPr="00E95DDF" w:rsidRDefault="005535A9" w:rsidP="00895B95">
            <w:pPr>
              <w:spacing w:before="0" w:after="0"/>
              <w:ind w:right="39"/>
              <w:rPr>
                <w:szCs w:val="24"/>
                <w:lang w:val="en-AU"/>
              </w:rPr>
            </w:pPr>
            <w:r w:rsidRPr="00E95DDF">
              <w:rPr>
                <w:szCs w:val="24"/>
                <w:lang w:val="en-AU"/>
              </w:rPr>
              <w:t xml:space="preserve">Council Meeting </w:t>
            </w:r>
            <w:r>
              <w:rPr>
                <w:szCs w:val="24"/>
                <w:lang w:val="en-AU"/>
              </w:rPr>
              <w:t>– 28 November 2023</w:t>
            </w:r>
          </w:p>
        </w:tc>
      </w:tr>
      <w:tr w:rsidR="005535A9" w:rsidRPr="00C02867" w14:paraId="0D9DF749" w14:textId="77777777" w:rsidTr="001746A6">
        <w:tc>
          <w:tcPr>
            <w:tcW w:w="2250" w:type="dxa"/>
          </w:tcPr>
          <w:p w14:paraId="5DE93EC9" w14:textId="77777777" w:rsidR="005535A9" w:rsidRPr="00FE46F1" w:rsidRDefault="005535A9" w:rsidP="00895B95">
            <w:pPr>
              <w:spacing w:before="0" w:after="0"/>
              <w:ind w:right="110"/>
              <w:rPr>
                <w:b/>
                <w:color w:val="002060"/>
                <w:szCs w:val="24"/>
                <w:lang w:val="en-AU"/>
              </w:rPr>
            </w:pPr>
            <w:r w:rsidRPr="00FE46F1">
              <w:rPr>
                <w:b/>
                <w:color w:val="002060"/>
                <w:szCs w:val="24"/>
                <w:lang w:val="en-AU"/>
              </w:rPr>
              <w:t>Applicant</w:t>
            </w:r>
          </w:p>
        </w:tc>
        <w:tc>
          <w:tcPr>
            <w:tcW w:w="7380" w:type="dxa"/>
          </w:tcPr>
          <w:p w14:paraId="581A8CF2" w14:textId="77777777" w:rsidR="005535A9" w:rsidRPr="00E95DDF" w:rsidRDefault="005535A9" w:rsidP="00895B95">
            <w:pPr>
              <w:spacing w:before="0" w:after="0"/>
              <w:ind w:right="39"/>
              <w:rPr>
                <w:szCs w:val="24"/>
                <w:lang w:val="en-AU"/>
              </w:rPr>
            </w:pPr>
            <w:r w:rsidRPr="00E95DDF">
              <w:rPr>
                <w:szCs w:val="24"/>
                <w:lang w:val="en-AU"/>
              </w:rPr>
              <w:t>City of Nedlands</w:t>
            </w:r>
          </w:p>
        </w:tc>
      </w:tr>
      <w:tr w:rsidR="005535A9" w:rsidRPr="00C02867" w14:paraId="23AE2777" w14:textId="77777777" w:rsidTr="001746A6">
        <w:tc>
          <w:tcPr>
            <w:tcW w:w="2250" w:type="dxa"/>
          </w:tcPr>
          <w:p w14:paraId="0024570F" w14:textId="77777777" w:rsidR="005535A9" w:rsidRPr="00FE46F1" w:rsidRDefault="005535A9" w:rsidP="00895B95">
            <w:pPr>
              <w:spacing w:before="0" w:after="0"/>
              <w:ind w:right="110"/>
              <w:rPr>
                <w:b/>
                <w:bCs/>
                <w:color w:val="002060"/>
                <w:szCs w:val="24"/>
                <w:lang w:val="en-AU"/>
              </w:rPr>
            </w:pPr>
            <w:r w:rsidRPr="00FE46F1">
              <w:rPr>
                <w:b/>
                <w:bCs/>
                <w:color w:val="002060"/>
                <w:szCs w:val="24"/>
                <w:lang w:val="en-AU"/>
              </w:rPr>
              <w:t xml:space="preserve">Employee Disclosure under section 5.70 Local Government Act 1995 </w:t>
            </w:r>
          </w:p>
        </w:tc>
        <w:tc>
          <w:tcPr>
            <w:tcW w:w="7380" w:type="dxa"/>
          </w:tcPr>
          <w:p w14:paraId="0D2C7C05" w14:textId="77777777" w:rsidR="005535A9" w:rsidRPr="00E95DDF" w:rsidRDefault="005535A9" w:rsidP="00895B95">
            <w:pPr>
              <w:pStyle w:val="Subsection"/>
              <w:tabs>
                <w:tab w:val="clear" w:pos="595"/>
                <w:tab w:val="clear" w:pos="879"/>
              </w:tabs>
              <w:spacing w:before="0" w:line="240" w:lineRule="auto"/>
              <w:ind w:left="0" w:right="39" w:firstLine="0"/>
              <w:rPr>
                <w:rFonts w:ascii="Arial" w:hAnsi="Arial" w:cs="Arial"/>
                <w:szCs w:val="24"/>
              </w:rPr>
            </w:pPr>
          </w:p>
          <w:p w14:paraId="7E9E8DAD" w14:textId="4B0A55F5" w:rsidR="005535A9" w:rsidRPr="00E95DDF" w:rsidRDefault="005535A9" w:rsidP="00895B9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A538BF">
              <w:rPr>
                <w:rFonts w:ascii="Arial" w:hAnsi="Arial" w:cs="Arial"/>
                <w:szCs w:val="24"/>
              </w:rPr>
              <w:t>il.</w:t>
            </w:r>
          </w:p>
        </w:tc>
      </w:tr>
      <w:tr w:rsidR="005535A9" w:rsidRPr="00C02867" w14:paraId="3077F7E8" w14:textId="77777777" w:rsidTr="001746A6">
        <w:tc>
          <w:tcPr>
            <w:tcW w:w="2250" w:type="dxa"/>
          </w:tcPr>
          <w:p w14:paraId="6B2CD413" w14:textId="77777777" w:rsidR="005535A9" w:rsidRPr="00FE46F1" w:rsidRDefault="005535A9" w:rsidP="00895B95">
            <w:pPr>
              <w:spacing w:before="0" w:after="0"/>
              <w:ind w:right="110"/>
              <w:rPr>
                <w:b/>
                <w:color w:val="002060"/>
                <w:szCs w:val="24"/>
                <w:lang w:val="en-AU"/>
              </w:rPr>
            </w:pPr>
            <w:r w:rsidRPr="00FE46F1">
              <w:rPr>
                <w:b/>
                <w:color w:val="002060"/>
                <w:szCs w:val="24"/>
                <w:lang w:val="en-AU"/>
              </w:rPr>
              <w:t>Report Author</w:t>
            </w:r>
          </w:p>
        </w:tc>
        <w:tc>
          <w:tcPr>
            <w:tcW w:w="7380" w:type="dxa"/>
          </w:tcPr>
          <w:p w14:paraId="31D0C08F" w14:textId="77777777" w:rsidR="005535A9" w:rsidRPr="00E95DDF" w:rsidRDefault="005535A9" w:rsidP="00895B95">
            <w:pPr>
              <w:spacing w:before="0" w:after="0"/>
              <w:ind w:right="39"/>
              <w:rPr>
                <w:szCs w:val="24"/>
                <w:lang w:val="en-AU"/>
              </w:rPr>
            </w:pPr>
            <w:r>
              <w:rPr>
                <w:szCs w:val="24"/>
                <w:lang w:val="en-AU"/>
              </w:rPr>
              <w:t>Stuart Billingham - Manager Financial Services</w:t>
            </w:r>
          </w:p>
        </w:tc>
      </w:tr>
      <w:tr w:rsidR="005535A9" w:rsidRPr="00C02867" w14:paraId="36E6C78F" w14:textId="77777777" w:rsidTr="001746A6">
        <w:tc>
          <w:tcPr>
            <w:tcW w:w="2250" w:type="dxa"/>
          </w:tcPr>
          <w:p w14:paraId="056E3D7A" w14:textId="77777777" w:rsidR="005535A9" w:rsidRPr="00FE46F1" w:rsidRDefault="005535A9" w:rsidP="00895B95">
            <w:pPr>
              <w:spacing w:before="0" w:after="0"/>
              <w:ind w:right="110"/>
              <w:rPr>
                <w:b/>
                <w:color w:val="002060"/>
                <w:szCs w:val="24"/>
                <w:lang w:val="en-AU"/>
              </w:rPr>
            </w:pPr>
            <w:r w:rsidRPr="00FE46F1">
              <w:rPr>
                <w:b/>
                <w:color w:val="002060"/>
                <w:szCs w:val="24"/>
                <w:lang w:val="en-AU"/>
              </w:rPr>
              <w:t>Director</w:t>
            </w:r>
          </w:p>
        </w:tc>
        <w:tc>
          <w:tcPr>
            <w:tcW w:w="7380" w:type="dxa"/>
          </w:tcPr>
          <w:p w14:paraId="71391BA7" w14:textId="77777777" w:rsidR="005535A9" w:rsidRPr="00E95DDF" w:rsidRDefault="005535A9" w:rsidP="00895B95">
            <w:pPr>
              <w:spacing w:before="0" w:after="0"/>
              <w:ind w:right="39"/>
              <w:rPr>
                <w:szCs w:val="24"/>
                <w:lang w:val="en-AU"/>
              </w:rPr>
            </w:pPr>
            <w:r>
              <w:rPr>
                <w:szCs w:val="24"/>
                <w:lang w:val="en-AU"/>
              </w:rPr>
              <w:t>Michael Cole - Director Corporate Services</w:t>
            </w:r>
          </w:p>
        </w:tc>
      </w:tr>
      <w:tr w:rsidR="005535A9" w:rsidRPr="00C02867" w14:paraId="04A2CA3B" w14:textId="77777777" w:rsidTr="001746A6">
        <w:tc>
          <w:tcPr>
            <w:tcW w:w="2250" w:type="dxa"/>
          </w:tcPr>
          <w:p w14:paraId="4E829662" w14:textId="77777777" w:rsidR="005535A9" w:rsidRPr="00FE46F1" w:rsidRDefault="005535A9" w:rsidP="00895B95">
            <w:pPr>
              <w:spacing w:before="0" w:after="0"/>
              <w:ind w:right="110"/>
              <w:rPr>
                <w:b/>
                <w:color w:val="002060"/>
                <w:szCs w:val="24"/>
                <w:lang w:val="en-AU"/>
              </w:rPr>
            </w:pPr>
            <w:r w:rsidRPr="00FE46F1">
              <w:rPr>
                <w:b/>
                <w:color w:val="002060"/>
                <w:szCs w:val="24"/>
                <w:lang w:val="en-AU"/>
              </w:rPr>
              <w:t>Attachments</w:t>
            </w:r>
          </w:p>
        </w:tc>
        <w:tc>
          <w:tcPr>
            <w:tcW w:w="7380" w:type="dxa"/>
          </w:tcPr>
          <w:p w14:paraId="02D01ADA" w14:textId="77777777" w:rsidR="005535A9" w:rsidRPr="00E95DDF" w:rsidRDefault="005535A9" w:rsidP="00895B95">
            <w:pPr>
              <w:spacing w:before="0" w:after="0"/>
              <w:ind w:right="39"/>
              <w:rPr>
                <w:szCs w:val="24"/>
                <w:lang w:val="en-US"/>
              </w:rPr>
            </w:pPr>
            <w:r>
              <w:rPr>
                <w:szCs w:val="24"/>
                <w:lang w:val="en-US"/>
              </w:rPr>
              <w:t>Nil</w:t>
            </w:r>
          </w:p>
        </w:tc>
      </w:tr>
    </w:tbl>
    <w:p w14:paraId="35F9C69C" w14:textId="77777777" w:rsidR="00895B95" w:rsidRDefault="00895B95" w:rsidP="00895B95">
      <w:pPr>
        <w:spacing w:before="0" w:after="0" w:line="240" w:lineRule="auto"/>
        <w:ind w:right="-330"/>
        <w:rPr>
          <w:b/>
          <w:color w:val="1F4E79" w:themeColor="accent1" w:themeShade="80"/>
          <w:sz w:val="28"/>
          <w:szCs w:val="32"/>
          <w:lang w:val="en-US"/>
        </w:rPr>
      </w:pPr>
    </w:p>
    <w:p w14:paraId="2E65E452" w14:textId="51C2B72B" w:rsidR="005535A9" w:rsidRPr="00A538BF" w:rsidRDefault="005535A9" w:rsidP="001746A6">
      <w:pPr>
        <w:spacing w:before="0" w:after="0" w:line="240" w:lineRule="auto"/>
        <w:ind w:right="-61"/>
        <w:rPr>
          <w:b/>
          <w:color w:val="1F3864" w:themeColor="accent5" w:themeShade="80"/>
          <w:sz w:val="28"/>
          <w:szCs w:val="32"/>
          <w:lang w:val="en-US"/>
        </w:rPr>
      </w:pPr>
      <w:r w:rsidRPr="00A538BF">
        <w:rPr>
          <w:b/>
          <w:color w:val="1F3864" w:themeColor="accent5" w:themeShade="80"/>
          <w:sz w:val="28"/>
          <w:szCs w:val="32"/>
          <w:lang w:val="en-US"/>
        </w:rPr>
        <w:t>Purpose</w:t>
      </w:r>
    </w:p>
    <w:p w14:paraId="15F4D9F6" w14:textId="77777777" w:rsidR="005535A9" w:rsidRPr="00C1421E" w:rsidRDefault="005535A9" w:rsidP="001746A6">
      <w:pPr>
        <w:spacing w:before="0" w:after="0" w:line="240" w:lineRule="auto"/>
        <w:ind w:right="-61"/>
        <w:rPr>
          <w:b/>
          <w:szCs w:val="24"/>
          <w:lang w:val="en-US"/>
        </w:rPr>
      </w:pPr>
    </w:p>
    <w:p w14:paraId="6D5A605F" w14:textId="77777777" w:rsidR="005535A9" w:rsidRPr="00C1421E" w:rsidRDefault="005535A9" w:rsidP="001746A6">
      <w:pPr>
        <w:spacing w:before="0" w:after="0" w:line="240" w:lineRule="auto"/>
        <w:ind w:right="-61"/>
        <w:rPr>
          <w:b/>
          <w:szCs w:val="24"/>
          <w:lang w:val="en-US"/>
        </w:rPr>
      </w:pPr>
      <w:r w:rsidRPr="00F6287F">
        <w:rPr>
          <w:szCs w:val="24"/>
          <w:lang w:val="en-US"/>
        </w:rPr>
        <w:t>For Council to consider becoming an Eligible Governing Body for the purposes of Commonwealth taxation and superannuation legislation.</w:t>
      </w:r>
    </w:p>
    <w:p w14:paraId="3112C986" w14:textId="77777777" w:rsidR="005535A9" w:rsidRDefault="005535A9" w:rsidP="001746A6">
      <w:pPr>
        <w:spacing w:before="0" w:after="0" w:line="240" w:lineRule="auto"/>
        <w:ind w:right="-61"/>
        <w:rPr>
          <w:b/>
          <w:szCs w:val="24"/>
          <w:lang w:val="en-US"/>
        </w:rPr>
      </w:pPr>
    </w:p>
    <w:p w14:paraId="3C1F7645" w14:textId="77777777" w:rsidR="00895B95" w:rsidRPr="00C1421E" w:rsidRDefault="00895B95" w:rsidP="001746A6">
      <w:pPr>
        <w:spacing w:before="0" w:after="0" w:line="240" w:lineRule="auto"/>
        <w:ind w:right="-61"/>
        <w:rPr>
          <w:b/>
          <w:szCs w:val="24"/>
          <w:lang w:val="en-US"/>
        </w:rPr>
      </w:pPr>
    </w:p>
    <w:p w14:paraId="38C9F9E3" w14:textId="77777777" w:rsidR="005535A9" w:rsidRPr="00A538BF" w:rsidRDefault="005535A9" w:rsidP="001746A6">
      <w:pPr>
        <w:spacing w:before="0" w:after="0" w:line="240" w:lineRule="auto"/>
        <w:ind w:right="-61"/>
        <w:rPr>
          <w:b/>
          <w:color w:val="1F3864" w:themeColor="accent5" w:themeShade="80"/>
          <w:sz w:val="28"/>
          <w:szCs w:val="32"/>
          <w:lang w:val="en-US"/>
        </w:rPr>
      </w:pPr>
      <w:r w:rsidRPr="00A538BF">
        <w:rPr>
          <w:b/>
          <w:color w:val="1F3864" w:themeColor="accent5" w:themeShade="80"/>
          <w:sz w:val="28"/>
          <w:szCs w:val="32"/>
          <w:lang w:val="en-US"/>
        </w:rPr>
        <w:t>Recommendation</w:t>
      </w:r>
    </w:p>
    <w:p w14:paraId="37845BFF" w14:textId="77777777" w:rsidR="005535A9" w:rsidRPr="00C1421E" w:rsidRDefault="005535A9" w:rsidP="001746A6">
      <w:pPr>
        <w:spacing w:before="0" w:after="0" w:line="240" w:lineRule="auto"/>
        <w:ind w:right="-61"/>
        <w:rPr>
          <w:b/>
          <w:color w:val="1F4E79" w:themeColor="accent1" w:themeShade="80"/>
          <w:szCs w:val="24"/>
          <w:lang w:val="en-US"/>
        </w:rPr>
      </w:pPr>
    </w:p>
    <w:p w14:paraId="6BCA1A01" w14:textId="77777777" w:rsidR="005535A9" w:rsidRPr="00A538BF" w:rsidRDefault="005535A9" w:rsidP="001746A6">
      <w:pPr>
        <w:spacing w:before="0" w:after="0" w:line="240" w:lineRule="auto"/>
        <w:ind w:right="-61"/>
        <w:rPr>
          <w:b/>
          <w:color w:val="1F3864" w:themeColor="accent5" w:themeShade="80"/>
          <w:szCs w:val="24"/>
          <w:lang w:val="en-US"/>
        </w:rPr>
      </w:pPr>
      <w:r w:rsidRPr="00A538BF">
        <w:rPr>
          <w:b/>
          <w:color w:val="1F3864" w:themeColor="accent5" w:themeShade="80"/>
          <w:szCs w:val="24"/>
          <w:lang w:val="en-US"/>
        </w:rPr>
        <w:t>That Council approve/</w:t>
      </w:r>
      <w:proofErr w:type="gramStart"/>
      <w:r w:rsidRPr="00A538BF">
        <w:rPr>
          <w:b/>
          <w:color w:val="1F3864" w:themeColor="accent5" w:themeShade="80"/>
          <w:szCs w:val="24"/>
          <w:lang w:val="en-US"/>
        </w:rPr>
        <w:t>refuse</w:t>
      </w:r>
      <w:proofErr w:type="gramEnd"/>
    </w:p>
    <w:p w14:paraId="4354866F" w14:textId="77777777" w:rsidR="005535A9" w:rsidRPr="00A538BF" w:rsidRDefault="005535A9" w:rsidP="001746A6">
      <w:pPr>
        <w:spacing w:before="0" w:after="0" w:line="240" w:lineRule="auto"/>
        <w:ind w:right="-61"/>
        <w:rPr>
          <w:b/>
          <w:color w:val="1F3864" w:themeColor="accent5" w:themeShade="80"/>
          <w:szCs w:val="24"/>
          <w:lang w:val="en-US"/>
        </w:rPr>
      </w:pPr>
    </w:p>
    <w:p w14:paraId="1CB623B9" w14:textId="77777777" w:rsidR="005535A9" w:rsidRPr="00A538BF" w:rsidRDefault="005535A9" w:rsidP="001746A6">
      <w:pPr>
        <w:spacing w:before="0" w:after="0" w:line="240" w:lineRule="auto"/>
        <w:ind w:right="-61"/>
        <w:rPr>
          <w:b/>
          <w:color w:val="1F3864" w:themeColor="accent5" w:themeShade="80"/>
          <w:szCs w:val="24"/>
          <w:lang w:val="en-US"/>
        </w:rPr>
      </w:pPr>
      <w:r w:rsidRPr="00A538BF">
        <w:rPr>
          <w:b/>
          <w:color w:val="1F3864" w:themeColor="accent5" w:themeShade="80"/>
          <w:szCs w:val="24"/>
          <w:lang w:val="en-US"/>
        </w:rPr>
        <w:t>OR</w:t>
      </w:r>
    </w:p>
    <w:p w14:paraId="12852A0E" w14:textId="77777777" w:rsidR="005535A9" w:rsidRPr="00A538BF" w:rsidRDefault="005535A9" w:rsidP="001746A6">
      <w:pPr>
        <w:spacing w:before="0" w:after="0" w:line="240" w:lineRule="auto"/>
        <w:ind w:right="-61"/>
        <w:rPr>
          <w:b/>
          <w:color w:val="1F3864" w:themeColor="accent5" w:themeShade="80"/>
          <w:szCs w:val="24"/>
          <w:lang w:val="en-US"/>
        </w:rPr>
      </w:pPr>
    </w:p>
    <w:p w14:paraId="19AB1742" w14:textId="77777777" w:rsidR="005535A9" w:rsidRPr="00A538BF" w:rsidRDefault="005535A9" w:rsidP="001746A6">
      <w:pPr>
        <w:spacing w:before="0" w:after="0" w:line="240" w:lineRule="auto"/>
        <w:ind w:right="-61"/>
        <w:rPr>
          <w:b/>
          <w:color w:val="1F3864" w:themeColor="accent5" w:themeShade="80"/>
          <w:szCs w:val="24"/>
          <w:lang w:val="en-US"/>
        </w:rPr>
      </w:pPr>
      <w:r w:rsidRPr="00A538BF">
        <w:rPr>
          <w:b/>
          <w:color w:val="1F3864" w:themeColor="accent5" w:themeShade="80"/>
          <w:szCs w:val="24"/>
          <w:lang w:val="en-US"/>
        </w:rPr>
        <w:t>Council RESOLVES UNANIMOUSLY to become an eligible governing body under Division 446 of the Taxation Administration Act 1953 (</w:t>
      </w:r>
      <w:proofErr w:type="spellStart"/>
      <w:r w:rsidRPr="00A538BF">
        <w:rPr>
          <w:b/>
          <w:color w:val="1F3864" w:themeColor="accent5" w:themeShade="80"/>
          <w:szCs w:val="24"/>
          <w:lang w:val="en-US"/>
        </w:rPr>
        <w:t>Cth</w:t>
      </w:r>
      <w:proofErr w:type="spellEnd"/>
      <w:r w:rsidRPr="00A538BF">
        <w:rPr>
          <w:b/>
          <w:color w:val="1F3864" w:themeColor="accent5" w:themeShade="80"/>
          <w:szCs w:val="24"/>
          <w:lang w:val="en-US"/>
        </w:rPr>
        <w:t>) effective 1 December 2024.</w:t>
      </w:r>
    </w:p>
    <w:p w14:paraId="53A7ECFB" w14:textId="77777777" w:rsidR="005535A9" w:rsidRPr="00A538BF" w:rsidRDefault="005535A9" w:rsidP="001746A6">
      <w:pPr>
        <w:spacing w:before="0" w:after="0" w:line="240" w:lineRule="auto"/>
        <w:ind w:right="-61"/>
        <w:rPr>
          <w:b/>
          <w:color w:val="1F3864" w:themeColor="accent5" w:themeShade="80"/>
          <w:sz w:val="28"/>
          <w:szCs w:val="32"/>
          <w:lang w:val="en-US"/>
        </w:rPr>
      </w:pPr>
    </w:p>
    <w:p w14:paraId="39295BEF" w14:textId="77777777" w:rsidR="005535A9" w:rsidRPr="00A538BF" w:rsidRDefault="005535A9" w:rsidP="001746A6">
      <w:pPr>
        <w:spacing w:before="0" w:after="0" w:line="240" w:lineRule="auto"/>
        <w:ind w:right="-61"/>
        <w:rPr>
          <w:b/>
          <w:color w:val="1F3864" w:themeColor="accent5" w:themeShade="80"/>
          <w:sz w:val="28"/>
          <w:szCs w:val="32"/>
          <w:lang w:val="en-US"/>
        </w:rPr>
      </w:pPr>
    </w:p>
    <w:p w14:paraId="02B8B911" w14:textId="77777777" w:rsidR="005535A9" w:rsidRPr="00A538BF" w:rsidRDefault="005535A9" w:rsidP="001746A6">
      <w:pPr>
        <w:spacing w:before="0" w:after="0" w:line="240" w:lineRule="auto"/>
        <w:ind w:right="-61"/>
        <w:rPr>
          <w:b/>
          <w:color w:val="1F3864" w:themeColor="accent5" w:themeShade="80"/>
          <w:sz w:val="28"/>
          <w:szCs w:val="32"/>
          <w:lang w:val="en-US"/>
        </w:rPr>
      </w:pPr>
      <w:r w:rsidRPr="00A538BF">
        <w:rPr>
          <w:b/>
          <w:color w:val="1F3864" w:themeColor="accent5" w:themeShade="80"/>
          <w:sz w:val="28"/>
          <w:szCs w:val="32"/>
          <w:lang w:val="en-US"/>
        </w:rPr>
        <w:t>Voting Requirement</w:t>
      </w:r>
    </w:p>
    <w:p w14:paraId="03A08178" w14:textId="77777777" w:rsidR="005535A9" w:rsidRPr="00C1421E" w:rsidRDefault="005535A9" w:rsidP="00895B95">
      <w:pPr>
        <w:spacing w:before="0" w:after="0" w:line="240" w:lineRule="auto"/>
        <w:ind w:right="-330"/>
        <w:rPr>
          <w:color w:val="000000" w:themeColor="text1"/>
          <w:szCs w:val="24"/>
        </w:rPr>
      </w:pPr>
    </w:p>
    <w:p w14:paraId="3F93863A" w14:textId="77777777" w:rsidR="005535A9" w:rsidRPr="00C1421E" w:rsidRDefault="005535A9" w:rsidP="00895B95">
      <w:pPr>
        <w:spacing w:before="0" w:after="0" w:line="240" w:lineRule="auto"/>
        <w:ind w:right="-330"/>
        <w:rPr>
          <w:color w:val="000000" w:themeColor="text1"/>
          <w:szCs w:val="24"/>
        </w:rPr>
      </w:pPr>
      <w:r w:rsidRPr="00C64B2B">
        <w:rPr>
          <w:color w:val="000000" w:themeColor="text1"/>
          <w:szCs w:val="24"/>
        </w:rPr>
        <w:t>Unanimous decision required under Division 446 of the Taxation Administration Act 1953 (</w:t>
      </w:r>
      <w:proofErr w:type="spellStart"/>
      <w:r w:rsidRPr="00C64B2B">
        <w:rPr>
          <w:color w:val="000000" w:themeColor="text1"/>
          <w:szCs w:val="24"/>
        </w:rPr>
        <w:t>Cth</w:t>
      </w:r>
      <w:proofErr w:type="spellEnd"/>
      <w:r w:rsidRPr="00C64B2B">
        <w:rPr>
          <w:color w:val="000000" w:themeColor="text1"/>
          <w:szCs w:val="24"/>
        </w:rPr>
        <w:t>)</w:t>
      </w:r>
      <w:r w:rsidRPr="00C1421E">
        <w:rPr>
          <w:color w:val="000000" w:themeColor="text1"/>
          <w:szCs w:val="24"/>
        </w:rPr>
        <w:t xml:space="preserve">. </w:t>
      </w:r>
    </w:p>
    <w:p w14:paraId="1991414B" w14:textId="77777777" w:rsidR="005535A9" w:rsidRPr="00C1421E" w:rsidRDefault="005535A9" w:rsidP="00895B95">
      <w:pPr>
        <w:spacing w:before="0" w:after="0" w:line="240" w:lineRule="auto"/>
        <w:ind w:right="-330"/>
        <w:rPr>
          <w:b/>
          <w:bCs/>
          <w:szCs w:val="24"/>
          <w:lang w:val="en-US"/>
        </w:rPr>
      </w:pPr>
    </w:p>
    <w:p w14:paraId="7482A9D1" w14:textId="77777777" w:rsidR="005535A9" w:rsidRPr="00C1421E" w:rsidRDefault="005535A9" w:rsidP="00895B95">
      <w:pPr>
        <w:spacing w:before="0" w:after="0" w:line="240" w:lineRule="auto"/>
        <w:ind w:right="-330"/>
        <w:rPr>
          <w:bCs/>
          <w:szCs w:val="24"/>
          <w:lang w:val="en-US"/>
        </w:rPr>
      </w:pPr>
    </w:p>
    <w:p w14:paraId="53B9B361" w14:textId="77777777" w:rsidR="005535A9" w:rsidRPr="001746A6" w:rsidRDefault="005535A9" w:rsidP="001746A6">
      <w:pPr>
        <w:spacing w:before="0" w:after="0" w:line="240" w:lineRule="auto"/>
        <w:ind w:right="-61"/>
        <w:rPr>
          <w:b/>
          <w:color w:val="1F3864" w:themeColor="accent5" w:themeShade="80"/>
          <w:sz w:val="28"/>
          <w:szCs w:val="32"/>
          <w:lang w:val="en-US"/>
        </w:rPr>
      </w:pPr>
      <w:r w:rsidRPr="001746A6">
        <w:rPr>
          <w:b/>
          <w:color w:val="1F3864" w:themeColor="accent5" w:themeShade="80"/>
          <w:sz w:val="28"/>
          <w:szCs w:val="32"/>
          <w:lang w:val="en-US"/>
        </w:rPr>
        <w:t xml:space="preserve">Background </w:t>
      </w:r>
    </w:p>
    <w:p w14:paraId="16238534" w14:textId="77777777" w:rsidR="005535A9" w:rsidRPr="00C1421E" w:rsidRDefault="005535A9" w:rsidP="00895B95">
      <w:pPr>
        <w:spacing w:before="0" w:after="0" w:line="240" w:lineRule="auto"/>
        <w:ind w:right="-330"/>
        <w:rPr>
          <w:b/>
          <w:szCs w:val="24"/>
          <w:lang w:val="en-US"/>
        </w:rPr>
      </w:pPr>
    </w:p>
    <w:p w14:paraId="6BB9E41F" w14:textId="77777777" w:rsidR="005535A9" w:rsidRDefault="005535A9" w:rsidP="00895B95">
      <w:pPr>
        <w:spacing w:before="0" w:after="0" w:line="240" w:lineRule="auto"/>
        <w:ind w:right="-330"/>
        <w:rPr>
          <w:bCs/>
          <w:szCs w:val="24"/>
          <w:lang w:val="en-US"/>
        </w:rPr>
      </w:pPr>
      <w:r w:rsidRPr="00A05845">
        <w:rPr>
          <w:bCs/>
          <w:szCs w:val="24"/>
          <w:lang w:val="en-US"/>
        </w:rPr>
        <w:t>At its meeting of 26 September 2023, in response to a Notice of Motion, Council resolved as follows:</w:t>
      </w:r>
    </w:p>
    <w:p w14:paraId="557156FF" w14:textId="77777777" w:rsidR="005535A9" w:rsidRDefault="005535A9" w:rsidP="00895B95">
      <w:pPr>
        <w:spacing w:before="0" w:after="0" w:line="240" w:lineRule="auto"/>
        <w:ind w:right="-330"/>
        <w:rPr>
          <w:bCs/>
          <w:szCs w:val="24"/>
          <w:lang w:val="en-US"/>
        </w:rPr>
      </w:pPr>
    </w:p>
    <w:p w14:paraId="78235777" w14:textId="77777777" w:rsidR="005535A9" w:rsidRPr="00C1421E" w:rsidRDefault="005535A9" w:rsidP="00895B95">
      <w:pPr>
        <w:spacing w:before="0" w:after="0" w:line="240" w:lineRule="auto"/>
        <w:ind w:right="-330"/>
        <w:rPr>
          <w:bCs/>
          <w:szCs w:val="24"/>
          <w:lang w:val="en-US"/>
        </w:rPr>
      </w:pPr>
      <w:r w:rsidRPr="00B35A00">
        <w:rPr>
          <w:bCs/>
          <w:szCs w:val="24"/>
          <w:lang w:val="en-US"/>
        </w:rPr>
        <w:t>With respect to recent moves taken by City of Stirling to enable Elected Members to receive superannuation entitlements; and in line with the proposed Local Government reform measures; Council instructs the CEO to:</w:t>
      </w:r>
    </w:p>
    <w:p w14:paraId="7EDF6078" w14:textId="77777777" w:rsidR="005535A9" w:rsidRDefault="005535A9" w:rsidP="00895B95">
      <w:pPr>
        <w:spacing w:before="0" w:after="0" w:line="240" w:lineRule="auto"/>
        <w:ind w:right="-330"/>
        <w:rPr>
          <w:b/>
          <w:szCs w:val="24"/>
          <w:lang w:val="en-US"/>
        </w:rPr>
      </w:pPr>
    </w:p>
    <w:p w14:paraId="5A84DFB1" w14:textId="77777777" w:rsidR="005535A9" w:rsidRDefault="005535A9" w:rsidP="00676796">
      <w:pPr>
        <w:pStyle w:val="ListParagraph"/>
        <w:numPr>
          <w:ilvl w:val="0"/>
          <w:numId w:val="9"/>
        </w:numPr>
        <w:spacing w:before="0" w:after="0" w:line="240" w:lineRule="auto"/>
        <w:ind w:left="720" w:right="-330" w:hanging="720"/>
        <w:rPr>
          <w:b w:val="0"/>
          <w:color w:val="auto"/>
          <w:szCs w:val="24"/>
          <w:lang w:val="en-US"/>
        </w:rPr>
      </w:pPr>
      <w:r w:rsidRPr="00895B95">
        <w:rPr>
          <w:b w:val="0"/>
          <w:color w:val="auto"/>
          <w:szCs w:val="24"/>
          <w:lang w:val="en-US"/>
        </w:rPr>
        <w:t>present a report to the 28 November 2023 Council meeting for Council to consider resolving to become an eligible governing body allowing the City to make compulsory superannuation contributions to Elected Members; and</w:t>
      </w:r>
    </w:p>
    <w:p w14:paraId="233EDCD8" w14:textId="77777777" w:rsidR="00895B95" w:rsidRPr="00895B95" w:rsidRDefault="00895B95" w:rsidP="00895B95">
      <w:pPr>
        <w:pStyle w:val="ListParagraph"/>
        <w:spacing w:before="0" w:after="0" w:line="240" w:lineRule="auto"/>
        <w:ind w:right="-330"/>
        <w:rPr>
          <w:b w:val="0"/>
          <w:color w:val="auto"/>
          <w:szCs w:val="24"/>
          <w:lang w:val="en-US"/>
        </w:rPr>
      </w:pPr>
    </w:p>
    <w:p w14:paraId="36866C22" w14:textId="77777777" w:rsidR="005535A9" w:rsidRDefault="005535A9" w:rsidP="00676796">
      <w:pPr>
        <w:pStyle w:val="ListParagraph"/>
        <w:numPr>
          <w:ilvl w:val="0"/>
          <w:numId w:val="9"/>
        </w:numPr>
        <w:spacing w:before="0" w:after="0" w:line="240" w:lineRule="auto"/>
        <w:ind w:left="720" w:right="-330" w:hanging="720"/>
        <w:rPr>
          <w:b w:val="0"/>
          <w:color w:val="auto"/>
          <w:szCs w:val="24"/>
          <w:lang w:val="en-US"/>
        </w:rPr>
      </w:pPr>
      <w:r w:rsidRPr="00895B95">
        <w:rPr>
          <w:b w:val="0"/>
          <w:color w:val="auto"/>
          <w:szCs w:val="24"/>
          <w:lang w:val="en-US"/>
        </w:rPr>
        <w:t>provides details of the overall budget implications of this measure.</w:t>
      </w:r>
    </w:p>
    <w:p w14:paraId="54EFBDE3" w14:textId="77777777" w:rsidR="00895B95" w:rsidRPr="00895B95" w:rsidRDefault="00895B95" w:rsidP="00895B95">
      <w:pPr>
        <w:pStyle w:val="ListParagraph"/>
        <w:spacing w:before="0" w:after="0" w:line="240" w:lineRule="auto"/>
        <w:ind w:right="-330"/>
        <w:rPr>
          <w:b w:val="0"/>
          <w:color w:val="auto"/>
          <w:szCs w:val="24"/>
          <w:lang w:val="en-US"/>
        </w:rPr>
      </w:pPr>
    </w:p>
    <w:p w14:paraId="5DEF1E3B" w14:textId="77777777" w:rsidR="005535A9" w:rsidRPr="00C1421E" w:rsidRDefault="005535A9" w:rsidP="00895B95">
      <w:pPr>
        <w:spacing w:before="0" w:after="0" w:line="240" w:lineRule="auto"/>
        <w:ind w:right="-330"/>
        <w:rPr>
          <w:b/>
          <w:szCs w:val="24"/>
          <w:lang w:val="en-US"/>
        </w:rPr>
      </w:pPr>
    </w:p>
    <w:p w14:paraId="39679B05" w14:textId="77777777" w:rsidR="005535A9" w:rsidRPr="001746A6" w:rsidRDefault="005535A9" w:rsidP="001746A6">
      <w:pPr>
        <w:spacing w:before="0" w:after="0" w:line="240" w:lineRule="auto"/>
        <w:ind w:right="-61"/>
        <w:rPr>
          <w:b/>
          <w:color w:val="1F3864" w:themeColor="accent5" w:themeShade="80"/>
          <w:sz w:val="28"/>
          <w:szCs w:val="32"/>
          <w:lang w:val="en-US"/>
        </w:rPr>
      </w:pPr>
      <w:r w:rsidRPr="001746A6">
        <w:rPr>
          <w:b/>
          <w:color w:val="1F3864" w:themeColor="accent5" w:themeShade="80"/>
          <w:sz w:val="28"/>
          <w:szCs w:val="32"/>
          <w:lang w:val="en-US"/>
        </w:rPr>
        <w:t>Discussion</w:t>
      </w:r>
    </w:p>
    <w:p w14:paraId="56B2E3A2" w14:textId="77777777" w:rsidR="005535A9" w:rsidRPr="00C1421E" w:rsidRDefault="005535A9" w:rsidP="00895B95">
      <w:pPr>
        <w:spacing w:before="0" w:after="0" w:line="240" w:lineRule="auto"/>
        <w:ind w:right="-330"/>
        <w:rPr>
          <w:szCs w:val="24"/>
          <w:lang w:val="en-US"/>
        </w:rPr>
      </w:pPr>
    </w:p>
    <w:p w14:paraId="27D3AF5F" w14:textId="77777777" w:rsidR="005535A9" w:rsidRDefault="005535A9" w:rsidP="00895B95">
      <w:pPr>
        <w:spacing w:before="0" w:after="0" w:line="240" w:lineRule="auto"/>
        <w:ind w:right="-330"/>
        <w:rPr>
          <w:szCs w:val="24"/>
          <w:lang w:val="en-US"/>
        </w:rPr>
      </w:pPr>
      <w:r w:rsidRPr="0006040C">
        <w:rPr>
          <w:szCs w:val="24"/>
          <w:lang w:val="en-US"/>
        </w:rPr>
        <w:t xml:space="preserve">As outlined in response to the Notice of Motion from 26 September 2023 on this matter, under current arrangements, Elected Members can voluntarily decide to have </w:t>
      </w:r>
      <w:proofErr w:type="gramStart"/>
      <w:r w:rsidRPr="0006040C">
        <w:rPr>
          <w:szCs w:val="24"/>
          <w:lang w:val="en-US"/>
        </w:rPr>
        <w:t>all</w:t>
      </w:r>
      <w:proofErr w:type="gramEnd"/>
      <w:r w:rsidRPr="0006040C">
        <w:rPr>
          <w:szCs w:val="24"/>
          <w:lang w:val="en-US"/>
        </w:rPr>
        <w:t xml:space="preserve"> or a portion of their allowances paid into a superannuation fund.</w:t>
      </w:r>
    </w:p>
    <w:p w14:paraId="7EFB8A1A" w14:textId="77777777" w:rsidR="005535A9" w:rsidRDefault="005535A9" w:rsidP="00895B95">
      <w:pPr>
        <w:spacing w:before="0" w:after="0" w:line="240" w:lineRule="auto"/>
        <w:ind w:right="-330"/>
        <w:rPr>
          <w:szCs w:val="24"/>
          <w:lang w:val="en-US"/>
        </w:rPr>
      </w:pPr>
    </w:p>
    <w:p w14:paraId="12EE094D" w14:textId="77777777" w:rsidR="005535A9" w:rsidRDefault="005535A9" w:rsidP="00895B95">
      <w:pPr>
        <w:spacing w:before="0" w:after="0" w:line="240" w:lineRule="auto"/>
        <w:ind w:right="-330"/>
        <w:rPr>
          <w:szCs w:val="24"/>
          <w:lang w:val="en-US"/>
        </w:rPr>
      </w:pPr>
      <w:r w:rsidRPr="00956FC6">
        <w:rPr>
          <w:szCs w:val="24"/>
          <w:lang w:val="en-US"/>
        </w:rPr>
        <w:t>In addition, under the Superannuation Guarantee (Administration) Act 1992 (</w:t>
      </w:r>
      <w:proofErr w:type="spellStart"/>
      <w:r w:rsidRPr="00956FC6">
        <w:rPr>
          <w:szCs w:val="24"/>
          <w:lang w:val="en-US"/>
        </w:rPr>
        <w:t>Cth</w:t>
      </w:r>
      <w:proofErr w:type="spellEnd"/>
      <w:r w:rsidRPr="00956FC6">
        <w:rPr>
          <w:szCs w:val="24"/>
          <w:lang w:val="en-US"/>
        </w:rPr>
        <w:t>), Local Governments can unanimously resolve to be considered an ‘eligible local governing body’ through the Taxation Administration Act 1953 (</w:t>
      </w:r>
      <w:proofErr w:type="spellStart"/>
      <w:r w:rsidRPr="00956FC6">
        <w:rPr>
          <w:szCs w:val="24"/>
          <w:lang w:val="en-US"/>
        </w:rPr>
        <w:t>Cth</w:t>
      </w:r>
      <w:proofErr w:type="spellEnd"/>
      <w:r w:rsidRPr="00956FC6">
        <w:rPr>
          <w:szCs w:val="24"/>
          <w:lang w:val="en-US"/>
        </w:rPr>
        <w:t xml:space="preserve">). </w:t>
      </w:r>
      <w:proofErr w:type="gramStart"/>
      <w:r w:rsidRPr="00956FC6">
        <w:rPr>
          <w:szCs w:val="24"/>
          <w:lang w:val="en-US"/>
        </w:rPr>
        <w:t>As a consequence of</w:t>
      </w:r>
      <w:proofErr w:type="gramEnd"/>
      <w:r w:rsidRPr="00956FC6">
        <w:rPr>
          <w:szCs w:val="24"/>
          <w:lang w:val="en-US"/>
        </w:rPr>
        <w:t xml:space="preserve"> such a resolution, Elected Members would then be treated similarly to employees and the Local Government would be required to make superannuation contributions in addition to payment of allowances.</w:t>
      </w:r>
    </w:p>
    <w:p w14:paraId="50E77A35" w14:textId="77777777" w:rsidR="005535A9" w:rsidRDefault="005535A9" w:rsidP="00895B95">
      <w:pPr>
        <w:spacing w:before="0" w:after="0" w:line="240" w:lineRule="auto"/>
        <w:ind w:right="-330"/>
        <w:rPr>
          <w:szCs w:val="24"/>
          <w:lang w:val="en-US"/>
        </w:rPr>
      </w:pPr>
    </w:p>
    <w:p w14:paraId="5B4815AC" w14:textId="77777777" w:rsidR="005535A9" w:rsidRDefault="005535A9" w:rsidP="00895B95">
      <w:pPr>
        <w:spacing w:before="0" w:after="0" w:line="240" w:lineRule="auto"/>
        <w:ind w:right="-330"/>
        <w:rPr>
          <w:szCs w:val="24"/>
          <w:lang w:val="en-US"/>
        </w:rPr>
      </w:pPr>
      <w:r w:rsidRPr="00956FC6">
        <w:rPr>
          <w:szCs w:val="24"/>
          <w:lang w:val="en-US"/>
        </w:rPr>
        <w:t>However, a resolution of this nature also has significant implications:</w:t>
      </w:r>
    </w:p>
    <w:p w14:paraId="77746031" w14:textId="77777777" w:rsidR="005535A9" w:rsidRDefault="005535A9" w:rsidP="00895B95">
      <w:pPr>
        <w:spacing w:before="0" w:after="0" w:line="240" w:lineRule="auto"/>
        <w:ind w:right="-330"/>
        <w:rPr>
          <w:szCs w:val="24"/>
          <w:lang w:val="en-US"/>
        </w:rPr>
      </w:pPr>
    </w:p>
    <w:p w14:paraId="469B298B" w14:textId="77777777" w:rsidR="005535A9" w:rsidRPr="00895B95" w:rsidRDefault="005535A9" w:rsidP="00676796">
      <w:pPr>
        <w:pStyle w:val="ListParagraph"/>
        <w:numPr>
          <w:ilvl w:val="0"/>
          <w:numId w:val="10"/>
        </w:numPr>
        <w:spacing w:before="0" w:after="0" w:line="240" w:lineRule="auto"/>
        <w:ind w:left="720" w:right="-330" w:hanging="720"/>
        <w:rPr>
          <w:b w:val="0"/>
          <w:bCs/>
          <w:color w:val="auto"/>
          <w:szCs w:val="24"/>
          <w:lang w:val="en-US"/>
        </w:rPr>
      </w:pPr>
      <w:r w:rsidRPr="00895B95">
        <w:rPr>
          <w:b w:val="0"/>
          <w:bCs/>
          <w:color w:val="auto"/>
          <w:szCs w:val="24"/>
          <w:lang w:val="en-US"/>
        </w:rPr>
        <w:t>Pay as you go (PAYG) tax would be required to be withheld from Council member allowances for remission to the Australian Taxation Office (ATO)</w:t>
      </w:r>
    </w:p>
    <w:p w14:paraId="49958925" w14:textId="77777777" w:rsidR="005535A9" w:rsidRPr="00895B95" w:rsidRDefault="005535A9" w:rsidP="00895B95">
      <w:pPr>
        <w:pStyle w:val="ListParagraph"/>
        <w:spacing w:before="0" w:after="0" w:line="240" w:lineRule="auto"/>
        <w:ind w:right="-330" w:hanging="720"/>
        <w:rPr>
          <w:b w:val="0"/>
          <w:bCs/>
          <w:color w:val="auto"/>
          <w:szCs w:val="24"/>
          <w:lang w:val="en-US"/>
        </w:rPr>
      </w:pPr>
    </w:p>
    <w:p w14:paraId="08BB2D82" w14:textId="77777777" w:rsidR="005535A9" w:rsidRPr="00895B95" w:rsidRDefault="005535A9" w:rsidP="00676796">
      <w:pPr>
        <w:pStyle w:val="ListParagraph"/>
        <w:numPr>
          <w:ilvl w:val="0"/>
          <w:numId w:val="10"/>
        </w:numPr>
        <w:spacing w:before="0" w:after="0" w:line="240" w:lineRule="auto"/>
        <w:ind w:left="720" w:right="-330" w:hanging="720"/>
        <w:rPr>
          <w:b w:val="0"/>
          <w:bCs/>
          <w:color w:val="auto"/>
          <w:szCs w:val="24"/>
          <w:lang w:val="en-US"/>
        </w:rPr>
      </w:pPr>
      <w:r w:rsidRPr="00895B95">
        <w:rPr>
          <w:b w:val="0"/>
          <w:bCs/>
          <w:color w:val="auto"/>
          <w:szCs w:val="24"/>
          <w:lang w:val="en-US"/>
        </w:rPr>
        <w:t xml:space="preserve">Fringe Benefit Tax (FBT) would be applicable to all other benefits provided to Elected Members, </w:t>
      </w:r>
      <w:proofErr w:type="spellStart"/>
      <w:proofErr w:type="gramStart"/>
      <w:r w:rsidRPr="00895B95">
        <w:rPr>
          <w:b w:val="0"/>
          <w:bCs/>
          <w:color w:val="auto"/>
          <w:szCs w:val="24"/>
          <w:lang w:val="en-US"/>
        </w:rPr>
        <w:t>ie</w:t>
      </w:r>
      <w:proofErr w:type="spellEnd"/>
      <w:proofErr w:type="gramEnd"/>
      <w:r w:rsidRPr="00895B95">
        <w:rPr>
          <w:b w:val="0"/>
          <w:bCs/>
          <w:color w:val="auto"/>
          <w:szCs w:val="24"/>
          <w:lang w:val="en-US"/>
        </w:rPr>
        <w:t xml:space="preserve"> ICT Allowance and Travel. For these reasons, Local Governments in Australia typically do not pursue this course of action.</w:t>
      </w:r>
    </w:p>
    <w:p w14:paraId="0FCD7845" w14:textId="77777777" w:rsidR="005535A9" w:rsidRDefault="005535A9" w:rsidP="00895B95">
      <w:pPr>
        <w:spacing w:before="0" w:after="0" w:line="240" w:lineRule="auto"/>
        <w:ind w:right="-330"/>
        <w:rPr>
          <w:szCs w:val="24"/>
          <w:lang w:val="en-US"/>
        </w:rPr>
      </w:pPr>
    </w:p>
    <w:p w14:paraId="588BB0B4" w14:textId="77777777" w:rsidR="005535A9" w:rsidRDefault="005535A9" w:rsidP="00895B95">
      <w:pPr>
        <w:spacing w:before="0" w:after="0" w:line="240" w:lineRule="auto"/>
        <w:ind w:right="-330"/>
        <w:rPr>
          <w:szCs w:val="24"/>
          <w:lang w:val="en-US"/>
        </w:rPr>
      </w:pPr>
      <w:r w:rsidRPr="00C409D3">
        <w:rPr>
          <w:szCs w:val="24"/>
          <w:lang w:val="en-US"/>
        </w:rPr>
        <w:t xml:space="preserve">In a full year with employer superannuation contributions of 11%, the cost to the City would total $33,898. This will increase to $35,439 in 2024/25 when superannuation is 11.5% and $36,980 in 2025/26 when superannuation is 12%. The estimated FBT </w:t>
      </w:r>
      <w:proofErr w:type="spellStart"/>
      <w:r w:rsidRPr="00C409D3">
        <w:rPr>
          <w:szCs w:val="24"/>
          <w:lang w:val="en-US"/>
        </w:rPr>
        <w:t>liabilty</w:t>
      </w:r>
      <w:proofErr w:type="spellEnd"/>
      <w:r w:rsidRPr="00C409D3">
        <w:rPr>
          <w:szCs w:val="24"/>
          <w:lang w:val="en-US"/>
        </w:rPr>
        <w:t xml:space="preserve"> is $28,732 per annum. For 2023/24 this could apply from December 2023.</w:t>
      </w:r>
    </w:p>
    <w:p w14:paraId="0206C7BB" w14:textId="77777777" w:rsidR="005535A9" w:rsidRDefault="005535A9" w:rsidP="00895B95">
      <w:pPr>
        <w:spacing w:before="0" w:after="0" w:line="240" w:lineRule="auto"/>
        <w:ind w:right="-330"/>
        <w:rPr>
          <w:szCs w:val="24"/>
          <w:lang w:val="en-US"/>
        </w:rPr>
      </w:pPr>
    </w:p>
    <w:p w14:paraId="5928F858" w14:textId="77777777" w:rsidR="005535A9" w:rsidRPr="00C409D3" w:rsidRDefault="005535A9" w:rsidP="00895B95">
      <w:pPr>
        <w:spacing w:before="0" w:after="0" w:line="240" w:lineRule="auto"/>
        <w:ind w:right="-330"/>
        <w:rPr>
          <w:szCs w:val="24"/>
          <w:lang w:val="en-US"/>
        </w:rPr>
      </w:pPr>
      <w:r w:rsidRPr="00E362CB">
        <w:rPr>
          <w:szCs w:val="24"/>
          <w:lang w:val="en-US"/>
        </w:rPr>
        <w:t>It is understood the State Government is considering amendments to the Local Government Act 1995 to address superannuation for Elected Members and is proposed to be introduced in the next tranche of local government reforms.</w:t>
      </w:r>
      <w:r w:rsidRPr="00C409D3">
        <w:rPr>
          <w:szCs w:val="24"/>
          <w:lang w:val="en-US"/>
        </w:rPr>
        <w:t xml:space="preserve">  </w:t>
      </w:r>
    </w:p>
    <w:p w14:paraId="13CC36A5" w14:textId="77777777" w:rsidR="005535A9" w:rsidRPr="00C1421E" w:rsidRDefault="005535A9" w:rsidP="00895B95">
      <w:pPr>
        <w:spacing w:before="0" w:after="0" w:line="240" w:lineRule="auto"/>
        <w:ind w:right="-330"/>
        <w:rPr>
          <w:szCs w:val="24"/>
          <w:lang w:val="en-US"/>
        </w:rPr>
      </w:pPr>
    </w:p>
    <w:p w14:paraId="1C5906ED" w14:textId="77777777" w:rsidR="005535A9" w:rsidRPr="00C1421E" w:rsidRDefault="005535A9" w:rsidP="00895B95">
      <w:pPr>
        <w:spacing w:before="0" w:after="0" w:line="240" w:lineRule="auto"/>
        <w:ind w:right="-330"/>
        <w:rPr>
          <w:szCs w:val="24"/>
          <w:lang w:val="en-US"/>
        </w:rPr>
      </w:pPr>
    </w:p>
    <w:p w14:paraId="1E6B614E" w14:textId="77777777" w:rsidR="005535A9" w:rsidRPr="001746A6" w:rsidRDefault="005535A9" w:rsidP="001746A6">
      <w:pPr>
        <w:spacing w:before="0" w:after="0" w:line="240" w:lineRule="auto"/>
        <w:ind w:right="-61"/>
        <w:rPr>
          <w:b/>
          <w:color w:val="1F3864" w:themeColor="accent5" w:themeShade="80"/>
          <w:sz w:val="28"/>
          <w:szCs w:val="32"/>
          <w:lang w:val="en-US"/>
        </w:rPr>
      </w:pPr>
      <w:r w:rsidRPr="001746A6">
        <w:rPr>
          <w:b/>
          <w:color w:val="1F3864" w:themeColor="accent5" w:themeShade="80"/>
          <w:sz w:val="28"/>
          <w:szCs w:val="32"/>
          <w:lang w:val="en-US"/>
        </w:rPr>
        <w:t>Consultation</w:t>
      </w:r>
    </w:p>
    <w:p w14:paraId="1880B173" w14:textId="77777777" w:rsidR="005535A9" w:rsidRPr="00C1421E" w:rsidRDefault="005535A9" w:rsidP="001746A6">
      <w:pPr>
        <w:spacing w:before="0" w:after="0" w:line="240" w:lineRule="auto"/>
        <w:ind w:right="-61"/>
        <w:rPr>
          <w:b/>
          <w:szCs w:val="24"/>
          <w:lang w:val="en-US"/>
        </w:rPr>
      </w:pPr>
    </w:p>
    <w:p w14:paraId="1C244087" w14:textId="77777777" w:rsidR="005535A9" w:rsidRPr="00C1421E" w:rsidRDefault="005535A9" w:rsidP="001746A6">
      <w:pPr>
        <w:spacing w:before="0" w:after="0" w:line="240" w:lineRule="auto"/>
        <w:ind w:right="-61"/>
        <w:rPr>
          <w:szCs w:val="24"/>
          <w:lang w:val="en-US"/>
        </w:rPr>
      </w:pPr>
      <w:r>
        <w:rPr>
          <w:szCs w:val="24"/>
          <w:lang w:val="en-US"/>
        </w:rPr>
        <w:t>Nil.</w:t>
      </w:r>
    </w:p>
    <w:p w14:paraId="35CC33EA" w14:textId="77777777" w:rsidR="005535A9" w:rsidRPr="00C1421E" w:rsidRDefault="005535A9" w:rsidP="001746A6">
      <w:pPr>
        <w:spacing w:before="0" w:after="0" w:line="240" w:lineRule="auto"/>
        <w:ind w:right="-61"/>
        <w:rPr>
          <w:szCs w:val="24"/>
          <w:lang w:val="en-US"/>
        </w:rPr>
      </w:pPr>
    </w:p>
    <w:p w14:paraId="75F06CAC" w14:textId="77777777" w:rsidR="005535A9" w:rsidRPr="00C1421E" w:rsidRDefault="005535A9" w:rsidP="001746A6">
      <w:pPr>
        <w:spacing w:before="0" w:after="0" w:line="240" w:lineRule="auto"/>
        <w:ind w:right="-61"/>
        <w:rPr>
          <w:szCs w:val="24"/>
          <w:lang w:val="en-US"/>
        </w:rPr>
      </w:pPr>
    </w:p>
    <w:p w14:paraId="23860C6E" w14:textId="77777777" w:rsidR="005535A9" w:rsidRPr="001746A6" w:rsidRDefault="005535A9" w:rsidP="001746A6">
      <w:pPr>
        <w:spacing w:before="0" w:after="0" w:line="240" w:lineRule="auto"/>
        <w:ind w:right="-61"/>
        <w:rPr>
          <w:b/>
          <w:color w:val="1F3864" w:themeColor="accent5" w:themeShade="80"/>
          <w:sz w:val="28"/>
          <w:szCs w:val="32"/>
          <w:lang w:val="en-US"/>
        </w:rPr>
      </w:pPr>
      <w:r w:rsidRPr="001746A6">
        <w:rPr>
          <w:b/>
          <w:color w:val="1F3864" w:themeColor="accent5" w:themeShade="80"/>
          <w:sz w:val="28"/>
          <w:szCs w:val="32"/>
          <w:lang w:val="en-US"/>
        </w:rPr>
        <w:t>Strategic Implications</w:t>
      </w:r>
    </w:p>
    <w:p w14:paraId="68979ADF" w14:textId="77777777" w:rsidR="005535A9" w:rsidRPr="00C1421E" w:rsidRDefault="005535A9" w:rsidP="001746A6">
      <w:pPr>
        <w:spacing w:before="0" w:after="0" w:line="240" w:lineRule="auto"/>
        <w:ind w:right="-61"/>
        <w:rPr>
          <w:szCs w:val="24"/>
          <w:highlight w:val="red"/>
          <w:lang w:val="en-US"/>
        </w:rPr>
      </w:pPr>
    </w:p>
    <w:p w14:paraId="1B1D3EB9" w14:textId="77777777" w:rsidR="005535A9" w:rsidRPr="00C1421E" w:rsidRDefault="005535A9" w:rsidP="001746A6">
      <w:pPr>
        <w:spacing w:before="0" w:after="0" w:line="240" w:lineRule="auto"/>
        <w:ind w:right="-61"/>
        <w:rPr>
          <w:szCs w:val="24"/>
          <w:lang w:val="en-US"/>
        </w:rPr>
      </w:pPr>
      <w:r w:rsidRPr="00C1421E">
        <w:rPr>
          <w:szCs w:val="24"/>
          <w:lang w:val="en-US"/>
        </w:rPr>
        <w:t xml:space="preserve">This item relates to the following elements from the City’s Strategic Community Plan. </w:t>
      </w:r>
    </w:p>
    <w:p w14:paraId="4BFBED4A" w14:textId="77777777" w:rsidR="005535A9" w:rsidRPr="00C1421E" w:rsidRDefault="005535A9" w:rsidP="001746A6">
      <w:pPr>
        <w:spacing w:before="0" w:after="0" w:line="240" w:lineRule="auto"/>
        <w:ind w:right="-61"/>
        <w:rPr>
          <w:szCs w:val="24"/>
          <w:lang w:val="en-US"/>
        </w:rPr>
      </w:pPr>
    </w:p>
    <w:p w14:paraId="1ACAFE8F" w14:textId="1AAB722C" w:rsidR="005535A9" w:rsidRPr="00C1421E" w:rsidRDefault="005535A9" w:rsidP="001746A6">
      <w:pPr>
        <w:spacing w:before="0" w:after="0" w:line="240" w:lineRule="auto"/>
        <w:ind w:right="-61"/>
        <w:rPr>
          <w:szCs w:val="24"/>
          <w:lang w:val="en-US"/>
        </w:rPr>
      </w:pPr>
      <w:r w:rsidRPr="00C1421E">
        <w:rPr>
          <w:b/>
          <w:color w:val="323E4F" w:themeColor="text2" w:themeShade="BF"/>
          <w:szCs w:val="24"/>
          <w:lang w:val="en-US"/>
        </w:rPr>
        <w:t>Vision</w:t>
      </w:r>
      <w:r w:rsidRPr="00C1421E">
        <w:rPr>
          <w:szCs w:val="24"/>
          <w:lang w:val="en-US"/>
        </w:rPr>
        <w:t xml:space="preserve"> </w:t>
      </w:r>
      <w:r w:rsidRPr="00C1421E">
        <w:rPr>
          <w:szCs w:val="24"/>
        </w:rPr>
        <w:tab/>
      </w:r>
      <w:r w:rsidRPr="00C1421E">
        <w:rPr>
          <w:szCs w:val="24"/>
          <w:lang w:val="en-US"/>
        </w:rPr>
        <w:t xml:space="preserve">Our city will be an </w:t>
      </w:r>
      <w:proofErr w:type="gramStart"/>
      <w:r w:rsidRPr="00C1421E">
        <w:rPr>
          <w:szCs w:val="24"/>
          <w:lang w:val="en-US"/>
        </w:rPr>
        <w:t>environmentally-sensitive</w:t>
      </w:r>
      <w:proofErr w:type="gramEnd"/>
      <w:r w:rsidRPr="00C1421E">
        <w:rPr>
          <w:szCs w:val="24"/>
          <w:lang w:val="en-US"/>
        </w:rPr>
        <w:t>, beautiful and inclusive place.</w:t>
      </w:r>
    </w:p>
    <w:p w14:paraId="37B3C016" w14:textId="758C649C" w:rsidR="005535A9" w:rsidRPr="00C1421E" w:rsidRDefault="005535A9" w:rsidP="001746A6">
      <w:pPr>
        <w:spacing w:before="0" w:after="0" w:line="240" w:lineRule="auto"/>
        <w:ind w:right="-61"/>
        <w:rPr>
          <w:b/>
          <w:szCs w:val="24"/>
          <w:lang w:val="en-US"/>
        </w:rPr>
      </w:pPr>
      <w:r w:rsidRPr="00C1421E">
        <w:rPr>
          <w:b/>
          <w:color w:val="323E4F" w:themeColor="text2" w:themeShade="BF"/>
          <w:szCs w:val="24"/>
          <w:lang w:val="en-US"/>
        </w:rPr>
        <w:t>Values</w:t>
      </w:r>
      <w:r w:rsidRPr="00C1421E">
        <w:rPr>
          <w:bCs/>
          <w:szCs w:val="24"/>
          <w:lang w:val="en-US"/>
        </w:rPr>
        <w:tab/>
      </w:r>
      <w:r w:rsidRPr="00C1421E">
        <w:rPr>
          <w:b/>
          <w:szCs w:val="24"/>
          <w:lang w:val="en-US"/>
        </w:rPr>
        <w:t>Great Governance and Civic Leadership</w:t>
      </w:r>
    </w:p>
    <w:p w14:paraId="05DCDE31" w14:textId="77777777" w:rsidR="005535A9" w:rsidRPr="00C1421E" w:rsidRDefault="005535A9" w:rsidP="001746A6">
      <w:pPr>
        <w:spacing w:before="0" w:after="0" w:line="240" w:lineRule="auto"/>
        <w:ind w:left="1440" w:right="-61"/>
        <w:rPr>
          <w:bCs/>
          <w:szCs w:val="24"/>
          <w:lang w:val="en-US"/>
        </w:rPr>
      </w:pPr>
      <w:r w:rsidRPr="00C1421E">
        <w:rPr>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544BB3F" w14:textId="77777777" w:rsidR="005535A9" w:rsidRPr="00C1421E" w:rsidRDefault="005535A9" w:rsidP="001746A6">
      <w:pPr>
        <w:spacing w:before="0" w:after="0" w:line="240" w:lineRule="auto"/>
        <w:ind w:right="-61"/>
        <w:rPr>
          <w:bCs/>
          <w:szCs w:val="24"/>
          <w:lang w:val="en-US"/>
        </w:rPr>
      </w:pPr>
    </w:p>
    <w:p w14:paraId="38D01144" w14:textId="77777777" w:rsidR="005535A9" w:rsidRPr="00C1421E" w:rsidRDefault="005535A9" w:rsidP="001746A6">
      <w:pPr>
        <w:spacing w:before="0" w:after="0" w:line="240" w:lineRule="auto"/>
        <w:ind w:right="-61"/>
        <w:rPr>
          <w:bCs/>
          <w:szCs w:val="24"/>
          <w:lang w:val="en-US"/>
        </w:rPr>
      </w:pPr>
    </w:p>
    <w:p w14:paraId="21332C15" w14:textId="77777777" w:rsidR="005535A9" w:rsidRPr="001746A6" w:rsidRDefault="005535A9" w:rsidP="001746A6">
      <w:pPr>
        <w:spacing w:before="0" w:after="0" w:line="240" w:lineRule="auto"/>
        <w:ind w:right="-61"/>
        <w:rPr>
          <w:b/>
          <w:color w:val="1F3864" w:themeColor="accent5" w:themeShade="80"/>
          <w:sz w:val="28"/>
          <w:szCs w:val="32"/>
          <w:lang w:val="en-US"/>
        </w:rPr>
      </w:pPr>
      <w:r w:rsidRPr="001746A6">
        <w:rPr>
          <w:b/>
          <w:color w:val="1F3864" w:themeColor="accent5" w:themeShade="80"/>
          <w:sz w:val="28"/>
          <w:szCs w:val="32"/>
          <w:lang w:val="en-US"/>
        </w:rPr>
        <w:t>Budget/Financial Implications</w:t>
      </w:r>
    </w:p>
    <w:p w14:paraId="432ED4F4" w14:textId="77777777" w:rsidR="005535A9" w:rsidRDefault="005535A9" w:rsidP="001746A6">
      <w:pPr>
        <w:spacing w:before="0" w:after="0" w:line="240" w:lineRule="auto"/>
        <w:ind w:right="-61"/>
        <w:rPr>
          <w:b/>
          <w:szCs w:val="24"/>
          <w:highlight w:val="yellow"/>
          <w:lang w:val="en-US"/>
        </w:rPr>
      </w:pPr>
    </w:p>
    <w:p w14:paraId="76AC7EBC" w14:textId="77777777" w:rsidR="005535A9" w:rsidRPr="00D108BC" w:rsidRDefault="005535A9" w:rsidP="001746A6">
      <w:pPr>
        <w:spacing w:before="0" w:after="0" w:line="240" w:lineRule="auto"/>
        <w:ind w:right="-61"/>
        <w:rPr>
          <w:bCs/>
          <w:szCs w:val="24"/>
          <w:lang w:val="en-US"/>
        </w:rPr>
      </w:pPr>
      <w:r w:rsidRPr="00D108BC">
        <w:rPr>
          <w:bCs/>
          <w:szCs w:val="24"/>
          <w:lang w:val="en-US"/>
        </w:rPr>
        <w:t xml:space="preserve">Should Council unanimously endorse this report, the financial impact on the existing operational budget for Council Members is as follows.  These changes will be included in the updated version of the </w:t>
      </w:r>
      <w:proofErr w:type="gramStart"/>
      <w:r w:rsidRPr="00D108BC">
        <w:rPr>
          <w:bCs/>
          <w:szCs w:val="24"/>
          <w:lang w:val="en-US"/>
        </w:rPr>
        <w:t>Long Term</w:t>
      </w:r>
      <w:proofErr w:type="gramEnd"/>
      <w:r w:rsidRPr="00D108BC">
        <w:rPr>
          <w:bCs/>
          <w:szCs w:val="24"/>
          <w:lang w:val="en-US"/>
        </w:rPr>
        <w:t xml:space="preserve"> Financial Plan.</w:t>
      </w:r>
    </w:p>
    <w:p w14:paraId="5286FA4A" w14:textId="77777777" w:rsidR="005535A9" w:rsidRPr="00D108BC" w:rsidRDefault="005535A9" w:rsidP="001746A6">
      <w:pPr>
        <w:spacing w:before="0" w:after="0" w:line="240" w:lineRule="auto"/>
        <w:ind w:right="-61"/>
        <w:rPr>
          <w:bCs/>
          <w:szCs w:val="24"/>
          <w:lang w:val="en-US"/>
        </w:rPr>
      </w:pPr>
    </w:p>
    <w:p w14:paraId="1F3CDCCD" w14:textId="77777777" w:rsidR="005535A9" w:rsidRPr="00D108BC" w:rsidRDefault="005535A9" w:rsidP="001746A6">
      <w:pPr>
        <w:spacing w:before="0" w:after="0" w:line="240" w:lineRule="auto"/>
        <w:ind w:right="-61"/>
        <w:rPr>
          <w:bCs/>
          <w:szCs w:val="24"/>
          <w:lang w:val="en-US"/>
        </w:rPr>
      </w:pPr>
      <w:r w:rsidRPr="00D108BC">
        <w:rPr>
          <w:bCs/>
          <w:szCs w:val="24"/>
          <w:lang w:val="en-US"/>
        </w:rPr>
        <w:t>2023/24 – Additional Operating Expenditure $31,515 (part year)</w:t>
      </w:r>
    </w:p>
    <w:p w14:paraId="7CEF57DF" w14:textId="77777777" w:rsidR="005535A9" w:rsidRPr="00D108BC" w:rsidRDefault="005535A9" w:rsidP="001746A6">
      <w:pPr>
        <w:spacing w:before="0" w:after="0" w:line="240" w:lineRule="auto"/>
        <w:ind w:right="-61"/>
        <w:rPr>
          <w:bCs/>
          <w:szCs w:val="24"/>
          <w:lang w:val="en-US"/>
        </w:rPr>
      </w:pPr>
      <w:r w:rsidRPr="00D108BC">
        <w:rPr>
          <w:bCs/>
          <w:szCs w:val="24"/>
          <w:lang w:val="en-US"/>
        </w:rPr>
        <w:t>2024/25 – Additional Operating Expenditure $64,170 (full year part year)</w:t>
      </w:r>
    </w:p>
    <w:p w14:paraId="050AF715" w14:textId="77777777" w:rsidR="005535A9" w:rsidRPr="00C1421E" w:rsidRDefault="005535A9" w:rsidP="001746A6">
      <w:pPr>
        <w:spacing w:before="0" w:after="0" w:line="240" w:lineRule="auto"/>
        <w:ind w:right="-61"/>
        <w:rPr>
          <w:b/>
          <w:szCs w:val="24"/>
          <w:highlight w:val="yellow"/>
          <w:lang w:val="en-US"/>
        </w:rPr>
      </w:pPr>
      <w:r w:rsidRPr="00D108BC">
        <w:rPr>
          <w:bCs/>
          <w:szCs w:val="24"/>
          <w:lang w:val="en-US"/>
        </w:rPr>
        <w:t>Subsequent years dependent on Salaries and Allowances Tribunal determinations</w:t>
      </w:r>
    </w:p>
    <w:p w14:paraId="10B597DB" w14:textId="77777777" w:rsidR="005535A9" w:rsidRDefault="005535A9" w:rsidP="001746A6">
      <w:pPr>
        <w:spacing w:before="0" w:after="0" w:line="240" w:lineRule="auto"/>
        <w:ind w:right="-61"/>
        <w:rPr>
          <w:szCs w:val="24"/>
          <w:lang w:val="en-US"/>
        </w:rPr>
      </w:pPr>
      <w:r w:rsidRPr="00D108BC">
        <w:rPr>
          <w:szCs w:val="24"/>
          <w:lang w:val="en-US"/>
        </w:rPr>
        <w:t xml:space="preserve"> </w:t>
      </w:r>
    </w:p>
    <w:p w14:paraId="218F5B04" w14:textId="77777777" w:rsidR="005535A9" w:rsidRPr="00D108BC" w:rsidRDefault="005535A9" w:rsidP="001746A6">
      <w:pPr>
        <w:spacing w:before="0" w:after="0" w:line="240" w:lineRule="auto"/>
        <w:ind w:right="-61"/>
        <w:rPr>
          <w:szCs w:val="24"/>
          <w:lang w:val="en-US"/>
        </w:rPr>
      </w:pPr>
    </w:p>
    <w:p w14:paraId="13A3739C" w14:textId="77777777" w:rsidR="005535A9" w:rsidRPr="001746A6" w:rsidRDefault="005535A9" w:rsidP="001746A6">
      <w:pPr>
        <w:spacing w:before="0" w:after="0" w:line="240" w:lineRule="auto"/>
        <w:ind w:right="-61"/>
        <w:rPr>
          <w:b/>
          <w:color w:val="1F3864" w:themeColor="accent5" w:themeShade="80"/>
          <w:sz w:val="28"/>
          <w:szCs w:val="32"/>
          <w:lang w:val="en-US"/>
        </w:rPr>
      </w:pPr>
      <w:r w:rsidRPr="001746A6">
        <w:rPr>
          <w:b/>
          <w:color w:val="1F3864" w:themeColor="accent5" w:themeShade="80"/>
          <w:sz w:val="28"/>
          <w:szCs w:val="32"/>
          <w:lang w:val="en-US"/>
        </w:rPr>
        <w:t>Legislative and Policy Implications</w:t>
      </w:r>
    </w:p>
    <w:p w14:paraId="0096E245" w14:textId="77777777" w:rsidR="005535A9" w:rsidRPr="00C1421E" w:rsidRDefault="005535A9" w:rsidP="001746A6">
      <w:pPr>
        <w:spacing w:before="0" w:after="0" w:line="240" w:lineRule="auto"/>
        <w:ind w:right="-61"/>
        <w:rPr>
          <w:b/>
          <w:szCs w:val="24"/>
          <w:lang w:val="en-US"/>
        </w:rPr>
      </w:pPr>
    </w:p>
    <w:p w14:paraId="37732631" w14:textId="77777777" w:rsidR="005535A9" w:rsidRPr="00791EC7" w:rsidRDefault="005535A9" w:rsidP="001746A6">
      <w:pPr>
        <w:spacing w:before="0" w:after="0" w:line="240" w:lineRule="auto"/>
        <w:ind w:right="-61"/>
        <w:rPr>
          <w:bCs/>
          <w:szCs w:val="24"/>
          <w:lang w:val="en-US"/>
        </w:rPr>
      </w:pPr>
      <w:r w:rsidRPr="00791EC7">
        <w:rPr>
          <w:bCs/>
          <w:szCs w:val="24"/>
          <w:lang w:val="en-US"/>
        </w:rPr>
        <w:t>In accordance with the requirements of the Taxation Administration Act 1953 (</w:t>
      </w:r>
      <w:proofErr w:type="spellStart"/>
      <w:r w:rsidRPr="00791EC7">
        <w:rPr>
          <w:bCs/>
          <w:szCs w:val="24"/>
          <w:lang w:val="en-US"/>
        </w:rPr>
        <w:t>Cth</w:t>
      </w:r>
      <w:proofErr w:type="spellEnd"/>
      <w:r w:rsidRPr="00791EC7">
        <w:rPr>
          <w:bCs/>
          <w:szCs w:val="24"/>
          <w:lang w:val="en-US"/>
        </w:rPr>
        <w:t>). a unanimous resolution to become an eligible governing body must specify the day on which the resolution takes effect. Such date should be no more than 28 days from the day after the resolution was made.</w:t>
      </w:r>
    </w:p>
    <w:p w14:paraId="578CF753" w14:textId="77777777" w:rsidR="005535A9" w:rsidRPr="00791EC7" w:rsidRDefault="005535A9" w:rsidP="001746A6">
      <w:pPr>
        <w:spacing w:before="0" w:after="0" w:line="240" w:lineRule="auto"/>
        <w:ind w:right="-61"/>
        <w:rPr>
          <w:bCs/>
          <w:szCs w:val="24"/>
          <w:lang w:val="en-US"/>
        </w:rPr>
      </w:pPr>
    </w:p>
    <w:p w14:paraId="55F90211" w14:textId="77777777" w:rsidR="005535A9" w:rsidRPr="00791EC7" w:rsidRDefault="005535A9" w:rsidP="001746A6">
      <w:pPr>
        <w:spacing w:before="0" w:after="0" w:line="240" w:lineRule="auto"/>
        <w:ind w:right="-61"/>
        <w:rPr>
          <w:bCs/>
          <w:szCs w:val="24"/>
          <w:lang w:val="en-US"/>
        </w:rPr>
      </w:pPr>
      <w:r w:rsidRPr="00791EC7">
        <w:rPr>
          <w:bCs/>
          <w:szCs w:val="24"/>
          <w:lang w:val="en-US"/>
        </w:rPr>
        <w:t>The City must give written notice of the resolution to the Commissioner within seven days of the resolution being made.</w:t>
      </w:r>
    </w:p>
    <w:p w14:paraId="4CD13AFD" w14:textId="77777777" w:rsidR="005535A9" w:rsidRPr="00791EC7" w:rsidRDefault="005535A9" w:rsidP="001746A6">
      <w:pPr>
        <w:spacing w:before="0" w:after="0" w:line="240" w:lineRule="auto"/>
        <w:ind w:right="-61"/>
        <w:rPr>
          <w:bCs/>
          <w:szCs w:val="24"/>
          <w:lang w:val="en-US"/>
        </w:rPr>
      </w:pPr>
    </w:p>
    <w:p w14:paraId="11D0DC92" w14:textId="77777777" w:rsidR="005535A9" w:rsidRPr="00791EC7" w:rsidRDefault="005535A9" w:rsidP="001746A6">
      <w:pPr>
        <w:spacing w:before="0" w:after="0" w:line="240" w:lineRule="auto"/>
        <w:ind w:right="-61"/>
        <w:rPr>
          <w:bCs/>
          <w:szCs w:val="24"/>
          <w:lang w:val="en-US"/>
        </w:rPr>
      </w:pPr>
      <w:r w:rsidRPr="00791EC7">
        <w:rPr>
          <w:bCs/>
          <w:szCs w:val="24"/>
          <w:lang w:val="en-US"/>
        </w:rPr>
        <w:t>Once the Commissioner is notified of the resolution, the Commissioner must publish notice of the making of the resolution by way of a notifiable instrument and will include the City’s name and the date on which such resolution takes effect.</w:t>
      </w:r>
    </w:p>
    <w:p w14:paraId="6DE2C4AC" w14:textId="173C7E42" w:rsidR="005535A9" w:rsidRDefault="005535A9" w:rsidP="001746A6">
      <w:pPr>
        <w:spacing w:before="0" w:after="0" w:line="240" w:lineRule="auto"/>
        <w:ind w:right="-61"/>
        <w:rPr>
          <w:rFonts w:ascii="Tahoma" w:hAnsi="Tahoma" w:cs="Tahoma"/>
          <w:bCs/>
          <w:szCs w:val="24"/>
          <w:lang w:val="en-US"/>
        </w:rPr>
      </w:pPr>
      <w:r w:rsidRPr="00791EC7">
        <w:rPr>
          <w:rFonts w:ascii="Tahoma" w:hAnsi="Tahoma" w:cs="Tahoma"/>
          <w:bCs/>
          <w:szCs w:val="24"/>
          <w:lang w:val="en-US"/>
        </w:rPr>
        <w:t>﻿</w:t>
      </w:r>
    </w:p>
    <w:p w14:paraId="35E65AC5" w14:textId="77777777" w:rsidR="00895B95" w:rsidRDefault="00895B95" w:rsidP="001746A6">
      <w:pPr>
        <w:spacing w:before="0" w:after="0" w:line="240" w:lineRule="auto"/>
        <w:ind w:right="-61"/>
        <w:rPr>
          <w:b/>
          <w:color w:val="323E4F" w:themeColor="text2" w:themeShade="BF"/>
          <w:sz w:val="28"/>
          <w:szCs w:val="32"/>
          <w:lang w:val="en-US"/>
        </w:rPr>
      </w:pPr>
    </w:p>
    <w:p w14:paraId="2F9FEACE" w14:textId="77777777" w:rsidR="005535A9" w:rsidRPr="001746A6" w:rsidRDefault="005535A9" w:rsidP="001746A6">
      <w:pPr>
        <w:spacing w:before="0" w:after="0" w:line="240" w:lineRule="auto"/>
        <w:ind w:right="-61"/>
        <w:rPr>
          <w:b/>
          <w:color w:val="1F3864" w:themeColor="accent5" w:themeShade="80"/>
          <w:sz w:val="28"/>
          <w:szCs w:val="32"/>
          <w:lang w:val="en-US"/>
        </w:rPr>
      </w:pPr>
      <w:r w:rsidRPr="001746A6">
        <w:rPr>
          <w:b/>
          <w:color w:val="1F3864" w:themeColor="accent5" w:themeShade="80"/>
          <w:sz w:val="28"/>
          <w:szCs w:val="32"/>
          <w:lang w:val="en-US"/>
        </w:rPr>
        <w:t>Decision Implications</w:t>
      </w:r>
    </w:p>
    <w:p w14:paraId="24FF9F1A" w14:textId="77777777" w:rsidR="005535A9" w:rsidRPr="00C1421E" w:rsidRDefault="005535A9" w:rsidP="001746A6">
      <w:pPr>
        <w:spacing w:before="0" w:after="0" w:line="240" w:lineRule="auto"/>
        <w:ind w:right="-61"/>
        <w:rPr>
          <w:b/>
          <w:szCs w:val="24"/>
          <w:lang w:val="en-US"/>
        </w:rPr>
      </w:pPr>
    </w:p>
    <w:p w14:paraId="7D87801C" w14:textId="77777777" w:rsidR="005535A9" w:rsidRDefault="005535A9" w:rsidP="001746A6">
      <w:pPr>
        <w:spacing w:before="0" w:after="0" w:line="240" w:lineRule="auto"/>
        <w:ind w:right="-61"/>
        <w:rPr>
          <w:bCs/>
          <w:szCs w:val="24"/>
          <w:lang w:val="en-US"/>
        </w:rPr>
      </w:pPr>
      <w:r w:rsidRPr="00E1533E">
        <w:rPr>
          <w:bCs/>
          <w:szCs w:val="24"/>
          <w:lang w:val="en-US"/>
        </w:rPr>
        <w:t xml:space="preserve">If the recommendation fails to be resolved unanimously, payments to Elected Members will remain as-is. There is no other option for the City to pay superannuation to Elected Members. </w:t>
      </w:r>
    </w:p>
    <w:p w14:paraId="524A9FF1" w14:textId="77777777" w:rsidR="005535A9" w:rsidRDefault="005535A9" w:rsidP="001746A6">
      <w:pPr>
        <w:spacing w:before="0" w:after="0" w:line="240" w:lineRule="auto"/>
        <w:ind w:right="-61"/>
        <w:rPr>
          <w:bCs/>
          <w:szCs w:val="24"/>
          <w:lang w:val="en-US"/>
        </w:rPr>
      </w:pPr>
    </w:p>
    <w:p w14:paraId="4A8DC41A" w14:textId="77777777" w:rsidR="00895B95" w:rsidRDefault="00895B95" w:rsidP="001746A6">
      <w:pPr>
        <w:spacing w:before="0" w:after="0" w:line="240" w:lineRule="auto"/>
        <w:ind w:right="-61"/>
        <w:rPr>
          <w:bCs/>
          <w:szCs w:val="24"/>
          <w:lang w:val="en-US"/>
        </w:rPr>
      </w:pPr>
    </w:p>
    <w:p w14:paraId="16249905" w14:textId="77777777" w:rsidR="005535A9" w:rsidRPr="001746A6" w:rsidRDefault="005535A9" w:rsidP="001746A6">
      <w:pPr>
        <w:spacing w:before="0" w:after="0" w:line="240" w:lineRule="auto"/>
        <w:ind w:right="-61"/>
        <w:rPr>
          <w:b/>
          <w:color w:val="1F3864" w:themeColor="accent5" w:themeShade="80"/>
          <w:sz w:val="28"/>
          <w:szCs w:val="32"/>
          <w:lang w:val="en-US"/>
        </w:rPr>
      </w:pPr>
      <w:r w:rsidRPr="001746A6">
        <w:rPr>
          <w:b/>
          <w:color w:val="1F3864" w:themeColor="accent5" w:themeShade="80"/>
          <w:sz w:val="28"/>
          <w:szCs w:val="32"/>
          <w:lang w:val="en-US"/>
        </w:rPr>
        <w:t>Conclusion</w:t>
      </w:r>
    </w:p>
    <w:p w14:paraId="150F0F7D" w14:textId="77777777" w:rsidR="005535A9" w:rsidRPr="00C1421E" w:rsidRDefault="005535A9" w:rsidP="001746A6">
      <w:pPr>
        <w:spacing w:before="0" w:after="0" w:line="240" w:lineRule="auto"/>
        <w:ind w:right="-61"/>
        <w:rPr>
          <w:bCs/>
          <w:szCs w:val="24"/>
          <w:lang w:val="en-US"/>
        </w:rPr>
      </w:pPr>
    </w:p>
    <w:p w14:paraId="7DD1EA80" w14:textId="77777777" w:rsidR="005535A9" w:rsidRPr="00C1421E" w:rsidRDefault="005535A9" w:rsidP="001746A6">
      <w:pPr>
        <w:spacing w:before="0" w:after="0" w:line="240" w:lineRule="auto"/>
        <w:ind w:right="-61"/>
        <w:rPr>
          <w:bCs/>
          <w:szCs w:val="24"/>
        </w:rPr>
      </w:pPr>
      <w:r w:rsidRPr="00843514">
        <w:rPr>
          <w:bCs/>
          <w:szCs w:val="24"/>
        </w:rPr>
        <w:t>For Council to consider becoming an Eligible Governing Body for the purposes of Commonwealth taxation and superannuation legislation</w:t>
      </w:r>
      <w:r>
        <w:rPr>
          <w:bCs/>
          <w:szCs w:val="24"/>
        </w:rPr>
        <w:t>, a unanimous decision is required.</w:t>
      </w:r>
    </w:p>
    <w:p w14:paraId="791E2443" w14:textId="77777777" w:rsidR="005535A9" w:rsidRDefault="005535A9" w:rsidP="001746A6">
      <w:pPr>
        <w:spacing w:before="0" w:after="0" w:line="240" w:lineRule="auto"/>
        <w:ind w:right="-61"/>
        <w:rPr>
          <w:bCs/>
          <w:szCs w:val="24"/>
        </w:rPr>
      </w:pPr>
    </w:p>
    <w:p w14:paraId="5B75EA18" w14:textId="77777777" w:rsidR="00895B95" w:rsidRDefault="00895B95" w:rsidP="001746A6">
      <w:pPr>
        <w:spacing w:before="0" w:after="0" w:line="240" w:lineRule="auto"/>
        <w:ind w:right="-61"/>
        <w:rPr>
          <w:bCs/>
          <w:szCs w:val="24"/>
        </w:rPr>
      </w:pPr>
    </w:p>
    <w:p w14:paraId="2C8F50BC" w14:textId="77777777" w:rsidR="001746A6" w:rsidRDefault="001746A6" w:rsidP="001746A6">
      <w:pPr>
        <w:spacing w:before="0" w:after="0" w:line="240" w:lineRule="auto"/>
        <w:ind w:right="-61"/>
        <w:rPr>
          <w:bCs/>
          <w:szCs w:val="24"/>
        </w:rPr>
      </w:pPr>
    </w:p>
    <w:p w14:paraId="1123E44D" w14:textId="77777777" w:rsidR="005535A9" w:rsidRPr="001746A6" w:rsidRDefault="005535A9" w:rsidP="001746A6">
      <w:pPr>
        <w:spacing w:before="0" w:after="0" w:line="240" w:lineRule="auto"/>
        <w:ind w:right="-61"/>
        <w:rPr>
          <w:b/>
          <w:color w:val="1F3864" w:themeColor="accent5" w:themeShade="80"/>
          <w:sz w:val="28"/>
          <w:szCs w:val="32"/>
          <w:lang w:val="en-US"/>
        </w:rPr>
      </w:pPr>
      <w:r w:rsidRPr="001746A6">
        <w:rPr>
          <w:b/>
          <w:color w:val="1F3864" w:themeColor="accent5" w:themeShade="80"/>
          <w:sz w:val="28"/>
          <w:szCs w:val="32"/>
          <w:lang w:val="en-US"/>
        </w:rPr>
        <w:t>Further Information</w:t>
      </w:r>
    </w:p>
    <w:p w14:paraId="28FA1738" w14:textId="77777777" w:rsidR="005535A9" w:rsidRPr="00C1421E" w:rsidRDefault="005535A9" w:rsidP="001746A6">
      <w:pPr>
        <w:spacing w:before="0" w:after="0" w:line="240" w:lineRule="auto"/>
        <w:ind w:right="-61"/>
        <w:rPr>
          <w:b/>
          <w:szCs w:val="24"/>
          <w:lang w:val="en-US"/>
        </w:rPr>
      </w:pPr>
    </w:p>
    <w:p w14:paraId="7ABCBD1C" w14:textId="3FDF77AC" w:rsidR="00895B95" w:rsidRDefault="005535A9" w:rsidP="001746A6">
      <w:pPr>
        <w:spacing w:before="0" w:after="0" w:line="240" w:lineRule="auto"/>
        <w:ind w:right="-61"/>
        <w:rPr>
          <w:rFonts w:eastAsiaTheme="majorEastAsia" w:cstheme="majorBidi"/>
          <w:b/>
          <w:color w:val="163475"/>
          <w:sz w:val="28"/>
          <w:szCs w:val="32"/>
        </w:rPr>
      </w:pPr>
      <w:r>
        <w:rPr>
          <w:bCs/>
          <w:szCs w:val="24"/>
          <w:lang w:val="en-US"/>
        </w:rPr>
        <w:t>Nil.</w:t>
      </w:r>
      <w:r w:rsidR="00895B95">
        <w:br w:type="page"/>
      </w:r>
    </w:p>
    <w:p w14:paraId="7E99C680" w14:textId="4BD14AA8" w:rsidR="009438EE" w:rsidRDefault="009438EE" w:rsidP="00052F31">
      <w:pPr>
        <w:pStyle w:val="Heading2"/>
        <w:numPr>
          <w:ilvl w:val="1"/>
          <w:numId w:val="8"/>
        </w:numPr>
        <w:ind w:left="0" w:hanging="720"/>
      </w:pPr>
      <w:bookmarkStart w:id="78" w:name="_Toc150439319"/>
      <w:r>
        <w:t>CPS</w:t>
      </w:r>
      <w:r w:rsidR="005C7CD1">
        <w:t>43</w:t>
      </w:r>
      <w:r>
        <w:t>.11.23 - Monthly Financial Report - September 2023</w:t>
      </w:r>
      <w:bookmarkEnd w:id="78"/>
    </w:p>
    <w:p w14:paraId="6C61185B" w14:textId="77777777" w:rsidR="009438EE" w:rsidRDefault="009438EE" w:rsidP="009438EE">
      <w:pPr>
        <w:rPr>
          <w:rFonts w:eastAsia="Arial"/>
          <w:szCs w:val="24"/>
        </w:rPr>
      </w:pPr>
      <w:r>
        <w:rPr>
          <w:rFonts w:eastAsia="Arial"/>
          <w:szCs w:val="24"/>
        </w:rPr>
        <w:t>This item will be dealt with at the Council Meeting.</w:t>
      </w:r>
    </w:p>
    <w:p w14:paraId="2A42C5F3" w14:textId="77777777" w:rsidR="001651A8" w:rsidRDefault="001651A8"/>
    <w:p w14:paraId="216E9251" w14:textId="01A9D6B0" w:rsidR="000066F0" w:rsidRDefault="00B5721D" w:rsidP="001B4203">
      <w:pPr>
        <w:pStyle w:val="Heading2"/>
        <w:numPr>
          <w:ilvl w:val="1"/>
          <w:numId w:val="8"/>
        </w:numPr>
        <w:ind w:left="0" w:hanging="720"/>
      </w:pPr>
      <w:bookmarkStart w:id="79" w:name="_Toc256000068"/>
      <w:bookmarkStart w:id="80" w:name="_Toc150439320"/>
      <w:r>
        <w:t>CPS</w:t>
      </w:r>
      <w:r w:rsidR="005C7CD1">
        <w:t>44</w:t>
      </w:r>
      <w:r>
        <w:t>.</w:t>
      </w:r>
      <w:r w:rsidR="009438EE">
        <w:t>11</w:t>
      </w:r>
      <w:r>
        <w:t xml:space="preserve">.23 - Monthly Investment Report - </w:t>
      </w:r>
      <w:r w:rsidR="009438EE">
        <w:t>September</w:t>
      </w:r>
      <w:r>
        <w:t xml:space="preserve"> 2023</w:t>
      </w:r>
      <w:bookmarkEnd w:id="79"/>
      <w:bookmarkEnd w:id="80"/>
    </w:p>
    <w:p w14:paraId="216E9252" w14:textId="77777777" w:rsidR="000066F0" w:rsidRDefault="00B5721D">
      <w:r>
        <w:rPr>
          <w:rFonts w:eastAsia="Arial"/>
          <w:szCs w:val="24"/>
        </w:rPr>
        <w:t>This item will be dealt with at the Council Meeting.</w:t>
      </w:r>
    </w:p>
    <w:p w14:paraId="544FDB32" w14:textId="77777777" w:rsidR="001651A8" w:rsidRDefault="001651A8"/>
    <w:p w14:paraId="216E9254" w14:textId="7B76194B" w:rsidR="000066F0" w:rsidRDefault="00B5721D" w:rsidP="001B4203">
      <w:pPr>
        <w:pStyle w:val="Heading2"/>
        <w:numPr>
          <w:ilvl w:val="1"/>
          <w:numId w:val="8"/>
        </w:numPr>
        <w:ind w:left="0" w:hanging="720"/>
      </w:pPr>
      <w:bookmarkStart w:id="81" w:name="_Toc256000069"/>
      <w:bookmarkStart w:id="82" w:name="_Toc150439321"/>
      <w:r>
        <w:t>CPS</w:t>
      </w:r>
      <w:r w:rsidR="005C7CD1">
        <w:t>45</w:t>
      </w:r>
      <w:r>
        <w:t>.</w:t>
      </w:r>
      <w:r w:rsidR="009438EE">
        <w:t>11</w:t>
      </w:r>
      <w:r>
        <w:t xml:space="preserve">.23 - List of Accounts Paid - </w:t>
      </w:r>
      <w:r w:rsidR="009438EE">
        <w:t>September</w:t>
      </w:r>
      <w:r>
        <w:t xml:space="preserve"> 2023</w:t>
      </w:r>
      <w:bookmarkEnd w:id="81"/>
      <w:bookmarkEnd w:id="82"/>
    </w:p>
    <w:p w14:paraId="216E9255" w14:textId="77777777" w:rsidR="000066F0" w:rsidRDefault="00B5721D">
      <w:pPr>
        <w:rPr>
          <w:rFonts w:eastAsia="Arial"/>
          <w:szCs w:val="24"/>
        </w:rPr>
      </w:pPr>
      <w:r>
        <w:rPr>
          <w:rFonts w:eastAsia="Arial"/>
          <w:szCs w:val="24"/>
        </w:rPr>
        <w:t>This item will be dealt with at the Council Meeting.</w:t>
      </w:r>
    </w:p>
    <w:p w14:paraId="36E9A911" w14:textId="77777777" w:rsidR="009438EE" w:rsidRDefault="009438EE">
      <w:pPr>
        <w:rPr>
          <w:rFonts w:eastAsia="Arial"/>
          <w:szCs w:val="24"/>
        </w:rPr>
      </w:pPr>
    </w:p>
    <w:p w14:paraId="1479961E" w14:textId="4B7EBA75" w:rsidR="009438EE" w:rsidRDefault="009438EE" w:rsidP="001B4203">
      <w:pPr>
        <w:pStyle w:val="Heading2"/>
        <w:numPr>
          <w:ilvl w:val="1"/>
          <w:numId w:val="8"/>
        </w:numPr>
        <w:ind w:left="0" w:hanging="720"/>
      </w:pPr>
      <w:bookmarkStart w:id="83" w:name="_Toc150439322"/>
      <w:r>
        <w:t>CPS</w:t>
      </w:r>
      <w:r w:rsidR="005C7CD1">
        <w:t>46</w:t>
      </w:r>
      <w:r>
        <w:t>.11.23 - Monthly Financial Report – October 2023</w:t>
      </w:r>
      <w:bookmarkEnd w:id="83"/>
    </w:p>
    <w:p w14:paraId="1780BF70" w14:textId="77777777" w:rsidR="009438EE" w:rsidRDefault="009438EE" w:rsidP="009438EE">
      <w:pPr>
        <w:rPr>
          <w:rFonts w:eastAsia="Arial"/>
          <w:szCs w:val="24"/>
        </w:rPr>
      </w:pPr>
      <w:r>
        <w:rPr>
          <w:rFonts w:eastAsia="Arial"/>
          <w:szCs w:val="24"/>
        </w:rPr>
        <w:t>This item will be dealt with at the Council Meeting.</w:t>
      </w:r>
    </w:p>
    <w:p w14:paraId="413CEA8D" w14:textId="77777777" w:rsidR="009438EE" w:rsidRDefault="009438EE" w:rsidP="009438EE"/>
    <w:p w14:paraId="58FF0C45" w14:textId="7127DE71" w:rsidR="009438EE" w:rsidRDefault="009438EE" w:rsidP="001B4203">
      <w:pPr>
        <w:pStyle w:val="Heading2"/>
        <w:numPr>
          <w:ilvl w:val="1"/>
          <w:numId w:val="8"/>
        </w:numPr>
        <w:ind w:left="0" w:hanging="720"/>
      </w:pPr>
      <w:bookmarkStart w:id="84" w:name="_Toc150439323"/>
      <w:r>
        <w:t>CPS</w:t>
      </w:r>
      <w:r w:rsidR="005C7CD1">
        <w:t>47</w:t>
      </w:r>
      <w:r>
        <w:t>.11.23 - Monthly Investment Report - October 2023</w:t>
      </w:r>
      <w:bookmarkEnd w:id="84"/>
    </w:p>
    <w:p w14:paraId="4B86A63B" w14:textId="77777777" w:rsidR="009438EE" w:rsidRDefault="009438EE" w:rsidP="009438EE">
      <w:r>
        <w:rPr>
          <w:rFonts w:eastAsia="Arial"/>
          <w:szCs w:val="24"/>
        </w:rPr>
        <w:t>This item will be dealt with at the Council Meeting.</w:t>
      </w:r>
    </w:p>
    <w:p w14:paraId="07A4063F" w14:textId="77777777" w:rsidR="009438EE" w:rsidRDefault="009438EE" w:rsidP="009438EE"/>
    <w:p w14:paraId="3A904613" w14:textId="49289BBE" w:rsidR="009438EE" w:rsidRDefault="009438EE" w:rsidP="001B4203">
      <w:pPr>
        <w:pStyle w:val="Heading2"/>
        <w:numPr>
          <w:ilvl w:val="1"/>
          <w:numId w:val="8"/>
        </w:numPr>
        <w:ind w:left="0" w:hanging="720"/>
      </w:pPr>
      <w:bookmarkStart w:id="85" w:name="_Toc150439324"/>
      <w:r>
        <w:t>CPS</w:t>
      </w:r>
      <w:r w:rsidR="005C7CD1">
        <w:t>48</w:t>
      </w:r>
      <w:r>
        <w:t>.11.23 - List of Accounts Paid - October 2023</w:t>
      </w:r>
      <w:bookmarkEnd w:id="85"/>
    </w:p>
    <w:p w14:paraId="4BDD20AB" w14:textId="77777777" w:rsidR="009438EE" w:rsidRDefault="009438EE" w:rsidP="009438EE">
      <w:pPr>
        <w:rPr>
          <w:rFonts w:eastAsia="Arial"/>
          <w:szCs w:val="24"/>
        </w:rPr>
      </w:pPr>
      <w:r>
        <w:rPr>
          <w:rFonts w:eastAsia="Arial"/>
          <w:szCs w:val="24"/>
        </w:rPr>
        <w:t>This item will be dealt with at the Council Meeting.</w:t>
      </w:r>
    </w:p>
    <w:p w14:paraId="0A117B66" w14:textId="77777777" w:rsidR="001651A8" w:rsidRDefault="001651A8"/>
    <w:p w14:paraId="33612DDE" w14:textId="77777777" w:rsidR="001651A8" w:rsidRDefault="001651A8">
      <w:pPr>
        <w:spacing w:before="0" w:after="120"/>
        <w:jc w:val="left"/>
        <w:rPr>
          <w:rFonts w:eastAsiaTheme="majorEastAsia" w:cstheme="majorBidi"/>
          <w:b/>
          <w:color w:val="163475"/>
          <w:sz w:val="28"/>
          <w:szCs w:val="32"/>
        </w:rPr>
      </w:pPr>
      <w:bookmarkStart w:id="86" w:name="_Toc256000070"/>
      <w:r>
        <w:br w:type="page"/>
      </w:r>
    </w:p>
    <w:p w14:paraId="216E9314" w14:textId="26DB2D02" w:rsidR="000066F0" w:rsidRDefault="00B5721D" w:rsidP="00676796">
      <w:pPr>
        <w:pStyle w:val="Heading1"/>
        <w:numPr>
          <w:ilvl w:val="0"/>
          <w:numId w:val="7"/>
        </w:numPr>
      </w:pPr>
      <w:bookmarkStart w:id="87" w:name="_Toc256000075"/>
      <w:bookmarkStart w:id="88" w:name="_Toc150439325"/>
      <w:bookmarkEnd w:id="86"/>
      <w:r>
        <w:t>Reports by the Chief Executive Officer</w:t>
      </w:r>
      <w:bookmarkEnd w:id="87"/>
      <w:bookmarkEnd w:id="88"/>
    </w:p>
    <w:p w14:paraId="32EEA843" w14:textId="77777777" w:rsidR="009438EE" w:rsidRPr="009438EE" w:rsidRDefault="009438EE"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89" w:name="_Toc150439326"/>
      <w:bookmarkStart w:id="90" w:name="_Toc256000076"/>
      <w:bookmarkEnd w:id="89"/>
    </w:p>
    <w:p w14:paraId="5C95B5B0" w14:textId="77777777" w:rsidR="009438EE" w:rsidRPr="009438EE" w:rsidRDefault="009438EE"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91" w:name="_Toc150439327"/>
      <w:bookmarkEnd w:id="91"/>
    </w:p>
    <w:p w14:paraId="0FDB4126" w14:textId="77777777" w:rsidR="009438EE" w:rsidRPr="009438EE" w:rsidRDefault="009438EE"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92" w:name="_Toc150439328"/>
      <w:bookmarkEnd w:id="92"/>
    </w:p>
    <w:p w14:paraId="7B26EA00" w14:textId="77777777" w:rsidR="009438EE" w:rsidRPr="009438EE" w:rsidRDefault="009438EE" w:rsidP="00676796">
      <w:pPr>
        <w:pStyle w:val="ListParagraph"/>
        <w:keepNext/>
        <w:keepLines/>
        <w:numPr>
          <w:ilvl w:val="0"/>
          <w:numId w:val="8"/>
        </w:numPr>
        <w:spacing w:before="240" w:line="240" w:lineRule="auto"/>
        <w:contextualSpacing w:val="0"/>
        <w:outlineLvl w:val="1"/>
        <w:rPr>
          <w:rFonts w:eastAsiaTheme="majorEastAsia" w:cstheme="majorBidi"/>
          <w:vanish/>
          <w:sz w:val="28"/>
          <w:szCs w:val="32"/>
        </w:rPr>
      </w:pPr>
      <w:bookmarkStart w:id="93" w:name="_Toc150439329"/>
      <w:bookmarkEnd w:id="93"/>
    </w:p>
    <w:p w14:paraId="1E936F8A" w14:textId="77777777" w:rsidR="00B06294" w:rsidRDefault="00B06294" w:rsidP="00B06294">
      <w:pPr>
        <w:pStyle w:val="Heading2"/>
        <w:numPr>
          <w:ilvl w:val="1"/>
          <w:numId w:val="8"/>
        </w:numPr>
        <w:ind w:left="-288"/>
      </w:pPr>
      <w:bookmarkStart w:id="94" w:name="_Toc150439330"/>
      <w:bookmarkStart w:id="95" w:name="_Toc256000077"/>
      <w:bookmarkEnd w:id="90"/>
      <w:r>
        <w:t>CEO31.11.23 - Review of Register of Delegated Authority</w:t>
      </w:r>
      <w:bookmarkEnd w:id="94"/>
    </w:p>
    <w:tbl>
      <w:tblPr>
        <w:tblStyle w:val="TableGrid"/>
        <w:tblW w:w="9540" w:type="dxa"/>
        <w:tblInd w:w="-5" w:type="dxa"/>
        <w:tblLook w:val="04A0" w:firstRow="1" w:lastRow="0" w:firstColumn="1" w:lastColumn="0" w:noHBand="0" w:noVBand="1"/>
      </w:tblPr>
      <w:tblGrid>
        <w:gridCol w:w="2520"/>
        <w:gridCol w:w="7020"/>
      </w:tblGrid>
      <w:tr w:rsidR="00B06294" w:rsidRPr="002B23D7" w14:paraId="4BF5AED7" w14:textId="77777777" w:rsidTr="0050699E">
        <w:tc>
          <w:tcPr>
            <w:tcW w:w="2520" w:type="dxa"/>
          </w:tcPr>
          <w:p w14:paraId="192ACDA3" w14:textId="77777777" w:rsidR="00B06294" w:rsidRPr="002B23D7" w:rsidRDefault="00B06294" w:rsidP="00FE2CA9">
            <w:pPr>
              <w:spacing w:before="0" w:after="0"/>
              <w:ind w:right="110"/>
              <w:rPr>
                <w:rFonts w:eastAsia="Calibri"/>
                <w:b/>
                <w:color w:val="1F3864"/>
                <w:szCs w:val="24"/>
                <w:lang w:eastAsia="en-US"/>
              </w:rPr>
            </w:pPr>
            <w:r w:rsidRPr="002B23D7">
              <w:rPr>
                <w:rFonts w:eastAsia="Calibri"/>
                <w:b/>
                <w:color w:val="1F3864"/>
                <w:szCs w:val="24"/>
                <w:lang w:eastAsia="en-US"/>
              </w:rPr>
              <w:t>Meeting &amp; Date</w:t>
            </w:r>
          </w:p>
        </w:tc>
        <w:tc>
          <w:tcPr>
            <w:tcW w:w="7020" w:type="dxa"/>
          </w:tcPr>
          <w:p w14:paraId="1A1FAB27" w14:textId="77777777" w:rsidR="00B06294" w:rsidRPr="002B23D7" w:rsidRDefault="00B06294" w:rsidP="00FE2CA9">
            <w:pPr>
              <w:spacing w:before="0" w:after="0"/>
              <w:ind w:right="39"/>
              <w:rPr>
                <w:rFonts w:eastAsia="Calibri"/>
                <w:szCs w:val="24"/>
                <w:lang w:eastAsia="en-US"/>
              </w:rPr>
            </w:pPr>
            <w:r w:rsidRPr="002B23D7">
              <w:rPr>
                <w:rFonts w:eastAsia="Calibri"/>
                <w:szCs w:val="24"/>
                <w:lang w:eastAsia="en-US"/>
              </w:rPr>
              <w:t>Council Meeting – 28 November 2023</w:t>
            </w:r>
          </w:p>
        </w:tc>
      </w:tr>
      <w:tr w:rsidR="00B06294" w:rsidRPr="002B23D7" w14:paraId="59FB042D" w14:textId="77777777" w:rsidTr="0050699E">
        <w:tc>
          <w:tcPr>
            <w:tcW w:w="2520" w:type="dxa"/>
          </w:tcPr>
          <w:p w14:paraId="2B41465F" w14:textId="77777777" w:rsidR="00B06294" w:rsidRPr="002B23D7" w:rsidRDefault="00B06294" w:rsidP="00FE2CA9">
            <w:pPr>
              <w:spacing w:before="0" w:after="0"/>
              <w:ind w:right="110"/>
              <w:rPr>
                <w:rFonts w:eastAsia="Calibri"/>
                <w:b/>
                <w:color w:val="1F3864"/>
                <w:szCs w:val="24"/>
                <w:lang w:eastAsia="en-US"/>
              </w:rPr>
            </w:pPr>
            <w:r w:rsidRPr="002B23D7">
              <w:rPr>
                <w:rFonts w:eastAsia="Calibri"/>
                <w:b/>
                <w:color w:val="1F3864"/>
                <w:szCs w:val="24"/>
                <w:lang w:eastAsia="en-US"/>
              </w:rPr>
              <w:t>Applicant</w:t>
            </w:r>
          </w:p>
        </w:tc>
        <w:tc>
          <w:tcPr>
            <w:tcW w:w="7020" w:type="dxa"/>
          </w:tcPr>
          <w:p w14:paraId="0235834E" w14:textId="77777777" w:rsidR="00B06294" w:rsidRPr="002B23D7" w:rsidRDefault="00B06294" w:rsidP="00FE2CA9">
            <w:pPr>
              <w:spacing w:before="0" w:after="0"/>
              <w:ind w:right="39"/>
              <w:rPr>
                <w:rFonts w:eastAsia="Calibri"/>
                <w:szCs w:val="24"/>
                <w:lang w:eastAsia="en-US"/>
              </w:rPr>
            </w:pPr>
            <w:r w:rsidRPr="002B23D7">
              <w:rPr>
                <w:rFonts w:eastAsia="Calibri"/>
                <w:szCs w:val="24"/>
                <w:lang w:eastAsia="en-US"/>
              </w:rPr>
              <w:t>City of Nedlands</w:t>
            </w:r>
          </w:p>
        </w:tc>
      </w:tr>
      <w:tr w:rsidR="00B06294" w:rsidRPr="002B23D7" w14:paraId="4E1EE811" w14:textId="77777777" w:rsidTr="0050699E">
        <w:tc>
          <w:tcPr>
            <w:tcW w:w="2520" w:type="dxa"/>
          </w:tcPr>
          <w:p w14:paraId="0DDC1F13" w14:textId="77777777" w:rsidR="00B06294" w:rsidRPr="002B23D7" w:rsidRDefault="00B06294" w:rsidP="00FE2CA9">
            <w:pPr>
              <w:spacing w:before="0" w:after="0"/>
              <w:ind w:right="110"/>
              <w:jc w:val="left"/>
              <w:rPr>
                <w:rFonts w:eastAsia="Calibri"/>
                <w:b/>
                <w:bCs/>
                <w:color w:val="1F3864"/>
                <w:szCs w:val="24"/>
                <w:lang w:eastAsia="en-US"/>
              </w:rPr>
            </w:pPr>
            <w:r w:rsidRPr="002B23D7">
              <w:rPr>
                <w:rFonts w:eastAsia="Calibri"/>
                <w:b/>
                <w:bCs/>
                <w:color w:val="1F3864"/>
                <w:szCs w:val="24"/>
                <w:lang w:eastAsia="en-US"/>
              </w:rPr>
              <w:t xml:space="preserve">Employee Disclosure under section 5.70 Local Government Act 1995 </w:t>
            </w:r>
          </w:p>
        </w:tc>
        <w:tc>
          <w:tcPr>
            <w:tcW w:w="7020" w:type="dxa"/>
          </w:tcPr>
          <w:p w14:paraId="50A0D586" w14:textId="77777777" w:rsidR="00B06294" w:rsidRPr="002B23D7" w:rsidRDefault="00B06294" w:rsidP="00FE2CA9">
            <w:pPr>
              <w:spacing w:before="0" w:after="0"/>
              <w:ind w:right="39"/>
              <w:jc w:val="left"/>
              <w:rPr>
                <w:rFonts w:eastAsia="Times New Roman"/>
                <w:szCs w:val="24"/>
              </w:rPr>
            </w:pPr>
          </w:p>
          <w:p w14:paraId="452C434E" w14:textId="77777777" w:rsidR="00B06294" w:rsidRPr="002B23D7" w:rsidRDefault="00B06294" w:rsidP="00FE2CA9">
            <w:pPr>
              <w:spacing w:before="0" w:after="0"/>
              <w:ind w:right="39"/>
              <w:jc w:val="left"/>
              <w:rPr>
                <w:rFonts w:eastAsia="Times New Roman"/>
                <w:szCs w:val="24"/>
              </w:rPr>
            </w:pPr>
            <w:r w:rsidRPr="002B23D7">
              <w:rPr>
                <w:rFonts w:eastAsia="Times New Roman"/>
                <w:szCs w:val="24"/>
              </w:rPr>
              <w:t>Nil.</w:t>
            </w:r>
          </w:p>
        </w:tc>
      </w:tr>
      <w:tr w:rsidR="00B06294" w:rsidRPr="002B23D7" w14:paraId="60369C22" w14:textId="77777777" w:rsidTr="0050699E">
        <w:tc>
          <w:tcPr>
            <w:tcW w:w="2520" w:type="dxa"/>
          </w:tcPr>
          <w:p w14:paraId="12B9C120" w14:textId="77777777" w:rsidR="00B06294" w:rsidRPr="002B23D7" w:rsidRDefault="00B06294" w:rsidP="00FE2CA9">
            <w:pPr>
              <w:spacing w:before="0" w:after="0"/>
              <w:ind w:right="110"/>
              <w:rPr>
                <w:rFonts w:eastAsia="Calibri"/>
                <w:b/>
                <w:color w:val="1F3864"/>
                <w:szCs w:val="24"/>
                <w:lang w:eastAsia="en-US"/>
              </w:rPr>
            </w:pPr>
            <w:r w:rsidRPr="002B23D7">
              <w:rPr>
                <w:rFonts w:eastAsia="Calibri"/>
                <w:b/>
                <w:color w:val="1F3864"/>
                <w:szCs w:val="24"/>
                <w:lang w:eastAsia="en-US"/>
              </w:rPr>
              <w:t>Report Author</w:t>
            </w:r>
          </w:p>
        </w:tc>
        <w:tc>
          <w:tcPr>
            <w:tcW w:w="7020" w:type="dxa"/>
          </w:tcPr>
          <w:p w14:paraId="7B32A025" w14:textId="25AC3174" w:rsidR="00B06294" w:rsidRPr="002B23D7" w:rsidRDefault="00B06294" w:rsidP="00FE2CA9">
            <w:pPr>
              <w:spacing w:before="0" w:after="0"/>
              <w:ind w:right="39"/>
              <w:rPr>
                <w:rFonts w:eastAsia="Calibri"/>
                <w:szCs w:val="24"/>
                <w:lang w:eastAsia="en-US"/>
              </w:rPr>
            </w:pPr>
            <w:r w:rsidRPr="002B23D7">
              <w:rPr>
                <w:rFonts w:eastAsia="Calibri"/>
                <w:szCs w:val="24"/>
                <w:lang w:eastAsia="en-US"/>
              </w:rPr>
              <w:t xml:space="preserve">Libby Kania </w:t>
            </w:r>
            <w:r w:rsidR="0050699E">
              <w:rPr>
                <w:rFonts w:eastAsia="Calibri"/>
                <w:szCs w:val="24"/>
                <w:lang w:eastAsia="en-US"/>
              </w:rPr>
              <w:t xml:space="preserve">- </w:t>
            </w:r>
            <w:r w:rsidRPr="002B23D7">
              <w:rPr>
                <w:rFonts w:eastAsia="Calibri"/>
                <w:szCs w:val="24"/>
                <w:lang w:eastAsia="en-US"/>
              </w:rPr>
              <w:t>Coordinator Governance and Risk</w:t>
            </w:r>
          </w:p>
        </w:tc>
      </w:tr>
      <w:tr w:rsidR="00B06294" w:rsidRPr="002B23D7" w14:paraId="77A1A3D9" w14:textId="77777777" w:rsidTr="0050699E">
        <w:tc>
          <w:tcPr>
            <w:tcW w:w="2520" w:type="dxa"/>
          </w:tcPr>
          <w:p w14:paraId="2A10A563" w14:textId="77777777" w:rsidR="00B06294" w:rsidRPr="002B23D7" w:rsidRDefault="00B06294" w:rsidP="00FE2CA9">
            <w:pPr>
              <w:spacing w:before="0" w:after="0"/>
              <w:ind w:right="110"/>
              <w:rPr>
                <w:rFonts w:eastAsia="Calibri"/>
                <w:b/>
                <w:color w:val="1F3864"/>
                <w:szCs w:val="24"/>
                <w:lang w:eastAsia="en-US"/>
              </w:rPr>
            </w:pPr>
            <w:r w:rsidRPr="002B23D7">
              <w:rPr>
                <w:rFonts w:eastAsia="Calibri"/>
                <w:b/>
                <w:color w:val="1F3864"/>
                <w:szCs w:val="24"/>
                <w:lang w:eastAsia="en-US"/>
              </w:rPr>
              <w:t>CEO</w:t>
            </w:r>
          </w:p>
        </w:tc>
        <w:tc>
          <w:tcPr>
            <w:tcW w:w="7020" w:type="dxa"/>
          </w:tcPr>
          <w:p w14:paraId="5BA5830E" w14:textId="76675880" w:rsidR="00B06294" w:rsidRPr="002B23D7" w:rsidRDefault="00B06294" w:rsidP="00FE2CA9">
            <w:pPr>
              <w:spacing w:before="0" w:after="0"/>
              <w:ind w:right="39"/>
              <w:rPr>
                <w:rFonts w:eastAsia="Calibri"/>
                <w:szCs w:val="24"/>
                <w:lang w:eastAsia="en-US"/>
              </w:rPr>
            </w:pPr>
            <w:r w:rsidRPr="002B23D7">
              <w:rPr>
                <w:rFonts w:eastAsia="Calibri"/>
                <w:szCs w:val="24"/>
                <w:lang w:eastAsia="en-US"/>
              </w:rPr>
              <w:t>Tony Free</w:t>
            </w:r>
            <w:r w:rsidR="0050699E">
              <w:rPr>
                <w:rFonts w:eastAsia="Calibri"/>
                <w:szCs w:val="24"/>
                <w:lang w:eastAsia="en-US"/>
              </w:rPr>
              <w:t xml:space="preserve"> -</w:t>
            </w:r>
            <w:r w:rsidRPr="002B23D7">
              <w:rPr>
                <w:rFonts w:eastAsia="Calibri"/>
                <w:szCs w:val="24"/>
                <w:lang w:eastAsia="en-US"/>
              </w:rPr>
              <w:t xml:space="preserve"> Acting Chief Executive Officer</w:t>
            </w:r>
          </w:p>
        </w:tc>
      </w:tr>
      <w:tr w:rsidR="00B06294" w:rsidRPr="002B23D7" w14:paraId="2B3759DC" w14:textId="77777777" w:rsidTr="0050699E">
        <w:tc>
          <w:tcPr>
            <w:tcW w:w="2520" w:type="dxa"/>
          </w:tcPr>
          <w:p w14:paraId="0F17AE07" w14:textId="77777777" w:rsidR="00B06294" w:rsidRPr="002B23D7" w:rsidRDefault="00B06294" w:rsidP="00FE2CA9">
            <w:pPr>
              <w:spacing w:before="0" w:after="0"/>
              <w:ind w:right="110"/>
              <w:rPr>
                <w:rFonts w:eastAsia="Calibri"/>
                <w:b/>
                <w:color w:val="1F3864"/>
                <w:szCs w:val="24"/>
                <w:lang w:eastAsia="en-US"/>
              </w:rPr>
            </w:pPr>
            <w:r w:rsidRPr="002B23D7">
              <w:rPr>
                <w:rFonts w:eastAsia="Calibri"/>
                <w:b/>
                <w:color w:val="1F3864"/>
                <w:szCs w:val="24"/>
                <w:lang w:eastAsia="en-US"/>
              </w:rPr>
              <w:t>Attachments</w:t>
            </w:r>
          </w:p>
        </w:tc>
        <w:tc>
          <w:tcPr>
            <w:tcW w:w="7020" w:type="dxa"/>
          </w:tcPr>
          <w:p w14:paraId="1A7BEF21" w14:textId="77777777" w:rsidR="00B06294" w:rsidRPr="002B23D7" w:rsidRDefault="00B06294" w:rsidP="00FE2CA9">
            <w:pPr>
              <w:numPr>
                <w:ilvl w:val="0"/>
                <w:numId w:val="100"/>
              </w:numPr>
              <w:spacing w:before="0" w:after="0"/>
              <w:ind w:left="434" w:right="39" w:hanging="434"/>
              <w:jc w:val="left"/>
              <w:rPr>
                <w:rFonts w:eastAsia="Calibri"/>
                <w:szCs w:val="24"/>
                <w:lang w:val="en-US" w:eastAsia="en-US"/>
              </w:rPr>
            </w:pPr>
            <w:r w:rsidRPr="002B23D7">
              <w:rPr>
                <w:rFonts w:eastAsia="Calibri"/>
                <w:szCs w:val="24"/>
                <w:lang w:eastAsia="en-US"/>
              </w:rPr>
              <w:t>Register of Delegated Authority dated 22 September 2022</w:t>
            </w:r>
          </w:p>
          <w:p w14:paraId="1F917B63" w14:textId="77777777" w:rsidR="00B06294" w:rsidRPr="002B23D7" w:rsidRDefault="00B06294" w:rsidP="00FE2CA9">
            <w:pPr>
              <w:numPr>
                <w:ilvl w:val="0"/>
                <w:numId w:val="100"/>
              </w:numPr>
              <w:spacing w:before="0" w:after="0"/>
              <w:ind w:left="426" w:right="39" w:hanging="426"/>
              <w:jc w:val="left"/>
              <w:rPr>
                <w:rFonts w:eastAsia="Calibri"/>
                <w:szCs w:val="24"/>
                <w:lang w:val="en-US" w:eastAsia="en-US"/>
              </w:rPr>
            </w:pPr>
            <w:r w:rsidRPr="002B23D7">
              <w:rPr>
                <w:rFonts w:eastAsia="Calibri"/>
                <w:szCs w:val="24"/>
                <w:lang w:eastAsia="en-US"/>
              </w:rPr>
              <w:t>Register of Delegations (dated 22 June 2021) to be repealed</w:t>
            </w:r>
          </w:p>
        </w:tc>
      </w:tr>
    </w:tbl>
    <w:p w14:paraId="057F1F0C" w14:textId="77777777" w:rsidR="00B06294" w:rsidRPr="002B23D7" w:rsidRDefault="00B06294" w:rsidP="00B06294">
      <w:pPr>
        <w:spacing w:before="0" w:after="0" w:line="240" w:lineRule="auto"/>
        <w:ind w:right="-330"/>
        <w:rPr>
          <w:rFonts w:eastAsia="Calibri"/>
          <w:b/>
          <w:szCs w:val="24"/>
          <w:lang w:val="en-US" w:eastAsia="en-US"/>
        </w:rPr>
      </w:pPr>
    </w:p>
    <w:p w14:paraId="78D6C5D4" w14:textId="77777777" w:rsidR="00B06294" w:rsidRPr="002B23D7" w:rsidRDefault="00B06294" w:rsidP="0050699E">
      <w:pPr>
        <w:spacing w:before="0" w:after="0" w:line="240" w:lineRule="auto"/>
        <w:ind w:right="-61"/>
        <w:rPr>
          <w:rFonts w:eastAsia="Calibri"/>
          <w:b/>
          <w:color w:val="1F3864"/>
          <w:sz w:val="28"/>
          <w:szCs w:val="32"/>
          <w:lang w:val="en-US" w:eastAsia="en-US"/>
        </w:rPr>
      </w:pPr>
      <w:r w:rsidRPr="002B23D7">
        <w:rPr>
          <w:rFonts w:eastAsia="Calibri"/>
          <w:b/>
          <w:color w:val="1F3864"/>
          <w:sz w:val="28"/>
          <w:szCs w:val="32"/>
          <w:lang w:val="en-US" w:eastAsia="en-US"/>
        </w:rPr>
        <w:t>Purpose</w:t>
      </w:r>
    </w:p>
    <w:p w14:paraId="6270583D" w14:textId="77777777" w:rsidR="00B06294" w:rsidRPr="002B23D7" w:rsidRDefault="00B06294" w:rsidP="0050699E">
      <w:pPr>
        <w:spacing w:before="0" w:after="0" w:line="240" w:lineRule="auto"/>
        <w:ind w:right="-61"/>
        <w:rPr>
          <w:rFonts w:eastAsia="Calibri"/>
          <w:bCs/>
          <w:szCs w:val="24"/>
          <w:lang w:val="en-US" w:eastAsia="en-US"/>
        </w:rPr>
      </w:pPr>
    </w:p>
    <w:p w14:paraId="0AF610AD" w14:textId="77777777" w:rsidR="00B06294" w:rsidRPr="002B23D7" w:rsidRDefault="00B06294" w:rsidP="0050699E">
      <w:pPr>
        <w:spacing w:before="0" w:after="0" w:line="240" w:lineRule="auto"/>
        <w:ind w:right="-61"/>
        <w:rPr>
          <w:rFonts w:eastAsia="Calibri"/>
          <w:bCs/>
          <w:szCs w:val="24"/>
          <w:lang w:val="en-US" w:eastAsia="en-US"/>
        </w:rPr>
      </w:pPr>
      <w:r w:rsidRPr="002B23D7">
        <w:rPr>
          <w:rFonts w:eastAsia="Calibri"/>
          <w:bCs/>
          <w:szCs w:val="24"/>
          <w:lang w:eastAsia="en-US"/>
        </w:rPr>
        <w:t>The purpose of this report is for Council to review the Register of Delegations to the CEO, to consider the proposed amendments to these delegations, and to formally repeal the previous register of delegations dated 22 June 2021.</w:t>
      </w:r>
    </w:p>
    <w:p w14:paraId="1CEA81A2" w14:textId="77777777" w:rsidR="00B06294" w:rsidRDefault="00B06294" w:rsidP="0050699E">
      <w:pPr>
        <w:spacing w:before="0" w:after="0" w:line="240" w:lineRule="auto"/>
        <w:ind w:right="-61"/>
        <w:rPr>
          <w:rFonts w:eastAsia="Calibri"/>
          <w:bCs/>
          <w:szCs w:val="24"/>
          <w:lang w:val="en-US" w:eastAsia="en-US"/>
        </w:rPr>
      </w:pPr>
    </w:p>
    <w:p w14:paraId="6B7BF3F3" w14:textId="77777777" w:rsidR="00B06294" w:rsidRPr="002B23D7" w:rsidRDefault="00B06294" w:rsidP="0050699E">
      <w:pPr>
        <w:spacing w:before="0" w:after="0" w:line="240" w:lineRule="auto"/>
        <w:ind w:right="-61"/>
        <w:rPr>
          <w:rFonts w:eastAsia="Calibri"/>
          <w:bCs/>
          <w:szCs w:val="24"/>
          <w:lang w:val="en-US" w:eastAsia="en-US"/>
        </w:rPr>
      </w:pPr>
    </w:p>
    <w:p w14:paraId="0D4A91CA" w14:textId="77777777" w:rsidR="00B06294" w:rsidRPr="002B23D7" w:rsidRDefault="00B06294" w:rsidP="0050699E">
      <w:pPr>
        <w:spacing w:before="0" w:after="0" w:line="240" w:lineRule="auto"/>
        <w:ind w:right="-61"/>
        <w:rPr>
          <w:rFonts w:eastAsia="Calibri"/>
          <w:b/>
          <w:color w:val="002060"/>
          <w:sz w:val="28"/>
          <w:szCs w:val="32"/>
          <w:lang w:val="en-US" w:eastAsia="en-US"/>
        </w:rPr>
      </w:pPr>
      <w:r w:rsidRPr="002B23D7">
        <w:rPr>
          <w:rFonts w:eastAsia="Calibri"/>
          <w:b/>
          <w:color w:val="002060"/>
          <w:sz w:val="28"/>
          <w:szCs w:val="32"/>
          <w:lang w:val="en-US" w:eastAsia="en-US"/>
        </w:rPr>
        <w:t>Recommendation</w:t>
      </w:r>
    </w:p>
    <w:p w14:paraId="00C7A411" w14:textId="77777777" w:rsidR="00B06294" w:rsidRPr="002B23D7" w:rsidRDefault="00B06294" w:rsidP="0050699E">
      <w:pPr>
        <w:spacing w:before="0" w:after="0" w:line="240" w:lineRule="auto"/>
        <w:ind w:left="-567" w:right="-61"/>
        <w:rPr>
          <w:rFonts w:eastAsia="Calibri"/>
          <w:b/>
          <w:color w:val="002060"/>
          <w:szCs w:val="24"/>
          <w:lang w:val="en-US" w:eastAsia="en-US"/>
        </w:rPr>
      </w:pPr>
    </w:p>
    <w:p w14:paraId="05EDBDB4" w14:textId="77777777" w:rsidR="00B06294" w:rsidRPr="002B23D7" w:rsidRDefault="00B06294" w:rsidP="0050699E">
      <w:pPr>
        <w:spacing w:before="0" w:after="0" w:line="240" w:lineRule="auto"/>
        <w:ind w:right="-61"/>
        <w:rPr>
          <w:rFonts w:eastAsia="Calibri"/>
          <w:b/>
          <w:color w:val="002060"/>
          <w:szCs w:val="24"/>
          <w:lang w:val="en-US" w:eastAsia="en-US"/>
        </w:rPr>
      </w:pPr>
      <w:r w:rsidRPr="002B23D7">
        <w:rPr>
          <w:rFonts w:eastAsia="Calibri"/>
          <w:b/>
          <w:color w:val="002060"/>
          <w:szCs w:val="24"/>
          <w:lang w:val="en-US" w:eastAsia="en-US"/>
        </w:rPr>
        <w:t>That Council</w:t>
      </w:r>
      <w:r w:rsidRPr="008C67AC">
        <w:rPr>
          <w:rFonts w:eastAsia="Calibri"/>
          <w:b/>
          <w:color w:val="002060"/>
          <w:szCs w:val="24"/>
          <w:lang w:val="en-US" w:eastAsia="en-US"/>
        </w:rPr>
        <w:t>:</w:t>
      </w:r>
    </w:p>
    <w:p w14:paraId="0C93453D" w14:textId="77777777" w:rsidR="00B06294" w:rsidRPr="002B23D7" w:rsidRDefault="00B06294" w:rsidP="0050699E">
      <w:pPr>
        <w:spacing w:before="0" w:after="0" w:line="240" w:lineRule="auto"/>
        <w:ind w:left="-284" w:right="-61"/>
        <w:rPr>
          <w:rFonts w:eastAsia="Calibri"/>
          <w:b/>
          <w:color w:val="002060"/>
          <w:szCs w:val="24"/>
          <w:lang w:val="en-US" w:eastAsia="en-US"/>
        </w:rPr>
      </w:pPr>
    </w:p>
    <w:p w14:paraId="08D3DF88" w14:textId="77777777" w:rsidR="00B06294" w:rsidRPr="008C67AC" w:rsidRDefault="00B06294" w:rsidP="0050699E">
      <w:pPr>
        <w:numPr>
          <w:ilvl w:val="0"/>
          <w:numId w:val="83"/>
        </w:numPr>
        <w:tabs>
          <w:tab w:val="clear" w:pos="360"/>
          <w:tab w:val="num" w:pos="720"/>
        </w:tabs>
        <w:spacing w:before="0" w:after="0" w:line="240" w:lineRule="auto"/>
        <w:ind w:left="720" w:right="-61" w:hanging="720"/>
        <w:rPr>
          <w:rFonts w:eastAsia="Calibri"/>
          <w:b/>
          <w:color w:val="002060"/>
          <w:szCs w:val="24"/>
          <w:lang w:eastAsia="en-US"/>
        </w:rPr>
      </w:pPr>
      <w:r w:rsidRPr="002B23D7">
        <w:rPr>
          <w:rFonts w:eastAsia="Calibri"/>
          <w:b/>
          <w:color w:val="002060"/>
          <w:szCs w:val="24"/>
          <w:lang w:eastAsia="en-US"/>
        </w:rPr>
        <w:t xml:space="preserve">in accordance with Section 5.46(2) of the </w:t>
      </w:r>
      <w:r w:rsidRPr="002B23D7">
        <w:rPr>
          <w:rFonts w:eastAsia="Calibri"/>
          <w:b/>
          <w:i/>
          <w:iCs/>
          <w:color w:val="002060"/>
          <w:szCs w:val="24"/>
          <w:lang w:eastAsia="en-US"/>
        </w:rPr>
        <w:t>Local Government Act 1995</w:t>
      </w:r>
      <w:r w:rsidRPr="002B23D7">
        <w:rPr>
          <w:rFonts w:eastAsia="Calibri"/>
          <w:b/>
          <w:color w:val="002060"/>
          <w:szCs w:val="24"/>
          <w:lang w:eastAsia="en-US"/>
        </w:rPr>
        <w:t xml:space="preserve">, reviews its delegations to the Audit and Governance Committee, Public Arts Committee, and to the Chief Executive Officer as contained in Attachment 1 to this </w:t>
      </w:r>
      <w:proofErr w:type="gramStart"/>
      <w:r w:rsidRPr="002B23D7">
        <w:rPr>
          <w:rFonts w:eastAsia="Calibri"/>
          <w:b/>
          <w:color w:val="002060"/>
          <w:szCs w:val="24"/>
          <w:lang w:eastAsia="en-US"/>
        </w:rPr>
        <w:t>report;</w:t>
      </w:r>
      <w:proofErr w:type="gramEnd"/>
    </w:p>
    <w:p w14:paraId="4333189D" w14:textId="77777777" w:rsidR="00B06294" w:rsidRPr="002B23D7" w:rsidRDefault="00B06294" w:rsidP="0050699E">
      <w:pPr>
        <w:spacing w:before="0" w:after="0" w:line="240" w:lineRule="auto"/>
        <w:ind w:left="720" w:right="-61" w:hanging="720"/>
        <w:rPr>
          <w:rFonts w:eastAsia="Calibri"/>
          <w:b/>
          <w:color w:val="002060"/>
          <w:szCs w:val="24"/>
          <w:lang w:eastAsia="en-US"/>
        </w:rPr>
      </w:pPr>
    </w:p>
    <w:p w14:paraId="1A441184" w14:textId="77777777" w:rsidR="00B06294" w:rsidRPr="008C67AC" w:rsidRDefault="00B06294" w:rsidP="0050699E">
      <w:pPr>
        <w:numPr>
          <w:ilvl w:val="0"/>
          <w:numId w:val="83"/>
        </w:numPr>
        <w:tabs>
          <w:tab w:val="clear" w:pos="360"/>
          <w:tab w:val="num" w:pos="720"/>
        </w:tabs>
        <w:spacing w:before="0" w:after="0" w:line="240" w:lineRule="auto"/>
        <w:ind w:left="720" w:right="-61" w:hanging="720"/>
        <w:rPr>
          <w:rFonts w:eastAsia="Calibri"/>
          <w:b/>
          <w:color w:val="002060"/>
          <w:szCs w:val="24"/>
          <w:lang w:eastAsia="en-US"/>
        </w:rPr>
      </w:pPr>
      <w:r w:rsidRPr="002B23D7">
        <w:rPr>
          <w:rFonts w:eastAsia="Calibri"/>
          <w:b/>
          <w:color w:val="002060"/>
          <w:szCs w:val="24"/>
          <w:lang w:eastAsia="en-US"/>
        </w:rPr>
        <w:t xml:space="preserve">in accordance with Section 5.42(1) of the </w:t>
      </w:r>
      <w:r w:rsidRPr="002B23D7">
        <w:rPr>
          <w:rFonts w:eastAsia="Calibri"/>
          <w:b/>
          <w:i/>
          <w:iCs/>
          <w:color w:val="002060"/>
          <w:szCs w:val="24"/>
          <w:lang w:eastAsia="en-US"/>
        </w:rPr>
        <w:t>Local Government Act 1995</w:t>
      </w:r>
      <w:r w:rsidRPr="002B23D7">
        <w:rPr>
          <w:rFonts w:eastAsia="Calibri"/>
          <w:b/>
          <w:color w:val="002060"/>
          <w:szCs w:val="24"/>
          <w:lang w:eastAsia="en-US"/>
        </w:rPr>
        <w:t>, adopts the amended delegations of authority to the Chief Executive Officer as provided in Attachment 1 to this report; and</w:t>
      </w:r>
    </w:p>
    <w:p w14:paraId="4060AFC6" w14:textId="77777777" w:rsidR="00B06294" w:rsidRPr="002B23D7" w:rsidRDefault="00B06294" w:rsidP="0050699E">
      <w:pPr>
        <w:spacing w:before="0" w:after="0" w:line="240" w:lineRule="auto"/>
        <w:ind w:left="720" w:right="-61" w:hanging="720"/>
        <w:rPr>
          <w:rFonts w:eastAsia="Calibri"/>
          <w:b/>
          <w:color w:val="002060"/>
          <w:szCs w:val="24"/>
          <w:lang w:eastAsia="en-US"/>
        </w:rPr>
      </w:pPr>
    </w:p>
    <w:p w14:paraId="584408F5" w14:textId="77777777" w:rsidR="00B06294" w:rsidRPr="002B23D7" w:rsidRDefault="00B06294" w:rsidP="0050699E">
      <w:pPr>
        <w:numPr>
          <w:ilvl w:val="0"/>
          <w:numId w:val="83"/>
        </w:numPr>
        <w:tabs>
          <w:tab w:val="clear" w:pos="360"/>
          <w:tab w:val="num" w:pos="720"/>
        </w:tabs>
        <w:spacing w:before="0" w:after="0" w:line="240" w:lineRule="auto"/>
        <w:ind w:left="720" w:right="-61" w:hanging="720"/>
        <w:rPr>
          <w:rFonts w:eastAsia="Calibri"/>
          <w:b/>
          <w:color w:val="002060"/>
          <w:szCs w:val="24"/>
          <w:lang w:eastAsia="en-US"/>
        </w:rPr>
      </w:pPr>
      <w:r w:rsidRPr="002B23D7">
        <w:rPr>
          <w:rFonts w:eastAsia="Calibri"/>
          <w:b/>
          <w:color w:val="002060"/>
          <w:szCs w:val="24"/>
          <w:lang w:eastAsia="en-US"/>
        </w:rPr>
        <w:t>resolves to repeal the Register of Delegations dated 22 June 2021 as contained in Attachment 2.</w:t>
      </w:r>
    </w:p>
    <w:p w14:paraId="45188A87" w14:textId="77777777" w:rsidR="00B06294" w:rsidRPr="002B23D7" w:rsidRDefault="00B06294" w:rsidP="0050699E">
      <w:pPr>
        <w:spacing w:before="0" w:after="0" w:line="240" w:lineRule="auto"/>
        <w:ind w:left="-284" w:right="-61"/>
        <w:rPr>
          <w:rFonts w:eastAsia="Calibri"/>
          <w:bCs/>
          <w:szCs w:val="24"/>
          <w:lang w:val="en-US" w:eastAsia="en-US"/>
        </w:rPr>
      </w:pPr>
    </w:p>
    <w:p w14:paraId="5987299E" w14:textId="77777777" w:rsidR="00B06294" w:rsidRPr="002B23D7" w:rsidRDefault="00B06294" w:rsidP="0050699E">
      <w:pPr>
        <w:spacing w:before="0" w:after="0" w:line="240" w:lineRule="auto"/>
        <w:ind w:left="-284" w:right="-61"/>
        <w:rPr>
          <w:rFonts w:eastAsia="Calibri"/>
          <w:bCs/>
          <w:szCs w:val="24"/>
          <w:highlight w:val="yellow"/>
          <w:lang w:val="en-US" w:eastAsia="en-US"/>
        </w:rPr>
      </w:pPr>
    </w:p>
    <w:p w14:paraId="315484AA" w14:textId="77777777" w:rsidR="00B06294" w:rsidRPr="002B23D7" w:rsidRDefault="00B06294" w:rsidP="0050699E">
      <w:pPr>
        <w:spacing w:before="0" w:after="0" w:line="240" w:lineRule="auto"/>
        <w:ind w:left="90" w:right="-61"/>
        <w:rPr>
          <w:rFonts w:eastAsia="Calibri"/>
          <w:b/>
          <w:color w:val="1F3864"/>
          <w:sz w:val="28"/>
          <w:szCs w:val="32"/>
          <w:lang w:val="en-US" w:eastAsia="en-US"/>
        </w:rPr>
      </w:pPr>
      <w:r w:rsidRPr="002B23D7">
        <w:rPr>
          <w:rFonts w:eastAsia="Calibri"/>
          <w:b/>
          <w:color w:val="1F3864"/>
          <w:sz w:val="28"/>
          <w:szCs w:val="32"/>
          <w:lang w:val="en-US" w:eastAsia="en-US"/>
        </w:rPr>
        <w:t>Voting Requirement</w:t>
      </w:r>
    </w:p>
    <w:p w14:paraId="127247AD" w14:textId="77777777" w:rsidR="00B06294" w:rsidRPr="002B23D7" w:rsidRDefault="00B06294" w:rsidP="0050699E">
      <w:pPr>
        <w:spacing w:before="0" w:after="0" w:line="240" w:lineRule="auto"/>
        <w:ind w:left="90" w:right="-61"/>
        <w:rPr>
          <w:rFonts w:eastAsia="Calibri"/>
          <w:color w:val="000000"/>
          <w:szCs w:val="24"/>
          <w:lang w:val="en-GB" w:eastAsia="en-US"/>
        </w:rPr>
      </w:pPr>
    </w:p>
    <w:p w14:paraId="45346A20" w14:textId="77777777" w:rsidR="00B06294" w:rsidRPr="002B23D7" w:rsidRDefault="00B06294" w:rsidP="0050699E">
      <w:pPr>
        <w:spacing w:before="0" w:after="0" w:line="240" w:lineRule="auto"/>
        <w:ind w:left="90" w:right="-61"/>
        <w:rPr>
          <w:rFonts w:eastAsia="Calibri"/>
          <w:color w:val="000000"/>
          <w:szCs w:val="24"/>
          <w:lang w:val="en-GB" w:eastAsia="en-US"/>
        </w:rPr>
      </w:pPr>
      <w:r w:rsidRPr="002B23D7">
        <w:rPr>
          <w:rFonts w:eastAsia="Calibri"/>
          <w:color w:val="000000"/>
          <w:szCs w:val="24"/>
          <w:lang w:val="en-GB" w:eastAsia="en-US"/>
        </w:rPr>
        <w:t xml:space="preserve">Absolute Majority. </w:t>
      </w:r>
    </w:p>
    <w:p w14:paraId="06D822E6" w14:textId="77777777" w:rsidR="00B06294" w:rsidRDefault="00B06294" w:rsidP="00B06294">
      <w:pPr>
        <w:spacing w:before="0" w:after="0" w:line="240" w:lineRule="auto"/>
        <w:ind w:left="90" w:right="-330"/>
        <w:rPr>
          <w:rFonts w:eastAsia="Calibri"/>
          <w:bCs/>
          <w:szCs w:val="24"/>
          <w:lang w:val="en-US" w:eastAsia="en-US"/>
        </w:rPr>
      </w:pPr>
    </w:p>
    <w:p w14:paraId="2CBF79CB" w14:textId="77777777" w:rsidR="00B06294" w:rsidRDefault="00B06294" w:rsidP="00B06294">
      <w:pPr>
        <w:spacing w:before="0" w:after="0" w:line="240" w:lineRule="auto"/>
        <w:ind w:left="90" w:right="-330"/>
        <w:rPr>
          <w:rFonts w:eastAsia="Calibri"/>
          <w:bCs/>
          <w:szCs w:val="24"/>
          <w:lang w:val="en-US" w:eastAsia="en-US"/>
        </w:rPr>
      </w:pPr>
    </w:p>
    <w:p w14:paraId="48B028FA" w14:textId="77777777" w:rsidR="00B06294" w:rsidRDefault="00B06294" w:rsidP="00B06294">
      <w:pPr>
        <w:spacing w:before="0" w:after="0" w:line="240" w:lineRule="auto"/>
        <w:ind w:left="90" w:right="-330"/>
        <w:rPr>
          <w:rFonts w:eastAsia="Calibri"/>
          <w:bCs/>
          <w:szCs w:val="24"/>
          <w:lang w:val="en-US" w:eastAsia="en-US"/>
        </w:rPr>
      </w:pPr>
    </w:p>
    <w:p w14:paraId="2920DC8F" w14:textId="77777777" w:rsidR="00B06294" w:rsidRPr="002B23D7" w:rsidRDefault="00B06294" w:rsidP="00B06294">
      <w:pPr>
        <w:spacing w:before="0" w:after="0" w:line="240" w:lineRule="auto"/>
        <w:ind w:left="90" w:right="-330"/>
        <w:rPr>
          <w:rFonts w:eastAsia="Calibri"/>
          <w:bCs/>
          <w:szCs w:val="24"/>
          <w:lang w:val="en-US" w:eastAsia="en-US"/>
        </w:rPr>
      </w:pPr>
    </w:p>
    <w:p w14:paraId="6CBA1657" w14:textId="77777777" w:rsidR="00B06294" w:rsidRPr="002B23D7" w:rsidRDefault="00B06294" w:rsidP="0050699E">
      <w:pPr>
        <w:spacing w:before="0" w:after="0" w:line="240" w:lineRule="auto"/>
        <w:ind w:left="90" w:right="-61"/>
        <w:rPr>
          <w:rFonts w:eastAsia="Calibri"/>
          <w:b/>
          <w:color w:val="1F3864"/>
          <w:sz w:val="28"/>
          <w:szCs w:val="32"/>
          <w:lang w:val="en-US" w:eastAsia="en-US"/>
        </w:rPr>
      </w:pPr>
      <w:r w:rsidRPr="002B23D7">
        <w:rPr>
          <w:rFonts w:eastAsia="Calibri"/>
          <w:b/>
          <w:color w:val="1F3864"/>
          <w:sz w:val="28"/>
          <w:szCs w:val="32"/>
          <w:lang w:val="en-US" w:eastAsia="en-US"/>
        </w:rPr>
        <w:t xml:space="preserve">Background </w:t>
      </w:r>
    </w:p>
    <w:p w14:paraId="39F7F0E1" w14:textId="77777777" w:rsidR="00B06294" w:rsidRPr="002B23D7" w:rsidRDefault="00B06294" w:rsidP="0050699E">
      <w:pPr>
        <w:spacing w:before="0" w:after="0" w:line="240" w:lineRule="auto"/>
        <w:ind w:left="90" w:right="-61"/>
        <w:rPr>
          <w:rFonts w:eastAsia="Calibri"/>
          <w:b/>
          <w:szCs w:val="24"/>
          <w:lang w:val="en-US" w:eastAsia="en-US"/>
        </w:rPr>
      </w:pPr>
    </w:p>
    <w:p w14:paraId="77E0C984" w14:textId="77777777" w:rsidR="00B06294" w:rsidRPr="002B23D7" w:rsidRDefault="00B06294" w:rsidP="0050699E">
      <w:pPr>
        <w:spacing w:before="0" w:after="0" w:line="240" w:lineRule="auto"/>
        <w:ind w:left="90" w:right="-61"/>
        <w:rPr>
          <w:rFonts w:eastAsia="Calibri"/>
          <w:bCs/>
          <w:szCs w:val="24"/>
          <w:lang w:eastAsia="en-US"/>
        </w:rPr>
      </w:pPr>
      <w:r w:rsidRPr="002B23D7">
        <w:rPr>
          <w:rFonts w:eastAsia="Calibri"/>
          <w:bCs/>
          <w:szCs w:val="24"/>
          <w:lang w:eastAsia="en-US"/>
        </w:rPr>
        <w:t xml:space="preserve">The </w:t>
      </w:r>
      <w:r w:rsidRPr="002B23D7">
        <w:rPr>
          <w:rFonts w:eastAsia="Calibri"/>
          <w:bCs/>
          <w:i/>
          <w:iCs/>
          <w:szCs w:val="24"/>
          <w:lang w:eastAsia="en-US"/>
        </w:rPr>
        <w:t>Local Government Act 1995</w:t>
      </w:r>
      <w:r w:rsidRPr="002B23D7">
        <w:rPr>
          <w:rFonts w:eastAsia="Calibri"/>
          <w:bCs/>
          <w:szCs w:val="24"/>
          <w:lang w:eastAsia="en-US"/>
        </w:rPr>
        <w:t xml:space="preserve"> requires that all delegations be reviewed by the delegator at least once every financial year. The </w:t>
      </w:r>
      <w:proofErr w:type="gramStart"/>
      <w:r w:rsidRPr="002B23D7">
        <w:rPr>
          <w:rFonts w:eastAsia="Calibri"/>
          <w:bCs/>
          <w:szCs w:val="24"/>
          <w:lang w:eastAsia="en-US"/>
        </w:rPr>
        <w:t>Delegations</w:t>
      </w:r>
      <w:proofErr w:type="gramEnd"/>
      <w:r w:rsidRPr="002B23D7">
        <w:rPr>
          <w:rFonts w:eastAsia="Calibri"/>
          <w:bCs/>
          <w:szCs w:val="24"/>
          <w:lang w:eastAsia="en-US"/>
        </w:rPr>
        <w:t xml:space="preserve"> Register was adopted by Council in September 2022. The register was based on the WALGA template and was a significant amendment from the previous register that was adopted by Council. The </w:t>
      </w:r>
      <w:proofErr w:type="gramStart"/>
      <w:r w:rsidRPr="002B23D7">
        <w:rPr>
          <w:rFonts w:eastAsia="Calibri"/>
          <w:bCs/>
          <w:szCs w:val="24"/>
          <w:lang w:eastAsia="en-US"/>
        </w:rPr>
        <w:t>Delegations</w:t>
      </w:r>
      <w:proofErr w:type="gramEnd"/>
      <w:r w:rsidRPr="002B23D7">
        <w:rPr>
          <w:rFonts w:eastAsia="Calibri"/>
          <w:bCs/>
          <w:szCs w:val="24"/>
          <w:lang w:eastAsia="en-US"/>
        </w:rPr>
        <w:t xml:space="preserve"> Register is required to be reviewed in the 2023/2024 financial year. It is considered appropriate to review the Delegations Register at a similar time each year.</w:t>
      </w:r>
    </w:p>
    <w:p w14:paraId="059FCEBC" w14:textId="77777777" w:rsidR="00B06294" w:rsidRPr="002B23D7" w:rsidRDefault="00B06294" w:rsidP="0050699E">
      <w:pPr>
        <w:spacing w:before="0" w:after="0" w:line="240" w:lineRule="auto"/>
        <w:ind w:left="90" w:right="-61"/>
        <w:rPr>
          <w:rFonts w:eastAsia="Calibri"/>
          <w:bCs/>
          <w:szCs w:val="24"/>
          <w:lang w:eastAsia="en-US"/>
        </w:rPr>
      </w:pPr>
    </w:p>
    <w:p w14:paraId="5ECAA67C" w14:textId="77777777" w:rsidR="00B06294" w:rsidRPr="002B23D7" w:rsidRDefault="00B06294" w:rsidP="0050699E">
      <w:pPr>
        <w:spacing w:before="0" w:after="0" w:line="240" w:lineRule="auto"/>
        <w:ind w:left="90" w:right="-61"/>
        <w:rPr>
          <w:rFonts w:eastAsia="Calibri"/>
          <w:bCs/>
          <w:szCs w:val="24"/>
          <w:lang w:val="en-US" w:eastAsia="en-US"/>
        </w:rPr>
      </w:pPr>
      <w:r w:rsidRPr="002B23D7">
        <w:rPr>
          <w:rFonts w:eastAsia="Calibri"/>
          <w:bCs/>
          <w:szCs w:val="24"/>
          <w:lang w:eastAsia="en-US"/>
        </w:rPr>
        <w:t>Any review does not preclude Council from further reviewing the Delegations Register in the same financial year if required.</w:t>
      </w:r>
    </w:p>
    <w:p w14:paraId="1F61D8FC" w14:textId="77777777" w:rsidR="00B06294" w:rsidRDefault="00B06294" w:rsidP="0050699E">
      <w:pPr>
        <w:spacing w:before="0" w:after="0" w:line="240" w:lineRule="auto"/>
        <w:ind w:left="-90" w:right="-61"/>
        <w:rPr>
          <w:rFonts w:eastAsia="Calibri"/>
          <w:bCs/>
          <w:szCs w:val="24"/>
          <w:lang w:val="en-US" w:eastAsia="en-US"/>
        </w:rPr>
      </w:pPr>
    </w:p>
    <w:p w14:paraId="07CE11A5" w14:textId="77777777" w:rsidR="00B06294" w:rsidRPr="002B23D7" w:rsidRDefault="00B06294" w:rsidP="0050699E">
      <w:pPr>
        <w:spacing w:before="0" w:after="0" w:line="240" w:lineRule="auto"/>
        <w:ind w:left="-90" w:right="-61"/>
        <w:rPr>
          <w:rFonts w:eastAsia="Calibri"/>
          <w:bCs/>
          <w:szCs w:val="24"/>
          <w:lang w:val="en-US" w:eastAsia="en-US"/>
        </w:rPr>
      </w:pPr>
    </w:p>
    <w:p w14:paraId="07878F1B" w14:textId="77777777" w:rsidR="00B06294" w:rsidRPr="002B23D7" w:rsidRDefault="00B06294" w:rsidP="0050699E">
      <w:pPr>
        <w:spacing w:before="0" w:after="0" w:line="240" w:lineRule="auto"/>
        <w:ind w:right="-61"/>
        <w:rPr>
          <w:rFonts w:eastAsia="Calibri"/>
          <w:b/>
          <w:sz w:val="28"/>
          <w:szCs w:val="28"/>
          <w:lang w:val="en-US" w:eastAsia="en-US"/>
        </w:rPr>
      </w:pPr>
      <w:r w:rsidRPr="002B23D7">
        <w:rPr>
          <w:rFonts w:eastAsia="Calibri"/>
          <w:b/>
          <w:color w:val="1F3864"/>
          <w:sz w:val="28"/>
          <w:szCs w:val="28"/>
          <w:lang w:val="en-US" w:eastAsia="en-US"/>
        </w:rPr>
        <w:t>Discussion</w:t>
      </w:r>
    </w:p>
    <w:p w14:paraId="7689C011" w14:textId="77777777" w:rsidR="00B06294" w:rsidRPr="002B23D7" w:rsidRDefault="00B06294" w:rsidP="0050699E">
      <w:pPr>
        <w:spacing w:before="0" w:after="0" w:line="240" w:lineRule="auto"/>
        <w:ind w:right="-61"/>
        <w:rPr>
          <w:rFonts w:eastAsia="Calibri"/>
          <w:bCs/>
          <w:szCs w:val="24"/>
          <w:lang w:val="en-US" w:eastAsia="en-US"/>
        </w:rPr>
      </w:pPr>
    </w:p>
    <w:p w14:paraId="1D9A5466" w14:textId="77777777" w:rsidR="00B06294" w:rsidRPr="002B23D7" w:rsidRDefault="00B06294" w:rsidP="0050699E">
      <w:pPr>
        <w:spacing w:before="0" w:after="0" w:line="240" w:lineRule="auto"/>
        <w:ind w:right="-61"/>
        <w:rPr>
          <w:rFonts w:eastAsia="Calibri"/>
          <w:bCs/>
          <w:szCs w:val="24"/>
          <w:lang w:eastAsia="en-US"/>
        </w:rPr>
      </w:pPr>
      <w:r w:rsidRPr="002B23D7">
        <w:rPr>
          <w:rFonts w:eastAsia="Calibri"/>
          <w:bCs/>
          <w:szCs w:val="24"/>
          <w:lang w:eastAsia="en-US"/>
        </w:rPr>
        <w:t xml:space="preserve">The review of the duties to be performed, conditions and legislation of the current delegations has been undertaken in accordance with section 5.46(2) of the </w:t>
      </w:r>
      <w:r w:rsidRPr="002B23D7">
        <w:rPr>
          <w:rFonts w:eastAsia="Calibri"/>
          <w:bCs/>
          <w:i/>
          <w:iCs/>
          <w:szCs w:val="24"/>
          <w:lang w:eastAsia="en-US"/>
        </w:rPr>
        <w:t>Local Government Act 1995</w:t>
      </w:r>
      <w:r w:rsidRPr="002B23D7">
        <w:rPr>
          <w:rFonts w:eastAsia="Calibri"/>
          <w:bCs/>
          <w:szCs w:val="24"/>
          <w:lang w:eastAsia="en-US"/>
        </w:rPr>
        <w:t>. The review was undertaken to determine the appropriateness of the delegations and whether any further delegations were necessary to the Chief Executive Officer to ensure the efficiency of decision-making.</w:t>
      </w:r>
    </w:p>
    <w:p w14:paraId="44A48939" w14:textId="77777777" w:rsidR="00B06294" w:rsidRPr="002B23D7" w:rsidRDefault="00B06294" w:rsidP="0050699E">
      <w:pPr>
        <w:spacing w:before="0" w:after="0" w:line="240" w:lineRule="auto"/>
        <w:ind w:right="-61"/>
        <w:rPr>
          <w:rFonts w:eastAsia="Calibri"/>
          <w:bCs/>
          <w:szCs w:val="24"/>
          <w:lang w:eastAsia="en-US"/>
        </w:rPr>
      </w:pPr>
    </w:p>
    <w:p w14:paraId="77312413" w14:textId="77777777" w:rsidR="00B06294" w:rsidRPr="002B23D7" w:rsidRDefault="00B06294" w:rsidP="0050699E">
      <w:pPr>
        <w:spacing w:before="0" w:after="0" w:line="240" w:lineRule="auto"/>
        <w:ind w:right="-61"/>
        <w:rPr>
          <w:rFonts w:eastAsia="Calibri"/>
          <w:bCs/>
          <w:szCs w:val="24"/>
          <w:lang w:eastAsia="en-US"/>
        </w:rPr>
      </w:pPr>
      <w:r w:rsidRPr="002B23D7">
        <w:rPr>
          <w:rFonts w:eastAsia="Calibri"/>
          <w:bCs/>
          <w:szCs w:val="24"/>
          <w:lang w:eastAsia="en-US"/>
        </w:rPr>
        <w:t>The proposed amendments are as follows. A copy of the draft amended Delegations Register has been attached to this report (Attachment 1), with proposed amendments highlighted in red.</w:t>
      </w:r>
    </w:p>
    <w:p w14:paraId="3341DAF9" w14:textId="77777777" w:rsidR="00B06294" w:rsidRPr="002B23D7" w:rsidRDefault="00B06294" w:rsidP="00B06294">
      <w:pPr>
        <w:spacing w:before="0" w:after="0" w:line="240" w:lineRule="auto"/>
        <w:ind w:left="-284" w:right="-330"/>
        <w:rPr>
          <w:rFonts w:eastAsia="Calibri"/>
          <w:bCs/>
          <w:szCs w:val="24"/>
          <w:lang w:eastAsia="en-US"/>
        </w:rPr>
      </w:pPr>
    </w:p>
    <w:tbl>
      <w:tblPr>
        <w:tblStyle w:val="TableGrid"/>
        <w:tblW w:w="9720" w:type="dxa"/>
        <w:tblInd w:w="-5" w:type="dxa"/>
        <w:tblLook w:val="04A0" w:firstRow="1" w:lastRow="0" w:firstColumn="1" w:lastColumn="0" w:noHBand="0" w:noVBand="1"/>
      </w:tblPr>
      <w:tblGrid>
        <w:gridCol w:w="4253"/>
        <w:gridCol w:w="5467"/>
      </w:tblGrid>
      <w:tr w:rsidR="00B06294" w:rsidRPr="002B23D7" w14:paraId="59178DF3" w14:textId="77777777" w:rsidTr="0050699E">
        <w:tc>
          <w:tcPr>
            <w:tcW w:w="4253" w:type="dxa"/>
          </w:tcPr>
          <w:p w14:paraId="007A55DB" w14:textId="77777777" w:rsidR="00B06294" w:rsidRPr="002B23D7" w:rsidRDefault="00B06294" w:rsidP="00FE2CA9">
            <w:pPr>
              <w:spacing w:before="0" w:after="0"/>
              <w:rPr>
                <w:rFonts w:eastAsia="Calibri"/>
                <w:bCs/>
                <w:szCs w:val="24"/>
                <w:lang w:eastAsia="en-US"/>
              </w:rPr>
            </w:pPr>
            <w:r w:rsidRPr="002B23D7">
              <w:rPr>
                <w:rFonts w:eastAsia="Calibri"/>
                <w:b/>
                <w:bCs/>
                <w:szCs w:val="24"/>
                <w:lang w:eastAsia="en-US"/>
              </w:rPr>
              <w:t>Amendment</w:t>
            </w:r>
          </w:p>
        </w:tc>
        <w:tc>
          <w:tcPr>
            <w:tcW w:w="5467" w:type="dxa"/>
          </w:tcPr>
          <w:p w14:paraId="703C6C67" w14:textId="77777777" w:rsidR="00B06294" w:rsidRPr="002B23D7" w:rsidRDefault="00B06294" w:rsidP="00FE2CA9">
            <w:pPr>
              <w:spacing w:before="0" w:after="0"/>
              <w:rPr>
                <w:rFonts w:eastAsia="Calibri"/>
                <w:bCs/>
                <w:szCs w:val="24"/>
                <w:lang w:eastAsia="en-US"/>
              </w:rPr>
            </w:pPr>
            <w:r w:rsidRPr="002B23D7">
              <w:rPr>
                <w:rFonts w:eastAsia="Calibri"/>
                <w:b/>
                <w:bCs/>
                <w:szCs w:val="24"/>
                <w:lang w:eastAsia="en-US"/>
              </w:rPr>
              <w:t>Justification</w:t>
            </w:r>
          </w:p>
        </w:tc>
      </w:tr>
      <w:tr w:rsidR="00B06294" w:rsidRPr="002B23D7" w14:paraId="2E0E9645" w14:textId="77777777" w:rsidTr="0050699E">
        <w:trPr>
          <w:trHeight w:val="1930"/>
        </w:trPr>
        <w:tc>
          <w:tcPr>
            <w:tcW w:w="4253" w:type="dxa"/>
          </w:tcPr>
          <w:p w14:paraId="77AD8342"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Delegation 1.1.17 - Tenders for Goods and </w:t>
            </w:r>
          </w:p>
          <w:p w14:paraId="56916EF7"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Services – Accepting and Rejecting Tenders</w:t>
            </w:r>
          </w:p>
          <w:p w14:paraId="245ADA77" w14:textId="77777777" w:rsidR="00B06294" w:rsidRPr="002B23D7" w:rsidRDefault="00B06294" w:rsidP="00FE2CA9">
            <w:pPr>
              <w:spacing w:before="0" w:after="0"/>
              <w:rPr>
                <w:rFonts w:eastAsia="Calibri"/>
                <w:bCs/>
                <w:szCs w:val="24"/>
                <w:lang w:eastAsia="en-US"/>
              </w:rPr>
            </w:pPr>
          </w:p>
          <w:p w14:paraId="4C7BCDD0"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Include - The CEO in consultation with the </w:t>
            </w:r>
            <w:proofErr w:type="gramStart"/>
            <w:r w:rsidRPr="002B23D7">
              <w:rPr>
                <w:rFonts w:eastAsia="Calibri"/>
                <w:bCs/>
                <w:szCs w:val="24"/>
                <w:lang w:eastAsia="en-US"/>
              </w:rPr>
              <w:t>Mayor</w:t>
            </w:r>
            <w:proofErr w:type="gramEnd"/>
            <w:r w:rsidRPr="002B23D7">
              <w:rPr>
                <w:rFonts w:eastAsia="Calibri"/>
                <w:bCs/>
                <w:szCs w:val="24"/>
                <w:lang w:eastAsia="en-US"/>
              </w:rPr>
              <w:t xml:space="preserve"> </w:t>
            </w:r>
          </w:p>
          <w:p w14:paraId="44938273"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accept a tender to a maximum value of $500,000 and </w:t>
            </w:r>
          </w:p>
          <w:p w14:paraId="6A00401B"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may decline to accept any tender, from the </w:t>
            </w:r>
            <w:proofErr w:type="gramStart"/>
            <w:r w:rsidRPr="002B23D7">
              <w:rPr>
                <w:rFonts w:eastAsia="Calibri"/>
                <w:bCs/>
                <w:szCs w:val="24"/>
                <w:lang w:eastAsia="en-US"/>
              </w:rPr>
              <w:t>27th</w:t>
            </w:r>
            <w:proofErr w:type="gramEnd"/>
            <w:r w:rsidRPr="002B23D7">
              <w:rPr>
                <w:rFonts w:eastAsia="Calibri"/>
                <w:bCs/>
                <w:szCs w:val="24"/>
                <w:lang w:eastAsia="en-US"/>
              </w:rPr>
              <w:t xml:space="preserve"> </w:t>
            </w:r>
          </w:p>
          <w:p w14:paraId="26A82CD8"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December to 31 January during the yearly Council </w:t>
            </w:r>
          </w:p>
          <w:p w14:paraId="1CCD1690"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recess period.</w:t>
            </w:r>
          </w:p>
          <w:p w14:paraId="02E75FB8" w14:textId="77777777" w:rsidR="00B06294" w:rsidRPr="002B23D7" w:rsidRDefault="00B06294" w:rsidP="00FE2CA9">
            <w:pPr>
              <w:spacing w:before="0" w:after="0"/>
              <w:rPr>
                <w:rFonts w:eastAsia="Calibri"/>
                <w:bCs/>
                <w:szCs w:val="24"/>
                <w:lang w:eastAsia="en-US"/>
              </w:rPr>
            </w:pPr>
          </w:p>
        </w:tc>
        <w:tc>
          <w:tcPr>
            <w:tcW w:w="5467" w:type="dxa"/>
          </w:tcPr>
          <w:p w14:paraId="014FBB50"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This delegation was in the previous Register of Delegations </w:t>
            </w:r>
          </w:p>
          <w:p w14:paraId="6AD198A5"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and is considered appropriate to include in the current </w:t>
            </w:r>
          </w:p>
          <w:p w14:paraId="05D9E5B4"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register to ensure that any tenders that may be accepted during </w:t>
            </w:r>
          </w:p>
          <w:p w14:paraId="134DE31D"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the holiday period may be dealt with expeditiously.</w:t>
            </w:r>
          </w:p>
        </w:tc>
      </w:tr>
      <w:tr w:rsidR="00B06294" w:rsidRPr="002B23D7" w14:paraId="6ED9DA35" w14:textId="77777777" w:rsidTr="0050699E">
        <w:tc>
          <w:tcPr>
            <w:tcW w:w="4253" w:type="dxa"/>
          </w:tcPr>
          <w:p w14:paraId="00A79A87"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Delegation 10.2.2 - Development Control </w:t>
            </w:r>
          </w:p>
          <w:p w14:paraId="38DFEF21"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Powers – Powers of Local Governments and </w:t>
            </w:r>
          </w:p>
          <w:p w14:paraId="01E5A6C6"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DOT - Metropolitan Region Scheme (DEL.2017/02)</w:t>
            </w:r>
          </w:p>
        </w:tc>
        <w:tc>
          <w:tcPr>
            <w:tcW w:w="5467" w:type="dxa"/>
          </w:tcPr>
          <w:p w14:paraId="623BBA71"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Delegation to the Director Planning and Development, </w:t>
            </w:r>
          </w:p>
          <w:p w14:paraId="286C69F4"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Manager Urban Planning, Coordinator Statutory Planning </w:t>
            </w:r>
          </w:p>
          <w:p w14:paraId="62298B82"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and Senior Planning Officer to align this with 9.2.1 (LPS 3).</w:t>
            </w:r>
          </w:p>
        </w:tc>
      </w:tr>
      <w:tr w:rsidR="00B06294" w:rsidRPr="002B23D7" w14:paraId="1347780A" w14:textId="77777777" w:rsidTr="0050699E">
        <w:tc>
          <w:tcPr>
            <w:tcW w:w="4253" w:type="dxa"/>
          </w:tcPr>
          <w:p w14:paraId="3695173E"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Delegation 10.2.3 - WA Planning </w:t>
            </w:r>
          </w:p>
          <w:p w14:paraId="10A98642"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Commission – Powers of Local Governments - s.15 of </w:t>
            </w:r>
          </w:p>
          <w:p w14:paraId="5290588F"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the Strata Titles Act 1985 (DEL.2020/01)</w:t>
            </w:r>
          </w:p>
        </w:tc>
        <w:tc>
          <w:tcPr>
            <w:tcW w:w="5467" w:type="dxa"/>
          </w:tcPr>
          <w:p w14:paraId="06A243D7" w14:textId="77777777" w:rsidR="00B06294" w:rsidRPr="002B23D7" w:rsidRDefault="00B06294" w:rsidP="00FE2CA9">
            <w:pPr>
              <w:spacing w:before="0" w:after="0"/>
              <w:rPr>
                <w:rFonts w:eastAsia="Calibri"/>
                <w:bCs/>
                <w:szCs w:val="24"/>
                <w:lang w:eastAsia="en-US"/>
              </w:rPr>
            </w:pPr>
            <w:proofErr w:type="gramStart"/>
            <w:r w:rsidRPr="002B23D7">
              <w:rPr>
                <w:rFonts w:eastAsia="Calibri"/>
                <w:bCs/>
                <w:szCs w:val="24"/>
                <w:lang w:eastAsia="en-US"/>
              </w:rPr>
              <w:t>In regard to</w:t>
            </w:r>
            <w:proofErr w:type="gramEnd"/>
            <w:r w:rsidRPr="002B23D7">
              <w:rPr>
                <w:rFonts w:eastAsia="Calibri"/>
                <w:bCs/>
                <w:szCs w:val="24"/>
                <w:lang w:eastAsia="en-US"/>
              </w:rPr>
              <w:t xml:space="preserve"> the built strata delegation, a delegation to the </w:t>
            </w:r>
          </w:p>
          <w:p w14:paraId="1A113313"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Director Planning and Development, Manager Urban </w:t>
            </w:r>
          </w:p>
          <w:p w14:paraId="20E11A93"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Planning, Coordinator Statutory Planning, and Manager </w:t>
            </w:r>
          </w:p>
          <w:p w14:paraId="76C5357E"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Building Services.  This will ensure certainty of officers </w:t>
            </w:r>
            <w:proofErr w:type="gramStart"/>
            <w:r w:rsidRPr="002B23D7">
              <w:rPr>
                <w:rFonts w:eastAsia="Calibri"/>
                <w:bCs/>
                <w:szCs w:val="24"/>
                <w:lang w:eastAsia="en-US"/>
              </w:rPr>
              <w:t>who</w:t>
            </w:r>
            <w:proofErr w:type="gramEnd"/>
            <w:r w:rsidRPr="002B23D7">
              <w:rPr>
                <w:rFonts w:eastAsia="Calibri"/>
                <w:bCs/>
                <w:szCs w:val="24"/>
                <w:lang w:eastAsia="en-US"/>
              </w:rPr>
              <w:t xml:space="preserve"> </w:t>
            </w:r>
          </w:p>
          <w:p w14:paraId="06A2168B"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have delegated authority.</w:t>
            </w:r>
          </w:p>
        </w:tc>
      </w:tr>
      <w:tr w:rsidR="00B06294" w:rsidRPr="002B23D7" w14:paraId="5BDAFE9D" w14:textId="77777777" w:rsidTr="0050699E">
        <w:tc>
          <w:tcPr>
            <w:tcW w:w="4253" w:type="dxa"/>
          </w:tcPr>
          <w:p w14:paraId="37D4CB2F"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Arts Committee Terms of Reference</w:t>
            </w:r>
          </w:p>
        </w:tc>
        <w:tc>
          <w:tcPr>
            <w:tcW w:w="5467" w:type="dxa"/>
          </w:tcPr>
          <w:p w14:paraId="7983A2B6"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This delegation was contained in the previous </w:t>
            </w:r>
            <w:proofErr w:type="gramStart"/>
            <w:r w:rsidRPr="002B23D7">
              <w:rPr>
                <w:rFonts w:eastAsia="Calibri"/>
                <w:bCs/>
                <w:szCs w:val="24"/>
                <w:lang w:eastAsia="en-US"/>
              </w:rPr>
              <w:t>Register</w:t>
            </w:r>
            <w:proofErr w:type="gramEnd"/>
          </w:p>
          <w:p w14:paraId="4A061BC0"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of Delegations dated 22 June 2021. This allows for the </w:t>
            </w:r>
          </w:p>
          <w:p w14:paraId="6763637F"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Committee to implement public artworks of not more than </w:t>
            </w:r>
          </w:p>
          <w:p w14:paraId="6AECFBAA"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$10,000 where there is a budget allocation approved by </w:t>
            </w:r>
          </w:p>
          <w:p w14:paraId="207FA49E"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Council in the current financial year's budget.</w:t>
            </w:r>
          </w:p>
        </w:tc>
      </w:tr>
      <w:tr w:rsidR="00B06294" w:rsidRPr="002B23D7" w14:paraId="4760D667" w14:textId="77777777" w:rsidTr="0050699E">
        <w:tc>
          <w:tcPr>
            <w:tcW w:w="4253" w:type="dxa"/>
          </w:tcPr>
          <w:p w14:paraId="7B66B63B"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Audit and Risk Committee</w:t>
            </w:r>
          </w:p>
        </w:tc>
        <w:tc>
          <w:tcPr>
            <w:tcW w:w="5467" w:type="dxa"/>
          </w:tcPr>
          <w:p w14:paraId="2E69F689"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This delegation was contained in the previous </w:t>
            </w:r>
            <w:proofErr w:type="gramStart"/>
            <w:r w:rsidRPr="002B23D7">
              <w:rPr>
                <w:rFonts w:eastAsia="Calibri"/>
                <w:bCs/>
                <w:szCs w:val="24"/>
                <w:lang w:eastAsia="en-US"/>
              </w:rPr>
              <w:t>Register</w:t>
            </w:r>
            <w:proofErr w:type="gramEnd"/>
            <w:r w:rsidRPr="002B23D7">
              <w:rPr>
                <w:rFonts w:eastAsia="Calibri"/>
                <w:bCs/>
                <w:szCs w:val="24"/>
                <w:lang w:eastAsia="en-US"/>
              </w:rPr>
              <w:t xml:space="preserve"> </w:t>
            </w:r>
          </w:p>
          <w:p w14:paraId="3223BE69"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of Delegations dated 22 June 2021. This allows for the </w:t>
            </w:r>
            <w:proofErr w:type="gramStart"/>
            <w:r w:rsidRPr="002B23D7">
              <w:rPr>
                <w:rFonts w:eastAsia="Calibri"/>
                <w:bCs/>
                <w:szCs w:val="24"/>
                <w:lang w:eastAsia="en-US"/>
              </w:rPr>
              <w:t>Audit</w:t>
            </w:r>
            <w:proofErr w:type="gramEnd"/>
            <w:r w:rsidRPr="002B23D7">
              <w:rPr>
                <w:rFonts w:eastAsia="Calibri"/>
                <w:bCs/>
                <w:szCs w:val="24"/>
                <w:lang w:eastAsia="en-US"/>
              </w:rPr>
              <w:t xml:space="preserve"> </w:t>
            </w:r>
          </w:p>
          <w:p w14:paraId="204C976A"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and Risk Committee to meet with the auditor in </w:t>
            </w:r>
            <w:proofErr w:type="gramStart"/>
            <w:r w:rsidRPr="002B23D7">
              <w:rPr>
                <w:rFonts w:eastAsia="Calibri"/>
                <w:bCs/>
                <w:szCs w:val="24"/>
                <w:lang w:eastAsia="en-US"/>
              </w:rPr>
              <w:t>accordance</w:t>
            </w:r>
            <w:proofErr w:type="gramEnd"/>
            <w:r w:rsidRPr="002B23D7">
              <w:rPr>
                <w:rFonts w:eastAsia="Calibri"/>
                <w:bCs/>
                <w:szCs w:val="24"/>
                <w:lang w:eastAsia="en-US"/>
              </w:rPr>
              <w:t xml:space="preserve"> </w:t>
            </w:r>
          </w:p>
          <w:p w14:paraId="35598C1C"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with Section 7.12A(2) of the </w:t>
            </w:r>
            <w:r w:rsidRPr="002B23D7">
              <w:rPr>
                <w:rFonts w:eastAsia="Calibri"/>
                <w:bCs/>
                <w:i/>
                <w:iCs/>
                <w:szCs w:val="24"/>
                <w:lang w:eastAsia="en-US"/>
              </w:rPr>
              <w:t>Local Government Act 1995</w:t>
            </w:r>
            <w:r w:rsidRPr="002B23D7">
              <w:rPr>
                <w:rFonts w:eastAsia="Calibri"/>
                <w:bCs/>
                <w:szCs w:val="24"/>
                <w:lang w:eastAsia="en-US"/>
              </w:rPr>
              <w:t>.</w:t>
            </w:r>
          </w:p>
        </w:tc>
      </w:tr>
      <w:tr w:rsidR="00B06294" w:rsidRPr="002B23D7" w14:paraId="18053A70" w14:textId="77777777" w:rsidTr="0050699E">
        <w:tc>
          <w:tcPr>
            <w:tcW w:w="4253" w:type="dxa"/>
          </w:tcPr>
          <w:p w14:paraId="690E0B27"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Leases at the </w:t>
            </w:r>
            <w:proofErr w:type="spellStart"/>
            <w:r w:rsidRPr="002B23D7">
              <w:rPr>
                <w:rFonts w:eastAsia="Calibri"/>
                <w:bCs/>
                <w:szCs w:val="24"/>
                <w:lang w:eastAsia="en-US"/>
              </w:rPr>
              <w:t>Tresillian</w:t>
            </w:r>
            <w:proofErr w:type="spellEnd"/>
            <w:r w:rsidRPr="002B23D7">
              <w:rPr>
                <w:rFonts w:eastAsia="Calibri"/>
                <w:bCs/>
                <w:szCs w:val="24"/>
                <w:lang w:eastAsia="en-US"/>
              </w:rPr>
              <w:t xml:space="preserve"> Arts Centre</w:t>
            </w:r>
          </w:p>
        </w:tc>
        <w:tc>
          <w:tcPr>
            <w:tcW w:w="5467" w:type="dxa"/>
          </w:tcPr>
          <w:p w14:paraId="5ACEB9EC"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 xml:space="preserve">This has been included in the current register in </w:t>
            </w:r>
            <w:proofErr w:type="gramStart"/>
            <w:r w:rsidRPr="002B23D7">
              <w:rPr>
                <w:rFonts w:eastAsia="Calibri"/>
                <w:bCs/>
                <w:szCs w:val="24"/>
                <w:lang w:eastAsia="en-US"/>
              </w:rPr>
              <w:t>accordance</w:t>
            </w:r>
            <w:proofErr w:type="gramEnd"/>
            <w:r w:rsidRPr="002B23D7">
              <w:rPr>
                <w:rFonts w:eastAsia="Calibri"/>
                <w:bCs/>
                <w:szCs w:val="24"/>
                <w:lang w:eastAsia="en-US"/>
              </w:rPr>
              <w:t xml:space="preserve"> </w:t>
            </w:r>
          </w:p>
          <w:p w14:paraId="47BF7C02" w14:textId="77777777" w:rsidR="00B06294" w:rsidRPr="002B23D7" w:rsidRDefault="00B06294" w:rsidP="00FE2CA9">
            <w:pPr>
              <w:spacing w:before="0" w:after="0"/>
              <w:rPr>
                <w:rFonts w:eastAsia="Calibri"/>
                <w:bCs/>
                <w:szCs w:val="24"/>
                <w:lang w:eastAsia="en-US"/>
              </w:rPr>
            </w:pPr>
            <w:r w:rsidRPr="002B23D7">
              <w:rPr>
                <w:rFonts w:eastAsia="Calibri"/>
                <w:bCs/>
                <w:szCs w:val="24"/>
                <w:lang w:eastAsia="en-US"/>
              </w:rPr>
              <w:t>with Council Resolution CPS19.05.23 dated 23 May 2023.</w:t>
            </w:r>
          </w:p>
        </w:tc>
      </w:tr>
    </w:tbl>
    <w:p w14:paraId="1B9F88C5" w14:textId="77777777" w:rsidR="00B06294" w:rsidRPr="002B23D7" w:rsidRDefault="00B06294" w:rsidP="00B06294">
      <w:pPr>
        <w:spacing w:before="0" w:after="0" w:line="240" w:lineRule="auto"/>
        <w:ind w:left="-284" w:right="-330"/>
        <w:rPr>
          <w:rFonts w:eastAsia="Calibri"/>
          <w:bCs/>
          <w:szCs w:val="24"/>
          <w:lang w:eastAsia="en-US"/>
        </w:rPr>
      </w:pPr>
    </w:p>
    <w:p w14:paraId="524EBC3E" w14:textId="15FE9FFF" w:rsidR="00B06294" w:rsidRPr="002B23D7" w:rsidRDefault="00B06294" w:rsidP="00B06294">
      <w:pPr>
        <w:spacing w:before="0" w:after="0" w:line="240" w:lineRule="auto"/>
        <w:ind w:right="-330"/>
        <w:rPr>
          <w:rFonts w:eastAsia="Calibri"/>
          <w:bCs/>
          <w:szCs w:val="24"/>
          <w:lang w:eastAsia="en-US"/>
        </w:rPr>
      </w:pPr>
      <w:r w:rsidRPr="002B23D7">
        <w:rPr>
          <w:rFonts w:eastAsia="Calibri"/>
          <w:bCs/>
          <w:szCs w:val="24"/>
          <w:lang w:eastAsia="en-US"/>
        </w:rPr>
        <w:t xml:space="preserve">(a) </w:t>
      </w:r>
      <w:r w:rsidR="00FE1934">
        <w:rPr>
          <w:rFonts w:eastAsia="Calibri"/>
          <w:bCs/>
          <w:szCs w:val="24"/>
          <w:lang w:eastAsia="en-US"/>
        </w:rPr>
        <w:tab/>
      </w:r>
      <w:r w:rsidRPr="002B23D7">
        <w:rPr>
          <w:rFonts w:eastAsia="Calibri"/>
          <w:bCs/>
          <w:szCs w:val="24"/>
          <w:lang w:eastAsia="en-US"/>
        </w:rPr>
        <w:t>Register of Delegations dated 22 June 2021</w:t>
      </w:r>
    </w:p>
    <w:p w14:paraId="319865B9" w14:textId="77777777" w:rsidR="00B06294" w:rsidRPr="002B23D7" w:rsidRDefault="00B06294" w:rsidP="00FE1934">
      <w:pPr>
        <w:spacing w:before="0" w:after="0" w:line="240" w:lineRule="auto"/>
        <w:ind w:right="-151"/>
        <w:rPr>
          <w:rFonts w:eastAsia="Calibri"/>
          <w:bCs/>
          <w:szCs w:val="24"/>
          <w:lang w:eastAsia="en-US"/>
        </w:rPr>
      </w:pPr>
    </w:p>
    <w:p w14:paraId="3E8343D2" w14:textId="77777777" w:rsidR="00B06294" w:rsidRPr="002B23D7" w:rsidRDefault="00B06294" w:rsidP="00FE1934">
      <w:pPr>
        <w:spacing w:before="0" w:after="0" w:line="240" w:lineRule="auto"/>
        <w:ind w:right="-151"/>
        <w:rPr>
          <w:rFonts w:eastAsia="Calibri"/>
          <w:bCs/>
          <w:szCs w:val="24"/>
          <w:lang w:eastAsia="en-US"/>
        </w:rPr>
      </w:pPr>
      <w:r w:rsidRPr="002B23D7">
        <w:rPr>
          <w:rFonts w:eastAsia="Calibri"/>
          <w:bCs/>
          <w:szCs w:val="24"/>
          <w:lang w:eastAsia="en-US"/>
        </w:rPr>
        <w:t xml:space="preserve">The Register of Delegations dated 22 June 2021 (Attachment 2) should have been repealed when Council adopted the new Delegations Register in September 2022. The old Register continues to have some application where delegations exist that are not in the new register. </w:t>
      </w:r>
      <w:proofErr w:type="gramStart"/>
      <w:r w:rsidRPr="002B23D7">
        <w:rPr>
          <w:rFonts w:eastAsia="Calibri"/>
          <w:bCs/>
          <w:szCs w:val="24"/>
          <w:lang w:eastAsia="en-US"/>
        </w:rPr>
        <w:t>As a consequence</w:t>
      </w:r>
      <w:proofErr w:type="gramEnd"/>
      <w:r w:rsidRPr="002B23D7">
        <w:rPr>
          <w:rFonts w:eastAsia="Calibri"/>
          <w:bCs/>
          <w:szCs w:val="24"/>
          <w:lang w:eastAsia="en-US"/>
        </w:rPr>
        <w:t>, an audit of the old register and the current register was undertaken. Those delegations that are required have been included in the new register (Attachment 1) and marked in red.</w:t>
      </w:r>
    </w:p>
    <w:p w14:paraId="4CCDB26B" w14:textId="77777777" w:rsidR="00B06294" w:rsidRDefault="00B06294" w:rsidP="00FE1934">
      <w:pPr>
        <w:spacing w:before="0" w:after="0" w:line="240" w:lineRule="auto"/>
        <w:ind w:right="-151"/>
        <w:rPr>
          <w:rFonts w:eastAsia="Calibri"/>
          <w:bCs/>
          <w:szCs w:val="24"/>
          <w:lang w:eastAsia="en-US"/>
        </w:rPr>
      </w:pPr>
      <w:r w:rsidRPr="002B23D7">
        <w:rPr>
          <w:rFonts w:eastAsia="Calibri"/>
          <w:bCs/>
          <w:szCs w:val="24"/>
          <w:lang w:eastAsia="en-US"/>
        </w:rPr>
        <w:t>These delegations are as follows</w:t>
      </w:r>
      <w:r>
        <w:rPr>
          <w:rFonts w:eastAsia="Calibri"/>
          <w:bCs/>
          <w:szCs w:val="24"/>
          <w:lang w:eastAsia="en-US"/>
        </w:rPr>
        <w:t>:</w:t>
      </w:r>
    </w:p>
    <w:p w14:paraId="0A4298A1" w14:textId="77777777" w:rsidR="00B06294" w:rsidRPr="002B23D7" w:rsidRDefault="00B06294" w:rsidP="00FE1934">
      <w:pPr>
        <w:spacing w:before="0" w:after="0" w:line="240" w:lineRule="auto"/>
        <w:ind w:right="-151"/>
        <w:rPr>
          <w:rFonts w:eastAsia="Calibri"/>
          <w:bCs/>
          <w:szCs w:val="24"/>
          <w:lang w:eastAsia="en-US"/>
        </w:rPr>
      </w:pPr>
    </w:p>
    <w:p w14:paraId="37E5FF3A" w14:textId="77777777" w:rsidR="00B06294" w:rsidRPr="002B23D7" w:rsidRDefault="00B06294" w:rsidP="00FE1934">
      <w:pPr>
        <w:numPr>
          <w:ilvl w:val="0"/>
          <w:numId w:val="84"/>
        </w:numPr>
        <w:spacing w:before="0" w:after="0" w:line="240" w:lineRule="auto"/>
        <w:ind w:left="720" w:right="-151" w:hanging="720"/>
        <w:contextualSpacing/>
        <w:jc w:val="left"/>
        <w:rPr>
          <w:rFonts w:eastAsia="Calibri"/>
          <w:bCs/>
          <w:szCs w:val="24"/>
          <w:lang w:eastAsia="en-US"/>
        </w:rPr>
      </w:pPr>
      <w:r w:rsidRPr="002B23D7">
        <w:rPr>
          <w:rFonts w:eastAsia="Calibri"/>
          <w:bCs/>
          <w:szCs w:val="24"/>
          <w:lang w:eastAsia="en-US"/>
        </w:rPr>
        <w:t>Arts Committee subject to the Terms of Reference &amp; Council’s Resolution of 23 April 2019</w:t>
      </w:r>
    </w:p>
    <w:p w14:paraId="0D7D2A64" w14:textId="77777777" w:rsidR="00B06294" w:rsidRPr="002B23D7" w:rsidRDefault="00B06294" w:rsidP="00FE1934">
      <w:pPr>
        <w:spacing w:before="0" w:after="0" w:line="240" w:lineRule="auto"/>
        <w:ind w:left="-284" w:right="-151"/>
        <w:rPr>
          <w:rFonts w:eastAsia="Calibri"/>
          <w:bCs/>
          <w:szCs w:val="24"/>
          <w:lang w:val="en-US" w:eastAsia="en-US"/>
        </w:rPr>
      </w:pPr>
    </w:p>
    <w:p w14:paraId="15CFFB66" w14:textId="77777777" w:rsidR="00B06294" w:rsidRPr="002B23D7" w:rsidRDefault="00B06294" w:rsidP="00FE1934">
      <w:pPr>
        <w:spacing w:before="0" w:after="0" w:line="240" w:lineRule="auto"/>
        <w:ind w:left="720" w:right="-151"/>
        <w:rPr>
          <w:rFonts w:eastAsia="Calibri"/>
          <w:bCs/>
          <w:szCs w:val="24"/>
          <w:lang w:eastAsia="en-US"/>
        </w:rPr>
      </w:pPr>
      <w:r w:rsidRPr="002B23D7">
        <w:rPr>
          <w:rFonts w:eastAsia="Calibri"/>
          <w:bCs/>
          <w:szCs w:val="24"/>
          <w:lang w:eastAsia="en-US"/>
        </w:rPr>
        <w:t>The Committee has delegated authority to implement public artworks of not more than $10,000 each to the value of up to, in all, the budget allocation approved by Council within the current financial year’s budget. Artworks over $10,000 shall be recommended to Council for approval.</w:t>
      </w:r>
    </w:p>
    <w:p w14:paraId="66EC2CF4" w14:textId="77777777" w:rsidR="00B06294" w:rsidRDefault="00B06294" w:rsidP="00B06294">
      <w:pPr>
        <w:spacing w:before="0" w:after="0" w:line="240" w:lineRule="auto"/>
        <w:ind w:left="-284" w:right="-330"/>
        <w:rPr>
          <w:rFonts w:eastAsia="Calibri"/>
          <w:bCs/>
          <w:szCs w:val="24"/>
          <w:lang w:eastAsia="en-US"/>
        </w:rPr>
      </w:pPr>
    </w:p>
    <w:p w14:paraId="5A8E491C" w14:textId="77777777" w:rsidR="00B06294" w:rsidRPr="002B23D7" w:rsidRDefault="00B06294" w:rsidP="00FE1934">
      <w:pPr>
        <w:spacing w:before="0" w:after="0" w:line="240" w:lineRule="auto"/>
        <w:ind w:left="720" w:right="-61" w:hanging="720"/>
        <w:rPr>
          <w:rFonts w:eastAsia="Calibri"/>
          <w:bCs/>
          <w:szCs w:val="24"/>
          <w:lang w:eastAsia="en-US"/>
        </w:rPr>
      </w:pPr>
      <w:r w:rsidRPr="002B23D7">
        <w:rPr>
          <w:rFonts w:eastAsia="Calibri"/>
          <w:bCs/>
          <w:szCs w:val="24"/>
          <w:lang w:eastAsia="en-US"/>
        </w:rPr>
        <w:t xml:space="preserve">2. </w:t>
      </w:r>
      <w:r>
        <w:rPr>
          <w:rFonts w:eastAsia="Calibri"/>
          <w:bCs/>
          <w:szCs w:val="24"/>
          <w:lang w:eastAsia="en-US"/>
        </w:rPr>
        <w:tab/>
      </w:r>
      <w:r w:rsidRPr="002B23D7">
        <w:rPr>
          <w:rFonts w:eastAsia="Calibri"/>
          <w:bCs/>
          <w:szCs w:val="24"/>
          <w:lang w:eastAsia="en-US"/>
        </w:rPr>
        <w:t>Audit and Risk Committee</w:t>
      </w:r>
    </w:p>
    <w:p w14:paraId="1F978CBE" w14:textId="77777777" w:rsidR="00B06294" w:rsidRPr="002B23D7" w:rsidRDefault="00B06294" w:rsidP="00FE1934">
      <w:pPr>
        <w:spacing w:before="0" w:after="0" w:line="240" w:lineRule="auto"/>
        <w:ind w:left="-284" w:right="-61"/>
        <w:rPr>
          <w:rFonts w:eastAsia="Calibri"/>
          <w:bCs/>
          <w:szCs w:val="24"/>
          <w:lang w:eastAsia="en-US"/>
        </w:rPr>
      </w:pPr>
    </w:p>
    <w:p w14:paraId="13FF1923" w14:textId="77777777" w:rsidR="00B06294" w:rsidRPr="002B23D7" w:rsidRDefault="00B06294" w:rsidP="00FE1934">
      <w:pPr>
        <w:spacing w:before="0" w:after="0" w:line="240" w:lineRule="auto"/>
        <w:ind w:left="720" w:right="-61"/>
        <w:rPr>
          <w:rFonts w:eastAsia="Calibri"/>
          <w:bCs/>
          <w:szCs w:val="24"/>
          <w:lang w:eastAsia="en-US"/>
        </w:rPr>
      </w:pPr>
      <w:r w:rsidRPr="002B23D7">
        <w:rPr>
          <w:rFonts w:eastAsia="Calibri"/>
          <w:bCs/>
          <w:szCs w:val="24"/>
          <w:lang w:eastAsia="en-US"/>
        </w:rPr>
        <w:t>At the Special Council meeting dated 31 October 2023, Council adopted the Terms of Reference of the Audit and Risk Committee that delegated to the Audit Committee the authority to meet with the auditor at least once a year.</w:t>
      </w:r>
    </w:p>
    <w:p w14:paraId="3C740B76" w14:textId="77777777" w:rsidR="00B06294" w:rsidRPr="002B23D7" w:rsidRDefault="00B06294" w:rsidP="00FE1934">
      <w:pPr>
        <w:spacing w:before="0" w:after="0" w:line="240" w:lineRule="auto"/>
        <w:ind w:left="720" w:right="-61"/>
        <w:rPr>
          <w:rFonts w:eastAsia="Calibri"/>
          <w:bCs/>
          <w:szCs w:val="24"/>
          <w:lang w:eastAsia="en-US"/>
        </w:rPr>
      </w:pPr>
    </w:p>
    <w:p w14:paraId="4AE88D1A" w14:textId="77777777" w:rsidR="00B06294" w:rsidRPr="002B23D7" w:rsidRDefault="00B06294" w:rsidP="00FE1934">
      <w:pPr>
        <w:spacing w:before="0" w:after="0" w:line="240" w:lineRule="auto"/>
        <w:ind w:left="720" w:right="-61"/>
        <w:rPr>
          <w:rFonts w:eastAsia="Calibri"/>
          <w:bCs/>
          <w:szCs w:val="24"/>
          <w:lang w:eastAsia="en-US"/>
        </w:rPr>
      </w:pPr>
      <w:r w:rsidRPr="002B23D7">
        <w:rPr>
          <w:rFonts w:eastAsia="Calibri"/>
          <w:bCs/>
          <w:szCs w:val="24"/>
          <w:lang w:eastAsia="en-US"/>
        </w:rPr>
        <w:t xml:space="preserve">Delegated Authority - The Audit and Risk Committee will have delegated authority to meet with the auditor in accordance with Section 7.12A(2) of the </w:t>
      </w:r>
      <w:r w:rsidRPr="002B23D7">
        <w:rPr>
          <w:rFonts w:eastAsia="Calibri"/>
          <w:bCs/>
          <w:i/>
          <w:iCs/>
          <w:szCs w:val="24"/>
          <w:lang w:eastAsia="en-US"/>
        </w:rPr>
        <w:t>Local Government Act 1995</w:t>
      </w:r>
      <w:r w:rsidRPr="002B23D7">
        <w:rPr>
          <w:rFonts w:eastAsia="Calibri"/>
          <w:bCs/>
          <w:szCs w:val="24"/>
          <w:lang w:eastAsia="en-US"/>
        </w:rPr>
        <w:t>.</w:t>
      </w:r>
    </w:p>
    <w:p w14:paraId="5679F31D" w14:textId="77777777" w:rsidR="00B06294" w:rsidRPr="002B23D7" w:rsidRDefault="00B06294" w:rsidP="00FE1934">
      <w:pPr>
        <w:spacing w:before="0" w:after="0" w:line="240" w:lineRule="auto"/>
        <w:ind w:left="720" w:right="-61"/>
        <w:rPr>
          <w:rFonts w:eastAsia="Calibri"/>
          <w:bCs/>
          <w:szCs w:val="24"/>
          <w:lang w:eastAsia="en-US"/>
        </w:rPr>
      </w:pPr>
    </w:p>
    <w:p w14:paraId="1F70831E" w14:textId="77777777" w:rsidR="00B06294" w:rsidRPr="002B23D7" w:rsidRDefault="00B06294" w:rsidP="00FE1934">
      <w:pPr>
        <w:spacing w:before="0" w:after="0" w:line="240" w:lineRule="auto"/>
        <w:ind w:left="720" w:right="-61"/>
        <w:rPr>
          <w:rFonts w:eastAsia="Calibri"/>
          <w:bCs/>
          <w:szCs w:val="24"/>
          <w:lang w:eastAsia="en-US"/>
        </w:rPr>
      </w:pPr>
      <w:r w:rsidRPr="002B23D7">
        <w:rPr>
          <w:rFonts w:eastAsia="Calibri"/>
          <w:bCs/>
          <w:szCs w:val="24"/>
          <w:lang w:eastAsia="en-US"/>
        </w:rPr>
        <w:t xml:space="preserve">All other delegations in the old Register of Delegations were either in the current register or were deemed no longer applicable due to amendments to the legislation or inclusion under a separate policy. For example, the appointment of authorised persons by the local government is now the role of the CEO under s. 9.10 of the </w:t>
      </w:r>
      <w:r w:rsidRPr="002B23D7">
        <w:rPr>
          <w:rFonts w:eastAsia="Calibri"/>
          <w:bCs/>
          <w:i/>
          <w:iCs/>
          <w:szCs w:val="24"/>
          <w:lang w:eastAsia="en-US"/>
        </w:rPr>
        <w:t>Local Government Act 1995</w:t>
      </w:r>
      <w:r w:rsidRPr="002B23D7">
        <w:rPr>
          <w:rFonts w:eastAsia="Calibri"/>
          <w:bCs/>
          <w:szCs w:val="24"/>
          <w:lang w:eastAsia="en-US"/>
        </w:rPr>
        <w:t>.</w:t>
      </w:r>
    </w:p>
    <w:p w14:paraId="3A62D8BC" w14:textId="77777777" w:rsidR="00B06294" w:rsidRDefault="00B06294" w:rsidP="00FE1934">
      <w:pPr>
        <w:spacing w:before="0" w:after="0" w:line="240" w:lineRule="auto"/>
        <w:ind w:left="-284" w:right="-61"/>
        <w:rPr>
          <w:rFonts w:eastAsia="Calibri"/>
          <w:bCs/>
          <w:szCs w:val="24"/>
          <w:lang w:val="en-US" w:eastAsia="en-US"/>
        </w:rPr>
      </w:pPr>
    </w:p>
    <w:p w14:paraId="7D217F08" w14:textId="77777777" w:rsidR="00B06294" w:rsidRPr="002B23D7" w:rsidRDefault="00B06294" w:rsidP="00FE1934">
      <w:pPr>
        <w:spacing w:before="0" w:after="0" w:line="240" w:lineRule="auto"/>
        <w:ind w:left="-284" w:right="-61"/>
        <w:rPr>
          <w:rFonts w:eastAsia="Calibri"/>
          <w:bCs/>
          <w:szCs w:val="24"/>
          <w:lang w:val="en-US" w:eastAsia="en-US"/>
        </w:rPr>
      </w:pPr>
    </w:p>
    <w:p w14:paraId="091354D7" w14:textId="77777777" w:rsidR="00B06294" w:rsidRPr="002B23D7" w:rsidRDefault="00B06294" w:rsidP="00FE1934">
      <w:pPr>
        <w:spacing w:before="0" w:after="0" w:line="240" w:lineRule="auto"/>
        <w:ind w:right="-61"/>
        <w:rPr>
          <w:rFonts w:eastAsia="Calibri"/>
          <w:b/>
          <w:sz w:val="28"/>
          <w:szCs w:val="28"/>
          <w:lang w:val="en-US" w:eastAsia="en-US"/>
        </w:rPr>
      </w:pPr>
      <w:r w:rsidRPr="002B23D7">
        <w:rPr>
          <w:rFonts w:eastAsia="Calibri"/>
          <w:b/>
          <w:color w:val="1F3864"/>
          <w:sz w:val="28"/>
          <w:szCs w:val="28"/>
          <w:lang w:val="en-US" w:eastAsia="en-US"/>
        </w:rPr>
        <w:t>Consultation</w:t>
      </w:r>
    </w:p>
    <w:p w14:paraId="45AA6431" w14:textId="77777777" w:rsidR="00B06294" w:rsidRPr="002B23D7" w:rsidRDefault="00B06294" w:rsidP="00FE1934">
      <w:pPr>
        <w:spacing w:before="0" w:after="0" w:line="240" w:lineRule="auto"/>
        <w:ind w:right="-61"/>
        <w:rPr>
          <w:rFonts w:eastAsia="Calibri"/>
          <w:bCs/>
          <w:szCs w:val="24"/>
          <w:lang w:val="en-US" w:eastAsia="en-US"/>
        </w:rPr>
      </w:pPr>
    </w:p>
    <w:p w14:paraId="34D28C76" w14:textId="77777777" w:rsidR="00B06294" w:rsidRPr="002B23D7" w:rsidRDefault="00B06294" w:rsidP="00FE1934">
      <w:pPr>
        <w:spacing w:before="0" w:after="0" w:line="240" w:lineRule="auto"/>
        <w:ind w:right="-61"/>
        <w:rPr>
          <w:rFonts w:eastAsia="Calibri"/>
          <w:bCs/>
          <w:szCs w:val="24"/>
          <w:lang w:val="en-US" w:eastAsia="en-US"/>
        </w:rPr>
      </w:pPr>
      <w:r w:rsidRPr="002B23D7">
        <w:rPr>
          <w:rFonts w:eastAsia="Calibri"/>
          <w:bCs/>
          <w:szCs w:val="24"/>
          <w:lang w:eastAsia="en-US"/>
        </w:rPr>
        <w:t>On 8 August 2023, EMT were requested to provide feedback on the effectiveness of the current delegations of authority as contained in the register. Feedback was received from each directorate and forms the basis of the amendments that have been requested to the register.</w:t>
      </w:r>
    </w:p>
    <w:p w14:paraId="0C634A7C" w14:textId="77777777" w:rsidR="00B06294" w:rsidRDefault="00B06294" w:rsidP="00B06294">
      <w:pPr>
        <w:spacing w:before="0" w:after="0" w:line="240" w:lineRule="auto"/>
        <w:ind w:right="-330"/>
        <w:rPr>
          <w:rFonts w:eastAsia="Calibri"/>
          <w:bCs/>
          <w:szCs w:val="24"/>
          <w:lang w:val="en-US" w:eastAsia="en-US"/>
        </w:rPr>
      </w:pPr>
    </w:p>
    <w:p w14:paraId="582D32B0" w14:textId="77777777" w:rsidR="00B06294" w:rsidRPr="002B23D7" w:rsidRDefault="00B06294" w:rsidP="00B06294">
      <w:pPr>
        <w:spacing w:before="0" w:after="0" w:line="240" w:lineRule="auto"/>
        <w:ind w:right="-330"/>
        <w:rPr>
          <w:rFonts w:eastAsia="Calibri"/>
          <w:bCs/>
          <w:szCs w:val="24"/>
          <w:lang w:val="en-US" w:eastAsia="en-US"/>
        </w:rPr>
      </w:pPr>
    </w:p>
    <w:p w14:paraId="58FE7A41" w14:textId="77777777" w:rsidR="00B06294" w:rsidRPr="002B23D7" w:rsidRDefault="00B06294" w:rsidP="00B06294">
      <w:pPr>
        <w:spacing w:before="0" w:after="0" w:line="240" w:lineRule="auto"/>
        <w:ind w:right="-330"/>
        <w:rPr>
          <w:rFonts w:eastAsia="Calibri"/>
          <w:b/>
          <w:sz w:val="28"/>
          <w:szCs w:val="28"/>
          <w:lang w:val="en-US" w:eastAsia="en-US"/>
        </w:rPr>
      </w:pPr>
      <w:r w:rsidRPr="002B23D7">
        <w:rPr>
          <w:rFonts w:eastAsia="Calibri"/>
          <w:b/>
          <w:color w:val="1F3864"/>
          <w:sz w:val="28"/>
          <w:szCs w:val="28"/>
          <w:lang w:val="en-US" w:eastAsia="en-US"/>
        </w:rPr>
        <w:t>Strategic Implications</w:t>
      </w:r>
    </w:p>
    <w:p w14:paraId="35A4F42B" w14:textId="77777777" w:rsidR="00B06294" w:rsidRPr="002B23D7" w:rsidRDefault="00B06294" w:rsidP="00B06294">
      <w:pPr>
        <w:spacing w:before="0" w:after="0" w:line="240" w:lineRule="auto"/>
        <w:ind w:left="-284" w:right="-330"/>
        <w:rPr>
          <w:rFonts w:eastAsia="Calibri"/>
          <w:bCs/>
          <w:szCs w:val="24"/>
          <w:lang w:val="en-US" w:eastAsia="en-US"/>
        </w:rPr>
      </w:pPr>
    </w:p>
    <w:p w14:paraId="1437E652" w14:textId="77777777" w:rsidR="00B06294" w:rsidRPr="002B23D7" w:rsidRDefault="00B06294" w:rsidP="00B06294">
      <w:pPr>
        <w:spacing w:before="0" w:after="0" w:line="240" w:lineRule="auto"/>
        <w:ind w:right="-330"/>
        <w:rPr>
          <w:rFonts w:eastAsia="Calibri"/>
          <w:szCs w:val="24"/>
          <w:lang w:val="en-US" w:eastAsia="en-US"/>
        </w:rPr>
      </w:pPr>
      <w:r w:rsidRPr="002B23D7">
        <w:rPr>
          <w:rFonts w:eastAsia="Calibri"/>
          <w:b/>
          <w:color w:val="323E4F"/>
          <w:szCs w:val="24"/>
          <w:lang w:val="en-US" w:eastAsia="en-US"/>
        </w:rPr>
        <w:t>Vision</w:t>
      </w:r>
      <w:r w:rsidRPr="002B23D7">
        <w:rPr>
          <w:rFonts w:eastAsia="Calibri"/>
          <w:szCs w:val="24"/>
          <w:lang w:val="en-US" w:eastAsia="en-US"/>
        </w:rPr>
        <w:t xml:space="preserve"> </w:t>
      </w:r>
      <w:r w:rsidRPr="002B23D7">
        <w:rPr>
          <w:rFonts w:eastAsia="Calibri"/>
          <w:szCs w:val="24"/>
          <w:lang w:val="en-GB" w:eastAsia="en-US"/>
        </w:rPr>
        <w:tab/>
      </w:r>
      <w:r w:rsidRPr="002B23D7">
        <w:rPr>
          <w:rFonts w:eastAsia="Calibri"/>
          <w:szCs w:val="24"/>
          <w:lang w:val="en-US" w:eastAsia="en-US"/>
        </w:rPr>
        <w:t xml:space="preserve">Our city will be an </w:t>
      </w:r>
      <w:proofErr w:type="gramStart"/>
      <w:r w:rsidRPr="002B23D7">
        <w:rPr>
          <w:rFonts w:eastAsia="Calibri"/>
          <w:szCs w:val="24"/>
          <w:lang w:val="en-US" w:eastAsia="en-US"/>
        </w:rPr>
        <w:t>environmentally-sensitive</w:t>
      </w:r>
      <w:proofErr w:type="gramEnd"/>
      <w:r w:rsidRPr="002B23D7">
        <w:rPr>
          <w:rFonts w:eastAsia="Calibri"/>
          <w:szCs w:val="24"/>
          <w:lang w:val="en-US" w:eastAsia="en-US"/>
        </w:rPr>
        <w:t>, beautiful and inclusive place.</w:t>
      </w:r>
    </w:p>
    <w:p w14:paraId="3F8BA351" w14:textId="77777777" w:rsidR="00B06294" w:rsidRPr="002B23D7" w:rsidRDefault="00B06294" w:rsidP="00B06294">
      <w:pPr>
        <w:spacing w:before="0" w:after="0" w:line="240" w:lineRule="auto"/>
        <w:ind w:right="-330"/>
        <w:rPr>
          <w:rFonts w:eastAsia="Calibri"/>
          <w:szCs w:val="24"/>
          <w:lang w:val="en-US" w:eastAsia="en-US"/>
        </w:rPr>
      </w:pPr>
    </w:p>
    <w:p w14:paraId="6B0537DC" w14:textId="77777777" w:rsidR="00B06294" w:rsidRPr="002B23D7" w:rsidRDefault="00B06294" w:rsidP="00B06294">
      <w:pPr>
        <w:spacing w:before="0" w:after="0" w:line="240" w:lineRule="auto"/>
        <w:ind w:right="-330"/>
        <w:rPr>
          <w:rFonts w:eastAsia="Calibri"/>
          <w:b/>
          <w:szCs w:val="24"/>
          <w:lang w:val="en-US" w:eastAsia="en-US"/>
        </w:rPr>
      </w:pPr>
      <w:r w:rsidRPr="002B23D7">
        <w:rPr>
          <w:rFonts w:eastAsia="Calibri"/>
          <w:b/>
          <w:color w:val="323E4F"/>
          <w:szCs w:val="24"/>
          <w:lang w:val="en-US" w:eastAsia="en-US"/>
        </w:rPr>
        <w:t>Values</w:t>
      </w:r>
      <w:r w:rsidRPr="002B23D7">
        <w:rPr>
          <w:rFonts w:eastAsia="Calibri"/>
          <w:bCs/>
          <w:szCs w:val="24"/>
          <w:lang w:val="en-US" w:eastAsia="en-US"/>
        </w:rPr>
        <w:tab/>
      </w:r>
      <w:r w:rsidRPr="002B23D7">
        <w:rPr>
          <w:rFonts w:eastAsia="Calibri"/>
          <w:b/>
          <w:szCs w:val="24"/>
          <w:lang w:val="en-US" w:eastAsia="en-US"/>
        </w:rPr>
        <w:t>Great Governance and Civic Leadership</w:t>
      </w:r>
    </w:p>
    <w:p w14:paraId="423CE02B" w14:textId="77777777" w:rsidR="00B06294" w:rsidRPr="002B23D7" w:rsidRDefault="00B06294" w:rsidP="00B06294">
      <w:pPr>
        <w:spacing w:before="0" w:after="0" w:line="240" w:lineRule="auto"/>
        <w:ind w:left="1440" w:right="-330"/>
        <w:rPr>
          <w:rFonts w:eastAsia="Calibri"/>
          <w:bCs/>
          <w:szCs w:val="24"/>
          <w:lang w:val="en-US" w:eastAsia="en-US"/>
        </w:rPr>
      </w:pPr>
      <w:r w:rsidRPr="002B23D7">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470A52B" w14:textId="77777777" w:rsidR="00B06294" w:rsidRDefault="00B06294" w:rsidP="00B06294">
      <w:pPr>
        <w:spacing w:before="0" w:after="0" w:line="240" w:lineRule="auto"/>
        <w:ind w:left="-284" w:right="-330"/>
        <w:rPr>
          <w:rFonts w:eastAsia="Calibri"/>
          <w:bCs/>
          <w:szCs w:val="24"/>
          <w:lang w:val="en-US" w:eastAsia="en-US"/>
        </w:rPr>
      </w:pPr>
    </w:p>
    <w:p w14:paraId="607D2A67" w14:textId="77777777" w:rsidR="00B06294" w:rsidRPr="002B23D7" w:rsidRDefault="00B06294" w:rsidP="00B06294">
      <w:pPr>
        <w:spacing w:before="0" w:after="0" w:line="240" w:lineRule="auto"/>
        <w:ind w:left="-284" w:right="-330"/>
        <w:rPr>
          <w:rFonts w:eastAsia="Calibri"/>
          <w:bCs/>
          <w:szCs w:val="24"/>
          <w:lang w:val="en-US" w:eastAsia="en-US"/>
        </w:rPr>
      </w:pPr>
    </w:p>
    <w:p w14:paraId="3CD08BB5" w14:textId="77777777" w:rsidR="00B06294" w:rsidRPr="002B23D7" w:rsidRDefault="00B06294" w:rsidP="00B06294">
      <w:pPr>
        <w:spacing w:before="0" w:after="0" w:line="240" w:lineRule="auto"/>
        <w:ind w:right="-330"/>
        <w:rPr>
          <w:rFonts w:eastAsia="Calibri"/>
          <w:b/>
          <w:color w:val="1F3864"/>
          <w:sz w:val="28"/>
          <w:szCs w:val="32"/>
          <w:lang w:val="en-US" w:eastAsia="en-US"/>
        </w:rPr>
      </w:pPr>
      <w:r w:rsidRPr="002B23D7">
        <w:rPr>
          <w:rFonts w:eastAsia="Calibri"/>
          <w:b/>
          <w:color w:val="1F3864"/>
          <w:sz w:val="28"/>
          <w:szCs w:val="32"/>
          <w:lang w:val="en-US" w:eastAsia="en-US"/>
        </w:rPr>
        <w:t>Budget/Financial Implications</w:t>
      </w:r>
    </w:p>
    <w:p w14:paraId="278C73E0" w14:textId="3577A39C" w:rsidR="00B06294" w:rsidRPr="002B23D7" w:rsidRDefault="00FE1934" w:rsidP="00B06294">
      <w:pPr>
        <w:spacing w:before="0" w:after="0" w:line="240" w:lineRule="auto"/>
        <w:ind w:right="-330"/>
        <w:rPr>
          <w:rFonts w:eastAsia="Calibri"/>
          <w:b/>
          <w:szCs w:val="24"/>
          <w:highlight w:val="yellow"/>
          <w:lang w:val="en-US" w:eastAsia="en-US"/>
        </w:rPr>
      </w:pPr>
      <w:r>
        <w:rPr>
          <w:rFonts w:eastAsia="Calibri"/>
          <w:b/>
          <w:szCs w:val="24"/>
          <w:highlight w:val="yellow"/>
          <w:lang w:val="en-US" w:eastAsia="en-US"/>
        </w:rPr>
        <w:t xml:space="preserve"> </w:t>
      </w:r>
    </w:p>
    <w:p w14:paraId="5246190A" w14:textId="77777777" w:rsidR="00B06294" w:rsidRDefault="00B06294" w:rsidP="00B06294">
      <w:pPr>
        <w:spacing w:before="0" w:after="0" w:line="240" w:lineRule="auto"/>
        <w:ind w:right="-330"/>
        <w:rPr>
          <w:rFonts w:eastAsia="Calibri"/>
          <w:szCs w:val="24"/>
          <w:lang w:eastAsia="en-US"/>
        </w:rPr>
      </w:pPr>
      <w:r w:rsidRPr="002B23D7">
        <w:rPr>
          <w:rFonts w:eastAsia="Calibri"/>
          <w:szCs w:val="24"/>
          <w:lang w:eastAsia="en-US"/>
        </w:rPr>
        <w:t>No direct financial implications.</w:t>
      </w:r>
    </w:p>
    <w:p w14:paraId="3F740B12" w14:textId="77777777" w:rsidR="00FE1934" w:rsidRDefault="00FE1934" w:rsidP="00B06294">
      <w:pPr>
        <w:spacing w:before="0" w:after="0" w:line="240" w:lineRule="auto"/>
        <w:ind w:right="-330"/>
        <w:rPr>
          <w:rFonts w:eastAsia="Calibri"/>
          <w:szCs w:val="24"/>
          <w:lang w:eastAsia="en-US"/>
        </w:rPr>
      </w:pPr>
    </w:p>
    <w:p w14:paraId="6F27180A" w14:textId="7980C287" w:rsidR="00FE1934" w:rsidRPr="002B23D7" w:rsidRDefault="00FE1934" w:rsidP="00B06294">
      <w:pPr>
        <w:spacing w:before="0" w:after="0" w:line="240" w:lineRule="auto"/>
        <w:ind w:right="-330"/>
        <w:rPr>
          <w:rFonts w:eastAsia="Calibri"/>
          <w:szCs w:val="24"/>
          <w:lang w:eastAsia="en-US"/>
        </w:rPr>
      </w:pPr>
      <w:r>
        <w:rPr>
          <w:rFonts w:eastAsia="Calibri"/>
          <w:szCs w:val="24"/>
          <w:lang w:eastAsia="en-US"/>
        </w:rPr>
        <w:t xml:space="preserve">                            </w:t>
      </w:r>
    </w:p>
    <w:p w14:paraId="663B651B" w14:textId="77777777" w:rsidR="00B06294" w:rsidRPr="002B23D7" w:rsidRDefault="00B06294" w:rsidP="00B06294">
      <w:pPr>
        <w:spacing w:before="0" w:after="0" w:line="240" w:lineRule="auto"/>
        <w:ind w:right="-330"/>
        <w:rPr>
          <w:rFonts w:eastAsia="Calibri"/>
          <w:b/>
          <w:color w:val="1F3864"/>
          <w:sz w:val="28"/>
          <w:szCs w:val="32"/>
          <w:lang w:val="en-US" w:eastAsia="en-US"/>
        </w:rPr>
      </w:pPr>
      <w:r w:rsidRPr="002B23D7">
        <w:rPr>
          <w:rFonts w:eastAsia="Calibri"/>
          <w:b/>
          <w:color w:val="1F3864"/>
          <w:sz w:val="28"/>
          <w:szCs w:val="32"/>
          <w:lang w:val="en-US" w:eastAsia="en-US"/>
        </w:rPr>
        <w:t>Legislative and Policy Implications</w:t>
      </w:r>
    </w:p>
    <w:p w14:paraId="0FA299CC" w14:textId="77777777" w:rsidR="00B06294" w:rsidRPr="002B23D7" w:rsidRDefault="00B06294" w:rsidP="00B06294">
      <w:pPr>
        <w:spacing w:before="0" w:after="0" w:line="240" w:lineRule="auto"/>
        <w:ind w:right="-330"/>
        <w:rPr>
          <w:rFonts w:eastAsia="Calibri"/>
          <w:b/>
          <w:szCs w:val="24"/>
          <w:lang w:val="en-US" w:eastAsia="en-US"/>
        </w:rPr>
      </w:pPr>
    </w:p>
    <w:p w14:paraId="6BF2EA8B" w14:textId="77777777" w:rsidR="00B06294" w:rsidRPr="002B23D7" w:rsidRDefault="00B06294" w:rsidP="00B06294">
      <w:pPr>
        <w:spacing w:before="0" w:after="0" w:line="240" w:lineRule="auto"/>
        <w:ind w:right="-330"/>
        <w:rPr>
          <w:rFonts w:eastAsia="Calibri"/>
          <w:bCs/>
          <w:szCs w:val="24"/>
          <w:lang w:eastAsia="en-US"/>
        </w:rPr>
      </w:pPr>
      <w:r w:rsidRPr="002B23D7">
        <w:rPr>
          <w:rFonts w:eastAsia="Calibri"/>
          <w:bCs/>
          <w:i/>
          <w:iCs/>
          <w:szCs w:val="24"/>
          <w:lang w:eastAsia="en-US"/>
        </w:rPr>
        <w:t>Local Government Act 1995</w:t>
      </w:r>
      <w:r w:rsidRPr="002B23D7">
        <w:rPr>
          <w:rFonts w:eastAsia="Calibri"/>
          <w:bCs/>
          <w:szCs w:val="24"/>
          <w:lang w:eastAsia="en-US"/>
        </w:rPr>
        <w:t xml:space="preserve"> – s. 5.42 – s. 5.46 </w:t>
      </w:r>
      <w:r w:rsidRPr="002B23D7">
        <w:rPr>
          <w:rFonts w:eastAsia="Calibri"/>
          <w:bCs/>
          <w:i/>
          <w:iCs/>
          <w:szCs w:val="24"/>
          <w:lang w:eastAsia="en-US"/>
        </w:rPr>
        <w:t>Local Government (Administration) Regulations 1996</w:t>
      </w:r>
      <w:r w:rsidRPr="002B23D7">
        <w:rPr>
          <w:rFonts w:eastAsia="Calibri"/>
          <w:bCs/>
          <w:szCs w:val="24"/>
          <w:lang w:eastAsia="en-US"/>
        </w:rPr>
        <w:t xml:space="preserve"> – reg. 19</w:t>
      </w:r>
    </w:p>
    <w:p w14:paraId="611CC29E" w14:textId="77777777" w:rsidR="00B06294" w:rsidRDefault="00B06294" w:rsidP="00B06294">
      <w:pPr>
        <w:spacing w:before="0" w:after="0" w:line="240" w:lineRule="auto"/>
        <w:ind w:right="-330"/>
        <w:rPr>
          <w:rFonts w:eastAsia="Calibri"/>
          <w:bCs/>
          <w:color w:val="323E4F"/>
          <w:szCs w:val="24"/>
          <w:lang w:val="en-US" w:eastAsia="en-US"/>
        </w:rPr>
      </w:pPr>
    </w:p>
    <w:p w14:paraId="2763056F" w14:textId="77777777" w:rsidR="00B06294" w:rsidRDefault="00B06294" w:rsidP="00B06294">
      <w:pPr>
        <w:spacing w:before="0" w:after="0" w:line="240" w:lineRule="auto"/>
        <w:ind w:right="-330"/>
        <w:rPr>
          <w:rFonts w:eastAsia="Calibri"/>
          <w:bCs/>
          <w:color w:val="323E4F"/>
          <w:szCs w:val="24"/>
          <w:lang w:val="en-US" w:eastAsia="en-US"/>
        </w:rPr>
      </w:pPr>
    </w:p>
    <w:p w14:paraId="1CD44B98" w14:textId="77777777" w:rsidR="00B06294" w:rsidRDefault="00B06294" w:rsidP="00B06294">
      <w:pPr>
        <w:spacing w:before="0" w:after="0" w:line="240" w:lineRule="auto"/>
        <w:ind w:right="-330"/>
        <w:rPr>
          <w:rFonts w:eastAsia="Calibri"/>
          <w:bCs/>
          <w:color w:val="323E4F"/>
          <w:szCs w:val="24"/>
          <w:lang w:val="en-US" w:eastAsia="en-US"/>
        </w:rPr>
      </w:pPr>
    </w:p>
    <w:p w14:paraId="33C1893D" w14:textId="77777777" w:rsidR="00B06294" w:rsidRPr="002B23D7" w:rsidRDefault="00B06294" w:rsidP="00B06294">
      <w:pPr>
        <w:spacing w:before="0" w:after="0" w:line="240" w:lineRule="auto"/>
        <w:ind w:right="-330"/>
        <w:rPr>
          <w:rFonts w:eastAsia="Calibri"/>
          <w:b/>
          <w:color w:val="1F3864"/>
          <w:sz w:val="28"/>
          <w:szCs w:val="32"/>
          <w:lang w:val="en-US" w:eastAsia="en-US"/>
        </w:rPr>
      </w:pPr>
      <w:r w:rsidRPr="002B23D7">
        <w:rPr>
          <w:rFonts w:eastAsia="Calibri"/>
          <w:b/>
          <w:color w:val="1F3864"/>
          <w:sz w:val="28"/>
          <w:szCs w:val="32"/>
          <w:lang w:val="en-US" w:eastAsia="en-US"/>
        </w:rPr>
        <w:t>Decision Implications</w:t>
      </w:r>
    </w:p>
    <w:p w14:paraId="22BABFDB" w14:textId="77777777" w:rsidR="00B06294" w:rsidRPr="002B23D7" w:rsidRDefault="00B06294" w:rsidP="00B06294">
      <w:pPr>
        <w:spacing w:before="0" w:after="0" w:line="240" w:lineRule="auto"/>
        <w:ind w:right="-330"/>
        <w:rPr>
          <w:rFonts w:eastAsia="Calibri"/>
          <w:b/>
          <w:szCs w:val="24"/>
          <w:lang w:val="en-US" w:eastAsia="en-US"/>
        </w:rPr>
      </w:pPr>
    </w:p>
    <w:p w14:paraId="715EEE1A" w14:textId="77777777" w:rsidR="00B06294" w:rsidRPr="002B23D7" w:rsidRDefault="00B06294" w:rsidP="00B06294">
      <w:pPr>
        <w:spacing w:before="0" w:after="0" w:line="240" w:lineRule="auto"/>
        <w:ind w:right="-330"/>
        <w:rPr>
          <w:rFonts w:eastAsia="Calibri"/>
          <w:szCs w:val="24"/>
          <w:lang w:eastAsia="en-US"/>
        </w:rPr>
      </w:pPr>
      <w:r w:rsidRPr="002B23D7">
        <w:rPr>
          <w:rFonts w:eastAsia="Calibri"/>
          <w:szCs w:val="24"/>
          <w:lang w:eastAsia="en-US"/>
        </w:rPr>
        <w:t>Where there is ineffective use of delegation powers this may result in additional financial cost to the City, through additional administrative resources required to refer minor decisions to Council, and potential financial cost to Customers from slower decision-making.</w:t>
      </w:r>
    </w:p>
    <w:p w14:paraId="61E14877" w14:textId="77777777" w:rsidR="00B06294" w:rsidRDefault="00B06294" w:rsidP="00B06294">
      <w:pPr>
        <w:spacing w:before="0" w:after="0" w:line="240" w:lineRule="auto"/>
        <w:ind w:right="-330"/>
        <w:rPr>
          <w:rFonts w:eastAsia="Calibri"/>
          <w:szCs w:val="24"/>
          <w:lang w:eastAsia="en-US"/>
        </w:rPr>
      </w:pPr>
    </w:p>
    <w:p w14:paraId="1AA5E229" w14:textId="77777777" w:rsidR="00B06294" w:rsidRPr="002B23D7" w:rsidRDefault="00B06294" w:rsidP="00B06294">
      <w:pPr>
        <w:spacing w:before="0" w:after="0" w:line="240" w:lineRule="auto"/>
        <w:ind w:right="-330"/>
        <w:rPr>
          <w:rFonts w:eastAsia="Calibri"/>
          <w:szCs w:val="24"/>
          <w:lang w:eastAsia="en-US"/>
        </w:rPr>
      </w:pPr>
    </w:p>
    <w:p w14:paraId="68E20C12" w14:textId="77777777" w:rsidR="00B06294" w:rsidRPr="002B23D7" w:rsidRDefault="00B06294" w:rsidP="00B06294">
      <w:pPr>
        <w:spacing w:before="0" w:after="0" w:line="240" w:lineRule="auto"/>
        <w:ind w:right="-330"/>
        <w:rPr>
          <w:rFonts w:eastAsia="Calibri"/>
          <w:b/>
          <w:color w:val="1F3864"/>
          <w:sz w:val="28"/>
          <w:szCs w:val="32"/>
          <w:lang w:val="en-US" w:eastAsia="en-US"/>
        </w:rPr>
      </w:pPr>
      <w:r w:rsidRPr="002B23D7">
        <w:rPr>
          <w:rFonts w:eastAsia="Calibri"/>
          <w:b/>
          <w:color w:val="1F3864"/>
          <w:sz w:val="28"/>
          <w:szCs w:val="32"/>
          <w:lang w:val="en-US" w:eastAsia="en-US"/>
        </w:rPr>
        <w:t>Conclusion</w:t>
      </w:r>
    </w:p>
    <w:p w14:paraId="42F5EBD3" w14:textId="77777777" w:rsidR="00B06294" w:rsidRPr="002B23D7" w:rsidRDefault="00B06294" w:rsidP="00B06294">
      <w:pPr>
        <w:spacing w:before="0" w:after="0" w:line="240" w:lineRule="auto"/>
        <w:ind w:right="-330"/>
        <w:rPr>
          <w:rFonts w:eastAsia="Calibri"/>
          <w:bCs/>
          <w:szCs w:val="24"/>
          <w:lang w:eastAsia="en-US"/>
        </w:rPr>
      </w:pPr>
    </w:p>
    <w:p w14:paraId="6F64DCF5" w14:textId="77777777" w:rsidR="00B06294" w:rsidRPr="002B23D7" w:rsidRDefault="00B06294" w:rsidP="00B06294">
      <w:pPr>
        <w:spacing w:before="0" w:after="0" w:line="240" w:lineRule="auto"/>
        <w:ind w:right="-330"/>
        <w:rPr>
          <w:rFonts w:eastAsia="Calibri"/>
          <w:bCs/>
          <w:szCs w:val="24"/>
          <w:lang w:eastAsia="en-US"/>
        </w:rPr>
      </w:pPr>
      <w:r w:rsidRPr="002B23D7">
        <w:rPr>
          <w:rFonts w:eastAsia="Calibri"/>
          <w:bCs/>
          <w:szCs w:val="24"/>
          <w:lang w:eastAsia="en-US"/>
        </w:rPr>
        <w:t xml:space="preserve">Council is required to review the Register of Delegations to the CEO at least once each financial year. </w:t>
      </w:r>
      <w:proofErr w:type="gramStart"/>
      <w:r w:rsidRPr="002B23D7">
        <w:rPr>
          <w:rFonts w:eastAsia="Calibri"/>
          <w:bCs/>
          <w:szCs w:val="24"/>
          <w:lang w:eastAsia="en-US"/>
        </w:rPr>
        <w:t>A number of</w:t>
      </w:r>
      <w:proofErr w:type="gramEnd"/>
      <w:r w:rsidRPr="002B23D7">
        <w:rPr>
          <w:rFonts w:eastAsia="Calibri"/>
          <w:bCs/>
          <w:szCs w:val="24"/>
          <w:lang w:eastAsia="en-US"/>
        </w:rPr>
        <w:t xml:space="preserve"> amendments to the register have been requested by the CEO to increase efficiency of decision-making. It is for Council to determine </w:t>
      </w:r>
      <w:proofErr w:type="gramStart"/>
      <w:r w:rsidRPr="002B23D7">
        <w:rPr>
          <w:rFonts w:eastAsia="Calibri"/>
          <w:bCs/>
          <w:szCs w:val="24"/>
          <w:lang w:eastAsia="en-US"/>
        </w:rPr>
        <w:t>whether or not</w:t>
      </w:r>
      <w:proofErr w:type="gramEnd"/>
      <w:r w:rsidRPr="002B23D7">
        <w:rPr>
          <w:rFonts w:eastAsia="Calibri"/>
          <w:bCs/>
          <w:szCs w:val="24"/>
          <w:lang w:eastAsia="en-US"/>
        </w:rPr>
        <w:t xml:space="preserve"> to adopt these amendments or to make other amendments to the register as it sees fit.</w:t>
      </w:r>
    </w:p>
    <w:p w14:paraId="0B7DA502" w14:textId="77777777" w:rsidR="00B06294" w:rsidRDefault="00B06294" w:rsidP="00B06294">
      <w:pPr>
        <w:spacing w:before="0" w:after="0" w:line="240" w:lineRule="auto"/>
        <w:ind w:right="-330"/>
        <w:rPr>
          <w:rFonts w:eastAsia="Calibri"/>
          <w:bCs/>
          <w:szCs w:val="24"/>
          <w:lang w:eastAsia="en-US"/>
        </w:rPr>
      </w:pPr>
    </w:p>
    <w:p w14:paraId="6E2FF6E5" w14:textId="77777777" w:rsidR="00B06294" w:rsidRPr="002B23D7" w:rsidRDefault="00B06294" w:rsidP="00B06294">
      <w:pPr>
        <w:spacing w:before="0" w:after="0" w:line="240" w:lineRule="auto"/>
        <w:ind w:right="-330"/>
        <w:rPr>
          <w:rFonts w:eastAsia="Calibri"/>
          <w:bCs/>
          <w:szCs w:val="24"/>
          <w:lang w:eastAsia="en-US"/>
        </w:rPr>
      </w:pPr>
    </w:p>
    <w:p w14:paraId="411F9FBC" w14:textId="77777777" w:rsidR="00B06294" w:rsidRPr="002B23D7" w:rsidRDefault="00B06294" w:rsidP="00B06294">
      <w:pPr>
        <w:spacing w:before="0" w:after="0" w:line="240" w:lineRule="auto"/>
        <w:ind w:right="-330"/>
        <w:rPr>
          <w:rFonts w:eastAsia="Calibri"/>
          <w:b/>
          <w:color w:val="1F3864"/>
          <w:sz w:val="28"/>
          <w:szCs w:val="32"/>
          <w:lang w:val="en-US" w:eastAsia="en-US"/>
        </w:rPr>
      </w:pPr>
      <w:r w:rsidRPr="002B23D7">
        <w:rPr>
          <w:rFonts w:eastAsia="Calibri"/>
          <w:b/>
          <w:color w:val="1F3864"/>
          <w:sz w:val="28"/>
          <w:szCs w:val="32"/>
          <w:lang w:val="en-US" w:eastAsia="en-US"/>
        </w:rPr>
        <w:t>Further Information</w:t>
      </w:r>
    </w:p>
    <w:p w14:paraId="753FC28A" w14:textId="77777777" w:rsidR="00B06294" w:rsidRPr="002B23D7" w:rsidRDefault="00B06294" w:rsidP="00B06294">
      <w:pPr>
        <w:spacing w:before="0" w:after="0" w:line="240" w:lineRule="auto"/>
        <w:ind w:right="-330"/>
        <w:rPr>
          <w:rFonts w:eastAsia="Calibri"/>
          <w:b/>
          <w:szCs w:val="24"/>
          <w:lang w:val="en-US" w:eastAsia="en-US"/>
        </w:rPr>
      </w:pPr>
    </w:p>
    <w:p w14:paraId="2A1720C5" w14:textId="77777777" w:rsidR="00B06294" w:rsidRPr="002B23D7" w:rsidRDefault="00B06294" w:rsidP="00B06294">
      <w:pPr>
        <w:spacing w:before="0" w:after="0" w:line="240" w:lineRule="auto"/>
        <w:ind w:right="-330"/>
        <w:rPr>
          <w:rFonts w:eastAsia="Calibri"/>
          <w:b/>
          <w:szCs w:val="24"/>
          <w:lang w:val="en-US" w:eastAsia="en-US"/>
        </w:rPr>
      </w:pPr>
      <w:r w:rsidRPr="002B23D7">
        <w:rPr>
          <w:rFonts w:eastAsia="Calibri"/>
          <w:bCs/>
          <w:szCs w:val="24"/>
          <w:lang w:val="en-US" w:eastAsia="en-US"/>
        </w:rPr>
        <w:t>Nil.</w:t>
      </w:r>
    </w:p>
    <w:p w14:paraId="5450EA20" w14:textId="77777777" w:rsidR="00B06294" w:rsidRDefault="00B06294" w:rsidP="00B06294">
      <w:pPr>
        <w:spacing w:before="0" w:after="120"/>
        <w:jc w:val="left"/>
        <w:rPr>
          <w:rFonts w:eastAsiaTheme="majorEastAsia" w:cstheme="majorBidi"/>
          <w:b/>
          <w:color w:val="163475"/>
          <w:sz w:val="28"/>
          <w:szCs w:val="32"/>
        </w:rPr>
      </w:pPr>
      <w:r>
        <w:br w:type="page"/>
      </w:r>
    </w:p>
    <w:p w14:paraId="216E934C" w14:textId="102CA1FD" w:rsidR="000066F0" w:rsidRDefault="00B5721D" w:rsidP="00676796">
      <w:pPr>
        <w:pStyle w:val="Heading2"/>
        <w:numPr>
          <w:ilvl w:val="1"/>
          <w:numId w:val="8"/>
        </w:numPr>
        <w:ind w:left="-288"/>
      </w:pPr>
      <w:bookmarkStart w:id="96" w:name="_Toc150439331"/>
      <w:r>
        <w:t>CEO</w:t>
      </w:r>
      <w:bookmarkEnd w:id="95"/>
      <w:r w:rsidR="00F05393">
        <w:t>32.11.23 – Proposed Parking Amendment Local Law</w:t>
      </w:r>
      <w:bookmarkEnd w:id="96"/>
    </w:p>
    <w:tbl>
      <w:tblPr>
        <w:tblStyle w:val="TableGrid"/>
        <w:tblW w:w="9540" w:type="dxa"/>
        <w:tblInd w:w="-5" w:type="dxa"/>
        <w:tblLook w:val="04A0" w:firstRow="1" w:lastRow="0" w:firstColumn="1" w:lastColumn="0" w:noHBand="0" w:noVBand="1"/>
      </w:tblPr>
      <w:tblGrid>
        <w:gridCol w:w="2340"/>
        <w:gridCol w:w="7200"/>
      </w:tblGrid>
      <w:tr w:rsidR="00D32C35" w:rsidRPr="00D32C35" w14:paraId="63FB6F8B" w14:textId="77777777" w:rsidTr="00D20EA2">
        <w:tc>
          <w:tcPr>
            <w:tcW w:w="2340" w:type="dxa"/>
          </w:tcPr>
          <w:p w14:paraId="0616B9B2" w14:textId="77777777" w:rsidR="00D32C35" w:rsidRPr="00D32C35" w:rsidRDefault="00D32C35" w:rsidP="00D32C35">
            <w:pPr>
              <w:spacing w:before="0" w:after="0"/>
              <w:ind w:right="110"/>
              <w:rPr>
                <w:rFonts w:eastAsia="Calibri"/>
                <w:b/>
                <w:color w:val="1F3864"/>
                <w:szCs w:val="24"/>
                <w:lang w:eastAsia="en-US"/>
              </w:rPr>
            </w:pPr>
            <w:r w:rsidRPr="00D32C35">
              <w:rPr>
                <w:rFonts w:eastAsia="Calibri"/>
                <w:b/>
                <w:color w:val="1F3864"/>
                <w:szCs w:val="24"/>
                <w:lang w:eastAsia="en-US"/>
              </w:rPr>
              <w:t>Meeting &amp; Date</w:t>
            </w:r>
          </w:p>
        </w:tc>
        <w:tc>
          <w:tcPr>
            <w:tcW w:w="7200" w:type="dxa"/>
          </w:tcPr>
          <w:p w14:paraId="30DE875B" w14:textId="77777777" w:rsidR="00D32C35" w:rsidRPr="00D32C35" w:rsidRDefault="00D32C35" w:rsidP="00D32C35">
            <w:pPr>
              <w:spacing w:before="0" w:after="0"/>
              <w:ind w:right="39"/>
              <w:rPr>
                <w:rFonts w:eastAsia="Calibri"/>
                <w:szCs w:val="24"/>
                <w:lang w:eastAsia="en-US"/>
              </w:rPr>
            </w:pPr>
            <w:r w:rsidRPr="00D32C35">
              <w:rPr>
                <w:rFonts w:eastAsia="Calibri"/>
                <w:szCs w:val="24"/>
                <w:lang w:eastAsia="en-US"/>
              </w:rPr>
              <w:t>Council Meeting – 28 November 2023</w:t>
            </w:r>
          </w:p>
        </w:tc>
      </w:tr>
      <w:tr w:rsidR="00D32C35" w:rsidRPr="00D32C35" w14:paraId="66F2C131" w14:textId="77777777" w:rsidTr="00D20EA2">
        <w:tc>
          <w:tcPr>
            <w:tcW w:w="2340" w:type="dxa"/>
          </w:tcPr>
          <w:p w14:paraId="3FF31E42" w14:textId="77777777" w:rsidR="00D32C35" w:rsidRPr="00D32C35" w:rsidRDefault="00D32C35" w:rsidP="00D32C35">
            <w:pPr>
              <w:spacing w:before="0" w:after="0"/>
              <w:ind w:right="110"/>
              <w:rPr>
                <w:rFonts w:eastAsia="Calibri"/>
                <w:b/>
                <w:color w:val="1F3864"/>
                <w:szCs w:val="24"/>
                <w:lang w:eastAsia="en-US"/>
              </w:rPr>
            </w:pPr>
            <w:r w:rsidRPr="00D32C35">
              <w:rPr>
                <w:rFonts w:eastAsia="Calibri"/>
                <w:b/>
                <w:color w:val="1F3864"/>
                <w:szCs w:val="24"/>
                <w:lang w:eastAsia="en-US"/>
              </w:rPr>
              <w:t>Applicant</w:t>
            </w:r>
          </w:p>
        </w:tc>
        <w:tc>
          <w:tcPr>
            <w:tcW w:w="7200" w:type="dxa"/>
          </w:tcPr>
          <w:p w14:paraId="6CDC9FFE" w14:textId="77777777" w:rsidR="00D32C35" w:rsidRPr="00D32C35" w:rsidRDefault="00D32C35" w:rsidP="00D32C35">
            <w:pPr>
              <w:spacing w:before="0" w:after="0"/>
              <w:ind w:right="39"/>
              <w:rPr>
                <w:rFonts w:eastAsia="Calibri"/>
                <w:szCs w:val="24"/>
                <w:lang w:eastAsia="en-US"/>
              </w:rPr>
            </w:pPr>
            <w:r w:rsidRPr="00D32C35">
              <w:rPr>
                <w:rFonts w:eastAsia="Calibri"/>
                <w:szCs w:val="24"/>
                <w:lang w:eastAsia="en-US"/>
              </w:rPr>
              <w:t>City of Nedlands</w:t>
            </w:r>
          </w:p>
        </w:tc>
      </w:tr>
      <w:tr w:rsidR="00D32C35" w:rsidRPr="00D32C35" w14:paraId="2DE8158B" w14:textId="77777777" w:rsidTr="00D20EA2">
        <w:tc>
          <w:tcPr>
            <w:tcW w:w="2340" w:type="dxa"/>
          </w:tcPr>
          <w:p w14:paraId="09EA60A0" w14:textId="77777777" w:rsidR="00D32C35" w:rsidRPr="00D32C35" w:rsidRDefault="00D32C35" w:rsidP="00D32C35">
            <w:pPr>
              <w:spacing w:before="0" w:after="0"/>
              <w:ind w:right="110"/>
              <w:jc w:val="left"/>
              <w:rPr>
                <w:rFonts w:eastAsia="Calibri"/>
                <w:b/>
                <w:bCs/>
                <w:color w:val="1F3864"/>
                <w:szCs w:val="24"/>
                <w:lang w:eastAsia="en-US"/>
              </w:rPr>
            </w:pPr>
            <w:r w:rsidRPr="00D32C35">
              <w:rPr>
                <w:rFonts w:eastAsia="Calibri"/>
                <w:b/>
                <w:bCs/>
                <w:color w:val="1F3864"/>
                <w:szCs w:val="24"/>
                <w:lang w:eastAsia="en-US"/>
              </w:rPr>
              <w:t xml:space="preserve">Employee Disclosure under section 5.70 Local Government Act 1995 </w:t>
            </w:r>
          </w:p>
        </w:tc>
        <w:tc>
          <w:tcPr>
            <w:tcW w:w="7200" w:type="dxa"/>
          </w:tcPr>
          <w:p w14:paraId="7F899C35" w14:textId="77777777" w:rsidR="00D32C35" w:rsidRPr="00D32C35" w:rsidRDefault="00D32C35" w:rsidP="00D32C35">
            <w:pPr>
              <w:spacing w:before="0" w:after="0"/>
              <w:ind w:right="39"/>
              <w:jc w:val="left"/>
              <w:rPr>
                <w:rFonts w:eastAsia="Times New Roman"/>
                <w:szCs w:val="24"/>
              </w:rPr>
            </w:pPr>
          </w:p>
          <w:p w14:paraId="5D3AA566" w14:textId="77777777" w:rsidR="00D32C35" w:rsidRPr="00D32C35" w:rsidRDefault="00D32C35" w:rsidP="00D32C35">
            <w:pPr>
              <w:spacing w:before="0" w:after="0"/>
              <w:ind w:right="39"/>
              <w:jc w:val="left"/>
              <w:rPr>
                <w:rFonts w:eastAsia="Times New Roman"/>
                <w:szCs w:val="24"/>
              </w:rPr>
            </w:pPr>
            <w:r w:rsidRPr="00D32C35">
              <w:rPr>
                <w:rFonts w:eastAsia="Times New Roman"/>
                <w:szCs w:val="24"/>
              </w:rPr>
              <w:t>Nil.</w:t>
            </w:r>
          </w:p>
        </w:tc>
      </w:tr>
      <w:tr w:rsidR="00D32C35" w:rsidRPr="00D32C35" w14:paraId="758E6B88" w14:textId="77777777" w:rsidTr="00D20EA2">
        <w:tc>
          <w:tcPr>
            <w:tcW w:w="2340" w:type="dxa"/>
          </w:tcPr>
          <w:p w14:paraId="3B8F4705" w14:textId="77777777" w:rsidR="00D32C35" w:rsidRPr="00D32C35" w:rsidRDefault="00D32C35" w:rsidP="00D32C35">
            <w:pPr>
              <w:spacing w:before="0" w:after="0"/>
              <w:ind w:right="110"/>
              <w:rPr>
                <w:rFonts w:eastAsia="Calibri"/>
                <w:b/>
                <w:color w:val="1F3864"/>
                <w:szCs w:val="24"/>
                <w:lang w:eastAsia="en-US"/>
              </w:rPr>
            </w:pPr>
            <w:r w:rsidRPr="00D32C35">
              <w:rPr>
                <w:rFonts w:eastAsia="Calibri"/>
                <w:b/>
                <w:color w:val="1F3864"/>
                <w:szCs w:val="24"/>
                <w:lang w:eastAsia="en-US"/>
              </w:rPr>
              <w:t>Report Author</w:t>
            </w:r>
          </w:p>
        </w:tc>
        <w:tc>
          <w:tcPr>
            <w:tcW w:w="7200" w:type="dxa"/>
          </w:tcPr>
          <w:p w14:paraId="02A45646" w14:textId="77777777" w:rsidR="00D32C35" w:rsidRPr="00D32C35" w:rsidRDefault="00D32C35" w:rsidP="00D32C35">
            <w:pPr>
              <w:spacing w:before="0" w:after="0"/>
              <w:ind w:right="39"/>
              <w:rPr>
                <w:rFonts w:eastAsia="Calibri"/>
                <w:szCs w:val="24"/>
                <w:lang w:eastAsia="en-US"/>
              </w:rPr>
            </w:pPr>
            <w:r w:rsidRPr="00D32C35">
              <w:rPr>
                <w:rFonts w:eastAsia="Calibri"/>
                <w:szCs w:val="24"/>
                <w:lang w:eastAsia="en-US"/>
              </w:rPr>
              <w:t>Libby Kania - Coordinator Governance and Risk</w:t>
            </w:r>
          </w:p>
        </w:tc>
      </w:tr>
      <w:tr w:rsidR="00D32C35" w:rsidRPr="00D32C35" w14:paraId="20DB0562" w14:textId="77777777" w:rsidTr="00D20EA2">
        <w:tc>
          <w:tcPr>
            <w:tcW w:w="2340" w:type="dxa"/>
          </w:tcPr>
          <w:p w14:paraId="73C031C6" w14:textId="77777777" w:rsidR="00D32C35" w:rsidRPr="00D32C35" w:rsidRDefault="00D32C35" w:rsidP="00D32C35">
            <w:pPr>
              <w:spacing w:before="0" w:after="0"/>
              <w:ind w:right="110"/>
              <w:rPr>
                <w:rFonts w:eastAsia="Calibri"/>
                <w:b/>
                <w:color w:val="1F3864"/>
                <w:szCs w:val="24"/>
                <w:lang w:eastAsia="en-US"/>
              </w:rPr>
            </w:pPr>
            <w:r w:rsidRPr="00D32C35">
              <w:rPr>
                <w:rFonts w:eastAsia="Calibri"/>
                <w:b/>
                <w:color w:val="1F3864"/>
                <w:szCs w:val="24"/>
                <w:lang w:eastAsia="en-US"/>
              </w:rPr>
              <w:t>CEO</w:t>
            </w:r>
          </w:p>
        </w:tc>
        <w:tc>
          <w:tcPr>
            <w:tcW w:w="7200" w:type="dxa"/>
          </w:tcPr>
          <w:p w14:paraId="2F4262F4" w14:textId="77777777" w:rsidR="00D32C35" w:rsidRPr="00D32C35" w:rsidRDefault="00D32C35" w:rsidP="00D32C35">
            <w:pPr>
              <w:spacing w:before="0" w:after="0"/>
              <w:ind w:right="39"/>
              <w:rPr>
                <w:rFonts w:eastAsia="Calibri"/>
                <w:szCs w:val="24"/>
                <w:lang w:eastAsia="en-US"/>
              </w:rPr>
            </w:pPr>
            <w:r w:rsidRPr="00D32C35">
              <w:rPr>
                <w:rFonts w:eastAsia="Calibri"/>
                <w:szCs w:val="24"/>
                <w:lang w:eastAsia="en-US"/>
              </w:rPr>
              <w:t>Tony Free - Acting Chief Executive Officer</w:t>
            </w:r>
          </w:p>
        </w:tc>
      </w:tr>
      <w:tr w:rsidR="00D32C35" w:rsidRPr="00D32C35" w14:paraId="4ACE91C1" w14:textId="77777777" w:rsidTr="00D20EA2">
        <w:tc>
          <w:tcPr>
            <w:tcW w:w="2340" w:type="dxa"/>
          </w:tcPr>
          <w:p w14:paraId="0D6A32CF" w14:textId="77777777" w:rsidR="00D32C35" w:rsidRPr="00D32C35" w:rsidRDefault="00D32C35" w:rsidP="00D32C35">
            <w:pPr>
              <w:spacing w:before="0" w:after="0"/>
              <w:ind w:right="110"/>
              <w:rPr>
                <w:rFonts w:eastAsia="Calibri"/>
                <w:b/>
                <w:color w:val="1F3864"/>
                <w:szCs w:val="24"/>
                <w:lang w:eastAsia="en-US"/>
              </w:rPr>
            </w:pPr>
            <w:r w:rsidRPr="00D32C35">
              <w:rPr>
                <w:rFonts w:eastAsia="Calibri"/>
                <w:b/>
                <w:color w:val="1F3864"/>
                <w:szCs w:val="24"/>
                <w:lang w:eastAsia="en-US"/>
              </w:rPr>
              <w:t>Attachments</w:t>
            </w:r>
          </w:p>
        </w:tc>
        <w:tc>
          <w:tcPr>
            <w:tcW w:w="7200" w:type="dxa"/>
          </w:tcPr>
          <w:p w14:paraId="32E92C70" w14:textId="77777777" w:rsidR="00D32C35" w:rsidRPr="00D32C35" w:rsidRDefault="00D32C35" w:rsidP="00485EB4">
            <w:pPr>
              <w:numPr>
                <w:ilvl w:val="0"/>
                <w:numId w:val="90"/>
              </w:numPr>
              <w:spacing w:before="0" w:after="0"/>
              <w:ind w:left="426" w:right="39" w:hanging="426"/>
              <w:jc w:val="left"/>
              <w:rPr>
                <w:rFonts w:eastAsia="Calibri"/>
                <w:szCs w:val="24"/>
                <w:lang w:val="en-US" w:eastAsia="en-US"/>
              </w:rPr>
            </w:pPr>
            <w:r w:rsidRPr="00D32C35">
              <w:rPr>
                <w:rFonts w:eastAsia="Calibri"/>
                <w:szCs w:val="24"/>
                <w:lang w:eastAsia="en-US"/>
              </w:rPr>
              <w:t>Draft City of Nedlands Parking Amendment Local Law 2023</w:t>
            </w:r>
          </w:p>
          <w:p w14:paraId="1125A030" w14:textId="77777777" w:rsidR="00D32C35" w:rsidRPr="009C6702" w:rsidRDefault="00D32C35" w:rsidP="00485EB4">
            <w:pPr>
              <w:numPr>
                <w:ilvl w:val="0"/>
                <w:numId w:val="90"/>
              </w:numPr>
              <w:spacing w:before="0" w:after="0"/>
              <w:ind w:left="426" w:right="39" w:hanging="426"/>
              <w:jc w:val="left"/>
              <w:rPr>
                <w:rFonts w:eastAsia="Calibri"/>
                <w:szCs w:val="24"/>
                <w:lang w:val="en-US" w:eastAsia="en-US"/>
              </w:rPr>
            </w:pPr>
            <w:r w:rsidRPr="00D32C35">
              <w:rPr>
                <w:rFonts w:eastAsia="Calibri"/>
                <w:szCs w:val="24"/>
                <w:lang w:eastAsia="en-US"/>
              </w:rPr>
              <w:t>Consolidated City of Nedlands Parking and Parking Facilities Local Law with Amendment</w:t>
            </w:r>
          </w:p>
          <w:p w14:paraId="365A8C8B" w14:textId="5A84F2F7" w:rsidR="009C6702" w:rsidRPr="00622946" w:rsidRDefault="009C6702" w:rsidP="00622946">
            <w:pPr>
              <w:numPr>
                <w:ilvl w:val="0"/>
                <w:numId w:val="90"/>
              </w:numPr>
              <w:spacing w:before="0" w:after="0"/>
              <w:ind w:left="438" w:right="39" w:hanging="438"/>
              <w:jc w:val="left"/>
              <w:rPr>
                <w:rFonts w:eastAsia="Calibri"/>
                <w:szCs w:val="24"/>
                <w:lang w:val="en-US" w:eastAsia="en-US"/>
              </w:rPr>
            </w:pPr>
            <w:r>
              <w:rPr>
                <w:rFonts w:eastAsia="Calibri"/>
                <w:szCs w:val="24"/>
                <w:lang w:eastAsia="en-US"/>
              </w:rPr>
              <w:t>CONFIDENTA</w:t>
            </w:r>
            <w:r w:rsidRPr="00D32C35">
              <w:rPr>
                <w:rFonts w:eastAsia="Calibri"/>
                <w:szCs w:val="24"/>
                <w:lang w:eastAsia="en-US"/>
              </w:rPr>
              <w:t>L</w:t>
            </w:r>
            <w:r>
              <w:rPr>
                <w:rFonts w:eastAsia="Calibri"/>
                <w:szCs w:val="24"/>
                <w:lang w:eastAsia="en-US"/>
              </w:rPr>
              <w:t xml:space="preserve"> - L</w:t>
            </w:r>
            <w:r w:rsidRPr="00D32C35">
              <w:rPr>
                <w:rFonts w:eastAsia="Calibri"/>
                <w:szCs w:val="24"/>
                <w:lang w:eastAsia="en-US"/>
              </w:rPr>
              <w:t>ist of Submissions</w:t>
            </w:r>
          </w:p>
        </w:tc>
      </w:tr>
    </w:tbl>
    <w:p w14:paraId="71BA6A1C" w14:textId="77777777" w:rsidR="00D32C35" w:rsidRPr="00D32C35" w:rsidRDefault="00D32C35" w:rsidP="00D20EA2">
      <w:pPr>
        <w:spacing w:before="0" w:after="0" w:line="240" w:lineRule="auto"/>
        <w:ind w:right="-151"/>
        <w:rPr>
          <w:rFonts w:eastAsia="Calibri"/>
          <w:b/>
          <w:szCs w:val="24"/>
          <w:lang w:val="en-US" w:eastAsia="en-US"/>
        </w:rPr>
      </w:pPr>
    </w:p>
    <w:p w14:paraId="17859B93" w14:textId="77777777" w:rsidR="00D32C35" w:rsidRPr="00D32C35" w:rsidRDefault="00D32C35" w:rsidP="00D20EA2">
      <w:pPr>
        <w:spacing w:before="0" w:after="0" w:line="240" w:lineRule="auto"/>
        <w:ind w:right="-151"/>
        <w:rPr>
          <w:rFonts w:eastAsia="Calibri"/>
          <w:b/>
          <w:color w:val="1F3864"/>
          <w:sz w:val="28"/>
          <w:szCs w:val="32"/>
          <w:lang w:val="en-US" w:eastAsia="en-US"/>
        </w:rPr>
      </w:pPr>
      <w:r w:rsidRPr="00D32C35">
        <w:rPr>
          <w:rFonts w:eastAsia="Calibri"/>
          <w:b/>
          <w:color w:val="1F3864"/>
          <w:sz w:val="28"/>
          <w:szCs w:val="32"/>
          <w:lang w:val="en-US" w:eastAsia="en-US"/>
        </w:rPr>
        <w:t>Purpose</w:t>
      </w:r>
    </w:p>
    <w:p w14:paraId="7BAE235A" w14:textId="77777777" w:rsidR="00D32C35" w:rsidRPr="00D32C35" w:rsidRDefault="00D32C35" w:rsidP="00D20EA2">
      <w:pPr>
        <w:spacing w:before="0" w:after="0" w:line="240" w:lineRule="auto"/>
        <w:ind w:right="-151"/>
        <w:rPr>
          <w:rFonts w:eastAsia="Calibri"/>
          <w:bCs/>
          <w:szCs w:val="24"/>
          <w:lang w:val="en-US" w:eastAsia="en-US"/>
        </w:rPr>
      </w:pPr>
    </w:p>
    <w:p w14:paraId="628F2270" w14:textId="77777777" w:rsidR="00D32C35" w:rsidRPr="00D32C35" w:rsidRDefault="00D32C35" w:rsidP="00D20EA2">
      <w:pPr>
        <w:spacing w:before="0" w:after="0" w:line="240" w:lineRule="auto"/>
        <w:ind w:right="-151"/>
        <w:rPr>
          <w:rFonts w:eastAsia="Calibri"/>
          <w:bCs/>
          <w:szCs w:val="24"/>
          <w:lang w:val="en-US" w:eastAsia="en-US"/>
        </w:rPr>
      </w:pPr>
      <w:r w:rsidRPr="00D32C35">
        <w:rPr>
          <w:rFonts w:eastAsia="Calibri"/>
          <w:bCs/>
          <w:szCs w:val="24"/>
          <w:lang w:eastAsia="en-US"/>
        </w:rPr>
        <w:t xml:space="preserve">For Council to consider the submissions received from members of the public on the proposed </w:t>
      </w:r>
      <w:r w:rsidRPr="00D32C35">
        <w:rPr>
          <w:rFonts w:eastAsia="Calibri"/>
          <w:bCs/>
          <w:i/>
          <w:iCs/>
          <w:szCs w:val="24"/>
          <w:lang w:eastAsia="en-US"/>
        </w:rPr>
        <w:t>City of Nedlands Parking Amendment Local Law 2023</w:t>
      </w:r>
      <w:r w:rsidRPr="00D32C35">
        <w:rPr>
          <w:rFonts w:eastAsia="Calibri"/>
          <w:bCs/>
          <w:szCs w:val="24"/>
          <w:lang w:eastAsia="en-US"/>
        </w:rPr>
        <w:t>, and for Council, if satisfied, to resolve to make the local law.</w:t>
      </w:r>
    </w:p>
    <w:p w14:paraId="28290E83" w14:textId="77777777" w:rsidR="00D32C35" w:rsidRPr="00D32C35" w:rsidRDefault="00D32C35" w:rsidP="00D20EA2">
      <w:pPr>
        <w:spacing w:before="0" w:after="0" w:line="240" w:lineRule="auto"/>
        <w:ind w:right="-151"/>
        <w:rPr>
          <w:rFonts w:eastAsia="Calibri"/>
          <w:bCs/>
          <w:szCs w:val="24"/>
          <w:lang w:val="en-US" w:eastAsia="en-US"/>
        </w:rPr>
      </w:pPr>
    </w:p>
    <w:p w14:paraId="4A1E79AD" w14:textId="77777777" w:rsidR="00D32C35" w:rsidRPr="00D32C35" w:rsidRDefault="00D32C35" w:rsidP="00D20EA2">
      <w:pPr>
        <w:spacing w:before="0" w:after="0" w:line="240" w:lineRule="auto"/>
        <w:ind w:right="-151"/>
        <w:rPr>
          <w:rFonts w:eastAsia="Calibri"/>
          <w:b/>
          <w:color w:val="1F3864"/>
          <w:sz w:val="28"/>
          <w:szCs w:val="32"/>
          <w:lang w:val="en-US" w:eastAsia="en-US"/>
        </w:rPr>
      </w:pPr>
      <w:r w:rsidRPr="00D32C35">
        <w:rPr>
          <w:rFonts w:eastAsia="Calibri"/>
          <w:b/>
          <w:color w:val="1F3864"/>
          <w:sz w:val="28"/>
          <w:szCs w:val="32"/>
          <w:lang w:val="en-US" w:eastAsia="en-US"/>
        </w:rPr>
        <w:t>Recommendation</w:t>
      </w:r>
    </w:p>
    <w:p w14:paraId="0E2EC3A2" w14:textId="77777777" w:rsidR="00D32C35" w:rsidRPr="00D32C35" w:rsidRDefault="00D32C35" w:rsidP="00D20EA2">
      <w:pPr>
        <w:spacing w:before="0" w:after="0" w:line="240" w:lineRule="auto"/>
        <w:ind w:left="-567" w:right="-151"/>
        <w:rPr>
          <w:rFonts w:eastAsia="Calibri"/>
          <w:b/>
          <w:color w:val="1F3864"/>
          <w:szCs w:val="24"/>
          <w:lang w:val="en-US" w:eastAsia="en-US"/>
        </w:rPr>
      </w:pPr>
    </w:p>
    <w:p w14:paraId="3313D2E7" w14:textId="7C0F48F6" w:rsidR="00D32C35" w:rsidRPr="00D32C35" w:rsidRDefault="00D32C35" w:rsidP="00D20EA2">
      <w:pPr>
        <w:spacing w:before="0" w:after="0" w:line="240" w:lineRule="auto"/>
        <w:ind w:right="-151"/>
        <w:rPr>
          <w:rFonts w:eastAsia="Calibri"/>
          <w:b/>
          <w:color w:val="002060"/>
          <w:szCs w:val="24"/>
          <w:lang w:val="en-US" w:eastAsia="en-US"/>
        </w:rPr>
      </w:pPr>
      <w:r w:rsidRPr="00D32C35">
        <w:rPr>
          <w:rFonts w:eastAsia="Calibri"/>
          <w:b/>
          <w:color w:val="002060"/>
          <w:szCs w:val="24"/>
          <w:lang w:val="en-US" w:eastAsia="en-US"/>
        </w:rPr>
        <w:t>That Council</w:t>
      </w:r>
      <w:r w:rsidR="00CF20A9">
        <w:rPr>
          <w:rFonts w:eastAsia="Calibri"/>
          <w:b/>
          <w:color w:val="002060"/>
          <w:szCs w:val="24"/>
          <w:lang w:val="en-US" w:eastAsia="en-US"/>
        </w:rPr>
        <w:t>:</w:t>
      </w:r>
    </w:p>
    <w:p w14:paraId="1A8EB279" w14:textId="77777777" w:rsidR="00D32C35" w:rsidRPr="00D32C35" w:rsidRDefault="00D32C35" w:rsidP="00D20EA2">
      <w:pPr>
        <w:spacing w:before="0" w:after="0" w:line="240" w:lineRule="auto"/>
        <w:ind w:right="-151"/>
        <w:rPr>
          <w:rFonts w:eastAsia="Calibri"/>
          <w:b/>
          <w:color w:val="002060"/>
          <w:szCs w:val="24"/>
          <w:lang w:val="en-US" w:eastAsia="en-US"/>
        </w:rPr>
      </w:pPr>
    </w:p>
    <w:p w14:paraId="6F619B87" w14:textId="3CBD6BB9" w:rsidR="00D32C35" w:rsidRDefault="00CF20A9" w:rsidP="00D20EA2">
      <w:pPr>
        <w:numPr>
          <w:ilvl w:val="0"/>
          <w:numId w:val="91"/>
        </w:numPr>
        <w:tabs>
          <w:tab w:val="clear" w:pos="360"/>
        </w:tabs>
        <w:spacing w:before="0" w:after="0" w:line="240" w:lineRule="auto"/>
        <w:ind w:left="720" w:right="-151" w:hanging="720"/>
        <w:rPr>
          <w:rFonts w:eastAsia="Calibri"/>
          <w:b/>
          <w:color w:val="002060"/>
          <w:szCs w:val="24"/>
          <w:lang w:eastAsia="en-US"/>
        </w:rPr>
      </w:pPr>
      <w:r>
        <w:rPr>
          <w:rFonts w:eastAsia="Calibri"/>
          <w:b/>
          <w:color w:val="002060"/>
          <w:szCs w:val="24"/>
          <w:lang w:eastAsia="en-US"/>
        </w:rPr>
        <w:t>n</w:t>
      </w:r>
      <w:r w:rsidR="00D32C35" w:rsidRPr="00D32C35">
        <w:rPr>
          <w:rFonts w:eastAsia="Calibri"/>
          <w:b/>
          <w:color w:val="002060"/>
          <w:szCs w:val="24"/>
          <w:lang w:eastAsia="en-US"/>
        </w:rPr>
        <w:t xml:space="preserve">otes the submissions received at the close of the public submission period for the proposed </w:t>
      </w:r>
      <w:r w:rsidR="00D32C35" w:rsidRPr="00D32C35">
        <w:rPr>
          <w:rFonts w:eastAsia="Calibri"/>
          <w:b/>
          <w:i/>
          <w:iCs/>
          <w:color w:val="002060"/>
          <w:szCs w:val="24"/>
          <w:lang w:eastAsia="en-US"/>
        </w:rPr>
        <w:t>City of Nedlands Parking Amendment Local Law 2023</w:t>
      </w:r>
      <w:r w:rsidR="00D32C35" w:rsidRPr="00D32C35">
        <w:rPr>
          <w:rFonts w:eastAsia="Calibri"/>
          <w:b/>
          <w:color w:val="002060"/>
          <w:szCs w:val="24"/>
          <w:lang w:eastAsia="en-US"/>
        </w:rPr>
        <w:t xml:space="preserve"> and as outlined in Attachment 1 to this </w:t>
      </w:r>
      <w:proofErr w:type="gramStart"/>
      <w:r w:rsidR="00D32C35" w:rsidRPr="00D32C35">
        <w:rPr>
          <w:rFonts w:eastAsia="Calibri"/>
          <w:b/>
          <w:color w:val="002060"/>
          <w:szCs w:val="24"/>
          <w:lang w:eastAsia="en-US"/>
        </w:rPr>
        <w:t>report;</w:t>
      </w:r>
      <w:proofErr w:type="gramEnd"/>
    </w:p>
    <w:p w14:paraId="5C6FE6DE" w14:textId="77777777" w:rsidR="00CF20A9" w:rsidRPr="00D32C35" w:rsidRDefault="00CF20A9" w:rsidP="00D20EA2">
      <w:pPr>
        <w:spacing w:before="0" w:after="0" w:line="240" w:lineRule="auto"/>
        <w:ind w:left="720" w:right="-151"/>
        <w:rPr>
          <w:rFonts w:eastAsia="Calibri"/>
          <w:b/>
          <w:color w:val="002060"/>
          <w:szCs w:val="24"/>
          <w:lang w:eastAsia="en-US"/>
        </w:rPr>
      </w:pPr>
    </w:p>
    <w:p w14:paraId="0E988681" w14:textId="1E1DA7A9" w:rsidR="00D32C35" w:rsidRDefault="00CF20A9" w:rsidP="00D20EA2">
      <w:pPr>
        <w:numPr>
          <w:ilvl w:val="0"/>
          <w:numId w:val="91"/>
        </w:numPr>
        <w:tabs>
          <w:tab w:val="clear" w:pos="360"/>
          <w:tab w:val="num" w:pos="720"/>
        </w:tabs>
        <w:spacing w:before="0" w:after="0" w:line="240" w:lineRule="auto"/>
        <w:ind w:left="720" w:right="-151" w:hanging="720"/>
        <w:rPr>
          <w:rFonts w:eastAsia="Calibri"/>
          <w:b/>
          <w:color w:val="002060"/>
          <w:szCs w:val="24"/>
          <w:lang w:eastAsia="en-US"/>
        </w:rPr>
      </w:pPr>
      <w:r>
        <w:rPr>
          <w:rFonts w:eastAsia="Calibri"/>
          <w:b/>
          <w:color w:val="002060"/>
          <w:szCs w:val="24"/>
          <w:lang w:eastAsia="en-US"/>
        </w:rPr>
        <w:t>b</w:t>
      </w:r>
      <w:r w:rsidR="00D32C35" w:rsidRPr="00D32C35">
        <w:rPr>
          <w:rFonts w:eastAsia="Calibri"/>
          <w:b/>
          <w:color w:val="002060"/>
          <w:szCs w:val="24"/>
          <w:lang w:eastAsia="en-US"/>
        </w:rPr>
        <w:t xml:space="preserve">y an absolute majority makes the </w:t>
      </w:r>
      <w:r w:rsidR="00D32C35" w:rsidRPr="00D32C35">
        <w:rPr>
          <w:rFonts w:eastAsia="Calibri"/>
          <w:b/>
          <w:i/>
          <w:iCs/>
          <w:color w:val="002060"/>
          <w:szCs w:val="24"/>
          <w:lang w:eastAsia="en-US"/>
        </w:rPr>
        <w:t>City of Nedlands Parking Amendment Local Law 2023</w:t>
      </w:r>
      <w:r w:rsidR="00D32C35" w:rsidRPr="00D32C35">
        <w:rPr>
          <w:rFonts w:eastAsia="Calibri"/>
          <w:b/>
          <w:color w:val="002060"/>
          <w:szCs w:val="24"/>
          <w:lang w:eastAsia="en-US"/>
        </w:rPr>
        <w:t xml:space="preserve"> as contained in Attachment 2 to this report and authorises the common seal to be </w:t>
      </w:r>
      <w:proofErr w:type="gramStart"/>
      <w:r w:rsidR="00D32C35" w:rsidRPr="00D32C35">
        <w:rPr>
          <w:rFonts w:eastAsia="Calibri"/>
          <w:b/>
          <w:color w:val="002060"/>
          <w:szCs w:val="24"/>
          <w:lang w:eastAsia="en-US"/>
        </w:rPr>
        <w:t>affixed;</w:t>
      </w:r>
      <w:proofErr w:type="gramEnd"/>
    </w:p>
    <w:p w14:paraId="75627293" w14:textId="77777777" w:rsidR="00CF20A9" w:rsidRDefault="00CF20A9" w:rsidP="00D20EA2">
      <w:pPr>
        <w:spacing w:before="0" w:after="0" w:line="240" w:lineRule="auto"/>
        <w:ind w:right="-151"/>
        <w:rPr>
          <w:rFonts w:eastAsia="Calibri"/>
          <w:b/>
          <w:color w:val="002060"/>
          <w:szCs w:val="24"/>
          <w:lang w:eastAsia="en-US"/>
        </w:rPr>
      </w:pPr>
    </w:p>
    <w:p w14:paraId="0C6CAB1A" w14:textId="3C86CEE3" w:rsidR="00D32C35" w:rsidRDefault="00CF20A9" w:rsidP="00D20EA2">
      <w:pPr>
        <w:numPr>
          <w:ilvl w:val="0"/>
          <w:numId w:val="91"/>
        </w:numPr>
        <w:tabs>
          <w:tab w:val="clear" w:pos="360"/>
          <w:tab w:val="num" w:pos="720"/>
        </w:tabs>
        <w:spacing w:before="0" w:after="0" w:line="240" w:lineRule="auto"/>
        <w:ind w:left="720" w:right="-151" w:hanging="720"/>
        <w:rPr>
          <w:rFonts w:eastAsia="Calibri"/>
          <w:b/>
          <w:color w:val="002060"/>
          <w:szCs w:val="24"/>
          <w:lang w:eastAsia="en-US"/>
        </w:rPr>
      </w:pPr>
      <w:r>
        <w:rPr>
          <w:rFonts w:eastAsia="Calibri"/>
          <w:b/>
          <w:color w:val="002060"/>
          <w:szCs w:val="24"/>
          <w:lang w:eastAsia="en-US"/>
        </w:rPr>
        <w:t>r</w:t>
      </w:r>
      <w:r w:rsidR="00D32C35" w:rsidRPr="00D32C35">
        <w:rPr>
          <w:rFonts w:eastAsia="Calibri"/>
          <w:b/>
          <w:color w:val="002060"/>
          <w:szCs w:val="24"/>
          <w:lang w:eastAsia="en-US"/>
        </w:rPr>
        <w:t xml:space="preserve">equests the CEO to progress the remaining actions to finalise the local law adoption process as detailed in section 3.12 and section 3.15 of the </w:t>
      </w:r>
      <w:r w:rsidR="00D32C35" w:rsidRPr="00D32C35">
        <w:rPr>
          <w:rFonts w:eastAsia="Calibri"/>
          <w:b/>
          <w:i/>
          <w:iCs/>
          <w:color w:val="002060"/>
          <w:szCs w:val="24"/>
          <w:lang w:eastAsia="en-US"/>
        </w:rPr>
        <w:t>Local Government Act 1995</w:t>
      </w:r>
      <w:r w:rsidR="00D32C35" w:rsidRPr="00D32C35">
        <w:rPr>
          <w:rFonts w:eastAsia="Calibri"/>
          <w:b/>
          <w:color w:val="002060"/>
          <w:szCs w:val="24"/>
          <w:lang w:eastAsia="en-US"/>
        </w:rPr>
        <w:t>; and</w:t>
      </w:r>
    </w:p>
    <w:p w14:paraId="36ACD5FE" w14:textId="77777777" w:rsidR="00CF20A9" w:rsidRDefault="00CF20A9" w:rsidP="00D20EA2">
      <w:pPr>
        <w:spacing w:before="0" w:after="0" w:line="240" w:lineRule="auto"/>
        <w:ind w:left="720" w:right="-151"/>
        <w:rPr>
          <w:rFonts w:eastAsia="Calibri"/>
          <w:b/>
          <w:color w:val="002060"/>
          <w:szCs w:val="24"/>
          <w:lang w:eastAsia="en-US"/>
        </w:rPr>
      </w:pPr>
    </w:p>
    <w:p w14:paraId="3FECCCAD" w14:textId="4EE4B2D1" w:rsidR="00D32C35" w:rsidRPr="00D32C35" w:rsidRDefault="00CF20A9" w:rsidP="00D20EA2">
      <w:pPr>
        <w:numPr>
          <w:ilvl w:val="0"/>
          <w:numId w:val="91"/>
        </w:numPr>
        <w:tabs>
          <w:tab w:val="clear" w:pos="360"/>
          <w:tab w:val="num" w:pos="720"/>
        </w:tabs>
        <w:spacing w:before="0" w:after="0" w:line="240" w:lineRule="auto"/>
        <w:ind w:left="720" w:right="-151" w:hanging="720"/>
        <w:rPr>
          <w:rFonts w:eastAsia="Calibri"/>
          <w:b/>
          <w:color w:val="002060"/>
          <w:szCs w:val="24"/>
          <w:lang w:eastAsia="en-US"/>
        </w:rPr>
      </w:pPr>
      <w:r>
        <w:rPr>
          <w:rFonts w:eastAsia="Calibri"/>
          <w:b/>
          <w:color w:val="002060"/>
          <w:szCs w:val="24"/>
          <w:lang w:eastAsia="en-US"/>
        </w:rPr>
        <w:t>a</w:t>
      </w:r>
      <w:r w:rsidR="00D32C35" w:rsidRPr="00D32C35">
        <w:rPr>
          <w:rFonts w:eastAsia="Calibri"/>
          <w:b/>
          <w:color w:val="002060"/>
          <w:szCs w:val="24"/>
          <w:lang w:eastAsia="en-US"/>
        </w:rPr>
        <w:t>dvises all submitters of Council's decision.</w:t>
      </w:r>
    </w:p>
    <w:p w14:paraId="7A74E694" w14:textId="77777777" w:rsidR="00D32C35" w:rsidRPr="00D32C35" w:rsidRDefault="00D32C35" w:rsidP="00D20EA2">
      <w:pPr>
        <w:spacing w:before="0" w:after="0" w:line="240" w:lineRule="auto"/>
        <w:ind w:left="-284" w:right="-151"/>
        <w:rPr>
          <w:rFonts w:eastAsia="Calibri"/>
          <w:bCs/>
          <w:szCs w:val="24"/>
          <w:lang w:val="en-US" w:eastAsia="en-US"/>
        </w:rPr>
      </w:pPr>
    </w:p>
    <w:p w14:paraId="71BEC4E2" w14:textId="77777777" w:rsidR="00D32C35" w:rsidRPr="00D32C35" w:rsidRDefault="00D32C35" w:rsidP="00D20EA2">
      <w:pPr>
        <w:spacing w:before="0" w:after="0" w:line="240" w:lineRule="auto"/>
        <w:ind w:left="-284" w:right="-151"/>
        <w:rPr>
          <w:rFonts w:eastAsia="Calibri"/>
          <w:bCs/>
          <w:szCs w:val="24"/>
          <w:highlight w:val="yellow"/>
          <w:lang w:val="en-US" w:eastAsia="en-US"/>
        </w:rPr>
      </w:pPr>
    </w:p>
    <w:p w14:paraId="3E93FB87" w14:textId="77777777" w:rsidR="00D32C35" w:rsidRPr="00D32C35" w:rsidRDefault="00D32C35" w:rsidP="00D20EA2">
      <w:pPr>
        <w:spacing w:before="0" w:after="0" w:line="240" w:lineRule="auto"/>
        <w:ind w:right="-151"/>
        <w:rPr>
          <w:rFonts w:eastAsia="Calibri"/>
          <w:b/>
          <w:color w:val="1F3864"/>
          <w:sz w:val="28"/>
          <w:szCs w:val="32"/>
          <w:lang w:val="en-US" w:eastAsia="en-US"/>
        </w:rPr>
      </w:pPr>
      <w:r w:rsidRPr="00D32C35">
        <w:rPr>
          <w:rFonts w:eastAsia="Calibri"/>
          <w:b/>
          <w:color w:val="1F3864"/>
          <w:sz w:val="28"/>
          <w:szCs w:val="32"/>
          <w:lang w:val="en-US" w:eastAsia="en-US"/>
        </w:rPr>
        <w:t>Voting Requirement</w:t>
      </w:r>
    </w:p>
    <w:p w14:paraId="4E253366" w14:textId="77777777" w:rsidR="00D32C35" w:rsidRPr="00D32C35" w:rsidRDefault="00D32C35" w:rsidP="00D20EA2">
      <w:pPr>
        <w:spacing w:before="0" w:after="0" w:line="240" w:lineRule="auto"/>
        <w:ind w:right="-151"/>
        <w:rPr>
          <w:rFonts w:eastAsia="Calibri"/>
          <w:color w:val="000000"/>
          <w:szCs w:val="24"/>
          <w:lang w:val="en-GB" w:eastAsia="en-US"/>
        </w:rPr>
      </w:pPr>
    </w:p>
    <w:p w14:paraId="0431A33B" w14:textId="77777777" w:rsidR="00D32C35" w:rsidRPr="00D32C35" w:rsidRDefault="00D32C35" w:rsidP="00D20EA2">
      <w:pPr>
        <w:spacing w:before="0" w:after="0" w:line="240" w:lineRule="auto"/>
        <w:ind w:right="-151"/>
        <w:rPr>
          <w:rFonts w:eastAsia="Calibri"/>
          <w:color w:val="000000"/>
          <w:szCs w:val="24"/>
          <w:lang w:val="en-GB" w:eastAsia="en-US"/>
        </w:rPr>
      </w:pPr>
      <w:r w:rsidRPr="00D32C35">
        <w:rPr>
          <w:rFonts w:eastAsia="Calibri"/>
          <w:color w:val="000000"/>
          <w:szCs w:val="24"/>
          <w:lang w:val="en-GB" w:eastAsia="en-US"/>
        </w:rPr>
        <w:t xml:space="preserve">Absolute Majority. </w:t>
      </w:r>
    </w:p>
    <w:p w14:paraId="7F4FB35F" w14:textId="77777777" w:rsidR="00D32C35" w:rsidRDefault="00D32C35" w:rsidP="00D20EA2">
      <w:pPr>
        <w:spacing w:before="0" w:after="0" w:line="240" w:lineRule="auto"/>
        <w:ind w:right="-151"/>
        <w:rPr>
          <w:rFonts w:eastAsia="Calibri"/>
          <w:bCs/>
          <w:szCs w:val="24"/>
          <w:lang w:val="en-US" w:eastAsia="en-US"/>
        </w:rPr>
      </w:pPr>
    </w:p>
    <w:p w14:paraId="7969556F" w14:textId="77777777" w:rsidR="00CF20A9" w:rsidRDefault="00CF20A9" w:rsidP="00D20EA2">
      <w:pPr>
        <w:spacing w:before="0" w:after="0" w:line="240" w:lineRule="auto"/>
        <w:ind w:right="-151"/>
        <w:rPr>
          <w:rFonts w:eastAsia="Calibri"/>
          <w:bCs/>
          <w:szCs w:val="24"/>
          <w:lang w:val="en-US" w:eastAsia="en-US"/>
        </w:rPr>
      </w:pPr>
    </w:p>
    <w:p w14:paraId="2F626AF6" w14:textId="77777777" w:rsidR="00D20EA2" w:rsidRPr="00D32C35" w:rsidRDefault="00D20EA2" w:rsidP="00D20EA2">
      <w:pPr>
        <w:spacing w:before="0" w:after="0" w:line="240" w:lineRule="auto"/>
        <w:ind w:right="-151"/>
        <w:rPr>
          <w:rFonts w:eastAsia="Calibri"/>
          <w:bCs/>
          <w:szCs w:val="24"/>
          <w:lang w:val="en-US" w:eastAsia="en-US"/>
        </w:rPr>
      </w:pPr>
    </w:p>
    <w:p w14:paraId="2FA13268" w14:textId="77777777" w:rsidR="00D32C35" w:rsidRPr="00D32C35" w:rsidRDefault="00D32C35" w:rsidP="00D20EA2">
      <w:pPr>
        <w:spacing w:before="0" w:after="0" w:line="240" w:lineRule="auto"/>
        <w:ind w:right="-151"/>
        <w:rPr>
          <w:rFonts w:eastAsia="Calibri"/>
          <w:b/>
          <w:color w:val="1F3864"/>
          <w:sz w:val="28"/>
          <w:szCs w:val="32"/>
          <w:lang w:val="en-US" w:eastAsia="en-US"/>
        </w:rPr>
      </w:pPr>
      <w:r w:rsidRPr="00D32C35">
        <w:rPr>
          <w:rFonts w:eastAsia="Calibri"/>
          <w:b/>
          <w:color w:val="1F3864"/>
          <w:sz w:val="28"/>
          <w:szCs w:val="32"/>
          <w:lang w:val="en-US" w:eastAsia="en-US"/>
        </w:rPr>
        <w:t xml:space="preserve">Background </w:t>
      </w:r>
    </w:p>
    <w:p w14:paraId="56179307" w14:textId="77777777" w:rsidR="00D32C35" w:rsidRPr="00D32C35" w:rsidRDefault="00D32C35" w:rsidP="00D20EA2">
      <w:pPr>
        <w:spacing w:before="0" w:after="0" w:line="240" w:lineRule="auto"/>
        <w:ind w:right="-151"/>
        <w:rPr>
          <w:rFonts w:eastAsia="Calibri"/>
          <w:b/>
          <w:szCs w:val="24"/>
          <w:lang w:val="en-US" w:eastAsia="en-US"/>
        </w:rPr>
      </w:pPr>
    </w:p>
    <w:p w14:paraId="617045D0"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 xml:space="preserve">At its meeting held on 28 March 2023, Council resolved to advertise the proposed </w:t>
      </w:r>
      <w:r w:rsidRPr="00D32C35">
        <w:rPr>
          <w:rFonts w:eastAsia="Calibri"/>
          <w:bCs/>
          <w:i/>
          <w:iCs/>
          <w:szCs w:val="24"/>
          <w:lang w:eastAsia="en-US"/>
        </w:rPr>
        <w:t xml:space="preserve">City of Nedlands Parking Amendment Local Law </w:t>
      </w:r>
      <w:r w:rsidRPr="00D32C35">
        <w:rPr>
          <w:rFonts w:eastAsia="Calibri"/>
          <w:bCs/>
          <w:szCs w:val="24"/>
          <w:lang w:eastAsia="en-US"/>
        </w:rPr>
        <w:t>for public submissions.</w:t>
      </w:r>
    </w:p>
    <w:p w14:paraId="2B332756" w14:textId="77777777" w:rsidR="00D32C35" w:rsidRPr="00D32C35" w:rsidRDefault="00D32C35" w:rsidP="00D20EA2">
      <w:pPr>
        <w:spacing w:before="0" w:after="0" w:line="240" w:lineRule="auto"/>
        <w:ind w:right="-151"/>
        <w:rPr>
          <w:rFonts w:eastAsia="Calibri"/>
          <w:bCs/>
          <w:szCs w:val="24"/>
          <w:lang w:eastAsia="en-US"/>
        </w:rPr>
      </w:pPr>
    </w:p>
    <w:p w14:paraId="6478E1DC"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 xml:space="preserve">In accordance with section 3.12(3) of the </w:t>
      </w:r>
      <w:r w:rsidRPr="00D32C35">
        <w:rPr>
          <w:rFonts w:eastAsia="Calibri"/>
          <w:bCs/>
          <w:i/>
          <w:iCs/>
          <w:szCs w:val="24"/>
          <w:lang w:eastAsia="en-US"/>
        </w:rPr>
        <w:t>Local Government Act 1995</w:t>
      </w:r>
      <w:r w:rsidRPr="00D32C35">
        <w:rPr>
          <w:rFonts w:eastAsia="Calibri"/>
          <w:bCs/>
          <w:szCs w:val="24"/>
          <w:lang w:eastAsia="en-US"/>
        </w:rPr>
        <w:t xml:space="preserve"> (the Act) the City publicly advertised the proposed local law for a period of six weeks and forwarded a copy to the Minister for Local Government.</w:t>
      </w:r>
    </w:p>
    <w:p w14:paraId="0C7DAA0A" w14:textId="77777777" w:rsidR="00D32C35" w:rsidRPr="00D32C35" w:rsidRDefault="00D32C35" w:rsidP="00D20EA2">
      <w:pPr>
        <w:spacing w:before="0" w:after="0" w:line="240" w:lineRule="auto"/>
        <w:ind w:right="-151"/>
        <w:rPr>
          <w:rFonts w:eastAsia="Calibri"/>
          <w:bCs/>
          <w:szCs w:val="24"/>
          <w:lang w:eastAsia="en-US"/>
        </w:rPr>
      </w:pPr>
    </w:p>
    <w:p w14:paraId="4BF0F170" w14:textId="77777777" w:rsidR="00D32C35" w:rsidRPr="00D32C35" w:rsidRDefault="00D32C35" w:rsidP="00D20EA2">
      <w:pPr>
        <w:spacing w:before="0" w:after="0" w:line="240" w:lineRule="auto"/>
        <w:ind w:right="-151"/>
        <w:rPr>
          <w:rFonts w:eastAsia="Calibri"/>
          <w:bCs/>
          <w:szCs w:val="24"/>
          <w:lang w:val="en-US" w:eastAsia="en-US"/>
        </w:rPr>
      </w:pPr>
      <w:r w:rsidRPr="00D32C35">
        <w:rPr>
          <w:rFonts w:eastAsia="Calibri"/>
          <w:bCs/>
          <w:szCs w:val="24"/>
          <w:lang w:eastAsia="en-US"/>
        </w:rPr>
        <w:t xml:space="preserve">During the public submission period, the Department of Local Government, Sporting and Cultural Industries (DLGSC) provided feedback to the </w:t>
      </w:r>
      <w:proofErr w:type="gramStart"/>
      <w:r w:rsidRPr="00D32C35">
        <w:rPr>
          <w:rFonts w:eastAsia="Calibri"/>
          <w:bCs/>
          <w:szCs w:val="24"/>
          <w:lang w:eastAsia="en-US"/>
        </w:rPr>
        <w:t>City</w:t>
      </w:r>
      <w:proofErr w:type="gramEnd"/>
      <w:r w:rsidRPr="00D32C35">
        <w:rPr>
          <w:rFonts w:eastAsia="Calibri"/>
          <w:bCs/>
          <w:szCs w:val="24"/>
          <w:lang w:eastAsia="en-US"/>
        </w:rPr>
        <w:t xml:space="preserve"> under cover of a letter dated 18 July 2023, suggesting a minor amendment to the local law. A member of the public also provided feedback on the format of the proposed local law.</w:t>
      </w:r>
    </w:p>
    <w:p w14:paraId="756B2B2E" w14:textId="77777777" w:rsidR="00D32C35" w:rsidRDefault="00D32C35" w:rsidP="00D20EA2">
      <w:pPr>
        <w:spacing w:before="0" w:after="0" w:line="240" w:lineRule="auto"/>
        <w:ind w:right="-151"/>
        <w:rPr>
          <w:rFonts w:eastAsia="Calibri"/>
          <w:bCs/>
          <w:szCs w:val="24"/>
          <w:lang w:val="en-US" w:eastAsia="en-US"/>
        </w:rPr>
      </w:pPr>
    </w:p>
    <w:p w14:paraId="582605A2" w14:textId="77777777" w:rsidR="00D20EA2" w:rsidRPr="00D32C35" w:rsidRDefault="00D20EA2" w:rsidP="00D20EA2">
      <w:pPr>
        <w:spacing w:before="0" w:after="0" w:line="240" w:lineRule="auto"/>
        <w:ind w:right="-151"/>
        <w:rPr>
          <w:rFonts w:eastAsia="Calibri"/>
          <w:bCs/>
          <w:szCs w:val="24"/>
          <w:lang w:val="en-US" w:eastAsia="en-US"/>
        </w:rPr>
      </w:pPr>
    </w:p>
    <w:p w14:paraId="2B646738" w14:textId="77777777" w:rsidR="00D32C35" w:rsidRPr="00D32C35" w:rsidRDefault="00D32C35" w:rsidP="00D20EA2">
      <w:pPr>
        <w:spacing w:before="0" w:after="0" w:line="240" w:lineRule="auto"/>
        <w:ind w:right="-151"/>
        <w:rPr>
          <w:rFonts w:eastAsia="Calibri"/>
          <w:b/>
          <w:sz w:val="28"/>
          <w:szCs w:val="28"/>
          <w:lang w:val="en-US" w:eastAsia="en-US"/>
        </w:rPr>
      </w:pPr>
      <w:r w:rsidRPr="00D32C35">
        <w:rPr>
          <w:rFonts w:eastAsia="Calibri"/>
          <w:b/>
          <w:color w:val="1F3864"/>
          <w:sz w:val="28"/>
          <w:szCs w:val="28"/>
          <w:lang w:val="en-US" w:eastAsia="en-US"/>
        </w:rPr>
        <w:t>Discussion</w:t>
      </w:r>
    </w:p>
    <w:p w14:paraId="45D88B36" w14:textId="77777777" w:rsidR="00D32C35" w:rsidRPr="00D32C35" w:rsidRDefault="00D32C35" w:rsidP="00D20EA2">
      <w:pPr>
        <w:spacing w:before="0" w:after="0" w:line="240" w:lineRule="auto"/>
        <w:ind w:right="-151"/>
        <w:rPr>
          <w:rFonts w:eastAsia="Calibri"/>
          <w:bCs/>
          <w:szCs w:val="24"/>
          <w:lang w:val="en-US" w:eastAsia="en-US"/>
        </w:rPr>
      </w:pPr>
    </w:p>
    <w:p w14:paraId="1F61757B"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 xml:space="preserve">The </w:t>
      </w:r>
      <w:r w:rsidRPr="00D32C35">
        <w:rPr>
          <w:rFonts w:eastAsia="Calibri"/>
          <w:bCs/>
          <w:i/>
          <w:iCs/>
          <w:szCs w:val="24"/>
          <w:lang w:eastAsia="en-US"/>
        </w:rPr>
        <w:t>City of Nedlands Parking Amendment Local Law 2023</w:t>
      </w:r>
      <w:r w:rsidRPr="00D32C35">
        <w:rPr>
          <w:rFonts w:eastAsia="Calibri"/>
          <w:bCs/>
          <w:szCs w:val="24"/>
          <w:lang w:eastAsia="en-US"/>
        </w:rPr>
        <w:t xml:space="preserve"> has been progressed to specifically amend certain provisions within the </w:t>
      </w:r>
      <w:r w:rsidRPr="00D32C35">
        <w:rPr>
          <w:rFonts w:eastAsia="Calibri"/>
          <w:bCs/>
          <w:i/>
          <w:iCs/>
          <w:szCs w:val="24"/>
          <w:lang w:eastAsia="en-US"/>
        </w:rPr>
        <w:t>Parking and Parking Facilities Local Law</w:t>
      </w:r>
      <w:r w:rsidRPr="00D32C35">
        <w:rPr>
          <w:rFonts w:eastAsia="Calibri"/>
          <w:bCs/>
          <w:szCs w:val="24"/>
          <w:lang w:eastAsia="en-US"/>
        </w:rPr>
        <w:t>.</w:t>
      </w:r>
    </w:p>
    <w:p w14:paraId="78E4A182" w14:textId="77777777" w:rsidR="00D32C35" w:rsidRPr="00D32C35" w:rsidRDefault="00D32C35" w:rsidP="00D20EA2">
      <w:pPr>
        <w:spacing w:before="0" w:after="0" w:line="240" w:lineRule="auto"/>
        <w:ind w:right="-151"/>
        <w:rPr>
          <w:rFonts w:eastAsia="Calibri"/>
          <w:bCs/>
          <w:szCs w:val="24"/>
          <w:lang w:eastAsia="en-US"/>
        </w:rPr>
      </w:pPr>
    </w:p>
    <w:p w14:paraId="7614F069"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In summary, the proposed amendments are:</w:t>
      </w:r>
    </w:p>
    <w:p w14:paraId="1C57D379" w14:textId="77777777" w:rsidR="00D32C35" w:rsidRPr="00D32C35" w:rsidRDefault="00D32C35" w:rsidP="00D20EA2">
      <w:pPr>
        <w:spacing w:before="0" w:after="0" w:line="240" w:lineRule="auto"/>
        <w:ind w:left="-284" w:right="-151"/>
        <w:rPr>
          <w:rFonts w:eastAsia="Calibri"/>
          <w:bCs/>
          <w:szCs w:val="24"/>
          <w:lang w:eastAsia="en-US"/>
        </w:rPr>
      </w:pPr>
    </w:p>
    <w:p w14:paraId="70588F03" w14:textId="77777777" w:rsidR="00D32C35" w:rsidRPr="00D32C35" w:rsidRDefault="00D32C35" w:rsidP="00D20EA2">
      <w:pPr>
        <w:numPr>
          <w:ilvl w:val="0"/>
          <w:numId w:val="85"/>
        </w:numPr>
        <w:tabs>
          <w:tab w:val="num" w:pos="720"/>
        </w:tabs>
        <w:spacing w:before="0" w:after="0" w:line="240" w:lineRule="auto"/>
        <w:ind w:right="-151"/>
        <w:jc w:val="left"/>
        <w:rPr>
          <w:rFonts w:eastAsia="Calibri"/>
          <w:bCs/>
          <w:szCs w:val="24"/>
          <w:lang w:eastAsia="en-US"/>
        </w:rPr>
      </w:pPr>
      <w:r w:rsidRPr="00D32C35">
        <w:rPr>
          <w:rFonts w:eastAsia="Calibri"/>
          <w:bCs/>
          <w:szCs w:val="24"/>
          <w:lang w:eastAsia="en-US"/>
        </w:rPr>
        <w:t xml:space="preserve">Amendments to existing definitions to accurately reflect those in the </w:t>
      </w:r>
      <w:r w:rsidRPr="00D32C35">
        <w:rPr>
          <w:rFonts w:eastAsia="Calibri"/>
          <w:bCs/>
          <w:i/>
          <w:iCs/>
          <w:szCs w:val="24"/>
          <w:lang w:eastAsia="en-US"/>
        </w:rPr>
        <w:t>Road Traffic Code 2000</w:t>
      </w:r>
      <w:r w:rsidRPr="00D32C35">
        <w:rPr>
          <w:rFonts w:eastAsia="Calibri"/>
          <w:bCs/>
          <w:szCs w:val="24"/>
          <w:lang w:eastAsia="en-US"/>
        </w:rPr>
        <w:t>.</w:t>
      </w:r>
    </w:p>
    <w:p w14:paraId="10735FED" w14:textId="77777777" w:rsidR="00D32C35" w:rsidRPr="00D32C35" w:rsidRDefault="00D32C35" w:rsidP="00D20EA2">
      <w:pPr>
        <w:numPr>
          <w:ilvl w:val="0"/>
          <w:numId w:val="85"/>
        </w:numPr>
        <w:tabs>
          <w:tab w:val="num" w:pos="720"/>
        </w:tabs>
        <w:spacing w:before="0" w:after="0" w:line="240" w:lineRule="auto"/>
        <w:ind w:right="-151"/>
        <w:jc w:val="left"/>
        <w:rPr>
          <w:rFonts w:eastAsia="Calibri"/>
          <w:bCs/>
          <w:szCs w:val="24"/>
          <w:lang w:eastAsia="en-US"/>
        </w:rPr>
      </w:pPr>
      <w:r w:rsidRPr="00D32C35">
        <w:rPr>
          <w:rFonts w:eastAsia="Calibri"/>
          <w:bCs/>
          <w:szCs w:val="24"/>
          <w:lang w:eastAsia="en-US"/>
        </w:rPr>
        <w:t xml:space="preserve">Added provisions preventing parking in </w:t>
      </w:r>
      <w:proofErr w:type="spellStart"/>
      <w:r w:rsidRPr="00D32C35">
        <w:rPr>
          <w:rFonts w:eastAsia="Calibri"/>
          <w:bCs/>
          <w:szCs w:val="24"/>
          <w:lang w:eastAsia="en-US"/>
        </w:rPr>
        <w:t>cul</w:t>
      </w:r>
      <w:proofErr w:type="spellEnd"/>
      <w:r w:rsidRPr="00D32C35">
        <w:rPr>
          <w:rFonts w:eastAsia="Calibri"/>
          <w:bCs/>
          <w:szCs w:val="24"/>
          <w:lang w:eastAsia="en-US"/>
        </w:rPr>
        <w:t xml:space="preserve"> de sac heads. </w:t>
      </w:r>
    </w:p>
    <w:p w14:paraId="3533C810" w14:textId="77777777" w:rsidR="00D32C35" w:rsidRPr="00D32C35" w:rsidRDefault="00D32C35" w:rsidP="00D20EA2">
      <w:pPr>
        <w:numPr>
          <w:ilvl w:val="0"/>
          <w:numId w:val="85"/>
        </w:numPr>
        <w:tabs>
          <w:tab w:val="num" w:pos="720"/>
        </w:tabs>
        <w:spacing w:before="0" w:after="0" w:line="240" w:lineRule="auto"/>
        <w:ind w:right="-151"/>
        <w:jc w:val="left"/>
        <w:rPr>
          <w:rFonts w:eastAsia="Calibri"/>
          <w:bCs/>
          <w:szCs w:val="24"/>
          <w:lang w:eastAsia="en-US"/>
        </w:rPr>
      </w:pPr>
      <w:r w:rsidRPr="00D32C35">
        <w:rPr>
          <w:rFonts w:eastAsia="Calibri"/>
          <w:bCs/>
          <w:szCs w:val="24"/>
          <w:lang w:eastAsia="en-US"/>
        </w:rPr>
        <w:t xml:space="preserve">Added provisions pertaining to parking on or near painted traffic islands. </w:t>
      </w:r>
    </w:p>
    <w:p w14:paraId="1E8ED3CC" w14:textId="77777777" w:rsidR="00D32C35" w:rsidRPr="00D32C35" w:rsidRDefault="00D32C35" w:rsidP="00D20EA2">
      <w:pPr>
        <w:numPr>
          <w:ilvl w:val="0"/>
          <w:numId w:val="85"/>
        </w:numPr>
        <w:tabs>
          <w:tab w:val="num" w:pos="720"/>
        </w:tabs>
        <w:spacing w:before="0" w:after="0" w:line="240" w:lineRule="auto"/>
        <w:ind w:right="-151"/>
        <w:jc w:val="left"/>
        <w:rPr>
          <w:rFonts w:eastAsia="Calibri"/>
          <w:bCs/>
          <w:szCs w:val="24"/>
          <w:lang w:eastAsia="en-US"/>
        </w:rPr>
      </w:pPr>
      <w:r w:rsidRPr="00D32C35">
        <w:rPr>
          <w:rFonts w:eastAsia="Calibri"/>
          <w:bCs/>
          <w:szCs w:val="24"/>
          <w:lang w:eastAsia="en-US"/>
        </w:rPr>
        <w:t xml:space="preserve">Clarification of provisions related to the parking of vehicles that may be abandoned, unregistered or disused. </w:t>
      </w:r>
    </w:p>
    <w:p w14:paraId="6860059C" w14:textId="77777777" w:rsidR="00D32C35" w:rsidRPr="00D32C35" w:rsidRDefault="00D32C35" w:rsidP="00D20EA2">
      <w:pPr>
        <w:numPr>
          <w:ilvl w:val="0"/>
          <w:numId w:val="85"/>
        </w:numPr>
        <w:tabs>
          <w:tab w:val="num" w:pos="720"/>
        </w:tabs>
        <w:spacing w:before="0" w:after="0" w:line="240" w:lineRule="auto"/>
        <w:ind w:right="-151"/>
        <w:jc w:val="left"/>
        <w:rPr>
          <w:rFonts w:eastAsia="Calibri"/>
          <w:bCs/>
          <w:szCs w:val="24"/>
          <w:lang w:eastAsia="en-US"/>
        </w:rPr>
      </w:pPr>
      <w:r w:rsidRPr="00D32C35">
        <w:rPr>
          <w:rFonts w:eastAsia="Calibri"/>
          <w:bCs/>
          <w:szCs w:val="24"/>
          <w:lang w:eastAsia="en-US"/>
        </w:rPr>
        <w:t xml:space="preserve">Provisions clarifying parking or stopping in clearways when in operation, and: </w:t>
      </w:r>
    </w:p>
    <w:p w14:paraId="46C41CF8" w14:textId="77777777" w:rsidR="00D32C35" w:rsidRPr="00D32C35" w:rsidRDefault="00D32C35" w:rsidP="00D20EA2">
      <w:pPr>
        <w:numPr>
          <w:ilvl w:val="0"/>
          <w:numId w:val="85"/>
        </w:numPr>
        <w:tabs>
          <w:tab w:val="num" w:pos="720"/>
        </w:tabs>
        <w:spacing w:before="0" w:after="0" w:line="240" w:lineRule="auto"/>
        <w:ind w:right="-151"/>
        <w:jc w:val="left"/>
        <w:rPr>
          <w:rFonts w:eastAsia="Calibri"/>
          <w:bCs/>
          <w:szCs w:val="24"/>
          <w:lang w:eastAsia="en-US"/>
        </w:rPr>
      </w:pPr>
      <w:r w:rsidRPr="00D32C35">
        <w:rPr>
          <w:rFonts w:eastAsia="Calibri"/>
          <w:bCs/>
          <w:szCs w:val="24"/>
          <w:lang w:eastAsia="en-US"/>
        </w:rPr>
        <w:t xml:space="preserve">Increased penalties reflecting the passage of time since the original local law was endorsed in 2013, including: </w:t>
      </w:r>
    </w:p>
    <w:p w14:paraId="6C983420" w14:textId="77777777" w:rsidR="00D32C35" w:rsidRPr="00D32C35" w:rsidRDefault="00D32C35" w:rsidP="00D20EA2">
      <w:pPr>
        <w:numPr>
          <w:ilvl w:val="1"/>
          <w:numId w:val="85"/>
        </w:numPr>
        <w:tabs>
          <w:tab w:val="clear" w:pos="1080"/>
        </w:tabs>
        <w:spacing w:before="0" w:after="0" w:line="240" w:lineRule="auto"/>
        <w:ind w:right="-151" w:hanging="720"/>
        <w:jc w:val="left"/>
        <w:rPr>
          <w:rFonts w:eastAsia="Calibri"/>
          <w:bCs/>
          <w:szCs w:val="24"/>
          <w:lang w:eastAsia="en-US"/>
        </w:rPr>
      </w:pPr>
      <w:r w:rsidRPr="00D32C35">
        <w:rPr>
          <w:rFonts w:eastAsia="Calibri"/>
          <w:bCs/>
          <w:szCs w:val="24"/>
          <w:lang w:eastAsia="en-US"/>
        </w:rPr>
        <w:t xml:space="preserve">The minimum penalty that may be imposed by a Court has been increased from $250 to $500 to better provide the </w:t>
      </w:r>
      <w:proofErr w:type="gramStart"/>
      <w:r w:rsidRPr="00D32C35">
        <w:rPr>
          <w:rFonts w:eastAsia="Calibri"/>
          <w:bCs/>
          <w:szCs w:val="24"/>
          <w:lang w:eastAsia="en-US"/>
        </w:rPr>
        <w:t>City</w:t>
      </w:r>
      <w:proofErr w:type="gramEnd"/>
      <w:r w:rsidRPr="00D32C35">
        <w:rPr>
          <w:rFonts w:eastAsia="Calibri"/>
          <w:bCs/>
          <w:szCs w:val="24"/>
          <w:lang w:eastAsia="en-US"/>
        </w:rPr>
        <w:t xml:space="preserve"> to recover expenses when undertaking a prosecution under the Local Law. </w:t>
      </w:r>
    </w:p>
    <w:p w14:paraId="2614AE41" w14:textId="77777777" w:rsidR="00D32C35" w:rsidRPr="00D32C35" w:rsidRDefault="00D32C35" w:rsidP="00D20EA2">
      <w:pPr>
        <w:numPr>
          <w:ilvl w:val="1"/>
          <w:numId w:val="85"/>
        </w:numPr>
        <w:tabs>
          <w:tab w:val="clear" w:pos="1080"/>
        </w:tabs>
        <w:spacing w:before="0" w:after="0" w:line="240" w:lineRule="auto"/>
        <w:ind w:right="-151" w:hanging="720"/>
        <w:jc w:val="left"/>
        <w:rPr>
          <w:rFonts w:eastAsia="Calibri"/>
          <w:bCs/>
          <w:szCs w:val="24"/>
          <w:lang w:eastAsia="en-US"/>
        </w:rPr>
      </w:pPr>
      <w:r w:rsidRPr="00D32C35">
        <w:rPr>
          <w:rFonts w:eastAsia="Calibri"/>
          <w:bCs/>
          <w:szCs w:val="24"/>
          <w:lang w:eastAsia="en-US"/>
        </w:rPr>
        <w:t xml:space="preserve">Increased modified penalties have been increased from $60-$80 to $100-120 for offences considered minor, and $90-$150 for higher risk offences. </w:t>
      </w:r>
    </w:p>
    <w:p w14:paraId="026DCC8F" w14:textId="77777777" w:rsidR="00D32C35" w:rsidRPr="00D32C35" w:rsidRDefault="00D32C35" w:rsidP="00D20EA2">
      <w:pPr>
        <w:numPr>
          <w:ilvl w:val="1"/>
          <w:numId w:val="85"/>
        </w:numPr>
        <w:tabs>
          <w:tab w:val="clear" w:pos="1080"/>
        </w:tabs>
        <w:spacing w:before="0" w:after="0" w:line="240" w:lineRule="auto"/>
        <w:ind w:right="-151" w:hanging="720"/>
        <w:jc w:val="left"/>
        <w:rPr>
          <w:rFonts w:eastAsia="Calibri"/>
          <w:bCs/>
          <w:szCs w:val="24"/>
          <w:lang w:eastAsia="en-US"/>
        </w:rPr>
      </w:pPr>
      <w:r w:rsidRPr="00D32C35">
        <w:rPr>
          <w:rFonts w:eastAsia="Calibri"/>
          <w:bCs/>
          <w:szCs w:val="24"/>
          <w:lang w:eastAsia="en-US"/>
        </w:rPr>
        <w:t xml:space="preserve">The abovementioned increased amounts align to </w:t>
      </w:r>
      <w:proofErr w:type="spellStart"/>
      <w:r w:rsidRPr="00D32C35">
        <w:rPr>
          <w:rFonts w:eastAsia="Calibri"/>
          <w:bCs/>
          <w:szCs w:val="24"/>
          <w:lang w:eastAsia="en-US"/>
        </w:rPr>
        <w:t>neighboring</w:t>
      </w:r>
      <w:proofErr w:type="spellEnd"/>
      <w:r w:rsidRPr="00D32C35">
        <w:rPr>
          <w:rFonts w:eastAsia="Calibri"/>
          <w:bCs/>
          <w:szCs w:val="24"/>
          <w:lang w:eastAsia="en-US"/>
        </w:rPr>
        <w:t xml:space="preserve"> local governments including the Town of Claremont, City of </w:t>
      </w:r>
      <w:proofErr w:type="gramStart"/>
      <w:r w:rsidRPr="00D32C35">
        <w:rPr>
          <w:rFonts w:eastAsia="Calibri"/>
          <w:bCs/>
          <w:szCs w:val="24"/>
          <w:lang w:eastAsia="en-US"/>
        </w:rPr>
        <w:t>Vincent</w:t>
      </w:r>
      <w:proofErr w:type="gramEnd"/>
      <w:r w:rsidRPr="00D32C35">
        <w:rPr>
          <w:rFonts w:eastAsia="Calibri"/>
          <w:bCs/>
          <w:szCs w:val="24"/>
          <w:lang w:eastAsia="en-US"/>
        </w:rPr>
        <w:t xml:space="preserve"> and City of Perth.</w:t>
      </w:r>
    </w:p>
    <w:p w14:paraId="494D2E5D" w14:textId="77777777" w:rsidR="00D32C35" w:rsidRPr="00D32C35" w:rsidRDefault="00D32C35" w:rsidP="00D20EA2">
      <w:pPr>
        <w:spacing w:before="0" w:after="0" w:line="240" w:lineRule="auto"/>
        <w:ind w:left="-284" w:right="-151"/>
        <w:rPr>
          <w:rFonts w:eastAsia="Calibri"/>
          <w:bCs/>
          <w:szCs w:val="24"/>
          <w:lang w:val="en-US" w:eastAsia="en-US"/>
        </w:rPr>
      </w:pPr>
    </w:p>
    <w:p w14:paraId="30F88A45" w14:textId="77777777" w:rsidR="00D32C35" w:rsidRPr="00D32C35" w:rsidRDefault="00D32C35" w:rsidP="00D20EA2">
      <w:pPr>
        <w:spacing w:before="0" w:after="0" w:line="240" w:lineRule="auto"/>
        <w:ind w:right="-151"/>
        <w:rPr>
          <w:rFonts w:eastAsia="Calibri"/>
          <w:bCs/>
          <w:szCs w:val="24"/>
          <w:lang w:val="en-US" w:eastAsia="en-US"/>
        </w:rPr>
      </w:pPr>
      <w:r w:rsidRPr="00D32C35">
        <w:rPr>
          <w:rFonts w:eastAsia="Calibri"/>
          <w:b/>
          <w:bCs/>
          <w:szCs w:val="24"/>
          <w:lang w:eastAsia="en-US"/>
        </w:rPr>
        <w:t>Public Submissions</w:t>
      </w:r>
    </w:p>
    <w:p w14:paraId="49DD336F" w14:textId="77777777" w:rsidR="00D32C35" w:rsidRPr="00D32C35" w:rsidRDefault="00D32C35" w:rsidP="00D20EA2">
      <w:pPr>
        <w:spacing w:before="0" w:after="0" w:line="240" w:lineRule="auto"/>
        <w:ind w:right="-151"/>
        <w:rPr>
          <w:rFonts w:eastAsia="Calibri"/>
          <w:bCs/>
          <w:szCs w:val="24"/>
          <w:lang w:val="en-US" w:eastAsia="en-US"/>
        </w:rPr>
      </w:pPr>
    </w:p>
    <w:p w14:paraId="460B1645"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The public submission period closed on 30 June 2023. Two submissions were received. One member of the public provided a submission on the local law, that was in relation to formatting and appearance of the draft local law. These amendments were administrative in nature and have been incorporated into the local law. A copy of these comments is included in Attachment 1.</w:t>
      </w:r>
    </w:p>
    <w:p w14:paraId="326232F4" w14:textId="77777777" w:rsidR="00D32C35" w:rsidRPr="00D32C35" w:rsidRDefault="00D32C35" w:rsidP="00D20EA2">
      <w:pPr>
        <w:spacing w:before="0" w:after="0" w:line="240" w:lineRule="auto"/>
        <w:ind w:right="-151"/>
        <w:rPr>
          <w:rFonts w:eastAsia="Calibri"/>
          <w:bCs/>
          <w:szCs w:val="24"/>
          <w:lang w:eastAsia="en-US"/>
        </w:rPr>
      </w:pPr>
    </w:p>
    <w:p w14:paraId="7C4984F7"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On behalf of the Minister, the Department of Local Government, Sporting and Cultural Industries (DLGSC) recommended that ‘Sub Clause’ as it appeared in the local law be replaced to ‘Clause’ in the proposed local law.</w:t>
      </w:r>
    </w:p>
    <w:p w14:paraId="420E5128"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The suggested amendments are shown ‘marked’ on the attached final draft of the local law and are considered minor. None of these amendments constitutes a significant change from the local law that was originally proposed and advertised for comment.</w:t>
      </w:r>
    </w:p>
    <w:p w14:paraId="3A4C3FE7" w14:textId="77777777" w:rsidR="00D32C35" w:rsidRPr="00D32C35" w:rsidRDefault="00D32C35" w:rsidP="00D20EA2">
      <w:pPr>
        <w:spacing w:before="0" w:after="0" w:line="240" w:lineRule="auto"/>
        <w:ind w:right="-151"/>
        <w:rPr>
          <w:rFonts w:eastAsia="Calibri"/>
          <w:bCs/>
          <w:szCs w:val="24"/>
          <w:lang w:eastAsia="en-US"/>
        </w:rPr>
      </w:pPr>
    </w:p>
    <w:p w14:paraId="1A3C48A1" w14:textId="5CFCE693"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 xml:space="preserve">Council is now required </w:t>
      </w:r>
      <w:proofErr w:type="gramStart"/>
      <w:r w:rsidRPr="00D32C35">
        <w:rPr>
          <w:rFonts w:eastAsia="Calibri"/>
          <w:bCs/>
          <w:szCs w:val="24"/>
          <w:lang w:eastAsia="en-US"/>
        </w:rPr>
        <w:t>to</w:t>
      </w:r>
      <w:proofErr w:type="gramEnd"/>
      <w:r w:rsidRPr="00D32C35">
        <w:rPr>
          <w:rFonts w:eastAsia="Calibri"/>
          <w:bCs/>
          <w:szCs w:val="24"/>
          <w:lang w:eastAsia="en-US"/>
        </w:rPr>
        <w:t xml:space="preserve"> either</w:t>
      </w:r>
      <w:r w:rsidR="00DC059F">
        <w:rPr>
          <w:rFonts w:eastAsia="Calibri"/>
          <w:bCs/>
          <w:szCs w:val="24"/>
          <w:lang w:eastAsia="en-US"/>
        </w:rPr>
        <w:t>:</w:t>
      </w:r>
    </w:p>
    <w:p w14:paraId="15BAF573" w14:textId="77777777" w:rsidR="00D32C35" w:rsidRPr="00D32C35" w:rsidRDefault="00D32C35" w:rsidP="00D20EA2">
      <w:pPr>
        <w:spacing w:before="0" w:after="0" w:line="240" w:lineRule="auto"/>
        <w:ind w:left="-284" w:right="-151"/>
        <w:rPr>
          <w:rFonts w:eastAsia="Calibri"/>
          <w:bCs/>
          <w:szCs w:val="24"/>
          <w:lang w:eastAsia="en-US"/>
        </w:rPr>
      </w:pPr>
    </w:p>
    <w:p w14:paraId="4066EFA7" w14:textId="77777777" w:rsidR="00D32C35" w:rsidRPr="00D32C35" w:rsidRDefault="00D32C35" w:rsidP="00D20EA2">
      <w:pPr>
        <w:numPr>
          <w:ilvl w:val="0"/>
          <w:numId w:val="86"/>
        </w:numPr>
        <w:spacing w:before="0" w:after="0" w:line="240" w:lineRule="auto"/>
        <w:ind w:right="-151" w:hanging="720"/>
        <w:jc w:val="left"/>
        <w:rPr>
          <w:rFonts w:eastAsia="Calibri"/>
          <w:bCs/>
          <w:szCs w:val="24"/>
          <w:lang w:eastAsia="en-US"/>
        </w:rPr>
      </w:pPr>
      <w:r w:rsidRPr="00D32C35">
        <w:rPr>
          <w:rFonts w:eastAsia="Calibri"/>
          <w:bCs/>
          <w:szCs w:val="24"/>
          <w:lang w:eastAsia="en-US"/>
        </w:rPr>
        <w:t xml:space="preserve">Adopt the local law as </w:t>
      </w:r>
      <w:proofErr w:type="gramStart"/>
      <w:r w:rsidRPr="00D32C35">
        <w:rPr>
          <w:rFonts w:eastAsia="Calibri"/>
          <w:bCs/>
          <w:szCs w:val="24"/>
          <w:lang w:eastAsia="en-US"/>
        </w:rPr>
        <w:t>advertised</w:t>
      </w:r>
      <w:proofErr w:type="gramEnd"/>
    </w:p>
    <w:p w14:paraId="4804C052" w14:textId="77777777" w:rsidR="00D32C35" w:rsidRPr="00D32C35" w:rsidRDefault="00D32C35" w:rsidP="00D20EA2">
      <w:pPr>
        <w:numPr>
          <w:ilvl w:val="0"/>
          <w:numId w:val="86"/>
        </w:numPr>
        <w:spacing w:before="0" w:after="0" w:line="240" w:lineRule="auto"/>
        <w:ind w:right="-151" w:hanging="720"/>
        <w:jc w:val="left"/>
        <w:rPr>
          <w:rFonts w:eastAsia="Calibri"/>
          <w:bCs/>
          <w:szCs w:val="24"/>
          <w:lang w:eastAsia="en-US"/>
        </w:rPr>
      </w:pPr>
      <w:r w:rsidRPr="00D32C35">
        <w:rPr>
          <w:rFonts w:eastAsia="Calibri"/>
          <w:bCs/>
          <w:szCs w:val="24"/>
          <w:lang w:eastAsia="en-US"/>
        </w:rPr>
        <w:t>Adopt the local law with modifications following the public submission period, subject to the modifications not being significantly different to what was advertised; or</w:t>
      </w:r>
    </w:p>
    <w:p w14:paraId="7952DDC8" w14:textId="77777777" w:rsidR="00D32C35" w:rsidRPr="00D32C35" w:rsidRDefault="00D32C35" w:rsidP="00D20EA2">
      <w:pPr>
        <w:numPr>
          <w:ilvl w:val="0"/>
          <w:numId w:val="86"/>
        </w:numPr>
        <w:spacing w:before="0" w:after="0" w:line="240" w:lineRule="auto"/>
        <w:ind w:right="-151" w:hanging="720"/>
        <w:jc w:val="left"/>
        <w:rPr>
          <w:rFonts w:eastAsia="Calibri"/>
          <w:bCs/>
          <w:szCs w:val="24"/>
          <w:lang w:eastAsia="en-US"/>
        </w:rPr>
      </w:pPr>
      <w:r w:rsidRPr="00D32C35">
        <w:rPr>
          <w:rFonts w:eastAsia="Calibri"/>
          <w:bCs/>
          <w:szCs w:val="24"/>
          <w:lang w:eastAsia="en-US"/>
        </w:rPr>
        <w:t>not adopt the proposed local law.</w:t>
      </w:r>
    </w:p>
    <w:p w14:paraId="7B13333F" w14:textId="77777777" w:rsidR="00D32C35" w:rsidRPr="00D32C35" w:rsidRDefault="00D32C35" w:rsidP="00D20EA2">
      <w:pPr>
        <w:spacing w:before="0" w:after="0" w:line="240" w:lineRule="auto"/>
        <w:ind w:left="-284" w:right="-151"/>
        <w:rPr>
          <w:rFonts w:eastAsia="Calibri"/>
          <w:bCs/>
          <w:szCs w:val="24"/>
          <w:lang w:val="en-US" w:eastAsia="en-US"/>
        </w:rPr>
      </w:pPr>
    </w:p>
    <w:p w14:paraId="2AA1DFD0"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The recommended option is for Council to adopt the proposed local law with the minor amendment requested by the DLGSC.</w:t>
      </w:r>
    </w:p>
    <w:p w14:paraId="1F140602" w14:textId="77777777" w:rsidR="00D32C35" w:rsidRDefault="00D32C35" w:rsidP="00D20EA2">
      <w:pPr>
        <w:spacing w:before="0" w:after="0" w:line="240" w:lineRule="auto"/>
        <w:ind w:right="-151"/>
        <w:rPr>
          <w:rFonts w:eastAsia="Calibri"/>
          <w:bCs/>
          <w:szCs w:val="24"/>
          <w:lang w:val="en-US" w:eastAsia="en-US"/>
        </w:rPr>
      </w:pPr>
    </w:p>
    <w:p w14:paraId="4DC7110A" w14:textId="77777777" w:rsidR="00824BF2" w:rsidRPr="00D32C35" w:rsidRDefault="00824BF2" w:rsidP="00D20EA2">
      <w:pPr>
        <w:spacing w:before="0" w:after="0" w:line="240" w:lineRule="auto"/>
        <w:ind w:right="-151"/>
        <w:rPr>
          <w:rFonts w:eastAsia="Calibri"/>
          <w:bCs/>
          <w:szCs w:val="24"/>
          <w:lang w:val="en-US" w:eastAsia="en-US"/>
        </w:rPr>
      </w:pPr>
    </w:p>
    <w:p w14:paraId="5E372D3A" w14:textId="77777777" w:rsidR="00D32C35" w:rsidRPr="00D32C35" w:rsidRDefault="00D32C35" w:rsidP="00D20EA2">
      <w:pPr>
        <w:spacing w:before="0" w:after="0" w:line="240" w:lineRule="auto"/>
        <w:ind w:right="-151"/>
        <w:rPr>
          <w:rFonts w:eastAsia="Calibri"/>
          <w:b/>
          <w:sz w:val="28"/>
          <w:szCs w:val="28"/>
          <w:lang w:val="en-US" w:eastAsia="en-US"/>
        </w:rPr>
      </w:pPr>
      <w:r w:rsidRPr="00D32C35">
        <w:rPr>
          <w:rFonts w:eastAsia="Calibri"/>
          <w:b/>
          <w:color w:val="1F3864"/>
          <w:sz w:val="28"/>
          <w:szCs w:val="28"/>
          <w:lang w:val="en-US" w:eastAsia="en-US"/>
        </w:rPr>
        <w:t>Consultation</w:t>
      </w:r>
    </w:p>
    <w:p w14:paraId="05CEF43F" w14:textId="77777777" w:rsidR="00D32C35" w:rsidRPr="00D32C35" w:rsidRDefault="00D32C35" w:rsidP="00D20EA2">
      <w:pPr>
        <w:spacing w:before="0" w:after="0" w:line="240" w:lineRule="auto"/>
        <w:ind w:right="-151"/>
        <w:rPr>
          <w:rFonts w:eastAsia="Calibri"/>
          <w:bCs/>
          <w:szCs w:val="24"/>
          <w:lang w:val="en-US" w:eastAsia="en-US"/>
        </w:rPr>
      </w:pPr>
    </w:p>
    <w:p w14:paraId="6F7CD71F"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 xml:space="preserve">In accordance with s. 3.12 of the </w:t>
      </w:r>
      <w:r w:rsidRPr="00D32C35">
        <w:rPr>
          <w:rFonts w:eastAsia="Calibri"/>
          <w:bCs/>
          <w:i/>
          <w:iCs/>
          <w:szCs w:val="24"/>
          <w:lang w:eastAsia="en-US"/>
        </w:rPr>
        <w:t>Local Government Act 1995</w:t>
      </w:r>
      <w:r w:rsidRPr="00D32C35">
        <w:rPr>
          <w:rFonts w:eastAsia="Calibri"/>
          <w:bCs/>
          <w:szCs w:val="24"/>
          <w:lang w:eastAsia="en-US"/>
        </w:rPr>
        <w:t xml:space="preserve"> and as resolved by council, local public notice was given that the City proposes to make the amendment local law, its purpose and effect, and a copy sent to the Minister for Local Government. Pertinent to s. 3.12 of the Act, a period of at least six weeks was provided.</w:t>
      </w:r>
    </w:p>
    <w:p w14:paraId="2355AFFB" w14:textId="77777777" w:rsidR="00D32C35" w:rsidRPr="00D32C35" w:rsidRDefault="00D32C35" w:rsidP="00D20EA2">
      <w:pPr>
        <w:spacing w:before="0" w:after="0" w:line="240" w:lineRule="auto"/>
        <w:ind w:right="-151"/>
        <w:rPr>
          <w:rFonts w:eastAsia="Calibri"/>
          <w:bCs/>
          <w:szCs w:val="24"/>
          <w:lang w:eastAsia="en-US"/>
        </w:rPr>
      </w:pPr>
    </w:p>
    <w:p w14:paraId="294D036E" w14:textId="77777777" w:rsidR="00D32C35" w:rsidRPr="00D32C35" w:rsidRDefault="00D32C35" w:rsidP="00D20EA2">
      <w:pPr>
        <w:spacing w:before="0" w:after="0" w:line="240" w:lineRule="auto"/>
        <w:ind w:right="-151"/>
        <w:rPr>
          <w:rFonts w:eastAsia="Calibri"/>
          <w:bCs/>
          <w:szCs w:val="24"/>
          <w:lang w:val="en-US" w:eastAsia="en-US"/>
        </w:rPr>
      </w:pPr>
      <w:r w:rsidRPr="00D32C35">
        <w:rPr>
          <w:rFonts w:eastAsia="Calibri"/>
          <w:bCs/>
          <w:szCs w:val="24"/>
          <w:lang w:eastAsia="en-US"/>
        </w:rPr>
        <w:t xml:space="preserve">One member of the public provided a submission on the local law, that was in relation to formatting and appearance of the draft local law. The DLGSC, on behalf of the Minister, provided feedback to the </w:t>
      </w:r>
      <w:proofErr w:type="gramStart"/>
      <w:r w:rsidRPr="00D32C35">
        <w:rPr>
          <w:rFonts w:eastAsia="Calibri"/>
          <w:bCs/>
          <w:szCs w:val="24"/>
          <w:lang w:eastAsia="en-US"/>
        </w:rPr>
        <w:t>City</w:t>
      </w:r>
      <w:proofErr w:type="gramEnd"/>
      <w:r w:rsidRPr="00D32C35">
        <w:rPr>
          <w:rFonts w:eastAsia="Calibri"/>
          <w:bCs/>
          <w:szCs w:val="24"/>
          <w:lang w:eastAsia="en-US"/>
        </w:rPr>
        <w:t xml:space="preserve"> for a minor amendment to be made to the local law.</w:t>
      </w:r>
    </w:p>
    <w:p w14:paraId="0A89653C" w14:textId="77777777" w:rsidR="00D32C35" w:rsidRDefault="00D32C35" w:rsidP="00D20EA2">
      <w:pPr>
        <w:spacing w:before="0" w:after="0" w:line="240" w:lineRule="auto"/>
        <w:ind w:right="-151"/>
        <w:rPr>
          <w:rFonts w:eastAsia="Calibri"/>
          <w:bCs/>
          <w:szCs w:val="24"/>
          <w:lang w:val="en-US" w:eastAsia="en-US"/>
        </w:rPr>
      </w:pPr>
    </w:p>
    <w:p w14:paraId="4A10EE5C" w14:textId="77777777" w:rsidR="00824BF2" w:rsidRPr="00D32C35" w:rsidRDefault="00824BF2" w:rsidP="00D20EA2">
      <w:pPr>
        <w:spacing w:before="0" w:after="0" w:line="240" w:lineRule="auto"/>
        <w:ind w:right="-151"/>
        <w:rPr>
          <w:rFonts w:eastAsia="Calibri"/>
          <w:bCs/>
          <w:szCs w:val="24"/>
          <w:lang w:val="en-US" w:eastAsia="en-US"/>
        </w:rPr>
      </w:pPr>
    </w:p>
    <w:p w14:paraId="53FD7335" w14:textId="77777777" w:rsidR="00D32C35" w:rsidRPr="00D32C35" w:rsidRDefault="00D32C35" w:rsidP="00D20EA2">
      <w:pPr>
        <w:spacing w:before="0" w:after="0" w:line="240" w:lineRule="auto"/>
        <w:ind w:right="-151"/>
        <w:rPr>
          <w:rFonts w:eastAsia="Calibri"/>
          <w:b/>
          <w:sz w:val="28"/>
          <w:szCs w:val="28"/>
          <w:lang w:val="en-US" w:eastAsia="en-US"/>
        </w:rPr>
      </w:pPr>
      <w:r w:rsidRPr="00D32C35">
        <w:rPr>
          <w:rFonts w:eastAsia="Calibri"/>
          <w:b/>
          <w:color w:val="1F3864"/>
          <w:sz w:val="28"/>
          <w:szCs w:val="28"/>
          <w:lang w:val="en-US" w:eastAsia="en-US"/>
        </w:rPr>
        <w:t>Strategic Implications</w:t>
      </w:r>
    </w:p>
    <w:p w14:paraId="63B7DF1F" w14:textId="77777777" w:rsidR="00D32C35" w:rsidRPr="00D32C35" w:rsidRDefault="00D32C35" w:rsidP="00D20EA2">
      <w:pPr>
        <w:spacing w:before="0" w:after="0" w:line="240" w:lineRule="auto"/>
        <w:ind w:right="-151"/>
        <w:rPr>
          <w:rFonts w:eastAsia="Calibri"/>
          <w:bCs/>
          <w:szCs w:val="24"/>
          <w:lang w:val="en-US" w:eastAsia="en-US"/>
        </w:rPr>
      </w:pPr>
    </w:p>
    <w:p w14:paraId="1FF7A4CB" w14:textId="5C0F2076" w:rsidR="00D32C35" w:rsidRPr="00D32C35" w:rsidRDefault="00D32C35" w:rsidP="00D20EA2">
      <w:pPr>
        <w:spacing w:before="0" w:after="0" w:line="240" w:lineRule="auto"/>
        <w:ind w:right="-151"/>
        <w:rPr>
          <w:rFonts w:eastAsia="Calibri"/>
          <w:szCs w:val="24"/>
          <w:lang w:val="en-US" w:eastAsia="en-US"/>
        </w:rPr>
      </w:pPr>
      <w:r w:rsidRPr="00D32C35">
        <w:rPr>
          <w:rFonts w:eastAsia="Calibri"/>
          <w:b/>
          <w:color w:val="323E4F"/>
          <w:szCs w:val="24"/>
          <w:lang w:val="en-US" w:eastAsia="en-US"/>
        </w:rPr>
        <w:t>Vision</w:t>
      </w:r>
      <w:r w:rsidRPr="00D32C35">
        <w:rPr>
          <w:rFonts w:eastAsia="Calibri"/>
          <w:szCs w:val="24"/>
          <w:lang w:val="en-US" w:eastAsia="en-US"/>
        </w:rPr>
        <w:t xml:space="preserve"> </w:t>
      </w:r>
      <w:r w:rsidRPr="00D32C35">
        <w:rPr>
          <w:rFonts w:eastAsia="Calibri"/>
          <w:szCs w:val="24"/>
          <w:lang w:val="en-GB" w:eastAsia="en-US"/>
        </w:rPr>
        <w:tab/>
      </w:r>
      <w:r w:rsidRPr="00D32C35">
        <w:rPr>
          <w:rFonts w:eastAsia="Calibri"/>
          <w:szCs w:val="24"/>
          <w:lang w:val="en-US" w:eastAsia="en-US"/>
        </w:rPr>
        <w:t xml:space="preserve">Our city will be an </w:t>
      </w:r>
      <w:proofErr w:type="gramStart"/>
      <w:r w:rsidRPr="00D32C35">
        <w:rPr>
          <w:rFonts w:eastAsia="Calibri"/>
          <w:szCs w:val="24"/>
          <w:lang w:val="en-US" w:eastAsia="en-US"/>
        </w:rPr>
        <w:t>environmentally-sensitive</w:t>
      </w:r>
      <w:proofErr w:type="gramEnd"/>
      <w:r w:rsidRPr="00D32C35">
        <w:rPr>
          <w:rFonts w:eastAsia="Calibri"/>
          <w:szCs w:val="24"/>
          <w:lang w:val="en-US" w:eastAsia="en-US"/>
        </w:rPr>
        <w:t>, beautiful and inclusive place.</w:t>
      </w:r>
    </w:p>
    <w:p w14:paraId="7A79D53C" w14:textId="77777777" w:rsidR="00D32C35" w:rsidRPr="00D32C35" w:rsidRDefault="00D32C35" w:rsidP="00D20EA2">
      <w:pPr>
        <w:spacing w:before="0" w:after="0" w:line="240" w:lineRule="auto"/>
        <w:ind w:right="-151"/>
        <w:rPr>
          <w:rFonts w:eastAsia="Calibri"/>
          <w:szCs w:val="24"/>
          <w:lang w:val="en-US" w:eastAsia="en-US"/>
        </w:rPr>
      </w:pPr>
    </w:p>
    <w:p w14:paraId="3E1A23FD" w14:textId="16E331E0" w:rsidR="00D32C35" w:rsidRPr="00D32C35" w:rsidRDefault="00D32C35" w:rsidP="00D20EA2">
      <w:pPr>
        <w:spacing w:before="0" w:after="0" w:line="240" w:lineRule="auto"/>
        <w:ind w:right="-151"/>
        <w:rPr>
          <w:rFonts w:eastAsia="Calibri"/>
          <w:b/>
          <w:szCs w:val="24"/>
          <w:lang w:val="en-US" w:eastAsia="en-US"/>
        </w:rPr>
      </w:pPr>
      <w:r w:rsidRPr="00D32C35">
        <w:rPr>
          <w:rFonts w:eastAsia="Calibri"/>
          <w:b/>
          <w:color w:val="323E4F"/>
          <w:szCs w:val="24"/>
          <w:lang w:val="en-US" w:eastAsia="en-US"/>
        </w:rPr>
        <w:t>Values</w:t>
      </w:r>
      <w:r w:rsidRPr="00D32C35">
        <w:rPr>
          <w:rFonts w:eastAsia="Calibri"/>
          <w:bCs/>
          <w:szCs w:val="24"/>
          <w:lang w:val="en-US" w:eastAsia="en-US"/>
        </w:rPr>
        <w:tab/>
      </w:r>
      <w:r w:rsidRPr="00D32C35">
        <w:rPr>
          <w:rFonts w:eastAsia="Calibri"/>
          <w:b/>
          <w:szCs w:val="24"/>
          <w:lang w:val="en-US" w:eastAsia="en-US"/>
        </w:rPr>
        <w:t>Great Governance and Civic Leadership</w:t>
      </w:r>
    </w:p>
    <w:p w14:paraId="0BE37FC6" w14:textId="77777777" w:rsidR="00D32C35" w:rsidRPr="00D32C35" w:rsidRDefault="00D32C35" w:rsidP="00D20EA2">
      <w:pPr>
        <w:spacing w:before="0" w:after="0" w:line="240" w:lineRule="auto"/>
        <w:ind w:left="1440" w:right="-151"/>
        <w:rPr>
          <w:rFonts w:eastAsia="Calibri"/>
          <w:bCs/>
          <w:szCs w:val="24"/>
          <w:lang w:val="en-US" w:eastAsia="en-US"/>
        </w:rPr>
      </w:pPr>
      <w:r w:rsidRPr="00D32C35">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1A980C2" w14:textId="77777777" w:rsidR="00D32C35" w:rsidRDefault="00D32C35" w:rsidP="00D20EA2">
      <w:pPr>
        <w:spacing w:before="0" w:after="0" w:line="240" w:lineRule="auto"/>
        <w:ind w:right="-151"/>
        <w:rPr>
          <w:rFonts w:eastAsia="Calibri"/>
          <w:bCs/>
          <w:szCs w:val="24"/>
          <w:lang w:val="en-US" w:eastAsia="en-US"/>
        </w:rPr>
      </w:pPr>
    </w:p>
    <w:p w14:paraId="1FE9D899" w14:textId="77777777" w:rsidR="00824BF2" w:rsidRPr="00D32C35" w:rsidRDefault="00824BF2" w:rsidP="00D20EA2">
      <w:pPr>
        <w:spacing w:before="0" w:after="0" w:line="240" w:lineRule="auto"/>
        <w:ind w:right="-151"/>
        <w:rPr>
          <w:rFonts w:eastAsia="Calibri"/>
          <w:bCs/>
          <w:szCs w:val="24"/>
          <w:lang w:val="en-US" w:eastAsia="en-US"/>
        </w:rPr>
      </w:pPr>
    </w:p>
    <w:p w14:paraId="4EBD644C" w14:textId="77777777" w:rsidR="00D32C35" w:rsidRPr="00D32C35" w:rsidRDefault="00D32C35" w:rsidP="00D20EA2">
      <w:pPr>
        <w:spacing w:before="0" w:after="0" w:line="240" w:lineRule="auto"/>
        <w:ind w:right="-151"/>
        <w:rPr>
          <w:rFonts w:eastAsia="Calibri"/>
          <w:b/>
          <w:color w:val="1F3864"/>
          <w:sz w:val="28"/>
          <w:szCs w:val="32"/>
          <w:lang w:val="en-US" w:eastAsia="en-US"/>
        </w:rPr>
      </w:pPr>
      <w:r w:rsidRPr="00D32C35">
        <w:rPr>
          <w:rFonts w:eastAsia="Calibri"/>
          <w:b/>
          <w:color w:val="1F3864"/>
          <w:sz w:val="28"/>
          <w:szCs w:val="32"/>
          <w:lang w:val="en-US" w:eastAsia="en-US"/>
        </w:rPr>
        <w:t>Budget/Financial Implications</w:t>
      </w:r>
    </w:p>
    <w:p w14:paraId="52BD9EEF" w14:textId="77777777" w:rsidR="00D32C35" w:rsidRPr="00D32C35" w:rsidRDefault="00D32C35" w:rsidP="00D20EA2">
      <w:pPr>
        <w:spacing w:before="0" w:after="0" w:line="240" w:lineRule="auto"/>
        <w:ind w:right="-151"/>
        <w:rPr>
          <w:rFonts w:eastAsia="Calibri"/>
          <w:b/>
          <w:szCs w:val="24"/>
          <w:highlight w:val="yellow"/>
          <w:lang w:val="en-US" w:eastAsia="en-US"/>
        </w:rPr>
      </w:pPr>
    </w:p>
    <w:p w14:paraId="4F87232B" w14:textId="77777777" w:rsidR="00D32C35" w:rsidRDefault="00D32C35" w:rsidP="00D20EA2">
      <w:pPr>
        <w:spacing w:before="0" w:after="0" w:line="240" w:lineRule="auto"/>
        <w:ind w:right="-151"/>
        <w:rPr>
          <w:rFonts w:eastAsia="Calibri"/>
          <w:szCs w:val="24"/>
          <w:lang w:eastAsia="en-US"/>
        </w:rPr>
      </w:pPr>
      <w:r w:rsidRPr="00D32C35">
        <w:rPr>
          <w:rFonts w:eastAsia="Calibri"/>
          <w:szCs w:val="24"/>
          <w:lang w:eastAsia="en-US"/>
        </w:rPr>
        <w:t xml:space="preserve">There are financial and resource implications associated with the advertisement, </w:t>
      </w:r>
      <w:proofErr w:type="gramStart"/>
      <w:r w:rsidRPr="00D32C35">
        <w:rPr>
          <w:rFonts w:eastAsia="Calibri"/>
          <w:szCs w:val="24"/>
          <w:lang w:eastAsia="en-US"/>
        </w:rPr>
        <w:t>processing</w:t>
      </w:r>
      <w:proofErr w:type="gramEnd"/>
      <w:r w:rsidRPr="00D32C35">
        <w:rPr>
          <w:rFonts w:eastAsia="Calibri"/>
          <w:szCs w:val="24"/>
          <w:lang w:eastAsia="en-US"/>
        </w:rPr>
        <w:t xml:space="preserve"> and eventual adoption of the proposed Local Laws. These include publication in the Government Gazette and local public notice.</w:t>
      </w:r>
    </w:p>
    <w:p w14:paraId="23BB67B0" w14:textId="77777777" w:rsidR="00D20EA2" w:rsidRDefault="00D20EA2" w:rsidP="00D20EA2">
      <w:pPr>
        <w:spacing w:before="0" w:after="0" w:line="240" w:lineRule="auto"/>
        <w:ind w:right="-151"/>
        <w:rPr>
          <w:rFonts w:eastAsia="Calibri"/>
          <w:szCs w:val="24"/>
          <w:lang w:eastAsia="en-US"/>
        </w:rPr>
      </w:pPr>
    </w:p>
    <w:p w14:paraId="0BA50843" w14:textId="77777777" w:rsidR="00D20EA2" w:rsidRPr="00D32C35" w:rsidRDefault="00D20EA2" w:rsidP="00D20EA2">
      <w:pPr>
        <w:spacing w:before="0" w:after="0" w:line="240" w:lineRule="auto"/>
        <w:ind w:right="-151"/>
        <w:rPr>
          <w:rFonts w:eastAsia="Calibri"/>
          <w:szCs w:val="24"/>
          <w:lang w:eastAsia="en-US"/>
        </w:rPr>
      </w:pPr>
    </w:p>
    <w:p w14:paraId="24F44F59" w14:textId="77777777" w:rsidR="00D32C35" w:rsidRPr="00D32C35" w:rsidRDefault="00D32C35" w:rsidP="00D20EA2">
      <w:pPr>
        <w:spacing w:before="0" w:after="0" w:line="240" w:lineRule="auto"/>
        <w:ind w:right="-151"/>
        <w:rPr>
          <w:rFonts w:eastAsia="Calibri"/>
          <w:b/>
          <w:color w:val="1F3864"/>
          <w:sz w:val="28"/>
          <w:szCs w:val="32"/>
          <w:lang w:val="en-US" w:eastAsia="en-US"/>
        </w:rPr>
      </w:pPr>
      <w:r w:rsidRPr="00D32C35">
        <w:rPr>
          <w:rFonts w:eastAsia="Calibri"/>
          <w:b/>
          <w:color w:val="1F3864"/>
          <w:sz w:val="28"/>
          <w:szCs w:val="32"/>
          <w:lang w:val="en-US" w:eastAsia="en-US"/>
        </w:rPr>
        <w:t>Legislative and Policy Implications</w:t>
      </w:r>
    </w:p>
    <w:p w14:paraId="4B94C101" w14:textId="77777777" w:rsidR="00D32C35" w:rsidRPr="00D32C35" w:rsidRDefault="00D32C35" w:rsidP="00D20EA2">
      <w:pPr>
        <w:spacing w:before="0" w:after="0" w:line="240" w:lineRule="auto"/>
        <w:ind w:right="-151"/>
        <w:rPr>
          <w:rFonts w:eastAsia="Calibri"/>
          <w:b/>
          <w:szCs w:val="24"/>
          <w:lang w:val="en-US" w:eastAsia="en-US"/>
        </w:rPr>
      </w:pPr>
    </w:p>
    <w:p w14:paraId="24BD1BA1" w14:textId="77777777" w:rsidR="00D32C35" w:rsidRPr="00824BF2" w:rsidRDefault="00D32C35" w:rsidP="00D20EA2">
      <w:pPr>
        <w:spacing w:before="0" w:after="0" w:line="240" w:lineRule="auto"/>
        <w:ind w:right="-151"/>
        <w:rPr>
          <w:rFonts w:eastAsia="Calibri"/>
          <w:bCs/>
          <w:i/>
          <w:iCs/>
          <w:szCs w:val="24"/>
          <w:lang w:eastAsia="en-US"/>
        </w:rPr>
      </w:pPr>
      <w:r w:rsidRPr="00D32C35">
        <w:rPr>
          <w:rFonts w:eastAsia="Calibri"/>
          <w:bCs/>
          <w:szCs w:val="24"/>
          <w:lang w:eastAsia="en-US"/>
        </w:rPr>
        <w:t xml:space="preserve">The process to make and review local laws is set out in section 3.12 of the </w:t>
      </w:r>
      <w:r w:rsidRPr="00D32C35">
        <w:rPr>
          <w:rFonts w:eastAsia="Calibri"/>
          <w:bCs/>
          <w:i/>
          <w:iCs/>
          <w:szCs w:val="24"/>
          <w:lang w:eastAsia="en-US"/>
        </w:rPr>
        <w:t>Local Government Act 1995.</w:t>
      </w:r>
    </w:p>
    <w:p w14:paraId="4A993BBD" w14:textId="77777777" w:rsidR="00824BF2" w:rsidRDefault="00824BF2" w:rsidP="00D20EA2">
      <w:pPr>
        <w:spacing w:before="0" w:after="0" w:line="240" w:lineRule="auto"/>
        <w:ind w:right="-151"/>
        <w:rPr>
          <w:rFonts w:eastAsia="Calibri"/>
          <w:bCs/>
          <w:i/>
          <w:iCs/>
          <w:color w:val="323E4F"/>
          <w:szCs w:val="24"/>
          <w:lang w:eastAsia="en-US"/>
        </w:rPr>
      </w:pPr>
    </w:p>
    <w:p w14:paraId="4CAF385B" w14:textId="77777777" w:rsidR="00824BF2" w:rsidRPr="00D32C35" w:rsidRDefault="00824BF2" w:rsidP="00D20EA2">
      <w:pPr>
        <w:spacing w:before="0" w:after="0" w:line="240" w:lineRule="auto"/>
        <w:ind w:right="-151"/>
        <w:rPr>
          <w:rFonts w:eastAsia="Calibri"/>
          <w:bCs/>
          <w:color w:val="323E4F"/>
          <w:szCs w:val="24"/>
          <w:lang w:val="en-US" w:eastAsia="en-US"/>
        </w:rPr>
      </w:pPr>
    </w:p>
    <w:p w14:paraId="05D9C848" w14:textId="77777777" w:rsidR="00D32C35" w:rsidRPr="00D32C35" w:rsidRDefault="00D32C35" w:rsidP="00D20EA2">
      <w:pPr>
        <w:spacing w:before="0" w:after="0" w:line="240" w:lineRule="auto"/>
        <w:ind w:right="-151"/>
        <w:rPr>
          <w:rFonts w:eastAsia="Calibri"/>
          <w:b/>
          <w:color w:val="1F3864"/>
          <w:sz w:val="28"/>
          <w:szCs w:val="32"/>
          <w:lang w:val="en-US" w:eastAsia="en-US"/>
        </w:rPr>
      </w:pPr>
      <w:r w:rsidRPr="00D32C35">
        <w:rPr>
          <w:rFonts w:eastAsia="Calibri"/>
          <w:b/>
          <w:color w:val="1F3864"/>
          <w:sz w:val="28"/>
          <w:szCs w:val="32"/>
          <w:lang w:val="en-US" w:eastAsia="en-US"/>
        </w:rPr>
        <w:t>Decision Implications</w:t>
      </w:r>
    </w:p>
    <w:p w14:paraId="0EE52F00" w14:textId="77777777" w:rsidR="00D32C35" w:rsidRPr="00D32C35" w:rsidRDefault="00D32C35" w:rsidP="00D20EA2">
      <w:pPr>
        <w:spacing w:before="0" w:after="0" w:line="240" w:lineRule="auto"/>
        <w:ind w:right="-151"/>
        <w:rPr>
          <w:rFonts w:eastAsia="Calibri"/>
          <w:b/>
          <w:szCs w:val="24"/>
          <w:lang w:val="en-US" w:eastAsia="en-US"/>
        </w:rPr>
      </w:pPr>
    </w:p>
    <w:p w14:paraId="0948D95D" w14:textId="77777777" w:rsidR="00D32C35" w:rsidRPr="00D32C35" w:rsidRDefault="00D32C35" w:rsidP="00D20EA2">
      <w:pPr>
        <w:spacing w:before="0" w:after="0" w:line="240" w:lineRule="auto"/>
        <w:ind w:right="-151"/>
        <w:rPr>
          <w:rFonts w:eastAsia="Calibri"/>
          <w:szCs w:val="24"/>
          <w:lang w:eastAsia="en-US"/>
        </w:rPr>
      </w:pPr>
      <w:r w:rsidRPr="00D32C35">
        <w:rPr>
          <w:rFonts w:eastAsia="Calibri"/>
          <w:szCs w:val="24"/>
          <w:lang w:eastAsia="en-US"/>
        </w:rPr>
        <w:t xml:space="preserve">If adopted, the proposed </w:t>
      </w:r>
      <w:r w:rsidRPr="00D32C35">
        <w:rPr>
          <w:rFonts w:eastAsia="Calibri"/>
          <w:i/>
          <w:iCs/>
          <w:szCs w:val="24"/>
          <w:lang w:eastAsia="en-US"/>
        </w:rPr>
        <w:t>City of Nedlands Parking Amendment Local Law</w:t>
      </w:r>
      <w:r w:rsidRPr="00D32C35">
        <w:rPr>
          <w:rFonts w:eastAsia="Calibri"/>
          <w:szCs w:val="24"/>
          <w:lang w:eastAsia="en-US"/>
        </w:rPr>
        <w:t xml:space="preserve"> will amend the 2013 </w:t>
      </w:r>
      <w:r w:rsidRPr="00D32C35">
        <w:rPr>
          <w:rFonts w:eastAsia="Calibri"/>
          <w:i/>
          <w:iCs/>
          <w:szCs w:val="24"/>
          <w:lang w:eastAsia="en-US"/>
        </w:rPr>
        <w:t>Parking and Parking Facilities Local Law</w:t>
      </w:r>
      <w:r w:rsidRPr="00D32C35">
        <w:rPr>
          <w:rFonts w:eastAsia="Calibri"/>
          <w:szCs w:val="24"/>
          <w:lang w:eastAsia="en-US"/>
        </w:rPr>
        <w:t>.</w:t>
      </w:r>
    </w:p>
    <w:p w14:paraId="4AC76767" w14:textId="77777777" w:rsidR="00D32C35" w:rsidRDefault="00D32C35" w:rsidP="00D20EA2">
      <w:pPr>
        <w:spacing w:before="0" w:after="0" w:line="240" w:lineRule="auto"/>
        <w:ind w:right="-151"/>
        <w:rPr>
          <w:rFonts w:eastAsia="Calibri"/>
          <w:szCs w:val="24"/>
          <w:lang w:eastAsia="en-US"/>
        </w:rPr>
      </w:pPr>
    </w:p>
    <w:p w14:paraId="2B8B8FD2" w14:textId="77777777" w:rsidR="00824BF2" w:rsidRPr="00D32C35" w:rsidRDefault="00824BF2" w:rsidP="00D20EA2">
      <w:pPr>
        <w:spacing w:before="0" w:after="0" w:line="240" w:lineRule="auto"/>
        <w:ind w:right="-151"/>
        <w:rPr>
          <w:rFonts w:eastAsia="Calibri"/>
          <w:szCs w:val="24"/>
          <w:lang w:eastAsia="en-US"/>
        </w:rPr>
      </w:pPr>
    </w:p>
    <w:p w14:paraId="5ED6B11C" w14:textId="77777777" w:rsidR="00D32C35" w:rsidRPr="00D32C35" w:rsidRDefault="00D32C35" w:rsidP="00D20EA2">
      <w:pPr>
        <w:spacing w:before="0" w:after="0" w:line="240" w:lineRule="auto"/>
        <w:ind w:right="-151"/>
        <w:rPr>
          <w:rFonts w:eastAsia="Calibri"/>
          <w:b/>
          <w:color w:val="1F3864"/>
          <w:sz w:val="28"/>
          <w:szCs w:val="32"/>
          <w:lang w:val="en-US" w:eastAsia="en-US"/>
        </w:rPr>
      </w:pPr>
      <w:r w:rsidRPr="00D32C35">
        <w:rPr>
          <w:rFonts w:eastAsia="Calibri"/>
          <w:b/>
          <w:color w:val="1F3864"/>
          <w:sz w:val="28"/>
          <w:szCs w:val="32"/>
          <w:lang w:val="en-US" w:eastAsia="en-US"/>
        </w:rPr>
        <w:t>Conclusion</w:t>
      </w:r>
    </w:p>
    <w:p w14:paraId="6D555F14" w14:textId="77777777" w:rsidR="00D32C35" w:rsidRPr="00D32C35" w:rsidRDefault="00D32C35" w:rsidP="00D20EA2">
      <w:pPr>
        <w:spacing w:before="0" w:after="0" w:line="240" w:lineRule="auto"/>
        <w:ind w:right="-151"/>
        <w:rPr>
          <w:rFonts w:eastAsia="Calibri"/>
          <w:bCs/>
          <w:szCs w:val="24"/>
          <w:lang w:eastAsia="en-US"/>
        </w:rPr>
      </w:pPr>
    </w:p>
    <w:p w14:paraId="7F2D6F48" w14:textId="77777777" w:rsidR="00D32C35" w:rsidRPr="00D32C35" w:rsidRDefault="00D32C35" w:rsidP="00D20EA2">
      <w:pPr>
        <w:spacing w:before="0" w:after="0" w:line="240" w:lineRule="auto"/>
        <w:ind w:right="-151"/>
        <w:rPr>
          <w:rFonts w:eastAsia="Calibri"/>
          <w:bCs/>
          <w:szCs w:val="24"/>
          <w:lang w:eastAsia="en-US"/>
        </w:rPr>
      </w:pPr>
      <w:r w:rsidRPr="00D32C35">
        <w:rPr>
          <w:rFonts w:eastAsia="Calibri"/>
          <w:bCs/>
          <w:szCs w:val="24"/>
          <w:lang w:eastAsia="en-US"/>
        </w:rPr>
        <w:t>The proposed Parking Amendment Local Law reflects the passage of time since the original Local Law was endorsed in 2013, as such the suggested changes are proposed to ensure that the local law remains valid and consistent with legislation.</w:t>
      </w:r>
    </w:p>
    <w:p w14:paraId="0D132874" w14:textId="77777777" w:rsidR="00D32C35" w:rsidRDefault="00D32C35" w:rsidP="00D20EA2">
      <w:pPr>
        <w:spacing w:before="0" w:after="0" w:line="240" w:lineRule="auto"/>
        <w:ind w:right="-151"/>
        <w:rPr>
          <w:rFonts w:eastAsia="Calibri"/>
          <w:bCs/>
          <w:szCs w:val="24"/>
          <w:lang w:eastAsia="en-US"/>
        </w:rPr>
      </w:pPr>
    </w:p>
    <w:p w14:paraId="487C240F" w14:textId="77777777" w:rsidR="00485EB4" w:rsidRPr="00D32C35" w:rsidRDefault="00485EB4" w:rsidP="00D20EA2">
      <w:pPr>
        <w:spacing w:before="0" w:after="0" w:line="240" w:lineRule="auto"/>
        <w:ind w:right="-151"/>
        <w:rPr>
          <w:rFonts w:eastAsia="Calibri"/>
          <w:bCs/>
          <w:szCs w:val="24"/>
          <w:lang w:eastAsia="en-US"/>
        </w:rPr>
      </w:pPr>
    </w:p>
    <w:p w14:paraId="33039108" w14:textId="77777777" w:rsidR="00D32C35" w:rsidRPr="00D32C35" w:rsidRDefault="00D32C35" w:rsidP="00D20EA2">
      <w:pPr>
        <w:spacing w:before="0" w:after="0" w:line="240" w:lineRule="auto"/>
        <w:ind w:right="-151"/>
        <w:rPr>
          <w:rFonts w:eastAsia="Calibri"/>
          <w:b/>
          <w:color w:val="1F3864"/>
          <w:sz w:val="28"/>
          <w:szCs w:val="32"/>
          <w:lang w:val="en-US" w:eastAsia="en-US"/>
        </w:rPr>
      </w:pPr>
      <w:r w:rsidRPr="00D32C35">
        <w:rPr>
          <w:rFonts w:eastAsia="Calibri"/>
          <w:b/>
          <w:color w:val="1F3864"/>
          <w:sz w:val="28"/>
          <w:szCs w:val="32"/>
          <w:lang w:val="en-US" w:eastAsia="en-US"/>
        </w:rPr>
        <w:t>Further Information</w:t>
      </w:r>
    </w:p>
    <w:p w14:paraId="2ADF9DCC" w14:textId="77777777" w:rsidR="00D32C35" w:rsidRPr="00D32C35" w:rsidRDefault="00D32C35" w:rsidP="00D20EA2">
      <w:pPr>
        <w:spacing w:before="0" w:after="0" w:line="240" w:lineRule="auto"/>
        <w:ind w:right="-151"/>
        <w:rPr>
          <w:rFonts w:eastAsia="Calibri"/>
          <w:b/>
          <w:szCs w:val="24"/>
          <w:lang w:val="en-US" w:eastAsia="en-US"/>
        </w:rPr>
      </w:pPr>
    </w:p>
    <w:p w14:paraId="5FB5764C" w14:textId="77777777" w:rsidR="00D32C35" w:rsidRPr="00D32C35" w:rsidRDefault="00D32C35" w:rsidP="00D20EA2">
      <w:pPr>
        <w:spacing w:before="0" w:after="0" w:line="240" w:lineRule="auto"/>
        <w:ind w:right="-151"/>
        <w:rPr>
          <w:rFonts w:eastAsia="Calibri"/>
          <w:b/>
          <w:szCs w:val="24"/>
          <w:lang w:val="en-US" w:eastAsia="en-US"/>
        </w:rPr>
      </w:pPr>
      <w:r w:rsidRPr="00D32C35">
        <w:rPr>
          <w:rFonts w:eastAsia="Calibri"/>
          <w:bCs/>
          <w:szCs w:val="24"/>
          <w:lang w:val="en-US" w:eastAsia="en-US"/>
        </w:rPr>
        <w:t>Nil.</w:t>
      </w:r>
    </w:p>
    <w:p w14:paraId="16C34773" w14:textId="77777777" w:rsidR="0026399E" w:rsidRDefault="0026399E" w:rsidP="00D20EA2">
      <w:pPr>
        <w:spacing w:before="0" w:after="120"/>
        <w:ind w:right="-151"/>
        <w:jc w:val="left"/>
        <w:rPr>
          <w:rFonts w:eastAsiaTheme="majorEastAsia" w:cstheme="majorBidi"/>
          <w:b/>
          <w:color w:val="163475"/>
          <w:sz w:val="28"/>
          <w:szCs w:val="32"/>
        </w:rPr>
      </w:pPr>
      <w:r>
        <w:br w:type="page"/>
      </w:r>
    </w:p>
    <w:p w14:paraId="79069696" w14:textId="45743934" w:rsidR="00F05393" w:rsidRDefault="00F05393" w:rsidP="00AF3DE4">
      <w:pPr>
        <w:pStyle w:val="Heading2"/>
        <w:numPr>
          <w:ilvl w:val="1"/>
          <w:numId w:val="8"/>
        </w:numPr>
        <w:ind w:left="0" w:hanging="720"/>
      </w:pPr>
      <w:bookmarkStart w:id="97" w:name="_Toc150439332"/>
      <w:r>
        <w:t xml:space="preserve">CEO33.11.23 – </w:t>
      </w:r>
      <w:r w:rsidR="004D3B4E">
        <w:t xml:space="preserve">Application for Payment of </w:t>
      </w:r>
      <w:r w:rsidR="00AF3DE4">
        <w:t>Training Costs – Councillor Coghlan</w:t>
      </w:r>
      <w:bookmarkEnd w:id="97"/>
    </w:p>
    <w:tbl>
      <w:tblPr>
        <w:tblStyle w:val="TableGrid"/>
        <w:tblW w:w="9630" w:type="dxa"/>
        <w:tblInd w:w="-5" w:type="dxa"/>
        <w:tblLook w:val="04A0" w:firstRow="1" w:lastRow="0" w:firstColumn="1" w:lastColumn="0" w:noHBand="0" w:noVBand="1"/>
      </w:tblPr>
      <w:tblGrid>
        <w:gridCol w:w="2520"/>
        <w:gridCol w:w="7110"/>
      </w:tblGrid>
      <w:tr w:rsidR="00B96A3F" w:rsidRPr="00B96A3F" w14:paraId="24E85B53" w14:textId="77777777" w:rsidTr="00D20EA2">
        <w:tc>
          <w:tcPr>
            <w:tcW w:w="2520" w:type="dxa"/>
          </w:tcPr>
          <w:p w14:paraId="4C6BA258" w14:textId="77777777" w:rsidR="00B96A3F" w:rsidRPr="00B96A3F" w:rsidRDefault="00B96A3F" w:rsidP="00B96A3F">
            <w:pPr>
              <w:spacing w:before="0" w:after="0"/>
              <w:ind w:right="110"/>
              <w:rPr>
                <w:rFonts w:eastAsia="Calibri"/>
                <w:b/>
                <w:color w:val="1F3864"/>
                <w:szCs w:val="24"/>
                <w:lang w:eastAsia="en-US"/>
              </w:rPr>
            </w:pPr>
            <w:r w:rsidRPr="00B96A3F">
              <w:rPr>
                <w:rFonts w:eastAsia="Calibri"/>
                <w:b/>
                <w:color w:val="1F3864"/>
                <w:szCs w:val="24"/>
                <w:lang w:eastAsia="en-US"/>
              </w:rPr>
              <w:t>Meeting &amp; Date</w:t>
            </w:r>
          </w:p>
        </w:tc>
        <w:tc>
          <w:tcPr>
            <w:tcW w:w="7110" w:type="dxa"/>
          </w:tcPr>
          <w:p w14:paraId="583FDC04" w14:textId="77777777" w:rsidR="00B96A3F" w:rsidRPr="00B96A3F" w:rsidRDefault="00B96A3F" w:rsidP="00B96A3F">
            <w:pPr>
              <w:spacing w:before="0" w:after="0"/>
              <w:ind w:right="39"/>
              <w:rPr>
                <w:rFonts w:eastAsia="Calibri"/>
                <w:szCs w:val="24"/>
                <w:lang w:eastAsia="en-US"/>
              </w:rPr>
            </w:pPr>
            <w:r w:rsidRPr="00B96A3F">
              <w:rPr>
                <w:rFonts w:eastAsia="Calibri"/>
                <w:szCs w:val="24"/>
                <w:lang w:eastAsia="en-US"/>
              </w:rPr>
              <w:t>Council Meeting – 28 November 2023</w:t>
            </w:r>
          </w:p>
        </w:tc>
      </w:tr>
      <w:tr w:rsidR="00B96A3F" w:rsidRPr="00B96A3F" w14:paraId="792E1551" w14:textId="77777777" w:rsidTr="00D20EA2">
        <w:tc>
          <w:tcPr>
            <w:tcW w:w="2520" w:type="dxa"/>
          </w:tcPr>
          <w:p w14:paraId="010438C7" w14:textId="77777777" w:rsidR="00B96A3F" w:rsidRPr="00B96A3F" w:rsidRDefault="00B96A3F" w:rsidP="00B96A3F">
            <w:pPr>
              <w:spacing w:before="0" w:after="0"/>
              <w:ind w:right="110"/>
              <w:rPr>
                <w:rFonts w:eastAsia="Calibri"/>
                <w:b/>
                <w:color w:val="1F3864"/>
                <w:szCs w:val="24"/>
                <w:lang w:eastAsia="en-US"/>
              </w:rPr>
            </w:pPr>
            <w:r w:rsidRPr="00B96A3F">
              <w:rPr>
                <w:rFonts w:eastAsia="Calibri"/>
                <w:b/>
                <w:color w:val="1F3864"/>
                <w:szCs w:val="24"/>
                <w:lang w:eastAsia="en-US"/>
              </w:rPr>
              <w:t>Applicant</w:t>
            </w:r>
          </w:p>
        </w:tc>
        <w:tc>
          <w:tcPr>
            <w:tcW w:w="7110" w:type="dxa"/>
          </w:tcPr>
          <w:p w14:paraId="1A02D18F" w14:textId="77777777" w:rsidR="00B96A3F" w:rsidRPr="00B96A3F" w:rsidRDefault="00B96A3F" w:rsidP="00B96A3F">
            <w:pPr>
              <w:spacing w:before="0" w:after="0"/>
              <w:ind w:right="39"/>
              <w:rPr>
                <w:rFonts w:eastAsia="Calibri"/>
                <w:szCs w:val="24"/>
                <w:lang w:eastAsia="en-US"/>
              </w:rPr>
            </w:pPr>
            <w:r w:rsidRPr="00B96A3F">
              <w:rPr>
                <w:rFonts w:eastAsia="Calibri"/>
                <w:szCs w:val="24"/>
                <w:lang w:eastAsia="en-US"/>
              </w:rPr>
              <w:t>City of Nedlands</w:t>
            </w:r>
          </w:p>
        </w:tc>
      </w:tr>
      <w:tr w:rsidR="00B96A3F" w:rsidRPr="00B96A3F" w14:paraId="26118294" w14:textId="77777777" w:rsidTr="00D20EA2">
        <w:tc>
          <w:tcPr>
            <w:tcW w:w="2520" w:type="dxa"/>
          </w:tcPr>
          <w:p w14:paraId="77F4BCDF" w14:textId="77777777" w:rsidR="00B96A3F" w:rsidRPr="00B96A3F" w:rsidRDefault="00B96A3F" w:rsidP="00B96A3F">
            <w:pPr>
              <w:spacing w:before="0" w:after="0"/>
              <w:ind w:right="110"/>
              <w:jc w:val="left"/>
              <w:rPr>
                <w:rFonts w:eastAsia="Calibri"/>
                <w:b/>
                <w:bCs/>
                <w:color w:val="1F3864"/>
                <w:szCs w:val="24"/>
                <w:lang w:eastAsia="en-US"/>
              </w:rPr>
            </w:pPr>
            <w:r w:rsidRPr="00B96A3F">
              <w:rPr>
                <w:rFonts w:eastAsia="Calibri"/>
                <w:b/>
                <w:bCs/>
                <w:color w:val="1F3864"/>
                <w:szCs w:val="24"/>
                <w:lang w:eastAsia="en-US"/>
              </w:rPr>
              <w:t xml:space="preserve">Employee Disclosure under section 5.70 Local Government Act 1995 </w:t>
            </w:r>
          </w:p>
        </w:tc>
        <w:tc>
          <w:tcPr>
            <w:tcW w:w="7110" w:type="dxa"/>
          </w:tcPr>
          <w:p w14:paraId="02FEA396" w14:textId="77777777" w:rsidR="00B96A3F" w:rsidRPr="00B96A3F" w:rsidRDefault="00B96A3F" w:rsidP="00B96A3F">
            <w:pPr>
              <w:spacing w:before="0" w:after="0"/>
              <w:ind w:right="39"/>
              <w:jc w:val="left"/>
              <w:rPr>
                <w:rFonts w:eastAsia="Times New Roman"/>
                <w:szCs w:val="24"/>
              </w:rPr>
            </w:pPr>
          </w:p>
          <w:p w14:paraId="7DD66C9B" w14:textId="77777777" w:rsidR="00B96A3F" w:rsidRPr="00B96A3F" w:rsidRDefault="00B96A3F" w:rsidP="00B96A3F">
            <w:pPr>
              <w:spacing w:before="0" w:after="0"/>
              <w:ind w:right="39"/>
              <w:jc w:val="left"/>
              <w:rPr>
                <w:rFonts w:eastAsia="Times New Roman"/>
                <w:szCs w:val="24"/>
              </w:rPr>
            </w:pPr>
            <w:r w:rsidRPr="00B96A3F">
              <w:rPr>
                <w:rFonts w:eastAsia="Times New Roman"/>
                <w:szCs w:val="24"/>
              </w:rPr>
              <w:t>Nil.</w:t>
            </w:r>
          </w:p>
        </w:tc>
      </w:tr>
      <w:tr w:rsidR="00B96A3F" w:rsidRPr="00B96A3F" w14:paraId="4AC9BB21" w14:textId="77777777" w:rsidTr="00D20EA2">
        <w:tc>
          <w:tcPr>
            <w:tcW w:w="2520" w:type="dxa"/>
          </w:tcPr>
          <w:p w14:paraId="08CB3386" w14:textId="77777777" w:rsidR="00B96A3F" w:rsidRPr="00B96A3F" w:rsidRDefault="00B96A3F" w:rsidP="00B96A3F">
            <w:pPr>
              <w:spacing w:before="0" w:after="0"/>
              <w:ind w:right="110"/>
              <w:rPr>
                <w:rFonts w:eastAsia="Calibri"/>
                <w:b/>
                <w:color w:val="1F3864"/>
                <w:szCs w:val="24"/>
                <w:lang w:eastAsia="en-US"/>
              </w:rPr>
            </w:pPr>
            <w:r w:rsidRPr="00B96A3F">
              <w:rPr>
                <w:rFonts w:eastAsia="Calibri"/>
                <w:b/>
                <w:color w:val="1F3864"/>
                <w:szCs w:val="24"/>
                <w:lang w:eastAsia="en-US"/>
              </w:rPr>
              <w:t>Report Author</w:t>
            </w:r>
          </w:p>
        </w:tc>
        <w:tc>
          <w:tcPr>
            <w:tcW w:w="7110" w:type="dxa"/>
          </w:tcPr>
          <w:p w14:paraId="7684414A" w14:textId="77777777" w:rsidR="00B96A3F" w:rsidRPr="00B96A3F" w:rsidRDefault="00B96A3F" w:rsidP="00B96A3F">
            <w:pPr>
              <w:spacing w:before="0" w:after="0"/>
              <w:ind w:right="39"/>
              <w:rPr>
                <w:rFonts w:eastAsia="Calibri"/>
                <w:szCs w:val="24"/>
                <w:lang w:eastAsia="en-US"/>
              </w:rPr>
            </w:pPr>
            <w:r w:rsidRPr="00B96A3F">
              <w:rPr>
                <w:rFonts w:eastAsia="Calibri"/>
                <w:szCs w:val="24"/>
                <w:lang w:eastAsia="en-US"/>
              </w:rPr>
              <w:t>Libby Kania - Coordinator Governance and Risk</w:t>
            </w:r>
          </w:p>
        </w:tc>
      </w:tr>
      <w:tr w:rsidR="00B96A3F" w:rsidRPr="00B96A3F" w14:paraId="7B3CCCFA" w14:textId="77777777" w:rsidTr="00D20EA2">
        <w:tc>
          <w:tcPr>
            <w:tcW w:w="2520" w:type="dxa"/>
          </w:tcPr>
          <w:p w14:paraId="381CB595" w14:textId="77777777" w:rsidR="00B96A3F" w:rsidRPr="00B96A3F" w:rsidRDefault="00B96A3F" w:rsidP="00B96A3F">
            <w:pPr>
              <w:spacing w:before="0" w:after="0"/>
              <w:ind w:right="110"/>
              <w:rPr>
                <w:rFonts w:eastAsia="Calibri"/>
                <w:b/>
                <w:color w:val="1F3864"/>
                <w:szCs w:val="24"/>
                <w:lang w:eastAsia="en-US"/>
              </w:rPr>
            </w:pPr>
            <w:r w:rsidRPr="00B96A3F">
              <w:rPr>
                <w:rFonts w:eastAsia="Calibri"/>
                <w:b/>
                <w:color w:val="1F3864"/>
                <w:szCs w:val="24"/>
                <w:lang w:eastAsia="en-US"/>
              </w:rPr>
              <w:t>CEO</w:t>
            </w:r>
          </w:p>
        </w:tc>
        <w:tc>
          <w:tcPr>
            <w:tcW w:w="7110" w:type="dxa"/>
          </w:tcPr>
          <w:p w14:paraId="406EF1BE" w14:textId="77777777" w:rsidR="00B96A3F" w:rsidRPr="00B96A3F" w:rsidRDefault="00B96A3F" w:rsidP="00B96A3F">
            <w:pPr>
              <w:spacing w:before="0" w:after="0"/>
              <w:ind w:right="39"/>
              <w:rPr>
                <w:rFonts w:eastAsia="Calibri"/>
                <w:szCs w:val="24"/>
                <w:lang w:eastAsia="en-US"/>
              </w:rPr>
            </w:pPr>
            <w:r w:rsidRPr="00B96A3F">
              <w:rPr>
                <w:rFonts w:eastAsia="Calibri"/>
                <w:szCs w:val="24"/>
                <w:lang w:eastAsia="en-US"/>
              </w:rPr>
              <w:t>Tony Free - Acting Chief Executive Officer</w:t>
            </w:r>
          </w:p>
        </w:tc>
      </w:tr>
      <w:tr w:rsidR="00B96A3F" w:rsidRPr="00B96A3F" w14:paraId="3371CFEB" w14:textId="77777777" w:rsidTr="00D20EA2">
        <w:tc>
          <w:tcPr>
            <w:tcW w:w="2520" w:type="dxa"/>
          </w:tcPr>
          <w:p w14:paraId="6690938C" w14:textId="77777777" w:rsidR="00B96A3F" w:rsidRPr="00B96A3F" w:rsidRDefault="00B96A3F" w:rsidP="00B96A3F">
            <w:pPr>
              <w:spacing w:before="0" w:after="0"/>
              <w:ind w:right="110"/>
              <w:rPr>
                <w:rFonts w:eastAsia="Calibri"/>
                <w:b/>
                <w:color w:val="1F3864"/>
                <w:szCs w:val="24"/>
                <w:lang w:eastAsia="en-US"/>
              </w:rPr>
            </w:pPr>
            <w:r w:rsidRPr="00B96A3F">
              <w:rPr>
                <w:rFonts w:eastAsia="Calibri"/>
                <w:b/>
                <w:color w:val="1F3864"/>
                <w:szCs w:val="24"/>
                <w:lang w:eastAsia="en-US"/>
              </w:rPr>
              <w:t>Attachments</w:t>
            </w:r>
          </w:p>
        </w:tc>
        <w:tc>
          <w:tcPr>
            <w:tcW w:w="7110" w:type="dxa"/>
          </w:tcPr>
          <w:p w14:paraId="53793E18" w14:textId="77777777" w:rsidR="00B96A3F" w:rsidRPr="00B96A3F" w:rsidRDefault="00B96A3F" w:rsidP="00E434FC">
            <w:pPr>
              <w:numPr>
                <w:ilvl w:val="0"/>
                <w:numId w:val="89"/>
              </w:numPr>
              <w:spacing w:before="0" w:after="0"/>
              <w:ind w:left="434" w:right="39" w:hanging="434"/>
              <w:jc w:val="left"/>
              <w:rPr>
                <w:rFonts w:eastAsia="Calibri"/>
                <w:szCs w:val="24"/>
                <w:lang w:val="en-US" w:eastAsia="en-US"/>
              </w:rPr>
            </w:pPr>
            <w:r w:rsidRPr="00B96A3F">
              <w:rPr>
                <w:rFonts w:eastAsia="Calibri"/>
                <w:szCs w:val="24"/>
                <w:lang w:eastAsia="en-US"/>
              </w:rPr>
              <w:t>Letter of Offer WALGA</w:t>
            </w:r>
          </w:p>
          <w:p w14:paraId="6D500F8F" w14:textId="77777777" w:rsidR="00B96A3F" w:rsidRPr="00B96A3F" w:rsidRDefault="00B96A3F" w:rsidP="00E434FC">
            <w:pPr>
              <w:numPr>
                <w:ilvl w:val="0"/>
                <w:numId w:val="89"/>
              </w:numPr>
              <w:spacing w:before="0" w:after="0"/>
              <w:ind w:left="426" w:right="39" w:hanging="426"/>
              <w:jc w:val="left"/>
              <w:rPr>
                <w:rFonts w:eastAsia="Calibri"/>
                <w:szCs w:val="24"/>
                <w:lang w:val="en-US" w:eastAsia="en-US"/>
              </w:rPr>
            </w:pPr>
            <w:r w:rsidRPr="00B96A3F">
              <w:rPr>
                <w:rFonts w:eastAsia="Calibri"/>
                <w:szCs w:val="24"/>
                <w:lang w:eastAsia="en-US"/>
              </w:rPr>
              <w:t>City of Nedlands Council Member and Employee Training and Conference Attendance</w:t>
            </w:r>
          </w:p>
        </w:tc>
      </w:tr>
    </w:tbl>
    <w:p w14:paraId="304244A9" w14:textId="77777777" w:rsidR="00B96A3F" w:rsidRPr="00B96A3F" w:rsidRDefault="00B96A3F" w:rsidP="00B96A3F">
      <w:pPr>
        <w:spacing w:before="0" w:after="0" w:line="240" w:lineRule="auto"/>
        <w:ind w:right="-330"/>
        <w:rPr>
          <w:rFonts w:eastAsia="Calibri"/>
          <w:b/>
          <w:szCs w:val="24"/>
          <w:lang w:val="en-US" w:eastAsia="en-US"/>
        </w:rPr>
      </w:pPr>
    </w:p>
    <w:p w14:paraId="7950DC83" w14:textId="77777777" w:rsidR="00B96A3F" w:rsidRPr="00B96A3F" w:rsidRDefault="00B96A3F" w:rsidP="002B4CB6">
      <w:pPr>
        <w:spacing w:before="0" w:after="0" w:line="240" w:lineRule="auto"/>
        <w:ind w:right="29"/>
        <w:rPr>
          <w:rFonts w:eastAsia="Calibri"/>
          <w:b/>
          <w:color w:val="1F3864"/>
          <w:sz w:val="28"/>
          <w:szCs w:val="32"/>
          <w:lang w:val="en-US" w:eastAsia="en-US"/>
        </w:rPr>
      </w:pPr>
      <w:r w:rsidRPr="00B96A3F">
        <w:rPr>
          <w:rFonts w:eastAsia="Calibri"/>
          <w:b/>
          <w:color w:val="1F3864"/>
          <w:sz w:val="28"/>
          <w:szCs w:val="32"/>
          <w:lang w:val="en-US" w:eastAsia="en-US"/>
        </w:rPr>
        <w:t>Purpose</w:t>
      </w:r>
    </w:p>
    <w:p w14:paraId="2E28749E" w14:textId="77777777" w:rsidR="00B96A3F" w:rsidRPr="00B96A3F" w:rsidRDefault="00B96A3F" w:rsidP="002B4CB6">
      <w:pPr>
        <w:spacing w:before="0" w:after="0" w:line="240" w:lineRule="auto"/>
        <w:ind w:right="29"/>
        <w:rPr>
          <w:rFonts w:eastAsia="Calibri"/>
          <w:bCs/>
          <w:szCs w:val="24"/>
          <w:lang w:val="en-US" w:eastAsia="en-US"/>
        </w:rPr>
      </w:pPr>
    </w:p>
    <w:p w14:paraId="610EA1F2" w14:textId="77777777" w:rsidR="00B96A3F" w:rsidRPr="00B96A3F" w:rsidRDefault="00B96A3F" w:rsidP="002B4CB6">
      <w:pPr>
        <w:spacing w:before="0" w:after="0" w:line="240" w:lineRule="auto"/>
        <w:ind w:right="29"/>
        <w:rPr>
          <w:rFonts w:eastAsia="Calibri"/>
          <w:bCs/>
          <w:szCs w:val="24"/>
          <w:lang w:val="en-US" w:eastAsia="en-US"/>
        </w:rPr>
      </w:pPr>
      <w:r w:rsidRPr="00B96A3F">
        <w:rPr>
          <w:rFonts w:eastAsia="Calibri"/>
          <w:bCs/>
          <w:szCs w:val="24"/>
          <w:lang w:eastAsia="en-US"/>
        </w:rPr>
        <w:t>For Council to consider an application for payment of training costs pursuant to the Council Policy, Council Member and Employee Training and Conference Attendance.</w:t>
      </w:r>
    </w:p>
    <w:p w14:paraId="0967A4DF" w14:textId="77777777" w:rsidR="00B96A3F" w:rsidRDefault="00B96A3F" w:rsidP="002B4CB6">
      <w:pPr>
        <w:spacing w:before="0" w:after="0" w:line="240" w:lineRule="auto"/>
        <w:ind w:right="29"/>
        <w:rPr>
          <w:rFonts w:eastAsia="Calibri"/>
          <w:bCs/>
          <w:szCs w:val="24"/>
          <w:lang w:val="en-US" w:eastAsia="en-US"/>
        </w:rPr>
      </w:pPr>
    </w:p>
    <w:p w14:paraId="735B3A67" w14:textId="77777777" w:rsidR="001567A9" w:rsidRPr="00B96A3F" w:rsidRDefault="001567A9" w:rsidP="002B4CB6">
      <w:pPr>
        <w:spacing w:before="0" w:after="0" w:line="240" w:lineRule="auto"/>
        <w:ind w:right="29"/>
        <w:rPr>
          <w:rFonts w:eastAsia="Calibri"/>
          <w:bCs/>
          <w:szCs w:val="24"/>
          <w:lang w:val="en-US" w:eastAsia="en-US"/>
        </w:rPr>
      </w:pPr>
    </w:p>
    <w:p w14:paraId="682CBE53" w14:textId="77777777" w:rsidR="00B96A3F" w:rsidRPr="00B96A3F" w:rsidRDefault="00B96A3F" w:rsidP="002B4CB6">
      <w:pPr>
        <w:spacing w:before="0" w:after="0" w:line="240" w:lineRule="auto"/>
        <w:ind w:right="29"/>
        <w:rPr>
          <w:rFonts w:eastAsia="Calibri"/>
          <w:b/>
          <w:color w:val="002060"/>
          <w:sz w:val="28"/>
          <w:szCs w:val="32"/>
          <w:lang w:val="en-US" w:eastAsia="en-US"/>
        </w:rPr>
      </w:pPr>
      <w:r w:rsidRPr="00B96A3F">
        <w:rPr>
          <w:rFonts w:eastAsia="Calibri"/>
          <w:b/>
          <w:color w:val="002060"/>
          <w:sz w:val="28"/>
          <w:szCs w:val="32"/>
          <w:lang w:val="en-US" w:eastAsia="en-US"/>
        </w:rPr>
        <w:t>Recommendation</w:t>
      </w:r>
    </w:p>
    <w:p w14:paraId="178E62A7" w14:textId="77777777" w:rsidR="00B96A3F" w:rsidRPr="00B96A3F" w:rsidRDefault="00B96A3F" w:rsidP="002B4CB6">
      <w:pPr>
        <w:spacing w:before="0" w:after="0" w:line="240" w:lineRule="auto"/>
        <w:ind w:right="29"/>
        <w:rPr>
          <w:rFonts w:eastAsia="Calibri"/>
          <w:b/>
          <w:color w:val="002060"/>
          <w:szCs w:val="24"/>
          <w:lang w:val="en-US" w:eastAsia="en-US"/>
        </w:rPr>
      </w:pPr>
    </w:p>
    <w:p w14:paraId="4C6B54BE" w14:textId="77777777" w:rsidR="00B96A3F" w:rsidRPr="00B96A3F" w:rsidRDefault="00B96A3F" w:rsidP="002B4CB6">
      <w:pPr>
        <w:spacing w:before="0" w:after="0" w:line="240" w:lineRule="auto"/>
        <w:ind w:right="29"/>
        <w:rPr>
          <w:rFonts w:eastAsia="Calibri"/>
          <w:b/>
          <w:color w:val="002060"/>
          <w:szCs w:val="24"/>
          <w:lang w:val="en-US" w:eastAsia="en-US"/>
        </w:rPr>
      </w:pPr>
      <w:r w:rsidRPr="00B96A3F">
        <w:rPr>
          <w:rFonts w:eastAsia="Calibri"/>
          <w:b/>
          <w:color w:val="002060"/>
          <w:szCs w:val="24"/>
          <w:lang w:val="en-US" w:eastAsia="en-US"/>
        </w:rPr>
        <w:t>That Council, in accordance with the Council Member and Employee Training and Conference Attendance Policy, approves the payment of $5,085 to WALGA for Cr Coghlan to complete the Diploma of Local Government Elected Member Course.</w:t>
      </w:r>
    </w:p>
    <w:p w14:paraId="4C9EE014" w14:textId="77777777" w:rsidR="00B96A3F" w:rsidRDefault="00B96A3F" w:rsidP="002B4CB6">
      <w:pPr>
        <w:spacing w:before="0" w:after="0" w:line="240" w:lineRule="auto"/>
        <w:ind w:right="29"/>
        <w:rPr>
          <w:rFonts w:eastAsia="Calibri"/>
          <w:bCs/>
          <w:szCs w:val="24"/>
          <w:highlight w:val="yellow"/>
          <w:lang w:val="en-US" w:eastAsia="en-US"/>
        </w:rPr>
      </w:pPr>
    </w:p>
    <w:p w14:paraId="5CD34033" w14:textId="77777777" w:rsidR="001567A9" w:rsidRPr="00B96A3F" w:rsidRDefault="001567A9" w:rsidP="002B4CB6">
      <w:pPr>
        <w:spacing w:before="0" w:after="0" w:line="240" w:lineRule="auto"/>
        <w:ind w:right="29"/>
        <w:rPr>
          <w:rFonts w:eastAsia="Calibri"/>
          <w:bCs/>
          <w:szCs w:val="24"/>
          <w:highlight w:val="yellow"/>
          <w:lang w:val="en-US" w:eastAsia="en-US"/>
        </w:rPr>
      </w:pPr>
    </w:p>
    <w:p w14:paraId="06073E0E" w14:textId="77777777" w:rsidR="00B96A3F" w:rsidRPr="00B96A3F" w:rsidRDefault="00B96A3F" w:rsidP="002B4CB6">
      <w:pPr>
        <w:spacing w:before="0" w:after="0" w:line="240" w:lineRule="auto"/>
        <w:ind w:right="29"/>
        <w:rPr>
          <w:rFonts w:eastAsia="Calibri"/>
          <w:b/>
          <w:color w:val="1F3864"/>
          <w:sz w:val="28"/>
          <w:szCs w:val="32"/>
          <w:lang w:val="en-US" w:eastAsia="en-US"/>
        </w:rPr>
      </w:pPr>
      <w:r w:rsidRPr="00B96A3F">
        <w:rPr>
          <w:rFonts w:eastAsia="Calibri"/>
          <w:b/>
          <w:color w:val="1F3864"/>
          <w:sz w:val="28"/>
          <w:szCs w:val="32"/>
          <w:lang w:val="en-US" w:eastAsia="en-US"/>
        </w:rPr>
        <w:t>Voting Requirement</w:t>
      </w:r>
    </w:p>
    <w:p w14:paraId="5EE449F2" w14:textId="77777777" w:rsidR="00B96A3F" w:rsidRPr="00B96A3F" w:rsidRDefault="00B96A3F" w:rsidP="002B4CB6">
      <w:pPr>
        <w:spacing w:before="0" w:after="0" w:line="240" w:lineRule="auto"/>
        <w:ind w:right="29"/>
        <w:rPr>
          <w:rFonts w:eastAsia="Calibri"/>
          <w:color w:val="000000"/>
          <w:szCs w:val="24"/>
          <w:lang w:val="en-GB" w:eastAsia="en-US"/>
        </w:rPr>
      </w:pPr>
    </w:p>
    <w:p w14:paraId="76F59EDB" w14:textId="77777777" w:rsidR="00B96A3F" w:rsidRPr="00B96A3F" w:rsidRDefault="00B96A3F" w:rsidP="002B4CB6">
      <w:pPr>
        <w:spacing w:before="0" w:after="0" w:line="240" w:lineRule="auto"/>
        <w:ind w:right="29"/>
        <w:rPr>
          <w:rFonts w:eastAsia="Calibri"/>
          <w:color w:val="000000"/>
          <w:szCs w:val="24"/>
          <w:lang w:val="en-GB" w:eastAsia="en-US"/>
        </w:rPr>
      </w:pPr>
      <w:r w:rsidRPr="00B96A3F">
        <w:rPr>
          <w:rFonts w:eastAsia="Calibri"/>
          <w:color w:val="000000"/>
          <w:szCs w:val="24"/>
          <w:lang w:val="en-GB" w:eastAsia="en-US"/>
        </w:rPr>
        <w:t xml:space="preserve">Simple Majority. </w:t>
      </w:r>
    </w:p>
    <w:p w14:paraId="47DC1E83" w14:textId="77777777" w:rsidR="00B96A3F" w:rsidRDefault="00B96A3F" w:rsidP="002B4CB6">
      <w:pPr>
        <w:spacing w:before="0" w:after="0" w:line="240" w:lineRule="auto"/>
        <w:ind w:right="29"/>
        <w:rPr>
          <w:rFonts w:eastAsia="Calibri"/>
          <w:bCs/>
          <w:szCs w:val="24"/>
          <w:lang w:val="en-US" w:eastAsia="en-US"/>
        </w:rPr>
      </w:pPr>
    </w:p>
    <w:p w14:paraId="1416110E" w14:textId="77777777" w:rsidR="001567A9" w:rsidRPr="00B96A3F" w:rsidRDefault="001567A9" w:rsidP="002B4CB6">
      <w:pPr>
        <w:spacing w:before="0" w:after="0" w:line="240" w:lineRule="auto"/>
        <w:ind w:right="29"/>
        <w:rPr>
          <w:rFonts w:eastAsia="Calibri"/>
          <w:bCs/>
          <w:szCs w:val="24"/>
          <w:lang w:val="en-US" w:eastAsia="en-US"/>
        </w:rPr>
      </w:pPr>
    </w:p>
    <w:p w14:paraId="628B513E" w14:textId="77777777" w:rsidR="00B96A3F" w:rsidRPr="00B96A3F" w:rsidRDefault="00B96A3F" w:rsidP="002B4CB6">
      <w:pPr>
        <w:spacing w:before="0" w:after="0" w:line="240" w:lineRule="auto"/>
        <w:ind w:right="29"/>
        <w:rPr>
          <w:rFonts w:eastAsia="Calibri"/>
          <w:b/>
          <w:color w:val="1F3864"/>
          <w:sz w:val="28"/>
          <w:szCs w:val="32"/>
          <w:lang w:val="en-US" w:eastAsia="en-US"/>
        </w:rPr>
      </w:pPr>
      <w:r w:rsidRPr="00B96A3F">
        <w:rPr>
          <w:rFonts w:eastAsia="Calibri"/>
          <w:b/>
          <w:color w:val="1F3864"/>
          <w:sz w:val="28"/>
          <w:szCs w:val="32"/>
          <w:lang w:val="en-US" w:eastAsia="en-US"/>
        </w:rPr>
        <w:t xml:space="preserve">Background </w:t>
      </w:r>
    </w:p>
    <w:p w14:paraId="15B8A692" w14:textId="77777777" w:rsidR="00B96A3F" w:rsidRPr="00B96A3F" w:rsidRDefault="00B96A3F" w:rsidP="002B4CB6">
      <w:pPr>
        <w:spacing w:before="0" w:after="0" w:line="240" w:lineRule="auto"/>
        <w:ind w:right="29"/>
        <w:rPr>
          <w:rFonts w:eastAsia="Calibri"/>
          <w:b/>
          <w:szCs w:val="24"/>
          <w:lang w:val="en-US" w:eastAsia="en-US"/>
        </w:rPr>
      </w:pPr>
    </w:p>
    <w:p w14:paraId="67DAE9DB" w14:textId="77777777" w:rsidR="00B96A3F" w:rsidRPr="00B96A3F" w:rsidRDefault="00B96A3F" w:rsidP="002B4CB6">
      <w:pPr>
        <w:spacing w:before="0" w:after="0" w:line="240" w:lineRule="auto"/>
        <w:ind w:right="29"/>
        <w:rPr>
          <w:rFonts w:eastAsia="Calibri"/>
          <w:bCs/>
          <w:szCs w:val="24"/>
          <w:lang w:eastAsia="en-US"/>
        </w:rPr>
      </w:pPr>
      <w:r w:rsidRPr="00B96A3F">
        <w:rPr>
          <w:rFonts w:eastAsia="Calibri"/>
          <w:bCs/>
          <w:szCs w:val="24"/>
          <w:lang w:eastAsia="en-US"/>
        </w:rPr>
        <w:t>On 5 October, Cr Coghlan was notified of her offer of a place in the WALGA Diploma of Local Government Elected Member Course to commence on 20 November 2023.  Cr Coghlan has been provided with a WALGA scholarship that covers part of the course fees.  The Diploma costs $10,170 with 50% of the fees in a scholarship grant and the remainder to be provided by the student.</w:t>
      </w:r>
    </w:p>
    <w:p w14:paraId="544A66F3" w14:textId="77777777" w:rsidR="00B96A3F" w:rsidRPr="00B96A3F" w:rsidRDefault="00B96A3F" w:rsidP="002B4CB6">
      <w:pPr>
        <w:spacing w:before="0" w:after="0" w:line="240" w:lineRule="auto"/>
        <w:ind w:right="29"/>
        <w:rPr>
          <w:rFonts w:eastAsia="Calibri"/>
          <w:bCs/>
          <w:szCs w:val="24"/>
          <w:lang w:eastAsia="en-US"/>
        </w:rPr>
      </w:pPr>
    </w:p>
    <w:p w14:paraId="455C63CD" w14:textId="77777777" w:rsidR="00B96A3F" w:rsidRPr="00B96A3F" w:rsidRDefault="00B96A3F" w:rsidP="002B4CB6">
      <w:pPr>
        <w:spacing w:before="0" w:after="0" w:line="240" w:lineRule="auto"/>
        <w:ind w:right="29"/>
        <w:rPr>
          <w:rFonts w:eastAsia="Calibri"/>
          <w:bCs/>
          <w:szCs w:val="24"/>
          <w:lang w:val="en-US" w:eastAsia="en-US"/>
        </w:rPr>
      </w:pPr>
      <w:r w:rsidRPr="00B96A3F">
        <w:rPr>
          <w:rFonts w:eastAsia="Calibri"/>
          <w:bCs/>
          <w:szCs w:val="24"/>
          <w:lang w:eastAsia="en-US"/>
        </w:rPr>
        <w:t>On 26 October, Cr Coghlan accepted the offer.  In accordance with Council Policy Council Member and Employee Training and Conference Expenses, Cr Coghlan has applied to the City to consider payment of the remaining training fees.</w:t>
      </w:r>
    </w:p>
    <w:p w14:paraId="046D7C0E" w14:textId="77777777" w:rsidR="00B96A3F" w:rsidRDefault="00B96A3F" w:rsidP="002B4CB6">
      <w:pPr>
        <w:spacing w:before="0" w:after="0" w:line="240" w:lineRule="auto"/>
        <w:ind w:right="29"/>
        <w:rPr>
          <w:rFonts w:eastAsia="Calibri"/>
          <w:bCs/>
          <w:szCs w:val="24"/>
          <w:lang w:val="en-US" w:eastAsia="en-US"/>
        </w:rPr>
      </w:pPr>
    </w:p>
    <w:p w14:paraId="022FD5C5" w14:textId="77777777" w:rsidR="00CF20A9" w:rsidRDefault="00CF20A9" w:rsidP="002B4CB6">
      <w:pPr>
        <w:spacing w:before="0" w:after="0" w:line="240" w:lineRule="auto"/>
        <w:ind w:right="29"/>
        <w:rPr>
          <w:rFonts w:eastAsia="Calibri"/>
          <w:bCs/>
          <w:szCs w:val="24"/>
          <w:lang w:val="en-US" w:eastAsia="en-US"/>
        </w:rPr>
      </w:pPr>
    </w:p>
    <w:p w14:paraId="648A8E5D" w14:textId="77777777" w:rsidR="001567A9" w:rsidRPr="00B96A3F" w:rsidRDefault="001567A9" w:rsidP="002B4CB6">
      <w:pPr>
        <w:spacing w:before="0" w:after="0" w:line="240" w:lineRule="auto"/>
        <w:ind w:right="29"/>
        <w:rPr>
          <w:rFonts w:eastAsia="Calibri"/>
          <w:bCs/>
          <w:szCs w:val="24"/>
          <w:lang w:val="en-US" w:eastAsia="en-US"/>
        </w:rPr>
      </w:pPr>
    </w:p>
    <w:p w14:paraId="773CCA9F" w14:textId="77777777" w:rsidR="00B96A3F" w:rsidRDefault="00B96A3F" w:rsidP="002B4CB6">
      <w:pPr>
        <w:spacing w:before="0" w:after="0" w:line="240" w:lineRule="auto"/>
        <w:ind w:right="29"/>
        <w:rPr>
          <w:rFonts w:eastAsia="Calibri"/>
          <w:b/>
          <w:color w:val="1F3864"/>
          <w:sz w:val="28"/>
          <w:szCs w:val="28"/>
          <w:lang w:val="en-US" w:eastAsia="en-US"/>
        </w:rPr>
      </w:pPr>
      <w:r w:rsidRPr="00B96A3F">
        <w:rPr>
          <w:rFonts w:eastAsia="Calibri"/>
          <w:b/>
          <w:color w:val="1F3864"/>
          <w:sz w:val="28"/>
          <w:szCs w:val="28"/>
          <w:lang w:val="en-US" w:eastAsia="en-US"/>
        </w:rPr>
        <w:t>Discussion</w:t>
      </w:r>
    </w:p>
    <w:p w14:paraId="2EBEDFC9" w14:textId="77777777" w:rsidR="00CF20A9" w:rsidRPr="00B96A3F" w:rsidRDefault="00CF20A9" w:rsidP="002B4CB6">
      <w:pPr>
        <w:spacing w:before="0" w:after="0" w:line="240" w:lineRule="auto"/>
        <w:ind w:right="29"/>
        <w:rPr>
          <w:rFonts w:eastAsia="Calibri"/>
          <w:b/>
          <w:sz w:val="28"/>
          <w:szCs w:val="28"/>
          <w:lang w:val="en-US" w:eastAsia="en-US"/>
        </w:rPr>
      </w:pPr>
    </w:p>
    <w:p w14:paraId="24C3F646" w14:textId="77777777" w:rsidR="00B96A3F" w:rsidRPr="00B96A3F" w:rsidRDefault="00B96A3F" w:rsidP="002B4CB6">
      <w:pPr>
        <w:spacing w:before="0" w:after="0" w:line="240" w:lineRule="auto"/>
        <w:ind w:right="29"/>
        <w:rPr>
          <w:rFonts w:eastAsia="Calibri"/>
          <w:bCs/>
          <w:szCs w:val="24"/>
          <w:lang w:eastAsia="en-US"/>
        </w:rPr>
      </w:pPr>
      <w:r w:rsidRPr="00B96A3F">
        <w:rPr>
          <w:rFonts w:eastAsia="Calibri"/>
          <w:bCs/>
          <w:szCs w:val="24"/>
          <w:lang w:eastAsia="en-US"/>
        </w:rPr>
        <w:t>Under Council’s policy where an elected member requests approval to attend a training course and no specific budget allocation has been made, but sufficient funds are available within the budget, and the cost of the training is over $2,000, the application must be referred to Council for approval.</w:t>
      </w:r>
    </w:p>
    <w:p w14:paraId="0CCBB0C7" w14:textId="77777777" w:rsidR="00B96A3F" w:rsidRPr="00B96A3F" w:rsidRDefault="00B96A3F" w:rsidP="002B4CB6">
      <w:pPr>
        <w:spacing w:before="0" w:after="0" w:line="240" w:lineRule="auto"/>
        <w:ind w:right="29"/>
        <w:rPr>
          <w:rFonts w:eastAsia="Calibri"/>
          <w:bCs/>
          <w:szCs w:val="24"/>
          <w:lang w:eastAsia="en-US"/>
        </w:rPr>
      </w:pPr>
    </w:p>
    <w:p w14:paraId="7D49717F" w14:textId="77777777" w:rsidR="00B96A3F" w:rsidRPr="00B96A3F" w:rsidRDefault="00B96A3F" w:rsidP="002B4CB6">
      <w:pPr>
        <w:spacing w:before="0" w:after="0" w:line="240" w:lineRule="auto"/>
        <w:ind w:right="29"/>
        <w:rPr>
          <w:rFonts w:eastAsia="Calibri"/>
          <w:bCs/>
          <w:szCs w:val="24"/>
          <w:lang w:eastAsia="en-US"/>
        </w:rPr>
      </w:pPr>
      <w:r w:rsidRPr="00B96A3F">
        <w:rPr>
          <w:rFonts w:eastAsia="Calibri"/>
          <w:bCs/>
          <w:szCs w:val="24"/>
          <w:lang w:eastAsia="en-US"/>
        </w:rPr>
        <w:t xml:space="preserve">The application before Council is for payment of the outstanding course fees.  This being $5,085.  The City has unallocated funds within the Councillor training budget that would be able to accommodate the fees.  The training directly relates to the Councillor’s role on Council.  Participation in the course by the Councillor will ultimately benefit the </w:t>
      </w:r>
      <w:proofErr w:type="gramStart"/>
      <w:r w:rsidRPr="00B96A3F">
        <w:rPr>
          <w:rFonts w:eastAsia="Calibri"/>
          <w:bCs/>
          <w:szCs w:val="24"/>
          <w:lang w:eastAsia="en-US"/>
        </w:rPr>
        <w:t>City</w:t>
      </w:r>
      <w:proofErr w:type="gramEnd"/>
      <w:r w:rsidRPr="00B96A3F">
        <w:rPr>
          <w:rFonts w:eastAsia="Calibri"/>
          <w:bCs/>
          <w:szCs w:val="24"/>
          <w:lang w:eastAsia="en-US"/>
        </w:rPr>
        <w:t xml:space="preserve"> in providing a deeper knowledge and understanding of the local government sector, that goes beyond the basic mandatory training required under the Act.</w:t>
      </w:r>
    </w:p>
    <w:p w14:paraId="0593FF9D" w14:textId="77777777" w:rsidR="00B96A3F" w:rsidRPr="00B96A3F" w:rsidRDefault="00B96A3F" w:rsidP="002B4CB6">
      <w:pPr>
        <w:spacing w:before="0" w:after="0" w:line="240" w:lineRule="auto"/>
        <w:ind w:right="29"/>
        <w:rPr>
          <w:rFonts w:eastAsia="Calibri"/>
          <w:bCs/>
          <w:szCs w:val="24"/>
          <w:lang w:eastAsia="en-US"/>
        </w:rPr>
      </w:pPr>
    </w:p>
    <w:p w14:paraId="19C1E1DC" w14:textId="1781B724" w:rsidR="00B96A3F" w:rsidRPr="00B96A3F" w:rsidRDefault="00B96A3F" w:rsidP="002B4CB6">
      <w:pPr>
        <w:spacing w:before="0" w:after="0" w:line="240" w:lineRule="auto"/>
        <w:ind w:right="29"/>
        <w:rPr>
          <w:rFonts w:eastAsia="Calibri"/>
          <w:bCs/>
          <w:szCs w:val="24"/>
          <w:lang w:eastAsia="en-US"/>
        </w:rPr>
      </w:pPr>
      <w:r w:rsidRPr="00B96A3F">
        <w:rPr>
          <w:rFonts w:eastAsia="Calibri"/>
          <w:bCs/>
          <w:szCs w:val="24"/>
          <w:lang w:eastAsia="en-US"/>
        </w:rPr>
        <w:t>The course consists of the following units</w:t>
      </w:r>
      <w:r w:rsidR="00E434FC">
        <w:rPr>
          <w:rFonts w:eastAsia="Calibri"/>
          <w:bCs/>
          <w:szCs w:val="24"/>
          <w:lang w:eastAsia="en-US"/>
        </w:rPr>
        <w:t>:</w:t>
      </w:r>
    </w:p>
    <w:p w14:paraId="3E0274C3" w14:textId="77777777" w:rsidR="00B96A3F" w:rsidRPr="00B96A3F" w:rsidRDefault="00B96A3F" w:rsidP="002B4CB6">
      <w:pPr>
        <w:spacing w:before="0" w:after="0" w:line="240" w:lineRule="auto"/>
        <w:ind w:left="-284" w:right="29"/>
        <w:rPr>
          <w:rFonts w:eastAsia="Calibri"/>
          <w:bCs/>
          <w:szCs w:val="24"/>
          <w:lang w:eastAsia="en-US"/>
        </w:rPr>
      </w:pPr>
    </w:p>
    <w:p w14:paraId="7F462D62" w14:textId="77777777" w:rsidR="00B96A3F" w:rsidRPr="00B96A3F" w:rsidRDefault="00B96A3F" w:rsidP="002B4CB6">
      <w:pPr>
        <w:numPr>
          <w:ilvl w:val="0"/>
          <w:numId w:val="87"/>
        </w:numPr>
        <w:spacing w:before="0" w:after="0" w:line="240" w:lineRule="auto"/>
        <w:ind w:right="29"/>
        <w:contextualSpacing/>
        <w:jc w:val="left"/>
        <w:rPr>
          <w:rFonts w:eastAsia="Calibri"/>
          <w:bCs/>
          <w:szCs w:val="24"/>
          <w:lang w:eastAsia="en-US"/>
        </w:rPr>
      </w:pPr>
      <w:r w:rsidRPr="00B96A3F">
        <w:rPr>
          <w:rFonts w:eastAsia="Calibri"/>
          <w:bCs/>
          <w:szCs w:val="24"/>
          <w:lang w:eastAsia="en-US"/>
        </w:rPr>
        <w:t>Mandatory Training (Completed)</w:t>
      </w:r>
    </w:p>
    <w:p w14:paraId="424812EB" w14:textId="77777777" w:rsidR="00B96A3F" w:rsidRPr="00B96A3F" w:rsidRDefault="00B96A3F" w:rsidP="002B4CB6">
      <w:pPr>
        <w:numPr>
          <w:ilvl w:val="0"/>
          <w:numId w:val="87"/>
        </w:numPr>
        <w:spacing w:before="0" w:after="0" w:line="240" w:lineRule="auto"/>
        <w:ind w:right="29"/>
        <w:contextualSpacing/>
        <w:jc w:val="left"/>
        <w:rPr>
          <w:rFonts w:eastAsia="Calibri"/>
          <w:bCs/>
          <w:szCs w:val="24"/>
          <w:lang w:eastAsia="en-US"/>
        </w:rPr>
      </w:pPr>
      <w:r w:rsidRPr="00B96A3F">
        <w:rPr>
          <w:rFonts w:eastAsia="Calibri"/>
          <w:bCs/>
          <w:szCs w:val="24"/>
          <w:lang w:eastAsia="en-US"/>
        </w:rPr>
        <w:t>Effective Community Leadership</w:t>
      </w:r>
    </w:p>
    <w:p w14:paraId="620AA732" w14:textId="77777777" w:rsidR="00B96A3F" w:rsidRPr="00B96A3F" w:rsidRDefault="00B96A3F" w:rsidP="002B4CB6">
      <w:pPr>
        <w:numPr>
          <w:ilvl w:val="0"/>
          <w:numId w:val="87"/>
        </w:numPr>
        <w:spacing w:before="0" w:after="0" w:line="240" w:lineRule="auto"/>
        <w:ind w:right="29"/>
        <w:contextualSpacing/>
        <w:jc w:val="left"/>
        <w:rPr>
          <w:rFonts w:eastAsia="Calibri"/>
          <w:bCs/>
          <w:szCs w:val="24"/>
          <w:lang w:eastAsia="en-US"/>
        </w:rPr>
      </w:pPr>
      <w:r w:rsidRPr="00B96A3F">
        <w:rPr>
          <w:rFonts w:eastAsia="Calibri"/>
          <w:bCs/>
          <w:szCs w:val="24"/>
          <w:lang w:eastAsia="en-US"/>
        </w:rPr>
        <w:t>Strategic Policy and Development</w:t>
      </w:r>
    </w:p>
    <w:p w14:paraId="4DBD2399" w14:textId="77777777" w:rsidR="00B96A3F" w:rsidRPr="00B96A3F" w:rsidRDefault="00B96A3F" w:rsidP="002B4CB6">
      <w:pPr>
        <w:numPr>
          <w:ilvl w:val="0"/>
          <w:numId w:val="87"/>
        </w:numPr>
        <w:spacing w:before="0" w:after="0" w:line="240" w:lineRule="auto"/>
        <w:ind w:right="29"/>
        <w:contextualSpacing/>
        <w:jc w:val="left"/>
        <w:rPr>
          <w:rFonts w:eastAsia="Calibri"/>
          <w:bCs/>
          <w:szCs w:val="24"/>
          <w:lang w:eastAsia="en-US"/>
        </w:rPr>
      </w:pPr>
      <w:r w:rsidRPr="00B96A3F">
        <w:rPr>
          <w:rFonts w:eastAsia="Calibri"/>
          <w:bCs/>
          <w:szCs w:val="24"/>
          <w:lang w:eastAsia="en-US"/>
        </w:rPr>
        <w:t>Dealing with Conflict</w:t>
      </w:r>
    </w:p>
    <w:p w14:paraId="6C0B76C7" w14:textId="77777777" w:rsidR="00B96A3F" w:rsidRPr="00B96A3F" w:rsidRDefault="00B96A3F" w:rsidP="002B4CB6">
      <w:pPr>
        <w:numPr>
          <w:ilvl w:val="0"/>
          <w:numId w:val="87"/>
        </w:numPr>
        <w:spacing w:before="0" w:after="0" w:line="240" w:lineRule="auto"/>
        <w:ind w:right="29"/>
        <w:contextualSpacing/>
        <w:jc w:val="left"/>
        <w:rPr>
          <w:rFonts w:eastAsia="Calibri"/>
          <w:bCs/>
          <w:szCs w:val="24"/>
          <w:lang w:eastAsia="en-US"/>
        </w:rPr>
      </w:pPr>
      <w:r w:rsidRPr="00B96A3F">
        <w:rPr>
          <w:rFonts w:eastAsia="Calibri"/>
          <w:bCs/>
          <w:szCs w:val="24"/>
          <w:lang w:eastAsia="en-US"/>
        </w:rPr>
        <w:t>Strategic Decision Making</w:t>
      </w:r>
    </w:p>
    <w:p w14:paraId="0ED8941A" w14:textId="77777777" w:rsidR="00B96A3F" w:rsidRPr="00B96A3F" w:rsidRDefault="00B96A3F" w:rsidP="002B4CB6">
      <w:pPr>
        <w:numPr>
          <w:ilvl w:val="0"/>
          <w:numId w:val="87"/>
        </w:numPr>
        <w:spacing w:before="0" w:after="0" w:line="240" w:lineRule="auto"/>
        <w:ind w:right="29"/>
        <w:contextualSpacing/>
        <w:jc w:val="left"/>
        <w:rPr>
          <w:rFonts w:eastAsia="Calibri"/>
          <w:bCs/>
          <w:szCs w:val="24"/>
          <w:lang w:eastAsia="en-US"/>
        </w:rPr>
      </w:pPr>
      <w:r w:rsidRPr="00B96A3F">
        <w:rPr>
          <w:rFonts w:eastAsia="Calibri"/>
          <w:bCs/>
          <w:szCs w:val="24"/>
          <w:lang w:eastAsia="en-US"/>
        </w:rPr>
        <w:t>Planning Practices</w:t>
      </w:r>
    </w:p>
    <w:p w14:paraId="25B65AD3" w14:textId="77777777" w:rsidR="00B96A3F" w:rsidRPr="00B96A3F" w:rsidRDefault="00B96A3F" w:rsidP="002B4CB6">
      <w:pPr>
        <w:spacing w:before="0" w:after="0" w:line="240" w:lineRule="auto"/>
        <w:ind w:left="-284" w:right="29"/>
        <w:rPr>
          <w:rFonts w:eastAsia="Calibri"/>
          <w:bCs/>
          <w:szCs w:val="24"/>
          <w:lang w:eastAsia="en-US"/>
        </w:rPr>
      </w:pPr>
    </w:p>
    <w:p w14:paraId="5FC71F07" w14:textId="77777777" w:rsidR="00B96A3F" w:rsidRPr="00B96A3F" w:rsidRDefault="00B96A3F" w:rsidP="002B4CB6">
      <w:pPr>
        <w:spacing w:before="0" w:after="0" w:line="240" w:lineRule="auto"/>
        <w:ind w:right="29"/>
        <w:rPr>
          <w:rFonts w:eastAsia="Calibri"/>
          <w:bCs/>
          <w:szCs w:val="24"/>
          <w:lang w:eastAsia="en-US"/>
        </w:rPr>
      </w:pPr>
      <w:r w:rsidRPr="00B96A3F">
        <w:rPr>
          <w:rFonts w:eastAsia="Calibri"/>
          <w:bCs/>
          <w:szCs w:val="24"/>
          <w:lang w:eastAsia="en-US"/>
        </w:rPr>
        <w:t xml:space="preserve">These units provide a </w:t>
      </w:r>
      <w:proofErr w:type="spellStart"/>
      <w:proofErr w:type="gramStart"/>
      <w:r w:rsidRPr="00B96A3F">
        <w:rPr>
          <w:rFonts w:eastAsia="Calibri"/>
          <w:bCs/>
          <w:szCs w:val="24"/>
          <w:lang w:eastAsia="en-US"/>
        </w:rPr>
        <w:t>well rounded</w:t>
      </w:r>
      <w:proofErr w:type="spellEnd"/>
      <w:proofErr w:type="gramEnd"/>
      <w:r w:rsidRPr="00B96A3F">
        <w:rPr>
          <w:rFonts w:eastAsia="Calibri"/>
          <w:bCs/>
          <w:szCs w:val="24"/>
          <w:lang w:eastAsia="en-US"/>
        </w:rPr>
        <w:t xml:space="preserve"> understanding of local government and the requirements of elected members as strategic leaders.</w:t>
      </w:r>
    </w:p>
    <w:p w14:paraId="74FE293B" w14:textId="77777777" w:rsidR="00B96A3F" w:rsidRDefault="00B96A3F" w:rsidP="002B4CB6">
      <w:pPr>
        <w:spacing w:before="0" w:after="0" w:line="240" w:lineRule="auto"/>
        <w:ind w:right="29"/>
        <w:rPr>
          <w:rFonts w:eastAsia="Calibri"/>
          <w:bCs/>
          <w:szCs w:val="24"/>
          <w:lang w:val="en-US" w:eastAsia="en-US"/>
        </w:rPr>
      </w:pPr>
    </w:p>
    <w:p w14:paraId="7DE21B22" w14:textId="77777777" w:rsidR="00E434FC" w:rsidRPr="00B96A3F" w:rsidRDefault="00E434FC" w:rsidP="002B4CB6">
      <w:pPr>
        <w:spacing w:before="0" w:after="0" w:line="240" w:lineRule="auto"/>
        <w:ind w:right="29"/>
        <w:rPr>
          <w:rFonts w:eastAsia="Calibri"/>
          <w:bCs/>
          <w:szCs w:val="24"/>
          <w:lang w:val="en-US" w:eastAsia="en-US"/>
        </w:rPr>
      </w:pPr>
    </w:p>
    <w:p w14:paraId="5580A688" w14:textId="77777777" w:rsidR="00B96A3F" w:rsidRPr="00B96A3F" w:rsidRDefault="00B96A3F" w:rsidP="002B4CB6">
      <w:pPr>
        <w:spacing w:before="0" w:after="0" w:line="240" w:lineRule="auto"/>
        <w:ind w:right="29"/>
        <w:rPr>
          <w:rFonts w:eastAsia="Calibri"/>
          <w:b/>
          <w:sz w:val="28"/>
          <w:szCs w:val="28"/>
          <w:lang w:val="en-US" w:eastAsia="en-US"/>
        </w:rPr>
      </w:pPr>
      <w:r w:rsidRPr="00B96A3F">
        <w:rPr>
          <w:rFonts w:eastAsia="Calibri"/>
          <w:b/>
          <w:color w:val="1F3864"/>
          <w:sz w:val="28"/>
          <w:szCs w:val="28"/>
          <w:lang w:val="en-US" w:eastAsia="en-US"/>
        </w:rPr>
        <w:t>Consultation</w:t>
      </w:r>
    </w:p>
    <w:p w14:paraId="4381910A" w14:textId="77777777" w:rsidR="00B96A3F" w:rsidRPr="00B96A3F" w:rsidRDefault="00B96A3F" w:rsidP="002B4CB6">
      <w:pPr>
        <w:spacing w:before="0" w:after="0" w:line="240" w:lineRule="auto"/>
        <w:ind w:right="29"/>
        <w:rPr>
          <w:rFonts w:eastAsia="Calibri"/>
          <w:bCs/>
          <w:szCs w:val="24"/>
          <w:lang w:val="en-US" w:eastAsia="en-US"/>
        </w:rPr>
      </w:pPr>
    </w:p>
    <w:p w14:paraId="5CA5FA1B" w14:textId="77777777" w:rsidR="00B96A3F" w:rsidRPr="00B96A3F" w:rsidRDefault="00B96A3F" w:rsidP="002B4CB6">
      <w:pPr>
        <w:spacing w:before="0" w:after="0" w:line="240" w:lineRule="auto"/>
        <w:ind w:right="29"/>
        <w:rPr>
          <w:rFonts w:eastAsia="Calibri"/>
          <w:bCs/>
          <w:szCs w:val="24"/>
          <w:lang w:val="en-US" w:eastAsia="en-US"/>
        </w:rPr>
      </w:pPr>
      <w:r w:rsidRPr="00B96A3F">
        <w:rPr>
          <w:rFonts w:eastAsia="Calibri"/>
          <w:bCs/>
          <w:szCs w:val="24"/>
          <w:lang w:eastAsia="en-US"/>
        </w:rPr>
        <w:t>Nil.</w:t>
      </w:r>
    </w:p>
    <w:p w14:paraId="6678D6F7" w14:textId="77777777" w:rsidR="00B96A3F" w:rsidRDefault="00B96A3F" w:rsidP="002B4CB6">
      <w:pPr>
        <w:spacing w:before="0" w:after="0" w:line="240" w:lineRule="auto"/>
        <w:ind w:right="29"/>
        <w:rPr>
          <w:rFonts w:eastAsia="Calibri"/>
          <w:bCs/>
          <w:szCs w:val="24"/>
          <w:lang w:val="en-US" w:eastAsia="en-US"/>
        </w:rPr>
      </w:pPr>
    </w:p>
    <w:p w14:paraId="5993E2B3" w14:textId="77777777" w:rsidR="00E434FC" w:rsidRPr="00B96A3F" w:rsidRDefault="00E434FC" w:rsidP="002B4CB6">
      <w:pPr>
        <w:spacing w:before="0" w:after="0" w:line="240" w:lineRule="auto"/>
        <w:ind w:right="29"/>
        <w:rPr>
          <w:rFonts w:eastAsia="Calibri"/>
          <w:bCs/>
          <w:szCs w:val="24"/>
          <w:lang w:val="en-US" w:eastAsia="en-US"/>
        </w:rPr>
      </w:pPr>
    </w:p>
    <w:p w14:paraId="44DBB6EB" w14:textId="77777777" w:rsidR="00B96A3F" w:rsidRPr="00B96A3F" w:rsidRDefault="00B96A3F" w:rsidP="002B4CB6">
      <w:pPr>
        <w:spacing w:before="0" w:after="0" w:line="240" w:lineRule="auto"/>
        <w:ind w:right="29"/>
        <w:rPr>
          <w:rFonts w:eastAsia="Calibri"/>
          <w:b/>
          <w:sz w:val="28"/>
          <w:szCs w:val="28"/>
          <w:lang w:val="en-US" w:eastAsia="en-US"/>
        </w:rPr>
      </w:pPr>
      <w:r w:rsidRPr="00B96A3F">
        <w:rPr>
          <w:rFonts w:eastAsia="Calibri"/>
          <w:b/>
          <w:color w:val="1F3864"/>
          <w:sz w:val="28"/>
          <w:szCs w:val="28"/>
          <w:lang w:val="en-US" w:eastAsia="en-US"/>
        </w:rPr>
        <w:t>Strategic Implications</w:t>
      </w:r>
    </w:p>
    <w:p w14:paraId="2E6F769A" w14:textId="77777777" w:rsidR="00B96A3F" w:rsidRPr="00B96A3F" w:rsidRDefault="00B96A3F" w:rsidP="002B4CB6">
      <w:pPr>
        <w:spacing w:before="0" w:after="0" w:line="240" w:lineRule="auto"/>
        <w:ind w:right="29"/>
        <w:rPr>
          <w:rFonts w:eastAsia="Calibri"/>
          <w:bCs/>
          <w:szCs w:val="24"/>
          <w:lang w:val="en-US" w:eastAsia="en-US"/>
        </w:rPr>
      </w:pPr>
    </w:p>
    <w:p w14:paraId="0525AF77" w14:textId="7C379C55" w:rsidR="00B96A3F" w:rsidRPr="00B96A3F" w:rsidRDefault="00B96A3F" w:rsidP="002B4CB6">
      <w:pPr>
        <w:spacing w:before="0" w:after="0" w:line="240" w:lineRule="auto"/>
        <w:ind w:right="29"/>
        <w:rPr>
          <w:rFonts w:eastAsia="Calibri"/>
          <w:szCs w:val="24"/>
          <w:lang w:val="en-US" w:eastAsia="en-US"/>
        </w:rPr>
      </w:pPr>
      <w:r w:rsidRPr="00B96A3F">
        <w:rPr>
          <w:rFonts w:eastAsia="Calibri"/>
          <w:b/>
          <w:color w:val="323E4F"/>
          <w:szCs w:val="24"/>
          <w:lang w:val="en-US" w:eastAsia="en-US"/>
        </w:rPr>
        <w:t>Vision</w:t>
      </w:r>
      <w:r w:rsidRPr="00B96A3F">
        <w:rPr>
          <w:rFonts w:eastAsia="Calibri"/>
          <w:szCs w:val="24"/>
          <w:lang w:val="en-US" w:eastAsia="en-US"/>
        </w:rPr>
        <w:t xml:space="preserve"> </w:t>
      </w:r>
      <w:r w:rsidRPr="00B96A3F">
        <w:rPr>
          <w:rFonts w:eastAsia="Calibri"/>
          <w:szCs w:val="24"/>
          <w:lang w:val="en-GB" w:eastAsia="en-US"/>
        </w:rPr>
        <w:tab/>
      </w:r>
      <w:r w:rsidRPr="00B96A3F">
        <w:rPr>
          <w:rFonts w:eastAsia="Calibri"/>
          <w:szCs w:val="24"/>
          <w:lang w:val="en-US" w:eastAsia="en-US"/>
        </w:rPr>
        <w:t xml:space="preserve">Our city will be an </w:t>
      </w:r>
      <w:proofErr w:type="gramStart"/>
      <w:r w:rsidRPr="00B96A3F">
        <w:rPr>
          <w:rFonts w:eastAsia="Calibri"/>
          <w:szCs w:val="24"/>
          <w:lang w:val="en-US" w:eastAsia="en-US"/>
        </w:rPr>
        <w:t>environmentally-sensitive</w:t>
      </w:r>
      <w:proofErr w:type="gramEnd"/>
      <w:r w:rsidRPr="00B96A3F">
        <w:rPr>
          <w:rFonts w:eastAsia="Calibri"/>
          <w:szCs w:val="24"/>
          <w:lang w:val="en-US" w:eastAsia="en-US"/>
        </w:rPr>
        <w:t>, beautiful and inclusive place.</w:t>
      </w:r>
    </w:p>
    <w:p w14:paraId="11C92094" w14:textId="77777777" w:rsidR="00B96A3F" w:rsidRPr="00B96A3F" w:rsidRDefault="00B96A3F" w:rsidP="002B4CB6">
      <w:pPr>
        <w:spacing w:before="0" w:after="0" w:line="240" w:lineRule="auto"/>
        <w:ind w:right="29"/>
        <w:rPr>
          <w:rFonts w:eastAsia="Calibri"/>
          <w:szCs w:val="24"/>
          <w:lang w:val="en-US" w:eastAsia="en-US"/>
        </w:rPr>
      </w:pPr>
    </w:p>
    <w:p w14:paraId="7B1BD1E0" w14:textId="4F80FC98" w:rsidR="00B96A3F" w:rsidRPr="00B96A3F" w:rsidRDefault="00B96A3F" w:rsidP="002B4CB6">
      <w:pPr>
        <w:spacing w:before="0" w:after="0" w:line="240" w:lineRule="auto"/>
        <w:ind w:right="29"/>
        <w:rPr>
          <w:rFonts w:eastAsia="Calibri"/>
          <w:b/>
          <w:szCs w:val="24"/>
          <w:lang w:val="en-US" w:eastAsia="en-US"/>
        </w:rPr>
      </w:pPr>
      <w:r w:rsidRPr="00B96A3F">
        <w:rPr>
          <w:rFonts w:eastAsia="Calibri"/>
          <w:b/>
          <w:color w:val="323E4F"/>
          <w:szCs w:val="24"/>
          <w:lang w:val="en-US" w:eastAsia="en-US"/>
        </w:rPr>
        <w:t>Values</w:t>
      </w:r>
      <w:r w:rsidRPr="00B96A3F">
        <w:rPr>
          <w:rFonts w:eastAsia="Calibri"/>
          <w:bCs/>
          <w:szCs w:val="24"/>
          <w:lang w:val="en-US" w:eastAsia="en-US"/>
        </w:rPr>
        <w:tab/>
      </w:r>
      <w:r w:rsidRPr="00B96A3F">
        <w:rPr>
          <w:rFonts w:eastAsia="Calibri"/>
          <w:b/>
          <w:szCs w:val="24"/>
          <w:lang w:val="en-US" w:eastAsia="en-US"/>
        </w:rPr>
        <w:t>Great Governance and Civic Leadership</w:t>
      </w:r>
    </w:p>
    <w:p w14:paraId="754F8B76" w14:textId="77777777" w:rsidR="00B96A3F" w:rsidRPr="00B96A3F" w:rsidRDefault="00B96A3F" w:rsidP="002B4CB6">
      <w:pPr>
        <w:spacing w:before="0" w:after="0" w:line="240" w:lineRule="auto"/>
        <w:ind w:left="1440" w:right="29"/>
        <w:rPr>
          <w:rFonts w:eastAsia="Calibri"/>
          <w:bCs/>
          <w:szCs w:val="24"/>
          <w:lang w:val="en-US" w:eastAsia="en-US"/>
        </w:rPr>
      </w:pPr>
      <w:r w:rsidRPr="00B96A3F">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7A62F46" w14:textId="77777777" w:rsidR="00B96A3F" w:rsidRDefault="00B96A3F" w:rsidP="002B4CB6">
      <w:pPr>
        <w:spacing w:before="0" w:after="0" w:line="240" w:lineRule="auto"/>
        <w:ind w:left="-284" w:right="29"/>
        <w:rPr>
          <w:rFonts w:eastAsia="Calibri"/>
          <w:bCs/>
          <w:szCs w:val="24"/>
          <w:lang w:val="en-US" w:eastAsia="en-US"/>
        </w:rPr>
      </w:pPr>
    </w:p>
    <w:p w14:paraId="27636956" w14:textId="77777777" w:rsidR="00E434FC" w:rsidRPr="00B96A3F" w:rsidRDefault="00E434FC" w:rsidP="002B4CB6">
      <w:pPr>
        <w:spacing w:before="0" w:after="0" w:line="240" w:lineRule="auto"/>
        <w:ind w:left="-284" w:right="29"/>
        <w:rPr>
          <w:rFonts w:eastAsia="Calibri"/>
          <w:bCs/>
          <w:szCs w:val="24"/>
          <w:lang w:val="en-US" w:eastAsia="en-US"/>
        </w:rPr>
      </w:pPr>
    </w:p>
    <w:p w14:paraId="0D703838" w14:textId="77777777" w:rsidR="00B96A3F" w:rsidRPr="00B96A3F" w:rsidRDefault="00B96A3F" w:rsidP="002B4CB6">
      <w:pPr>
        <w:spacing w:before="0" w:after="0" w:line="240" w:lineRule="auto"/>
        <w:ind w:right="29"/>
        <w:rPr>
          <w:rFonts w:eastAsia="Calibri"/>
          <w:b/>
          <w:color w:val="1F3864"/>
          <w:sz w:val="28"/>
          <w:szCs w:val="32"/>
          <w:lang w:val="en-US" w:eastAsia="en-US"/>
        </w:rPr>
      </w:pPr>
      <w:r w:rsidRPr="00B96A3F">
        <w:rPr>
          <w:rFonts w:eastAsia="Calibri"/>
          <w:b/>
          <w:color w:val="1F3864"/>
          <w:sz w:val="28"/>
          <w:szCs w:val="32"/>
          <w:lang w:val="en-US" w:eastAsia="en-US"/>
        </w:rPr>
        <w:t>Budget/Financial Implications</w:t>
      </w:r>
    </w:p>
    <w:p w14:paraId="25298121" w14:textId="77777777" w:rsidR="00B96A3F" w:rsidRPr="00B96A3F" w:rsidRDefault="00B96A3F" w:rsidP="002B4CB6">
      <w:pPr>
        <w:spacing w:before="0" w:after="0" w:line="240" w:lineRule="auto"/>
        <w:ind w:right="29"/>
        <w:rPr>
          <w:rFonts w:eastAsia="Calibri"/>
          <w:b/>
          <w:szCs w:val="24"/>
          <w:highlight w:val="yellow"/>
          <w:lang w:val="en-US" w:eastAsia="en-US"/>
        </w:rPr>
      </w:pPr>
    </w:p>
    <w:p w14:paraId="444B9F16" w14:textId="77777777" w:rsidR="00B96A3F" w:rsidRPr="00B96A3F" w:rsidRDefault="00B96A3F" w:rsidP="002B4CB6">
      <w:pPr>
        <w:spacing w:before="0" w:after="0" w:line="240" w:lineRule="auto"/>
        <w:ind w:right="29"/>
        <w:rPr>
          <w:rFonts w:eastAsia="Calibri"/>
          <w:szCs w:val="24"/>
          <w:lang w:eastAsia="en-US"/>
        </w:rPr>
      </w:pPr>
      <w:r w:rsidRPr="00B96A3F">
        <w:rPr>
          <w:rFonts w:eastAsia="Calibri"/>
          <w:szCs w:val="24"/>
          <w:lang w:eastAsia="en-US"/>
        </w:rPr>
        <w:t>There are financial implications associated with the approval.  Council has allocated monies in the 2023/24 Annual Budget to provide for elected member training expenses.</w:t>
      </w:r>
    </w:p>
    <w:p w14:paraId="6B4AD98A" w14:textId="77777777" w:rsidR="00B96A3F" w:rsidRPr="00B96A3F" w:rsidRDefault="00B96A3F" w:rsidP="002B4CB6">
      <w:pPr>
        <w:spacing w:before="0" w:after="0" w:line="240" w:lineRule="auto"/>
        <w:ind w:right="29"/>
        <w:rPr>
          <w:rFonts w:eastAsia="Calibri"/>
          <w:b/>
          <w:color w:val="1F3864"/>
          <w:sz w:val="28"/>
          <w:szCs w:val="32"/>
          <w:lang w:val="en-US" w:eastAsia="en-US"/>
        </w:rPr>
      </w:pPr>
      <w:r w:rsidRPr="00B96A3F">
        <w:rPr>
          <w:rFonts w:eastAsia="Calibri"/>
          <w:b/>
          <w:color w:val="1F3864"/>
          <w:sz w:val="28"/>
          <w:szCs w:val="32"/>
          <w:lang w:val="en-US" w:eastAsia="en-US"/>
        </w:rPr>
        <w:t>Legislative and Policy Implications</w:t>
      </w:r>
    </w:p>
    <w:p w14:paraId="31886D62" w14:textId="77777777" w:rsidR="00B96A3F" w:rsidRPr="00B96A3F" w:rsidRDefault="00B96A3F" w:rsidP="002B4CB6">
      <w:pPr>
        <w:spacing w:before="0" w:after="0" w:line="240" w:lineRule="auto"/>
        <w:ind w:right="29"/>
        <w:rPr>
          <w:rFonts w:eastAsia="Calibri"/>
          <w:b/>
          <w:szCs w:val="24"/>
          <w:lang w:val="en-US" w:eastAsia="en-US"/>
        </w:rPr>
      </w:pPr>
    </w:p>
    <w:p w14:paraId="59D911F5" w14:textId="77777777" w:rsidR="00B96A3F" w:rsidRPr="00B96A3F" w:rsidRDefault="00B96A3F" w:rsidP="002B4CB6">
      <w:pPr>
        <w:spacing w:before="0" w:after="0" w:line="240" w:lineRule="auto"/>
        <w:ind w:right="29"/>
        <w:rPr>
          <w:rFonts w:eastAsia="Calibri"/>
          <w:bCs/>
          <w:color w:val="323E4F"/>
          <w:szCs w:val="24"/>
          <w:lang w:eastAsia="en-US"/>
        </w:rPr>
      </w:pPr>
      <w:r w:rsidRPr="00B96A3F">
        <w:rPr>
          <w:rFonts w:eastAsia="Calibri"/>
          <w:bCs/>
          <w:szCs w:val="24"/>
          <w:lang w:eastAsia="en-US"/>
        </w:rPr>
        <w:t>Council Policy – Council Member and Employee Training and Conference Attendance.</w:t>
      </w:r>
    </w:p>
    <w:p w14:paraId="7792B72C" w14:textId="77777777" w:rsidR="00B96A3F" w:rsidRDefault="00B96A3F" w:rsidP="002B4CB6">
      <w:pPr>
        <w:spacing w:before="0" w:after="0" w:line="240" w:lineRule="auto"/>
        <w:ind w:right="29"/>
        <w:rPr>
          <w:rFonts w:eastAsia="Calibri"/>
          <w:bCs/>
          <w:color w:val="323E4F"/>
          <w:szCs w:val="24"/>
          <w:lang w:val="en-US" w:eastAsia="en-US"/>
        </w:rPr>
      </w:pPr>
    </w:p>
    <w:p w14:paraId="1CB72097" w14:textId="77777777" w:rsidR="00E434FC" w:rsidRPr="00B96A3F" w:rsidRDefault="00E434FC" w:rsidP="002B4CB6">
      <w:pPr>
        <w:spacing w:before="0" w:after="0" w:line="240" w:lineRule="auto"/>
        <w:ind w:right="29"/>
        <w:rPr>
          <w:rFonts w:eastAsia="Calibri"/>
          <w:bCs/>
          <w:color w:val="323E4F"/>
          <w:szCs w:val="24"/>
          <w:lang w:val="en-US" w:eastAsia="en-US"/>
        </w:rPr>
      </w:pPr>
    </w:p>
    <w:p w14:paraId="528A04A6" w14:textId="77777777" w:rsidR="00B96A3F" w:rsidRPr="00B96A3F" w:rsidRDefault="00B96A3F" w:rsidP="002B4CB6">
      <w:pPr>
        <w:spacing w:before="0" w:after="0" w:line="240" w:lineRule="auto"/>
        <w:ind w:right="29"/>
        <w:rPr>
          <w:rFonts w:eastAsia="Calibri"/>
          <w:b/>
          <w:color w:val="1F3864"/>
          <w:sz w:val="28"/>
          <w:szCs w:val="32"/>
          <w:lang w:val="en-US" w:eastAsia="en-US"/>
        </w:rPr>
      </w:pPr>
      <w:r w:rsidRPr="00B96A3F">
        <w:rPr>
          <w:rFonts w:eastAsia="Calibri"/>
          <w:b/>
          <w:color w:val="1F3864"/>
          <w:sz w:val="28"/>
          <w:szCs w:val="32"/>
          <w:lang w:val="en-US" w:eastAsia="en-US"/>
        </w:rPr>
        <w:t>Decision Implications</w:t>
      </w:r>
    </w:p>
    <w:p w14:paraId="13E14347" w14:textId="77777777" w:rsidR="00B96A3F" w:rsidRPr="00B96A3F" w:rsidRDefault="00B96A3F" w:rsidP="002B4CB6">
      <w:pPr>
        <w:spacing w:before="0" w:after="0" w:line="240" w:lineRule="auto"/>
        <w:ind w:right="29"/>
        <w:rPr>
          <w:rFonts w:eastAsia="Calibri"/>
          <w:b/>
          <w:szCs w:val="24"/>
          <w:lang w:val="en-US" w:eastAsia="en-US"/>
        </w:rPr>
      </w:pPr>
    </w:p>
    <w:p w14:paraId="43DEAEA5" w14:textId="77777777" w:rsidR="00B96A3F" w:rsidRPr="00B96A3F" w:rsidRDefault="00B96A3F" w:rsidP="002B4CB6">
      <w:pPr>
        <w:spacing w:before="0" w:after="0" w:line="240" w:lineRule="auto"/>
        <w:ind w:right="29"/>
        <w:rPr>
          <w:rFonts w:eastAsia="Calibri"/>
          <w:szCs w:val="24"/>
          <w:lang w:eastAsia="en-US"/>
        </w:rPr>
      </w:pPr>
      <w:r w:rsidRPr="00B96A3F">
        <w:rPr>
          <w:rFonts w:eastAsia="Calibri"/>
          <w:szCs w:val="24"/>
          <w:lang w:eastAsia="en-US"/>
        </w:rPr>
        <w:t>The provision of training is integral to the professional development of elected members to facilitate their role and discharge their functions on Council.  Additional training for elected members outside of the mandatory training should be encouraged where the training directly relates to their function on Council and where allocation has been provided in the Annual budget.</w:t>
      </w:r>
    </w:p>
    <w:p w14:paraId="50DEBE17" w14:textId="77777777" w:rsidR="00B96A3F" w:rsidRDefault="00B96A3F" w:rsidP="002B4CB6">
      <w:pPr>
        <w:spacing w:before="0" w:after="0" w:line="240" w:lineRule="auto"/>
        <w:ind w:right="29"/>
        <w:rPr>
          <w:rFonts w:eastAsia="Calibri"/>
          <w:szCs w:val="24"/>
          <w:lang w:eastAsia="en-US"/>
        </w:rPr>
      </w:pPr>
    </w:p>
    <w:p w14:paraId="4379BE65" w14:textId="77777777" w:rsidR="00E434FC" w:rsidRPr="00B96A3F" w:rsidRDefault="00E434FC" w:rsidP="002B4CB6">
      <w:pPr>
        <w:spacing w:before="0" w:after="0" w:line="240" w:lineRule="auto"/>
        <w:ind w:right="29"/>
        <w:rPr>
          <w:rFonts w:eastAsia="Calibri"/>
          <w:szCs w:val="24"/>
          <w:lang w:eastAsia="en-US"/>
        </w:rPr>
      </w:pPr>
    </w:p>
    <w:p w14:paraId="0C2F6382" w14:textId="77777777" w:rsidR="00B96A3F" w:rsidRPr="00B96A3F" w:rsidRDefault="00B96A3F" w:rsidP="002B4CB6">
      <w:pPr>
        <w:spacing w:before="0" w:after="0" w:line="240" w:lineRule="auto"/>
        <w:ind w:right="29"/>
        <w:rPr>
          <w:rFonts w:eastAsia="Calibri"/>
          <w:b/>
          <w:color w:val="1F3864"/>
          <w:sz w:val="28"/>
          <w:szCs w:val="32"/>
          <w:lang w:val="en-US" w:eastAsia="en-US"/>
        </w:rPr>
      </w:pPr>
      <w:r w:rsidRPr="00B96A3F">
        <w:rPr>
          <w:rFonts w:eastAsia="Calibri"/>
          <w:b/>
          <w:color w:val="1F3864"/>
          <w:sz w:val="28"/>
          <w:szCs w:val="32"/>
          <w:lang w:val="en-US" w:eastAsia="en-US"/>
        </w:rPr>
        <w:t>Conclusion</w:t>
      </w:r>
    </w:p>
    <w:p w14:paraId="11091BF7" w14:textId="77777777" w:rsidR="00B96A3F" w:rsidRPr="00B96A3F" w:rsidRDefault="00B96A3F" w:rsidP="002B4CB6">
      <w:pPr>
        <w:spacing w:before="0" w:after="0" w:line="240" w:lineRule="auto"/>
        <w:ind w:right="29"/>
        <w:rPr>
          <w:rFonts w:eastAsia="Calibri"/>
          <w:bCs/>
          <w:szCs w:val="24"/>
          <w:lang w:eastAsia="en-US"/>
        </w:rPr>
      </w:pPr>
    </w:p>
    <w:p w14:paraId="25828CE0" w14:textId="77777777" w:rsidR="00B96A3F" w:rsidRPr="00B96A3F" w:rsidRDefault="00B96A3F" w:rsidP="002B4CB6">
      <w:pPr>
        <w:spacing w:before="0" w:after="0" w:line="240" w:lineRule="auto"/>
        <w:ind w:right="29"/>
        <w:rPr>
          <w:rFonts w:eastAsia="Calibri"/>
          <w:bCs/>
          <w:szCs w:val="24"/>
          <w:lang w:eastAsia="en-US"/>
        </w:rPr>
      </w:pPr>
      <w:r w:rsidRPr="00B96A3F">
        <w:rPr>
          <w:rFonts w:eastAsia="Calibri"/>
          <w:bCs/>
          <w:szCs w:val="24"/>
          <w:lang w:eastAsia="en-US"/>
        </w:rPr>
        <w:t xml:space="preserve">Professional development is significant to ensure that Councillors understand their role under the </w:t>
      </w:r>
      <w:r w:rsidRPr="00B96A3F">
        <w:rPr>
          <w:rFonts w:eastAsia="Calibri"/>
          <w:bCs/>
          <w:i/>
          <w:iCs/>
          <w:szCs w:val="24"/>
          <w:lang w:eastAsia="en-US"/>
        </w:rPr>
        <w:t>Local Government Act 1995</w:t>
      </w:r>
      <w:r w:rsidRPr="00B96A3F">
        <w:rPr>
          <w:rFonts w:eastAsia="Calibri"/>
          <w:bCs/>
          <w:szCs w:val="24"/>
          <w:lang w:eastAsia="en-US"/>
        </w:rPr>
        <w:t xml:space="preserve"> and feel confident in performing their function.</w:t>
      </w:r>
    </w:p>
    <w:p w14:paraId="1C63456B" w14:textId="77777777" w:rsidR="00B96A3F" w:rsidRDefault="00B96A3F" w:rsidP="002B4CB6">
      <w:pPr>
        <w:spacing w:before="0" w:after="0" w:line="240" w:lineRule="auto"/>
        <w:ind w:right="29"/>
        <w:rPr>
          <w:rFonts w:eastAsia="Calibri"/>
          <w:bCs/>
          <w:szCs w:val="24"/>
          <w:lang w:eastAsia="en-US"/>
        </w:rPr>
      </w:pPr>
    </w:p>
    <w:p w14:paraId="3AE8DD8F" w14:textId="77777777" w:rsidR="00E434FC" w:rsidRPr="00B96A3F" w:rsidRDefault="00E434FC" w:rsidP="002B4CB6">
      <w:pPr>
        <w:spacing w:before="0" w:after="0" w:line="240" w:lineRule="auto"/>
        <w:ind w:right="29"/>
        <w:rPr>
          <w:rFonts w:eastAsia="Calibri"/>
          <w:bCs/>
          <w:szCs w:val="24"/>
          <w:lang w:eastAsia="en-US"/>
        </w:rPr>
      </w:pPr>
    </w:p>
    <w:p w14:paraId="276ADDC2" w14:textId="77777777" w:rsidR="00B96A3F" w:rsidRPr="00B96A3F" w:rsidRDefault="00B96A3F" w:rsidP="002B4CB6">
      <w:pPr>
        <w:spacing w:before="0" w:after="0" w:line="240" w:lineRule="auto"/>
        <w:ind w:right="29"/>
        <w:rPr>
          <w:rFonts w:eastAsia="Calibri"/>
          <w:b/>
          <w:color w:val="1F3864"/>
          <w:sz w:val="28"/>
          <w:szCs w:val="32"/>
          <w:lang w:val="en-US" w:eastAsia="en-US"/>
        </w:rPr>
      </w:pPr>
      <w:r w:rsidRPr="00B96A3F">
        <w:rPr>
          <w:rFonts w:eastAsia="Calibri"/>
          <w:b/>
          <w:color w:val="1F3864"/>
          <w:sz w:val="28"/>
          <w:szCs w:val="32"/>
          <w:lang w:val="en-US" w:eastAsia="en-US"/>
        </w:rPr>
        <w:t>Further Information</w:t>
      </w:r>
    </w:p>
    <w:p w14:paraId="49CA24AE" w14:textId="77777777" w:rsidR="00B96A3F" w:rsidRPr="00B96A3F" w:rsidRDefault="00B96A3F" w:rsidP="002B4CB6">
      <w:pPr>
        <w:spacing w:before="0" w:after="0" w:line="240" w:lineRule="auto"/>
        <w:ind w:right="29"/>
        <w:rPr>
          <w:rFonts w:eastAsia="Calibri"/>
          <w:b/>
          <w:szCs w:val="24"/>
          <w:lang w:val="en-US" w:eastAsia="en-US"/>
        </w:rPr>
      </w:pPr>
    </w:p>
    <w:p w14:paraId="6AEE12CE" w14:textId="77777777" w:rsidR="00B96A3F" w:rsidRPr="00B96A3F" w:rsidRDefault="00B96A3F" w:rsidP="002B4CB6">
      <w:pPr>
        <w:spacing w:before="0" w:after="0" w:line="240" w:lineRule="auto"/>
        <w:ind w:right="29"/>
        <w:rPr>
          <w:rFonts w:eastAsia="Calibri"/>
          <w:b/>
          <w:szCs w:val="24"/>
          <w:lang w:val="en-US" w:eastAsia="en-US"/>
        </w:rPr>
      </w:pPr>
      <w:r w:rsidRPr="00B96A3F">
        <w:rPr>
          <w:rFonts w:eastAsia="Calibri"/>
          <w:bCs/>
          <w:szCs w:val="24"/>
          <w:lang w:val="en-US" w:eastAsia="en-US"/>
        </w:rPr>
        <w:t>Nil.</w:t>
      </w:r>
    </w:p>
    <w:p w14:paraId="6CDD2260" w14:textId="77777777" w:rsidR="0026399E" w:rsidRDefault="0026399E" w:rsidP="002B4CB6">
      <w:pPr>
        <w:spacing w:before="0" w:after="120"/>
        <w:ind w:right="29"/>
        <w:jc w:val="left"/>
        <w:rPr>
          <w:rFonts w:eastAsiaTheme="majorEastAsia" w:cstheme="majorBidi"/>
          <w:b/>
          <w:color w:val="163475"/>
          <w:sz w:val="28"/>
          <w:szCs w:val="32"/>
        </w:rPr>
      </w:pPr>
      <w:r>
        <w:br w:type="page"/>
      </w:r>
    </w:p>
    <w:p w14:paraId="2DE0E65D" w14:textId="5C98CC29" w:rsidR="0026399E" w:rsidRDefault="0026399E" w:rsidP="002B4CB6">
      <w:pPr>
        <w:pStyle w:val="Heading2"/>
        <w:numPr>
          <w:ilvl w:val="1"/>
          <w:numId w:val="8"/>
        </w:numPr>
        <w:ind w:left="0" w:right="29" w:hanging="720"/>
      </w:pPr>
      <w:bookmarkStart w:id="98" w:name="_Toc150439333"/>
      <w:r>
        <w:t>CEO34.11.23 – Register of Outstanding Council Resolutions</w:t>
      </w:r>
      <w:bookmarkEnd w:id="98"/>
    </w:p>
    <w:tbl>
      <w:tblPr>
        <w:tblStyle w:val="TableGrid"/>
        <w:tblW w:w="9540" w:type="dxa"/>
        <w:tblInd w:w="-5" w:type="dxa"/>
        <w:tblLook w:val="04A0" w:firstRow="1" w:lastRow="0" w:firstColumn="1" w:lastColumn="0" w:noHBand="0" w:noVBand="1"/>
      </w:tblPr>
      <w:tblGrid>
        <w:gridCol w:w="2340"/>
        <w:gridCol w:w="7200"/>
      </w:tblGrid>
      <w:tr w:rsidR="00A93F2A" w:rsidRPr="00A93F2A" w14:paraId="26F13A8A" w14:textId="77777777" w:rsidTr="00B5209B">
        <w:tc>
          <w:tcPr>
            <w:tcW w:w="2340" w:type="dxa"/>
          </w:tcPr>
          <w:p w14:paraId="22955386" w14:textId="77777777" w:rsidR="00A93F2A" w:rsidRPr="00A93F2A" w:rsidRDefault="00A93F2A" w:rsidP="002B4CB6">
            <w:pPr>
              <w:spacing w:before="0" w:after="0"/>
              <w:ind w:right="29"/>
              <w:rPr>
                <w:rFonts w:eastAsia="Calibri"/>
                <w:b/>
                <w:color w:val="1F3864"/>
                <w:szCs w:val="24"/>
                <w:lang w:eastAsia="en-US"/>
              </w:rPr>
            </w:pPr>
            <w:r w:rsidRPr="00A93F2A">
              <w:rPr>
                <w:rFonts w:eastAsia="Calibri"/>
                <w:b/>
                <w:color w:val="1F3864"/>
                <w:szCs w:val="24"/>
                <w:lang w:eastAsia="en-US"/>
              </w:rPr>
              <w:t>Meeting &amp; Date</w:t>
            </w:r>
          </w:p>
        </w:tc>
        <w:tc>
          <w:tcPr>
            <w:tcW w:w="7200" w:type="dxa"/>
          </w:tcPr>
          <w:p w14:paraId="55B1F42D" w14:textId="77777777" w:rsidR="00A93F2A" w:rsidRPr="00A93F2A" w:rsidRDefault="00A93F2A" w:rsidP="002B4CB6">
            <w:pPr>
              <w:spacing w:before="0" w:after="0"/>
              <w:ind w:right="29"/>
              <w:rPr>
                <w:rFonts w:eastAsia="Calibri"/>
                <w:szCs w:val="24"/>
                <w:lang w:eastAsia="en-US"/>
              </w:rPr>
            </w:pPr>
            <w:r w:rsidRPr="00A93F2A">
              <w:rPr>
                <w:rFonts w:eastAsia="Calibri"/>
                <w:szCs w:val="24"/>
                <w:lang w:eastAsia="en-US"/>
              </w:rPr>
              <w:t>Council Meeting – 28 November 2023</w:t>
            </w:r>
          </w:p>
        </w:tc>
      </w:tr>
      <w:tr w:rsidR="00A93F2A" w:rsidRPr="00A93F2A" w14:paraId="22EA0414" w14:textId="77777777" w:rsidTr="00B5209B">
        <w:tc>
          <w:tcPr>
            <w:tcW w:w="2340" w:type="dxa"/>
          </w:tcPr>
          <w:p w14:paraId="0F5F91F5" w14:textId="77777777" w:rsidR="00A93F2A" w:rsidRPr="00A93F2A" w:rsidRDefault="00A93F2A" w:rsidP="002B4CB6">
            <w:pPr>
              <w:spacing w:before="0" w:after="0"/>
              <w:ind w:right="29"/>
              <w:rPr>
                <w:rFonts w:eastAsia="Calibri"/>
                <w:b/>
                <w:color w:val="1F3864"/>
                <w:szCs w:val="24"/>
                <w:lang w:eastAsia="en-US"/>
              </w:rPr>
            </w:pPr>
            <w:r w:rsidRPr="00A93F2A">
              <w:rPr>
                <w:rFonts w:eastAsia="Calibri"/>
                <w:b/>
                <w:color w:val="1F3864"/>
                <w:szCs w:val="24"/>
                <w:lang w:eastAsia="en-US"/>
              </w:rPr>
              <w:t>Applicant</w:t>
            </w:r>
          </w:p>
        </w:tc>
        <w:tc>
          <w:tcPr>
            <w:tcW w:w="7200" w:type="dxa"/>
          </w:tcPr>
          <w:p w14:paraId="606F24F7" w14:textId="77777777" w:rsidR="00A93F2A" w:rsidRPr="00A93F2A" w:rsidRDefault="00A93F2A" w:rsidP="002B4CB6">
            <w:pPr>
              <w:spacing w:before="0" w:after="0"/>
              <w:ind w:right="29"/>
              <w:rPr>
                <w:rFonts w:eastAsia="Calibri"/>
                <w:szCs w:val="24"/>
                <w:lang w:eastAsia="en-US"/>
              </w:rPr>
            </w:pPr>
            <w:r w:rsidRPr="00A93F2A">
              <w:rPr>
                <w:rFonts w:eastAsia="Calibri"/>
                <w:szCs w:val="24"/>
                <w:lang w:eastAsia="en-US"/>
              </w:rPr>
              <w:t>City of Nedlands</w:t>
            </w:r>
          </w:p>
        </w:tc>
      </w:tr>
      <w:tr w:rsidR="00A93F2A" w:rsidRPr="00A93F2A" w14:paraId="51F4111C" w14:textId="77777777" w:rsidTr="00B5209B">
        <w:tc>
          <w:tcPr>
            <w:tcW w:w="2340" w:type="dxa"/>
          </w:tcPr>
          <w:p w14:paraId="06AB3FC5" w14:textId="77777777" w:rsidR="00A93F2A" w:rsidRPr="00A93F2A" w:rsidRDefault="00A93F2A" w:rsidP="002B4CB6">
            <w:pPr>
              <w:spacing w:before="0" w:after="0"/>
              <w:ind w:right="29"/>
              <w:jc w:val="left"/>
              <w:rPr>
                <w:rFonts w:eastAsia="Calibri"/>
                <w:b/>
                <w:bCs/>
                <w:color w:val="1F3864"/>
                <w:szCs w:val="24"/>
                <w:lang w:eastAsia="en-US"/>
              </w:rPr>
            </w:pPr>
            <w:r w:rsidRPr="00A93F2A">
              <w:rPr>
                <w:rFonts w:eastAsia="Calibri"/>
                <w:b/>
                <w:bCs/>
                <w:color w:val="1F3864"/>
                <w:szCs w:val="24"/>
                <w:lang w:eastAsia="en-US"/>
              </w:rPr>
              <w:t xml:space="preserve">Employee Disclosure under section 5.70 Local Government Act 1995 </w:t>
            </w:r>
          </w:p>
        </w:tc>
        <w:tc>
          <w:tcPr>
            <w:tcW w:w="7200" w:type="dxa"/>
          </w:tcPr>
          <w:p w14:paraId="72BA2D7F" w14:textId="77777777" w:rsidR="00A93F2A" w:rsidRPr="00A93F2A" w:rsidRDefault="00A93F2A" w:rsidP="002B4CB6">
            <w:pPr>
              <w:spacing w:before="0" w:after="0"/>
              <w:ind w:right="29"/>
              <w:jc w:val="left"/>
              <w:rPr>
                <w:rFonts w:eastAsia="Times New Roman"/>
                <w:szCs w:val="24"/>
              </w:rPr>
            </w:pPr>
          </w:p>
          <w:p w14:paraId="6B706588" w14:textId="77777777" w:rsidR="00A93F2A" w:rsidRPr="00A93F2A" w:rsidRDefault="00A93F2A" w:rsidP="002B4CB6">
            <w:pPr>
              <w:spacing w:before="0" w:after="0"/>
              <w:ind w:right="29"/>
              <w:jc w:val="left"/>
              <w:rPr>
                <w:rFonts w:eastAsia="Times New Roman"/>
                <w:szCs w:val="24"/>
              </w:rPr>
            </w:pPr>
            <w:r w:rsidRPr="00A93F2A">
              <w:rPr>
                <w:rFonts w:eastAsia="Times New Roman"/>
                <w:szCs w:val="24"/>
              </w:rPr>
              <w:t>Nil.</w:t>
            </w:r>
          </w:p>
        </w:tc>
      </w:tr>
      <w:tr w:rsidR="00A93F2A" w:rsidRPr="00A93F2A" w14:paraId="715F9E7B" w14:textId="77777777" w:rsidTr="00B5209B">
        <w:tc>
          <w:tcPr>
            <w:tcW w:w="2340" w:type="dxa"/>
          </w:tcPr>
          <w:p w14:paraId="1B413F02" w14:textId="77777777" w:rsidR="00A93F2A" w:rsidRPr="00A93F2A" w:rsidRDefault="00A93F2A" w:rsidP="002B4CB6">
            <w:pPr>
              <w:spacing w:before="0" w:after="0"/>
              <w:ind w:right="29"/>
              <w:rPr>
                <w:rFonts w:eastAsia="Calibri"/>
                <w:b/>
                <w:color w:val="1F3864"/>
                <w:szCs w:val="24"/>
                <w:lang w:eastAsia="en-US"/>
              </w:rPr>
            </w:pPr>
            <w:r w:rsidRPr="00A93F2A">
              <w:rPr>
                <w:rFonts w:eastAsia="Calibri"/>
                <w:b/>
                <w:color w:val="1F3864"/>
                <w:szCs w:val="24"/>
                <w:lang w:eastAsia="en-US"/>
              </w:rPr>
              <w:t>Report Author</w:t>
            </w:r>
          </w:p>
        </w:tc>
        <w:tc>
          <w:tcPr>
            <w:tcW w:w="7200" w:type="dxa"/>
          </w:tcPr>
          <w:p w14:paraId="311AEF6B" w14:textId="77777777" w:rsidR="00A93F2A" w:rsidRPr="00A93F2A" w:rsidRDefault="00A93F2A" w:rsidP="002B4CB6">
            <w:pPr>
              <w:spacing w:before="0" w:after="0"/>
              <w:ind w:right="29"/>
              <w:rPr>
                <w:rFonts w:eastAsia="Calibri"/>
                <w:szCs w:val="24"/>
                <w:lang w:eastAsia="en-US"/>
              </w:rPr>
            </w:pPr>
            <w:r w:rsidRPr="00A93F2A">
              <w:rPr>
                <w:rFonts w:eastAsia="Calibri"/>
                <w:szCs w:val="24"/>
                <w:lang w:eastAsia="en-US"/>
              </w:rPr>
              <w:t>Libby Kania - Coordinator Governance and Risk</w:t>
            </w:r>
          </w:p>
        </w:tc>
      </w:tr>
      <w:tr w:rsidR="00A93F2A" w:rsidRPr="00A93F2A" w14:paraId="219AD960" w14:textId="77777777" w:rsidTr="00B5209B">
        <w:tc>
          <w:tcPr>
            <w:tcW w:w="2340" w:type="dxa"/>
          </w:tcPr>
          <w:p w14:paraId="7C4FC0E0" w14:textId="77777777" w:rsidR="00A93F2A" w:rsidRPr="00A93F2A" w:rsidRDefault="00A93F2A" w:rsidP="002B4CB6">
            <w:pPr>
              <w:spacing w:before="0" w:after="0"/>
              <w:ind w:right="29"/>
              <w:rPr>
                <w:rFonts w:eastAsia="Calibri"/>
                <w:b/>
                <w:color w:val="1F3864"/>
                <w:szCs w:val="24"/>
                <w:lang w:eastAsia="en-US"/>
              </w:rPr>
            </w:pPr>
            <w:r w:rsidRPr="00A93F2A">
              <w:rPr>
                <w:rFonts w:eastAsia="Calibri"/>
                <w:b/>
                <w:color w:val="1F3864"/>
                <w:szCs w:val="24"/>
                <w:lang w:eastAsia="en-US"/>
              </w:rPr>
              <w:t>CEO</w:t>
            </w:r>
          </w:p>
        </w:tc>
        <w:tc>
          <w:tcPr>
            <w:tcW w:w="7200" w:type="dxa"/>
          </w:tcPr>
          <w:p w14:paraId="1AA75CAB" w14:textId="77777777" w:rsidR="00A93F2A" w:rsidRPr="00A93F2A" w:rsidRDefault="00A93F2A" w:rsidP="002B4CB6">
            <w:pPr>
              <w:spacing w:before="0" w:after="0"/>
              <w:ind w:right="29"/>
              <w:rPr>
                <w:rFonts w:eastAsia="Calibri"/>
                <w:szCs w:val="24"/>
                <w:lang w:eastAsia="en-US"/>
              </w:rPr>
            </w:pPr>
            <w:r w:rsidRPr="00A93F2A">
              <w:rPr>
                <w:rFonts w:eastAsia="Calibri"/>
                <w:szCs w:val="24"/>
                <w:lang w:eastAsia="en-US"/>
              </w:rPr>
              <w:t>Tony Free - Acting Chief Executive Officer</w:t>
            </w:r>
          </w:p>
        </w:tc>
      </w:tr>
      <w:tr w:rsidR="00A93F2A" w:rsidRPr="00A93F2A" w14:paraId="69894756" w14:textId="77777777" w:rsidTr="00B5209B">
        <w:tc>
          <w:tcPr>
            <w:tcW w:w="2340" w:type="dxa"/>
          </w:tcPr>
          <w:p w14:paraId="4C91F5C4" w14:textId="77777777" w:rsidR="00A93F2A" w:rsidRPr="00A93F2A" w:rsidRDefault="00A93F2A" w:rsidP="002B4CB6">
            <w:pPr>
              <w:spacing w:before="0" w:after="0"/>
              <w:ind w:right="29"/>
              <w:rPr>
                <w:rFonts w:eastAsia="Calibri"/>
                <w:b/>
                <w:color w:val="1F3864"/>
                <w:szCs w:val="24"/>
                <w:lang w:eastAsia="en-US"/>
              </w:rPr>
            </w:pPr>
            <w:r w:rsidRPr="00A93F2A">
              <w:rPr>
                <w:rFonts w:eastAsia="Calibri"/>
                <w:b/>
                <w:color w:val="1F3864"/>
                <w:szCs w:val="24"/>
                <w:lang w:eastAsia="en-US"/>
              </w:rPr>
              <w:t>Attachments</w:t>
            </w:r>
          </w:p>
        </w:tc>
        <w:tc>
          <w:tcPr>
            <w:tcW w:w="7200" w:type="dxa"/>
          </w:tcPr>
          <w:p w14:paraId="168E3B65" w14:textId="77777777" w:rsidR="00A93F2A" w:rsidRPr="00A93F2A" w:rsidRDefault="00A93F2A" w:rsidP="002B4CB6">
            <w:pPr>
              <w:numPr>
                <w:ilvl w:val="0"/>
                <w:numId w:val="88"/>
              </w:numPr>
              <w:spacing w:before="0" w:after="0"/>
              <w:ind w:left="428" w:right="29"/>
              <w:jc w:val="left"/>
              <w:rPr>
                <w:rFonts w:eastAsia="Calibri"/>
                <w:szCs w:val="24"/>
                <w:lang w:val="en-US" w:eastAsia="en-US"/>
              </w:rPr>
            </w:pPr>
            <w:r w:rsidRPr="00A93F2A">
              <w:rPr>
                <w:rFonts w:eastAsia="Calibri"/>
                <w:szCs w:val="24"/>
                <w:lang w:eastAsia="en-US"/>
              </w:rPr>
              <w:t>Register of Outstanding Council Resolutions (This will be provided to Councillors with the Council agenda).</w:t>
            </w:r>
          </w:p>
        </w:tc>
      </w:tr>
    </w:tbl>
    <w:p w14:paraId="5282B08B" w14:textId="77777777" w:rsidR="00A93F2A" w:rsidRPr="00A93F2A" w:rsidRDefault="00A93F2A" w:rsidP="002B4CB6">
      <w:pPr>
        <w:spacing w:before="0" w:after="0" w:line="240" w:lineRule="auto"/>
        <w:ind w:right="29"/>
        <w:rPr>
          <w:rFonts w:eastAsia="Calibri"/>
          <w:b/>
          <w:szCs w:val="24"/>
          <w:lang w:val="en-US" w:eastAsia="en-US"/>
        </w:rPr>
      </w:pPr>
    </w:p>
    <w:p w14:paraId="7ABB9976" w14:textId="77777777" w:rsidR="00A93F2A" w:rsidRPr="00A93F2A" w:rsidRDefault="00A93F2A" w:rsidP="00B5209B">
      <w:pPr>
        <w:spacing w:before="0" w:after="0" w:line="240" w:lineRule="auto"/>
        <w:ind w:right="29"/>
        <w:rPr>
          <w:rFonts w:eastAsia="Calibri"/>
          <w:b/>
          <w:color w:val="1F3864"/>
          <w:sz w:val="28"/>
          <w:szCs w:val="32"/>
          <w:lang w:val="en-US" w:eastAsia="en-US"/>
        </w:rPr>
      </w:pPr>
      <w:r w:rsidRPr="00A93F2A">
        <w:rPr>
          <w:rFonts w:eastAsia="Calibri"/>
          <w:b/>
          <w:color w:val="1F3864"/>
          <w:sz w:val="28"/>
          <w:szCs w:val="32"/>
          <w:lang w:val="en-US" w:eastAsia="en-US"/>
        </w:rPr>
        <w:t>Purpose</w:t>
      </w:r>
    </w:p>
    <w:p w14:paraId="09FB4353" w14:textId="77777777" w:rsidR="00A93F2A" w:rsidRPr="00A93F2A" w:rsidRDefault="00A93F2A" w:rsidP="00B5209B">
      <w:pPr>
        <w:spacing w:before="0" w:after="0" w:line="240" w:lineRule="auto"/>
        <w:ind w:right="29"/>
        <w:rPr>
          <w:rFonts w:eastAsia="Calibri"/>
          <w:bCs/>
          <w:szCs w:val="24"/>
          <w:lang w:val="en-US" w:eastAsia="en-US"/>
        </w:rPr>
      </w:pPr>
    </w:p>
    <w:p w14:paraId="07527995" w14:textId="77777777" w:rsidR="00A93F2A" w:rsidRPr="00A93F2A" w:rsidRDefault="00A93F2A" w:rsidP="00B5209B">
      <w:pPr>
        <w:spacing w:before="0" w:after="0" w:line="240" w:lineRule="auto"/>
        <w:ind w:right="29"/>
        <w:rPr>
          <w:rFonts w:eastAsia="Calibri"/>
          <w:bCs/>
          <w:szCs w:val="24"/>
          <w:lang w:val="en-US" w:eastAsia="en-US"/>
        </w:rPr>
      </w:pPr>
      <w:r w:rsidRPr="00A93F2A">
        <w:rPr>
          <w:rFonts w:eastAsia="Calibri"/>
          <w:bCs/>
          <w:szCs w:val="24"/>
          <w:lang w:eastAsia="en-US"/>
        </w:rPr>
        <w:t>For Council to consider the Register of Outstanding Council Resolutions (OCR) and the actions taken by Administration in progressing these items.</w:t>
      </w:r>
    </w:p>
    <w:p w14:paraId="020F05FA" w14:textId="77777777" w:rsidR="00A93F2A" w:rsidRDefault="00A93F2A" w:rsidP="00B5209B">
      <w:pPr>
        <w:spacing w:before="0" w:after="0" w:line="240" w:lineRule="auto"/>
        <w:ind w:right="29"/>
        <w:rPr>
          <w:rFonts w:eastAsia="Calibri"/>
          <w:bCs/>
          <w:szCs w:val="24"/>
          <w:lang w:val="en-US" w:eastAsia="en-US"/>
        </w:rPr>
      </w:pPr>
    </w:p>
    <w:p w14:paraId="6F65E50F" w14:textId="77777777" w:rsidR="00E434FC" w:rsidRPr="00A93F2A" w:rsidRDefault="00E434FC" w:rsidP="00B5209B">
      <w:pPr>
        <w:spacing w:before="0" w:after="0" w:line="240" w:lineRule="auto"/>
        <w:ind w:right="29"/>
        <w:rPr>
          <w:rFonts w:eastAsia="Calibri"/>
          <w:bCs/>
          <w:szCs w:val="24"/>
          <w:lang w:val="en-US" w:eastAsia="en-US"/>
        </w:rPr>
      </w:pPr>
    </w:p>
    <w:p w14:paraId="1564E7D1" w14:textId="77777777" w:rsidR="00A93F2A" w:rsidRPr="00A93F2A" w:rsidRDefault="00A93F2A" w:rsidP="00B5209B">
      <w:pPr>
        <w:spacing w:before="0" w:after="0" w:line="240" w:lineRule="auto"/>
        <w:ind w:right="29"/>
        <w:rPr>
          <w:rFonts w:eastAsia="Calibri"/>
          <w:b/>
          <w:color w:val="002060"/>
          <w:sz w:val="28"/>
          <w:szCs w:val="32"/>
          <w:lang w:val="en-US" w:eastAsia="en-US"/>
        </w:rPr>
      </w:pPr>
      <w:r w:rsidRPr="00A93F2A">
        <w:rPr>
          <w:rFonts w:eastAsia="Calibri"/>
          <w:b/>
          <w:color w:val="002060"/>
          <w:sz w:val="28"/>
          <w:szCs w:val="32"/>
          <w:lang w:val="en-US" w:eastAsia="en-US"/>
        </w:rPr>
        <w:t>Recommendation</w:t>
      </w:r>
    </w:p>
    <w:p w14:paraId="5B1E05E8" w14:textId="77777777" w:rsidR="00A93F2A" w:rsidRPr="00A93F2A" w:rsidRDefault="00A93F2A" w:rsidP="00B5209B">
      <w:pPr>
        <w:spacing w:before="0" w:after="0" w:line="240" w:lineRule="auto"/>
        <w:ind w:right="29"/>
        <w:rPr>
          <w:rFonts w:eastAsia="Calibri"/>
          <w:b/>
          <w:color w:val="002060"/>
          <w:sz w:val="28"/>
          <w:szCs w:val="32"/>
          <w:lang w:val="en-US" w:eastAsia="en-US"/>
        </w:rPr>
      </w:pPr>
    </w:p>
    <w:p w14:paraId="29D582FA" w14:textId="77777777" w:rsidR="00A93F2A" w:rsidRPr="00A93F2A" w:rsidRDefault="00A93F2A" w:rsidP="00B5209B">
      <w:pPr>
        <w:spacing w:before="0" w:after="0" w:line="240" w:lineRule="auto"/>
        <w:ind w:right="29"/>
        <w:rPr>
          <w:rFonts w:eastAsia="Calibri"/>
          <w:b/>
          <w:color w:val="002060"/>
          <w:szCs w:val="24"/>
          <w:lang w:val="en-US" w:eastAsia="en-US"/>
        </w:rPr>
      </w:pPr>
      <w:r w:rsidRPr="00A93F2A">
        <w:rPr>
          <w:rFonts w:eastAsia="Calibri"/>
          <w:b/>
          <w:color w:val="002060"/>
          <w:szCs w:val="24"/>
          <w:lang w:val="en-US" w:eastAsia="en-US"/>
        </w:rPr>
        <w:t>That Council receives the Register of Outstanding Council Resolutions dated November 2023.</w:t>
      </w:r>
    </w:p>
    <w:p w14:paraId="7F0E87A9" w14:textId="77777777" w:rsidR="00A93F2A" w:rsidRDefault="00A93F2A" w:rsidP="00B5209B">
      <w:pPr>
        <w:spacing w:before="0" w:after="0" w:line="240" w:lineRule="auto"/>
        <w:ind w:right="29"/>
        <w:rPr>
          <w:rFonts w:eastAsia="Calibri"/>
          <w:bCs/>
          <w:szCs w:val="24"/>
          <w:highlight w:val="yellow"/>
          <w:lang w:val="en-US" w:eastAsia="en-US"/>
        </w:rPr>
      </w:pPr>
    </w:p>
    <w:p w14:paraId="3D219F2D" w14:textId="77777777" w:rsidR="00E434FC" w:rsidRPr="00A93F2A" w:rsidRDefault="00E434FC" w:rsidP="00B5209B">
      <w:pPr>
        <w:spacing w:before="0" w:after="0" w:line="240" w:lineRule="auto"/>
        <w:ind w:right="29"/>
        <w:rPr>
          <w:rFonts w:eastAsia="Calibri"/>
          <w:bCs/>
          <w:szCs w:val="24"/>
          <w:highlight w:val="yellow"/>
          <w:lang w:val="en-US" w:eastAsia="en-US"/>
        </w:rPr>
      </w:pPr>
    </w:p>
    <w:p w14:paraId="6B774C3D" w14:textId="77777777" w:rsidR="00A93F2A" w:rsidRPr="00A93F2A" w:rsidRDefault="00A93F2A" w:rsidP="00B5209B">
      <w:pPr>
        <w:spacing w:before="0" w:after="0" w:line="240" w:lineRule="auto"/>
        <w:ind w:right="29"/>
        <w:rPr>
          <w:rFonts w:eastAsia="Calibri"/>
          <w:b/>
          <w:color w:val="1F3864"/>
          <w:sz w:val="28"/>
          <w:szCs w:val="32"/>
          <w:lang w:val="en-US" w:eastAsia="en-US"/>
        </w:rPr>
      </w:pPr>
      <w:r w:rsidRPr="00A93F2A">
        <w:rPr>
          <w:rFonts w:eastAsia="Calibri"/>
          <w:b/>
          <w:color w:val="1F3864"/>
          <w:sz w:val="28"/>
          <w:szCs w:val="32"/>
          <w:lang w:val="en-US" w:eastAsia="en-US"/>
        </w:rPr>
        <w:t>Voting Requirement</w:t>
      </w:r>
    </w:p>
    <w:p w14:paraId="5AB4A516" w14:textId="77777777" w:rsidR="00A93F2A" w:rsidRPr="00A93F2A" w:rsidRDefault="00A93F2A" w:rsidP="00B5209B">
      <w:pPr>
        <w:spacing w:before="0" w:after="0" w:line="240" w:lineRule="auto"/>
        <w:ind w:right="29"/>
        <w:rPr>
          <w:rFonts w:eastAsia="Calibri"/>
          <w:color w:val="000000"/>
          <w:szCs w:val="24"/>
          <w:lang w:val="en-GB" w:eastAsia="en-US"/>
        </w:rPr>
      </w:pPr>
    </w:p>
    <w:p w14:paraId="5F2E309B" w14:textId="77777777" w:rsidR="00A93F2A" w:rsidRPr="00A93F2A" w:rsidRDefault="00A93F2A" w:rsidP="00B5209B">
      <w:pPr>
        <w:spacing w:before="0" w:after="0" w:line="240" w:lineRule="auto"/>
        <w:ind w:right="29"/>
        <w:rPr>
          <w:rFonts w:eastAsia="Calibri"/>
          <w:color w:val="000000"/>
          <w:szCs w:val="24"/>
          <w:lang w:val="en-GB" w:eastAsia="en-US"/>
        </w:rPr>
      </w:pPr>
      <w:r w:rsidRPr="00A93F2A">
        <w:rPr>
          <w:rFonts w:eastAsia="Calibri"/>
          <w:color w:val="000000"/>
          <w:szCs w:val="24"/>
          <w:lang w:eastAsia="en-US"/>
        </w:rPr>
        <w:t>Simple Majority.</w:t>
      </w:r>
    </w:p>
    <w:p w14:paraId="0A0B8E91" w14:textId="77777777" w:rsidR="00A93F2A" w:rsidRDefault="00A93F2A" w:rsidP="00B5209B">
      <w:pPr>
        <w:spacing w:before="0" w:after="0" w:line="240" w:lineRule="auto"/>
        <w:ind w:right="29"/>
        <w:rPr>
          <w:rFonts w:eastAsia="Calibri"/>
          <w:bCs/>
          <w:szCs w:val="24"/>
          <w:lang w:val="en-US" w:eastAsia="en-US"/>
        </w:rPr>
      </w:pPr>
    </w:p>
    <w:p w14:paraId="4CFB2D11" w14:textId="77777777" w:rsidR="00E434FC" w:rsidRPr="00A93F2A" w:rsidRDefault="00E434FC" w:rsidP="00B5209B">
      <w:pPr>
        <w:spacing w:before="0" w:after="0" w:line="240" w:lineRule="auto"/>
        <w:ind w:right="29"/>
        <w:rPr>
          <w:rFonts w:eastAsia="Calibri"/>
          <w:bCs/>
          <w:szCs w:val="24"/>
          <w:lang w:val="en-US" w:eastAsia="en-US"/>
        </w:rPr>
      </w:pPr>
    </w:p>
    <w:p w14:paraId="7869057F" w14:textId="77777777" w:rsidR="00A93F2A" w:rsidRPr="00A93F2A" w:rsidRDefault="00A93F2A" w:rsidP="00B5209B">
      <w:pPr>
        <w:spacing w:before="0" w:after="0" w:line="240" w:lineRule="auto"/>
        <w:ind w:right="29"/>
        <w:rPr>
          <w:rFonts w:eastAsia="Calibri"/>
          <w:b/>
          <w:color w:val="1F3864"/>
          <w:sz w:val="28"/>
          <w:szCs w:val="32"/>
          <w:lang w:val="en-US" w:eastAsia="en-US"/>
        </w:rPr>
      </w:pPr>
      <w:r w:rsidRPr="00A93F2A">
        <w:rPr>
          <w:rFonts w:eastAsia="Calibri"/>
          <w:b/>
          <w:color w:val="1F3864"/>
          <w:sz w:val="28"/>
          <w:szCs w:val="32"/>
          <w:lang w:val="en-US" w:eastAsia="en-US"/>
        </w:rPr>
        <w:t xml:space="preserve">Background </w:t>
      </w:r>
    </w:p>
    <w:p w14:paraId="7004DB82" w14:textId="77777777" w:rsidR="00A93F2A" w:rsidRPr="00A93F2A" w:rsidRDefault="00A93F2A" w:rsidP="00B5209B">
      <w:pPr>
        <w:spacing w:before="0" w:after="0" w:line="240" w:lineRule="auto"/>
        <w:ind w:right="29"/>
        <w:rPr>
          <w:rFonts w:eastAsia="Calibri"/>
          <w:b/>
          <w:szCs w:val="24"/>
          <w:lang w:val="en-US" w:eastAsia="en-US"/>
        </w:rPr>
      </w:pPr>
    </w:p>
    <w:p w14:paraId="05660C88" w14:textId="77777777" w:rsidR="00A93F2A" w:rsidRPr="00A93F2A" w:rsidRDefault="00A93F2A" w:rsidP="00B5209B">
      <w:pPr>
        <w:spacing w:before="0" w:after="0" w:line="240" w:lineRule="auto"/>
        <w:ind w:right="29"/>
        <w:rPr>
          <w:rFonts w:eastAsia="Calibri"/>
          <w:bCs/>
          <w:szCs w:val="24"/>
          <w:lang w:val="en-US" w:eastAsia="en-US"/>
        </w:rPr>
      </w:pPr>
      <w:r w:rsidRPr="00A93F2A">
        <w:rPr>
          <w:rFonts w:eastAsia="Calibri"/>
          <w:bCs/>
          <w:szCs w:val="24"/>
          <w:lang w:eastAsia="en-US"/>
        </w:rPr>
        <w:t xml:space="preserve">Council has requested that all Outstanding Council Resolutions be tabled </w:t>
      </w:r>
      <w:proofErr w:type="gramStart"/>
      <w:r w:rsidRPr="00A93F2A">
        <w:rPr>
          <w:rFonts w:eastAsia="Calibri"/>
          <w:bCs/>
          <w:szCs w:val="24"/>
          <w:lang w:eastAsia="en-US"/>
        </w:rPr>
        <w:t>on a monthly basis</w:t>
      </w:r>
      <w:proofErr w:type="gramEnd"/>
      <w:r w:rsidRPr="00A93F2A">
        <w:rPr>
          <w:rFonts w:eastAsia="Calibri"/>
          <w:bCs/>
          <w:szCs w:val="24"/>
          <w:lang w:eastAsia="en-US"/>
        </w:rPr>
        <w:t xml:space="preserve"> at the Ordinary Council Meeting. The first Outstanding Council Resolutions report was tabled at the March Ordinary Council Meeting.</w:t>
      </w:r>
    </w:p>
    <w:p w14:paraId="36FB6C16" w14:textId="77777777" w:rsidR="00A93F2A" w:rsidRDefault="00A93F2A" w:rsidP="00B5209B">
      <w:pPr>
        <w:spacing w:before="0" w:after="0" w:line="240" w:lineRule="auto"/>
        <w:ind w:right="29"/>
        <w:rPr>
          <w:rFonts w:eastAsia="Calibri"/>
          <w:bCs/>
          <w:szCs w:val="24"/>
          <w:lang w:val="en-US" w:eastAsia="en-US"/>
        </w:rPr>
      </w:pPr>
    </w:p>
    <w:p w14:paraId="2C10BB72" w14:textId="77777777" w:rsidR="00E434FC" w:rsidRPr="00A93F2A" w:rsidRDefault="00E434FC" w:rsidP="00B5209B">
      <w:pPr>
        <w:spacing w:before="0" w:after="0" w:line="240" w:lineRule="auto"/>
        <w:ind w:right="29"/>
        <w:rPr>
          <w:rFonts w:eastAsia="Calibri"/>
          <w:bCs/>
          <w:szCs w:val="24"/>
          <w:lang w:val="en-US" w:eastAsia="en-US"/>
        </w:rPr>
      </w:pPr>
    </w:p>
    <w:p w14:paraId="666E680C" w14:textId="77777777" w:rsidR="00A93F2A" w:rsidRPr="00A93F2A" w:rsidRDefault="00A93F2A" w:rsidP="00B5209B">
      <w:pPr>
        <w:spacing w:before="0" w:after="0" w:line="240" w:lineRule="auto"/>
        <w:ind w:right="29"/>
        <w:rPr>
          <w:rFonts w:eastAsia="Calibri"/>
          <w:b/>
          <w:sz w:val="28"/>
          <w:szCs w:val="28"/>
          <w:lang w:val="en-US" w:eastAsia="en-US"/>
        </w:rPr>
      </w:pPr>
      <w:r w:rsidRPr="00A93F2A">
        <w:rPr>
          <w:rFonts w:eastAsia="Calibri"/>
          <w:b/>
          <w:color w:val="1F3864"/>
          <w:sz w:val="28"/>
          <w:szCs w:val="28"/>
          <w:lang w:val="en-US" w:eastAsia="en-US"/>
        </w:rPr>
        <w:t>Discussion</w:t>
      </w:r>
    </w:p>
    <w:p w14:paraId="349A8F51" w14:textId="77777777" w:rsidR="00A93F2A" w:rsidRPr="00A93F2A" w:rsidRDefault="00A93F2A" w:rsidP="00B5209B">
      <w:pPr>
        <w:spacing w:before="0" w:after="0" w:line="240" w:lineRule="auto"/>
        <w:ind w:right="29"/>
        <w:rPr>
          <w:rFonts w:eastAsia="Calibri"/>
          <w:bCs/>
          <w:szCs w:val="24"/>
          <w:lang w:val="en-US" w:eastAsia="en-US"/>
        </w:rPr>
      </w:pPr>
    </w:p>
    <w:p w14:paraId="2878F30A" w14:textId="77777777" w:rsidR="00A93F2A" w:rsidRPr="00A93F2A" w:rsidRDefault="00A93F2A" w:rsidP="00B5209B">
      <w:pPr>
        <w:spacing w:before="0" w:after="0" w:line="240" w:lineRule="auto"/>
        <w:ind w:right="29"/>
        <w:rPr>
          <w:rFonts w:eastAsia="Calibri"/>
          <w:bCs/>
          <w:szCs w:val="24"/>
          <w:lang w:eastAsia="en-US"/>
        </w:rPr>
      </w:pPr>
      <w:r w:rsidRPr="00A93F2A">
        <w:rPr>
          <w:rFonts w:eastAsia="Calibri"/>
          <w:bCs/>
          <w:szCs w:val="24"/>
          <w:lang w:eastAsia="en-US"/>
        </w:rPr>
        <w:t xml:space="preserve">Attached to the Council report is the register of Outstanding Council Resolutions for Council’s noting and consideration. The report has been updated by officers when required. Information will be periodically provided to Councillors on previous resolutions of Council that: </w:t>
      </w:r>
    </w:p>
    <w:p w14:paraId="43108D97" w14:textId="77777777" w:rsidR="00A93F2A" w:rsidRPr="00A93F2A" w:rsidRDefault="00A93F2A" w:rsidP="00B5209B">
      <w:pPr>
        <w:spacing w:before="0" w:after="0" w:line="240" w:lineRule="auto"/>
        <w:ind w:right="29"/>
        <w:rPr>
          <w:rFonts w:eastAsia="Calibri"/>
          <w:bCs/>
          <w:szCs w:val="24"/>
          <w:lang w:eastAsia="en-US"/>
        </w:rPr>
      </w:pPr>
    </w:p>
    <w:p w14:paraId="6D14B437" w14:textId="77777777" w:rsidR="00A93F2A" w:rsidRPr="00A93F2A" w:rsidRDefault="00A93F2A" w:rsidP="00B5209B">
      <w:pPr>
        <w:spacing w:before="0" w:after="0" w:line="240" w:lineRule="auto"/>
        <w:ind w:right="29"/>
        <w:rPr>
          <w:rFonts w:eastAsia="Calibri"/>
          <w:bCs/>
          <w:szCs w:val="24"/>
          <w:lang w:eastAsia="en-US"/>
        </w:rPr>
      </w:pPr>
      <w:r w:rsidRPr="00A93F2A">
        <w:rPr>
          <w:rFonts w:eastAsia="Calibri"/>
          <w:bCs/>
          <w:szCs w:val="24"/>
          <w:lang w:eastAsia="en-US"/>
        </w:rPr>
        <w:t>(</w:t>
      </w:r>
      <w:proofErr w:type="spellStart"/>
      <w:r w:rsidRPr="00A93F2A">
        <w:rPr>
          <w:rFonts w:eastAsia="Calibri"/>
          <w:bCs/>
          <w:szCs w:val="24"/>
          <w:lang w:eastAsia="en-US"/>
        </w:rPr>
        <w:t>i</w:t>
      </w:r>
      <w:proofErr w:type="spellEnd"/>
      <w:r w:rsidRPr="00A93F2A">
        <w:rPr>
          <w:rFonts w:eastAsia="Calibri"/>
          <w:bCs/>
          <w:szCs w:val="24"/>
          <w:lang w:eastAsia="en-US"/>
        </w:rPr>
        <w:t xml:space="preserve">) have been completed since the last update and </w:t>
      </w:r>
    </w:p>
    <w:p w14:paraId="4E52A46E" w14:textId="77777777" w:rsidR="00A93F2A" w:rsidRPr="00A93F2A" w:rsidRDefault="00A93F2A" w:rsidP="00B5209B">
      <w:pPr>
        <w:spacing w:before="0" w:after="0" w:line="240" w:lineRule="auto"/>
        <w:ind w:right="29"/>
        <w:rPr>
          <w:rFonts w:eastAsia="Calibri"/>
          <w:bCs/>
          <w:szCs w:val="24"/>
          <w:lang w:eastAsia="en-US"/>
        </w:rPr>
      </w:pPr>
      <w:r w:rsidRPr="00A93F2A">
        <w:rPr>
          <w:rFonts w:eastAsia="Calibri"/>
          <w:bCs/>
          <w:szCs w:val="24"/>
          <w:lang w:eastAsia="en-US"/>
        </w:rPr>
        <w:t xml:space="preserve">(ii) have not yet been fully implemented. </w:t>
      </w:r>
    </w:p>
    <w:p w14:paraId="537AF2F1" w14:textId="77777777" w:rsidR="00A93F2A" w:rsidRPr="00A93F2A" w:rsidRDefault="00A93F2A" w:rsidP="00B5209B">
      <w:pPr>
        <w:spacing w:before="0" w:after="0" w:line="240" w:lineRule="auto"/>
        <w:ind w:right="29"/>
        <w:rPr>
          <w:rFonts w:eastAsia="Calibri"/>
          <w:bCs/>
          <w:szCs w:val="24"/>
          <w:lang w:eastAsia="en-US"/>
        </w:rPr>
      </w:pPr>
      <w:r w:rsidRPr="00A93F2A">
        <w:rPr>
          <w:rFonts w:eastAsia="Calibri"/>
          <w:bCs/>
          <w:szCs w:val="24"/>
          <w:lang w:eastAsia="en-US"/>
        </w:rPr>
        <w:t xml:space="preserve">Reasons for any delays or unforeseen challenges are included. Councillors </w:t>
      </w:r>
      <w:proofErr w:type="gramStart"/>
      <w:r w:rsidRPr="00A93F2A">
        <w:rPr>
          <w:rFonts w:eastAsia="Calibri"/>
          <w:bCs/>
          <w:szCs w:val="24"/>
          <w:lang w:eastAsia="en-US"/>
        </w:rPr>
        <w:t>are able to</w:t>
      </w:r>
      <w:proofErr w:type="gramEnd"/>
      <w:r w:rsidRPr="00A93F2A">
        <w:rPr>
          <w:rFonts w:eastAsia="Calibri"/>
          <w:bCs/>
          <w:szCs w:val="24"/>
          <w:lang w:eastAsia="en-US"/>
        </w:rPr>
        <w:t xml:space="preserve"> seek an update on any particular project or resolution outside of the reporting period, by contacting the CEO directly for information.</w:t>
      </w:r>
    </w:p>
    <w:p w14:paraId="2EC6DF5E" w14:textId="77777777" w:rsidR="00A93F2A" w:rsidRDefault="00A93F2A" w:rsidP="00B5209B">
      <w:pPr>
        <w:spacing w:before="0" w:after="0" w:line="240" w:lineRule="auto"/>
        <w:ind w:right="29"/>
        <w:rPr>
          <w:rFonts w:eastAsia="Calibri"/>
          <w:bCs/>
          <w:szCs w:val="24"/>
          <w:lang w:eastAsia="en-US"/>
        </w:rPr>
      </w:pPr>
    </w:p>
    <w:p w14:paraId="5EEFD1CB" w14:textId="77777777" w:rsidR="00E434FC" w:rsidRPr="00A93F2A" w:rsidRDefault="00E434FC" w:rsidP="00B5209B">
      <w:pPr>
        <w:spacing w:before="0" w:after="0" w:line="240" w:lineRule="auto"/>
        <w:ind w:right="29"/>
        <w:rPr>
          <w:rFonts w:eastAsia="Calibri"/>
          <w:bCs/>
          <w:szCs w:val="24"/>
          <w:lang w:eastAsia="en-US"/>
        </w:rPr>
      </w:pPr>
    </w:p>
    <w:p w14:paraId="1E73EE7E" w14:textId="77777777" w:rsidR="00A93F2A" w:rsidRPr="00A93F2A" w:rsidRDefault="00A93F2A" w:rsidP="00B5209B">
      <w:pPr>
        <w:spacing w:before="0" w:after="0" w:line="240" w:lineRule="auto"/>
        <w:ind w:right="29"/>
        <w:rPr>
          <w:rFonts w:eastAsia="Calibri"/>
          <w:b/>
          <w:sz w:val="28"/>
          <w:szCs w:val="28"/>
          <w:lang w:val="en-US" w:eastAsia="en-US"/>
        </w:rPr>
      </w:pPr>
      <w:r w:rsidRPr="00A93F2A">
        <w:rPr>
          <w:rFonts w:eastAsia="Calibri"/>
          <w:b/>
          <w:color w:val="1F3864"/>
          <w:sz w:val="28"/>
          <w:szCs w:val="28"/>
          <w:lang w:val="en-US" w:eastAsia="en-US"/>
        </w:rPr>
        <w:t>Consultation</w:t>
      </w:r>
    </w:p>
    <w:p w14:paraId="60912D57" w14:textId="77777777" w:rsidR="00A93F2A" w:rsidRPr="00A93F2A" w:rsidRDefault="00A93F2A" w:rsidP="00B5209B">
      <w:pPr>
        <w:spacing w:before="0" w:after="0" w:line="240" w:lineRule="auto"/>
        <w:ind w:right="29"/>
        <w:rPr>
          <w:rFonts w:eastAsia="Calibri"/>
          <w:bCs/>
          <w:szCs w:val="24"/>
          <w:lang w:val="en-US" w:eastAsia="en-US"/>
        </w:rPr>
      </w:pPr>
    </w:p>
    <w:p w14:paraId="3C854D14" w14:textId="77777777" w:rsidR="00A93F2A" w:rsidRPr="00A93F2A" w:rsidRDefault="00A93F2A" w:rsidP="00B5209B">
      <w:pPr>
        <w:spacing w:before="0" w:after="0" w:line="240" w:lineRule="auto"/>
        <w:ind w:right="29"/>
        <w:rPr>
          <w:rFonts w:eastAsia="Calibri"/>
          <w:bCs/>
          <w:szCs w:val="24"/>
          <w:lang w:val="en-US" w:eastAsia="en-US"/>
        </w:rPr>
      </w:pPr>
      <w:r w:rsidRPr="00A93F2A">
        <w:rPr>
          <w:rFonts w:eastAsia="Calibri"/>
          <w:bCs/>
          <w:szCs w:val="24"/>
          <w:lang w:eastAsia="en-US"/>
        </w:rPr>
        <w:t>Nil.</w:t>
      </w:r>
    </w:p>
    <w:p w14:paraId="60EAD660" w14:textId="77777777" w:rsidR="00A93F2A" w:rsidRDefault="00A93F2A" w:rsidP="00B5209B">
      <w:pPr>
        <w:spacing w:before="0" w:after="0" w:line="240" w:lineRule="auto"/>
        <w:ind w:left="-284" w:right="29"/>
        <w:rPr>
          <w:rFonts w:eastAsia="Calibri"/>
          <w:bCs/>
          <w:szCs w:val="24"/>
          <w:lang w:val="en-US" w:eastAsia="en-US"/>
        </w:rPr>
      </w:pPr>
    </w:p>
    <w:p w14:paraId="6D32D058" w14:textId="77777777" w:rsidR="00E434FC" w:rsidRPr="00A93F2A" w:rsidRDefault="00E434FC" w:rsidP="00B5209B">
      <w:pPr>
        <w:spacing w:before="0" w:after="0" w:line="240" w:lineRule="auto"/>
        <w:ind w:left="-284" w:right="29"/>
        <w:rPr>
          <w:rFonts w:eastAsia="Calibri"/>
          <w:bCs/>
          <w:szCs w:val="24"/>
          <w:lang w:val="en-US" w:eastAsia="en-US"/>
        </w:rPr>
      </w:pPr>
    </w:p>
    <w:p w14:paraId="2C2F001C" w14:textId="77777777" w:rsidR="00A93F2A" w:rsidRPr="00A93F2A" w:rsidRDefault="00A93F2A" w:rsidP="00B5209B">
      <w:pPr>
        <w:spacing w:before="0" w:after="0" w:line="240" w:lineRule="auto"/>
        <w:ind w:right="29"/>
        <w:rPr>
          <w:rFonts w:eastAsia="Calibri"/>
          <w:b/>
          <w:sz w:val="28"/>
          <w:szCs w:val="28"/>
          <w:lang w:val="en-US" w:eastAsia="en-US"/>
        </w:rPr>
      </w:pPr>
      <w:r w:rsidRPr="00A93F2A">
        <w:rPr>
          <w:rFonts w:eastAsia="Calibri"/>
          <w:b/>
          <w:color w:val="1F3864"/>
          <w:sz w:val="28"/>
          <w:szCs w:val="28"/>
          <w:lang w:val="en-US" w:eastAsia="en-US"/>
        </w:rPr>
        <w:t>Strategic Implications</w:t>
      </w:r>
    </w:p>
    <w:p w14:paraId="222406D8" w14:textId="77777777" w:rsidR="00A93F2A" w:rsidRPr="00A93F2A" w:rsidRDefault="00A93F2A" w:rsidP="00B5209B">
      <w:pPr>
        <w:spacing w:before="0" w:after="0" w:line="240" w:lineRule="auto"/>
        <w:ind w:right="29"/>
        <w:rPr>
          <w:rFonts w:eastAsia="Calibri"/>
          <w:bCs/>
          <w:szCs w:val="24"/>
          <w:lang w:val="en-US" w:eastAsia="en-US"/>
        </w:rPr>
      </w:pPr>
    </w:p>
    <w:p w14:paraId="0D42A7C7" w14:textId="7F339080" w:rsidR="00A93F2A" w:rsidRPr="00A93F2A" w:rsidRDefault="00A93F2A" w:rsidP="00B5209B">
      <w:pPr>
        <w:spacing w:before="0" w:after="0" w:line="240" w:lineRule="auto"/>
        <w:ind w:right="29"/>
        <w:rPr>
          <w:rFonts w:eastAsia="Calibri"/>
          <w:szCs w:val="24"/>
          <w:lang w:val="en-US" w:eastAsia="en-US"/>
        </w:rPr>
      </w:pPr>
      <w:r w:rsidRPr="00A93F2A">
        <w:rPr>
          <w:rFonts w:eastAsia="Calibri"/>
          <w:b/>
          <w:color w:val="323E4F"/>
          <w:szCs w:val="24"/>
          <w:lang w:val="en-US" w:eastAsia="en-US"/>
        </w:rPr>
        <w:t>Vision</w:t>
      </w:r>
      <w:r w:rsidRPr="00A93F2A">
        <w:rPr>
          <w:rFonts w:eastAsia="Calibri"/>
          <w:szCs w:val="24"/>
          <w:lang w:val="en-US" w:eastAsia="en-US"/>
        </w:rPr>
        <w:t xml:space="preserve"> </w:t>
      </w:r>
      <w:r w:rsidRPr="00A93F2A">
        <w:rPr>
          <w:rFonts w:eastAsia="Calibri"/>
          <w:szCs w:val="24"/>
          <w:lang w:val="en-GB" w:eastAsia="en-US"/>
        </w:rPr>
        <w:tab/>
      </w:r>
      <w:r w:rsidRPr="00A93F2A">
        <w:rPr>
          <w:rFonts w:eastAsia="Calibri"/>
          <w:szCs w:val="24"/>
          <w:lang w:val="en-US" w:eastAsia="en-US"/>
        </w:rPr>
        <w:t xml:space="preserve">Our city will be an </w:t>
      </w:r>
      <w:proofErr w:type="gramStart"/>
      <w:r w:rsidRPr="00A93F2A">
        <w:rPr>
          <w:rFonts w:eastAsia="Calibri"/>
          <w:szCs w:val="24"/>
          <w:lang w:val="en-US" w:eastAsia="en-US"/>
        </w:rPr>
        <w:t>environmentally-sensitive</w:t>
      </w:r>
      <w:proofErr w:type="gramEnd"/>
      <w:r w:rsidRPr="00A93F2A">
        <w:rPr>
          <w:rFonts w:eastAsia="Calibri"/>
          <w:szCs w:val="24"/>
          <w:lang w:val="en-US" w:eastAsia="en-US"/>
        </w:rPr>
        <w:t>, beautiful and inclusive place.</w:t>
      </w:r>
    </w:p>
    <w:p w14:paraId="512B31AB" w14:textId="77777777" w:rsidR="00A93F2A" w:rsidRPr="00A93F2A" w:rsidRDefault="00A93F2A" w:rsidP="00B5209B">
      <w:pPr>
        <w:spacing w:before="0" w:after="0" w:line="240" w:lineRule="auto"/>
        <w:ind w:right="29"/>
        <w:rPr>
          <w:rFonts w:eastAsia="Calibri"/>
          <w:szCs w:val="24"/>
          <w:lang w:val="en-US" w:eastAsia="en-US"/>
        </w:rPr>
      </w:pPr>
    </w:p>
    <w:p w14:paraId="5B073F3C" w14:textId="352691EF" w:rsidR="00A93F2A" w:rsidRPr="00A93F2A" w:rsidRDefault="00A93F2A" w:rsidP="00B5209B">
      <w:pPr>
        <w:spacing w:before="0" w:after="0" w:line="240" w:lineRule="auto"/>
        <w:ind w:right="29"/>
        <w:rPr>
          <w:rFonts w:eastAsia="Calibri"/>
          <w:b/>
          <w:szCs w:val="24"/>
          <w:lang w:val="en-US" w:eastAsia="en-US"/>
        </w:rPr>
      </w:pPr>
      <w:r w:rsidRPr="00A93F2A">
        <w:rPr>
          <w:rFonts w:eastAsia="Calibri"/>
          <w:b/>
          <w:color w:val="323E4F"/>
          <w:szCs w:val="24"/>
          <w:lang w:val="en-US" w:eastAsia="en-US"/>
        </w:rPr>
        <w:t>Values</w:t>
      </w:r>
      <w:r w:rsidRPr="00A93F2A">
        <w:rPr>
          <w:rFonts w:eastAsia="Calibri"/>
          <w:bCs/>
          <w:szCs w:val="24"/>
          <w:lang w:val="en-US" w:eastAsia="en-US"/>
        </w:rPr>
        <w:tab/>
      </w:r>
      <w:r w:rsidRPr="00A93F2A">
        <w:rPr>
          <w:rFonts w:eastAsia="Calibri"/>
          <w:b/>
          <w:szCs w:val="24"/>
          <w:lang w:val="en-US" w:eastAsia="en-US"/>
        </w:rPr>
        <w:t>Great Governance and Civic Leadership</w:t>
      </w:r>
    </w:p>
    <w:p w14:paraId="4011D9E2" w14:textId="77777777" w:rsidR="00A93F2A" w:rsidRPr="00A93F2A" w:rsidRDefault="00A93F2A" w:rsidP="00B5209B">
      <w:pPr>
        <w:spacing w:before="0" w:after="0" w:line="240" w:lineRule="auto"/>
        <w:ind w:left="1418" w:right="29"/>
        <w:rPr>
          <w:rFonts w:eastAsia="Calibri"/>
          <w:bCs/>
          <w:szCs w:val="24"/>
          <w:lang w:val="en-US" w:eastAsia="en-US"/>
        </w:rPr>
      </w:pPr>
      <w:r w:rsidRPr="00A93F2A">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7E0866D" w14:textId="77777777" w:rsidR="00A93F2A" w:rsidRDefault="00A93F2A" w:rsidP="00B5209B">
      <w:pPr>
        <w:spacing w:before="0" w:after="0" w:line="240" w:lineRule="auto"/>
        <w:ind w:left="-284" w:right="29"/>
        <w:rPr>
          <w:rFonts w:eastAsia="Calibri"/>
          <w:bCs/>
          <w:szCs w:val="24"/>
          <w:lang w:val="en-US" w:eastAsia="en-US"/>
        </w:rPr>
      </w:pPr>
    </w:p>
    <w:p w14:paraId="18A143B7" w14:textId="77777777" w:rsidR="00E434FC" w:rsidRPr="00A93F2A" w:rsidRDefault="00E434FC" w:rsidP="00B5209B">
      <w:pPr>
        <w:spacing w:before="0" w:after="0" w:line="240" w:lineRule="auto"/>
        <w:ind w:left="-284" w:right="29"/>
        <w:rPr>
          <w:rFonts w:eastAsia="Calibri"/>
          <w:bCs/>
          <w:szCs w:val="24"/>
          <w:lang w:val="en-US" w:eastAsia="en-US"/>
        </w:rPr>
      </w:pPr>
    </w:p>
    <w:p w14:paraId="4B91B679" w14:textId="77777777" w:rsidR="00A93F2A" w:rsidRPr="00A93F2A" w:rsidRDefault="00A93F2A" w:rsidP="00B5209B">
      <w:pPr>
        <w:spacing w:before="0" w:after="0" w:line="240" w:lineRule="auto"/>
        <w:ind w:right="29"/>
        <w:rPr>
          <w:rFonts w:eastAsia="Calibri"/>
          <w:b/>
          <w:color w:val="1F3864"/>
          <w:sz w:val="28"/>
          <w:szCs w:val="32"/>
          <w:lang w:val="en-US" w:eastAsia="en-US"/>
        </w:rPr>
      </w:pPr>
      <w:r w:rsidRPr="00A93F2A">
        <w:rPr>
          <w:rFonts w:eastAsia="Calibri"/>
          <w:b/>
          <w:color w:val="1F3864"/>
          <w:sz w:val="28"/>
          <w:szCs w:val="32"/>
          <w:lang w:val="en-US" w:eastAsia="en-US"/>
        </w:rPr>
        <w:t>Budget/Financial Implications</w:t>
      </w:r>
    </w:p>
    <w:p w14:paraId="3012269C" w14:textId="77777777" w:rsidR="00A93F2A" w:rsidRPr="00A93F2A" w:rsidRDefault="00A93F2A" w:rsidP="00B5209B">
      <w:pPr>
        <w:spacing w:before="0" w:after="0" w:line="240" w:lineRule="auto"/>
        <w:ind w:right="29"/>
        <w:rPr>
          <w:rFonts w:eastAsia="Calibri"/>
          <w:b/>
          <w:szCs w:val="24"/>
          <w:highlight w:val="yellow"/>
          <w:lang w:val="en-US" w:eastAsia="en-US"/>
        </w:rPr>
      </w:pPr>
    </w:p>
    <w:p w14:paraId="436002AB" w14:textId="77777777" w:rsidR="00A93F2A" w:rsidRPr="00A93F2A" w:rsidRDefault="00A93F2A" w:rsidP="00B5209B">
      <w:pPr>
        <w:spacing w:before="0" w:after="0" w:line="240" w:lineRule="auto"/>
        <w:ind w:right="29"/>
        <w:rPr>
          <w:rFonts w:eastAsia="Calibri"/>
          <w:szCs w:val="24"/>
          <w:lang w:eastAsia="en-US"/>
        </w:rPr>
      </w:pPr>
      <w:r w:rsidRPr="00A93F2A">
        <w:rPr>
          <w:rFonts w:eastAsia="Calibri"/>
          <w:szCs w:val="24"/>
          <w:lang w:eastAsia="en-US"/>
        </w:rPr>
        <w:t>Nil.</w:t>
      </w:r>
    </w:p>
    <w:p w14:paraId="55532559" w14:textId="77777777" w:rsidR="00A93F2A" w:rsidRDefault="00A93F2A" w:rsidP="00B5209B">
      <w:pPr>
        <w:spacing w:before="0" w:after="0" w:line="240" w:lineRule="auto"/>
        <w:ind w:right="29"/>
        <w:rPr>
          <w:rFonts w:eastAsia="Calibri"/>
          <w:szCs w:val="24"/>
          <w:highlight w:val="yellow"/>
          <w:lang w:val="en-US" w:eastAsia="en-US"/>
        </w:rPr>
      </w:pPr>
    </w:p>
    <w:p w14:paraId="53A9562D" w14:textId="77777777" w:rsidR="00E434FC" w:rsidRPr="00A93F2A" w:rsidRDefault="00E434FC" w:rsidP="00B5209B">
      <w:pPr>
        <w:spacing w:before="0" w:after="0" w:line="240" w:lineRule="auto"/>
        <w:ind w:right="29"/>
        <w:rPr>
          <w:rFonts w:eastAsia="Calibri"/>
          <w:szCs w:val="24"/>
          <w:highlight w:val="yellow"/>
          <w:lang w:val="en-US" w:eastAsia="en-US"/>
        </w:rPr>
      </w:pPr>
    </w:p>
    <w:p w14:paraId="71CCAF41" w14:textId="77777777" w:rsidR="00A93F2A" w:rsidRPr="00A93F2A" w:rsidRDefault="00A93F2A" w:rsidP="00B5209B">
      <w:pPr>
        <w:spacing w:before="0" w:after="0" w:line="240" w:lineRule="auto"/>
        <w:ind w:right="29"/>
        <w:rPr>
          <w:rFonts w:eastAsia="Calibri"/>
          <w:b/>
          <w:color w:val="1F3864"/>
          <w:sz w:val="28"/>
          <w:szCs w:val="32"/>
          <w:lang w:val="en-US" w:eastAsia="en-US"/>
        </w:rPr>
      </w:pPr>
      <w:r w:rsidRPr="00A93F2A">
        <w:rPr>
          <w:rFonts w:eastAsia="Calibri"/>
          <w:b/>
          <w:color w:val="1F3864"/>
          <w:sz w:val="28"/>
          <w:szCs w:val="32"/>
          <w:lang w:val="en-US" w:eastAsia="en-US"/>
        </w:rPr>
        <w:t>Legislative and Policy Implications</w:t>
      </w:r>
    </w:p>
    <w:p w14:paraId="546C4E58" w14:textId="77777777" w:rsidR="00A93F2A" w:rsidRPr="00A93F2A" w:rsidRDefault="00A93F2A" w:rsidP="00B5209B">
      <w:pPr>
        <w:spacing w:before="0" w:after="0" w:line="240" w:lineRule="auto"/>
        <w:ind w:right="29"/>
        <w:rPr>
          <w:rFonts w:eastAsia="Calibri"/>
          <w:b/>
          <w:szCs w:val="24"/>
          <w:lang w:val="en-US" w:eastAsia="en-US"/>
        </w:rPr>
      </w:pPr>
    </w:p>
    <w:p w14:paraId="5A065804" w14:textId="77777777" w:rsidR="00A93F2A" w:rsidRDefault="00A93F2A" w:rsidP="00B5209B">
      <w:pPr>
        <w:spacing w:before="0" w:after="0" w:line="240" w:lineRule="auto"/>
        <w:ind w:right="29"/>
        <w:rPr>
          <w:rFonts w:eastAsia="Calibri"/>
          <w:bCs/>
          <w:szCs w:val="24"/>
          <w:lang w:eastAsia="en-US"/>
        </w:rPr>
      </w:pPr>
      <w:r w:rsidRPr="00A93F2A">
        <w:rPr>
          <w:rFonts w:eastAsia="Calibri"/>
          <w:bCs/>
          <w:i/>
          <w:iCs/>
          <w:szCs w:val="24"/>
          <w:lang w:eastAsia="en-US"/>
        </w:rPr>
        <w:t>Local Government Act 1995</w:t>
      </w:r>
      <w:r w:rsidRPr="00A93F2A">
        <w:rPr>
          <w:rFonts w:eastAsia="Calibri"/>
          <w:bCs/>
          <w:szCs w:val="24"/>
          <w:lang w:eastAsia="en-US"/>
        </w:rPr>
        <w:t>.</w:t>
      </w:r>
    </w:p>
    <w:p w14:paraId="3E00F125" w14:textId="77777777" w:rsidR="00E434FC" w:rsidRPr="00A93F2A" w:rsidRDefault="00E434FC" w:rsidP="00B5209B">
      <w:pPr>
        <w:spacing w:before="0" w:after="0" w:line="240" w:lineRule="auto"/>
        <w:ind w:right="29"/>
        <w:rPr>
          <w:rFonts w:eastAsia="Calibri"/>
          <w:bCs/>
          <w:szCs w:val="24"/>
          <w:lang w:eastAsia="en-US"/>
        </w:rPr>
      </w:pPr>
    </w:p>
    <w:p w14:paraId="406B6752" w14:textId="77777777" w:rsidR="00A93F2A" w:rsidRPr="00A93F2A" w:rsidRDefault="00A93F2A" w:rsidP="00B5209B">
      <w:pPr>
        <w:spacing w:before="0" w:after="0" w:line="240" w:lineRule="auto"/>
        <w:ind w:right="29"/>
        <w:rPr>
          <w:rFonts w:eastAsia="Calibri"/>
          <w:bCs/>
          <w:color w:val="323E4F"/>
          <w:szCs w:val="24"/>
          <w:lang w:val="en-US" w:eastAsia="en-US"/>
        </w:rPr>
      </w:pPr>
    </w:p>
    <w:p w14:paraId="736794C5" w14:textId="77777777" w:rsidR="00A93F2A" w:rsidRPr="00A93F2A" w:rsidRDefault="00A93F2A" w:rsidP="00B5209B">
      <w:pPr>
        <w:spacing w:before="0" w:after="0" w:line="240" w:lineRule="auto"/>
        <w:ind w:right="29"/>
        <w:rPr>
          <w:rFonts w:eastAsia="Calibri"/>
          <w:b/>
          <w:color w:val="1F3864"/>
          <w:sz w:val="28"/>
          <w:szCs w:val="32"/>
          <w:lang w:val="en-US" w:eastAsia="en-US"/>
        </w:rPr>
      </w:pPr>
      <w:r w:rsidRPr="00A93F2A">
        <w:rPr>
          <w:rFonts w:eastAsia="Calibri"/>
          <w:b/>
          <w:color w:val="1F3864"/>
          <w:sz w:val="28"/>
          <w:szCs w:val="32"/>
          <w:lang w:val="en-US" w:eastAsia="en-US"/>
        </w:rPr>
        <w:t>Decision Implications</w:t>
      </w:r>
    </w:p>
    <w:p w14:paraId="67C33D8E" w14:textId="77777777" w:rsidR="00A93F2A" w:rsidRPr="00A93F2A" w:rsidRDefault="00A93F2A" w:rsidP="00B5209B">
      <w:pPr>
        <w:spacing w:before="0" w:after="0" w:line="240" w:lineRule="auto"/>
        <w:ind w:right="29"/>
        <w:rPr>
          <w:rFonts w:eastAsia="Calibri"/>
          <w:b/>
          <w:szCs w:val="24"/>
          <w:lang w:val="en-US" w:eastAsia="en-US"/>
        </w:rPr>
      </w:pPr>
    </w:p>
    <w:p w14:paraId="481D5151" w14:textId="77777777" w:rsidR="00A93F2A" w:rsidRPr="00A93F2A" w:rsidRDefault="00A93F2A" w:rsidP="00B5209B">
      <w:pPr>
        <w:spacing w:before="0" w:after="0" w:line="240" w:lineRule="auto"/>
        <w:ind w:right="29"/>
        <w:rPr>
          <w:rFonts w:eastAsia="Calibri"/>
          <w:szCs w:val="24"/>
          <w:lang w:eastAsia="en-US"/>
        </w:rPr>
      </w:pPr>
      <w:r w:rsidRPr="00A93F2A">
        <w:rPr>
          <w:rFonts w:eastAsia="Calibri"/>
          <w:szCs w:val="24"/>
          <w:lang w:eastAsia="en-US"/>
        </w:rPr>
        <w:t xml:space="preserve">Councillors have oversight of the implementation of previous Council decisions, through access to the Register and the Councillor portal. Information on decisions may be provided through the CEO Weekly update, and direct request to the CEO. The </w:t>
      </w:r>
      <w:proofErr w:type="gramStart"/>
      <w:r w:rsidRPr="00A93F2A">
        <w:rPr>
          <w:rFonts w:eastAsia="Calibri"/>
          <w:szCs w:val="24"/>
          <w:lang w:eastAsia="en-US"/>
        </w:rPr>
        <w:t>City</w:t>
      </w:r>
      <w:proofErr w:type="gramEnd"/>
      <w:r w:rsidRPr="00A93F2A">
        <w:rPr>
          <w:rFonts w:eastAsia="Calibri"/>
          <w:szCs w:val="24"/>
          <w:lang w:eastAsia="en-US"/>
        </w:rPr>
        <w:t xml:space="preserve"> may include the register on the website to provide transparency to the community, although the community is able to access the document through the Council agenda.</w:t>
      </w:r>
    </w:p>
    <w:p w14:paraId="27C57D60" w14:textId="77777777" w:rsidR="00A93F2A" w:rsidRDefault="00A93F2A" w:rsidP="00B5209B">
      <w:pPr>
        <w:spacing w:before="0" w:after="0" w:line="240" w:lineRule="auto"/>
        <w:ind w:right="29"/>
        <w:rPr>
          <w:rFonts w:eastAsia="Calibri"/>
          <w:szCs w:val="24"/>
          <w:lang w:eastAsia="en-US"/>
        </w:rPr>
      </w:pPr>
    </w:p>
    <w:p w14:paraId="5B3DA806" w14:textId="77777777" w:rsidR="00E434FC" w:rsidRPr="00A93F2A" w:rsidRDefault="00E434FC" w:rsidP="00B5209B">
      <w:pPr>
        <w:spacing w:before="0" w:after="0" w:line="240" w:lineRule="auto"/>
        <w:ind w:right="29"/>
        <w:rPr>
          <w:rFonts w:eastAsia="Calibri"/>
          <w:szCs w:val="24"/>
          <w:lang w:eastAsia="en-US"/>
        </w:rPr>
      </w:pPr>
    </w:p>
    <w:p w14:paraId="5E678365" w14:textId="77777777" w:rsidR="00A93F2A" w:rsidRPr="00A93F2A" w:rsidRDefault="00A93F2A" w:rsidP="00B5209B">
      <w:pPr>
        <w:spacing w:before="0" w:after="0" w:line="240" w:lineRule="auto"/>
        <w:ind w:right="29"/>
        <w:rPr>
          <w:rFonts w:eastAsia="Calibri"/>
          <w:b/>
          <w:color w:val="1F3864"/>
          <w:sz w:val="28"/>
          <w:szCs w:val="32"/>
          <w:lang w:val="en-US" w:eastAsia="en-US"/>
        </w:rPr>
      </w:pPr>
      <w:r w:rsidRPr="00A93F2A">
        <w:rPr>
          <w:rFonts w:eastAsia="Calibri"/>
          <w:b/>
          <w:color w:val="1F3864"/>
          <w:sz w:val="28"/>
          <w:szCs w:val="32"/>
          <w:lang w:val="en-US" w:eastAsia="en-US"/>
        </w:rPr>
        <w:t>Conclusion</w:t>
      </w:r>
    </w:p>
    <w:p w14:paraId="4428AA62" w14:textId="77777777" w:rsidR="00A93F2A" w:rsidRPr="00A93F2A" w:rsidRDefault="00A93F2A" w:rsidP="00B5209B">
      <w:pPr>
        <w:spacing w:before="0" w:after="0" w:line="240" w:lineRule="auto"/>
        <w:ind w:right="29"/>
        <w:rPr>
          <w:rFonts w:eastAsia="Calibri"/>
          <w:bCs/>
          <w:szCs w:val="24"/>
          <w:lang w:eastAsia="en-US"/>
        </w:rPr>
      </w:pPr>
    </w:p>
    <w:p w14:paraId="671D52A2" w14:textId="77777777" w:rsidR="00A93F2A" w:rsidRPr="00A93F2A" w:rsidRDefault="00A93F2A" w:rsidP="00B5209B">
      <w:pPr>
        <w:spacing w:before="0" w:after="0" w:line="240" w:lineRule="auto"/>
        <w:ind w:right="29"/>
        <w:rPr>
          <w:rFonts w:eastAsia="Calibri"/>
          <w:bCs/>
          <w:szCs w:val="24"/>
          <w:lang w:eastAsia="en-US"/>
        </w:rPr>
      </w:pPr>
      <w:r w:rsidRPr="00A93F2A">
        <w:rPr>
          <w:rFonts w:eastAsia="Calibri"/>
          <w:bCs/>
          <w:szCs w:val="24"/>
          <w:lang w:eastAsia="en-US"/>
        </w:rPr>
        <w:t>That the Council receives the Register of Outstanding Council Resolutions for noting.</w:t>
      </w:r>
    </w:p>
    <w:p w14:paraId="6AF7F34E" w14:textId="77777777" w:rsidR="00A93F2A" w:rsidRDefault="00A93F2A" w:rsidP="00B5209B">
      <w:pPr>
        <w:spacing w:before="0" w:after="0" w:line="240" w:lineRule="auto"/>
        <w:ind w:right="29"/>
        <w:rPr>
          <w:rFonts w:eastAsia="Calibri"/>
          <w:bCs/>
          <w:szCs w:val="24"/>
          <w:lang w:eastAsia="en-US"/>
        </w:rPr>
      </w:pPr>
    </w:p>
    <w:p w14:paraId="7EABE38E" w14:textId="77777777" w:rsidR="00E434FC" w:rsidRDefault="00E434FC" w:rsidP="00B5209B">
      <w:pPr>
        <w:spacing w:before="0" w:after="0" w:line="240" w:lineRule="auto"/>
        <w:ind w:right="29"/>
        <w:rPr>
          <w:rFonts w:eastAsia="Calibri"/>
          <w:bCs/>
          <w:szCs w:val="24"/>
          <w:lang w:eastAsia="en-US"/>
        </w:rPr>
      </w:pPr>
    </w:p>
    <w:p w14:paraId="42A5EEF9" w14:textId="77777777" w:rsidR="00B5209B" w:rsidRDefault="00B5209B" w:rsidP="00B5209B">
      <w:pPr>
        <w:spacing w:before="0" w:after="0" w:line="240" w:lineRule="auto"/>
        <w:ind w:right="29"/>
        <w:rPr>
          <w:rFonts w:eastAsia="Calibri"/>
          <w:bCs/>
          <w:szCs w:val="24"/>
          <w:lang w:eastAsia="en-US"/>
        </w:rPr>
      </w:pPr>
    </w:p>
    <w:p w14:paraId="56714AEF" w14:textId="77777777" w:rsidR="00B5209B" w:rsidRPr="00A93F2A" w:rsidRDefault="00B5209B" w:rsidP="00B5209B">
      <w:pPr>
        <w:spacing w:before="0" w:after="0" w:line="240" w:lineRule="auto"/>
        <w:ind w:right="29"/>
        <w:rPr>
          <w:rFonts w:eastAsia="Calibri"/>
          <w:bCs/>
          <w:szCs w:val="24"/>
          <w:lang w:eastAsia="en-US"/>
        </w:rPr>
      </w:pPr>
    </w:p>
    <w:p w14:paraId="453DEB1A" w14:textId="77777777" w:rsidR="00A93F2A" w:rsidRPr="00A93F2A" w:rsidRDefault="00A93F2A" w:rsidP="00B5209B">
      <w:pPr>
        <w:spacing w:before="0" w:after="0" w:line="240" w:lineRule="auto"/>
        <w:ind w:right="29"/>
        <w:rPr>
          <w:rFonts w:eastAsia="Calibri"/>
          <w:b/>
          <w:color w:val="1F3864"/>
          <w:sz w:val="28"/>
          <w:szCs w:val="32"/>
          <w:lang w:val="en-US" w:eastAsia="en-US"/>
        </w:rPr>
      </w:pPr>
      <w:r w:rsidRPr="00A93F2A">
        <w:rPr>
          <w:rFonts w:eastAsia="Calibri"/>
          <w:b/>
          <w:color w:val="1F3864"/>
          <w:sz w:val="28"/>
          <w:szCs w:val="32"/>
          <w:lang w:val="en-US" w:eastAsia="en-US"/>
        </w:rPr>
        <w:t>Further Information</w:t>
      </w:r>
    </w:p>
    <w:p w14:paraId="73711058" w14:textId="77777777" w:rsidR="00A93F2A" w:rsidRPr="00A93F2A" w:rsidRDefault="00A93F2A" w:rsidP="00B5209B">
      <w:pPr>
        <w:spacing w:before="0" w:after="0" w:line="240" w:lineRule="auto"/>
        <w:ind w:right="29"/>
        <w:rPr>
          <w:rFonts w:eastAsia="Calibri"/>
          <w:b/>
          <w:szCs w:val="24"/>
          <w:lang w:val="en-US" w:eastAsia="en-US"/>
        </w:rPr>
      </w:pPr>
    </w:p>
    <w:p w14:paraId="538D003F" w14:textId="77777777" w:rsidR="00A93F2A" w:rsidRPr="00A93F2A" w:rsidRDefault="00A93F2A" w:rsidP="00B5209B">
      <w:pPr>
        <w:spacing w:before="0" w:after="0" w:line="240" w:lineRule="auto"/>
        <w:ind w:right="29"/>
        <w:rPr>
          <w:rFonts w:eastAsia="Calibri"/>
          <w:b/>
          <w:szCs w:val="24"/>
          <w:lang w:val="en-US" w:eastAsia="en-US"/>
        </w:rPr>
      </w:pPr>
      <w:r w:rsidRPr="00A93F2A">
        <w:rPr>
          <w:rFonts w:eastAsia="Calibri"/>
          <w:bCs/>
          <w:szCs w:val="24"/>
          <w:lang w:val="en-US" w:eastAsia="en-US"/>
        </w:rPr>
        <w:t>Nil.</w:t>
      </w:r>
    </w:p>
    <w:p w14:paraId="6FEF8D0B" w14:textId="77777777" w:rsidR="00B5209B" w:rsidRDefault="00B5209B">
      <w:pPr>
        <w:spacing w:before="0" w:after="120"/>
        <w:jc w:val="left"/>
        <w:rPr>
          <w:rFonts w:eastAsiaTheme="majorEastAsia" w:cstheme="majorBidi"/>
          <w:b/>
          <w:color w:val="163475"/>
          <w:sz w:val="28"/>
          <w:szCs w:val="32"/>
        </w:rPr>
      </w:pPr>
      <w:bookmarkStart w:id="99" w:name="_Toc150439334"/>
      <w:r>
        <w:br w:type="page"/>
      </w:r>
    </w:p>
    <w:p w14:paraId="1221BD9D" w14:textId="53549BF3" w:rsidR="000066F0" w:rsidRDefault="004C2F8F" w:rsidP="00B5209B">
      <w:pPr>
        <w:pStyle w:val="Heading2"/>
        <w:numPr>
          <w:ilvl w:val="1"/>
          <w:numId w:val="8"/>
        </w:numPr>
        <w:ind w:left="0" w:right="29" w:hanging="720"/>
      </w:pPr>
      <w:r>
        <w:t xml:space="preserve">CEO35.11.23 – </w:t>
      </w:r>
      <w:r w:rsidR="00526E23" w:rsidRPr="00526E23">
        <w:t>City of Nedlands Council Plan 2023-33 for Adoption</w:t>
      </w:r>
      <w:bookmarkEnd w:id="99"/>
    </w:p>
    <w:tbl>
      <w:tblPr>
        <w:tblStyle w:val="TableGrid"/>
        <w:tblW w:w="9356" w:type="dxa"/>
        <w:tblInd w:w="-5" w:type="dxa"/>
        <w:tblLook w:val="04A0" w:firstRow="1" w:lastRow="0" w:firstColumn="1" w:lastColumn="0" w:noHBand="0" w:noVBand="1"/>
      </w:tblPr>
      <w:tblGrid>
        <w:gridCol w:w="2610"/>
        <w:gridCol w:w="6746"/>
      </w:tblGrid>
      <w:tr w:rsidR="00447818" w:rsidRPr="00447818" w14:paraId="09A2B1F8" w14:textId="77777777" w:rsidTr="008D0454">
        <w:tc>
          <w:tcPr>
            <w:tcW w:w="2610" w:type="dxa"/>
          </w:tcPr>
          <w:p w14:paraId="21AEE82E" w14:textId="77777777" w:rsidR="00447818" w:rsidRPr="00447818" w:rsidRDefault="00447818" w:rsidP="00B5209B">
            <w:pPr>
              <w:spacing w:before="0" w:after="0"/>
              <w:ind w:right="29"/>
              <w:rPr>
                <w:rFonts w:eastAsia="Calibri"/>
                <w:b/>
                <w:color w:val="244061"/>
                <w:szCs w:val="24"/>
                <w:lang w:eastAsia="en-US"/>
              </w:rPr>
            </w:pPr>
            <w:r w:rsidRPr="00447818">
              <w:rPr>
                <w:rFonts w:eastAsia="Calibri"/>
                <w:b/>
                <w:color w:val="244061"/>
                <w:szCs w:val="24"/>
                <w:lang w:eastAsia="en-US"/>
              </w:rPr>
              <w:t>Meeting &amp; Date</w:t>
            </w:r>
          </w:p>
        </w:tc>
        <w:tc>
          <w:tcPr>
            <w:tcW w:w="6746" w:type="dxa"/>
          </w:tcPr>
          <w:p w14:paraId="4E0DFCA9" w14:textId="77777777" w:rsidR="00447818" w:rsidRPr="00447818" w:rsidRDefault="00447818" w:rsidP="00B5209B">
            <w:pPr>
              <w:spacing w:before="0" w:after="0"/>
              <w:ind w:right="29"/>
              <w:rPr>
                <w:rFonts w:eastAsia="Calibri"/>
                <w:szCs w:val="24"/>
                <w:lang w:eastAsia="en-US"/>
              </w:rPr>
            </w:pPr>
            <w:r w:rsidRPr="00447818">
              <w:rPr>
                <w:rFonts w:eastAsia="Calibri"/>
                <w:szCs w:val="24"/>
                <w:lang w:eastAsia="en-US"/>
              </w:rPr>
              <w:t>28 November 2023</w:t>
            </w:r>
          </w:p>
        </w:tc>
      </w:tr>
      <w:tr w:rsidR="00447818" w:rsidRPr="00447818" w14:paraId="639B561A" w14:textId="77777777" w:rsidTr="008D0454">
        <w:tc>
          <w:tcPr>
            <w:tcW w:w="2610" w:type="dxa"/>
          </w:tcPr>
          <w:p w14:paraId="41923103" w14:textId="77777777" w:rsidR="00447818" w:rsidRPr="00447818" w:rsidRDefault="00447818" w:rsidP="00B5209B">
            <w:pPr>
              <w:spacing w:before="0" w:after="0"/>
              <w:ind w:right="29"/>
              <w:rPr>
                <w:rFonts w:eastAsia="Calibri"/>
                <w:b/>
                <w:color w:val="244061"/>
                <w:szCs w:val="24"/>
                <w:lang w:eastAsia="en-US"/>
              </w:rPr>
            </w:pPr>
            <w:r w:rsidRPr="00447818">
              <w:rPr>
                <w:rFonts w:eastAsia="Calibri"/>
                <w:b/>
                <w:color w:val="244061"/>
                <w:szCs w:val="24"/>
                <w:lang w:eastAsia="en-US"/>
              </w:rPr>
              <w:t>Applicant</w:t>
            </w:r>
          </w:p>
        </w:tc>
        <w:tc>
          <w:tcPr>
            <w:tcW w:w="6746" w:type="dxa"/>
          </w:tcPr>
          <w:p w14:paraId="206F2997" w14:textId="77777777" w:rsidR="00447818" w:rsidRPr="00447818" w:rsidRDefault="00447818" w:rsidP="00B5209B">
            <w:pPr>
              <w:spacing w:before="0" w:after="0"/>
              <w:ind w:right="29"/>
              <w:rPr>
                <w:rFonts w:eastAsia="Calibri"/>
                <w:szCs w:val="24"/>
                <w:lang w:eastAsia="en-US"/>
              </w:rPr>
            </w:pPr>
            <w:r w:rsidRPr="00447818">
              <w:rPr>
                <w:rFonts w:eastAsia="Calibri"/>
                <w:szCs w:val="24"/>
                <w:lang w:eastAsia="en-US"/>
              </w:rPr>
              <w:t xml:space="preserve">City of Nedlands </w:t>
            </w:r>
          </w:p>
        </w:tc>
      </w:tr>
      <w:tr w:rsidR="00447818" w:rsidRPr="00447818" w14:paraId="3C871020" w14:textId="77777777" w:rsidTr="008D0454">
        <w:tc>
          <w:tcPr>
            <w:tcW w:w="2610" w:type="dxa"/>
          </w:tcPr>
          <w:p w14:paraId="594311E3" w14:textId="77777777" w:rsidR="00447818" w:rsidRPr="00447818" w:rsidRDefault="00447818" w:rsidP="00B5209B">
            <w:pPr>
              <w:spacing w:before="0" w:after="0"/>
              <w:ind w:right="29"/>
              <w:jc w:val="left"/>
              <w:rPr>
                <w:rFonts w:eastAsia="Calibri"/>
                <w:b/>
                <w:bCs/>
                <w:color w:val="244061"/>
                <w:szCs w:val="24"/>
                <w:lang w:eastAsia="en-US"/>
              </w:rPr>
            </w:pPr>
            <w:r w:rsidRPr="00447818">
              <w:rPr>
                <w:rFonts w:eastAsia="Calibri"/>
                <w:b/>
                <w:bCs/>
                <w:color w:val="244061"/>
                <w:szCs w:val="24"/>
                <w:lang w:eastAsia="en-US"/>
              </w:rPr>
              <w:t xml:space="preserve">Employee Disclosure under section 5.70 Local Government Act 1995 </w:t>
            </w:r>
          </w:p>
        </w:tc>
        <w:tc>
          <w:tcPr>
            <w:tcW w:w="6746" w:type="dxa"/>
          </w:tcPr>
          <w:p w14:paraId="7D1227A0" w14:textId="77777777" w:rsidR="00447818" w:rsidRPr="00447818" w:rsidRDefault="00447818" w:rsidP="00B5209B">
            <w:pPr>
              <w:spacing w:before="0" w:after="0"/>
              <w:ind w:right="29"/>
              <w:jc w:val="left"/>
              <w:rPr>
                <w:rFonts w:eastAsia="Times New Roman"/>
                <w:szCs w:val="24"/>
              </w:rPr>
            </w:pPr>
            <w:r w:rsidRPr="00447818">
              <w:rPr>
                <w:rFonts w:eastAsia="Times New Roman"/>
                <w:szCs w:val="24"/>
              </w:rPr>
              <w:t>Nil.</w:t>
            </w:r>
          </w:p>
        </w:tc>
      </w:tr>
      <w:tr w:rsidR="00447818" w:rsidRPr="00447818" w14:paraId="28D9ECDC" w14:textId="77777777" w:rsidTr="008D0454">
        <w:tc>
          <w:tcPr>
            <w:tcW w:w="2610" w:type="dxa"/>
          </w:tcPr>
          <w:p w14:paraId="24825DCA" w14:textId="77777777" w:rsidR="00447818" w:rsidRPr="00447818" w:rsidRDefault="00447818" w:rsidP="00B5209B">
            <w:pPr>
              <w:spacing w:before="0" w:after="0"/>
              <w:ind w:right="29"/>
              <w:rPr>
                <w:rFonts w:eastAsia="Calibri"/>
                <w:b/>
                <w:color w:val="244061"/>
                <w:szCs w:val="24"/>
                <w:lang w:eastAsia="en-US"/>
              </w:rPr>
            </w:pPr>
            <w:r w:rsidRPr="00447818">
              <w:rPr>
                <w:rFonts w:eastAsia="Calibri"/>
                <w:b/>
                <w:color w:val="244061"/>
                <w:szCs w:val="24"/>
                <w:lang w:eastAsia="en-US"/>
              </w:rPr>
              <w:t>Report Author</w:t>
            </w:r>
          </w:p>
        </w:tc>
        <w:tc>
          <w:tcPr>
            <w:tcW w:w="6746" w:type="dxa"/>
            <w:shd w:val="clear" w:color="auto" w:fill="auto"/>
          </w:tcPr>
          <w:p w14:paraId="3854D0C5" w14:textId="77777777" w:rsidR="00447818" w:rsidRPr="00447818" w:rsidRDefault="00447818" w:rsidP="00B5209B">
            <w:pPr>
              <w:spacing w:before="0" w:after="0"/>
              <w:ind w:right="29"/>
              <w:rPr>
                <w:rFonts w:eastAsia="Calibri"/>
                <w:szCs w:val="24"/>
                <w:lang w:eastAsia="en-US"/>
              </w:rPr>
            </w:pPr>
            <w:r w:rsidRPr="00447818">
              <w:rPr>
                <w:rFonts w:eastAsia="Calibri"/>
                <w:szCs w:val="24"/>
                <w:lang w:eastAsia="en-US"/>
              </w:rPr>
              <w:t xml:space="preserve">Gemma Johnstone – Corporate Planning &amp; Performance Coordinator </w:t>
            </w:r>
          </w:p>
        </w:tc>
      </w:tr>
      <w:tr w:rsidR="00447818" w:rsidRPr="00447818" w14:paraId="280D81BD" w14:textId="77777777" w:rsidTr="008D0454">
        <w:trPr>
          <w:trHeight w:val="296"/>
        </w:trPr>
        <w:tc>
          <w:tcPr>
            <w:tcW w:w="2610" w:type="dxa"/>
            <w:shd w:val="clear" w:color="auto" w:fill="auto"/>
          </w:tcPr>
          <w:p w14:paraId="4B607EDA" w14:textId="77777777" w:rsidR="00447818" w:rsidRPr="00447818" w:rsidRDefault="00447818" w:rsidP="00B5209B">
            <w:pPr>
              <w:spacing w:before="0" w:after="0"/>
              <w:ind w:right="29"/>
              <w:rPr>
                <w:rFonts w:eastAsia="Calibri"/>
                <w:b/>
                <w:color w:val="244061"/>
                <w:szCs w:val="24"/>
                <w:lang w:eastAsia="en-US"/>
              </w:rPr>
            </w:pPr>
            <w:r w:rsidRPr="00447818">
              <w:rPr>
                <w:rFonts w:eastAsia="Calibri"/>
                <w:b/>
                <w:color w:val="244061"/>
                <w:szCs w:val="24"/>
                <w:lang w:eastAsia="en-US"/>
              </w:rPr>
              <w:t>CEO</w:t>
            </w:r>
          </w:p>
        </w:tc>
        <w:tc>
          <w:tcPr>
            <w:tcW w:w="6746" w:type="dxa"/>
            <w:shd w:val="clear" w:color="auto" w:fill="auto"/>
          </w:tcPr>
          <w:p w14:paraId="4FEF3D3F" w14:textId="77777777" w:rsidR="00447818" w:rsidRPr="00447818" w:rsidRDefault="00447818" w:rsidP="00B5209B">
            <w:pPr>
              <w:spacing w:before="0" w:after="0"/>
              <w:ind w:right="29"/>
              <w:rPr>
                <w:rFonts w:eastAsia="Calibri"/>
                <w:szCs w:val="24"/>
                <w:lang w:eastAsia="en-US"/>
              </w:rPr>
            </w:pPr>
            <w:r w:rsidRPr="00447818">
              <w:rPr>
                <w:rFonts w:eastAsia="Calibri"/>
                <w:szCs w:val="24"/>
                <w:lang w:eastAsia="en-US"/>
              </w:rPr>
              <w:t>Tony Free – Acting Chief Executive Officer</w:t>
            </w:r>
          </w:p>
        </w:tc>
      </w:tr>
      <w:tr w:rsidR="00447818" w:rsidRPr="00447818" w14:paraId="589CF18D" w14:textId="77777777" w:rsidTr="008D0454">
        <w:tc>
          <w:tcPr>
            <w:tcW w:w="2610" w:type="dxa"/>
          </w:tcPr>
          <w:p w14:paraId="2937000F" w14:textId="77777777" w:rsidR="00447818" w:rsidRPr="00447818" w:rsidRDefault="00447818" w:rsidP="00B5209B">
            <w:pPr>
              <w:spacing w:before="0" w:after="0"/>
              <w:ind w:right="29"/>
              <w:rPr>
                <w:rFonts w:eastAsia="Calibri"/>
                <w:b/>
                <w:color w:val="244061"/>
                <w:szCs w:val="24"/>
                <w:lang w:eastAsia="en-US"/>
              </w:rPr>
            </w:pPr>
            <w:r w:rsidRPr="00447818">
              <w:rPr>
                <w:rFonts w:eastAsia="Calibri"/>
                <w:b/>
                <w:color w:val="244061"/>
                <w:szCs w:val="24"/>
                <w:lang w:eastAsia="en-US"/>
              </w:rPr>
              <w:t>Attachments</w:t>
            </w:r>
          </w:p>
        </w:tc>
        <w:tc>
          <w:tcPr>
            <w:tcW w:w="6746" w:type="dxa"/>
            <w:shd w:val="clear" w:color="auto" w:fill="auto"/>
          </w:tcPr>
          <w:p w14:paraId="3E0A1578" w14:textId="470FB6D6" w:rsidR="00447818" w:rsidRPr="005F6CC0" w:rsidRDefault="00447818" w:rsidP="00B5209B">
            <w:pPr>
              <w:pStyle w:val="ListParagraph"/>
              <w:numPr>
                <w:ilvl w:val="0"/>
                <w:numId w:val="99"/>
              </w:numPr>
              <w:spacing w:before="0" w:after="0"/>
              <w:ind w:left="341" w:right="29"/>
              <w:rPr>
                <w:rFonts w:eastAsia="Calibri"/>
                <w:b w:val="0"/>
                <w:bCs/>
                <w:color w:val="auto"/>
                <w:szCs w:val="24"/>
                <w:lang w:val="en-US" w:eastAsia="en-US"/>
              </w:rPr>
            </w:pPr>
            <w:r w:rsidRPr="005F6CC0">
              <w:rPr>
                <w:rFonts w:eastAsia="Calibri"/>
                <w:b w:val="0"/>
                <w:bCs/>
                <w:color w:val="auto"/>
                <w:szCs w:val="24"/>
                <w:lang w:val="en-US" w:eastAsia="en-US"/>
              </w:rPr>
              <w:t xml:space="preserve">Feedback Received during Public Comment Period &amp; City of Nedlands Response </w:t>
            </w:r>
          </w:p>
          <w:p w14:paraId="23E66427" w14:textId="1567F908" w:rsidR="00447818" w:rsidRPr="00447818" w:rsidRDefault="00447818" w:rsidP="00B5209B">
            <w:pPr>
              <w:pStyle w:val="ListParagraph"/>
              <w:numPr>
                <w:ilvl w:val="0"/>
                <w:numId w:val="99"/>
              </w:numPr>
              <w:spacing w:before="0" w:after="0"/>
              <w:ind w:left="341" w:right="29"/>
              <w:rPr>
                <w:rFonts w:eastAsia="Calibri"/>
                <w:szCs w:val="24"/>
                <w:lang w:val="en-US" w:eastAsia="en-US"/>
              </w:rPr>
            </w:pPr>
            <w:r w:rsidRPr="00447818">
              <w:rPr>
                <w:rFonts w:eastAsia="Calibri"/>
                <w:b w:val="0"/>
                <w:bCs/>
                <w:color w:val="auto"/>
                <w:szCs w:val="24"/>
                <w:lang w:val="en-US" w:eastAsia="en-US"/>
              </w:rPr>
              <w:t>City of Nedlands Council Plan 2023-33</w:t>
            </w:r>
          </w:p>
        </w:tc>
      </w:tr>
    </w:tbl>
    <w:p w14:paraId="17EB8FB5" w14:textId="77777777" w:rsidR="00447818" w:rsidRPr="00447818" w:rsidRDefault="00447818" w:rsidP="00B5209B">
      <w:pPr>
        <w:spacing w:before="0" w:after="0" w:line="240" w:lineRule="auto"/>
        <w:ind w:right="29"/>
        <w:rPr>
          <w:rFonts w:eastAsia="Calibri"/>
          <w:b/>
          <w:szCs w:val="24"/>
          <w:lang w:val="en-US" w:eastAsia="en-US"/>
        </w:rPr>
      </w:pPr>
    </w:p>
    <w:p w14:paraId="45346249" w14:textId="77777777" w:rsidR="00447818" w:rsidRPr="00447818" w:rsidRDefault="00447818" w:rsidP="00B5209B">
      <w:pPr>
        <w:spacing w:before="0" w:after="0" w:line="240" w:lineRule="auto"/>
        <w:ind w:right="29"/>
        <w:rPr>
          <w:rFonts w:eastAsia="Calibri"/>
          <w:b/>
          <w:color w:val="244061"/>
          <w:sz w:val="28"/>
          <w:szCs w:val="32"/>
          <w:lang w:val="en-US" w:eastAsia="en-US"/>
        </w:rPr>
      </w:pPr>
      <w:r w:rsidRPr="00447818">
        <w:rPr>
          <w:rFonts w:eastAsia="Calibri"/>
          <w:b/>
          <w:color w:val="244061"/>
          <w:sz w:val="28"/>
          <w:szCs w:val="32"/>
          <w:lang w:val="en-US" w:eastAsia="en-US"/>
        </w:rPr>
        <w:t>Purpose</w:t>
      </w:r>
    </w:p>
    <w:p w14:paraId="05AB5899" w14:textId="77777777" w:rsidR="00447818" w:rsidRPr="00447818" w:rsidRDefault="00447818" w:rsidP="00B5209B">
      <w:pPr>
        <w:spacing w:before="0" w:after="0" w:line="240" w:lineRule="auto"/>
        <w:ind w:right="29"/>
        <w:rPr>
          <w:rFonts w:eastAsia="Calibri"/>
          <w:b/>
          <w:color w:val="244061"/>
          <w:sz w:val="28"/>
          <w:szCs w:val="32"/>
          <w:lang w:val="en-US" w:eastAsia="en-US"/>
        </w:rPr>
      </w:pPr>
    </w:p>
    <w:p w14:paraId="1972A367" w14:textId="77777777" w:rsidR="00447818" w:rsidRPr="00447818" w:rsidRDefault="00447818" w:rsidP="00B5209B">
      <w:pPr>
        <w:spacing w:before="0" w:after="0" w:line="240" w:lineRule="auto"/>
        <w:ind w:right="29"/>
        <w:rPr>
          <w:rFonts w:eastAsia="Calibri"/>
          <w:i/>
          <w:iCs/>
          <w:color w:val="000000"/>
          <w:szCs w:val="24"/>
          <w:lang w:val="en-GB" w:eastAsia="en-US"/>
        </w:rPr>
      </w:pPr>
      <w:r w:rsidRPr="00447818">
        <w:rPr>
          <w:rFonts w:eastAsia="Calibri"/>
          <w:color w:val="000000"/>
          <w:szCs w:val="24"/>
          <w:lang w:val="en-GB" w:eastAsia="en-US"/>
        </w:rPr>
        <w:t xml:space="preserve">The purpose of this report is for Council to adopt the City of Nedlands Council Plan 2023-33 (Strategic Community Plan and Corporate Business Plan) (Attachment 2), to achieve statutory compliance in accordance with Section 5.56 of the </w:t>
      </w:r>
      <w:r w:rsidRPr="00447818">
        <w:rPr>
          <w:rFonts w:eastAsia="Calibri"/>
          <w:i/>
          <w:iCs/>
          <w:color w:val="000000"/>
          <w:szCs w:val="24"/>
          <w:lang w:val="en-GB" w:eastAsia="en-US"/>
        </w:rPr>
        <w:t>Local Government Act 1995</w:t>
      </w:r>
      <w:r w:rsidRPr="00447818">
        <w:rPr>
          <w:rFonts w:eastAsia="Calibri"/>
          <w:color w:val="000000"/>
          <w:szCs w:val="24"/>
          <w:lang w:val="en-GB" w:eastAsia="en-US"/>
        </w:rPr>
        <w:t xml:space="preserve"> and Regulation 19C and 19DA of the </w:t>
      </w:r>
      <w:r w:rsidRPr="00447818">
        <w:rPr>
          <w:rFonts w:eastAsia="Calibri"/>
          <w:i/>
          <w:iCs/>
          <w:color w:val="000000"/>
          <w:szCs w:val="24"/>
          <w:lang w:val="en-GB" w:eastAsia="en-US"/>
        </w:rPr>
        <w:t xml:space="preserve">Local Government (Administration) Regulations </w:t>
      </w:r>
      <w:proofErr w:type="gramStart"/>
      <w:r w:rsidRPr="00447818">
        <w:rPr>
          <w:rFonts w:eastAsia="Calibri"/>
          <w:i/>
          <w:iCs/>
          <w:color w:val="000000"/>
          <w:szCs w:val="24"/>
          <w:lang w:val="en-GB" w:eastAsia="en-US"/>
        </w:rPr>
        <w:t xml:space="preserve">1996, </w:t>
      </w:r>
      <w:r w:rsidRPr="00447818">
        <w:rPr>
          <w:rFonts w:eastAsia="Calibri"/>
          <w:color w:val="000000"/>
          <w:szCs w:val="24"/>
          <w:lang w:val="en-GB" w:eastAsia="en-US"/>
        </w:rPr>
        <w:t>and</w:t>
      </w:r>
      <w:proofErr w:type="gramEnd"/>
      <w:r w:rsidRPr="00447818">
        <w:rPr>
          <w:rFonts w:eastAsia="Calibri"/>
          <w:color w:val="000000"/>
          <w:szCs w:val="24"/>
          <w:lang w:val="en-GB" w:eastAsia="en-US"/>
        </w:rPr>
        <w:t xml:space="preserve"> provide strategic direction to City of Nedlands’ service and project delivery to the community.</w:t>
      </w:r>
    </w:p>
    <w:p w14:paraId="5DF35446" w14:textId="77777777" w:rsidR="00447818" w:rsidRPr="00447818" w:rsidRDefault="00447818" w:rsidP="00B5209B">
      <w:pPr>
        <w:spacing w:before="0" w:after="0" w:line="240" w:lineRule="auto"/>
        <w:ind w:right="29"/>
        <w:rPr>
          <w:rFonts w:eastAsia="Calibri"/>
          <w:b/>
          <w:color w:val="244061"/>
          <w:szCs w:val="24"/>
          <w:lang w:val="en-GB" w:eastAsia="en-US"/>
        </w:rPr>
      </w:pPr>
    </w:p>
    <w:p w14:paraId="5AF4E190" w14:textId="77777777" w:rsidR="00447818" w:rsidRPr="00447818" w:rsidRDefault="00447818" w:rsidP="00B5209B">
      <w:pPr>
        <w:spacing w:before="0" w:after="0" w:line="240" w:lineRule="auto"/>
        <w:ind w:right="29"/>
        <w:rPr>
          <w:rFonts w:eastAsia="Calibri"/>
          <w:b/>
          <w:szCs w:val="24"/>
          <w:lang w:val="en-US" w:eastAsia="en-US"/>
        </w:rPr>
      </w:pPr>
    </w:p>
    <w:p w14:paraId="7F7E2CDF" w14:textId="77777777" w:rsidR="00447818" w:rsidRPr="00447818" w:rsidRDefault="00447818" w:rsidP="00B5209B">
      <w:pPr>
        <w:spacing w:before="0" w:after="0" w:line="240" w:lineRule="auto"/>
        <w:ind w:right="29"/>
        <w:rPr>
          <w:rFonts w:eastAsia="Calibri"/>
          <w:b/>
          <w:color w:val="244061"/>
          <w:sz w:val="28"/>
          <w:szCs w:val="32"/>
          <w:lang w:val="en-US" w:eastAsia="en-US"/>
        </w:rPr>
      </w:pPr>
      <w:r w:rsidRPr="00447818">
        <w:rPr>
          <w:rFonts w:eastAsia="Calibri"/>
          <w:b/>
          <w:color w:val="244061"/>
          <w:sz w:val="28"/>
          <w:szCs w:val="32"/>
          <w:lang w:val="en-US" w:eastAsia="en-US"/>
        </w:rPr>
        <w:t>Recommendation</w:t>
      </w:r>
    </w:p>
    <w:p w14:paraId="268C65DE" w14:textId="77777777" w:rsidR="00447818" w:rsidRPr="00447818" w:rsidRDefault="00447818" w:rsidP="00B5209B">
      <w:pPr>
        <w:spacing w:before="0" w:after="0" w:line="240" w:lineRule="auto"/>
        <w:ind w:right="29"/>
        <w:rPr>
          <w:rFonts w:eastAsia="Calibri"/>
          <w:b/>
          <w:color w:val="244061"/>
          <w:szCs w:val="24"/>
          <w:lang w:val="en-US" w:eastAsia="en-US"/>
        </w:rPr>
      </w:pPr>
    </w:p>
    <w:p w14:paraId="732CBD0D" w14:textId="77777777" w:rsidR="00447818" w:rsidRPr="00447818" w:rsidRDefault="00447818" w:rsidP="00B5209B">
      <w:pPr>
        <w:spacing w:before="0" w:after="0" w:line="240" w:lineRule="auto"/>
        <w:ind w:right="29"/>
        <w:rPr>
          <w:rFonts w:eastAsia="Calibri"/>
          <w:b/>
          <w:color w:val="244061"/>
          <w:szCs w:val="24"/>
          <w:lang w:val="en-US" w:eastAsia="en-US"/>
        </w:rPr>
      </w:pPr>
      <w:r w:rsidRPr="00447818">
        <w:rPr>
          <w:rFonts w:eastAsia="Calibri"/>
          <w:b/>
          <w:color w:val="244061"/>
          <w:szCs w:val="24"/>
          <w:lang w:val="en-US" w:eastAsia="en-US"/>
        </w:rPr>
        <w:t>That Council:</w:t>
      </w:r>
    </w:p>
    <w:p w14:paraId="165D9FE6" w14:textId="77777777" w:rsidR="00447818" w:rsidRPr="00447818" w:rsidRDefault="00447818" w:rsidP="00B5209B">
      <w:pPr>
        <w:spacing w:before="0" w:after="0" w:line="240" w:lineRule="auto"/>
        <w:ind w:left="-284" w:right="29"/>
        <w:rPr>
          <w:rFonts w:eastAsia="Calibri"/>
          <w:b/>
          <w:color w:val="244061"/>
          <w:szCs w:val="24"/>
          <w:lang w:val="en-US" w:eastAsia="en-US"/>
        </w:rPr>
      </w:pPr>
    </w:p>
    <w:p w14:paraId="20CBFDEB" w14:textId="6E603E95" w:rsidR="00447818" w:rsidRPr="00447818" w:rsidRDefault="004D2E82" w:rsidP="00B5209B">
      <w:pPr>
        <w:numPr>
          <w:ilvl w:val="0"/>
          <w:numId w:val="95"/>
        </w:numPr>
        <w:spacing w:before="0" w:after="0" w:line="240" w:lineRule="auto"/>
        <w:ind w:left="720" w:right="29" w:hanging="720"/>
        <w:contextualSpacing/>
        <w:rPr>
          <w:rFonts w:eastAsia="Calibri"/>
          <w:b/>
          <w:color w:val="244061"/>
          <w:szCs w:val="24"/>
          <w:lang w:val="en-US" w:eastAsia="en-US"/>
        </w:rPr>
      </w:pPr>
      <w:r>
        <w:rPr>
          <w:rFonts w:eastAsia="Calibri"/>
          <w:b/>
          <w:color w:val="244061"/>
          <w:szCs w:val="24"/>
          <w:lang w:val="en-US" w:eastAsia="en-US"/>
        </w:rPr>
        <w:t>n</w:t>
      </w:r>
      <w:r w:rsidR="00447818" w:rsidRPr="00447818">
        <w:rPr>
          <w:rFonts w:eastAsia="Calibri"/>
          <w:b/>
          <w:color w:val="244061"/>
          <w:szCs w:val="24"/>
          <w:lang w:val="en-US" w:eastAsia="en-US"/>
        </w:rPr>
        <w:t xml:space="preserve">otes the feedback received on the draft Council Plan 2023-33 </w:t>
      </w:r>
      <w:r w:rsidR="00447818" w:rsidRPr="00447818">
        <w:rPr>
          <w:rFonts w:eastAsia="Calibri"/>
          <w:b/>
          <w:color w:val="244061"/>
          <w:szCs w:val="24"/>
          <w:lang w:val="en-GB" w:eastAsia="en-US"/>
        </w:rPr>
        <w:t>(Strategic Community Plan and Corporate Business Plan)</w:t>
      </w:r>
      <w:r w:rsidR="00447818" w:rsidRPr="00447818">
        <w:rPr>
          <w:rFonts w:eastAsia="Calibri"/>
          <w:b/>
          <w:color w:val="244061"/>
          <w:szCs w:val="24"/>
          <w:lang w:val="en-US" w:eastAsia="en-US"/>
        </w:rPr>
        <w:t xml:space="preserve"> during public notice period between 27 September and 1 November 2023 (Attachment 1) and its consideration in the Council Plan 2023-33 (Attachment 2)</w:t>
      </w:r>
      <w:r w:rsidR="00286FAD">
        <w:rPr>
          <w:rFonts w:eastAsia="Calibri"/>
          <w:b/>
          <w:color w:val="244061"/>
          <w:szCs w:val="24"/>
          <w:lang w:val="en-US" w:eastAsia="en-US"/>
        </w:rPr>
        <w:t>; and</w:t>
      </w:r>
    </w:p>
    <w:p w14:paraId="4CD8DF29" w14:textId="77777777" w:rsidR="00447818" w:rsidRPr="00447818" w:rsidRDefault="00447818" w:rsidP="00B5209B">
      <w:pPr>
        <w:spacing w:before="0" w:after="0" w:line="240" w:lineRule="auto"/>
        <w:ind w:left="720" w:right="29" w:hanging="720"/>
        <w:contextualSpacing/>
        <w:rPr>
          <w:rFonts w:eastAsia="Calibri"/>
          <w:b/>
          <w:color w:val="244061"/>
          <w:szCs w:val="24"/>
          <w:lang w:val="en-US" w:eastAsia="en-US"/>
        </w:rPr>
      </w:pPr>
      <w:r w:rsidRPr="00447818">
        <w:rPr>
          <w:rFonts w:eastAsia="Calibri"/>
          <w:b/>
          <w:color w:val="244061"/>
          <w:szCs w:val="24"/>
          <w:lang w:val="en-US" w:eastAsia="en-US"/>
        </w:rPr>
        <w:t xml:space="preserve"> </w:t>
      </w:r>
    </w:p>
    <w:p w14:paraId="36F609FA" w14:textId="5CCA3BF0" w:rsidR="00447818" w:rsidRPr="00447818" w:rsidRDefault="004D2E82" w:rsidP="00B5209B">
      <w:pPr>
        <w:numPr>
          <w:ilvl w:val="0"/>
          <w:numId w:val="95"/>
        </w:numPr>
        <w:spacing w:before="0" w:after="0" w:line="240" w:lineRule="auto"/>
        <w:ind w:left="720" w:right="29" w:hanging="720"/>
        <w:contextualSpacing/>
        <w:rPr>
          <w:rFonts w:eastAsia="Calibri"/>
          <w:b/>
          <w:bCs/>
          <w:i/>
          <w:iCs/>
          <w:color w:val="244061"/>
          <w:szCs w:val="24"/>
          <w:lang w:val="en-US" w:eastAsia="en-US"/>
        </w:rPr>
      </w:pPr>
      <w:r>
        <w:rPr>
          <w:rFonts w:eastAsia="Calibri"/>
          <w:b/>
          <w:bCs/>
          <w:color w:val="244061"/>
          <w:szCs w:val="24"/>
          <w:lang w:val="en-GB" w:eastAsia="en-US"/>
        </w:rPr>
        <w:t>a</w:t>
      </w:r>
      <w:r w:rsidR="00447818" w:rsidRPr="00447818">
        <w:rPr>
          <w:rFonts w:eastAsia="Calibri"/>
          <w:b/>
          <w:bCs/>
          <w:color w:val="244061"/>
          <w:szCs w:val="24"/>
          <w:lang w:val="en-GB" w:eastAsia="en-US"/>
        </w:rPr>
        <w:t xml:space="preserve">dopts the City of Nedlands Council Plan 2023-33 (Attachment 2), to achieve statutory compliance in accordance with Section 5.56 of the </w:t>
      </w:r>
      <w:r w:rsidR="00447818" w:rsidRPr="00447818">
        <w:rPr>
          <w:rFonts w:eastAsia="Calibri"/>
          <w:b/>
          <w:bCs/>
          <w:i/>
          <w:iCs/>
          <w:color w:val="244061"/>
          <w:szCs w:val="24"/>
          <w:lang w:val="en-GB" w:eastAsia="en-US"/>
        </w:rPr>
        <w:t>Local Government Act 1995</w:t>
      </w:r>
      <w:r w:rsidR="00447818" w:rsidRPr="00447818">
        <w:rPr>
          <w:rFonts w:eastAsia="Calibri"/>
          <w:b/>
          <w:bCs/>
          <w:color w:val="244061"/>
          <w:szCs w:val="24"/>
          <w:lang w:val="en-GB" w:eastAsia="en-US"/>
        </w:rPr>
        <w:t xml:space="preserve"> and Regulation 19C and 19DA of the </w:t>
      </w:r>
      <w:r w:rsidR="00447818" w:rsidRPr="00447818">
        <w:rPr>
          <w:rFonts w:eastAsia="Calibri"/>
          <w:b/>
          <w:bCs/>
          <w:i/>
          <w:iCs/>
          <w:color w:val="244061"/>
          <w:szCs w:val="24"/>
          <w:lang w:val="en-GB" w:eastAsia="en-US"/>
        </w:rPr>
        <w:t xml:space="preserve">Local Government (Administration) Regulations 1996 </w:t>
      </w:r>
      <w:r w:rsidR="00447818" w:rsidRPr="00447818">
        <w:rPr>
          <w:rFonts w:eastAsia="Calibri"/>
          <w:b/>
          <w:bCs/>
          <w:color w:val="244061"/>
          <w:szCs w:val="24"/>
          <w:lang w:val="en-GB" w:eastAsia="en-US"/>
        </w:rPr>
        <w:t>and provide strategic direction to City of Nedlands’ service and project delivery to the community.</w:t>
      </w:r>
    </w:p>
    <w:p w14:paraId="17E98CBF" w14:textId="77777777" w:rsidR="00447818" w:rsidRPr="00447818" w:rsidRDefault="00447818" w:rsidP="00447818">
      <w:pPr>
        <w:spacing w:before="0" w:after="0" w:line="240" w:lineRule="auto"/>
        <w:ind w:left="-567" w:right="-330"/>
        <w:rPr>
          <w:rFonts w:eastAsia="Calibri"/>
          <w:b/>
          <w:color w:val="244061"/>
          <w:szCs w:val="24"/>
          <w:lang w:val="en-GB" w:eastAsia="en-US"/>
        </w:rPr>
      </w:pPr>
    </w:p>
    <w:p w14:paraId="75C93574" w14:textId="77777777" w:rsidR="00447818" w:rsidRPr="00447818" w:rsidRDefault="00447818" w:rsidP="00447818">
      <w:pPr>
        <w:spacing w:before="0" w:after="0" w:line="240" w:lineRule="auto"/>
        <w:ind w:left="-567" w:right="-330"/>
        <w:rPr>
          <w:rFonts w:eastAsia="Calibri"/>
          <w:b/>
          <w:szCs w:val="24"/>
          <w:lang w:val="en-US" w:eastAsia="en-US"/>
        </w:rPr>
      </w:pPr>
    </w:p>
    <w:p w14:paraId="43149A94" w14:textId="77777777" w:rsidR="00447818" w:rsidRPr="00447818" w:rsidRDefault="00447818" w:rsidP="004D2E82">
      <w:pPr>
        <w:spacing w:before="0" w:after="0" w:line="240" w:lineRule="auto"/>
        <w:ind w:right="-330"/>
        <w:rPr>
          <w:rFonts w:eastAsia="Calibri"/>
          <w:b/>
          <w:color w:val="244061"/>
          <w:sz w:val="28"/>
          <w:szCs w:val="32"/>
          <w:lang w:val="en-US" w:eastAsia="en-US"/>
        </w:rPr>
      </w:pPr>
      <w:r w:rsidRPr="00447818">
        <w:rPr>
          <w:rFonts w:eastAsia="Calibri"/>
          <w:b/>
          <w:color w:val="244061"/>
          <w:sz w:val="28"/>
          <w:szCs w:val="32"/>
          <w:lang w:val="en-US" w:eastAsia="en-US"/>
        </w:rPr>
        <w:t>Voting Requirement</w:t>
      </w:r>
    </w:p>
    <w:p w14:paraId="087AE7ED" w14:textId="77777777" w:rsidR="00447818" w:rsidRPr="00447818" w:rsidRDefault="00447818" w:rsidP="004D2E82">
      <w:pPr>
        <w:spacing w:before="0" w:after="0" w:line="240" w:lineRule="auto"/>
        <w:ind w:right="-330"/>
        <w:rPr>
          <w:rFonts w:eastAsia="Calibri"/>
          <w:color w:val="000000"/>
          <w:szCs w:val="24"/>
          <w:lang w:val="en-GB" w:eastAsia="en-US"/>
        </w:rPr>
      </w:pPr>
    </w:p>
    <w:p w14:paraId="6E201F80" w14:textId="77777777" w:rsidR="00447818" w:rsidRPr="00447818" w:rsidRDefault="00447818" w:rsidP="004D2E82">
      <w:pPr>
        <w:spacing w:before="0" w:after="0" w:line="240" w:lineRule="auto"/>
        <w:ind w:right="-330"/>
        <w:rPr>
          <w:rFonts w:eastAsia="Calibri"/>
          <w:color w:val="000000"/>
          <w:szCs w:val="24"/>
          <w:lang w:val="en-GB" w:eastAsia="en-US"/>
        </w:rPr>
      </w:pPr>
      <w:r w:rsidRPr="00447818">
        <w:rPr>
          <w:rFonts w:eastAsia="Calibri"/>
          <w:color w:val="000000"/>
          <w:szCs w:val="24"/>
          <w:lang w:val="en-GB" w:eastAsia="en-US"/>
        </w:rPr>
        <w:t xml:space="preserve">Absolute Majority. </w:t>
      </w:r>
    </w:p>
    <w:p w14:paraId="61655860" w14:textId="77777777" w:rsidR="00447818" w:rsidRPr="00447818" w:rsidRDefault="00447818" w:rsidP="004D2E82">
      <w:pPr>
        <w:spacing w:before="0" w:after="0" w:line="240" w:lineRule="auto"/>
        <w:ind w:right="-330"/>
        <w:rPr>
          <w:rFonts w:eastAsia="Calibri"/>
          <w:b/>
          <w:bCs/>
          <w:szCs w:val="24"/>
          <w:lang w:val="en-US" w:eastAsia="en-US"/>
        </w:rPr>
      </w:pPr>
    </w:p>
    <w:p w14:paraId="07FC43DA" w14:textId="77777777" w:rsidR="00447818" w:rsidRDefault="00447818" w:rsidP="004D2E82">
      <w:pPr>
        <w:spacing w:before="0" w:after="0" w:line="240" w:lineRule="auto"/>
        <w:ind w:right="-330"/>
        <w:rPr>
          <w:rFonts w:eastAsia="Calibri"/>
          <w:b/>
          <w:bCs/>
          <w:szCs w:val="24"/>
          <w:lang w:val="en-US" w:eastAsia="en-US"/>
        </w:rPr>
      </w:pPr>
    </w:p>
    <w:p w14:paraId="2BEC4103" w14:textId="77777777" w:rsidR="00286FAD" w:rsidRDefault="00286FAD" w:rsidP="004D2E82">
      <w:pPr>
        <w:spacing w:before="0" w:after="0" w:line="240" w:lineRule="auto"/>
        <w:ind w:right="-330"/>
        <w:rPr>
          <w:rFonts w:eastAsia="Calibri"/>
          <w:b/>
          <w:bCs/>
          <w:szCs w:val="24"/>
          <w:lang w:val="en-US" w:eastAsia="en-US"/>
        </w:rPr>
      </w:pPr>
    </w:p>
    <w:p w14:paraId="73C3C807" w14:textId="77777777" w:rsidR="00447818" w:rsidRPr="00447818" w:rsidRDefault="00447818" w:rsidP="004D2E82">
      <w:pPr>
        <w:spacing w:before="0" w:after="0" w:line="240" w:lineRule="auto"/>
        <w:ind w:right="-330"/>
        <w:rPr>
          <w:rFonts w:eastAsia="Calibri"/>
          <w:b/>
          <w:color w:val="244061"/>
          <w:sz w:val="28"/>
          <w:szCs w:val="32"/>
          <w:lang w:val="en-US" w:eastAsia="en-US"/>
        </w:rPr>
      </w:pPr>
      <w:r w:rsidRPr="00447818">
        <w:rPr>
          <w:rFonts w:eastAsia="Calibri"/>
          <w:b/>
          <w:color w:val="244061"/>
          <w:sz w:val="28"/>
          <w:szCs w:val="32"/>
          <w:lang w:val="en-US" w:eastAsia="en-US"/>
        </w:rPr>
        <w:t xml:space="preserve">Background </w:t>
      </w:r>
    </w:p>
    <w:p w14:paraId="38DD9979" w14:textId="77777777" w:rsidR="00447818" w:rsidRPr="00447818" w:rsidRDefault="00447818" w:rsidP="004D2E82">
      <w:pPr>
        <w:spacing w:before="0" w:after="0" w:line="240" w:lineRule="auto"/>
        <w:ind w:right="-330"/>
        <w:rPr>
          <w:rFonts w:eastAsia="Calibri"/>
          <w:b/>
          <w:szCs w:val="24"/>
          <w:lang w:val="en-US" w:eastAsia="en-US"/>
        </w:rPr>
      </w:pPr>
    </w:p>
    <w:p w14:paraId="28558436"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Integrated Planning and Reporting Framework</w:t>
      </w:r>
    </w:p>
    <w:p w14:paraId="73BDC981" w14:textId="77777777" w:rsidR="00447818" w:rsidRPr="00447818" w:rsidRDefault="00447818" w:rsidP="006C7F63">
      <w:pPr>
        <w:spacing w:before="0" w:after="0" w:line="240" w:lineRule="auto"/>
        <w:ind w:right="-61"/>
        <w:rPr>
          <w:rFonts w:eastAsia="Calibri"/>
          <w:b/>
          <w:szCs w:val="24"/>
          <w:lang w:val="en-US" w:eastAsia="en-US"/>
        </w:rPr>
      </w:pPr>
    </w:p>
    <w:p w14:paraId="52E85B6A"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In accordance with Section 5.56 of the </w:t>
      </w:r>
      <w:r w:rsidRPr="00447818">
        <w:rPr>
          <w:rFonts w:eastAsia="Calibri"/>
          <w:i/>
          <w:iCs/>
          <w:szCs w:val="24"/>
          <w:lang w:val="en-US" w:eastAsia="en-US"/>
        </w:rPr>
        <w:t>Local Government Act 1995</w:t>
      </w:r>
      <w:r w:rsidRPr="00447818">
        <w:rPr>
          <w:rFonts w:eastAsia="Calibri"/>
          <w:szCs w:val="24"/>
          <w:lang w:val="en-US" w:eastAsia="en-US"/>
        </w:rPr>
        <w:t xml:space="preserve"> (the Act), all local governments are required to plan for the future of their local government area. Regulation 19C and 19DA of the </w:t>
      </w:r>
      <w:r w:rsidRPr="00447818">
        <w:rPr>
          <w:rFonts w:eastAsia="Calibri"/>
          <w:i/>
          <w:iCs/>
          <w:szCs w:val="24"/>
          <w:lang w:val="en-US" w:eastAsia="en-US"/>
        </w:rPr>
        <w:t>Local Government (Administration) Regulations 1996</w:t>
      </w:r>
      <w:r w:rsidRPr="00447818">
        <w:rPr>
          <w:rFonts w:eastAsia="Calibri"/>
          <w:szCs w:val="24"/>
          <w:lang w:val="en-US" w:eastAsia="en-US"/>
        </w:rPr>
        <w:t xml:space="preserve"> (the Administration Regulations) prescribe how this is achieved, through adoption of a Strategic Community Plan and Corporate Business Plan.</w:t>
      </w:r>
    </w:p>
    <w:p w14:paraId="3707CD98" w14:textId="77777777" w:rsidR="00447818" w:rsidRPr="00447818" w:rsidRDefault="00447818" w:rsidP="006C7F63">
      <w:pPr>
        <w:spacing w:before="0" w:after="0" w:line="240" w:lineRule="auto"/>
        <w:ind w:right="-61"/>
        <w:rPr>
          <w:rFonts w:eastAsia="Calibri"/>
          <w:bCs/>
          <w:szCs w:val="24"/>
          <w:lang w:val="en-US" w:eastAsia="en-US"/>
        </w:rPr>
      </w:pPr>
    </w:p>
    <w:p w14:paraId="41672320"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The Integrated Planning and Reporting Framework (IPRF, see infographic below) provides the mechanism for local governments to comply with the statutory requirements detailed above.</w:t>
      </w:r>
    </w:p>
    <w:p w14:paraId="2CBB5379" w14:textId="77777777" w:rsidR="00447818" w:rsidRPr="00447818" w:rsidRDefault="00447818" w:rsidP="00447818">
      <w:pPr>
        <w:spacing w:before="0" w:after="0" w:line="240" w:lineRule="auto"/>
        <w:ind w:left="-284" w:right="-330"/>
        <w:rPr>
          <w:rFonts w:eastAsia="Calibri"/>
          <w:bCs/>
          <w:szCs w:val="24"/>
          <w:lang w:val="en-US" w:eastAsia="en-US"/>
        </w:rPr>
      </w:pPr>
    </w:p>
    <w:p w14:paraId="0C943863" w14:textId="77777777" w:rsidR="00286FAD" w:rsidRDefault="00447818" w:rsidP="004D2E82">
      <w:pPr>
        <w:spacing w:before="0" w:after="0" w:line="240" w:lineRule="auto"/>
        <w:ind w:right="-330"/>
        <w:rPr>
          <w:rFonts w:eastAsia="Calibri"/>
          <w:bCs/>
          <w:i/>
          <w:iCs/>
          <w:szCs w:val="24"/>
          <w:lang w:eastAsia="en-US"/>
        </w:rPr>
      </w:pPr>
      <w:r w:rsidRPr="00447818">
        <w:rPr>
          <w:rFonts w:ascii="Calibri" w:eastAsia="Calibri" w:hAnsi="Calibri"/>
          <w:noProof/>
          <w:sz w:val="22"/>
          <w:lang w:val="en-GB" w:eastAsia="en-US"/>
        </w:rPr>
        <w:drawing>
          <wp:inline distT="0" distB="0" distL="0" distR="0" wp14:anchorId="774C25EA" wp14:editId="3F5787DE">
            <wp:extent cx="5815584" cy="4960578"/>
            <wp:effectExtent l="0" t="0" r="0" b="0"/>
            <wp:docPr id="259207068" name="Picture 25920706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07068" name="Picture 1" descr="A diagram of a diagram&#10;&#10;Description automatically generated"/>
                    <pic:cNvPicPr/>
                  </pic:nvPicPr>
                  <pic:blipFill rotWithShape="1">
                    <a:blip r:embed="rId44"/>
                    <a:srcRect/>
                    <a:stretch/>
                  </pic:blipFill>
                  <pic:spPr bwMode="auto">
                    <a:xfrm>
                      <a:off x="0" y="0"/>
                      <a:ext cx="5869302" cy="5006398"/>
                    </a:xfrm>
                    <a:prstGeom prst="rect">
                      <a:avLst/>
                    </a:prstGeom>
                    <a:ln>
                      <a:noFill/>
                    </a:ln>
                    <a:extLst>
                      <a:ext uri="{53640926-AAD7-44D8-BBD7-CCE9431645EC}">
                        <a14:shadowObscured xmlns:a14="http://schemas.microsoft.com/office/drawing/2010/main"/>
                      </a:ext>
                    </a:extLst>
                  </pic:spPr>
                </pic:pic>
              </a:graphicData>
            </a:graphic>
          </wp:inline>
        </w:drawing>
      </w:r>
    </w:p>
    <w:p w14:paraId="297E226C" w14:textId="1B6F015E" w:rsidR="00447818" w:rsidRPr="00447818" w:rsidRDefault="00447818" w:rsidP="006C7F63">
      <w:pPr>
        <w:spacing w:before="0" w:after="0" w:line="240" w:lineRule="auto"/>
        <w:ind w:right="29"/>
        <w:rPr>
          <w:rFonts w:eastAsia="Calibri"/>
          <w:bCs/>
          <w:szCs w:val="24"/>
          <w:lang w:eastAsia="en-US"/>
        </w:rPr>
      </w:pPr>
      <w:r w:rsidRPr="00447818">
        <w:rPr>
          <w:rFonts w:eastAsia="Calibri"/>
          <w:bCs/>
          <w:szCs w:val="24"/>
          <w:lang w:eastAsia="en-US"/>
        </w:rPr>
        <w:t xml:space="preserve">Figure 1: DLGSC IPRF Framework &amp; Guidelines Infographic, adapted version 1 </w:t>
      </w:r>
    </w:p>
    <w:p w14:paraId="66FB5E6D" w14:textId="77777777" w:rsidR="00447818" w:rsidRPr="00447818" w:rsidRDefault="00447818" w:rsidP="00447818">
      <w:pPr>
        <w:spacing w:before="0" w:after="0" w:line="240" w:lineRule="auto"/>
        <w:ind w:left="-284" w:right="-330"/>
        <w:rPr>
          <w:rFonts w:eastAsia="Calibri"/>
          <w:bCs/>
          <w:i/>
          <w:iCs/>
          <w:szCs w:val="24"/>
          <w:lang w:eastAsia="en-US"/>
        </w:rPr>
      </w:pPr>
    </w:p>
    <w:p w14:paraId="54626997" w14:textId="77777777" w:rsidR="00447818" w:rsidRPr="00447818" w:rsidRDefault="00447818" w:rsidP="00447818">
      <w:pPr>
        <w:spacing w:before="0" w:after="0" w:line="240" w:lineRule="auto"/>
        <w:ind w:left="-284" w:right="-330"/>
        <w:rPr>
          <w:rFonts w:eastAsia="Calibri"/>
          <w:b/>
          <w:szCs w:val="24"/>
          <w:lang w:val="en-US" w:eastAsia="en-US"/>
        </w:rPr>
      </w:pPr>
    </w:p>
    <w:p w14:paraId="5E79B892" w14:textId="77777777" w:rsidR="00447818" w:rsidRPr="00447818" w:rsidRDefault="00447818" w:rsidP="00447818">
      <w:pPr>
        <w:spacing w:before="0" w:after="0" w:line="240" w:lineRule="auto"/>
        <w:ind w:left="-284" w:right="-330"/>
        <w:rPr>
          <w:rFonts w:eastAsia="Calibri"/>
          <w:b/>
          <w:szCs w:val="24"/>
          <w:lang w:val="en-US" w:eastAsia="en-US"/>
        </w:rPr>
      </w:pPr>
    </w:p>
    <w:p w14:paraId="7EAA9665" w14:textId="77777777" w:rsidR="00447818" w:rsidRPr="00447818" w:rsidRDefault="00447818" w:rsidP="00447818">
      <w:pPr>
        <w:spacing w:before="0" w:after="0" w:line="240" w:lineRule="auto"/>
        <w:ind w:left="-284" w:right="-330"/>
        <w:rPr>
          <w:rFonts w:eastAsia="Calibri"/>
          <w:b/>
          <w:szCs w:val="24"/>
          <w:lang w:val="en-US" w:eastAsia="en-US"/>
        </w:rPr>
      </w:pPr>
    </w:p>
    <w:p w14:paraId="7158AD54" w14:textId="77777777" w:rsidR="00447818" w:rsidRPr="00447818" w:rsidRDefault="00447818" w:rsidP="00447818">
      <w:pPr>
        <w:spacing w:before="0" w:after="0" w:line="240" w:lineRule="auto"/>
        <w:ind w:left="-284" w:right="-330"/>
        <w:rPr>
          <w:rFonts w:eastAsia="Calibri"/>
          <w:b/>
          <w:szCs w:val="24"/>
          <w:lang w:val="en-US" w:eastAsia="en-US"/>
        </w:rPr>
      </w:pPr>
    </w:p>
    <w:p w14:paraId="351F9392"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 xml:space="preserve">Current Status </w:t>
      </w:r>
    </w:p>
    <w:p w14:paraId="176D0DE0" w14:textId="77777777" w:rsidR="00447818" w:rsidRPr="00447818" w:rsidRDefault="00447818" w:rsidP="006C7F63">
      <w:pPr>
        <w:spacing w:before="0" w:after="0" w:line="240" w:lineRule="auto"/>
        <w:ind w:right="-61"/>
        <w:rPr>
          <w:rFonts w:eastAsia="Calibri"/>
          <w:bCs/>
          <w:szCs w:val="24"/>
          <w:lang w:val="en-US" w:eastAsia="en-US"/>
        </w:rPr>
      </w:pPr>
    </w:p>
    <w:p w14:paraId="4DBA08F1"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The City is currently non-compliant with Section 5.56 of the Act and Regulations 19C and 19DA of the Administration Regulations.</w:t>
      </w:r>
    </w:p>
    <w:p w14:paraId="74F5D2B9" w14:textId="77777777" w:rsidR="00447818" w:rsidRPr="00447818" w:rsidRDefault="00447818" w:rsidP="006C7F63">
      <w:pPr>
        <w:spacing w:before="0" w:after="0" w:line="240" w:lineRule="auto"/>
        <w:ind w:right="-61"/>
        <w:rPr>
          <w:rFonts w:eastAsia="Calibri"/>
          <w:bCs/>
          <w:szCs w:val="24"/>
          <w:lang w:val="en-US" w:eastAsia="en-US"/>
        </w:rPr>
      </w:pPr>
    </w:p>
    <w:p w14:paraId="15A206DC"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The City’s Strategic Community Plan (Nedlands 2018-2028) was adopted by Council at its meeting held on 22 May 2018 and was due for major review in 2022-23. </w:t>
      </w:r>
    </w:p>
    <w:p w14:paraId="03EDDEF2" w14:textId="77777777" w:rsidR="00447818" w:rsidRPr="00447818" w:rsidRDefault="00447818" w:rsidP="006C7F63">
      <w:pPr>
        <w:spacing w:before="0" w:after="0" w:line="240" w:lineRule="auto"/>
        <w:ind w:right="-61"/>
        <w:rPr>
          <w:rFonts w:eastAsia="Calibri"/>
          <w:bCs/>
          <w:szCs w:val="24"/>
          <w:lang w:val="en-US" w:eastAsia="en-US"/>
        </w:rPr>
      </w:pPr>
    </w:p>
    <w:p w14:paraId="578EA628"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The City does not currently have a valid Corporate Business Plan, as the previous Corporate Business Plan (2013-2017/18) was never updated in accordance with statutory review requirements. </w:t>
      </w:r>
    </w:p>
    <w:p w14:paraId="168927DF" w14:textId="77777777" w:rsidR="00447818" w:rsidRPr="00447818" w:rsidRDefault="00447818" w:rsidP="006C7F63">
      <w:pPr>
        <w:spacing w:before="0" w:after="0" w:line="240" w:lineRule="auto"/>
        <w:ind w:right="-61"/>
        <w:rPr>
          <w:rFonts w:eastAsia="Calibri"/>
          <w:bCs/>
          <w:szCs w:val="24"/>
          <w:lang w:val="en-US" w:eastAsia="en-US"/>
        </w:rPr>
      </w:pPr>
    </w:p>
    <w:p w14:paraId="26CB5999"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Review of both plans and conducting a community scorecard also form part of CEO’s 2022/23 Key Result Areas and Indicators (KRAs/KPIs).</w:t>
      </w:r>
    </w:p>
    <w:p w14:paraId="62391646" w14:textId="77777777" w:rsidR="00447818" w:rsidRPr="00447818" w:rsidRDefault="00447818" w:rsidP="006C7F63">
      <w:pPr>
        <w:spacing w:before="0" w:after="0" w:line="240" w:lineRule="auto"/>
        <w:ind w:right="-61"/>
        <w:rPr>
          <w:rFonts w:eastAsia="Calibri"/>
          <w:bCs/>
          <w:szCs w:val="24"/>
          <w:lang w:val="en-US" w:eastAsia="en-US"/>
        </w:rPr>
      </w:pPr>
    </w:p>
    <w:p w14:paraId="1CADAEA4"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 xml:space="preserve">Major Review </w:t>
      </w:r>
    </w:p>
    <w:p w14:paraId="4E117915" w14:textId="77777777" w:rsidR="00447818" w:rsidRPr="00447818" w:rsidRDefault="00447818" w:rsidP="006C7F63">
      <w:pPr>
        <w:spacing w:before="0" w:after="0" w:line="240" w:lineRule="auto"/>
        <w:ind w:right="-61"/>
        <w:rPr>
          <w:rFonts w:eastAsia="Calibri"/>
          <w:bCs/>
          <w:szCs w:val="24"/>
          <w:lang w:val="en-US" w:eastAsia="en-US"/>
        </w:rPr>
      </w:pPr>
    </w:p>
    <w:p w14:paraId="0F5EFA9E"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Given the non-compliant status of the City’s Strategic Community Plan and Corporate Business Plan, CATALYSE</w:t>
      </w:r>
      <w:r w:rsidRPr="00447818">
        <w:rPr>
          <w:rFonts w:eastAsia="Calibri"/>
          <w:szCs w:val="24"/>
          <w:vertAlign w:val="superscript"/>
          <w:lang w:val="en-US" w:eastAsia="en-US"/>
        </w:rPr>
        <w:t>®</w:t>
      </w:r>
      <w:r w:rsidRPr="00447818">
        <w:rPr>
          <w:rFonts w:eastAsia="Calibri"/>
          <w:szCs w:val="24"/>
          <w:lang w:val="en-US" w:eastAsia="en-US"/>
        </w:rPr>
        <w:t xml:space="preserve"> was appointed in December 2022 to facilitate major review of both plans. This process included facilitating extensive community consultation to identify and test contemporary community priorities to facilitate the development of a Council Plan.</w:t>
      </w:r>
    </w:p>
    <w:p w14:paraId="49C126A9" w14:textId="77777777" w:rsidR="00447818" w:rsidRPr="00447818" w:rsidRDefault="00447818" w:rsidP="006C7F63">
      <w:pPr>
        <w:spacing w:before="0" w:after="0" w:line="240" w:lineRule="auto"/>
        <w:ind w:right="-61"/>
        <w:rPr>
          <w:rFonts w:eastAsia="Calibri"/>
          <w:bCs/>
          <w:szCs w:val="24"/>
          <w:lang w:val="en-US" w:eastAsia="en-US"/>
        </w:rPr>
      </w:pPr>
    </w:p>
    <w:p w14:paraId="11F50221" w14:textId="77777777" w:rsid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The Council Plan approach aligns with local government reform recommendations and the subsequent </w:t>
      </w:r>
      <w:r w:rsidRPr="00447818">
        <w:rPr>
          <w:rFonts w:eastAsia="Calibri"/>
          <w:bCs/>
          <w:i/>
          <w:iCs/>
          <w:szCs w:val="24"/>
          <w:lang w:val="en-US" w:eastAsia="en-US"/>
        </w:rPr>
        <w:t xml:space="preserve">Local Government Amendment Act 2023 </w:t>
      </w:r>
      <w:r w:rsidRPr="00447818">
        <w:rPr>
          <w:rFonts w:eastAsia="Calibri"/>
          <w:bCs/>
          <w:szCs w:val="24"/>
          <w:lang w:val="en-US" w:eastAsia="en-US"/>
        </w:rPr>
        <w:t xml:space="preserve">(Assent Date 18 May 2023) which prescribes deletion of the Section ‘5.56 – Planning for the future’ and replacement with ‘5.56 – Council Plan’. The Council Plan approach simplifies the IPRF by combining </w:t>
      </w:r>
      <w:r w:rsidRPr="00447818">
        <w:rPr>
          <w:rFonts w:eastAsia="Calibri"/>
          <w:szCs w:val="24"/>
          <w:lang w:val="en-US" w:eastAsia="en-US"/>
        </w:rPr>
        <w:t>Strategic Community Plan and Corporate Business Plan</w:t>
      </w:r>
      <w:r w:rsidRPr="00447818">
        <w:rPr>
          <w:rFonts w:eastAsia="Calibri"/>
          <w:bCs/>
          <w:szCs w:val="24"/>
          <w:lang w:val="en-US" w:eastAsia="en-US"/>
        </w:rPr>
        <w:t xml:space="preserve"> into one document (see infographic below), thus addressing the inherit overlap and duplication that often occurs between the two plans.</w:t>
      </w:r>
    </w:p>
    <w:p w14:paraId="3E795CBB" w14:textId="77777777" w:rsidR="00C95296" w:rsidRPr="00447818" w:rsidRDefault="00C95296" w:rsidP="004D2E82">
      <w:pPr>
        <w:spacing w:before="0" w:after="0" w:line="240" w:lineRule="auto"/>
        <w:ind w:right="-330"/>
        <w:rPr>
          <w:rFonts w:eastAsia="Calibri"/>
          <w:bCs/>
          <w:szCs w:val="24"/>
          <w:lang w:val="en-US" w:eastAsia="en-US"/>
        </w:rPr>
      </w:pPr>
    </w:p>
    <w:p w14:paraId="1F3B0897" w14:textId="77777777" w:rsidR="00286FAD" w:rsidRDefault="00447818" w:rsidP="004D2E82">
      <w:pPr>
        <w:spacing w:before="0" w:after="0" w:line="240" w:lineRule="auto"/>
        <w:ind w:right="-330"/>
        <w:rPr>
          <w:rFonts w:eastAsia="Calibri"/>
          <w:bCs/>
          <w:i/>
          <w:iCs/>
          <w:szCs w:val="24"/>
          <w:lang w:eastAsia="en-US"/>
        </w:rPr>
      </w:pPr>
      <w:r w:rsidRPr="00447818">
        <w:rPr>
          <w:rFonts w:ascii="Calibri" w:eastAsia="Calibri" w:hAnsi="Calibri"/>
          <w:noProof/>
          <w:sz w:val="22"/>
          <w:lang w:val="en-GB" w:eastAsia="en-US"/>
        </w:rPr>
        <w:drawing>
          <wp:inline distT="0" distB="0" distL="0" distR="0" wp14:anchorId="1C0429A4" wp14:editId="61C7AD5A">
            <wp:extent cx="5920209" cy="3323627"/>
            <wp:effectExtent l="0" t="0" r="4445" b="0"/>
            <wp:docPr id="1571429804" name="Picture 157142980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29804" name="Picture 1" descr="A diagram of a diagram&#10;&#10;Description automatically generated"/>
                    <pic:cNvPicPr/>
                  </pic:nvPicPr>
                  <pic:blipFill>
                    <a:blip r:embed="rId45"/>
                    <a:stretch>
                      <a:fillRect/>
                    </a:stretch>
                  </pic:blipFill>
                  <pic:spPr>
                    <a:xfrm>
                      <a:off x="0" y="0"/>
                      <a:ext cx="5949555" cy="3340102"/>
                    </a:xfrm>
                    <a:prstGeom prst="rect">
                      <a:avLst/>
                    </a:prstGeom>
                  </pic:spPr>
                </pic:pic>
              </a:graphicData>
            </a:graphic>
          </wp:inline>
        </w:drawing>
      </w:r>
    </w:p>
    <w:p w14:paraId="7F5F7291" w14:textId="2D43DB26" w:rsidR="00447818" w:rsidRPr="00447818" w:rsidRDefault="00447818" w:rsidP="004D2E82">
      <w:pPr>
        <w:spacing w:before="0" w:after="0" w:line="240" w:lineRule="auto"/>
        <w:ind w:right="-330"/>
        <w:rPr>
          <w:rFonts w:eastAsia="Calibri"/>
          <w:bCs/>
          <w:szCs w:val="24"/>
          <w:lang w:val="en-US" w:eastAsia="en-US"/>
        </w:rPr>
      </w:pPr>
      <w:r w:rsidRPr="00447818">
        <w:rPr>
          <w:rFonts w:eastAsia="Calibri"/>
          <w:bCs/>
          <w:szCs w:val="24"/>
          <w:lang w:eastAsia="en-US"/>
        </w:rPr>
        <w:t xml:space="preserve">Figure 2: IPRF With Council Plan Infographic, adapted version 2 </w:t>
      </w:r>
    </w:p>
    <w:p w14:paraId="61BAD480"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Whist the local government sector is awaiting the Assent of amended subsidiary legislation, the Department of Local Government, </w:t>
      </w:r>
      <w:proofErr w:type="gramStart"/>
      <w:r w:rsidRPr="00447818">
        <w:rPr>
          <w:rFonts w:eastAsia="Calibri"/>
          <w:bCs/>
          <w:szCs w:val="24"/>
          <w:lang w:val="en-US" w:eastAsia="en-US"/>
        </w:rPr>
        <w:t>Sport</w:t>
      </w:r>
      <w:proofErr w:type="gramEnd"/>
      <w:r w:rsidRPr="00447818">
        <w:rPr>
          <w:rFonts w:eastAsia="Calibri"/>
          <w:bCs/>
          <w:szCs w:val="24"/>
          <w:lang w:val="en-US" w:eastAsia="en-US"/>
        </w:rPr>
        <w:t xml:space="preserve"> and Cultural Industries (DLGSC) has provided support for the City to proceed with the Council Plan approach as part of the major review, provided it meets all requirements prescribed in 19C and 19DA of the Administration Regulations.</w:t>
      </w:r>
    </w:p>
    <w:p w14:paraId="577710D5" w14:textId="77777777" w:rsidR="00447818" w:rsidRPr="00447818" w:rsidRDefault="00447818" w:rsidP="006C7F63">
      <w:pPr>
        <w:spacing w:before="0" w:after="0" w:line="240" w:lineRule="auto"/>
        <w:ind w:right="-61"/>
        <w:rPr>
          <w:rFonts w:eastAsia="Calibri"/>
          <w:bCs/>
          <w:szCs w:val="24"/>
          <w:lang w:val="en-US" w:eastAsia="en-US"/>
        </w:rPr>
      </w:pPr>
    </w:p>
    <w:p w14:paraId="0DCDAF85" w14:textId="77777777" w:rsidR="00447818" w:rsidRPr="00447818" w:rsidRDefault="00447818" w:rsidP="006C7F63">
      <w:pPr>
        <w:spacing w:before="0" w:after="0" w:line="240" w:lineRule="auto"/>
        <w:ind w:right="-61"/>
        <w:rPr>
          <w:rFonts w:eastAsia="Calibri"/>
          <w:bCs/>
          <w:szCs w:val="24"/>
          <w:lang w:val="en-US" w:eastAsia="en-US"/>
        </w:rPr>
      </w:pPr>
    </w:p>
    <w:p w14:paraId="26D349A0"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 xml:space="preserve">Timeline </w:t>
      </w:r>
    </w:p>
    <w:p w14:paraId="12BC3D78" w14:textId="77777777" w:rsidR="00447818" w:rsidRPr="00447818" w:rsidRDefault="00447818" w:rsidP="006C7F63">
      <w:pPr>
        <w:spacing w:before="0" w:after="0" w:line="240" w:lineRule="auto"/>
        <w:ind w:right="-61"/>
        <w:rPr>
          <w:rFonts w:eastAsia="Calibri"/>
          <w:b/>
          <w:szCs w:val="24"/>
          <w:lang w:val="en-US" w:eastAsia="en-US"/>
        </w:rPr>
      </w:pPr>
    </w:p>
    <w:p w14:paraId="5A8EDCDD"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
          <w:szCs w:val="24"/>
          <w:lang w:val="en-US" w:eastAsia="en-US"/>
        </w:rPr>
        <w:t>Desktop Review</w:t>
      </w:r>
    </w:p>
    <w:p w14:paraId="35BBF3EF" w14:textId="77777777" w:rsidR="00447818" w:rsidRPr="00447818" w:rsidRDefault="00447818" w:rsidP="006C7F63">
      <w:pPr>
        <w:spacing w:before="0" w:after="0" w:line="240" w:lineRule="auto"/>
        <w:ind w:right="-61"/>
        <w:rPr>
          <w:rFonts w:eastAsia="Calibri"/>
          <w:bCs/>
          <w:szCs w:val="24"/>
          <w:lang w:val="en-US" w:eastAsia="en-US"/>
        </w:rPr>
      </w:pPr>
    </w:p>
    <w:p w14:paraId="0689F603"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Between December 2022 and February 2023, a desktop review of the City’s IPRF and other key documents and studies was conducted. This included, but not limited to, the: </w:t>
      </w:r>
    </w:p>
    <w:p w14:paraId="75AF90ED" w14:textId="77777777" w:rsidR="00447818" w:rsidRPr="00447818" w:rsidRDefault="00447818" w:rsidP="006C7F63">
      <w:pPr>
        <w:spacing w:before="0" w:after="0" w:line="240" w:lineRule="auto"/>
        <w:ind w:left="-284" w:right="-61"/>
        <w:rPr>
          <w:rFonts w:eastAsia="Calibri"/>
          <w:b/>
          <w:szCs w:val="24"/>
          <w:lang w:val="en-US" w:eastAsia="en-US"/>
        </w:rPr>
      </w:pPr>
    </w:p>
    <w:p w14:paraId="6B57CB02"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current Strategic Community Plan</w:t>
      </w:r>
    </w:p>
    <w:p w14:paraId="2213EFC2"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previous Corporate Business Plan</w:t>
      </w:r>
    </w:p>
    <w:p w14:paraId="71E1ABD5"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Long Term Financial Plan</w:t>
      </w:r>
    </w:p>
    <w:p w14:paraId="7989F9B8"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Asset Management Plans</w:t>
      </w:r>
    </w:p>
    <w:p w14:paraId="3D3E050D"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Workforce Plan</w:t>
      </w:r>
    </w:p>
    <w:p w14:paraId="0F548B48"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Service Plans</w:t>
      </w:r>
    </w:p>
    <w:p w14:paraId="39700E8A"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Local Planning Framework (Strategy &amp; Scheme)</w:t>
      </w:r>
    </w:p>
    <w:p w14:paraId="1AEAA59E"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Urban Forest Strategy</w:t>
      </w:r>
    </w:p>
    <w:p w14:paraId="36E05DF0"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 xml:space="preserve">Disability, </w:t>
      </w:r>
      <w:proofErr w:type="gramStart"/>
      <w:r w:rsidRPr="00447818">
        <w:rPr>
          <w:rFonts w:eastAsia="Calibri"/>
          <w:bCs/>
          <w:szCs w:val="24"/>
          <w:lang w:val="en-US" w:eastAsia="en-US"/>
        </w:rPr>
        <w:t>Access</w:t>
      </w:r>
      <w:proofErr w:type="gramEnd"/>
      <w:r w:rsidRPr="00447818">
        <w:rPr>
          <w:rFonts w:eastAsia="Calibri"/>
          <w:bCs/>
          <w:szCs w:val="24"/>
          <w:lang w:val="en-US" w:eastAsia="en-US"/>
        </w:rPr>
        <w:t xml:space="preserve"> and Inclusion Plan</w:t>
      </w:r>
    </w:p>
    <w:p w14:paraId="58809B39"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Strategic-Recreation-Plan-2010-2015 (draft version)</w:t>
      </w:r>
    </w:p>
    <w:p w14:paraId="58CFCE25"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Engagement Studies (Broadway Precinct, Waratah Village Precinct, Hampden/ Hollywood Precinct, Nedlands Foreshore, Integrated Transport etc.), and</w:t>
      </w:r>
    </w:p>
    <w:p w14:paraId="3724459F"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 xml:space="preserve">CEO KRAs/KPIs. </w:t>
      </w:r>
    </w:p>
    <w:p w14:paraId="058FB8FC" w14:textId="77777777" w:rsidR="00447818" w:rsidRPr="00447818" w:rsidRDefault="00447818" w:rsidP="006C7F63">
      <w:pPr>
        <w:spacing w:before="0" w:after="0" w:line="240" w:lineRule="auto"/>
        <w:ind w:right="-61"/>
        <w:rPr>
          <w:rFonts w:eastAsia="Calibri"/>
          <w:bCs/>
          <w:szCs w:val="24"/>
          <w:lang w:val="en-US" w:eastAsia="en-US"/>
        </w:rPr>
      </w:pPr>
    </w:p>
    <w:p w14:paraId="75B85550"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Actions from these existing plans and strategies were extracted and consolidated to form the basis of the draft Council Plan (draft outcomes, </w:t>
      </w:r>
      <w:proofErr w:type="gramStart"/>
      <w:r w:rsidRPr="00447818">
        <w:rPr>
          <w:rFonts w:eastAsia="Calibri"/>
          <w:szCs w:val="24"/>
          <w:lang w:val="en-US" w:eastAsia="en-US"/>
        </w:rPr>
        <w:t>objectives</w:t>
      </w:r>
      <w:proofErr w:type="gramEnd"/>
      <w:r w:rsidRPr="00447818">
        <w:rPr>
          <w:rFonts w:eastAsia="Calibri"/>
          <w:szCs w:val="24"/>
          <w:lang w:val="en-US" w:eastAsia="en-US"/>
        </w:rPr>
        <w:t xml:space="preserve"> and actions), as well as providing alignment and correlation with the existing strategic direction.</w:t>
      </w:r>
    </w:p>
    <w:p w14:paraId="3BADDFFD" w14:textId="77777777" w:rsidR="00447818" w:rsidRPr="00447818" w:rsidRDefault="00447818" w:rsidP="006C7F63">
      <w:pPr>
        <w:spacing w:before="0" w:after="0" w:line="240" w:lineRule="auto"/>
        <w:ind w:right="-61"/>
        <w:rPr>
          <w:rFonts w:eastAsia="Calibri"/>
          <w:b/>
          <w:szCs w:val="24"/>
          <w:lang w:val="en-US" w:eastAsia="en-US"/>
        </w:rPr>
      </w:pPr>
    </w:p>
    <w:p w14:paraId="1876C58E"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 xml:space="preserve">Community Consultation </w:t>
      </w:r>
    </w:p>
    <w:p w14:paraId="1F85877E"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 xml:space="preserve"> </w:t>
      </w:r>
    </w:p>
    <w:p w14:paraId="60ABBB5F"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At its meeting held on 28 February 2023, Council approved the Community Engagement Plan for the major review, including community engagement activities:</w:t>
      </w:r>
    </w:p>
    <w:p w14:paraId="37401A1B" w14:textId="77777777" w:rsidR="00447818" w:rsidRPr="00447818" w:rsidRDefault="00447818" w:rsidP="006C7F63">
      <w:pPr>
        <w:spacing w:before="0" w:after="0" w:line="240" w:lineRule="auto"/>
        <w:ind w:left="-284" w:right="-61"/>
        <w:rPr>
          <w:rFonts w:eastAsia="Calibri"/>
          <w:bCs/>
          <w:szCs w:val="24"/>
          <w:lang w:val="en-US" w:eastAsia="en-US"/>
        </w:rPr>
      </w:pPr>
    </w:p>
    <w:p w14:paraId="31365B8C"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 xml:space="preserve">MARKYT® Community Scorecard </w:t>
      </w:r>
    </w:p>
    <w:p w14:paraId="0D62C641"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FUYTR® Planning Workshops with Council &amp; Executive Management Team (EMT)/Managers, and</w:t>
      </w:r>
    </w:p>
    <w:p w14:paraId="215C6E87"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 xml:space="preserve">FUYTR® Community Workshops. </w:t>
      </w:r>
    </w:p>
    <w:p w14:paraId="7208EC62" w14:textId="77777777" w:rsidR="00447818" w:rsidRPr="00447818" w:rsidRDefault="00447818" w:rsidP="006C7F63">
      <w:pPr>
        <w:tabs>
          <w:tab w:val="left" w:pos="426"/>
        </w:tabs>
        <w:spacing w:before="0" w:after="0" w:line="240" w:lineRule="auto"/>
        <w:ind w:right="-61"/>
        <w:rPr>
          <w:rFonts w:eastAsia="Calibri"/>
          <w:bCs/>
          <w:szCs w:val="24"/>
          <w:lang w:val="en-US" w:eastAsia="en-US"/>
        </w:rPr>
      </w:pPr>
    </w:p>
    <w:p w14:paraId="5B616668"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The Community Engagement Plan was specifically designed to meet DLGSC IPRF Guideline – ‘Advanced Standard’ requirements to involve at least two (2) community engagement activities, to attract least 500 or 10% (whichever was fewer) of community members. It also was designed to ensure multiple ‘touch points’ with Council for its oversight as the major review and the Council Plan process is progressed. </w:t>
      </w:r>
    </w:p>
    <w:p w14:paraId="42A298E5" w14:textId="77777777" w:rsidR="00447818" w:rsidRPr="00447818" w:rsidRDefault="00447818" w:rsidP="006C7F63">
      <w:pPr>
        <w:spacing w:before="0" w:after="0" w:line="240" w:lineRule="auto"/>
        <w:ind w:left="-284" w:right="-61"/>
        <w:rPr>
          <w:rFonts w:eastAsia="Calibri"/>
          <w:bCs/>
          <w:szCs w:val="24"/>
          <w:lang w:val="en-US" w:eastAsia="en-US"/>
        </w:rPr>
      </w:pPr>
    </w:p>
    <w:p w14:paraId="72D05F5B"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Between 27 March and 14 April 2023, the </w:t>
      </w:r>
      <w:r w:rsidRPr="00447818">
        <w:rPr>
          <w:rFonts w:eastAsia="Calibri"/>
          <w:szCs w:val="24"/>
          <w:lang w:val="en-GB" w:eastAsia="en-US"/>
        </w:rPr>
        <w:t>MARKYT</w:t>
      </w:r>
      <w:r w:rsidRPr="00447818">
        <w:rPr>
          <w:rFonts w:eastAsia="Calibri"/>
          <w:szCs w:val="24"/>
          <w:vertAlign w:val="superscript"/>
          <w:lang w:val="en-GB" w:eastAsia="en-US"/>
        </w:rPr>
        <w:t>®</w:t>
      </w:r>
      <w:r w:rsidRPr="00447818">
        <w:rPr>
          <w:rFonts w:eastAsia="Calibri"/>
          <w:szCs w:val="24"/>
          <w:lang w:val="en-GB" w:eastAsia="en-US"/>
        </w:rPr>
        <w:t xml:space="preserve"> </w:t>
      </w:r>
      <w:r w:rsidRPr="00447818">
        <w:rPr>
          <w:rFonts w:eastAsia="Calibri"/>
          <w:bCs/>
          <w:szCs w:val="24"/>
          <w:lang w:val="en-US" w:eastAsia="en-US"/>
        </w:rPr>
        <w:t>Community Scorecard was sent to all residents as unaddressed mail and electronically to the City of Nedlands database customer contacts. Participation was also promoted through the City’s website and social media channels.</w:t>
      </w:r>
    </w:p>
    <w:p w14:paraId="3EE721EA" w14:textId="77777777" w:rsidR="00447818" w:rsidRPr="00447818" w:rsidRDefault="00447818" w:rsidP="006C7F63">
      <w:pPr>
        <w:spacing w:before="0" w:after="0" w:line="240" w:lineRule="auto"/>
        <w:ind w:right="-61"/>
        <w:rPr>
          <w:rFonts w:eastAsia="Calibri"/>
          <w:bCs/>
          <w:szCs w:val="24"/>
          <w:lang w:val="en-US" w:eastAsia="en-US"/>
        </w:rPr>
      </w:pPr>
    </w:p>
    <w:p w14:paraId="440CF196"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At close, the </w:t>
      </w:r>
      <w:r w:rsidRPr="00447818">
        <w:rPr>
          <w:rFonts w:eastAsia="Calibri"/>
          <w:szCs w:val="24"/>
          <w:lang w:val="en-GB" w:eastAsia="en-US"/>
        </w:rPr>
        <w:t>MARKYT</w:t>
      </w:r>
      <w:r w:rsidRPr="00447818">
        <w:rPr>
          <w:rFonts w:eastAsia="Calibri"/>
          <w:szCs w:val="24"/>
          <w:vertAlign w:val="superscript"/>
          <w:lang w:val="en-GB" w:eastAsia="en-US"/>
        </w:rPr>
        <w:t>®</w:t>
      </w:r>
      <w:r w:rsidRPr="00447818">
        <w:rPr>
          <w:rFonts w:eastAsia="Calibri"/>
          <w:szCs w:val="24"/>
          <w:lang w:val="en-GB" w:eastAsia="en-US"/>
        </w:rPr>
        <w:t xml:space="preserve"> </w:t>
      </w:r>
      <w:r w:rsidRPr="00447818">
        <w:rPr>
          <w:rFonts w:eastAsia="Calibri"/>
          <w:bCs/>
          <w:szCs w:val="24"/>
          <w:lang w:val="en-US" w:eastAsia="en-US"/>
        </w:rPr>
        <w:t xml:space="preserve">Community Scorecard attracted 1,686 community member responses and 91,364 words where the community </w:t>
      </w:r>
      <w:r w:rsidRPr="00447818">
        <w:rPr>
          <w:rFonts w:eastAsia="Calibri"/>
          <w:szCs w:val="24"/>
          <w:lang w:val="en-GB" w:eastAsia="en-US"/>
        </w:rPr>
        <w:t>qualitatively</w:t>
      </w:r>
      <w:r w:rsidRPr="00447818">
        <w:rPr>
          <w:rFonts w:eastAsia="Calibri"/>
          <w:bCs/>
          <w:szCs w:val="24"/>
          <w:lang w:val="en-US" w:eastAsia="en-US"/>
        </w:rPr>
        <w:t xml:space="preserve"> described </w:t>
      </w:r>
      <w:r w:rsidRPr="00447818">
        <w:rPr>
          <w:rFonts w:eastAsia="Calibri"/>
          <w:szCs w:val="24"/>
          <w:lang w:val="en-GB" w:eastAsia="en-US"/>
        </w:rPr>
        <w:t xml:space="preserve">their priorities and aspirations. This response exceeded the </w:t>
      </w:r>
      <w:r w:rsidRPr="00447818">
        <w:rPr>
          <w:rFonts w:eastAsia="Calibri"/>
          <w:bCs/>
          <w:szCs w:val="24"/>
          <w:lang w:val="en-US" w:eastAsia="en-US"/>
        </w:rPr>
        <w:t xml:space="preserve">IPRF Guideline – ‘Advanced Standard’ requirement of 500 community responses and was a significant improvement in community participation from the 2016 </w:t>
      </w:r>
      <w:r w:rsidRPr="00447818">
        <w:rPr>
          <w:rFonts w:eastAsia="Calibri"/>
          <w:szCs w:val="24"/>
          <w:lang w:val="en-GB" w:eastAsia="en-US"/>
        </w:rPr>
        <w:t>MARKYT</w:t>
      </w:r>
      <w:r w:rsidRPr="00447818">
        <w:rPr>
          <w:rFonts w:eastAsia="Calibri"/>
          <w:szCs w:val="24"/>
          <w:vertAlign w:val="superscript"/>
          <w:lang w:val="en-GB" w:eastAsia="en-US"/>
        </w:rPr>
        <w:t>®</w:t>
      </w:r>
      <w:r w:rsidRPr="00447818">
        <w:rPr>
          <w:rFonts w:eastAsia="Calibri"/>
          <w:szCs w:val="24"/>
          <w:lang w:val="en-GB" w:eastAsia="en-US"/>
        </w:rPr>
        <w:t xml:space="preserve"> </w:t>
      </w:r>
      <w:r w:rsidRPr="00447818">
        <w:rPr>
          <w:rFonts w:eastAsia="Calibri"/>
          <w:bCs/>
          <w:szCs w:val="24"/>
          <w:lang w:val="en-US" w:eastAsia="en-US"/>
        </w:rPr>
        <w:t>Community Scorecard, which attracted 435 community responses.</w:t>
      </w:r>
    </w:p>
    <w:p w14:paraId="3F9CF0B1" w14:textId="77777777" w:rsidR="00447818" w:rsidRPr="00447818" w:rsidRDefault="00447818" w:rsidP="006C7F63">
      <w:pPr>
        <w:spacing w:before="0" w:after="0" w:line="240" w:lineRule="auto"/>
        <w:ind w:right="-61"/>
        <w:rPr>
          <w:rFonts w:eastAsia="Calibri"/>
          <w:bCs/>
          <w:szCs w:val="24"/>
          <w:lang w:val="en-US" w:eastAsia="en-US"/>
        </w:rPr>
      </w:pPr>
    </w:p>
    <w:p w14:paraId="02CA910B"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At its meeting held on 27 June 2023, Council received the </w:t>
      </w:r>
      <w:r w:rsidRPr="00447818">
        <w:rPr>
          <w:rFonts w:eastAsia="Calibri"/>
          <w:szCs w:val="24"/>
          <w:lang w:val="en-GB" w:eastAsia="en-US"/>
        </w:rPr>
        <w:t>MARKYT</w:t>
      </w:r>
      <w:r w:rsidRPr="00447818">
        <w:rPr>
          <w:rFonts w:eastAsia="Calibri"/>
          <w:szCs w:val="24"/>
          <w:vertAlign w:val="superscript"/>
          <w:lang w:val="en-GB" w:eastAsia="en-US"/>
        </w:rPr>
        <w:t>®</w:t>
      </w:r>
      <w:r w:rsidRPr="00447818">
        <w:rPr>
          <w:rFonts w:eastAsia="Calibri"/>
          <w:szCs w:val="24"/>
          <w:lang w:val="en-GB" w:eastAsia="en-US"/>
        </w:rPr>
        <w:t xml:space="preserve"> </w:t>
      </w:r>
      <w:r w:rsidRPr="00447818">
        <w:rPr>
          <w:rFonts w:eastAsia="Calibri"/>
          <w:bCs/>
          <w:szCs w:val="24"/>
          <w:lang w:val="en-US" w:eastAsia="en-US"/>
        </w:rPr>
        <w:t xml:space="preserve">Community Scorecard Report which detailed the summary of results from the 1,686 community member responses and </w:t>
      </w:r>
      <w:r w:rsidRPr="00447818">
        <w:rPr>
          <w:rFonts w:eastAsia="Calibri"/>
          <w:szCs w:val="24"/>
          <w:lang w:val="en-GB" w:eastAsia="en-US"/>
        </w:rPr>
        <w:t xml:space="preserve">91,364 words </w:t>
      </w:r>
      <w:r w:rsidRPr="00447818">
        <w:rPr>
          <w:rFonts w:eastAsia="Calibri"/>
          <w:bCs/>
          <w:szCs w:val="24"/>
          <w:lang w:val="en-US" w:eastAsia="en-US"/>
        </w:rPr>
        <w:t>describing contemporary community priorities and aspirations. Top priority areas were:</w:t>
      </w:r>
    </w:p>
    <w:p w14:paraId="302B0533" w14:textId="77777777" w:rsidR="00447818" w:rsidRPr="00447818" w:rsidRDefault="00447818" w:rsidP="006C7F63">
      <w:pPr>
        <w:spacing w:before="0" w:after="0" w:line="240" w:lineRule="auto"/>
        <w:ind w:left="-284" w:right="-61"/>
        <w:rPr>
          <w:rFonts w:eastAsia="Calibri"/>
          <w:bCs/>
          <w:szCs w:val="24"/>
          <w:lang w:val="en-US" w:eastAsia="en-US"/>
        </w:rPr>
      </w:pPr>
    </w:p>
    <w:p w14:paraId="7D7343D4"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responsible growth and development</w:t>
      </w:r>
    </w:p>
    <w:p w14:paraId="49FE05BD"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planning and building approvals</w:t>
      </w:r>
    </w:p>
    <w:p w14:paraId="312F08E4"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 xml:space="preserve">streetscapes, </w:t>
      </w:r>
      <w:proofErr w:type="gramStart"/>
      <w:r w:rsidRPr="00447818">
        <w:rPr>
          <w:rFonts w:eastAsia="Calibri"/>
          <w:bCs/>
          <w:szCs w:val="24"/>
          <w:lang w:val="en-US" w:eastAsia="en-US"/>
        </w:rPr>
        <w:t>trees</w:t>
      </w:r>
      <w:proofErr w:type="gramEnd"/>
      <w:r w:rsidRPr="00447818">
        <w:rPr>
          <w:rFonts w:eastAsia="Calibri"/>
          <w:bCs/>
          <w:szCs w:val="24"/>
          <w:lang w:val="en-US" w:eastAsia="en-US"/>
        </w:rPr>
        <w:t xml:space="preserve"> and verges</w:t>
      </w:r>
    </w:p>
    <w:p w14:paraId="7474D583"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 xml:space="preserve">activation of town </w:t>
      </w:r>
      <w:proofErr w:type="spellStart"/>
      <w:r w:rsidRPr="00447818">
        <w:rPr>
          <w:rFonts w:eastAsia="Calibri"/>
          <w:bCs/>
          <w:szCs w:val="24"/>
          <w:lang w:val="en-US" w:eastAsia="en-US"/>
        </w:rPr>
        <w:t>centres</w:t>
      </w:r>
      <w:proofErr w:type="spellEnd"/>
      <w:r w:rsidRPr="00447818">
        <w:rPr>
          <w:rFonts w:eastAsia="Calibri"/>
          <w:bCs/>
          <w:szCs w:val="24"/>
          <w:lang w:val="en-US" w:eastAsia="en-US"/>
        </w:rPr>
        <w:t xml:space="preserve">/local shopping areas, and </w:t>
      </w:r>
    </w:p>
    <w:p w14:paraId="412FF5C1" w14:textId="77777777" w:rsidR="00447818" w:rsidRPr="00447818" w:rsidRDefault="00447818" w:rsidP="006C7F63">
      <w:pPr>
        <w:numPr>
          <w:ilvl w:val="0"/>
          <w:numId w:val="94"/>
        </w:numPr>
        <w:tabs>
          <w:tab w:val="left" w:pos="426"/>
        </w:tabs>
        <w:spacing w:before="0" w:after="0" w:line="240" w:lineRule="auto"/>
        <w:ind w:left="426" w:right="-61" w:hanging="426"/>
        <w:contextualSpacing/>
        <w:rPr>
          <w:rFonts w:eastAsia="Calibri"/>
          <w:bCs/>
          <w:szCs w:val="24"/>
          <w:lang w:val="en-US" w:eastAsia="en-US"/>
        </w:rPr>
      </w:pPr>
      <w:r w:rsidRPr="00447818">
        <w:rPr>
          <w:rFonts w:eastAsia="Calibri"/>
          <w:bCs/>
          <w:szCs w:val="24"/>
          <w:lang w:val="en-US" w:eastAsia="en-US"/>
        </w:rPr>
        <w:t xml:space="preserve">sustainable practices/climate change.  </w:t>
      </w:r>
    </w:p>
    <w:p w14:paraId="67F3CDFE" w14:textId="77777777" w:rsidR="00447818" w:rsidRPr="00447818" w:rsidRDefault="00447818" w:rsidP="006C7F63">
      <w:pPr>
        <w:spacing w:before="0" w:after="0" w:line="240" w:lineRule="auto"/>
        <w:ind w:left="-284" w:right="-61"/>
        <w:rPr>
          <w:rFonts w:eastAsia="Calibri"/>
          <w:bCs/>
          <w:szCs w:val="24"/>
          <w:lang w:val="en-US" w:eastAsia="en-US"/>
        </w:rPr>
      </w:pPr>
    </w:p>
    <w:p w14:paraId="0F328429"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GB" w:eastAsia="en-US"/>
        </w:rPr>
        <w:t>All results from the MARKYT</w:t>
      </w:r>
      <w:r w:rsidRPr="00447818">
        <w:rPr>
          <w:rFonts w:eastAsia="Calibri"/>
          <w:szCs w:val="24"/>
          <w:vertAlign w:val="superscript"/>
          <w:lang w:val="en-GB" w:eastAsia="en-US"/>
        </w:rPr>
        <w:t>®</w:t>
      </w:r>
      <w:r w:rsidRPr="00447818">
        <w:rPr>
          <w:rFonts w:eastAsia="Calibri"/>
          <w:szCs w:val="24"/>
          <w:lang w:val="en-GB" w:eastAsia="en-US"/>
        </w:rPr>
        <w:t xml:space="preserve"> </w:t>
      </w:r>
      <w:r w:rsidRPr="00447818">
        <w:rPr>
          <w:rFonts w:eastAsia="Calibri"/>
          <w:bCs/>
          <w:szCs w:val="24"/>
          <w:lang w:val="en-US" w:eastAsia="en-US"/>
        </w:rPr>
        <w:t>Community Scorecard</w:t>
      </w:r>
      <w:r w:rsidRPr="00447818">
        <w:rPr>
          <w:rFonts w:eastAsia="Calibri"/>
          <w:szCs w:val="24"/>
          <w:lang w:val="en-GB" w:eastAsia="en-US"/>
        </w:rPr>
        <w:t xml:space="preserve"> were </w:t>
      </w:r>
      <w:r w:rsidRPr="00447818">
        <w:rPr>
          <w:rFonts w:eastAsia="Calibri"/>
          <w:szCs w:val="24"/>
          <w:lang w:val="en-US" w:eastAsia="en-US"/>
        </w:rPr>
        <w:t>integrated and aligned to the draft Council Plan that emerged from the Desktop Review process.</w:t>
      </w:r>
    </w:p>
    <w:p w14:paraId="2004C82D" w14:textId="77777777" w:rsidR="00447818" w:rsidRPr="00447818" w:rsidRDefault="00447818" w:rsidP="006C7F63">
      <w:pPr>
        <w:spacing w:before="0" w:after="0" w:line="240" w:lineRule="auto"/>
        <w:ind w:right="-61"/>
        <w:rPr>
          <w:rFonts w:eastAsia="Calibri"/>
          <w:bCs/>
          <w:szCs w:val="24"/>
          <w:lang w:val="en-US" w:eastAsia="en-US"/>
        </w:rPr>
      </w:pPr>
    </w:p>
    <w:p w14:paraId="7280316C"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Draft Council Plan outcomes, objectives and actions were presented to the Council and the EMT for consideration in FUYTR</w:t>
      </w:r>
      <w:r w:rsidRPr="00447818">
        <w:rPr>
          <w:rFonts w:eastAsia="Calibri"/>
          <w:bCs/>
          <w:szCs w:val="24"/>
          <w:vertAlign w:val="superscript"/>
          <w:lang w:val="en-US" w:eastAsia="en-US"/>
        </w:rPr>
        <w:t>®</w:t>
      </w:r>
      <w:r w:rsidRPr="00447818">
        <w:rPr>
          <w:rFonts w:eastAsia="Calibri"/>
          <w:bCs/>
          <w:szCs w:val="24"/>
          <w:lang w:val="en-US" w:eastAsia="en-US"/>
        </w:rPr>
        <w:t xml:space="preserve"> Planning Workshops held on 9 June and 10 June 2023. </w:t>
      </w:r>
    </w:p>
    <w:p w14:paraId="3AF4FC96" w14:textId="77777777" w:rsidR="00447818" w:rsidRPr="00447818" w:rsidRDefault="00447818" w:rsidP="006C7F63">
      <w:pPr>
        <w:spacing w:before="0" w:after="0" w:line="240" w:lineRule="auto"/>
        <w:ind w:right="-61"/>
        <w:rPr>
          <w:rFonts w:eastAsia="Calibri"/>
          <w:bCs/>
          <w:szCs w:val="24"/>
          <w:lang w:val="en-US" w:eastAsia="en-US"/>
        </w:rPr>
      </w:pPr>
    </w:p>
    <w:p w14:paraId="638AE62C"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Draft Council Plan outcomes, objectives and actions were then tested with community members in four (4) FUYTR</w:t>
      </w:r>
      <w:r w:rsidRPr="00447818">
        <w:rPr>
          <w:rFonts w:eastAsia="Calibri"/>
          <w:szCs w:val="24"/>
          <w:vertAlign w:val="superscript"/>
          <w:lang w:val="en-US" w:eastAsia="en-US"/>
        </w:rPr>
        <w:t>®</w:t>
      </w:r>
      <w:r w:rsidRPr="00447818">
        <w:rPr>
          <w:rFonts w:eastAsia="Calibri"/>
          <w:szCs w:val="24"/>
          <w:lang w:val="en-US" w:eastAsia="en-US"/>
        </w:rPr>
        <w:t xml:space="preserve"> Community Workshops held on 14 June and 22 June 2023. Community members also worked on their visions for the City of Nedlands in these workshops. </w:t>
      </w:r>
    </w:p>
    <w:p w14:paraId="62AD2476" w14:textId="77777777" w:rsidR="00447818" w:rsidRPr="00447818" w:rsidRDefault="00447818" w:rsidP="006C7F63">
      <w:pPr>
        <w:spacing w:before="0" w:after="0" w:line="240" w:lineRule="auto"/>
        <w:ind w:right="-61"/>
        <w:rPr>
          <w:rFonts w:eastAsia="Calibri"/>
          <w:bCs/>
          <w:szCs w:val="24"/>
          <w:lang w:val="en-US" w:eastAsia="en-US"/>
        </w:rPr>
      </w:pPr>
    </w:p>
    <w:p w14:paraId="275CB416"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Following completion of the FUYTR</w:t>
      </w:r>
      <w:r w:rsidRPr="00447818">
        <w:rPr>
          <w:rFonts w:eastAsia="Calibri"/>
          <w:bCs/>
          <w:szCs w:val="24"/>
          <w:vertAlign w:val="superscript"/>
          <w:lang w:val="en-US" w:eastAsia="en-US"/>
        </w:rPr>
        <w:t>®</w:t>
      </w:r>
      <w:r w:rsidRPr="00447818">
        <w:rPr>
          <w:rFonts w:eastAsia="Calibri"/>
          <w:bCs/>
          <w:szCs w:val="24"/>
          <w:lang w:val="en-US" w:eastAsia="en-US"/>
        </w:rPr>
        <w:t xml:space="preserve"> Community Workshops, the EMT aligned the draft Council Plan outcomes, </w:t>
      </w:r>
      <w:proofErr w:type="gramStart"/>
      <w:r w:rsidRPr="00447818">
        <w:rPr>
          <w:rFonts w:eastAsia="Calibri"/>
          <w:bCs/>
          <w:szCs w:val="24"/>
          <w:lang w:val="en-US" w:eastAsia="en-US"/>
        </w:rPr>
        <w:t>objectives</w:t>
      </w:r>
      <w:proofErr w:type="gramEnd"/>
      <w:r w:rsidRPr="00447818">
        <w:rPr>
          <w:rFonts w:eastAsia="Calibri"/>
          <w:bCs/>
          <w:szCs w:val="24"/>
          <w:lang w:val="en-US" w:eastAsia="en-US"/>
        </w:rPr>
        <w:t xml:space="preserve"> and actions with resourcing requirements (financials and workforce), drawing on Informing Strategies and Plans adopted by Council including the Long-Term Financial Plan, Workforce Plan, Asset Management Plans, the Annual Budget and Capital Works Program. </w:t>
      </w:r>
    </w:p>
    <w:p w14:paraId="2A757514" w14:textId="77777777" w:rsidR="00447818" w:rsidRPr="00447818" w:rsidRDefault="00447818" w:rsidP="006C7F63">
      <w:pPr>
        <w:spacing w:before="0" w:after="0" w:line="240" w:lineRule="auto"/>
        <w:ind w:right="-61"/>
        <w:rPr>
          <w:rFonts w:eastAsia="Calibri"/>
          <w:bCs/>
          <w:szCs w:val="24"/>
          <w:lang w:val="en-US" w:eastAsia="en-US"/>
        </w:rPr>
      </w:pPr>
    </w:p>
    <w:p w14:paraId="771945DF"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During this time, Service Area responsibility, timing and funding were also added to the draft Council Plan outcomes, </w:t>
      </w:r>
      <w:proofErr w:type="gramStart"/>
      <w:r w:rsidRPr="00447818">
        <w:rPr>
          <w:rFonts w:eastAsia="Calibri"/>
          <w:bCs/>
          <w:szCs w:val="24"/>
          <w:lang w:val="en-US" w:eastAsia="en-US"/>
        </w:rPr>
        <w:t>objectives</w:t>
      </w:r>
      <w:proofErr w:type="gramEnd"/>
      <w:r w:rsidRPr="00447818">
        <w:rPr>
          <w:rFonts w:eastAsia="Calibri"/>
          <w:bCs/>
          <w:szCs w:val="24"/>
          <w:lang w:val="en-US" w:eastAsia="en-US"/>
        </w:rPr>
        <w:t xml:space="preserve"> and actions, as well as all other remaining sections comprising the draft including additional operating expenditure, the capital program, service planning, and narrative and statistics.</w:t>
      </w:r>
    </w:p>
    <w:p w14:paraId="1F9A7267" w14:textId="77777777" w:rsidR="00447818" w:rsidRDefault="00447818" w:rsidP="006C7F63">
      <w:pPr>
        <w:spacing w:before="0" w:after="0" w:line="240" w:lineRule="auto"/>
        <w:ind w:right="-61"/>
        <w:rPr>
          <w:rFonts w:eastAsia="Calibri"/>
          <w:b/>
          <w:szCs w:val="24"/>
          <w:lang w:val="en-US" w:eastAsia="en-US"/>
        </w:rPr>
      </w:pPr>
    </w:p>
    <w:p w14:paraId="5B811F3A" w14:textId="77777777" w:rsidR="006C7F63" w:rsidRDefault="006C7F63" w:rsidP="006C7F63">
      <w:pPr>
        <w:spacing w:before="0" w:after="0" w:line="240" w:lineRule="auto"/>
        <w:ind w:right="-61"/>
        <w:rPr>
          <w:rFonts w:eastAsia="Calibri"/>
          <w:b/>
          <w:szCs w:val="24"/>
          <w:lang w:val="en-US" w:eastAsia="en-US"/>
        </w:rPr>
      </w:pPr>
    </w:p>
    <w:p w14:paraId="70FFBE1C" w14:textId="77777777" w:rsidR="006C7F63" w:rsidRDefault="006C7F63" w:rsidP="006C7F63">
      <w:pPr>
        <w:spacing w:before="0" w:after="0" w:line="240" w:lineRule="auto"/>
        <w:ind w:right="-61"/>
        <w:rPr>
          <w:rFonts w:eastAsia="Calibri"/>
          <w:b/>
          <w:szCs w:val="24"/>
          <w:lang w:val="en-US" w:eastAsia="en-US"/>
        </w:rPr>
      </w:pPr>
    </w:p>
    <w:p w14:paraId="43C7FB70" w14:textId="77777777" w:rsidR="006C7F63" w:rsidRPr="00447818" w:rsidRDefault="006C7F63" w:rsidP="006C7F63">
      <w:pPr>
        <w:spacing w:before="0" w:after="0" w:line="240" w:lineRule="auto"/>
        <w:ind w:right="-61"/>
        <w:rPr>
          <w:rFonts w:eastAsia="Calibri"/>
          <w:b/>
          <w:szCs w:val="24"/>
          <w:lang w:val="en-US" w:eastAsia="en-US"/>
        </w:rPr>
      </w:pPr>
    </w:p>
    <w:p w14:paraId="03238C99"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Further Consultation with Council</w:t>
      </w:r>
    </w:p>
    <w:p w14:paraId="05D57F62" w14:textId="77777777" w:rsidR="00447818" w:rsidRPr="00447818" w:rsidRDefault="00447818" w:rsidP="006C7F63">
      <w:pPr>
        <w:spacing w:before="0" w:after="0" w:line="240" w:lineRule="auto"/>
        <w:ind w:right="-61"/>
        <w:rPr>
          <w:rFonts w:eastAsia="Calibri"/>
          <w:b/>
          <w:szCs w:val="24"/>
          <w:lang w:val="en-US" w:eastAsia="en-US"/>
        </w:rPr>
      </w:pPr>
    </w:p>
    <w:p w14:paraId="6A84961D"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Following the above processes, the draft Council Plan (for public comment) was circulated to Council on 22 August 2023, and a reminder sent on 30 August 2023, to review and provide feedback prior to its presentation at the Concept Forum held on 5 September 2023. </w:t>
      </w:r>
    </w:p>
    <w:p w14:paraId="7B7FBA41" w14:textId="77777777" w:rsidR="00447818" w:rsidRPr="00447818" w:rsidRDefault="00447818" w:rsidP="006C7F63">
      <w:pPr>
        <w:spacing w:before="0" w:after="0" w:line="240" w:lineRule="auto"/>
        <w:ind w:right="-61"/>
        <w:rPr>
          <w:rFonts w:eastAsia="Calibri"/>
          <w:bCs/>
          <w:szCs w:val="24"/>
          <w:lang w:val="en-US" w:eastAsia="en-US"/>
        </w:rPr>
      </w:pPr>
    </w:p>
    <w:p w14:paraId="6E193776"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One submission was received during this time and was considered in the revised draft Council Plan presented at the Concept Forum. </w:t>
      </w:r>
    </w:p>
    <w:p w14:paraId="5871A0C7" w14:textId="77777777" w:rsidR="00447818" w:rsidRPr="00447818" w:rsidRDefault="00447818" w:rsidP="006C7F63">
      <w:pPr>
        <w:spacing w:before="0" w:after="0" w:line="240" w:lineRule="auto"/>
        <w:ind w:right="-61"/>
        <w:rPr>
          <w:rFonts w:eastAsia="Calibri"/>
          <w:bCs/>
          <w:szCs w:val="24"/>
          <w:lang w:val="en-US" w:eastAsia="en-US"/>
        </w:rPr>
      </w:pPr>
    </w:p>
    <w:p w14:paraId="1A31D653"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Following the Concept Forum, Council was provided with an additional week to review and provide feedback. </w:t>
      </w:r>
    </w:p>
    <w:p w14:paraId="04F7F470" w14:textId="77777777" w:rsidR="00447818" w:rsidRPr="00447818" w:rsidRDefault="00447818" w:rsidP="006C7F63">
      <w:pPr>
        <w:spacing w:before="0" w:after="0" w:line="240" w:lineRule="auto"/>
        <w:ind w:right="-61"/>
        <w:rPr>
          <w:rFonts w:eastAsia="Calibri"/>
          <w:bCs/>
          <w:szCs w:val="24"/>
          <w:lang w:val="en-US" w:eastAsia="en-US"/>
        </w:rPr>
      </w:pPr>
    </w:p>
    <w:p w14:paraId="37692EB3"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Two submissions were received during this time and considered in the revised draft Council Plan.</w:t>
      </w:r>
    </w:p>
    <w:p w14:paraId="593163D7" w14:textId="77777777" w:rsidR="00447818" w:rsidRPr="00447818" w:rsidRDefault="00447818" w:rsidP="006C7F63">
      <w:pPr>
        <w:spacing w:before="0" w:after="0" w:line="240" w:lineRule="auto"/>
        <w:ind w:right="-61"/>
        <w:rPr>
          <w:rFonts w:eastAsia="Calibri"/>
          <w:bCs/>
          <w:szCs w:val="24"/>
          <w:lang w:val="en-US" w:eastAsia="en-US"/>
        </w:rPr>
      </w:pPr>
    </w:p>
    <w:p w14:paraId="56D00EA3"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
          <w:szCs w:val="24"/>
          <w:lang w:val="en-US" w:eastAsia="en-US"/>
        </w:rPr>
        <w:t>Draft Council Plan for Public Comment</w:t>
      </w:r>
    </w:p>
    <w:p w14:paraId="06CE73C3" w14:textId="77777777" w:rsidR="00447818" w:rsidRPr="00447818" w:rsidRDefault="00447818" w:rsidP="006C7F63">
      <w:pPr>
        <w:spacing w:before="0" w:after="0" w:line="240" w:lineRule="auto"/>
        <w:ind w:right="-61"/>
        <w:rPr>
          <w:rFonts w:eastAsia="Calibri"/>
          <w:bCs/>
          <w:szCs w:val="24"/>
          <w:lang w:val="en-US" w:eastAsia="en-US"/>
        </w:rPr>
      </w:pPr>
    </w:p>
    <w:p w14:paraId="393BAC93"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At its meeting held on 26 September 2023, Council approved a five (5) week Public Comment Period for the draft Council Plan </w:t>
      </w:r>
      <w:r w:rsidRPr="00447818">
        <w:rPr>
          <w:rFonts w:eastAsia="Calibri"/>
          <w:color w:val="000000"/>
          <w:szCs w:val="24"/>
          <w:lang w:val="en-GB" w:eastAsia="en-US"/>
        </w:rPr>
        <w:t>2023-33</w:t>
      </w:r>
      <w:r w:rsidRPr="00447818">
        <w:rPr>
          <w:rFonts w:eastAsia="Calibri"/>
          <w:szCs w:val="24"/>
          <w:lang w:val="en-US" w:eastAsia="en-US"/>
        </w:rPr>
        <w:t>, to provide the community with the opportunity to comment and validate if it appropriately captures and addresses contemporary community priorities identified in the community engagement activities.</w:t>
      </w:r>
    </w:p>
    <w:p w14:paraId="415847BD" w14:textId="77777777" w:rsidR="00447818" w:rsidRPr="006C7F63" w:rsidRDefault="00447818" w:rsidP="006C7F63">
      <w:pPr>
        <w:spacing w:before="0" w:after="0" w:line="240" w:lineRule="auto"/>
        <w:ind w:right="-61"/>
        <w:rPr>
          <w:rFonts w:eastAsia="Calibri"/>
          <w:b/>
          <w:szCs w:val="24"/>
          <w:lang w:val="en-US" w:eastAsia="en-US"/>
        </w:rPr>
      </w:pPr>
    </w:p>
    <w:p w14:paraId="354B93C5" w14:textId="77777777" w:rsid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In accordance with Section 1.7 of the Act and</w:t>
      </w:r>
      <w:r w:rsidRPr="00447818">
        <w:rPr>
          <w:rFonts w:eastAsia="Calibri"/>
          <w:i/>
          <w:iCs/>
          <w:szCs w:val="24"/>
          <w:lang w:val="en-US" w:eastAsia="en-US"/>
        </w:rPr>
        <w:t xml:space="preserve"> </w:t>
      </w:r>
      <w:r w:rsidRPr="00447818">
        <w:rPr>
          <w:rFonts w:eastAsia="Calibri"/>
          <w:szCs w:val="24"/>
          <w:lang w:val="en-US" w:eastAsia="en-US"/>
        </w:rPr>
        <w:t>3A of the Administration Regulations, public notice provided as follows:</w:t>
      </w:r>
    </w:p>
    <w:p w14:paraId="4B6562A1" w14:textId="77777777" w:rsidR="004D2E82" w:rsidRPr="00447818" w:rsidRDefault="004D2E82" w:rsidP="006C7F63">
      <w:pPr>
        <w:spacing w:before="0" w:after="0" w:line="240" w:lineRule="auto"/>
        <w:ind w:left="-284" w:right="-61"/>
        <w:rPr>
          <w:rFonts w:eastAsia="Calibri"/>
          <w:szCs w:val="24"/>
          <w:lang w:val="en-US" w:eastAsia="en-US"/>
        </w:rPr>
      </w:pPr>
    </w:p>
    <w:p w14:paraId="2F70AD28" w14:textId="77777777" w:rsidR="00447818" w:rsidRPr="00447818" w:rsidRDefault="00447818" w:rsidP="006C7F63">
      <w:pPr>
        <w:numPr>
          <w:ilvl w:val="0"/>
          <w:numId w:val="97"/>
        </w:numPr>
        <w:spacing w:before="0" w:after="0" w:line="240" w:lineRule="auto"/>
        <w:ind w:left="720" w:right="-61" w:hanging="720"/>
        <w:contextualSpacing/>
        <w:jc w:val="left"/>
        <w:rPr>
          <w:rFonts w:eastAsia="Calibri"/>
          <w:szCs w:val="24"/>
          <w:lang w:val="en-US" w:eastAsia="en-US"/>
        </w:rPr>
      </w:pPr>
      <w:r w:rsidRPr="00447818">
        <w:rPr>
          <w:rFonts w:eastAsia="Calibri"/>
          <w:szCs w:val="24"/>
          <w:lang w:val="en-US" w:eastAsia="en-US"/>
        </w:rPr>
        <w:t>City of Nedlands Website</w:t>
      </w:r>
    </w:p>
    <w:p w14:paraId="10AFA10A" w14:textId="77777777" w:rsidR="00447818" w:rsidRPr="00447818" w:rsidRDefault="00447818" w:rsidP="006C7F63">
      <w:pPr>
        <w:numPr>
          <w:ilvl w:val="0"/>
          <w:numId w:val="97"/>
        </w:numPr>
        <w:spacing w:before="0" w:after="0" w:line="240" w:lineRule="auto"/>
        <w:ind w:left="720" w:right="-61" w:hanging="720"/>
        <w:contextualSpacing/>
        <w:jc w:val="left"/>
        <w:rPr>
          <w:rFonts w:eastAsia="Calibri"/>
          <w:szCs w:val="24"/>
          <w:lang w:val="en-US" w:eastAsia="en-US"/>
        </w:rPr>
      </w:pPr>
      <w:r w:rsidRPr="00447818">
        <w:rPr>
          <w:rFonts w:eastAsia="Calibri"/>
          <w:szCs w:val="24"/>
          <w:lang w:val="en-US" w:eastAsia="en-US"/>
        </w:rPr>
        <w:t xml:space="preserve">Local Newspaper – The Post </w:t>
      </w:r>
    </w:p>
    <w:p w14:paraId="3CC1B761" w14:textId="77777777" w:rsidR="00447818" w:rsidRPr="00447818" w:rsidRDefault="00447818" w:rsidP="006C7F63">
      <w:pPr>
        <w:numPr>
          <w:ilvl w:val="0"/>
          <w:numId w:val="97"/>
        </w:numPr>
        <w:spacing w:before="0" w:after="0" w:line="240" w:lineRule="auto"/>
        <w:ind w:left="720" w:right="-61" w:hanging="720"/>
        <w:contextualSpacing/>
        <w:jc w:val="left"/>
        <w:rPr>
          <w:rFonts w:eastAsia="Calibri"/>
          <w:szCs w:val="24"/>
          <w:lang w:val="en-US" w:eastAsia="en-US"/>
        </w:rPr>
      </w:pPr>
      <w:r w:rsidRPr="00447818">
        <w:rPr>
          <w:rFonts w:eastAsia="Calibri"/>
          <w:szCs w:val="24"/>
          <w:lang w:val="en-US" w:eastAsia="en-US"/>
        </w:rPr>
        <w:t>E-newsletter – Nedlands News</w:t>
      </w:r>
    </w:p>
    <w:p w14:paraId="6EA4C74C" w14:textId="77777777" w:rsidR="00447818" w:rsidRPr="00447818" w:rsidRDefault="00447818" w:rsidP="006C7F63">
      <w:pPr>
        <w:numPr>
          <w:ilvl w:val="0"/>
          <w:numId w:val="97"/>
        </w:numPr>
        <w:spacing w:before="0" w:after="0" w:line="240" w:lineRule="auto"/>
        <w:ind w:left="720" w:right="-61" w:hanging="720"/>
        <w:contextualSpacing/>
        <w:jc w:val="left"/>
        <w:rPr>
          <w:rFonts w:eastAsia="Calibri"/>
          <w:szCs w:val="24"/>
          <w:lang w:val="en-US" w:eastAsia="en-US"/>
        </w:rPr>
      </w:pPr>
      <w:r w:rsidRPr="00447818">
        <w:rPr>
          <w:rFonts w:eastAsia="Calibri"/>
          <w:szCs w:val="24"/>
          <w:lang w:val="en-US" w:eastAsia="en-US"/>
        </w:rPr>
        <w:t xml:space="preserve">Social media – Facebook </w:t>
      </w:r>
    </w:p>
    <w:p w14:paraId="427E9E41" w14:textId="77777777" w:rsidR="00447818" w:rsidRPr="00447818" w:rsidRDefault="00447818" w:rsidP="006C7F63">
      <w:pPr>
        <w:numPr>
          <w:ilvl w:val="0"/>
          <w:numId w:val="97"/>
        </w:numPr>
        <w:spacing w:before="0" w:after="0" w:line="240" w:lineRule="auto"/>
        <w:ind w:left="720" w:right="-61" w:hanging="720"/>
        <w:contextualSpacing/>
        <w:jc w:val="left"/>
        <w:rPr>
          <w:rFonts w:eastAsia="Calibri"/>
          <w:szCs w:val="24"/>
          <w:lang w:val="en-US" w:eastAsia="en-US"/>
        </w:rPr>
      </w:pPr>
      <w:r w:rsidRPr="00447818">
        <w:rPr>
          <w:rFonts w:eastAsia="Calibri"/>
          <w:szCs w:val="24"/>
          <w:lang w:val="en-US" w:eastAsia="en-US"/>
        </w:rPr>
        <w:t>Direct email to Community Workshop participants, and</w:t>
      </w:r>
    </w:p>
    <w:p w14:paraId="0E89EFF8" w14:textId="77777777" w:rsidR="00447818" w:rsidRPr="00447818" w:rsidRDefault="00447818" w:rsidP="006C7F63">
      <w:pPr>
        <w:numPr>
          <w:ilvl w:val="0"/>
          <w:numId w:val="97"/>
        </w:numPr>
        <w:spacing w:before="0" w:after="0" w:line="240" w:lineRule="auto"/>
        <w:ind w:left="720" w:right="-61" w:hanging="720"/>
        <w:contextualSpacing/>
        <w:jc w:val="left"/>
        <w:rPr>
          <w:rFonts w:eastAsia="Calibri"/>
          <w:szCs w:val="24"/>
          <w:lang w:val="en-US" w:eastAsia="en-US"/>
        </w:rPr>
      </w:pPr>
      <w:r w:rsidRPr="00447818">
        <w:rPr>
          <w:rFonts w:eastAsia="Calibri"/>
          <w:szCs w:val="24"/>
          <w:lang w:val="en-US" w:eastAsia="en-US"/>
        </w:rPr>
        <w:t>City of Nedlands Intranet.</w:t>
      </w:r>
    </w:p>
    <w:p w14:paraId="5CC7B417" w14:textId="77777777" w:rsidR="00447818" w:rsidRPr="00447818" w:rsidRDefault="00447818" w:rsidP="006C7F63">
      <w:pPr>
        <w:spacing w:before="0" w:after="0" w:line="240" w:lineRule="auto"/>
        <w:ind w:left="-284" w:right="-61"/>
        <w:rPr>
          <w:rFonts w:eastAsia="Calibri"/>
          <w:b/>
          <w:sz w:val="16"/>
          <w:szCs w:val="16"/>
          <w:lang w:val="en-US" w:eastAsia="en-US"/>
        </w:rPr>
      </w:pPr>
    </w:p>
    <w:p w14:paraId="7454BCA1" w14:textId="77777777" w:rsidR="00447818" w:rsidRPr="00447818" w:rsidRDefault="00447818" w:rsidP="006C7F63">
      <w:pPr>
        <w:spacing w:before="0" w:after="0" w:line="240" w:lineRule="auto"/>
        <w:ind w:right="-61"/>
        <w:rPr>
          <w:rFonts w:eastAsia="Calibri"/>
          <w:b/>
          <w:color w:val="244061"/>
          <w:sz w:val="28"/>
          <w:szCs w:val="32"/>
          <w:lang w:val="en-US" w:eastAsia="en-US"/>
        </w:rPr>
      </w:pPr>
    </w:p>
    <w:p w14:paraId="71D56A5D" w14:textId="77777777" w:rsidR="00447818" w:rsidRPr="00447818" w:rsidRDefault="00447818" w:rsidP="006C7F63">
      <w:pPr>
        <w:spacing w:before="0" w:after="0" w:line="240" w:lineRule="auto"/>
        <w:ind w:right="-61"/>
        <w:rPr>
          <w:rFonts w:eastAsia="Calibri"/>
          <w:b/>
          <w:color w:val="244061"/>
          <w:sz w:val="28"/>
          <w:szCs w:val="32"/>
          <w:lang w:val="en-US" w:eastAsia="en-US"/>
        </w:rPr>
      </w:pPr>
      <w:r w:rsidRPr="00447818">
        <w:rPr>
          <w:rFonts w:eastAsia="Calibri"/>
          <w:b/>
          <w:color w:val="244061"/>
          <w:sz w:val="28"/>
          <w:szCs w:val="32"/>
          <w:lang w:val="en-US" w:eastAsia="en-US"/>
        </w:rPr>
        <w:t>Discussion</w:t>
      </w:r>
    </w:p>
    <w:p w14:paraId="235E77FC" w14:textId="77777777" w:rsidR="00447818" w:rsidRPr="00447818" w:rsidRDefault="00447818" w:rsidP="006C7F63">
      <w:pPr>
        <w:spacing w:before="0" w:after="0" w:line="240" w:lineRule="auto"/>
        <w:ind w:right="-61"/>
        <w:rPr>
          <w:rFonts w:eastAsia="Calibri"/>
          <w:b/>
          <w:color w:val="244061"/>
          <w:sz w:val="28"/>
          <w:szCs w:val="32"/>
          <w:lang w:val="en-US" w:eastAsia="en-US"/>
        </w:rPr>
      </w:pPr>
    </w:p>
    <w:p w14:paraId="7A2DBE4F" w14:textId="77777777" w:rsidR="00447818" w:rsidRPr="00447818" w:rsidRDefault="00447818" w:rsidP="006C7F63">
      <w:pPr>
        <w:spacing w:before="0" w:after="0" w:line="240" w:lineRule="auto"/>
        <w:ind w:right="-61"/>
        <w:rPr>
          <w:rFonts w:eastAsia="Calibri"/>
          <w:b/>
          <w:bCs/>
          <w:color w:val="244061"/>
          <w:sz w:val="28"/>
          <w:szCs w:val="28"/>
          <w:lang w:val="en-US" w:eastAsia="en-US"/>
        </w:rPr>
      </w:pPr>
      <w:r w:rsidRPr="00447818">
        <w:rPr>
          <w:rFonts w:eastAsia="Calibri"/>
          <w:b/>
          <w:bCs/>
          <w:szCs w:val="24"/>
          <w:lang w:val="en-US" w:eastAsia="en-US"/>
        </w:rPr>
        <w:t>Summary of Public Comment Period Engagement</w:t>
      </w:r>
    </w:p>
    <w:p w14:paraId="47EACCA4" w14:textId="77777777" w:rsidR="00447818" w:rsidRPr="00447818" w:rsidRDefault="00447818" w:rsidP="00447818">
      <w:pPr>
        <w:spacing w:before="0" w:after="0" w:line="240" w:lineRule="auto"/>
        <w:ind w:left="-284" w:right="-330"/>
        <w:rPr>
          <w:rFonts w:eastAsia="Calibri"/>
          <w:b/>
          <w:color w:val="244061"/>
          <w:sz w:val="28"/>
          <w:szCs w:val="32"/>
          <w:lang w:val="en-US" w:eastAsia="en-US"/>
        </w:rPr>
      </w:pPr>
    </w:p>
    <w:tbl>
      <w:tblPr>
        <w:tblStyle w:val="TableGrid"/>
        <w:tblW w:w="9720" w:type="dxa"/>
        <w:tblInd w:w="-5" w:type="dxa"/>
        <w:tblLook w:val="04A0" w:firstRow="1" w:lastRow="0" w:firstColumn="1" w:lastColumn="0" w:noHBand="0" w:noVBand="1"/>
      </w:tblPr>
      <w:tblGrid>
        <w:gridCol w:w="2694"/>
        <w:gridCol w:w="7026"/>
      </w:tblGrid>
      <w:tr w:rsidR="00447818" w:rsidRPr="00447818" w14:paraId="3199DBE5" w14:textId="77777777" w:rsidTr="004D2E82">
        <w:tc>
          <w:tcPr>
            <w:tcW w:w="2694" w:type="dxa"/>
          </w:tcPr>
          <w:p w14:paraId="15B997CE" w14:textId="77777777" w:rsidR="00447818" w:rsidRPr="00447818" w:rsidRDefault="00447818" w:rsidP="00447818">
            <w:pPr>
              <w:spacing w:before="0" w:after="0"/>
              <w:ind w:right="-330"/>
              <w:rPr>
                <w:rFonts w:eastAsia="Calibri"/>
                <w:b/>
                <w:szCs w:val="24"/>
                <w:lang w:val="en-US" w:eastAsia="en-US"/>
              </w:rPr>
            </w:pPr>
            <w:r w:rsidRPr="00447818">
              <w:rPr>
                <w:rFonts w:eastAsia="Calibri"/>
                <w:b/>
                <w:szCs w:val="24"/>
                <w:lang w:val="en-US" w:eastAsia="en-US"/>
              </w:rPr>
              <w:t xml:space="preserve">Medium </w:t>
            </w:r>
          </w:p>
        </w:tc>
        <w:tc>
          <w:tcPr>
            <w:tcW w:w="7026" w:type="dxa"/>
          </w:tcPr>
          <w:p w14:paraId="0C0186B7" w14:textId="77777777" w:rsidR="00447818" w:rsidRPr="00447818" w:rsidRDefault="00447818" w:rsidP="00447818">
            <w:pPr>
              <w:spacing w:before="0" w:after="0"/>
              <w:ind w:right="-330"/>
              <w:rPr>
                <w:rFonts w:eastAsia="Calibri"/>
                <w:b/>
                <w:szCs w:val="24"/>
                <w:lang w:val="en-US" w:eastAsia="en-US"/>
              </w:rPr>
            </w:pPr>
            <w:r w:rsidRPr="00447818">
              <w:rPr>
                <w:rFonts w:eastAsia="Calibri"/>
                <w:b/>
                <w:szCs w:val="24"/>
                <w:lang w:val="en-US" w:eastAsia="en-US"/>
              </w:rPr>
              <w:t>Activity</w:t>
            </w:r>
          </w:p>
        </w:tc>
      </w:tr>
      <w:tr w:rsidR="00447818" w:rsidRPr="00447818" w14:paraId="27D8221B" w14:textId="77777777" w:rsidTr="004D2E82">
        <w:tc>
          <w:tcPr>
            <w:tcW w:w="2694" w:type="dxa"/>
          </w:tcPr>
          <w:p w14:paraId="7695A99E" w14:textId="77777777" w:rsidR="00447818" w:rsidRPr="00447818" w:rsidRDefault="00447818" w:rsidP="00447818">
            <w:pPr>
              <w:spacing w:before="0" w:after="0"/>
              <w:ind w:right="-330"/>
              <w:rPr>
                <w:rFonts w:eastAsia="Calibri"/>
                <w:bCs/>
                <w:szCs w:val="24"/>
                <w:lang w:val="en-US" w:eastAsia="en-US"/>
              </w:rPr>
            </w:pPr>
            <w:r w:rsidRPr="00447818">
              <w:rPr>
                <w:rFonts w:eastAsia="Calibri"/>
                <w:bCs/>
                <w:szCs w:val="24"/>
                <w:lang w:val="en-US" w:eastAsia="en-US"/>
              </w:rPr>
              <w:t xml:space="preserve">City of Nedlands Website  </w:t>
            </w:r>
          </w:p>
        </w:tc>
        <w:tc>
          <w:tcPr>
            <w:tcW w:w="7026" w:type="dxa"/>
          </w:tcPr>
          <w:p w14:paraId="669912E6" w14:textId="77777777" w:rsidR="00447818" w:rsidRPr="00447818" w:rsidRDefault="00447818" w:rsidP="00B53417">
            <w:pPr>
              <w:numPr>
                <w:ilvl w:val="0"/>
                <w:numId w:val="96"/>
              </w:numPr>
              <w:spacing w:before="0" w:after="0"/>
              <w:ind w:right="121"/>
              <w:contextualSpacing/>
              <w:jc w:val="left"/>
              <w:rPr>
                <w:rFonts w:eastAsia="Calibri"/>
                <w:szCs w:val="24"/>
                <w:lang w:val="en-US" w:eastAsia="en-US"/>
              </w:rPr>
            </w:pPr>
            <w:r w:rsidRPr="00447818">
              <w:rPr>
                <w:rFonts w:eastAsia="Calibri"/>
                <w:szCs w:val="24"/>
                <w:lang w:val="en-US" w:eastAsia="en-US"/>
              </w:rPr>
              <w:t>Published on 27 September 2023 on the City of Nedlands consultation webpage yourvoice.nedlands.wa.gov.au.</w:t>
            </w:r>
          </w:p>
          <w:p w14:paraId="1976EF2D" w14:textId="77777777" w:rsidR="00447818" w:rsidRPr="00447818" w:rsidRDefault="00447818" w:rsidP="00B53417">
            <w:pPr>
              <w:numPr>
                <w:ilvl w:val="1"/>
                <w:numId w:val="98"/>
              </w:numPr>
              <w:spacing w:before="0" w:after="0"/>
              <w:ind w:right="121"/>
              <w:contextualSpacing/>
              <w:jc w:val="left"/>
              <w:rPr>
                <w:rFonts w:eastAsia="Calibri"/>
                <w:szCs w:val="24"/>
                <w:lang w:val="en-US" w:eastAsia="en-US"/>
              </w:rPr>
            </w:pPr>
            <w:r w:rsidRPr="00447818">
              <w:rPr>
                <w:rFonts w:eastAsia="Calibri"/>
                <w:szCs w:val="24"/>
                <w:lang w:val="en-US" w:eastAsia="en-US"/>
              </w:rPr>
              <w:t>Draft Council Plan downloaded 144 times.</w:t>
            </w:r>
          </w:p>
          <w:p w14:paraId="02C2613A" w14:textId="77777777" w:rsidR="00447818" w:rsidRPr="00447818" w:rsidRDefault="00447818" w:rsidP="00B53417">
            <w:pPr>
              <w:numPr>
                <w:ilvl w:val="1"/>
                <w:numId w:val="98"/>
              </w:numPr>
              <w:spacing w:before="0" w:after="0"/>
              <w:ind w:right="121"/>
              <w:contextualSpacing/>
              <w:jc w:val="left"/>
              <w:rPr>
                <w:rFonts w:eastAsia="Calibri"/>
                <w:szCs w:val="24"/>
                <w:lang w:val="en-US" w:eastAsia="en-US"/>
              </w:rPr>
            </w:pPr>
            <w:r w:rsidRPr="00447818">
              <w:rPr>
                <w:rFonts w:eastAsia="Calibri"/>
                <w:szCs w:val="24"/>
                <w:lang w:val="en-US" w:eastAsia="en-US"/>
              </w:rPr>
              <w:t>Page visits 244 – informed visitors 120, aware visitors 162 and engaged visitors 12.</w:t>
            </w:r>
          </w:p>
          <w:p w14:paraId="505F9AA6" w14:textId="77777777" w:rsidR="00447818" w:rsidRDefault="00447818" w:rsidP="00B53417">
            <w:pPr>
              <w:numPr>
                <w:ilvl w:val="0"/>
                <w:numId w:val="96"/>
              </w:numPr>
              <w:spacing w:before="0" w:after="0"/>
              <w:ind w:right="121"/>
              <w:contextualSpacing/>
              <w:jc w:val="left"/>
              <w:rPr>
                <w:rFonts w:eastAsia="Calibri"/>
                <w:szCs w:val="24"/>
                <w:lang w:val="en-US" w:eastAsia="en-US"/>
              </w:rPr>
            </w:pPr>
            <w:r w:rsidRPr="00447818">
              <w:rPr>
                <w:rFonts w:eastAsia="Calibri"/>
                <w:szCs w:val="24"/>
                <w:lang w:val="en-US" w:eastAsia="en-US"/>
              </w:rPr>
              <w:t xml:space="preserve">Published on the City website available under Corporate Documents. </w:t>
            </w:r>
          </w:p>
          <w:p w14:paraId="28050F07" w14:textId="77777777" w:rsidR="006C7F63" w:rsidRDefault="006C7F63" w:rsidP="006C7F63">
            <w:pPr>
              <w:spacing w:before="0" w:after="0"/>
              <w:ind w:right="121"/>
              <w:contextualSpacing/>
              <w:jc w:val="left"/>
              <w:rPr>
                <w:rFonts w:eastAsia="Calibri"/>
                <w:szCs w:val="24"/>
                <w:lang w:val="en-US" w:eastAsia="en-US"/>
              </w:rPr>
            </w:pPr>
          </w:p>
          <w:p w14:paraId="7618934F" w14:textId="77777777" w:rsidR="006C7F63" w:rsidRPr="00447818" w:rsidRDefault="006C7F63" w:rsidP="006C7F63">
            <w:pPr>
              <w:spacing w:before="0" w:after="0"/>
              <w:ind w:right="121"/>
              <w:contextualSpacing/>
              <w:jc w:val="left"/>
              <w:rPr>
                <w:rFonts w:eastAsia="Calibri"/>
                <w:szCs w:val="24"/>
                <w:lang w:val="en-US" w:eastAsia="en-US"/>
              </w:rPr>
            </w:pPr>
          </w:p>
        </w:tc>
      </w:tr>
      <w:tr w:rsidR="00447818" w:rsidRPr="00447818" w14:paraId="5DDF29D7" w14:textId="77777777" w:rsidTr="004D2E82">
        <w:tc>
          <w:tcPr>
            <w:tcW w:w="2694" w:type="dxa"/>
          </w:tcPr>
          <w:p w14:paraId="29A13FA6" w14:textId="77777777" w:rsidR="00447818" w:rsidRPr="00447818" w:rsidRDefault="00447818" w:rsidP="00447818">
            <w:pPr>
              <w:spacing w:before="0" w:after="0"/>
              <w:ind w:right="-330"/>
              <w:rPr>
                <w:rFonts w:eastAsia="Calibri"/>
                <w:bCs/>
                <w:szCs w:val="24"/>
                <w:lang w:val="en-US" w:eastAsia="en-US"/>
              </w:rPr>
            </w:pPr>
            <w:r w:rsidRPr="00447818">
              <w:rPr>
                <w:rFonts w:eastAsia="Calibri"/>
                <w:bCs/>
                <w:szCs w:val="24"/>
                <w:lang w:val="en-US" w:eastAsia="en-US"/>
              </w:rPr>
              <w:t xml:space="preserve">Local Newspaper </w:t>
            </w:r>
          </w:p>
        </w:tc>
        <w:tc>
          <w:tcPr>
            <w:tcW w:w="7026" w:type="dxa"/>
          </w:tcPr>
          <w:p w14:paraId="2A1394FA" w14:textId="77777777" w:rsidR="00447818" w:rsidRPr="00447818" w:rsidRDefault="00447818" w:rsidP="00B53417">
            <w:pPr>
              <w:numPr>
                <w:ilvl w:val="0"/>
                <w:numId w:val="96"/>
              </w:numPr>
              <w:spacing w:before="0" w:after="0"/>
              <w:ind w:right="121"/>
              <w:contextualSpacing/>
              <w:jc w:val="left"/>
              <w:rPr>
                <w:rFonts w:eastAsia="Calibri"/>
                <w:szCs w:val="24"/>
                <w:lang w:val="en-US" w:eastAsia="en-US"/>
              </w:rPr>
            </w:pPr>
            <w:r w:rsidRPr="00447818">
              <w:rPr>
                <w:rFonts w:eastAsia="Calibri"/>
                <w:szCs w:val="24"/>
                <w:lang w:val="en-US" w:eastAsia="en-US"/>
              </w:rPr>
              <w:t>Public Notice published in The Post Newspaper on 6 October 2023.</w:t>
            </w:r>
          </w:p>
          <w:p w14:paraId="4C471436" w14:textId="77777777" w:rsidR="00447818" w:rsidRPr="00447818" w:rsidRDefault="00447818" w:rsidP="00B53417">
            <w:pPr>
              <w:numPr>
                <w:ilvl w:val="0"/>
                <w:numId w:val="96"/>
              </w:numPr>
              <w:spacing w:before="0" w:after="0"/>
              <w:ind w:right="121"/>
              <w:contextualSpacing/>
              <w:jc w:val="left"/>
              <w:rPr>
                <w:rFonts w:eastAsia="Calibri"/>
                <w:szCs w:val="24"/>
                <w:lang w:val="en-US" w:eastAsia="en-US"/>
              </w:rPr>
            </w:pPr>
            <w:r w:rsidRPr="00447818">
              <w:rPr>
                <w:rFonts w:eastAsia="Calibri"/>
                <w:szCs w:val="24"/>
                <w:lang w:val="en-US" w:eastAsia="en-US"/>
              </w:rPr>
              <w:t>Section within Nedlands News published in The Post Newspaper 6 October 2023.</w:t>
            </w:r>
          </w:p>
        </w:tc>
      </w:tr>
      <w:tr w:rsidR="00447818" w:rsidRPr="00447818" w14:paraId="19871F76" w14:textId="77777777" w:rsidTr="004D2E82">
        <w:tc>
          <w:tcPr>
            <w:tcW w:w="2694" w:type="dxa"/>
          </w:tcPr>
          <w:p w14:paraId="55550F38" w14:textId="77777777" w:rsidR="00447818" w:rsidRPr="00447818" w:rsidRDefault="00447818" w:rsidP="00447818">
            <w:pPr>
              <w:spacing w:before="0" w:after="0"/>
              <w:ind w:right="-330"/>
              <w:rPr>
                <w:rFonts w:eastAsia="Calibri"/>
                <w:bCs/>
                <w:szCs w:val="24"/>
                <w:lang w:val="en-US" w:eastAsia="en-US"/>
              </w:rPr>
            </w:pPr>
            <w:r w:rsidRPr="00447818">
              <w:rPr>
                <w:rFonts w:eastAsia="Calibri"/>
                <w:bCs/>
                <w:szCs w:val="24"/>
                <w:lang w:val="en-US" w:eastAsia="en-US"/>
              </w:rPr>
              <w:t>E-newsletter</w:t>
            </w:r>
          </w:p>
        </w:tc>
        <w:tc>
          <w:tcPr>
            <w:tcW w:w="7026" w:type="dxa"/>
          </w:tcPr>
          <w:p w14:paraId="3B35C9AF" w14:textId="77777777" w:rsidR="00447818" w:rsidRPr="00447818" w:rsidRDefault="00447818" w:rsidP="00B53417">
            <w:pPr>
              <w:numPr>
                <w:ilvl w:val="0"/>
                <w:numId w:val="96"/>
              </w:numPr>
              <w:spacing w:before="0" w:after="0"/>
              <w:ind w:right="121"/>
              <w:contextualSpacing/>
              <w:jc w:val="left"/>
              <w:rPr>
                <w:rFonts w:eastAsia="Calibri"/>
                <w:szCs w:val="24"/>
                <w:lang w:val="en-US" w:eastAsia="en-US"/>
              </w:rPr>
            </w:pPr>
            <w:r w:rsidRPr="00447818">
              <w:rPr>
                <w:rFonts w:eastAsia="Calibri"/>
                <w:szCs w:val="24"/>
                <w:lang w:val="en-US" w:eastAsia="en-US"/>
              </w:rPr>
              <w:t>Nedlands News E-newsletter emailed on 6 October 2023 to 1,711 subscribers, open rate of 53.5%, 6.8% click through rate on Council Plan article.</w:t>
            </w:r>
          </w:p>
        </w:tc>
      </w:tr>
      <w:tr w:rsidR="00447818" w:rsidRPr="00447818" w14:paraId="73C3D7CA" w14:textId="77777777" w:rsidTr="004D2E82">
        <w:tc>
          <w:tcPr>
            <w:tcW w:w="2694" w:type="dxa"/>
          </w:tcPr>
          <w:p w14:paraId="6FCEA005" w14:textId="77777777" w:rsidR="00447818" w:rsidRPr="00447818" w:rsidRDefault="00447818" w:rsidP="00447818">
            <w:pPr>
              <w:spacing w:before="0" w:after="0"/>
              <w:ind w:right="-330"/>
              <w:rPr>
                <w:rFonts w:eastAsia="Calibri"/>
                <w:bCs/>
                <w:szCs w:val="24"/>
                <w:lang w:val="en-US" w:eastAsia="en-US"/>
              </w:rPr>
            </w:pPr>
            <w:r w:rsidRPr="00447818">
              <w:rPr>
                <w:rFonts w:eastAsia="Calibri"/>
                <w:bCs/>
                <w:szCs w:val="24"/>
                <w:lang w:val="en-US" w:eastAsia="en-US"/>
              </w:rPr>
              <w:t>Social Media</w:t>
            </w:r>
          </w:p>
        </w:tc>
        <w:tc>
          <w:tcPr>
            <w:tcW w:w="7026" w:type="dxa"/>
          </w:tcPr>
          <w:p w14:paraId="64DDDBD2" w14:textId="77777777" w:rsidR="00447818" w:rsidRPr="00447818" w:rsidRDefault="00447818" w:rsidP="00B53417">
            <w:pPr>
              <w:numPr>
                <w:ilvl w:val="0"/>
                <w:numId w:val="96"/>
              </w:numPr>
              <w:spacing w:before="0" w:after="0"/>
              <w:ind w:right="121"/>
              <w:contextualSpacing/>
              <w:jc w:val="left"/>
              <w:rPr>
                <w:rFonts w:eastAsia="Calibri"/>
                <w:szCs w:val="24"/>
                <w:lang w:val="en-US" w:eastAsia="en-US"/>
              </w:rPr>
            </w:pPr>
            <w:r w:rsidRPr="00447818">
              <w:rPr>
                <w:rFonts w:eastAsia="Calibri"/>
                <w:szCs w:val="24"/>
                <w:lang w:val="en-US" w:eastAsia="en-US"/>
              </w:rPr>
              <w:t>Facebook post on 28 September 2023 with a reach of 254 and an engagement of 12.</w:t>
            </w:r>
          </w:p>
          <w:p w14:paraId="2E46F8CF" w14:textId="77777777" w:rsidR="00447818" w:rsidRPr="00447818" w:rsidRDefault="00447818" w:rsidP="00B53417">
            <w:pPr>
              <w:numPr>
                <w:ilvl w:val="0"/>
                <w:numId w:val="96"/>
              </w:numPr>
              <w:spacing w:before="0" w:after="0"/>
              <w:ind w:right="121"/>
              <w:contextualSpacing/>
              <w:jc w:val="left"/>
              <w:rPr>
                <w:rFonts w:eastAsia="Calibri"/>
                <w:szCs w:val="24"/>
                <w:lang w:val="en-US" w:eastAsia="en-US"/>
              </w:rPr>
            </w:pPr>
            <w:r w:rsidRPr="00447818">
              <w:rPr>
                <w:rFonts w:eastAsia="Calibri"/>
                <w:szCs w:val="24"/>
                <w:lang w:val="en-US" w:eastAsia="en-US"/>
              </w:rPr>
              <w:t>Facebook post on 13 October 2023 with a reach of 180 and an engagement of 2.</w:t>
            </w:r>
          </w:p>
        </w:tc>
      </w:tr>
      <w:tr w:rsidR="00447818" w:rsidRPr="00447818" w14:paraId="67F31A1C" w14:textId="77777777" w:rsidTr="004D2E82">
        <w:tc>
          <w:tcPr>
            <w:tcW w:w="2694" w:type="dxa"/>
          </w:tcPr>
          <w:p w14:paraId="3B3A623C" w14:textId="77777777" w:rsidR="00447818" w:rsidRPr="00447818" w:rsidRDefault="00447818" w:rsidP="00447818">
            <w:pPr>
              <w:spacing w:before="0" w:after="0"/>
              <w:ind w:right="-330"/>
              <w:rPr>
                <w:rFonts w:eastAsia="Calibri"/>
                <w:bCs/>
                <w:szCs w:val="24"/>
                <w:lang w:val="en-US" w:eastAsia="en-US"/>
              </w:rPr>
            </w:pPr>
            <w:r w:rsidRPr="00447818">
              <w:rPr>
                <w:rFonts w:eastAsia="Calibri"/>
                <w:bCs/>
                <w:szCs w:val="24"/>
                <w:lang w:val="en-US" w:eastAsia="en-US"/>
              </w:rPr>
              <w:t xml:space="preserve">Email </w:t>
            </w:r>
          </w:p>
        </w:tc>
        <w:tc>
          <w:tcPr>
            <w:tcW w:w="7026" w:type="dxa"/>
          </w:tcPr>
          <w:p w14:paraId="49D76965" w14:textId="77777777" w:rsidR="00447818" w:rsidRPr="00447818" w:rsidRDefault="00447818" w:rsidP="00B53417">
            <w:pPr>
              <w:numPr>
                <w:ilvl w:val="0"/>
                <w:numId w:val="96"/>
              </w:numPr>
              <w:spacing w:before="0" w:after="0"/>
              <w:ind w:right="121"/>
              <w:contextualSpacing/>
              <w:jc w:val="left"/>
              <w:rPr>
                <w:rFonts w:eastAsia="Calibri"/>
                <w:szCs w:val="24"/>
                <w:lang w:val="en-US" w:eastAsia="en-US"/>
              </w:rPr>
            </w:pPr>
            <w:r w:rsidRPr="00447818">
              <w:rPr>
                <w:rFonts w:eastAsia="Calibri"/>
                <w:szCs w:val="24"/>
                <w:lang w:val="en-US" w:eastAsia="en-US"/>
              </w:rPr>
              <w:t>Email sent to participants of the Community Workshops on 17 October 2023. 98 subscribers, open rate 79.2% and an email click through rate of 37.5%</w:t>
            </w:r>
          </w:p>
        </w:tc>
      </w:tr>
      <w:tr w:rsidR="00447818" w:rsidRPr="00447818" w14:paraId="0CB41F56" w14:textId="77777777" w:rsidTr="004D2E82">
        <w:tc>
          <w:tcPr>
            <w:tcW w:w="2694" w:type="dxa"/>
          </w:tcPr>
          <w:p w14:paraId="743D9CE1" w14:textId="77777777" w:rsidR="00447818" w:rsidRPr="00447818" w:rsidRDefault="00447818" w:rsidP="00447818">
            <w:pPr>
              <w:spacing w:before="0" w:after="0"/>
              <w:ind w:right="-330"/>
              <w:rPr>
                <w:rFonts w:eastAsia="Calibri"/>
                <w:bCs/>
                <w:szCs w:val="24"/>
                <w:lang w:val="en-US" w:eastAsia="en-US"/>
              </w:rPr>
            </w:pPr>
            <w:r w:rsidRPr="00447818">
              <w:rPr>
                <w:rFonts w:eastAsia="Calibri"/>
                <w:bCs/>
                <w:szCs w:val="24"/>
                <w:lang w:val="en-US" w:eastAsia="en-US"/>
              </w:rPr>
              <w:t xml:space="preserve">Intranet </w:t>
            </w:r>
          </w:p>
        </w:tc>
        <w:tc>
          <w:tcPr>
            <w:tcW w:w="7026" w:type="dxa"/>
          </w:tcPr>
          <w:p w14:paraId="7AB8557A" w14:textId="77777777" w:rsidR="00447818" w:rsidRPr="00447818" w:rsidRDefault="00447818" w:rsidP="00B53417">
            <w:pPr>
              <w:numPr>
                <w:ilvl w:val="0"/>
                <w:numId w:val="96"/>
              </w:numPr>
              <w:spacing w:before="0" w:after="0"/>
              <w:ind w:right="121"/>
              <w:contextualSpacing/>
              <w:jc w:val="left"/>
              <w:rPr>
                <w:rFonts w:eastAsia="Calibri"/>
                <w:szCs w:val="24"/>
                <w:lang w:val="en-US" w:eastAsia="en-US"/>
              </w:rPr>
            </w:pPr>
            <w:r w:rsidRPr="00447818">
              <w:rPr>
                <w:rFonts w:eastAsia="Calibri"/>
                <w:szCs w:val="24"/>
                <w:lang w:val="en-US" w:eastAsia="en-US"/>
              </w:rPr>
              <w:t>Council Plan placed on the City of Nedlands intranet site on 28 September 2023 with 63 views.</w:t>
            </w:r>
          </w:p>
        </w:tc>
      </w:tr>
    </w:tbl>
    <w:p w14:paraId="11BEC4B7" w14:textId="77777777" w:rsidR="00447818" w:rsidRPr="00447818" w:rsidRDefault="00447818" w:rsidP="004D2E82">
      <w:pPr>
        <w:spacing w:before="0" w:after="0" w:line="240" w:lineRule="auto"/>
        <w:ind w:right="-330"/>
        <w:rPr>
          <w:rFonts w:eastAsia="Calibri"/>
          <w:b/>
          <w:color w:val="244061"/>
          <w:sz w:val="28"/>
          <w:szCs w:val="32"/>
          <w:lang w:val="en-US" w:eastAsia="en-US"/>
        </w:rPr>
      </w:pPr>
    </w:p>
    <w:p w14:paraId="5E8D609E" w14:textId="77777777" w:rsid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Direct Feedback Received during the Public Comment Period</w:t>
      </w:r>
    </w:p>
    <w:p w14:paraId="5618F023" w14:textId="77777777" w:rsidR="006C7F63" w:rsidRPr="00447818" w:rsidRDefault="006C7F63" w:rsidP="006C7F63">
      <w:pPr>
        <w:spacing w:before="0" w:after="0" w:line="240" w:lineRule="auto"/>
        <w:ind w:right="-61"/>
        <w:rPr>
          <w:rFonts w:eastAsia="Calibri"/>
          <w:b/>
          <w:szCs w:val="24"/>
          <w:lang w:val="en-US" w:eastAsia="en-US"/>
        </w:rPr>
      </w:pPr>
    </w:p>
    <w:p w14:paraId="230E40C3"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At close of the Public Comment Period on 1 November 2023, 244 community members visited the Nedlands Consultation webpage – yourvoice.nedlands.wa.gov.au. </w:t>
      </w:r>
    </w:p>
    <w:p w14:paraId="74D739CD" w14:textId="77777777" w:rsidR="00447818" w:rsidRPr="00447818" w:rsidRDefault="00447818" w:rsidP="006C7F63">
      <w:pPr>
        <w:spacing w:before="0" w:after="0" w:line="240" w:lineRule="auto"/>
        <w:ind w:right="-61"/>
        <w:rPr>
          <w:rFonts w:eastAsia="Calibri"/>
          <w:szCs w:val="24"/>
          <w:lang w:val="en-US" w:eastAsia="en-US"/>
        </w:rPr>
      </w:pPr>
    </w:p>
    <w:p w14:paraId="7FD159D1"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12 engaged visitor submissions were received and the City of Nedlands responses to these are provided in Attachment 1. </w:t>
      </w:r>
    </w:p>
    <w:p w14:paraId="1D6F99F1" w14:textId="77777777" w:rsidR="00447818" w:rsidRPr="00447818" w:rsidRDefault="00447818" w:rsidP="006C7F63">
      <w:pPr>
        <w:spacing w:before="0" w:after="0" w:line="240" w:lineRule="auto"/>
        <w:ind w:right="-61"/>
        <w:rPr>
          <w:rFonts w:eastAsia="Calibri"/>
          <w:szCs w:val="24"/>
          <w:lang w:val="en-US" w:eastAsia="en-US"/>
        </w:rPr>
      </w:pPr>
    </w:p>
    <w:p w14:paraId="5D71857F"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Final Council Plan 2023-33</w:t>
      </w:r>
    </w:p>
    <w:p w14:paraId="671B35E5" w14:textId="77777777" w:rsidR="00447818" w:rsidRPr="00447818" w:rsidRDefault="00447818" w:rsidP="006C7F63">
      <w:pPr>
        <w:spacing w:before="0" w:after="0" w:line="240" w:lineRule="auto"/>
        <w:ind w:right="-61"/>
        <w:rPr>
          <w:rFonts w:eastAsia="Calibri"/>
          <w:szCs w:val="24"/>
          <w:lang w:val="en-US" w:eastAsia="en-US"/>
        </w:rPr>
      </w:pPr>
    </w:p>
    <w:p w14:paraId="19EF8D73"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In summary, the commentary was generally positive in response to the question - </w:t>
      </w:r>
      <w:r w:rsidRPr="00447818">
        <w:rPr>
          <w:rFonts w:eastAsia="Calibri"/>
          <w:i/>
          <w:iCs/>
          <w:szCs w:val="24"/>
          <w:lang w:val="en-US" w:eastAsia="en-US"/>
        </w:rPr>
        <w:t xml:space="preserve">What did you like most the Draft Council Plan? </w:t>
      </w:r>
      <w:r w:rsidRPr="00447818">
        <w:rPr>
          <w:rFonts w:eastAsia="Calibri"/>
          <w:szCs w:val="24"/>
          <w:lang w:val="en-US" w:eastAsia="en-US"/>
        </w:rPr>
        <w:t xml:space="preserve">See Attachment 1. </w:t>
      </w:r>
    </w:p>
    <w:p w14:paraId="161246E7" w14:textId="77777777" w:rsidR="00447818" w:rsidRPr="00447818" w:rsidRDefault="00447818" w:rsidP="006C7F63">
      <w:pPr>
        <w:spacing w:before="0" w:after="0" w:line="240" w:lineRule="auto"/>
        <w:ind w:right="-61"/>
        <w:rPr>
          <w:rFonts w:eastAsia="Calibri"/>
          <w:szCs w:val="24"/>
          <w:lang w:val="en-US" w:eastAsia="en-US"/>
        </w:rPr>
      </w:pPr>
    </w:p>
    <w:p w14:paraId="5636C264"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Furthermore, all commentary received in response to the question – </w:t>
      </w:r>
      <w:r w:rsidRPr="00447818">
        <w:rPr>
          <w:rFonts w:eastAsia="Arial"/>
          <w:i/>
          <w:iCs/>
          <w:szCs w:val="24"/>
          <w:lang w:val="en-GB" w:eastAsia="en-US"/>
        </w:rPr>
        <w:t xml:space="preserve">Did we miss anything? Are there other things you think should be in the Council Plan? – </w:t>
      </w:r>
      <w:r w:rsidRPr="00447818">
        <w:rPr>
          <w:rFonts w:eastAsia="Arial"/>
          <w:szCs w:val="24"/>
          <w:lang w:val="en-GB" w:eastAsia="en-US"/>
        </w:rPr>
        <w:t xml:space="preserve">was considered accounted for and/or acknowledged within the Draft Council Plan or existing Service Planning processes. </w:t>
      </w:r>
      <w:r w:rsidRPr="00447818">
        <w:rPr>
          <w:rFonts w:eastAsia="Calibri"/>
          <w:szCs w:val="24"/>
          <w:lang w:val="en-US" w:eastAsia="en-US"/>
        </w:rPr>
        <w:t xml:space="preserve">See Attachment 1. </w:t>
      </w:r>
    </w:p>
    <w:p w14:paraId="0DCC5232" w14:textId="77777777" w:rsidR="00447818" w:rsidRPr="00447818" w:rsidRDefault="00447818" w:rsidP="006C7F63">
      <w:pPr>
        <w:spacing w:before="0" w:after="0" w:line="240" w:lineRule="auto"/>
        <w:ind w:right="-61"/>
        <w:rPr>
          <w:rFonts w:eastAsia="Calibri"/>
          <w:b/>
          <w:szCs w:val="24"/>
          <w:lang w:val="en-US" w:eastAsia="en-US"/>
        </w:rPr>
      </w:pPr>
    </w:p>
    <w:p w14:paraId="7279EFCC"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szCs w:val="24"/>
          <w:lang w:val="en-US" w:eastAsia="en-US"/>
        </w:rPr>
        <w:t xml:space="preserve">Therefore, the final Council Plan 2023-33 for Council adoption is provided Attachment 2. </w:t>
      </w:r>
    </w:p>
    <w:p w14:paraId="4AF168AF" w14:textId="77777777" w:rsidR="00447818" w:rsidRPr="00447818" w:rsidRDefault="00447818" w:rsidP="006C7F63">
      <w:pPr>
        <w:spacing w:before="0" w:after="0" w:line="240" w:lineRule="auto"/>
        <w:ind w:right="-61"/>
        <w:rPr>
          <w:rFonts w:eastAsia="Calibri"/>
          <w:szCs w:val="24"/>
          <w:lang w:val="en-US" w:eastAsia="en-US"/>
        </w:rPr>
      </w:pPr>
    </w:p>
    <w:p w14:paraId="2A49D9EB"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Annual Reviews</w:t>
      </w:r>
    </w:p>
    <w:p w14:paraId="6E39C5C4" w14:textId="77777777" w:rsidR="00447818" w:rsidRPr="00447818" w:rsidRDefault="00447818" w:rsidP="006C7F63">
      <w:pPr>
        <w:spacing w:before="0" w:after="0" w:line="240" w:lineRule="auto"/>
        <w:ind w:right="-61"/>
        <w:rPr>
          <w:rFonts w:eastAsia="Calibri"/>
          <w:bCs/>
          <w:szCs w:val="24"/>
          <w:lang w:val="en-US" w:eastAsia="en-US"/>
        </w:rPr>
      </w:pPr>
    </w:p>
    <w:p w14:paraId="3964CF4A"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Once endorsed by Council, the Council Plan </w:t>
      </w:r>
      <w:r w:rsidRPr="00447818">
        <w:rPr>
          <w:rFonts w:eastAsia="Calibri"/>
          <w:color w:val="000000"/>
          <w:szCs w:val="24"/>
          <w:lang w:val="en-GB" w:eastAsia="en-US"/>
        </w:rPr>
        <w:t>2023-33</w:t>
      </w:r>
      <w:r w:rsidRPr="00447818">
        <w:rPr>
          <w:rFonts w:eastAsia="Calibri"/>
          <w:szCs w:val="24"/>
          <w:lang w:val="en-US" w:eastAsia="en-US"/>
        </w:rPr>
        <w:t xml:space="preserve"> will be reviewed annually and in accordance with any amended subsidiary legislation provision (upon Assent). </w:t>
      </w:r>
    </w:p>
    <w:p w14:paraId="6B7110B0" w14:textId="77777777" w:rsidR="00447818" w:rsidRPr="00447818" w:rsidRDefault="00447818" w:rsidP="006C7F63">
      <w:pPr>
        <w:spacing w:before="0" w:after="0" w:line="240" w:lineRule="auto"/>
        <w:ind w:right="-61"/>
        <w:rPr>
          <w:rFonts w:eastAsia="Calibri"/>
          <w:bCs/>
          <w:szCs w:val="24"/>
          <w:lang w:val="en-US" w:eastAsia="en-US"/>
        </w:rPr>
      </w:pPr>
    </w:p>
    <w:p w14:paraId="6B9A22BA"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The annual review process will provide the Council and community the opportunity to regularly consider </w:t>
      </w:r>
      <w:r w:rsidRPr="00447818">
        <w:rPr>
          <w:rFonts w:eastAsia="Calibri"/>
          <w:szCs w:val="24"/>
          <w:lang w:eastAsia="en-US"/>
        </w:rPr>
        <w:t>prioritisation</w:t>
      </w:r>
      <w:r w:rsidRPr="00447818">
        <w:rPr>
          <w:rFonts w:eastAsia="Calibri"/>
          <w:szCs w:val="24"/>
          <w:lang w:val="en-US" w:eastAsia="en-US"/>
        </w:rPr>
        <w:t xml:space="preserve">, timing and funding of the Council Plan outcomes, </w:t>
      </w:r>
      <w:proofErr w:type="gramStart"/>
      <w:r w:rsidRPr="00447818">
        <w:rPr>
          <w:rFonts w:eastAsia="Calibri"/>
          <w:szCs w:val="24"/>
          <w:lang w:val="en-US" w:eastAsia="en-US"/>
        </w:rPr>
        <w:t>objectives</w:t>
      </w:r>
      <w:proofErr w:type="gramEnd"/>
      <w:r w:rsidRPr="00447818">
        <w:rPr>
          <w:rFonts w:eastAsia="Calibri"/>
          <w:szCs w:val="24"/>
          <w:lang w:val="en-US" w:eastAsia="en-US"/>
        </w:rPr>
        <w:t xml:space="preserve"> and actions so that they remain contemporary to the needs of the City of Nedlands community.</w:t>
      </w:r>
    </w:p>
    <w:p w14:paraId="13331DE7" w14:textId="77777777" w:rsidR="00447818" w:rsidRPr="00447818" w:rsidRDefault="00447818" w:rsidP="006C7F63">
      <w:pPr>
        <w:spacing w:before="0" w:after="0" w:line="240" w:lineRule="auto"/>
        <w:ind w:right="-61"/>
        <w:contextualSpacing/>
        <w:rPr>
          <w:rFonts w:eastAsia="Calibri"/>
          <w:bCs/>
          <w:szCs w:val="24"/>
          <w:lang w:val="en-US" w:eastAsia="en-US"/>
        </w:rPr>
      </w:pPr>
    </w:p>
    <w:p w14:paraId="2B0EE2CA" w14:textId="77777777" w:rsidR="00447818" w:rsidRPr="00447818" w:rsidRDefault="00447818" w:rsidP="006C7F63">
      <w:pPr>
        <w:spacing w:before="0" w:after="0" w:line="240" w:lineRule="auto"/>
        <w:ind w:right="-61"/>
        <w:contextualSpacing/>
        <w:rPr>
          <w:rFonts w:eastAsia="Calibri"/>
          <w:bCs/>
          <w:szCs w:val="24"/>
          <w:lang w:val="en-US" w:eastAsia="en-US"/>
        </w:rPr>
      </w:pPr>
    </w:p>
    <w:p w14:paraId="751F17E0" w14:textId="77777777" w:rsidR="00447818" w:rsidRPr="00447818" w:rsidRDefault="00447818" w:rsidP="006C7F63">
      <w:pPr>
        <w:spacing w:before="0" w:after="0" w:line="240" w:lineRule="auto"/>
        <w:ind w:right="-61"/>
        <w:rPr>
          <w:rFonts w:eastAsia="Calibri"/>
          <w:b/>
          <w:color w:val="244061"/>
          <w:sz w:val="28"/>
          <w:szCs w:val="32"/>
          <w:lang w:val="en-US" w:eastAsia="en-US"/>
        </w:rPr>
      </w:pPr>
      <w:r w:rsidRPr="00447818">
        <w:rPr>
          <w:rFonts w:eastAsia="Calibri"/>
          <w:b/>
          <w:color w:val="244061"/>
          <w:sz w:val="28"/>
          <w:szCs w:val="32"/>
          <w:lang w:val="en-US" w:eastAsia="en-US"/>
        </w:rPr>
        <w:t>Consultation</w:t>
      </w:r>
    </w:p>
    <w:p w14:paraId="44E3EAEE" w14:textId="77777777" w:rsidR="00447818" w:rsidRPr="00447818" w:rsidRDefault="00447818" w:rsidP="006C7F63">
      <w:pPr>
        <w:spacing w:before="0" w:after="0" w:line="240" w:lineRule="auto"/>
        <w:ind w:right="-61"/>
        <w:rPr>
          <w:rFonts w:eastAsia="Calibri"/>
          <w:b/>
          <w:color w:val="244061"/>
          <w:sz w:val="16"/>
          <w:szCs w:val="18"/>
          <w:lang w:val="en-US" w:eastAsia="en-US"/>
        </w:rPr>
      </w:pPr>
    </w:p>
    <w:p w14:paraId="76B87E5B" w14:textId="77777777" w:rsidR="00447818" w:rsidRPr="00447818" w:rsidRDefault="00447818" w:rsidP="006C7F63">
      <w:pPr>
        <w:spacing w:before="0" w:after="0" w:line="240" w:lineRule="auto"/>
        <w:ind w:right="-61"/>
        <w:rPr>
          <w:rFonts w:eastAsia="Calibri"/>
          <w:b/>
          <w:szCs w:val="24"/>
          <w:lang w:val="en-US" w:eastAsia="en-US"/>
        </w:rPr>
      </w:pPr>
      <w:r w:rsidRPr="00447818">
        <w:rPr>
          <w:rFonts w:eastAsia="Calibri"/>
          <w:b/>
          <w:szCs w:val="24"/>
          <w:lang w:val="en-US" w:eastAsia="en-US"/>
        </w:rPr>
        <w:t xml:space="preserve">Consultation Timeline </w:t>
      </w:r>
    </w:p>
    <w:p w14:paraId="1ED4575B" w14:textId="77777777" w:rsidR="00447818" w:rsidRPr="00447818" w:rsidRDefault="00447818" w:rsidP="006C7F63">
      <w:pPr>
        <w:spacing w:before="0" w:after="0" w:line="240" w:lineRule="auto"/>
        <w:ind w:left="-284" w:right="-61"/>
        <w:rPr>
          <w:rFonts w:eastAsia="Calibri"/>
          <w:b/>
          <w:szCs w:val="24"/>
          <w:lang w:val="en-US" w:eastAsia="en-US"/>
        </w:rPr>
      </w:pPr>
    </w:p>
    <w:p w14:paraId="5327FFEB" w14:textId="77777777" w:rsidR="00447818" w:rsidRPr="00447818" w:rsidRDefault="00447818" w:rsidP="006C7F63">
      <w:pPr>
        <w:numPr>
          <w:ilvl w:val="0"/>
          <w:numId w:val="93"/>
        </w:numPr>
        <w:spacing w:before="0" w:after="0" w:line="240" w:lineRule="auto"/>
        <w:ind w:left="720" w:right="-61" w:hanging="720"/>
        <w:contextualSpacing/>
        <w:rPr>
          <w:rFonts w:eastAsia="Calibri"/>
          <w:szCs w:val="32"/>
          <w:lang w:val="en-US" w:eastAsia="en-US"/>
        </w:rPr>
      </w:pPr>
      <w:r w:rsidRPr="00447818">
        <w:rPr>
          <w:rFonts w:eastAsia="Calibri"/>
          <w:szCs w:val="24"/>
          <w:lang w:val="en-GB" w:eastAsia="en-US"/>
        </w:rPr>
        <w:t xml:space="preserve">Desktop Review of </w:t>
      </w:r>
      <w:r w:rsidRPr="00447818">
        <w:rPr>
          <w:rFonts w:eastAsia="Calibri"/>
          <w:bCs/>
          <w:szCs w:val="24"/>
          <w:lang w:val="en-US" w:eastAsia="en-US"/>
        </w:rPr>
        <w:t>City of Nedlands IPRF and key documents and studies in December 2022-February 2023.</w:t>
      </w:r>
    </w:p>
    <w:p w14:paraId="4091CD9C" w14:textId="77777777" w:rsidR="00447818" w:rsidRPr="00447818" w:rsidRDefault="00447818" w:rsidP="006C7F63">
      <w:pPr>
        <w:numPr>
          <w:ilvl w:val="0"/>
          <w:numId w:val="93"/>
        </w:numPr>
        <w:spacing w:before="0" w:after="0" w:line="240" w:lineRule="auto"/>
        <w:ind w:left="720" w:right="-61" w:hanging="720"/>
        <w:contextualSpacing/>
        <w:rPr>
          <w:rFonts w:eastAsia="Calibri"/>
          <w:szCs w:val="32"/>
          <w:lang w:val="en-US" w:eastAsia="en-US"/>
        </w:rPr>
      </w:pPr>
      <w:r w:rsidRPr="00447818">
        <w:rPr>
          <w:rFonts w:eastAsia="Calibri"/>
          <w:szCs w:val="24"/>
          <w:lang w:val="en-GB" w:eastAsia="en-US"/>
        </w:rPr>
        <w:t>The community via the MARKT</w:t>
      </w:r>
      <w:r w:rsidRPr="00447818">
        <w:rPr>
          <w:rFonts w:eastAsia="Calibri"/>
          <w:szCs w:val="24"/>
          <w:vertAlign w:val="superscript"/>
          <w:lang w:val="en-GB" w:eastAsia="en-US"/>
        </w:rPr>
        <w:t>®</w:t>
      </w:r>
      <w:r w:rsidRPr="00447818">
        <w:rPr>
          <w:rFonts w:eastAsia="Calibri"/>
          <w:szCs w:val="24"/>
          <w:lang w:val="en-GB" w:eastAsia="en-US"/>
        </w:rPr>
        <w:t xml:space="preserve"> Community Scorecard 2023 Summary Report held in March-April 2023, the </w:t>
      </w:r>
      <w:r w:rsidRPr="00447818">
        <w:rPr>
          <w:rFonts w:eastAsia="Calibri"/>
          <w:bCs/>
          <w:szCs w:val="24"/>
          <w:lang w:val="en-US" w:eastAsia="en-US"/>
        </w:rPr>
        <w:t>FUYTR</w:t>
      </w:r>
      <w:r w:rsidRPr="00447818">
        <w:rPr>
          <w:rFonts w:eastAsia="Calibri"/>
          <w:bCs/>
          <w:szCs w:val="24"/>
          <w:vertAlign w:val="superscript"/>
          <w:lang w:val="en-US" w:eastAsia="en-US"/>
        </w:rPr>
        <w:t>®</w:t>
      </w:r>
      <w:r w:rsidRPr="00447818">
        <w:rPr>
          <w:rFonts w:eastAsia="Calibri"/>
          <w:bCs/>
          <w:szCs w:val="24"/>
          <w:lang w:val="en-US" w:eastAsia="en-US"/>
        </w:rPr>
        <w:t xml:space="preserve"> </w:t>
      </w:r>
      <w:r w:rsidRPr="00447818">
        <w:rPr>
          <w:rFonts w:eastAsia="Calibri"/>
          <w:szCs w:val="24"/>
          <w:lang w:val="en-GB" w:eastAsia="en-US"/>
        </w:rPr>
        <w:t>Community Workshops held in June 2023.</w:t>
      </w:r>
    </w:p>
    <w:p w14:paraId="3489C173" w14:textId="77777777" w:rsidR="00447818" w:rsidRPr="00447818" w:rsidRDefault="00447818" w:rsidP="006C7F63">
      <w:pPr>
        <w:numPr>
          <w:ilvl w:val="0"/>
          <w:numId w:val="93"/>
        </w:numPr>
        <w:spacing w:before="0" w:after="0" w:line="240" w:lineRule="auto"/>
        <w:ind w:left="720" w:right="-61" w:hanging="720"/>
        <w:contextualSpacing/>
        <w:rPr>
          <w:rFonts w:eastAsia="Calibri"/>
          <w:szCs w:val="32"/>
          <w:lang w:val="en-US" w:eastAsia="en-US"/>
        </w:rPr>
      </w:pPr>
      <w:r w:rsidRPr="00447818">
        <w:rPr>
          <w:rFonts w:eastAsia="Calibri"/>
          <w:szCs w:val="24"/>
          <w:lang w:val="en-GB" w:eastAsia="en-US"/>
        </w:rPr>
        <w:t xml:space="preserve">The EMT and managers via </w:t>
      </w:r>
      <w:r w:rsidRPr="00447818">
        <w:rPr>
          <w:rFonts w:eastAsia="Calibri"/>
          <w:bCs/>
          <w:szCs w:val="24"/>
          <w:lang w:val="en-US" w:eastAsia="en-US"/>
        </w:rPr>
        <w:t>FUYTR</w:t>
      </w:r>
      <w:r w:rsidRPr="00447818">
        <w:rPr>
          <w:rFonts w:eastAsia="Calibri"/>
          <w:bCs/>
          <w:szCs w:val="24"/>
          <w:vertAlign w:val="superscript"/>
          <w:lang w:val="en-US" w:eastAsia="en-US"/>
        </w:rPr>
        <w:t>®</w:t>
      </w:r>
      <w:r w:rsidRPr="00447818">
        <w:rPr>
          <w:rFonts w:eastAsia="Calibri"/>
          <w:bCs/>
          <w:szCs w:val="24"/>
          <w:lang w:val="en-US" w:eastAsia="en-US"/>
        </w:rPr>
        <w:t xml:space="preserve"> Planning Workshops</w:t>
      </w:r>
      <w:r w:rsidRPr="00447818">
        <w:rPr>
          <w:rFonts w:eastAsia="Calibri"/>
          <w:szCs w:val="24"/>
          <w:lang w:val="en-GB" w:eastAsia="en-US"/>
        </w:rPr>
        <w:t xml:space="preserve"> Workshops in June 2023 and final refining of the draft Council Plan in July and August 2023.</w:t>
      </w:r>
    </w:p>
    <w:p w14:paraId="23CF2236" w14:textId="77777777" w:rsidR="00447818" w:rsidRPr="00447818" w:rsidRDefault="00447818" w:rsidP="006C7F63">
      <w:pPr>
        <w:numPr>
          <w:ilvl w:val="0"/>
          <w:numId w:val="93"/>
        </w:numPr>
        <w:spacing w:before="0" w:after="0" w:line="240" w:lineRule="auto"/>
        <w:ind w:left="720" w:right="-61" w:hanging="720"/>
        <w:contextualSpacing/>
        <w:rPr>
          <w:rFonts w:eastAsia="Calibri"/>
          <w:szCs w:val="32"/>
          <w:lang w:val="en-US" w:eastAsia="en-US"/>
        </w:rPr>
      </w:pPr>
      <w:r w:rsidRPr="00447818">
        <w:rPr>
          <w:rFonts w:eastAsia="Calibri"/>
          <w:szCs w:val="24"/>
          <w:lang w:val="en-GB" w:eastAsia="en-US"/>
        </w:rPr>
        <w:t xml:space="preserve">The Council via </w:t>
      </w:r>
      <w:r w:rsidRPr="00447818">
        <w:rPr>
          <w:rFonts w:eastAsia="Calibri"/>
          <w:bCs/>
          <w:szCs w:val="24"/>
          <w:lang w:val="en-US" w:eastAsia="en-US"/>
        </w:rPr>
        <w:t>FUYTR</w:t>
      </w:r>
      <w:r w:rsidRPr="00447818">
        <w:rPr>
          <w:rFonts w:eastAsia="Calibri"/>
          <w:bCs/>
          <w:szCs w:val="24"/>
          <w:vertAlign w:val="superscript"/>
          <w:lang w:val="en-US" w:eastAsia="en-US"/>
        </w:rPr>
        <w:t>®</w:t>
      </w:r>
      <w:r w:rsidRPr="00447818">
        <w:rPr>
          <w:rFonts w:eastAsia="Calibri"/>
          <w:bCs/>
          <w:szCs w:val="24"/>
          <w:lang w:val="en-US" w:eastAsia="en-US"/>
        </w:rPr>
        <w:t xml:space="preserve"> Planning Workshop</w:t>
      </w:r>
      <w:r w:rsidRPr="00447818">
        <w:rPr>
          <w:rFonts w:eastAsia="Calibri"/>
          <w:szCs w:val="24"/>
          <w:lang w:val="en-GB" w:eastAsia="en-US"/>
        </w:rPr>
        <w:t xml:space="preserve"> held in June 2023.</w:t>
      </w:r>
    </w:p>
    <w:p w14:paraId="5C602564" w14:textId="77777777" w:rsidR="00447818" w:rsidRPr="00447818" w:rsidRDefault="00447818" w:rsidP="006C7F63">
      <w:pPr>
        <w:numPr>
          <w:ilvl w:val="0"/>
          <w:numId w:val="93"/>
        </w:numPr>
        <w:spacing w:before="0" w:after="0" w:line="240" w:lineRule="auto"/>
        <w:ind w:left="720" w:right="-61" w:hanging="720"/>
        <w:contextualSpacing/>
        <w:rPr>
          <w:rFonts w:eastAsia="Calibri"/>
          <w:szCs w:val="32"/>
          <w:lang w:val="en-US" w:eastAsia="en-US"/>
        </w:rPr>
      </w:pPr>
      <w:r w:rsidRPr="00447818">
        <w:rPr>
          <w:rFonts w:eastAsia="Calibri"/>
          <w:szCs w:val="24"/>
          <w:lang w:val="en-GB" w:eastAsia="en-US"/>
        </w:rPr>
        <w:t>The Council via presentation of the draft Council Plan at the Concept Forum September 2023.</w:t>
      </w:r>
    </w:p>
    <w:p w14:paraId="6F875ADF" w14:textId="77777777" w:rsidR="00447818" w:rsidRPr="00447818" w:rsidRDefault="00447818" w:rsidP="006C7F63">
      <w:pPr>
        <w:numPr>
          <w:ilvl w:val="0"/>
          <w:numId w:val="93"/>
        </w:numPr>
        <w:spacing w:before="0" w:after="0" w:line="240" w:lineRule="auto"/>
        <w:ind w:left="720" w:right="-61" w:hanging="720"/>
        <w:contextualSpacing/>
        <w:rPr>
          <w:rFonts w:eastAsia="Calibri"/>
          <w:szCs w:val="24"/>
          <w:lang w:val="en-US" w:eastAsia="en-US"/>
        </w:rPr>
      </w:pPr>
      <w:r w:rsidRPr="00447818">
        <w:rPr>
          <w:rFonts w:eastAsia="Calibri"/>
          <w:szCs w:val="24"/>
          <w:lang w:val="en-GB" w:eastAsia="en-US"/>
        </w:rPr>
        <w:t xml:space="preserve">The Council via the additional feedback opportunity provided following the Concept Forum on the draft Council Plan in September 2023. </w:t>
      </w:r>
    </w:p>
    <w:p w14:paraId="36B60C48" w14:textId="77777777" w:rsidR="00447818" w:rsidRPr="00447818" w:rsidRDefault="00447818" w:rsidP="006C7F63">
      <w:pPr>
        <w:numPr>
          <w:ilvl w:val="0"/>
          <w:numId w:val="93"/>
        </w:numPr>
        <w:spacing w:before="0" w:after="0" w:line="240" w:lineRule="auto"/>
        <w:ind w:left="720" w:right="-61" w:hanging="720"/>
        <w:contextualSpacing/>
        <w:rPr>
          <w:rFonts w:eastAsia="Calibri"/>
          <w:szCs w:val="24"/>
          <w:lang w:val="en-US" w:eastAsia="en-US"/>
        </w:rPr>
      </w:pPr>
      <w:r w:rsidRPr="00447818">
        <w:rPr>
          <w:rFonts w:eastAsia="Calibri"/>
          <w:szCs w:val="24"/>
          <w:lang w:val="en-GB" w:eastAsia="en-US"/>
        </w:rPr>
        <w:t xml:space="preserve">The community via the five (5) week Public Comment Period held in September 2023-November 2023. </w:t>
      </w:r>
    </w:p>
    <w:p w14:paraId="0101F5F6" w14:textId="77777777" w:rsidR="00447818" w:rsidRPr="004D2E82" w:rsidRDefault="00447818" w:rsidP="006C7F63">
      <w:pPr>
        <w:numPr>
          <w:ilvl w:val="0"/>
          <w:numId w:val="93"/>
        </w:numPr>
        <w:spacing w:before="0" w:after="0" w:line="240" w:lineRule="auto"/>
        <w:ind w:left="720" w:right="-61" w:hanging="720"/>
        <w:contextualSpacing/>
        <w:rPr>
          <w:rFonts w:eastAsia="Calibri"/>
          <w:szCs w:val="32"/>
          <w:lang w:val="en-US" w:eastAsia="en-US"/>
        </w:rPr>
      </w:pPr>
      <w:r w:rsidRPr="00447818">
        <w:rPr>
          <w:rFonts w:eastAsia="Calibri"/>
          <w:szCs w:val="24"/>
          <w:lang w:val="en-GB" w:eastAsia="en-US"/>
        </w:rPr>
        <w:t>The Council via presentation of the final Council Plan at the Concept Forum November 2023.</w:t>
      </w:r>
    </w:p>
    <w:p w14:paraId="4E1FDF5C" w14:textId="77777777" w:rsidR="004D2E82" w:rsidRDefault="004D2E82" w:rsidP="006C7F63">
      <w:pPr>
        <w:spacing w:before="0" w:after="0" w:line="240" w:lineRule="auto"/>
        <w:ind w:right="-61"/>
        <w:contextualSpacing/>
        <w:jc w:val="left"/>
        <w:rPr>
          <w:rFonts w:eastAsia="Calibri"/>
          <w:szCs w:val="32"/>
          <w:lang w:val="en-US" w:eastAsia="en-US"/>
        </w:rPr>
      </w:pPr>
    </w:p>
    <w:p w14:paraId="3B7CF503" w14:textId="77777777" w:rsidR="008A7BB1" w:rsidRPr="00447818" w:rsidRDefault="008A7BB1" w:rsidP="006C7F63">
      <w:pPr>
        <w:spacing w:before="0" w:after="0" w:line="240" w:lineRule="auto"/>
        <w:ind w:right="-61"/>
        <w:contextualSpacing/>
        <w:jc w:val="left"/>
        <w:rPr>
          <w:rFonts w:eastAsia="Calibri"/>
          <w:szCs w:val="32"/>
          <w:lang w:val="en-US" w:eastAsia="en-US"/>
        </w:rPr>
      </w:pPr>
    </w:p>
    <w:p w14:paraId="43457CA3" w14:textId="77777777" w:rsidR="00447818" w:rsidRPr="00447818" w:rsidRDefault="00447818" w:rsidP="006C7F63">
      <w:pPr>
        <w:spacing w:before="0" w:after="0" w:line="240" w:lineRule="auto"/>
        <w:ind w:right="-61"/>
        <w:rPr>
          <w:rFonts w:eastAsia="Calibri"/>
          <w:b/>
          <w:bCs/>
          <w:color w:val="244061"/>
          <w:sz w:val="28"/>
          <w:szCs w:val="28"/>
          <w:lang w:val="en-US" w:eastAsia="en-US"/>
        </w:rPr>
      </w:pPr>
      <w:r w:rsidRPr="00447818">
        <w:rPr>
          <w:rFonts w:eastAsia="Calibri"/>
          <w:b/>
          <w:bCs/>
          <w:color w:val="244061"/>
          <w:sz w:val="28"/>
          <w:szCs w:val="28"/>
          <w:lang w:val="en-US" w:eastAsia="en-US"/>
        </w:rPr>
        <w:t>Strategic Implications</w:t>
      </w:r>
    </w:p>
    <w:p w14:paraId="5BCB61BD" w14:textId="77777777" w:rsidR="00447818" w:rsidRPr="00447818" w:rsidRDefault="00447818" w:rsidP="006C7F63">
      <w:pPr>
        <w:spacing w:before="0" w:after="0" w:line="240" w:lineRule="auto"/>
        <w:ind w:left="-284" w:right="-61"/>
        <w:rPr>
          <w:rFonts w:eastAsia="Calibri"/>
          <w:szCs w:val="24"/>
          <w:lang w:val="en-US" w:eastAsia="en-US"/>
        </w:rPr>
      </w:pPr>
    </w:p>
    <w:p w14:paraId="247183E0"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This item relates to the following elements from the City’s Strategic Community Plan. </w:t>
      </w:r>
    </w:p>
    <w:p w14:paraId="31DCF7A6" w14:textId="77777777" w:rsidR="00447818" w:rsidRPr="00447818" w:rsidRDefault="00447818" w:rsidP="006C7F63">
      <w:pPr>
        <w:spacing w:before="0" w:after="0" w:line="240" w:lineRule="auto"/>
        <w:ind w:right="-61"/>
        <w:rPr>
          <w:rFonts w:eastAsia="Calibri"/>
          <w:szCs w:val="24"/>
          <w:lang w:val="en-US" w:eastAsia="en-US"/>
        </w:rPr>
      </w:pPr>
    </w:p>
    <w:p w14:paraId="05157BE4" w14:textId="645330C6" w:rsidR="00447818" w:rsidRPr="00447818" w:rsidRDefault="00447818" w:rsidP="006C7F63">
      <w:pPr>
        <w:spacing w:before="0" w:after="0" w:line="240" w:lineRule="auto"/>
        <w:ind w:right="-61"/>
        <w:rPr>
          <w:rFonts w:eastAsia="Calibri"/>
          <w:szCs w:val="24"/>
          <w:lang w:val="en-US" w:eastAsia="en-US"/>
        </w:rPr>
      </w:pPr>
      <w:r w:rsidRPr="00447818">
        <w:rPr>
          <w:rFonts w:eastAsia="Calibri"/>
          <w:b/>
          <w:color w:val="17365D"/>
          <w:szCs w:val="24"/>
          <w:lang w:val="en-US" w:eastAsia="en-US"/>
        </w:rPr>
        <w:t>Vision</w:t>
      </w:r>
      <w:r w:rsidRPr="00447818">
        <w:rPr>
          <w:rFonts w:eastAsia="Calibri"/>
          <w:szCs w:val="24"/>
          <w:lang w:val="en-US" w:eastAsia="en-US"/>
        </w:rPr>
        <w:t xml:space="preserve"> </w:t>
      </w:r>
      <w:r w:rsidRPr="00447818">
        <w:rPr>
          <w:rFonts w:eastAsia="Calibri"/>
          <w:szCs w:val="24"/>
          <w:lang w:val="en-GB" w:eastAsia="en-US"/>
        </w:rPr>
        <w:tab/>
      </w:r>
      <w:r w:rsidRPr="00447818">
        <w:rPr>
          <w:rFonts w:eastAsia="Calibri"/>
          <w:szCs w:val="24"/>
          <w:lang w:val="en-US" w:eastAsia="en-US"/>
        </w:rPr>
        <w:t xml:space="preserve">Our city will be an </w:t>
      </w:r>
      <w:proofErr w:type="gramStart"/>
      <w:r w:rsidRPr="00447818">
        <w:rPr>
          <w:rFonts w:eastAsia="Calibri"/>
          <w:szCs w:val="24"/>
          <w:lang w:val="en-US" w:eastAsia="en-US"/>
        </w:rPr>
        <w:t>environmentally-sensitive</w:t>
      </w:r>
      <w:proofErr w:type="gramEnd"/>
      <w:r w:rsidRPr="00447818">
        <w:rPr>
          <w:rFonts w:eastAsia="Calibri"/>
          <w:szCs w:val="24"/>
          <w:lang w:val="en-US" w:eastAsia="en-US"/>
        </w:rPr>
        <w:t>, beautiful and inclusive place.</w:t>
      </w:r>
    </w:p>
    <w:p w14:paraId="243E927A" w14:textId="77777777" w:rsidR="00447818" w:rsidRPr="00447818" w:rsidRDefault="00447818" w:rsidP="006C7F63">
      <w:pPr>
        <w:spacing w:before="0" w:after="0" w:line="240" w:lineRule="auto"/>
        <w:ind w:right="-61"/>
        <w:rPr>
          <w:rFonts w:eastAsia="Calibri"/>
          <w:szCs w:val="24"/>
          <w:lang w:val="en-US" w:eastAsia="en-US"/>
        </w:rPr>
      </w:pPr>
    </w:p>
    <w:p w14:paraId="0F861216" w14:textId="66830E91" w:rsidR="00447818" w:rsidRPr="00447818" w:rsidRDefault="00447818" w:rsidP="006C7F63">
      <w:pPr>
        <w:spacing w:before="0" w:after="0" w:line="240" w:lineRule="auto"/>
        <w:ind w:right="-61"/>
        <w:rPr>
          <w:rFonts w:eastAsia="Calibri"/>
          <w:bCs/>
          <w:szCs w:val="24"/>
          <w:lang w:val="en-US" w:eastAsia="en-US"/>
        </w:rPr>
      </w:pPr>
      <w:r w:rsidRPr="00447818">
        <w:rPr>
          <w:rFonts w:eastAsia="Calibri"/>
          <w:b/>
          <w:color w:val="17365D"/>
          <w:szCs w:val="24"/>
          <w:lang w:val="en-US" w:eastAsia="en-US"/>
        </w:rPr>
        <w:t>Values</w:t>
      </w:r>
      <w:r w:rsidRPr="00447818">
        <w:rPr>
          <w:rFonts w:eastAsia="Calibri"/>
          <w:bCs/>
          <w:szCs w:val="24"/>
          <w:lang w:val="en-US" w:eastAsia="en-US"/>
        </w:rPr>
        <w:tab/>
      </w:r>
      <w:r w:rsidRPr="00447818">
        <w:rPr>
          <w:rFonts w:eastAsia="Calibri"/>
          <w:b/>
          <w:szCs w:val="24"/>
          <w:lang w:val="en-US" w:eastAsia="en-US"/>
        </w:rPr>
        <w:t xml:space="preserve">Healthy and Safe </w:t>
      </w:r>
    </w:p>
    <w:p w14:paraId="25709F93" w14:textId="77777777" w:rsidR="00447818" w:rsidRPr="00447818" w:rsidRDefault="00447818" w:rsidP="006C7F63">
      <w:pPr>
        <w:spacing w:before="0" w:after="0" w:line="240" w:lineRule="auto"/>
        <w:ind w:left="1418" w:right="-61"/>
        <w:rPr>
          <w:rFonts w:eastAsia="Calibri"/>
          <w:bCs/>
          <w:szCs w:val="24"/>
          <w:lang w:val="en-US" w:eastAsia="en-US"/>
        </w:rPr>
      </w:pPr>
      <w:r w:rsidRPr="00447818">
        <w:rPr>
          <w:rFonts w:eastAsia="Calibri"/>
          <w:bCs/>
          <w:szCs w:val="24"/>
          <w:lang w:val="en-US" w:eastAsia="en-US"/>
        </w:rPr>
        <w:t xml:space="preserve">Our City has clean, safe </w:t>
      </w:r>
      <w:proofErr w:type="spellStart"/>
      <w:r w:rsidRPr="00447818">
        <w:rPr>
          <w:rFonts w:eastAsia="Calibri"/>
          <w:bCs/>
          <w:szCs w:val="24"/>
          <w:lang w:val="en-US" w:eastAsia="en-US"/>
        </w:rPr>
        <w:t>neighbourhoods</w:t>
      </w:r>
      <w:proofErr w:type="spellEnd"/>
      <w:r w:rsidRPr="00447818">
        <w:rPr>
          <w:rFonts w:eastAsia="Calibri"/>
          <w:bCs/>
          <w:szCs w:val="24"/>
          <w:lang w:val="en-US" w:eastAsia="en-US"/>
        </w:rPr>
        <w:t xml:space="preserve"> where public health is protected and promoted.</w:t>
      </w:r>
    </w:p>
    <w:p w14:paraId="6CA68C1D" w14:textId="77777777" w:rsidR="00447818" w:rsidRPr="00447818" w:rsidRDefault="00447818" w:rsidP="006C7F63">
      <w:pPr>
        <w:spacing w:before="0" w:after="0" w:line="240" w:lineRule="auto"/>
        <w:ind w:left="-567" w:right="-61"/>
        <w:rPr>
          <w:rFonts w:eastAsia="Calibri"/>
          <w:bCs/>
          <w:szCs w:val="24"/>
          <w:lang w:val="en-US" w:eastAsia="en-US"/>
        </w:rPr>
      </w:pPr>
    </w:p>
    <w:p w14:paraId="4C5A19D6" w14:textId="77777777" w:rsidR="00447818" w:rsidRPr="00447818" w:rsidRDefault="00447818" w:rsidP="006C7F63">
      <w:pPr>
        <w:spacing w:before="0" w:after="0" w:line="240" w:lineRule="auto"/>
        <w:ind w:left="-131" w:right="-61" w:firstLine="1549"/>
        <w:rPr>
          <w:rFonts w:eastAsia="Calibri"/>
          <w:b/>
          <w:szCs w:val="24"/>
          <w:lang w:val="en-US" w:eastAsia="en-US"/>
        </w:rPr>
      </w:pPr>
      <w:r w:rsidRPr="00447818">
        <w:rPr>
          <w:rFonts w:eastAsia="Calibri"/>
          <w:b/>
          <w:szCs w:val="24"/>
          <w:lang w:val="en-US" w:eastAsia="en-US"/>
        </w:rPr>
        <w:t>Great Natural and Built Environment</w:t>
      </w:r>
    </w:p>
    <w:p w14:paraId="379E16C3" w14:textId="77777777" w:rsidR="00447818" w:rsidRPr="00447818" w:rsidRDefault="00447818" w:rsidP="006C7F63">
      <w:pPr>
        <w:spacing w:before="0" w:after="0" w:line="240" w:lineRule="auto"/>
        <w:ind w:left="1418" w:right="-61"/>
        <w:rPr>
          <w:rFonts w:eastAsia="Calibri"/>
          <w:bCs/>
          <w:szCs w:val="24"/>
          <w:lang w:val="en-US" w:eastAsia="en-US"/>
        </w:rPr>
      </w:pPr>
      <w:r w:rsidRPr="00447818">
        <w:rPr>
          <w:rFonts w:eastAsia="Calibri"/>
          <w:bCs/>
          <w:szCs w:val="24"/>
          <w:lang w:val="en-US" w:eastAsia="en-US"/>
        </w:rPr>
        <w:t xml:space="preserve">We protect our enhanced, engaging community spaces, heritage, the natural </w:t>
      </w:r>
      <w:proofErr w:type="gramStart"/>
      <w:r w:rsidRPr="00447818">
        <w:rPr>
          <w:rFonts w:eastAsia="Calibri"/>
          <w:bCs/>
          <w:szCs w:val="24"/>
          <w:lang w:val="en-US" w:eastAsia="en-US"/>
        </w:rPr>
        <w:t>environment</w:t>
      </w:r>
      <w:proofErr w:type="gramEnd"/>
      <w:r w:rsidRPr="00447818">
        <w:rPr>
          <w:rFonts w:eastAsia="Calibri"/>
          <w:bCs/>
          <w:szCs w:val="24"/>
          <w:lang w:val="en-US" w:eastAsia="en-US"/>
        </w:rPr>
        <w:t xml:space="preserve"> and our biodiversity through well-planned and managed development.</w:t>
      </w:r>
    </w:p>
    <w:p w14:paraId="46DBFF85" w14:textId="77777777" w:rsidR="00447818" w:rsidRPr="00447818" w:rsidRDefault="00447818" w:rsidP="006C7F63">
      <w:pPr>
        <w:spacing w:before="0" w:after="0" w:line="240" w:lineRule="auto"/>
        <w:ind w:left="-567" w:right="-61"/>
        <w:rPr>
          <w:rFonts w:eastAsia="Calibri"/>
          <w:bCs/>
          <w:szCs w:val="24"/>
          <w:lang w:val="en-US" w:eastAsia="en-US"/>
        </w:rPr>
      </w:pPr>
    </w:p>
    <w:p w14:paraId="00E67281" w14:textId="77777777" w:rsidR="00447818" w:rsidRPr="00447818" w:rsidRDefault="00447818" w:rsidP="006C7F63">
      <w:pPr>
        <w:spacing w:before="0" w:after="0" w:line="240" w:lineRule="auto"/>
        <w:ind w:left="-131" w:right="-61" w:firstLine="1549"/>
        <w:rPr>
          <w:rFonts w:eastAsia="Calibri"/>
          <w:b/>
          <w:szCs w:val="24"/>
          <w:lang w:val="en-US" w:eastAsia="en-US"/>
        </w:rPr>
      </w:pPr>
      <w:r w:rsidRPr="00447818">
        <w:rPr>
          <w:rFonts w:eastAsia="Calibri"/>
          <w:b/>
          <w:szCs w:val="24"/>
          <w:lang w:val="en-US" w:eastAsia="en-US"/>
        </w:rPr>
        <w:t>High Standard of services</w:t>
      </w:r>
    </w:p>
    <w:p w14:paraId="23C36288" w14:textId="77777777" w:rsidR="00447818" w:rsidRPr="00447818" w:rsidRDefault="00447818" w:rsidP="006C7F63">
      <w:pPr>
        <w:spacing w:before="0" w:after="0" w:line="240" w:lineRule="auto"/>
        <w:ind w:left="1418" w:right="-61"/>
        <w:rPr>
          <w:rFonts w:eastAsia="Calibri"/>
          <w:bCs/>
          <w:szCs w:val="24"/>
          <w:lang w:val="en-US" w:eastAsia="en-US"/>
        </w:rPr>
      </w:pPr>
      <w:r w:rsidRPr="00447818">
        <w:rPr>
          <w:rFonts w:eastAsia="Calibri"/>
          <w:bCs/>
          <w:szCs w:val="24"/>
          <w:lang w:val="en-US" w:eastAsia="en-US"/>
        </w:rPr>
        <w:t>We have local services delivered to a high standard that take the needs of our diverse community into account.</w:t>
      </w:r>
    </w:p>
    <w:p w14:paraId="19A7C092" w14:textId="77777777" w:rsidR="00447818" w:rsidRPr="00447818" w:rsidRDefault="00447818" w:rsidP="006C7F63">
      <w:pPr>
        <w:spacing w:before="0" w:after="0" w:line="240" w:lineRule="auto"/>
        <w:ind w:left="-567" w:right="-61"/>
        <w:rPr>
          <w:rFonts w:eastAsia="Calibri"/>
          <w:bCs/>
          <w:szCs w:val="24"/>
          <w:lang w:val="en-US" w:eastAsia="en-US"/>
        </w:rPr>
      </w:pPr>
    </w:p>
    <w:p w14:paraId="539352C1" w14:textId="77777777" w:rsidR="00447818" w:rsidRPr="00447818" w:rsidRDefault="00447818" w:rsidP="006C7F63">
      <w:pPr>
        <w:spacing w:before="0" w:after="0" w:line="240" w:lineRule="auto"/>
        <w:ind w:left="-131" w:right="-61" w:firstLine="1549"/>
        <w:rPr>
          <w:rFonts w:eastAsia="Calibri"/>
          <w:b/>
          <w:szCs w:val="24"/>
          <w:lang w:val="en-US" w:eastAsia="en-US"/>
        </w:rPr>
      </w:pPr>
      <w:r w:rsidRPr="00447818">
        <w:rPr>
          <w:rFonts w:eastAsia="Calibri"/>
          <w:b/>
          <w:szCs w:val="24"/>
          <w:lang w:val="en-US" w:eastAsia="en-US"/>
        </w:rPr>
        <w:t>Great Governance and Civic Leadership</w:t>
      </w:r>
    </w:p>
    <w:p w14:paraId="55DA90AA" w14:textId="77777777" w:rsidR="00447818" w:rsidRPr="00447818" w:rsidRDefault="00447818" w:rsidP="006C7F63">
      <w:pPr>
        <w:spacing w:before="0" w:after="0" w:line="240" w:lineRule="auto"/>
        <w:ind w:left="1418" w:right="-61"/>
        <w:rPr>
          <w:rFonts w:eastAsia="Calibri"/>
          <w:bCs/>
          <w:szCs w:val="24"/>
          <w:lang w:val="en-US" w:eastAsia="en-US"/>
        </w:rPr>
      </w:pPr>
      <w:r w:rsidRPr="00447818">
        <w:rPr>
          <w:rFonts w:eastAsia="Calibri"/>
          <w:bCs/>
          <w:szCs w:val="24"/>
          <w:lang w:val="en-US" w:eastAsia="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CECA41F" w14:textId="77777777" w:rsidR="00447818" w:rsidRDefault="00447818" w:rsidP="006C7F63">
      <w:pPr>
        <w:spacing w:before="0" w:after="0" w:line="240" w:lineRule="auto"/>
        <w:ind w:left="1440" w:right="-61"/>
        <w:rPr>
          <w:rFonts w:eastAsia="Calibri"/>
          <w:bCs/>
          <w:szCs w:val="24"/>
          <w:lang w:val="en-US" w:eastAsia="en-US"/>
        </w:rPr>
      </w:pPr>
    </w:p>
    <w:p w14:paraId="55D33064" w14:textId="77777777" w:rsidR="006C7F63" w:rsidRDefault="006C7F63" w:rsidP="006C7F63">
      <w:pPr>
        <w:spacing w:before="0" w:after="0" w:line="240" w:lineRule="auto"/>
        <w:ind w:left="1440" w:right="-61"/>
        <w:rPr>
          <w:rFonts w:eastAsia="Calibri"/>
          <w:bCs/>
          <w:szCs w:val="24"/>
          <w:lang w:val="en-US" w:eastAsia="en-US"/>
        </w:rPr>
      </w:pPr>
    </w:p>
    <w:p w14:paraId="754C8E08" w14:textId="77777777" w:rsidR="006C7F63" w:rsidRPr="00447818" w:rsidRDefault="006C7F63" w:rsidP="006C7F63">
      <w:pPr>
        <w:spacing w:before="0" w:after="0" w:line="240" w:lineRule="auto"/>
        <w:ind w:left="1440" w:right="-61"/>
        <w:rPr>
          <w:rFonts w:eastAsia="Calibri"/>
          <w:bCs/>
          <w:szCs w:val="24"/>
          <w:lang w:val="en-US" w:eastAsia="en-US"/>
        </w:rPr>
      </w:pPr>
    </w:p>
    <w:p w14:paraId="5D611559" w14:textId="77777777" w:rsidR="00447818" w:rsidRPr="00447818" w:rsidRDefault="00447818" w:rsidP="006C7F63">
      <w:pPr>
        <w:spacing w:before="0" w:after="0" w:line="240" w:lineRule="auto"/>
        <w:ind w:left="-131" w:right="-61" w:firstLine="1549"/>
        <w:rPr>
          <w:rFonts w:eastAsia="Calibri"/>
          <w:b/>
          <w:szCs w:val="24"/>
          <w:lang w:val="en-US" w:eastAsia="en-US"/>
        </w:rPr>
      </w:pPr>
      <w:r w:rsidRPr="00447818">
        <w:rPr>
          <w:rFonts w:eastAsia="Calibri"/>
          <w:b/>
          <w:szCs w:val="24"/>
          <w:lang w:val="en-US" w:eastAsia="en-US"/>
        </w:rPr>
        <w:t>Great Communities</w:t>
      </w:r>
    </w:p>
    <w:p w14:paraId="707CDA3C" w14:textId="77777777" w:rsidR="00447818" w:rsidRPr="00447818" w:rsidRDefault="00447818" w:rsidP="006C7F63">
      <w:pPr>
        <w:spacing w:before="0" w:after="0" w:line="240" w:lineRule="auto"/>
        <w:ind w:left="1418" w:right="-61"/>
        <w:rPr>
          <w:rFonts w:eastAsia="Calibri"/>
          <w:bCs/>
          <w:szCs w:val="24"/>
          <w:lang w:val="en-US" w:eastAsia="en-US"/>
        </w:rPr>
      </w:pPr>
      <w:r w:rsidRPr="00447818">
        <w:rPr>
          <w:rFonts w:eastAsia="Calibri"/>
          <w:bCs/>
          <w:szCs w:val="24"/>
          <w:lang w:val="en-US" w:eastAsia="en-US"/>
        </w:rPr>
        <w:t xml:space="preserve">We enjoy places, events and facilities that bring people together. We are inclusive and connected, caring and support volunteers. We are strong for culture, arts, </w:t>
      </w:r>
      <w:proofErr w:type="gramStart"/>
      <w:r w:rsidRPr="00447818">
        <w:rPr>
          <w:rFonts w:eastAsia="Calibri"/>
          <w:bCs/>
          <w:szCs w:val="24"/>
          <w:lang w:val="en-US" w:eastAsia="en-US"/>
        </w:rPr>
        <w:t>sport</w:t>
      </w:r>
      <w:proofErr w:type="gramEnd"/>
      <w:r w:rsidRPr="00447818">
        <w:rPr>
          <w:rFonts w:eastAsia="Calibri"/>
          <w:bCs/>
          <w:szCs w:val="24"/>
          <w:lang w:val="en-US" w:eastAsia="en-US"/>
        </w:rPr>
        <w:t xml:space="preserve"> and recreation. We have protected amenity, </w:t>
      </w:r>
      <w:proofErr w:type="gramStart"/>
      <w:r w:rsidRPr="00447818">
        <w:rPr>
          <w:rFonts w:eastAsia="Calibri"/>
          <w:bCs/>
          <w:szCs w:val="24"/>
          <w:lang w:val="en-US" w:eastAsia="en-US"/>
        </w:rPr>
        <w:t>respect</w:t>
      </w:r>
      <w:proofErr w:type="gramEnd"/>
      <w:r w:rsidRPr="00447818">
        <w:rPr>
          <w:rFonts w:eastAsia="Calibri"/>
          <w:bCs/>
          <w:szCs w:val="24"/>
          <w:lang w:val="en-US" w:eastAsia="en-US"/>
        </w:rPr>
        <w:t xml:space="preserve"> our history and have strong community leadership.</w:t>
      </w:r>
    </w:p>
    <w:p w14:paraId="00CD2703" w14:textId="77777777" w:rsidR="00447818" w:rsidRPr="00447818" w:rsidRDefault="00447818" w:rsidP="006C7F63">
      <w:pPr>
        <w:spacing w:before="0" w:after="0" w:line="240" w:lineRule="auto"/>
        <w:ind w:left="-567" w:right="-61"/>
        <w:rPr>
          <w:rFonts w:eastAsia="Calibri"/>
          <w:bCs/>
          <w:szCs w:val="24"/>
          <w:lang w:val="en-US" w:eastAsia="en-US"/>
        </w:rPr>
      </w:pPr>
    </w:p>
    <w:p w14:paraId="595E5144" w14:textId="77777777" w:rsidR="00447818" w:rsidRPr="00447818" w:rsidRDefault="00447818" w:rsidP="006C7F63">
      <w:pPr>
        <w:spacing w:before="0" w:after="0" w:line="240" w:lineRule="auto"/>
        <w:ind w:left="-131" w:right="-61" w:firstLine="1549"/>
        <w:rPr>
          <w:rFonts w:eastAsia="Calibri"/>
          <w:b/>
          <w:szCs w:val="24"/>
          <w:lang w:val="en-US" w:eastAsia="en-US"/>
        </w:rPr>
      </w:pPr>
      <w:r w:rsidRPr="00447818">
        <w:rPr>
          <w:rFonts w:eastAsia="Calibri"/>
          <w:b/>
          <w:szCs w:val="24"/>
          <w:lang w:val="en-US" w:eastAsia="en-US"/>
        </w:rPr>
        <w:t>Reflects Identities</w:t>
      </w:r>
    </w:p>
    <w:p w14:paraId="126079DF" w14:textId="77777777" w:rsidR="00447818" w:rsidRPr="00447818" w:rsidRDefault="00447818" w:rsidP="006C7F63">
      <w:pPr>
        <w:spacing w:before="0" w:after="0" w:line="240" w:lineRule="auto"/>
        <w:ind w:left="1418" w:right="-61"/>
        <w:rPr>
          <w:rFonts w:eastAsia="Calibri"/>
          <w:bCs/>
          <w:szCs w:val="24"/>
          <w:lang w:val="en-US" w:eastAsia="en-US"/>
        </w:rPr>
      </w:pPr>
      <w:r w:rsidRPr="00447818">
        <w:rPr>
          <w:rFonts w:eastAsia="Calibri"/>
          <w:bCs/>
          <w:szCs w:val="24"/>
          <w:lang w:val="en-US" w:eastAsia="en-US"/>
        </w:rPr>
        <w:t xml:space="preserve">We value our precinct character and charm. Our </w:t>
      </w:r>
      <w:proofErr w:type="spellStart"/>
      <w:r w:rsidRPr="00447818">
        <w:rPr>
          <w:rFonts w:eastAsia="Calibri"/>
          <w:bCs/>
          <w:szCs w:val="24"/>
          <w:lang w:val="en-US" w:eastAsia="en-US"/>
        </w:rPr>
        <w:t>neighbourhoods</w:t>
      </w:r>
      <w:proofErr w:type="spellEnd"/>
      <w:r w:rsidRPr="00447818">
        <w:rPr>
          <w:rFonts w:eastAsia="Calibri"/>
          <w:bCs/>
          <w:szCs w:val="24"/>
          <w:lang w:val="en-US" w:eastAsia="en-US"/>
        </w:rPr>
        <w:t xml:space="preserve"> are family-friendly with a strong sense of place.</w:t>
      </w:r>
    </w:p>
    <w:p w14:paraId="1A3008A0" w14:textId="77777777" w:rsidR="00447818" w:rsidRPr="00447818" w:rsidRDefault="00447818" w:rsidP="006C7F63">
      <w:pPr>
        <w:spacing w:before="0" w:after="0" w:line="240" w:lineRule="auto"/>
        <w:ind w:left="-567" w:right="-61"/>
        <w:rPr>
          <w:rFonts w:eastAsia="Calibri"/>
          <w:bCs/>
          <w:szCs w:val="24"/>
          <w:lang w:val="en-US" w:eastAsia="en-US"/>
        </w:rPr>
      </w:pPr>
    </w:p>
    <w:p w14:paraId="3FC7A6D6" w14:textId="77777777" w:rsidR="00447818" w:rsidRPr="00447818" w:rsidRDefault="00447818" w:rsidP="006C7F63">
      <w:pPr>
        <w:spacing w:before="0" w:after="0" w:line="240" w:lineRule="auto"/>
        <w:ind w:left="-131" w:right="-61" w:firstLine="1549"/>
        <w:rPr>
          <w:rFonts w:eastAsia="Calibri"/>
          <w:b/>
          <w:szCs w:val="24"/>
          <w:lang w:val="en-US" w:eastAsia="en-US"/>
        </w:rPr>
      </w:pPr>
      <w:r w:rsidRPr="00447818">
        <w:rPr>
          <w:rFonts w:eastAsia="Calibri"/>
          <w:b/>
          <w:szCs w:val="24"/>
          <w:lang w:val="en-US" w:eastAsia="en-US"/>
        </w:rPr>
        <w:t>Great for Business</w:t>
      </w:r>
    </w:p>
    <w:p w14:paraId="695828DF" w14:textId="77777777" w:rsidR="00447818" w:rsidRPr="00447818" w:rsidRDefault="00447818" w:rsidP="006C7F63">
      <w:pPr>
        <w:spacing w:before="0" w:after="0" w:line="240" w:lineRule="auto"/>
        <w:ind w:left="1418" w:right="-61"/>
        <w:rPr>
          <w:rFonts w:eastAsia="Calibri"/>
          <w:bCs/>
          <w:szCs w:val="24"/>
          <w:lang w:val="en-US" w:eastAsia="en-US"/>
        </w:rPr>
      </w:pPr>
      <w:r w:rsidRPr="00447818">
        <w:rPr>
          <w:rFonts w:eastAsia="Calibri"/>
          <w:bCs/>
          <w:szCs w:val="24"/>
          <w:lang w:val="en-US" w:eastAsia="en-US"/>
        </w:rPr>
        <w:t xml:space="preserve">Our City has a strong economic base with renowned </w:t>
      </w:r>
      <w:proofErr w:type="spellStart"/>
      <w:r w:rsidRPr="00447818">
        <w:rPr>
          <w:rFonts w:eastAsia="Calibri"/>
          <w:bCs/>
          <w:szCs w:val="24"/>
          <w:lang w:val="en-US" w:eastAsia="en-US"/>
        </w:rPr>
        <w:t>Centres</w:t>
      </w:r>
      <w:proofErr w:type="spellEnd"/>
      <w:r w:rsidRPr="00447818">
        <w:rPr>
          <w:rFonts w:eastAsia="Calibri"/>
          <w:bCs/>
          <w:szCs w:val="24"/>
          <w:lang w:val="en-US" w:eastAsia="en-US"/>
        </w:rPr>
        <w:t xml:space="preserve"> of Excellence and is attractive to entrepreneurs and start-ups.</w:t>
      </w:r>
    </w:p>
    <w:p w14:paraId="7624D7A3" w14:textId="77777777" w:rsidR="00447818" w:rsidRPr="00447818" w:rsidRDefault="00447818" w:rsidP="006C7F63">
      <w:pPr>
        <w:spacing w:before="0" w:after="0" w:line="240" w:lineRule="auto"/>
        <w:ind w:left="-567" w:right="-61"/>
        <w:rPr>
          <w:rFonts w:eastAsia="Calibri"/>
          <w:bCs/>
          <w:szCs w:val="24"/>
          <w:lang w:val="en-US" w:eastAsia="en-US"/>
        </w:rPr>
      </w:pPr>
    </w:p>
    <w:p w14:paraId="7E71863E" w14:textId="77777777" w:rsidR="00447818" w:rsidRPr="00447818" w:rsidRDefault="00447818" w:rsidP="006C7F63">
      <w:pPr>
        <w:spacing w:before="0" w:after="0" w:line="240" w:lineRule="auto"/>
        <w:ind w:left="-131" w:right="-61" w:firstLine="1549"/>
        <w:rPr>
          <w:rFonts w:eastAsia="Calibri"/>
          <w:b/>
          <w:szCs w:val="24"/>
          <w:lang w:val="en-US" w:eastAsia="en-US"/>
        </w:rPr>
      </w:pPr>
      <w:r w:rsidRPr="00447818">
        <w:rPr>
          <w:rFonts w:eastAsia="Calibri"/>
          <w:b/>
          <w:szCs w:val="24"/>
          <w:lang w:val="en-US" w:eastAsia="en-US"/>
        </w:rPr>
        <w:t>Easy to Get Around</w:t>
      </w:r>
    </w:p>
    <w:p w14:paraId="6437E671" w14:textId="77777777" w:rsidR="00447818" w:rsidRPr="00447818" w:rsidRDefault="00447818" w:rsidP="006C7F63">
      <w:pPr>
        <w:spacing w:before="0" w:after="0" w:line="240" w:lineRule="auto"/>
        <w:ind w:left="1418" w:right="-61"/>
        <w:rPr>
          <w:rFonts w:eastAsia="Calibri"/>
          <w:bCs/>
          <w:szCs w:val="24"/>
          <w:lang w:val="en-US" w:eastAsia="en-US"/>
        </w:rPr>
      </w:pPr>
      <w:r w:rsidRPr="00447818">
        <w:rPr>
          <w:rFonts w:eastAsia="Calibri"/>
          <w:bCs/>
          <w:szCs w:val="24"/>
          <w:lang w:val="en-US" w:eastAsia="en-US"/>
        </w:rPr>
        <w:t xml:space="preserve">We strive for our City to be easy to get around by preferred mode of travel, whether by car, public transport, </w:t>
      </w:r>
      <w:proofErr w:type="gramStart"/>
      <w:r w:rsidRPr="00447818">
        <w:rPr>
          <w:rFonts w:eastAsia="Calibri"/>
          <w:bCs/>
          <w:szCs w:val="24"/>
          <w:lang w:val="en-US" w:eastAsia="en-US"/>
        </w:rPr>
        <w:t>cycle</w:t>
      </w:r>
      <w:proofErr w:type="gramEnd"/>
      <w:r w:rsidRPr="00447818">
        <w:rPr>
          <w:rFonts w:eastAsia="Calibri"/>
          <w:bCs/>
          <w:szCs w:val="24"/>
          <w:lang w:val="en-US" w:eastAsia="en-US"/>
        </w:rPr>
        <w:t xml:space="preserve"> or foot.</w:t>
      </w:r>
    </w:p>
    <w:p w14:paraId="4F9068DF" w14:textId="77777777" w:rsidR="00447818" w:rsidRPr="00447818" w:rsidRDefault="00447818" w:rsidP="006C7F63">
      <w:pPr>
        <w:spacing w:before="0" w:after="0" w:line="240" w:lineRule="auto"/>
        <w:ind w:left="1418" w:right="-61"/>
        <w:rPr>
          <w:rFonts w:eastAsia="Calibri"/>
          <w:bCs/>
          <w:szCs w:val="24"/>
          <w:lang w:val="en-US" w:eastAsia="en-US"/>
        </w:rPr>
      </w:pPr>
    </w:p>
    <w:p w14:paraId="72B939C8" w14:textId="77777777" w:rsidR="00447818" w:rsidRPr="00447818" w:rsidRDefault="00447818" w:rsidP="006C7F63">
      <w:pPr>
        <w:spacing w:before="0" w:after="0" w:line="240" w:lineRule="auto"/>
        <w:ind w:right="-61"/>
        <w:rPr>
          <w:rFonts w:eastAsia="Calibri"/>
          <w:b/>
          <w:color w:val="244061"/>
          <w:sz w:val="28"/>
          <w:szCs w:val="32"/>
          <w:lang w:val="en-US" w:eastAsia="en-US"/>
        </w:rPr>
      </w:pPr>
    </w:p>
    <w:p w14:paraId="46EA9F06" w14:textId="77777777" w:rsidR="00447818" w:rsidRPr="00447818" w:rsidRDefault="00447818" w:rsidP="006C7F63">
      <w:pPr>
        <w:spacing w:before="0" w:after="0" w:line="240" w:lineRule="auto"/>
        <w:ind w:right="-61"/>
        <w:rPr>
          <w:rFonts w:eastAsia="Calibri"/>
          <w:b/>
          <w:color w:val="244061"/>
          <w:sz w:val="28"/>
          <w:szCs w:val="32"/>
          <w:lang w:val="en-US" w:eastAsia="en-US"/>
        </w:rPr>
      </w:pPr>
      <w:r w:rsidRPr="00447818">
        <w:rPr>
          <w:rFonts w:eastAsia="Calibri"/>
          <w:b/>
          <w:color w:val="244061"/>
          <w:sz w:val="28"/>
          <w:szCs w:val="32"/>
          <w:lang w:val="en-US" w:eastAsia="en-US"/>
        </w:rPr>
        <w:t>Budget/Financial Implications</w:t>
      </w:r>
    </w:p>
    <w:p w14:paraId="31E37C47" w14:textId="77777777" w:rsidR="00447818" w:rsidRPr="00447818" w:rsidRDefault="00447818" w:rsidP="006C7F63">
      <w:pPr>
        <w:spacing w:before="0" w:after="0" w:line="240" w:lineRule="auto"/>
        <w:ind w:right="-61"/>
        <w:rPr>
          <w:rFonts w:eastAsia="Calibri"/>
          <w:bCs/>
          <w:szCs w:val="24"/>
          <w:lang w:val="en-US" w:eastAsia="en-US"/>
        </w:rPr>
      </w:pPr>
    </w:p>
    <w:p w14:paraId="7F237420"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In accordance with Regulations 19C and 19DA of the Administration Regulations, the Strategic Community Plan and Corporate Business Plan have a ten (10) and four (4) year planning and funding horizon, respectively. </w:t>
      </w:r>
    </w:p>
    <w:p w14:paraId="0E2AE2A5" w14:textId="77777777" w:rsidR="00447818" w:rsidRPr="00447818" w:rsidRDefault="00447818" w:rsidP="006C7F63">
      <w:pPr>
        <w:spacing w:before="0" w:after="0" w:line="240" w:lineRule="auto"/>
        <w:ind w:right="-61"/>
        <w:rPr>
          <w:rFonts w:eastAsia="Calibri"/>
          <w:bCs/>
          <w:szCs w:val="24"/>
          <w:lang w:val="en-US" w:eastAsia="en-US"/>
        </w:rPr>
      </w:pPr>
    </w:p>
    <w:p w14:paraId="1E458087"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The Council Plan </w:t>
      </w:r>
      <w:r w:rsidRPr="00447818">
        <w:rPr>
          <w:rFonts w:eastAsia="Calibri"/>
          <w:color w:val="000000"/>
          <w:szCs w:val="24"/>
          <w:lang w:val="en-GB" w:eastAsia="en-US"/>
        </w:rPr>
        <w:t>2023-33 (</w:t>
      </w:r>
      <w:r w:rsidRPr="00447818">
        <w:rPr>
          <w:rFonts w:eastAsia="Calibri"/>
          <w:bCs/>
          <w:szCs w:val="24"/>
          <w:lang w:val="en-US" w:eastAsia="en-US"/>
        </w:rPr>
        <w:t>Strategic Community Plan and Corporate Business Plan</w:t>
      </w:r>
      <w:r w:rsidRPr="00447818">
        <w:rPr>
          <w:rFonts w:eastAsia="Calibri"/>
          <w:color w:val="000000"/>
          <w:szCs w:val="24"/>
          <w:lang w:val="en-GB" w:eastAsia="en-US"/>
        </w:rPr>
        <w:t>), therefore, has 10-year and rolling planning and funding horizon. Each year the first four (4) years will be funded by the Long-Term Financial Plan, year 1 funding being the Annual Budget.</w:t>
      </w:r>
    </w:p>
    <w:p w14:paraId="6B607170" w14:textId="77777777" w:rsidR="00447818" w:rsidRPr="00447818" w:rsidRDefault="00447818" w:rsidP="006C7F63">
      <w:pPr>
        <w:spacing w:before="0" w:after="0" w:line="240" w:lineRule="auto"/>
        <w:ind w:right="-61"/>
        <w:rPr>
          <w:rFonts w:eastAsia="Calibri"/>
          <w:bCs/>
          <w:szCs w:val="24"/>
          <w:lang w:val="en-US" w:eastAsia="en-US"/>
        </w:rPr>
      </w:pPr>
    </w:p>
    <w:p w14:paraId="6DECD0F1" w14:textId="77777777" w:rsidR="00447818" w:rsidRPr="00447818" w:rsidRDefault="00447818" w:rsidP="006C7F63">
      <w:pPr>
        <w:spacing w:before="0" w:after="0" w:line="240" w:lineRule="auto"/>
        <w:ind w:right="-61"/>
        <w:rPr>
          <w:rFonts w:eastAsia="Calibri"/>
          <w:szCs w:val="24"/>
          <w:lang w:val="en-US" w:eastAsia="en-US"/>
        </w:rPr>
      </w:pPr>
      <w:r w:rsidRPr="00447818">
        <w:rPr>
          <w:rFonts w:eastAsia="Calibri"/>
          <w:szCs w:val="24"/>
          <w:lang w:val="en-US" w:eastAsia="en-US"/>
        </w:rPr>
        <w:t xml:space="preserve">It is to be noted that some actions proposed within the Council Plan </w:t>
      </w:r>
      <w:r w:rsidRPr="00447818">
        <w:rPr>
          <w:rFonts w:eastAsia="Calibri"/>
          <w:color w:val="000000"/>
          <w:szCs w:val="24"/>
          <w:lang w:val="en-GB" w:eastAsia="en-US"/>
        </w:rPr>
        <w:t xml:space="preserve">2023-33 </w:t>
      </w:r>
      <w:r w:rsidRPr="00447818">
        <w:rPr>
          <w:rFonts w:eastAsia="Calibri"/>
          <w:szCs w:val="24"/>
          <w:lang w:val="en-US" w:eastAsia="en-US"/>
        </w:rPr>
        <w:t xml:space="preserve">are subject to internal and external funding. Delivery of these actions is therefore subject to acquiring funding. </w:t>
      </w:r>
    </w:p>
    <w:p w14:paraId="3118A61D" w14:textId="77777777" w:rsidR="00447818" w:rsidRDefault="00447818" w:rsidP="006C7F63">
      <w:pPr>
        <w:spacing w:before="0" w:after="0" w:line="240" w:lineRule="auto"/>
        <w:ind w:right="-61"/>
        <w:rPr>
          <w:rFonts w:eastAsia="Calibri"/>
          <w:bCs/>
          <w:szCs w:val="24"/>
          <w:lang w:val="en-US" w:eastAsia="en-US"/>
        </w:rPr>
      </w:pPr>
    </w:p>
    <w:p w14:paraId="21058DB3" w14:textId="77777777" w:rsidR="008A7BB1" w:rsidRPr="00447818" w:rsidRDefault="008A7BB1" w:rsidP="006C7F63">
      <w:pPr>
        <w:spacing w:before="0" w:after="0" w:line="240" w:lineRule="auto"/>
        <w:ind w:right="-61"/>
        <w:rPr>
          <w:rFonts w:eastAsia="Calibri"/>
          <w:bCs/>
          <w:szCs w:val="24"/>
          <w:lang w:val="en-US" w:eastAsia="en-US"/>
        </w:rPr>
      </w:pPr>
    </w:p>
    <w:p w14:paraId="19A9640E" w14:textId="77777777" w:rsidR="00447818" w:rsidRPr="00447818" w:rsidRDefault="00447818" w:rsidP="006C7F63">
      <w:pPr>
        <w:spacing w:before="0" w:after="0" w:line="240" w:lineRule="auto"/>
        <w:ind w:right="-61"/>
        <w:rPr>
          <w:rFonts w:eastAsia="Calibri"/>
          <w:b/>
          <w:color w:val="244061"/>
          <w:sz w:val="28"/>
          <w:szCs w:val="32"/>
          <w:lang w:val="en-US" w:eastAsia="en-US"/>
        </w:rPr>
      </w:pPr>
      <w:r w:rsidRPr="00447818">
        <w:rPr>
          <w:rFonts w:eastAsia="Calibri"/>
          <w:b/>
          <w:color w:val="244061"/>
          <w:sz w:val="28"/>
          <w:szCs w:val="32"/>
          <w:lang w:val="en-US" w:eastAsia="en-US"/>
        </w:rPr>
        <w:t>Legislative and Policy Implications</w:t>
      </w:r>
    </w:p>
    <w:p w14:paraId="7358DD93" w14:textId="77777777" w:rsidR="00447818" w:rsidRPr="00447818" w:rsidRDefault="00447818" w:rsidP="006C7F63">
      <w:pPr>
        <w:spacing w:before="0" w:after="0" w:line="240" w:lineRule="auto"/>
        <w:ind w:left="436" w:right="-61"/>
        <w:contextualSpacing/>
        <w:rPr>
          <w:rFonts w:eastAsia="Calibri"/>
          <w:bCs/>
          <w:szCs w:val="24"/>
          <w:lang w:val="en-US" w:eastAsia="en-US"/>
        </w:rPr>
      </w:pPr>
    </w:p>
    <w:p w14:paraId="333950D5" w14:textId="77777777" w:rsidR="00447818" w:rsidRPr="00447818" w:rsidRDefault="00447818" w:rsidP="006C7F63">
      <w:pPr>
        <w:numPr>
          <w:ilvl w:val="0"/>
          <w:numId w:val="92"/>
        </w:numPr>
        <w:spacing w:before="0" w:after="0" w:line="240" w:lineRule="auto"/>
        <w:ind w:left="720" w:right="-61" w:hanging="720"/>
        <w:contextualSpacing/>
        <w:rPr>
          <w:rFonts w:eastAsia="Calibri"/>
          <w:bCs/>
          <w:szCs w:val="24"/>
          <w:lang w:val="en-US" w:eastAsia="en-US"/>
        </w:rPr>
      </w:pPr>
      <w:r w:rsidRPr="00447818">
        <w:rPr>
          <w:rFonts w:eastAsia="Calibri"/>
          <w:bCs/>
          <w:szCs w:val="24"/>
          <w:lang w:val="en-US" w:eastAsia="en-US"/>
        </w:rPr>
        <w:t xml:space="preserve">Section 5.56 of the </w:t>
      </w:r>
      <w:hyperlink r:id="rId46" w:history="1">
        <w:r w:rsidRPr="00447818">
          <w:rPr>
            <w:rFonts w:eastAsia="Calibri"/>
            <w:i/>
            <w:iCs/>
            <w:color w:val="0000FF"/>
            <w:szCs w:val="24"/>
            <w:u w:val="single"/>
            <w:lang w:val="en-GB" w:eastAsia="en-US"/>
          </w:rPr>
          <w:t>Local Government Act 1995</w:t>
        </w:r>
      </w:hyperlink>
      <w:r w:rsidRPr="00447818">
        <w:rPr>
          <w:rFonts w:eastAsia="Calibri"/>
          <w:bCs/>
          <w:szCs w:val="24"/>
          <w:lang w:val="en-US" w:eastAsia="en-US"/>
        </w:rPr>
        <w:t xml:space="preserve"> – All local governments are required to plan for the future of their local government area. </w:t>
      </w:r>
    </w:p>
    <w:p w14:paraId="38DEBBBE" w14:textId="77777777" w:rsidR="00447818" w:rsidRPr="00447818" w:rsidRDefault="00447818" w:rsidP="006C7F63">
      <w:pPr>
        <w:numPr>
          <w:ilvl w:val="0"/>
          <w:numId w:val="92"/>
        </w:numPr>
        <w:spacing w:before="0" w:after="0" w:line="240" w:lineRule="auto"/>
        <w:ind w:left="720" w:right="-61" w:hanging="720"/>
        <w:contextualSpacing/>
        <w:rPr>
          <w:rFonts w:eastAsia="Calibri"/>
          <w:bCs/>
          <w:szCs w:val="24"/>
          <w:lang w:val="en-US" w:eastAsia="en-US"/>
        </w:rPr>
      </w:pPr>
      <w:r w:rsidRPr="00447818">
        <w:rPr>
          <w:rFonts w:eastAsia="Calibri"/>
          <w:bCs/>
          <w:szCs w:val="24"/>
          <w:lang w:val="en-US" w:eastAsia="en-US"/>
        </w:rPr>
        <w:t xml:space="preserve">Regulation 19C and 19DA of the </w:t>
      </w:r>
      <w:hyperlink r:id="rId47" w:history="1">
        <w:r w:rsidRPr="00447818">
          <w:rPr>
            <w:rFonts w:eastAsia="Calibri"/>
            <w:i/>
            <w:iCs/>
            <w:color w:val="0000FF"/>
            <w:szCs w:val="24"/>
            <w:u w:val="single"/>
            <w:lang w:val="en-GB" w:eastAsia="en-US"/>
          </w:rPr>
          <w:t xml:space="preserve">Local Government (Administration) Regulations 1996 </w:t>
        </w:r>
      </w:hyperlink>
      <w:r w:rsidRPr="00447818">
        <w:rPr>
          <w:rFonts w:eastAsia="Calibri"/>
          <w:i/>
          <w:iCs/>
          <w:szCs w:val="24"/>
          <w:lang w:val="en-GB" w:eastAsia="en-US"/>
        </w:rPr>
        <w:t xml:space="preserve">– </w:t>
      </w:r>
      <w:r w:rsidRPr="00447818">
        <w:rPr>
          <w:rFonts w:eastAsia="Calibri"/>
          <w:bCs/>
          <w:szCs w:val="24"/>
          <w:lang w:val="en-US" w:eastAsia="en-US"/>
        </w:rPr>
        <w:t xml:space="preserve">Prescribes how Section 5.56, through adoption of a Strategic Community Plan and Corporate Business Plan, is achieved. </w:t>
      </w:r>
    </w:p>
    <w:p w14:paraId="53D542FC" w14:textId="77777777" w:rsidR="00447818" w:rsidRPr="00447818" w:rsidRDefault="00447818" w:rsidP="006C7F63">
      <w:pPr>
        <w:numPr>
          <w:ilvl w:val="0"/>
          <w:numId w:val="92"/>
        </w:numPr>
        <w:spacing w:before="0" w:after="0" w:line="240" w:lineRule="auto"/>
        <w:ind w:left="720" w:right="-61" w:hanging="720"/>
        <w:contextualSpacing/>
        <w:rPr>
          <w:rFonts w:eastAsia="Calibri"/>
          <w:bCs/>
          <w:szCs w:val="24"/>
          <w:lang w:val="en-US" w:eastAsia="en-US"/>
        </w:rPr>
      </w:pPr>
      <w:r w:rsidRPr="00447818">
        <w:rPr>
          <w:rFonts w:eastAsia="Calibri"/>
          <w:bCs/>
          <w:szCs w:val="24"/>
          <w:lang w:val="en-US" w:eastAsia="en-US"/>
        </w:rPr>
        <w:t xml:space="preserve">Section 68 of the </w:t>
      </w:r>
      <w:hyperlink r:id="rId48" w:history="1">
        <w:r w:rsidRPr="00447818">
          <w:rPr>
            <w:rFonts w:eastAsia="Calibri"/>
            <w:i/>
            <w:iCs/>
            <w:color w:val="0000FF"/>
            <w:szCs w:val="24"/>
            <w:u w:val="single"/>
            <w:lang w:val="en-GB" w:eastAsia="en-US"/>
          </w:rPr>
          <w:t>Local Government Amendment Act 2023</w:t>
        </w:r>
      </w:hyperlink>
      <w:r w:rsidRPr="00447818">
        <w:rPr>
          <w:rFonts w:eastAsia="Calibri"/>
          <w:i/>
          <w:iCs/>
          <w:szCs w:val="24"/>
          <w:lang w:val="en-GB" w:eastAsia="en-US"/>
        </w:rPr>
        <w:t xml:space="preserve"> – </w:t>
      </w:r>
      <w:r w:rsidRPr="00447818">
        <w:rPr>
          <w:rFonts w:eastAsia="Calibri"/>
          <w:szCs w:val="24"/>
          <w:lang w:val="en-GB" w:eastAsia="en-US"/>
        </w:rPr>
        <w:t xml:space="preserve">Prescribes amendment of the </w:t>
      </w:r>
      <w:r w:rsidRPr="00447818">
        <w:rPr>
          <w:rFonts w:eastAsia="Calibri"/>
          <w:i/>
          <w:iCs/>
          <w:szCs w:val="24"/>
          <w:lang w:val="en-GB" w:eastAsia="en-US"/>
        </w:rPr>
        <w:t>Local Government Act 1995</w:t>
      </w:r>
      <w:r w:rsidRPr="00447818">
        <w:rPr>
          <w:rFonts w:eastAsia="Calibri"/>
          <w:szCs w:val="24"/>
          <w:lang w:val="en-GB" w:eastAsia="en-US"/>
        </w:rPr>
        <w:t xml:space="preserve"> by deleting Section</w:t>
      </w:r>
      <w:r w:rsidRPr="00447818">
        <w:rPr>
          <w:rFonts w:eastAsia="Calibri"/>
          <w:bCs/>
          <w:szCs w:val="24"/>
          <w:lang w:val="en-US" w:eastAsia="en-US"/>
        </w:rPr>
        <w:t xml:space="preserve"> ‘5.56 – Planning for the future’ and replacement with ‘5.56 – Council Plan’.</w:t>
      </w:r>
    </w:p>
    <w:p w14:paraId="3777AB05" w14:textId="77777777" w:rsidR="00447818" w:rsidRPr="00447818" w:rsidRDefault="00447818" w:rsidP="006C7F63">
      <w:pPr>
        <w:numPr>
          <w:ilvl w:val="0"/>
          <w:numId w:val="92"/>
        </w:numPr>
        <w:spacing w:before="0" w:after="0" w:line="240" w:lineRule="auto"/>
        <w:ind w:left="720" w:right="-61" w:hanging="720"/>
        <w:contextualSpacing/>
        <w:rPr>
          <w:rFonts w:eastAsia="Calibri"/>
          <w:bCs/>
          <w:szCs w:val="24"/>
          <w:lang w:val="en-US" w:eastAsia="en-US"/>
        </w:rPr>
      </w:pPr>
      <w:r w:rsidRPr="00447818">
        <w:rPr>
          <w:rFonts w:eastAsia="Calibri"/>
          <w:bCs/>
          <w:szCs w:val="24"/>
          <w:lang w:val="en-US" w:eastAsia="en-US"/>
        </w:rPr>
        <w:t xml:space="preserve">Council Policy </w:t>
      </w:r>
      <w:hyperlink r:id="rId49" w:history="1">
        <w:r w:rsidRPr="00447818">
          <w:rPr>
            <w:rFonts w:eastAsia="Calibri"/>
            <w:color w:val="0000FF"/>
            <w:szCs w:val="24"/>
            <w:u w:val="single"/>
            <w:lang w:val="en-GB" w:eastAsia="en-US"/>
          </w:rPr>
          <w:t>Community Engagement</w:t>
        </w:r>
        <w:r w:rsidRPr="00447818">
          <w:rPr>
            <w:rFonts w:eastAsia="Calibri"/>
            <w:color w:val="0000FF"/>
            <w:szCs w:val="24"/>
            <w:lang w:val="en-GB" w:eastAsia="en-US"/>
          </w:rPr>
          <w:t xml:space="preserve"> </w:t>
        </w:r>
      </w:hyperlink>
      <w:r w:rsidRPr="00447818">
        <w:rPr>
          <w:rFonts w:eastAsia="Calibri"/>
          <w:szCs w:val="24"/>
          <w:lang w:val="en-GB" w:eastAsia="en-US"/>
        </w:rPr>
        <w:t xml:space="preserve">– All community engagement and consultation will be carried out in accordance this policy. </w:t>
      </w:r>
    </w:p>
    <w:p w14:paraId="04E8A0C2" w14:textId="77777777" w:rsidR="00447818" w:rsidRPr="00447818" w:rsidRDefault="00447818" w:rsidP="006C7F63">
      <w:pPr>
        <w:numPr>
          <w:ilvl w:val="0"/>
          <w:numId w:val="92"/>
        </w:numPr>
        <w:spacing w:before="0" w:after="0" w:line="240" w:lineRule="auto"/>
        <w:ind w:left="720" w:right="-61" w:hanging="720"/>
        <w:contextualSpacing/>
        <w:rPr>
          <w:rFonts w:eastAsia="Calibri"/>
          <w:bCs/>
          <w:i/>
          <w:iCs/>
          <w:szCs w:val="24"/>
          <w:lang w:val="en-US" w:eastAsia="en-US"/>
        </w:rPr>
      </w:pPr>
      <w:r w:rsidRPr="00447818">
        <w:rPr>
          <w:rFonts w:eastAsia="Calibri"/>
          <w:bCs/>
          <w:szCs w:val="24"/>
          <w:lang w:val="en-US" w:eastAsia="en-US"/>
        </w:rPr>
        <w:t xml:space="preserve">Section 1.7 of the  </w:t>
      </w:r>
      <w:hyperlink r:id="rId50" w:history="1">
        <w:r w:rsidRPr="00447818">
          <w:rPr>
            <w:rFonts w:eastAsia="Calibri"/>
            <w:i/>
            <w:iCs/>
            <w:color w:val="0000FF"/>
            <w:szCs w:val="24"/>
            <w:u w:val="single"/>
            <w:lang w:val="en-GB" w:eastAsia="en-US"/>
          </w:rPr>
          <w:t>Local Government Act 1995</w:t>
        </w:r>
      </w:hyperlink>
      <w:r w:rsidRPr="00447818">
        <w:rPr>
          <w:rFonts w:eastAsia="Calibri"/>
          <w:i/>
          <w:iCs/>
          <w:color w:val="0000FF"/>
          <w:szCs w:val="24"/>
          <w:u w:val="single"/>
          <w:lang w:val="en-GB" w:eastAsia="en-US"/>
        </w:rPr>
        <w:t xml:space="preserve"> </w:t>
      </w:r>
      <w:r w:rsidRPr="00447818">
        <w:rPr>
          <w:rFonts w:eastAsia="Calibri"/>
          <w:szCs w:val="24"/>
          <w:lang w:val="en-GB" w:eastAsia="en-US"/>
        </w:rPr>
        <w:t>– Requirements for providing local public notice.</w:t>
      </w:r>
    </w:p>
    <w:p w14:paraId="6B6BDFF5" w14:textId="77777777" w:rsidR="00447818" w:rsidRPr="00447818" w:rsidRDefault="00447818" w:rsidP="006C7F63">
      <w:pPr>
        <w:numPr>
          <w:ilvl w:val="0"/>
          <w:numId w:val="92"/>
        </w:numPr>
        <w:spacing w:before="0" w:after="0" w:line="240" w:lineRule="auto"/>
        <w:ind w:left="720" w:right="-61" w:hanging="720"/>
        <w:contextualSpacing/>
        <w:rPr>
          <w:rFonts w:eastAsia="Calibri"/>
          <w:bCs/>
          <w:szCs w:val="24"/>
          <w:lang w:val="en-US" w:eastAsia="en-US"/>
        </w:rPr>
      </w:pPr>
      <w:r w:rsidRPr="00447818">
        <w:rPr>
          <w:rFonts w:eastAsia="Calibri"/>
          <w:bCs/>
          <w:szCs w:val="24"/>
          <w:lang w:val="en-US" w:eastAsia="en-US"/>
        </w:rPr>
        <w:t xml:space="preserve">Regulation 3A of the </w:t>
      </w:r>
      <w:hyperlink r:id="rId51" w:history="1">
        <w:r w:rsidRPr="00447818">
          <w:rPr>
            <w:rFonts w:eastAsia="Calibri"/>
            <w:i/>
            <w:iCs/>
            <w:color w:val="0000FF"/>
            <w:szCs w:val="24"/>
            <w:u w:val="single"/>
            <w:lang w:val="en-GB" w:eastAsia="en-US"/>
          </w:rPr>
          <w:t xml:space="preserve">Local Government (Administration) Regulations 1996 </w:t>
        </w:r>
      </w:hyperlink>
      <w:r w:rsidRPr="00447818">
        <w:rPr>
          <w:rFonts w:eastAsia="Calibri"/>
          <w:i/>
          <w:iCs/>
          <w:szCs w:val="24"/>
          <w:lang w:val="en-GB" w:eastAsia="en-US"/>
        </w:rPr>
        <w:t xml:space="preserve">– </w:t>
      </w:r>
      <w:r w:rsidRPr="00447818">
        <w:rPr>
          <w:rFonts w:eastAsia="Calibri"/>
          <w:szCs w:val="24"/>
          <w:lang w:val="en-GB" w:eastAsia="en-US"/>
        </w:rPr>
        <w:t>Prescribes how Section 1.7 local public notice must be provided.</w:t>
      </w:r>
    </w:p>
    <w:p w14:paraId="247B9DA9" w14:textId="77777777" w:rsidR="00447818" w:rsidRDefault="00447818" w:rsidP="006C7F63">
      <w:pPr>
        <w:spacing w:before="0" w:after="0" w:line="240" w:lineRule="auto"/>
        <w:ind w:right="-61"/>
        <w:rPr>
          <w:rFonts w:eastAsia="Calibri"/>
          <w:bCs/>
          <w:szCs w:val="24"/>
          <w:lang w:val="en-US" w:eastAsia="en-US"/>
        </w:rPr>
      </w:pPr>
    </w:p>
    <w:p w14:paraId="25D65A99" w14:textId="77777777" w:rsidR="008A7BB1" w:rsidRPr="00447818" w:rsidRDefault="008A7BB1" w:rsidP="006C7F63">
      <w:pPr>
        <w:spacing w:before="0" w:after="0" w:line="240" w:lineRule="auto"/>
        <w:ind w:right="-61"/>
        <w:rPr>
          <w:rFonts w:eastAsia="Calibri"/>
          <w:bCs/>
          <w:szCs w:val="24"/>
          <w:lang w:val="en-US" w:eastAsia="en-US"/>
        </w:rPr>
      </w:pPr>
    </w:p>
    <w:p w14:paraId="355C265A" w14:textId="77777777" w:rsidR="00447818" w:rsidRPr="00447818" w:rsidRDefault="00447818" w:rsidP="006C7F63">
      <w:pPr>
        <w:spacing w:before="0" w:after="0" w:line="240" w:lineRule="auto"/>
        <w:ind w:right="-61"/>
        <w:rPr>
          <w:rFonts w:eastAsia="Calibri"/>
          <w:b/>
          <w:color w:val="244061"/>
          <w:sz w:val="28"/>
          <w:szCs w:val="32"/>
          <w:lang w:val="en-US" w:eastAsia="en-US"/>
        </w:rPr>
      </w:pPr>
      <w:r w:rsidRPr="00447818">
        <w:rPr>
          <w:rFonts w:eastAsia="Calibri"/>
          <w:b/>
          <w:color w:val="244061"/>
          <w:sz w:val="28"/>
          <w:szCs w:val="32"/>
          <w:lang w:val="en-US" w:eastAsia="en-US"/>
        </w:rPr>
        <w:t>Decision Implications</w:t>
      </w:r>
    </w:p>
    <w:p w14:paraId="2B3808E3" w14:textId="77777777" w:rsidR="00447818" w:rsidRPr="00447818" w:rsidRDefault="00447818" w:rsidP="006C7F63">
      <w:pPr>
        <w:spacing w:before="0" w:after="0" w:line="240" w:lineRule="auto"/>
        <w:ind w:right="-61"/>
        <w:rPr>
          <w:rFonts w:eastAsia="Calibri"/>
          <w:b/>
          <w:szCs w:val="24"/>
          <w:lang w:val="en-US" w:eastAsia="en-US"/>
        </w:rPr>
      </w:pPr>
    </w:p>
    <w:p w14:paraId="1FB9BD2A"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If Council approves the Officer’s Recommendation, the Council Plan </w:t>
      </w:r>
      <w:r w:rsidRPr="00447818">
        <w:rPr>
          <w:rFonts w:eastAsia="Calibri"/>
          <w:color w:val="000000"/>
          <w:szCs w:val="24"/>
          <w:lang w:val="en-GB" w:eastAsia="en-US"/>
        </w:rPr>
        <w:t xml:space="preserve">2023-33 will become active. This will finalise the </w:t>
      </w:r>
      <w:r w:rsidRPr="00447818">
        <w:rPr>
          <w:rFonts w:eastAsia="Calibri"/>
          <w:bCs/>
          <w:szCs w:val="24"/>
          <w:lang w:val="en-US" w:eastAsia="en-US"/>
        </w:rPr>
        <w:t xml:space="preserve">major review process and achieve statutory compliance in accordance with </w:t>
      </w:r>
      <w:r w:rsidRPr="00447818">
        <w:rPr>
          <w:rFonts w:eastAsia="Calibri"/>
          <w:color w:val="000000"/>
          <w:szCs w:val="24"/>
          <w:lang w:val="en-GB" w:eastAsia="en-US"/>
        </w:rPr>
        <w:t xml:space="preserve">Section 5.56 of the </w:t>
      </w:r>
      <w:r w:rsidRPr="00447818">
        <w:rPr>
          <w:rFonts w:eastAsia="Calibri"/>
          <w:i/>
          <w:iCs/>
          <w:color w:val="000000"/>
          <w:szCs w:val="24"/>
          <w:lang w:val="en-GB" w:eastAsia="en-US"/>
        </w:rPr>
        <w:t>Local Government Act 1995</w:t>
      </w:r>
      <w:r w:rsidRPr="00447818">
        <w:rPr>
          <w:rFonts w:eastAsia="Calibri"/>
          <w:color w:val="000000"/>
          <w:szCs w:val="24"/>
          <w:lang w:val="en-GB" w:eastAsia="en-US"/>
        </w:rPr>
        <w:t xml:space="preserve"> and Regulation 19C and 19DA of the </w:t>
      </w:r>
      <w:r w:rsidRPr="00447818">
        <w:rPr>
          <w:rFonts w:eastAsia="Calibri"/>
          <w:i/>
          <w:iCs/>
          <w:color w:val="000000"/>
          <w:szCs w:val="24"/>
          <w:lang w:val="en-GB" w:eastAsia="en-US"/>
        </w:rPr>
        <w:t>Local Government (Administration) Regulations 1996.</w:t>
      </w:r>
    </w:p>
    <w:p w14:paraId="339ABFC9" w14:textId="77777777" w:rsidR="00447818" w:rsidRPr="00447818" w:rsidRDefault="00447818" w:rsidP="006C7F63">
      <w:pPr>
        <w:spacing w:before="0" w:after="0" w:line="240" w:lineRule="auto"/>
        <w:ind w:right="-61"/>
        <w:rPr>
          <w:rFonts w:eastAsia="Calibri"/>
          <w:bCs/>
          <w:szCs w:val="24"/>
          <w:lang w:val="en-US" w:eastAsia="en-US"/>
        </w:rPr>
      </w:pPr>
    </w:p>
    <w:p w14:paraId="52BC5F74" w14:textId="77777777" w:rsidR="00447818" w:rsidRPr="00447818" w:rsidRDefault="00447818" w:rsidP="006C7F63">
      <w:pPr>
        <w:spacing w:before="0" w:after="0" w:line="240" w:lineRule="auto"/>
        <w:ind w:right="-61"/>
        <w:rPr>
          <w:rFonts w:eastAsia="Calibri"/>
          <w:bCs/>
          <w:szCs w:val="24"/>
          <w:lang w:val="en-US" w:eastAsia="en-US"/>
        </w:rPr>
      </w:pPr>
      <w:r w:rsidRPr="00447818">
        <w:rPr>
          <w:rFonts w:eastAsia="Calibri"/>
          <w:bCs/>
          <w:szCs w:val="24"/>
          <w:lang w:val="en-US" w:eastAsia="en-US"/>
        </w:rPr>
        <w:t xml:space="preserve">If Council does not approve the Officer’s Recommendation, major review of the Strategic Community Plan and Corporate Business Plan and further development of the Council Plan </w:t>
      </w:r>
      <w:r w:rsidRPr="00447818">
        <w:rPr>
          <w:rFonts w:eastAsia="Calibri"/>
          <w:color w:val="000000"/>
          <w:szCs w:val="24"/>
          <w:lang w:val="en-GB" w:eastAsia="en-US"/>
        </w:rPr>
        <w:t xml:space="preserve">2023-33 </w:t>
      </w:r>
      <w:r w:rsidRPr="00447818">
        <w:rPr>
          <w:rFonts w:eastAsia="Calibri"/>
          <w:bCs/>
          <w:szCs w:val="24"/>
          <w:lang w:val="en-US" w:eastAsia="en-US"/>
        </w:rPr>
        <w:t xml:space="preserve">will be further delayed, and the City of Nedlands will remain non-compliant with statutory obligations until such time the major review process is </w:t>
      </w:r>
      <w:proofErr w:type="spellStart"/>
      <w:r w:rsidRPr="00447818">
        <w:rPr>
          <w:rFonts w:eastAsia="Calibri"/>
          <w:bCs/>
          <w:szCs w:val="24"/>
          <w:lang w:val="en-US" w:eastAsia="en-US"/>
        </w:rPr>
        <w:t>finalised</w:t>
      </w:r>
      <w:proofErr w:type="spellEnd"/>
      <w:r w:rsidRPr="00447818">
        <w:rPr>
          <w:rFonts w:eastAsia="Calibri"/>
          <w:bCs/>
          <w:szCs w:val="24"/>
          <w:lang w:val="en-US" w:eastAsia="en-US"/>
        </w:rPr>
        <w:t>.</w:t>
      </w:r>
    </w:p>
    <w:p w14:paraId="1FA6D263" w14:textId="77777777" w:rsidR="00447818" w:rsidRPr="00447818" w:rsidRDefault="00447818" w:rsidP="006C7F63">
      <w:pPr>
        <w:spacing w:before="0" w:after="0" w:line="240" w:lineRule="auto"/>
        <w:ind w:right="-61"/>
        <w:rPr>
          <w:rFonts w:eastAsia="Calibri"/>
          <w:bCs/>
          <w:szCs w:val="24"/>
          <w:lang w:val="en-US" w:eastAsia="en-US"/>
        </w:rPr>
      </w:pPr>
    </w:p>
    <w:p w14:paraId="27E71B30" w14:textId="77777777" w:rsidR="00447818" w:rsidRPr="00447818" w:rsidRDefault="00447818" w:rsidP="006C7F63">
      <w:pPr>
        <w:spacing w:before="0" w:after="0" w:line="240" w:lineRule="auto"/>
        <w:ind w:right="-61"/>
        <w:rPr>
          <w:rFonts w:eastAsia="Calibri"/>
          <w:bCs/>
          <w:szCs w:val="24"/>
          <w:lang w:val="en-US" w:eastAsia="en-US"/>
        </w:rPr>
      </w:pPr>
    </w:p>
    <w:p w14:paraId="680AC824" w14:textId="77777777" w:rsidR="00447818" w:rsidRPr="00447818" w:rsidRDefault="00447818" w:rsidP="006C7F63">
      <w:pPr>
        <w:spacing w:before="0" w:after="0" w:line="240" w:lineRule="auto"/>
        <w:ind w:right="-61"/>
        <w:rPr>
          <w:rFonts w:eastAsia="Calibri"/>
          <w:b/>
          <w:color w:val="244061"/>
          <w:sz w:val="28"/>
          <w:szCs w:val="32"/>
          <w:lang w:val="en-US" w:eastAsia="en-US"/>
        </w:rPr>
      </w:pPr>
      <w:r w:rsidRPr="00447818">
        <w:rPr>
          <w:rFonts w:eastAsia="Calibri"/>
          <w:b/>
          <w:color w:val="244061"/>
          <w:sz w:val="28"/>
          <w:szCs w:val="32"/>
          <w:lang w:val="en-US" w:eastAsia="en-US"/>
        </w:rPr>
        <w:t>Conclusion</w:t>
      </w:r>
    </w:p>
    <w:p w14:paraId="00AD06C4" w14:textId="77777777" w:rsidR="00447818" w:rsidRPr="00447818" w:rsidRDefault="00447818" w:rsidP="006C7F63">
      <w:pPr>
        <w:spacing w:before="0" w:after="0" w:line="240" w:lineRule="auto"/>
        <w:ind w:right="-61"/>
        <w:rPr>
          <w:rFonts w:eastAsia="Calibri"/>
          <w:bCs/>
          <w:szCs w:val="24"/>
          <w:lang w:val="en-US" w:eastAsia="en-US"/>
        </w:rPr>
      </w:pPr>
    </w:p>
    <w:p w14:paraId="08E94015" w14:textId="77777777" w:rsidR="00447818" w:rsidRPr="00447818" w:rsidRDefault="00447818" w:rsidP="006C7F63">
      <w:pPr>
        <w:spacing w:before="0" w:after="0" w:line="240" w:lineRule="auto"/>
        <w:ind w:right="-61"/>
        <w:rPr>
          <w:rFonts w:eastAsia="Calibri"/>
          <w:bCs/>
          <w:szCs w:val="24"/>
          <w:lang w:eastAsia="en-US"/>
        </w:rPr>
      </w:pPr>
      <w:r w:rsidRPr="00447818">
        <w:rPr>
          <w:rFonts w:eastAsia="Calibri"/>
          <w:bCs/>
          <w:szCs w:val="24"/>
          <w:lang w:val="en-US" w:eastAsia="en-US"/>
        </w:rPr>
        <w:t xml:space="preserve">It is proposed that Council approve the City of Nedlands Council Plan </w:t>
      </w:r>
      <w:r w:rsidRPr="00447818">
        <w:rPr>
          <w:rFonts w:eastAsia="Calibri"/>
          <w:color w:val="000000"/>
          <w:szCs w:val="24"/>
          <w:lang w:val="en-GB" w:eastAsia="en-US"/>
        </w:rPr>
        <w:t xml:space="preserve">2023-33 </w:t>
      </w:r>
      <w:r w:rsidRPr="00447818">
        <w:rPr>
          <w:rFonts w:eastAsia="Calibri"/>
          <w:bCs/>
          <w:szCs w:val="24"/>
          <w:lang w:val="en-US" w:eastAsia="en-US"/>
        </w:rPr>
        <w:t xml:space="preserve">(Strategic Community Plan and Corporate Business Plan) (Attachment 2), to achieve statutory compliance and provide the strategic direction to the City of Nedlands’ service and project delivery to the community. </w:t>
      </w:r>
    </w:p>
    <w:p w14:paraId="00DD5F67" w14:textId="77777777" w:rsidR="00526E23" w:rsidRDefault="00526E23" w:rsidP="006C7F63">
      <w:pPr>
        <w:ind w:right="-61"/>
      </w:pPr>
    </w:p>
    <w:p w14:paraId="2A15E28E" w14:textId="32D5FD74" w:rsidR="00C15B90" w:rsidRDefault="00C15B90" w:rsidP="006C7F63">
      <w:pPr>
        <w:ind w:right="-61"/>
        <w:rPr>
          <w:rFonts w:eastAsia="Calibri"/>
          <w:b/>
          <w:color w:val="244061"/>
          <w:sz w:val="28"/>
          <w:szCs w:val="32"/>
          <w:lang w:val="en-US" w:eastAsia="en-US"/>
        </w:rPr>
      </w:pPr>
      <w:r>
        <w:rPr>
          <w:rFonts w:eastAsia="Calibri"/>
          <w:b/>
          <w:color w:val="244061"/>
          <w:sz w:val="28"/>
          <w:szCs w:val="32"/>
          <w:lang w:val="en-US" w:eastAsia="en-US"/>
        </w:rPr>
        <w:t>Further Information</w:t>
      </w:r>
    </w:p>
    <w:p w14:paraId="16ABF1AD" w14:textId="10DAE93F" w:rsidR="00C15B90" w:rsidRPr="00C15B90" w:rsidRDefault="00C15B90" w:rsidP="006C7F63">
      <w:pPr>
        <w:spacing w:before="0" w:after="0" w:line="240" w:lineRule="auto"/>
        <w:ind w:right="-61"/>
        <w:rPr>
          <w:bCs/>
          <w:szCs w:val="24"/>
        </w:rPr>
      </w:pPr>
      <w:r w:rsidRPr="00C15B90">
        <w:rPr>
          <w:rFonts w:eastAsia="Calibri"/>
          <w:bCs/>
          <w:szCs w:val="24"/>
          <w:lang w:val="en-US" w:eastAsia="en-US"/>
        </w:rPr>
        <w:t>Nil.</w:t>
      </w:r>
    </w:p>
    <w:p w14:paraId="3D4E5FA4" w14:textId="77777777" w:rsidR="00B75444" w:rsidRDefault="00B75444" w:rsidP="006C7F63">
      <w:pPr>
        <w:spacing w:before="0" w:after="120"/>
        <w:ind w:right="-61"/>
        <w:jc w:val="left"/>
        <w:rPr>
          <w:rFonts w:eastAsiaTheme="majorEastAsia" w:cstheme="majorBidi"/>
          <w:b/>
          <w:color w:val="163475"/>
          <w:sz w:val="28"/>
          <w:szCs w:val="32"/>
        </w:rPr>
      </w:pPr>
      <w:bookmarkStart w:id="100" w:name="_Toc256000078"/>
      <w:r>
        <w:br w:type="page"/>
      </w:r>
    </w:p>
    <w:p w14:paraId="216E9397" w14:textId="026D7C83" w:rsidR="000066F0" w:rsidRDefault="00B5721D" w:rsidP="00676796">
      <w:pPr>
        <w:pStyle w:val="Heading1"/>
        <w:numPr>
          <w:ilvl w:val="0"/>
          <w:numId w:val="7"/>
        </w:numPr>
      </w:pPr>
      <w:bookmarkStart w:id="101" w:name="_Toc150439335"/>
      <w:r>
        <w:t>Council Members Notice of Motions of Which Previous Notice Has Been Given</w:t>
      </w:r>
      <w:bookmarkEnd w:id="100"/>
      <w:bookmarkEnd w:id="101"/>
    </w:p>
    <w:p w14:paraId="216E9398" w14:textId="77777777" w:rsidR="000066F0" w:rsidRDefault="00B5721D">
      <w:pPr>
        <w:rPr>
          <w:color w:val="23323A"/>
          <w:szCs w:val="24"/>
        </w:rPr>
      </w:pPr>
      <w:r>
        <w:rPr>
          <w:color w:val="23323A"/>
          <w:szCs w:val="24"/>
        </w:rPr>
        <w:t>This item will be dealt with at the Ordinary Council Meeting.</w:t>
      </w:r>
    </w:p>
    <w:p w14:paraId="7AE6921B" w14:textId="77777777" w:rsidR="00DD47B6" w:rsidRDefault="00DD47B6"/>
    <w:p w14:paraId="216E9399" w14:textId="7E465FFA" w:rsidR="000066F0" w:rsidRDefault="00B5721D" w:rsidP="00676796">
      <w:pPr>
        <w:pStyle w:val="Heading1"/>
        <w:numPr>
          <w:ilvl w:val="0"/>
          <w:numId w:val="7"/>
        </w:numPr>
      </w:pPr>
      <w:bookmarkStart w:id="102" w:name="_Toc256000079"/>
      <w:bookmarkStart w:id="103" w:name="_Toc150439336"/>
      <w:r>
        <w:t xml:space="preserve">Urgent Business Approved </w:t>
      </w:r>
      <w:proofErr w:type="gramStart"/>
      <w:r>
        <w:t>By</w:t>
      </w:r>
      <w:proofErr w:type="gramEnd"/>
      <w:r>
        <w:t xml:space="preserve"> the Presiding Member or By Decision</w:t>
      </w:r>
      <w:bookmarkEnd w:id="102"/>
      <w:bookmarkEnd w:id="103"/>
    </w:p>
    <w:p w14:paraId="216E939A" w14:textId="77777777" w:rsidR="000066F0" w:rsidRDefault="00B5721D">
      <w:pPr>
        <w:rPr>
          <w:color w:val="23323A"/>
          <w:szCs w:val="24"/>
        </w:rPr>
      </w:pPr>
      <w:r>
        <w:rPr>
          <w:color w:val="23323A"/>
          <w:szCs w:val="24"/>
        </w:rPr>
        <w:t>This item will be dealt with at the Ordinary Council Meeting.</w:t>
      </w:r>
    </w:p>
    <w:p w14:paraId="1B267DD6" w14:textId="77777777" w:rsidR="0016215F" w:rsidRDefault="0016215F">
      <w:pPr>
        <w:rPr>
          <w:color w:val="23323A"/>
          <w:szCs w:val="24"/>
        </w:rPr>
      </w:pPr>
    </w:p>
    <w:p w14:paraId="216E939B" w14:textId="0AA84C45" w:rsidR="000066F0" w:rsidRDefault="00B5721D" w:rsidP="00676796">
      <w:pPr>
        <w:pStyle w:val="Heading1"/>
        <w:numPr>
          <w:ilvl w:val="0"/>
          <w:numId w:val="7"/>
        </w:numPr>
      </w:pPr>
      <w:bookmarkStart w:id="104" w:name="_Toc256000080"/>
      <w:bookmarkStart w:id="105" w:name="_Toc150439337"/>
      <w:r>
        <w:t>Confidential Items</w:t>
      </w:r>
      <w:bookmarkEnd w:id="104"/>
      <w:bookmarkEnd w:id="105"/>
    </w:p>
    <w:p w14:paraId="216E939C" w14:textId="77777777" w:rsidR="000066F0" w:rsidRDefault="00B5721D">
      <w:r>
        <w:rPr>
          <w:szCs w:val="24"/>
        </w:rPr>
        <w:t>Confidential items to be discussed at this point.</w:t>
      </w:r>
    </w:p>
    <w:p w14:paraId="25BF1023" w14:textId="779EBFBD" w:rsidR="00267A60" w:rsidRDefault="0016215F" w:rsidP="00267A60">
      <w:r>
        <w:t>Nil.</w:t>
      </w:r>
    </w:p>
    <w:p w14:paraId="38EA2924" w14:textId="77777777" w:rsidR="0016215F" w:rsidRDefault="0016215F" w:rsidP="00267A60"/>
    <w:p w14:paraId="216E939F" w14:textId="60738111" w:rsidR="000066F0" w:rsidRDefault="00B5721D" w:rsidP="00676796">
      <w:pPr>
        <w:pStyle w:val="Heading1"/>
        <w:numPr>
          <w:ilvl w:val="0"/>
          <w:numId w:val="7"/>
        </w:numPr>
      </w:pPr>
      <w:bookmarkStart w:id="106" w:name="_Toc256000083"/>
      <w:bookmarkStart w:id="107" w:name="_Toc150439338"/>
      <w:r>
        <w:t>Declaration of Closure</w:t>
      </w:r>
      <w:bookmarkEnd w:id="106"/>
      <w:bookmarkEnd w:id="107"/>
    </w:p>
    <w:p w14:paraId="216E93A0" w14:textId="77777777" w:rsidR="000066F0" w:rsidRDefault="00B5721D">
      <w:r>
        <w:rPr>
          <w:szCs w:val="24"/>
        </w:rPr>
        <w:t>There being no further business, the Presiding Member will declare the meeting closed.</w:t>
      </w:r>
    </w:p>
    <w:p w14:paraId="216E93A1" w14:textId="77777777" w:rsidR="000066F0" w:rsidRDefault="000066F0"/>
    <w:sectPr w:rsidR="000066F0" w:rsidSect="00595D81">
      <w:headerReference w:type="default" r:id="rId52"/>
      <w:footerReference w:type="default" r:id="rId53"/>
      <w:headerReference w:type="first" r:id="rId54"/>
      <w:pgSz w:w="11906" w:h="16838"/>
      <w:pgMar w:top="1440" w:right="1077" w:bottom="1440" w:left="126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85E3D" w14:textId="77777777" w:rsidR="006A7DF6" w:rsidRDefault="006A7DF6">
      <w:pPr>
        <w:spacing w:before="0" w:after="0" w:line="240" w:lineRule="auto"/>
      </w:pPr>
      <w:r>
        <w:separator/>
      </w:r>
    </w:p>
  </w:endnote>
  <w:endnote w:type="continuationSeparator" w:id="0">
    <w:p w14:paraId="5839A358" w14:textId="77777777" w:rsidR="006A7DF6" w:rsidRDefault="006A7DF6">
      <w:pPr>
        <w:spacing w:before="0" w:after="0" w:line="240" w:lineRule="auto"/>
      </w:pPr>
      <w:r>
        <w:continuationSeparator/>
      </w:r>
    </w:p>
  </w:endnote>
  <w:endnote w:type="continuationNotice" w:id="1">
    <w:p w14:paraId="40DF9340" w14:textId="77777777" w:rsidR="006A7DF6" w:rsidRDefault="006A7D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785722"/>
      <w:docPartObj>
        <w:docPartGallery w:val="Page Numbers (Bottom of Page)"/>
        <w:docPartUnique/>
      </w:docPartObj>
    </w:sdtPr>
    <w:sdtEndPr>
      <w:rPr>
        <w:b/>
        <w:bCs/>
        <w:noProof/>
        <w:color w:val="002060"/>
      </w:rPr>
    </w:sdtEndPr>
    <w:sdtContent>
      <w:p w14:paraId="4C18ABE7" w14:textId="6C21B7DB" w:rsidR="00B72120" w:rsidRPr="00B72120" w:rsidRDefault="00B72120">
        <w:pPr>
          <w:pStyle w:val="Footer"/>
          <w:jc w:val="right"/>
          <w:rPr>
            <w:b/>
            <w:bCs/>
            <w:color w:val="002060"/>
          </w:rPr>
        </w:pPr>
        <w:r w:rsidRPr="00B72120">
          <w:rPr>
            <w:b/>
            <w:bCs/>
            <w:color w:val="002060"/>
          </w:rPr>
          <w:fldChar w:fldCharType="begin"/>
        </w:r>
        <w:r w:rsidRPr="00B72120">
          <w:rPr>
            <w:b/>
            <w:bCs/>
            <w:color w:val="002060"/>
          </w:rPr>
          <w:instrText xml:space="preserve"> PAGE   \* MERGEFORMAT </w:instrText>
        </w:r>
        <w:r w:rsidRPr="00B72120">
          <w:rPr>
            <w:b/>
            <w:bCs/>
            <w:color w:val="002060"/>
          </w:rPr>
          <w:fldChar w:fldCharType="separate"/>
        </w:r>
        <w:r w:rsidRPr="00B72120">
          <w:rPr>
            <w:b/>
            <w:bCs/>
            <w:noProof/>
            <w:color w:val="002060"/>
          </w:rPr>
          <w:t>2</w:t>
        </w:r>
        <w:r w:rsidRPr="00B72120">
          <w:rPr>
            <w:b/>
            <w:bCs/>
            <w:noProof/>
            <w:color w:val="002060"/>
          </w:rPr>
          <w:fldChar w:fldCharType="end"/>
        </w:r>
      </w:p>
    </w:sdtContent>
  </w:sdt>
  <w:p w14:paraId="0A621EE0" w14:textId="77777777" w:rsidR="00B72120" w:rsidRDefault="00B72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EA80C" w14:textId="77777777" w:rsidR="006A7DF6" w:rsidRDefault="006A7DF6">
      <w:pPr>
        <w:spacing w:before="0" w:after="0" w:line="240" w:lineRule="auto"/>
      </w:pPr>
      <w:r>
        <w:separator/>
      </w:r>
    </w:p>
  </w:footnote>
  <w:footnote w:type="continuationSeparator" w:id="0">
    <w:p w14:paraId="05B6741C" w14:textId="77777777" w:rsidR="006A7DF6" w:rsidRDefault="006A7DF6">
      <w:pPr>
        <w:spacing w:before="0" w:after="0" w:line="240" w:lineRule="auto"/>
      </w:pPr>
      <w:r>
        <w:continuationSeparator/>
      </w:r>
    </w:p>
  </w:footnote>
  <w:footnote w:type="continuationNotice" w:id="1">
    <w:p w14:paraId="2C8849DC" w14:textId="77777777" w:rsidR="006A7DF6" w:rsidRDefault="006A7DF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5F20" w14:textId="6061B2D9"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60288"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6121A"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9264"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412361691" name="Picture 141236169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315454">
      <w:rPr>
        <w:noProof/>
      </w:rPr>
      <w:t>14 November</w:t>
    </w:r>
    <w:r>
      <w:rPr>
        <w:noProof/>
      </w:rPr>
      <w:t xml:space="preserve"> 2023</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B41F" w14:textId="77777777"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63360"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39515"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62336"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158671475" name="Picture 115867147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Tuesday, (date month)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317197"/>
    <w:multiLevelType w:val="hybridMultilevel"/>
    <w:tmpl w:val="8282316E"/>
    <w:lvl w:ilvl="0" w:tplc="0C090019">
      <w:start w:val="1"/>
      <w:numFmt w:val="lowerLetter"/>
      <w:lvlText w:val="%1."/>
      <w:lvlJc w:val="left"/>
      <w:pPr>
        <w:ind w:left="796" w:hanging="360"/>
      </w:pPr>
    </w:lvl>
    <w:lvl w:ilvl="1" w:tplc="0C090019" w:tentative="1">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6" w15:restartNumberingAfterBreak="0">
    <w:nsid w:val="028275DC"/>
    <w:multiLevelType w:val="hybridMultilevel"/>
    <w:tmpl w:val="9A261C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3895874"/>
    <w:multiLevelType w:val="multilevel"/>
    <w:tmpl w:val="FDA06F3E"/>
    <w:lvl w:ilvl="0">
      <w:start w:val="1"/>
      <w:numFmt w:val="decimal"/>
      <w:lvlText w:val="%1."/>
      <w:lvlJc w:val="left"/>
      <w:pPr>
        <w:ind w:left="-1" w:hanging="708"/>
      </w:pPr>
      <w:rPr>
        <w:rFonts w:hint="default"/>
      </w:rPr>
    </w:lvl>
    <w:lvl w:ilvl="1">
      <w:start w:val="1"/>
      <w:numFmt w:val="decimal"/>
      <w:isLgl/>
      <w:lvlText w:val="%1.%2."/>
      <w:lvlJc w:val="left"/>
      <w:pPr>
        <w:ind w:left="23" w:hanging="732"/>
      </w:pPr>
      <w:rPr>
        <w:rFonts w:hint="default"/>
      </w:rPr>
    </w:lvl>
    <w:lvl w:ilvl="2">
      <w:start w:val="1"/>
      <w:numFmt w:val="decimal"/>
      <w:isLgl/>
      <w:lvlText w:val="%1.%2.%3."/>
      <w:lvlJc w:val="left"/>
      <w:pPr>
        <w:ind w:left="23" w:hanging="732"/>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451" w:hanging="2160"/>
      </w:pPr>
      <w:rPr>
        <w:rFonts w:hint="default"/>
      </w:rPr>
    </w:lvl>
    <w:lvl w:ilvl="8">
      <w:start w:val="1"/>
      <w:numFmt w:val="decimal"/>
      <w:isLgl/>
      <w:lvlText w:val="%1.%2.%3.%4.%5.%6.%7.%8.%9."/>
      <w:lvlJc w:val="left"/>
      <w:pPr>
        <w:ind w:left="1451" w:hanging="2160"/>
      </w:pPr>
      <w:rPr>
        <w:rFonts w:hint="default"/>
      </w:rPr>
    </w:lvl>
  </w:abstractNum>
  <w:abstractNum w:abstractNumId="8" w15:restartNumberingAfterBreak="0">
    <w:nsid w:val="07075689"/>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9" w15:restartNumberingAfterBreak="0">
    <w:nsid w:val="09CD3E9E"/>
    <w:multiLevelType w:val="hybridMultilevel"/>
    <w:tmpl w:val="BBC62388"/>
    <w:lvl w:ilvl="0" w:tplc="964C7B7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0" w15:restartNumberingAfterBreak="0">
    <w:nsid w:val="0B880BB2"/>
    <w:multiLevelType w:val="multilevel"/>
    <w:tmpl w:val="AA4499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0CF535C6"/>
    <w:multiLevelType w:val="hybridMultilevel"/>
    <w:tmpl w:val="3D0EC75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2" w15:restartNumberingAfterBreak="0">
    <w:nsid w:val="0DA52F93"/>
    <w:multiLevelType w:val="hybridMultilevel"/>
    <w:tmpl w:val="326E3736"/>
    <w:lvl w:ilvl="0" w:tplc="9F0044A0">
      <w:start w:val="1"/>
      <w:numFmt w:val="decimal"/>
      <w:lvlText w:val="%1."/>
      <w:lvlJc w:val="left"/>
      <w:pPr>
        <w:ind w:left="644" w:hanging="360"/>
      </w:pPr>
      <w:rPr>
        <w:rFonts w:hint="default"/>
        <w:b/>
        <w:bCs/>
        <w:sz w:val="24"/>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 w15:restartNumberingAfterBreak="0">
    <w:nsid w:val="102A43CD"/>
    <w:multiLevelType w:val="hybridMultilevel"/>
    <w:tmpl w:val="C6D4465C"/>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4" w15:restartNumberingAfterBreak="0">
    <w:nsid w:val="11D2631A"/>
    <w:multiLevelType w:val="multilevel"/>
    <w:tmpl w:val="7612F21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2CB2DE7"/>
    <w:multiLevelType w:val="hybridMultilevel"/>
    <w:tmpl w:val="6082D33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13612DB8"/>
    <w:multiLevelType w:val="hybridMultilevel"/>
    <w:tmpl w:val="8070AC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300212"/>
    <w:multiLevelType w:val="hybridMultilevel"/>
    <w:tmpl w:val="B05436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8" w15:restartNumberingAfterBreak="0">
    <w:nsid w:val="16416F8B"/>
    <w:multiLevelType w:val="hybridMultilevel"/>
    <w:tmpl w:val="1EF021B6"/>
    <w:lvl w:ilvl="0" w:tplc="0C090001">
      <w:start w:val="1"/>
      <w:numFmt w:val="bullet"/>
      <w:lvlText w:val=""/>
      <w:lvlJc w:val="left"/>
      <w:pPr>
        <w:ind w:left="150" w:hanging="360"/>
      </w:pPr>
      <w:rPr>
        <w:rFonts w:ascii="Symbol" w:hAnsi="Symbol" w:hint="default"/>
        <w:sz w:val="24"/>
        <w:szCs w:val="24"/>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19" w15:restartNumberingAfterBreak="0">
    <w:nsid w:val="169A4FCB"/>
    <w:multiLevelType w:val="hybridMultilevel"/>
    <w:tmpl w:val="13B8F746"/>
    <w:lvl w:ilvl="0" w:tplc="FFFFFFFF">
      <w:start w:val="1"/>
      <w:numFmt w:val="bullet"/>
      <w:lvlText w:val=""/>
      <w:lvlJc w:val="left"/>
      <w:pPr>
        <w:ind w:left="436" w:hanging="360"/>
      </w:pPr>
      <w:rPr>
        <w:rFonts w:ascii="Symbol" w:hAnsi="Symbol" w:hint="default"/>
      </w:rPr>
    </w:lvl>
    <w:lvl w:ilvl="1" w:tplc="54B042D2">
      <w:start w:val="1"/>
      <w:numFmt w:val="bullet"/>
      <w:lvlText w:val=""/>
      <w:lvlJc w:val="left"/>
      <w:pPr>
        <w:ind w:left="1156" w:hanging="360"/>
      </w:pPr>
      <w:rPr>
        <w:rFonts w:ascii="Symbol" w:hAnsi="Symbol"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20" w15:restartNumberingAfterBreak="0">
    <w:nsid w:val="18E6745F"/>
    <w:multiLevelType w:val="hybridMultilevel"/>
    <w:tmpl w:val="722EAB60"/>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1170" w:hanging="360"/>
      </w:pPr>
      <w:rPr>
        <w:rFonts w:ascii="Courier New" w:hAnsi="Courier New" w:cs="Courier New" w:hint="default"/>
      </w:rPr>
    </w:lvl>
    <w:lvl w:ilvl="2" w:tplc="0C090005" w:tentative="1">
      <w:start w:val="1"/>
      <w:numFmt w:val="bullet"/>
      <w:lvlText w:val=""/>
      <w:lvlJc w:val="left"/>
      <w:pPr>
        <w:ind w:left="1890" w:hanging="360"/>
      </w:pPr>
      <w:rPr>
        <w:rFonts w:ascii="Wingdings" w:hAnsi="Wingdings" w:hint="default"/>
      </w:rPr>
    </w:lvl>
    <w:lvl w:ilvl="3" w:tplc="0C090001" w:tentative="1">
      <w:start w:val="1"/>
      <w:numFmt w:val="bullet"/>
      <w:lvlText w:val=""/>
      <w:lvlJc w:val="left"/>
      <w:pPr>
        <w:ind w:left="2610" w:hanging="360"/>
      </w:pPr>
      <w:rPr>
        <w:rFonts w:ascii="Symbol" w:hAnsi="Symbol" w:hint="default"/>
      </w:rPr>
    </w:lvl>
    <w:lvl w:ilvl="4" w:tplc="0C090003" w:tentative="1">
      <w:start w:val="1"/>
      <w:numFmt w:val="bullet"/>
      <w:lvlText w:val="o"/>
      <w:lvlJc w:val="left"/>
      <w:pPr>
        <w:ind w:left="3330" w:hanging="360"/>
      </w:pPr>
      <w:rPr>
        <w:rFonts w:ascii="Courier New" w:hAnsi="Courier New" w:cs="Courier New" w:hint="default"/>
      </w:rPr>
    </w:lvl>
    <w:lvl w:ilvl="5" w:tplc="0C090005" w:tentative="1">
      <w:start w:val="1"/>
      <w:numFmt w:val="bullet"/>
      <w:lvlText w:val=""/>
      <w:lvlJc w:val="left"/>
      <w:pPr>
        <w:ind w:left="4050" w:hanging="360"/>
      </w:pPr>
      <w:rPr>
        <w:rFonts w:ascii="Wingdings" w:hAnsi="Wingdings" w:hint="default"/>
      </w:rPr>
    </w:lvl>
    <w:lvl w:ilvl="6" w:tplc="0C090001" w:tentative="1">
      <w:start w:val="1"/>
      <w:numFmt w:val="bullet"/>
      <w:lvlText w:val=""/>
      <w:lvlJc w:val="left"/>
      <w:pPr>
        <w:ind w:left="4770" w:hanging="360"/>
      </w:pPr>
      <w:rPr>
        <w:rFonts w:ascii="Symbol" w:hAnsi="Symbol" w:hint="default"/>
      </w:rPr>
    </w:lvl>
    <w:lvl w:ilvl="7" w:tplc="0C090003" w:tentative="1">
      <w:start w:val="1"/>
      <w:numFmt w:val="bullet"/>
      <w:lvlText w:val="o"/>
      <w:lvlJc w:val="left"/>
      <w:pPr>
        <w:ind w:left="5490" w:hanging="360"/>
      </w:pPr>
      <w:rPr>
        <w:rFonts w:ascii="Courier New" w:hAnsi="Courier New" w:cs="Courier New" w:hint="default"/>
      </w:rPr>
    </w:lvl>
    <w:lvl w:ilvl="8" w:tplc="0C090005" w:tentative="1">
      <w:start w:val="1"/>
      <w:numFmt w:val="bullet"/>
      <w:lvlText w:val=""/>
      <w:lvlJc w:val="left"/>
      <w:pPr>
        <w:ind w:left="6210" w:hanging="360"/>
      </w:pPr>
      <w:rPr>
        <w:rFonts w:ascii="Wingdings" w:hAnsi="Wingdings" w:hint="default"/>
      </w:rPr>
    </w:lvl>
  </w:abstractNum>
  <w:abstractNum w:abstractNumId="21" w15:restartNumberingAfterBreak="0">
    <w:nsid w:val="195C054B"/>
    <w:multiLevelType w:val="multilevel"/>
    <w:tmpl w:val="6B06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9BE4CCF"/>
    <w:multiLevelType w:val="hybridMultilevel"/>
    <w:tmpl w:val="E30AA47C"/>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1170" w:hanging="360"/>
      </w:pPr>
      <w:rPr>
        <w:rFonts w:ascii="Courier New" w:hAnsi="Courier New" w:cs="Courier New" w:hint="default"/>
      </w:rPr>
    </w:lvl>
    <w:lvl w:ilvl="2" w:tplc="0C090005" w:tentative="1">
      <w:start w:val="1"/>
      <w:numFmt w:val="bullet"/>
      <w:lvlText w:val=""/>
      <w:lvlJc w:val="left"/>
      <w:pPr>
        <w:ind w:left="1890" w:hanging="360"/>
      </w:pPr>
      <w:rPr>
        <w:rFonts w:ascii="Wingdings" w:hAnsi="Wingdings" w:hint="default"/>
      </w:rPr>
    </w:lvl>
    <w:lvl w:ilvl="3" w:tplc="0C090001" w:tentative="1">
      <w:start w:val="1"/>
      <w:numFmt w:val="bullet"/>
      <w:lvlText w:val=""/>
      <w:lvlJc w:val="left"/>
      <w:pPr>
        <w:ind w:left="2610" w:hanging="360"/>
      </w:pPr>
      <w:rPr>
        <w:rFonts w:ascii="Symbol" w:hAnsi="Symbol" w:hint="default"/>
      </w:rPr>
    </w:lvl>
    <w:lvl w:ilvl="4" w:tplc="0C090003" w:tentative="1">
      <w:start w:val="1"/>
      <w:numFmt w:val="bullet"/>
      <w:lvlText w:val="o"/>
      <w:lvlJc w:val="left"/>
      <w:pPr>
        <w:ind w:left="3330" w:hanging="360"/>
      </w:pPr>
      <w:rPr>
        <w:rFonts w:ascii="Courier New" w:hAnsi="Courier New" w:cs="Courier New" w:hint="default"/>
      </w:rPr>
    </w:lvl>
    <w:lvl w:ilvl="5" w:tplc="0C090005" w:tentative="1">
      <w:start w:val="1"/>
      <w:numFmt w:val="bullet"/>
      <w:lvlText w:val=""/>
      <w:lvlJc w:val="left"/>
      <w:pPr>
        <w:ind w:left="4050" w:hanging="360"/>
      </w:pPr>
      <w:rPr>
        <w:rFonts w:ascii="Wingdings" w:hAnsi="Wingdings" w:hint="default"/>
      </w:rPr>
    </w:lvl>
    <w:lvl w:ilvl="6" w:tplc="0C090001" w:tentative="1">
      <w:start w:val="1"/>
      <w:numFmt w:val="bullet"/>
      <w:lvlText w:val=""/>
      <w:lvlJc w:val="left"/>
      <w:pPr>
        <w:ind w:left="4770" w:hanging="360"/>
      </w:pPr>
      <w:rPr>
        <w:rFonts w:ascii="Symbol" w:hAnsi="Symbol" w:hint="default"/>
      </w:rPr>
    </w:lvl>
    <w:lvl w:ilvl="7" w:tplc="0C090003" w:tentative="1">
      <w:start w:val="1"/>
      <w:numFmt w:val="bullet"/>
      <w:lvlText w:val="o"/>
      <w:lvlJc w:val="left"/>
      <w:pPr>
        <w:ind w:left="5490" w:hanging="360"/>
      </w:pPr>
      <w:rPr>
        <w:rFonts w:ascii="Courier New" w:hAnsi="Courier New" w:cs="Courier New" w:hint="default"/>
      </w:rPr>
    </w:lvl>
    <w:lvl w:ilvl="8" w:tplc="0C090005" w:tentative="1">
      <w:start w:val="1"/>
      <w:numFmt w:val="bullet"/>
      <w:lvlText w:val=""/>
      <w:lvlJc w:val="left"/>
      <w:pPr>
        <w:ind w:left="6210" w:hanging="360"/>
      </w:pPr>
      <w:rPr>
        <w:rFonts w:ascii="Wingdings" w:hAnsi="Wingdings" w:hint="default"/>
      </w:rPr>
    </w:lvl>
  </w:abstractNum>
  <w:abstractNum w:abstractNumId="23" w15:restartNumberingAfterBreak="0">
    <w:nsid w:val="1B182E9B"/>
    <w:multiLevelType w:val="hybridMultilevel"/>
    <w:tmpl w:val="8070AC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B5C59C8"/>
    <w:multiLevelType w:val="hybridMultilevel"/>
    <w:tmpl w:val="43FC8F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15:restartNumberingAfterBreak="0">
    <w:nsid w:val="1BD27022"/>
    <w:multiLevelType w:val="hybridMultilevel"/>
    <w:tmpl w:val="1EFC10BA"/>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26" w15:restartNumberingAfterBreak="0">
    <w:nsid w:val="1D7970C0"/>
    <w:multiLevelType w:val="hybridMultilevel"/>
    <w:tmpl w:val="E06C398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D88212D"/>
    <w:multiLevelType w:val="hybridMultilevel"/>
    <w:tmpl w:val="0B4834E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1E542D99"/>
    <w:multiLevelType w:val="multilevel"/>
    <w:tmpl w:val="1C124E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1FB806BD"/>
    <w:multiLevelType w:val="hybridMultilevel"/>
    <w:tmpl w:val="70DABBE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0" w15:restartNumberingAfterBreak="0">
    <w:nsid w:val="21296840"/>
    <w:multiLevelType w:val="hybridMultilevel"/>
    <w:tmpl w:val="7C2C215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1" w15:restartNumberingAfterBreak="0">
    <w:nsid w:val="24712C99"/>
    <w:multiLevelType w:val="multilevel"/>
    <w:tmpl w:val="03F66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5A0E02"/>
    <w:multiLevelType w:val="hybridMultilevel"/>
    <w:tmpl w:val="06C278A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26C342FE"/>
    <w:multiLevelType w:val="multilevel"/>
    <w:tmpl w:val="B13AAE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BA64695"/>
    <w:multiLevelType w:val="hybridMultilevel"/>
    <w:tmpl w:val="23CEE0C8"/>
    <w:lvl w:ilvl="0" w:tplc="B4DE4E6A">
      <w:start w:val="1"/>
      <w:numFmt w:val="decimal"/>
      <w:lvlText w:val="%1."/>
      <w:lvlJc w:val="left"/>
      <w:pPr>
        <w:ind w:left="496" w:hanging="360"/>
      </w:pPr>
      <w:rPr>
        <w:rFonts w:ascii="Arial" w:hAnsi="Arial" w:cs="Arial"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5" w15:restartNumberingAfterBreak="0">
    <w:nsid w:val="2C66083C"/>
    <w:multiLevelType w:val="hybridMultilevel"/>
    <w:tmpl w:val="47AE58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DBA7282"/>
    <w:multiLevelType w:val="hybridMultilevel"/>
    <w:tmpl w:val="7B0CDAA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7" w15:restartNumberingAfterBreak="0">
    <w:nsid w:val="32A236F8"/>
    <w:multiLevelType w:val="hybridMultilevel"/>
    <w:tmpl w:val="23AE29A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8" w15:restartNumberingAfterBreak="0">
    <w:nsid w:val="3307557D"/>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3CA13C2"/>
    <w:multiLevelType w:val="hybridMultilevel"/>
    <w:tmpl w:val="1DE6404A"/>
    <w:lvl w:ilvl="0" w:tplc="0C090019">
      <w:start w:val="1"/>
      <w:numFmt w:val="lowerLetter"/>
      <w:lvlText w:val="%1."/>
      <w:lvlJc w:val="left"/>
      <w:pPr>
        <w:ind w:left="796" w:hanging="360"/>
      </w:pPr>
      <w:rPr>
        <w:rFonts w:hint="default"/>
      </w:rPr>
    </w:lvl>
    <w:lvl w:ilvl="1" w:tplc="FFFFFFFF" w:tentative="1">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40" w15:restartNumberingAfterBreak="0">
    <w:nsid w:val="35220510"/>
    <w:multiLevelType w:val="hybridMultilevel"/>
    <w:tmpl w:val="D6ECB8B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1" w15:restartNumberingAfterBreak="0">
    <w:nsid w:val="35276266"/>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7046053"/>
    <w:multiLevelType w:val="hybridMultilevel"/>
    <w:tmpl w:val="53AE915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3" w15:restartNumberingAfterBreak="0">
    <w:nsid w:val="379E6549"/>
    <w:multiLevelType w:val="multilevel"/>
    <w:tmpl w:val="03F66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8512D60"/>
    <w:multiLevelType w:val="multilevel"/>
    <w:tmpl w:val="03F66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46" w15:restartNumberingAfterBreak="0">
    <w:nsid w:val="38FB3DF5"/>
    <w:multiLevelType w:val="hybridMultilevel"/>
    <w:tmpl w:val="437A2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8" w15:restartNumberingAfterBreak="0">
    <w:nsid w:val="3B346D2B"/>
    <w:multiLevelType w:val="hybridMultilevel"/>
    <w:tmpl w:val="924298A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9" w15:restartNumberingAfterBreak="0">
    <w:nsid w:val="3BB25F54"/>
    <w:multiLevelType w:val="multilevel"/>
    <w:tmpl w:val="AA4499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3C390C07"/>
    <w:multiLevelType w:val="hybridMultilevel"/>
    <w:tmpl w:val="26DAF8B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1" w15:restartNumberingAfterBreak="0">
    <w:nsid w:val="3C88743B"/>
    <w:multiLevelType w:val="hybridMultilevel"/>
    <w:tmpl w:val="7780E72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2" w15:restartNumberingAfterBreak="0">
    <w:nsid w:val="3D5B13EA"/>
    <w:multiLevelType w:val="multilevel"/>
    <w:tmpl w:val="03F66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C218DB"/>
    <w:multiLevelType w:val="hybridMultilevel"/>
    <w:tmpl w:val="7EAAD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5" w15:restartNumberingAfterBreak="0">
    <w:nsid w:val="48D83A46"/>
    <w:multiLevelType w:val="hybridMultilevel"/>
    <w:tmpl w:val="9A98656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6" w15:restartNumberingAfterBreak="0">
    <w:nsid w:val="48FB0E85"/>
    <w:multiLevelType w:val="hybridMultilevel"/>
    <w:tmpl w:val="8C52992E"/>
    <w:lvl w:ilvl="0" w:tplc="0C090001">
      <w:start w:val="1"/>
      <w:numFmt w:val="bullet"/>
      <w:lvlText w:val=""/>
      <w:lvlJc w:val="left"/>
      <w:pPr>
        <w:ind w:left="76" w:hanging="360"/>
      </w:pPr>
      <w:rPr>
        <w:rFonts w:ascii="Symbol" w:hAnsi="Symbo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57" w15:restartNumberingAfterBreak="0">
    <w:nsid w:val="495D4262"/>
    <w:multiLevelType w:val="hybridMultilevel"/>
    <w:tmpl w:val="78A823F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8" w15:restartNumberingAfterBreak="0">
    <w:nsid w:val="49AC0A6A"/>
    <w:multiLevelType w:val="hybridMultilevel"/>
    <w:tmpl w:val="AEC6541A"/>
    <w:lvl w:ilvl="0" w:tplc="CA327DDC">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BBC3EF2"/>
    <w:multiLevelType w:val="multilevel"/>
    <w:tmpl w:val="1B0C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01572D0"/>
    <w:multiLevelType w:val="multilevel"/>
    <w:tmpl w:val="D3341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05F061D"/>
    <w:multiLevelType w:val="hybridMultilevel"/>
    <w:tmpl w:val="7E0E5A86"/>
    <w:lvl w:ilvl="0" w:tplc="D9345FB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088267F"/>
    <w:multiLevelType w:val="hybridMultilevel"/>
    <w:tmpl w:val="0D549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1D80434"/>
    <w:multiLevelType w:val="hybridMultilevel"/>
    <w:tmpl w:val="BBBA4F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2054B55"/>
    <w:multiLevelType w:val="hybridMultilevel"/>
    <w:tmpl w:val="DCF654C0"/>
    <w:lvl w:ilvl="0" w:tplc="B4DE4E6A">
      <w:start w:val="1"/>
      <w:numFmt w:val="decimal"/>
      <w:lvlText w:val="%1."/>
      <w:lvlJc w:val="left"/>
      <w:pPr>
        <w:ind w:left="780" w:hanging="360"/>
      </w:pPr>
      <w:rPr>
        <w:rFonts w:ascii="Arial" w:hAnsi="Arial" w:cs="Arial" w:hint="default"/>
      </w:rPr>
    </w:lvl>
    <w:lvl w:ilvl="1" w:tplc="0C090019">
      <w:start w:val="1"/>
      <w:numFmt w:val="lowerLetter"/>
      <w:lvlText w:val="%2."/>
      <w:lvlJc w:val="left"/>
      <w:pPr>
        <w:ind w:left="502" w:hanging="360"/>
      </w:pPr>
    </w:lvl>
    <w:lvl w:ilvl="2" w:tplc="0C09001B">
      <w:start w:val="1"/>
      <w:numFmt w:val="lowerRoman"/>
      <w:lvlText w:val="%3."/>
      <w:lvlJc w:val="right"/>
      <w:pPr>
        <w:ind w:left="2220" w:hanging="180"/>
      </w:pPr>
    </w:lvl>
    <w:lvl w:ilvl="3" w:tplc="0C09000F">
      <w:start w:val="1"/>
      <w:numFmt w:val="decimal"/>
      <w:lvlText w:val="%4."/>
      <w:lvlJc w:val="left"/>
      <w:pPr>
        <w:ind w:left="2940" w:hanging="360"/>
      </w:pPr>
    </w:lvl>
    <w:lvl w:ilvl="4" w:tplc="0C090019">
      <w:start w:val="1"/>
      <w:numFmt w:val="lowerLetter"/>
      <w:lvlText w:val="%5."/>
      <w:lvlJc w:val="left"/>
      <w:pPr>
        <w:ind w:left="3660" w:hanging="360"/>
      </w:pPr>
    </w:lvl>
    <w:lvl w:ilvl="5" w:tplc="0C09001B">
      <w:start w:val="1"/>
      <w:numFmt w:val="lowerRoman"/>
      <w:lvlText w:val="%6."/>
      <w:lvlJc w:val="right"/>
      <w:pPr>
        <w:ind w:left="4380" w:hanging="180"/>
      </w:pPr>
    </w:lvl>
    <w:lvl w:ilvl="6" w:tplc="0C09000F">
      <w:start w:val="1"/>
      <w:numFmt w:val="decimal"/>
      <w:lvlText w:val="%7."/>
      <w:lvlJc w:val="left"/>
      <w:pPr>
        <w:ind w:left="5100" w:hanging="360"/>
      </w:pPr>
    </w:lvl>
    <w:lvl w:ilvl="7" w:tplc="0C090019">
      <w:start w:val="1"/>
      <w:numFmt w:val="lowerLetter"/>
      <w:lvlText w:val="%8."/>
      <w:lvlJc w:val="left"/>
      <w:pPr>
        <w:ind w:left="5820" w:hanging="360"/>
      </w:pPr>
    </w:lvl>
    <w:lvl w:ilvl="8" w:tplc="0C09001B">
      <w:start w:val="1"/>
      <w:numFmt w:val="lowerRoman"/>
      <w:lvlText w:val="%9."/>
      <w:lvlJc w:val="right"/>
      <w:pPr>
        <w:ind w:left="6540" w:hanging="180"/>
      </w:pPr>
    </w:lvl>
  </w:abstractNum>
  <w:abstractNum w:abstractNumId="65" w15:restartNumberingAfterBreak="0">
    <w:nsid w:val="52B47A75"/>
    <w:multiLevelType w:val="hybridMultilevel"/>
    <w:tmpl w:val="24E6DF1C"/>
    <w:lvl w:ilvl="0" w:tplc="0262E15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6" w15:restartNumberingAfterBreak="0">
    <w:nsid w:val="53E54637"/>
    <w:multiLevelType w:val="hybridMultilevel"/>
    <w:tmpl w:val="DB6AE99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7" w15:restartNumberingAfterBreak="0">
    <w:nsid w:val="54336B9A"/>
    <w:multiLevelType w:val="hybridMultilevel"/>
    <w:tmpl w:val="44DAD3F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68" w15:restartNumberingAfterBreak="0">
    <w:nsid w:val="54674C63"/>
    <w:multiLevelType w:val="hybridMultilevel"/>
    <w:tmpl w:val="7364577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9" w15:restartNumberingAfterBreak="0">
    <w:nsid w:val="54713A03"/>
    <w:multiLevelType w:val="hybridMultilevel"/>
    <w:tmpl w:val="6FC0A5A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0" w15:restartNumberingAfterBreak="0">
    <w:nsid w:val="56984A8C"/>
    <w:multiLevelType w:val="multilevel"/>
    <w:tmpl w:val="03F66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7FA5FAD"/>
    <w:multiLevelType w:val="hybridMultilevel"/>
    <w:tmpl w:val="5D2CCDB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2" w15:restartNumberingAfterBreak="0">
    <w:nsid w:val="583D72A9"/>
    <w:multiLevelType w:val="hybridMultilevel"/>
    <w:tmpl w:val="3A089FD6"/>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73" w15:restartNumberingAfterBreak="0">
    <w:nsid w:val="5B5F4A2A"/>
    <w:multiLevelType w:val="hybridMultilevel"/>
    <w:tmpl w:val="C9D2FC78"/>
    <w:lvl w:ilvl="0" w:tplc="52F03DE4">
      <w:start w:val="1"/>
      <w:numFmt w:val="bullet"/>
      <w:lvlText w:val=""/>
      <w:lvlJc w:val="left"/>
      <w:pPr>
        <w:ind w:left="720" w:hanging="360"/>
      </w:pPr>
      <w:rPr>
        <w:rFonts w:ascii="Symbol" w:hAnsi="Symbol" w:hint="default"/>
      </w:rPr>
    </w:lvl>
    <w:lvl w:ilvl="1" w:tplc="DD440972">
      <w:start w:val="1"/>
      <w:numFmt w:val="bullet"/>
      <w:lvlText w:val="o"/>
      <w:lvlJc w:val="left"/>
      <w:pPr>
        <w:ind w:left="1440" w:hanging="360"/>
      </w:pPr>
      <w:rPr>
        <w:rFonts w:ascii="Courier New" w:hAnsi="Courier New" w:hint="default"/>
      </w:rPr>
    </w:lvl>
    <w:lvl w:ilvl="2" w:tplc="A5F06FAE">
      <w:start w:val="1"/>
      <w:numFmt w:val="bullet"/>
      <w:lvlText w:val=""/>
      <w:lvlJc w:val="left"/>
      <w:pPr>
        <w:ind w:left="2160" w:hanging="360"/>
      </w:pPr>
      <w:rPr>
        <w:rFonts w:ascii="Wingdings" w:hAnsi="Wingdings" w:hint="default"/>
      </w:rPr>
    </w:lvl>
    <w:lvl w:ilvl="3" w:tplc="CA8CF50A">
      <w:start w:val="1"/>
      <w:numFmt w:val="bullet"/>
      <w:lvlText w:val=""/>
      <w:lvlJc w:val="left"/>
      <w:pPr>
        <w:ind w:left="2880" w:hanging="360"/>
      </w:pPr>
      <w:rPr>
        <w:rFonts w:ascii="Symbol" w:hAnsi="Symbol" w:hint="default"/>
      </w:rPr>
    </w:lvl>
    <w:lvl w:ilvl="4" w:tplc="140A0C6E">
      <w:start w:val="1"/>
      <w:numFmt w:val="bullet"/>
      <w:lvlText w:val="o"/>
      <w:lvlJc w:val="left"/>
      <w:pPr>
        <w:ind w:left="3600" w:hanging="360"/>
      </w:pPr>
      <w:rPr>
        <w:rFonts w:ascii="Courier New" w:hAnsi="Courier New" w:hint="default"/>
      </w:rPr>
    </w:lvl>
    <w:lvl w:ilvl="5" w:tplc="3E6E6F24">
      <w:start w:val="1"/>
      <w:numFmt w:val="bullet"/>
      <w:lvlText w:val=""/>
      <w:lvlJc w:val="left"/>
      <w:pPr>
        <w:ind w:left="4320" w:hanging="360"/>
      </w:pPr>
      <w:rPr>
        <w:rFonts w:ascii="Wingdings" w:hAnsi="Wingdings" w:hint="default"/>
      </w:rPr>
    </w:lvl>
    <w:lvl w:ilvl="6" w:tplc="304A120A">
      <w:start w:val="1"/>
      <w:numFmt w:val="bullet"/>
      <w:lvlText w:val=""/>
      <w:lvlJc w:val="left"/>
      <w:pPr>
        <w:ind w:left="5040" w:hanging="360"/>
      </w:pPr>
      <w:rPr>
        <w:rFonts w:ascii="Symbol" w:hAnsi="Symbol" w:hint="default"/>
      </w:rPr>
    </w:lvl>
    <w:lvl w:ilvl="7" w:tplc="4F3E4EB4">
      <w:start w:val="1"/>
      <w:numFmt w:val="bullet"/>
      <w:lvlText w:val="o"/>
      <w:lvlJc w:val="left"/>
      <w:pPr>
        <w:ind w:left="5760" w:hanging="360"/>
      </w:pPr>
      <w:rPr>
        <w:rFonts w:ascii="Courier New" w:hAnsi="Courier New" w:hint="default"/>
      </w:rPr>
    </w:lvl>
    <w:lvl w:ilvl="8" w:tplc="ADFE77BE">
      <w:start w:val="1"/>
      <w:numFmt w:val="bullet"/>
      <w:lvlText w:val=""/>
      <w:lvlJc w:val="left"/>
      <w:pPr>
        <w:ind w:left="6480" w:hanging="360"/>
      </w:pPr>
      <w:rPr>
        <w:rFonts w:ascii="Wingdings" w:hAnsi="Wingdings" w:hint="default"/>
      </w:rPr>
    </w:lvl>
  </w:abstractNum>
  <w:abstractNum w:abstractNumId="74" w15:restartNumberingAfterBreak="0">
    <w:nsid w:val="5D292553"/>
    <w:multiLevelType w:val="hybridMultilevel"/>
    <w:tmpl w:val="11C88DB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5" w15:restartNumberingAfterBreak="0">
    <w:nsid w:val="5D332D9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06F42FF"/>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606F58E0"/>
    <w:multiLevelType w:val="hybridMultilevel"/>
    <w:tmpl w:val="8E8E5B5A"/>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8" w15:restartNumberingAfterBreak="0">
    <w:nsid w:val="620F2DB3"/>
    <w:multiLevelType w:val="hybridMultilevel"/>
    <w:tmpl w:val="C60E9A42"/>
    <w:lvl w:ilvl="0" w:tplc="85C2ED74">
      <w:start w:val="1"/>
      <w:numFmt w:val="decimal"/>
      <w:lvlText w:val="%1."/>
      <w:lvlJc w:val="left"/>
      <w:pPr>
        <w:ind w:left="737" w:hanging="340"/>
      </w:pPr>
      <w:rPr>
        <w:rFonts w:hint="default"/>
        <w:color w:val="1F4E79" w:themeColor="accent1" w:themeShade="80"/>
      </w:rPr>
    </w:lvl>
    <w:lvl w:ilvl="1" w:tplc="0C09000F">
      <w:start w:val="1"/>
      <w:numFmt w:val="decimal"/>
      <w:lvlText w:val="%2."/>
      <w:lvlJc w:val="left"/>
      <w:pPr>
        <w:ind w:left="720" w:hanging="360"/>
      </w:pPr>
    </w:lvl>
    <w:lvl w:ilvl="2" w:tplc="FFFFFFFF">
      <w:start w:val="1"/>
      <w:numFmt w:val="lowerLetter"/>
      <w:lvlText w:val="%3."/>
      <w:lvlJc w:val="left"/>
      <w:pPr>
        <w:ind w:left="2340" w:hanging="36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2274627"/>
    <w:multiLevelType w:val="hybridMultilevel"/>
    <w:tmpl w:val="FC38B1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0" w15:restartNumberingAfterBreak="0">
    <w:nsid w:val="654600C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54F5FDC"/>
    <w:multiLevelType w:val="hybridMultilevel"/>
    <w:tmpl w:val="890AD4B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2" w15:restartNumberingAfterBreak="0">
    <w:nsid w:val="66F92E06"/>
    <w:multiLevelType w:val="hybridMultilevel"/>
    <w:tmpl w:val="AF8C101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3" w15:restartNumberingAfterBreak="0">
    <w:nsid w:val="672D709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C861797"/>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6EE76221"/>
    <w:multiLevelType w:val="hybridMultilevel"/>
    <w:tmpl w:val="44DAD3F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87" w15:restartNumberingAfterBreak="0">
    <w:nsid w:val="70861595"/>
    <w:multiLevelType w:val="multilevel"/>
    <w:tmpl w:val="03F66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0CD3BC9"/>
    <w:multiLevelType w:val="hybridMultilevel"/>
    <w:tmpl w:val="8DDE0EA8"/>
    <w:lvl w:ilvl="0" w:tplc="CA327DDC">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19F2A11"/>
    <w:multiLevelType w:val="hybridMultilevel"/>
    <w:tmpl w:val="7B96B46A"/>
    <w:lvl w:ilvl="0" w:tplc="C338DC52">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3556647"/>
    <w:multiLevelType w:val="hybridMultilevel"/>
    <w:tmpl w:val="F21267E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1" w15:restartNumberingAfterBreak="0">
    <w:nsid w:val="738206E4"/>
    <w:multiLevelType w:val="hybridMultilevel"/>
    <w:tmpl w:val="06AC5ED4"/>
    <w:lvl w:ilvl="0" w:tplc="51C0CAF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3861CDD"/>
    <w:multiLevelType w:val="multilevel"/>
    <w:tmpl w:val="03F66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94" w15:restartNumberingAfterBreak="0">
    <w:nsid w:val="76735E60"/>
    <w:multiLevelType w:val="hybridMultilevel"/>
    <w:tmpl w:val="C2887E3A"/>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5" w15:restartNumberingAfterBreak="0">
    <w:nsid w:val="7A893BE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B134E2B"/>
    <w:multiLevelType w:val="multilevel"/>
    <w:tmpl w:val="03F66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CDB3A44"/>
    <w:multiLevelType w:val="hybridMultilevel"/>
    <w:tmpl w:val="F0A0D76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8" w15:restartNumberingAfterBreak="0">
    <w:nsid w:val="7D2A0FB0"/>
    <w:multiLevelType w:val="hybridMultilevel"/>
    <w:tmpl w:val="EAE29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7DCB27DA"/>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7E7D64AF"/>
    <w:multiLevelType w:val="hybridMultilevel"/>
    <w:tmpl w:val="B38ED90A"/>
    <w:lvl w:ilvl="0" w:tplc="0F8004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7440419">
    <w:abstractNumId w:val="45"/>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642201022">
    <w:abstractNumId w:val="7"/>
  </w:num>
  <w:num w:numId="8" w16cid:durableId="831019516">
    <w:abstractNumId w:val="80"/>
  </w:num>
  <w:num w:numId="9" w16cid:durableId="913973944">
    <w:abstractNumId w:val="94"/>
  </w:num>
  <w:num w:numId="10" w16cid:durableId="784885774">
    <w:abstractNumId w:val="77"/>
  </w:num>
  <w:num w:numId="11" w16cid:durableId="971592660">
    <w:abstractNumId w:val="99"/>
  </w:num>
  <w:num w:numId="12" w16cid:durableId="1050231014">
    <w:abstractNumId w:val="54"/>
  </w:num>
  <w:num w:numId="13" w16cid:durableId="188841049">
    <w:abstractNumId w:val="9"/>
  </w:num>
  <w:num w:numId="14" w16cid:durableId="277224305">
    <w:abstractNumId w:val="47"/>
  </w:num>
  <w:num w:numId="15" w16cid:durableId="1934627535">
    <w:abstractNumId w:val="97"/>
  </w:num>
  <w:num w:numId="16" w16cid:durableId="1422138147">
    <w:abstractNumId w:val="68"/>
  </w:num>
  <w:num w:numId="17" w16cid:durableId="1057362764">
    <w:abstractNumId w:val="32"/>
  </w:num>
  <w:num w:numId="18" w16cid:durableId="2042705981">
    <w:abstractNumId w:val="100"/>
  </w:num>
  <w:num w:numId="19" w16cid:durableId="1535342783">
    <w:abstractNumId w:val="39"/>
  </w:num>
  <w:num w:numId="20" w16cid:durableId="307170281">
    <w:abstractNumId w:val="90"/>
  </w:num>
  <w:num w:numId="21" w16cid:durableId="407848951">
    <w:abstractNumId w:val="40"/>
  </w:num>
  <w:num w:numId="22" w16cid:durableId="371149208">
    <w:abstractNumId w:val="22"/>
  </w:num>
  <w:num w:numId="23" w16cid:durableId="362098934">
    <w:abstractNumId w:val="81"/>
  </w:num>
  <w:num w:numId="24" w16cid:durableId="481192924">
    <w:abstractNumId w:val="82"/>
  </w:num>
  <w:num w:numId="25" w16cid:durableId="475608140">
    <w:abstractNumId w:val="20"/>
  </w:num>
  <w:num w:numId="26" w16cid:durableId="222260124">
    <w:abstractNumId w:val="5"/>
  </w:num>
  <w:num w:numId="27" w16cid:durableId="466632465">
    <w:abstractNumId w:val="29"/>
  </w:num>
  <w:num w:numId="28" w16cid:durableId="726874129">
    <w:abstractNumId w:val="85"/>
  </w:num>
  <w:num w:numId="29" w16cid:durableId="473377647">
    <w:abstractNumId w:val="67"/>
  </w:num>
  <w:num w:numId="30" w16cid:durableId="1857647693">
    <w:abstractNumId w:val="17"/>
  </w:num>
  <w:num w:numId="31" w16cid:durableId="2134976556">
    <w:abstractNumId w:val="15"/>
  </w:num>
  <w:num w:numId="32" w16cid:durableId="1387949349">
    <w:abstractNumId w:val="18"/>
  </w:num>
  <w:num w:numId="33" w16cid:durableId="2112823242">
    <w:abstractNumId w:val="79"/>
  </w:num>
  <w:num w:numId="34" w16cid:durableId="1210650902">
    <w:abstractNumId w:val="37"/>
  </w:num>
  <w:num w:numId="35" w16cid:durableId="789277361">
    <w:abstractNumId w:val="11"/>
  </w:num>
  <w:num w:numId="36" w16cid:durableId="1245845105">
    <w:abstractNumId w:val="55"/>
  </w:num>
  <w:num w:numId="37" w16cid:durableId="487550574">
    <w:abstractNumId w:val="72"/>
  </w:num>
  <w:num w:numId="38" w16cid:durableId="962346058">
    <w:abstractNumId w:val="36"/>
  </w:num>
  <w:num w:numId="39" w16cid:durableId="333344797">
    <w:abstractNumId w:val="76"/>
  </w:num>
  <w:num w:numId="40" w16cid:durableId="1344019168">
    <w:abstractNumId w:val="86"/>
  </w:num>
  <w:num w:numId="41" w16cid:durableId="877277827">
    <w:abstractNumId w:val="8"/>
  </w:num>
  <w:num w:numId="42" w16cid:durableId="174074088">
    <w:abstractNumId w:val="93"/>
  </w:num>
  <w:num w:numId="43" w16cid:durableId="101390092">
    <w:abstractNumId w:val="33"/>
  </w:num>
  <w:num w:numId="44" w16cid:durableId="1782142945">
    <w:abstractNumId w:val="92"/>
  </w:num>
  <w:num w:numId="45" w16cid:durableId="243732897">
    <w:abstractNumId w:val="44"/>
  </w:num>
  <w:num w:numId="46" w16cid:durableId="158153763">
    <w:abstractNumId w:val="87"/>
  </w:num>
  <w:num w:numId="47" w16cid:durableId="1545020956">
    <w:abstractNumId w:val="31"/>
  </w:num>
  <w:num w:numId="48" w16cid:durableId="1219125105">
    <w:abstractNumId w:val="70"/>
  </w:num>
  <w:num w:numId="49" w16cid:durableId="1057125310">
    <w:abstractNumId w:val="52"/>
  </w:num>
  <w:num w:numId="50" w16cid:durableId="835069847">
    <w:abstractNumId w:val="84"/>
  </w:num>
  <w:num w:numId="51" w16cid:durableId="1993679798">
    <w:abstractNumId w:val="78"/>
  </w:num>
  <w:num w:numId="52" w16cid:durableId="893126440">
    <w:abstractNumId w:val="73"/>
  </w:num>
  <w:num w:numId="53" w16cid:durableId="1220675336">
    <w:abstractNumId w:val="58"/>
  </w:num>
  <w:num w:numId="54" w16cid:durableId="1616600091">
    <w:abstractNumId w:val="88"/>
  </w:num>
  <w:num w:numId="55" w16cid:durableId="823813304">
    <w:abstractNumId w:val="48"/>
  </w:num>
  <w:num w:numId="56" w16cid:durableId="1101490184">
    <w:abstractNumId w:val="25"/>
  </w:num>
  <w:num w:numId="57" w16cid:durableId="1371373072">
    <w:abstractNumId w:val="62"/>
  </w:num>
  <w:num w:numId="58" w16cid:durableId="96796918">
    <w:abstractNumId w:val="66"/>
  </w:num>
  <w:num w:numId="59" w16cid:durableId="190845449">
    <w:abstractNumId w:val="60"/>
  </w:num>
  <w:num w:numId="60" w16cid:durableId="314725054">
    <w:abstractNumId w:val="56"/>
  </w:num>
  <w:num w:numId="61" w16cid:durableId="853305772">
    <w:abstractNumId w:val="74"/>
  </w:num>
  <w:num w:numId="62" w16cid:durableId="957839619">
    <w:abstractNumId w:val="95"/>
  </w:num>
  <w:num w:numId="63" w16cid:durableId="1418864294">
    <w:abstractNumId w:val="51"/>
  </w:num>
  <w:num w:numId="64" w16cid:durableId="1690376136">
    <w:abstractNumId w:val="50"/>
  </w:num>
  <w:num w:numId="65" w16cid:durableId="275867524">
    <w:abstractNumId w:val="12"/>
  </w:num>
  <w:num w:numId="66" w16cid:durableId="2073653483">
    <w:abstractNumId w:val="35"/>
  </w:num>
  <w:num w:numId="67" w16cid:durableId="1226725118">
    <w:abstractNumId w:val="59"/>
  </w:num>
  <w:num w:numId="68" w16cid:durableId="2031301497">
    <w:abstractNumId w:val="46"/>
  </w:num>
  <w:num w:numId="69" w16cid:durableId="1930770904">
    <w:abstractNumId w:val="16"/>
  </w:num>
  <w:num w:numId="70" w16cid:durableId="1350834299">
    <w:abstractNumId w:val="91"/>
  </w:num>
  <w:num w:numId="71" w16cid:durableId="1482189363">
    <w:abstractNumId w:val="57"/>
  </w:num>
  <w:num w:numId="72" w16cid:durableId="2090691432">
    <w:abstractNumId w:val="53"/>
  </w:num>
  <w:num w:numId="73" w16cid:durableId="1158032374">
    <w:abstractNumId w:val="26"/>
  </w:num>
  <w:num w:numId="74" w16cid:durableId="764348366">
    <w:abstractNumId w:val="98"/>
  </w:num>
  <w:num w:numId="75" w16cid:durableId="143472650">
    <w:abstractNumId w:val="61"/>
  </w:num>
  <w:num w:numId="76" w16cid:durableId="172309264">
    <w:abstractNumId w:val="101"/>
  </w:num>
  <w:num w:numId="77" w16cid:durableId="325132795">
    <w:abstractNumId w:val="23"/>
  </w:num>
  <w:num w:numId="78" w16cid:durableId="1676574186">
    <w:abstractNumId w:val="63"/>
  </w:num>
  <w:num w:numId="79" w16cid:durableId="144410989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78416639">
    <w:abstractNumId w:val="13"/>
  </w:num>
  <w:num w:numId="81" w16cid:durableId="685013400">
    <w:abstractNumId w:val="34"/>
  </w:num>
  <w:num w:numId="82" w16cid:durableId="35858340">
    <w:abstractNumId w:val="28"/>
  </w:num>
  <w:num w:numId="83" w16cid:durableId="1569267277">
    <w:abstractNumId w:val="49"/>
  </w:num>
  <w:num w:numId="84" w16cid:durableId="892541588">
    <w:abstractNumId w:val="6"/>
  </w:num>
  <w:num w:numId="85" w16cid:durableId="374669985">
    <w:abstractNumId w:val="14"/>
  </w:num>
  <w:num w:numId="86" w16cid:durableId="2115786700">
    <w:abstractNumId w:val="21"/>
  </w:num>
  <w:num w:numId="87" w16cid:durableId="435101561">
    <w:abstractNumId w:val="71"/>
  </w:num>
  <w:num w:numId="88" w16cid:durableId="1540363171">
    <w:abstractNumId w:val="38"/>
  </w:num>
  <w:num w:numId="89" w16cid:durableId="1045835418">
    <w:abstractNumId w:val="83"/>
  </w:num>
  <w:num w:numId="90" w16cid:durableId="881941484">
    <w:abstractNumId w:val="75"/>
  </w:num>
  <w:num w:numId="91" w16cid:durableId="1391080316">
    <w:abstractNumId w:val="10"/>
  </w:num>
  <w:num w:numId="92" w16cid:durableId="1269583664">
    <w:abstractNumId w:val="24"/>
  </w:num>
  <w:num w:numId="93" w16cid:durableId="1196116020">
    <w:abstractNumId w:val="30"/>
  </w:num>
  <w:num w:numId="94" w16cid:durableId="1056126507">
    <w:abstractNumId w:val="27"/>
  </w:num>
  <w:num w:numId="95" w16cid:durableId="1373072498">
    <w:abstractNumId w:val="65"/>
  </w:num>
  <w:num w:numId="96" w16cid:durableId="840387422">
    <w:abstractNumId w:val="42"/>
  </w:num>
  <w:num w:numId="97" w16cid:durableId="426391025">
    <w:abstractNumId w:val="69"/>
  </w:num>
  <w:num w:numId="98" w16cid:durableId="323365707">
    <w:abstractNumId w:val="19"/>
  </w:num>
  <w:num w:numId="99" w16cid:durableId="258678686">
    <w:abstractNumId w:val="89"/>
  </w:num>
  <w:num w:numId="100" w16cid:durableId="498735764">
    <w:abstractNumId w:val="41"/>
  </w:num>
  <w:num w:numId="101" w16cid:durableId="1980725733">
    <w:abstractNumId w:val="43"/>
  </w:num>
  <w:num w:numId="102" w16cid:durableId="382408272">
    <w:abstractNumId w:val="9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9SM55DVx+MqnkBx9pIrdDPhtU4T3LqLJKGqnlSRsvRKg0spXz/pHc28o42t6txEeEhZzBGg63prgk87oCnA3SA==" w:salt="By6f9v5AskkzuTQQzYmU0g=="/>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60D6"/>
    <w:rsid w:val="000066F0"/>
    <w:rsid w:val="00013474"/>
    <w:rsid w:val="000168BC"/>
    <w:rsid w:val="00016A43"/>
    <w:rsid w:val="0003047A"/>
    <w:rsid w:val="0003088A"/>
    <w:rsid w:val="000366DA"/>
    <w:rsid w:val="000446A0"/>
    <w:rsid w:val="00052F31"/>
    <w:rsid w:val="00057E8F"/>
    <w:rsid w:val="00076476"/>
    <w:rsid w:val="00084922"/>
    <w:rsid w:val="000B27DB"/>
    <w:rsid w:val="000B537C"/>
    <w:rsid w:val="000B605D"/>
    <w:rsid w:val="000C3B1F"/>
    <w:rsid w:val="000C59E5"/>
    <w:rsid w:val="000D232D"/>
    <w:rsid w:val="000E053A"/>
    <w:rsid w:val="000E0E37"/>
    <w:rsid w:val="000F532C"/>
    <w:rsid w:val="00102065"/>
    <w:rsid w:val="0011078B"/>
    <w:rsid w:val="001144B3"/>
    <w:rsid w:val="001150E5"/>
    <w:rsid w:val="00131284"/>
    <w:rsid w:val="001316A0"/>
    <w:rsid w:val="00140C07"/>
    <w:rsid w:val="001413CC"/>
    <w:rsid w:val="00142D41"/>
    <w:rsid w:val="00143631"/>
    <w:rsid w:val="00145656"/>
    <w:rsid w:val="0015536E"/>
    <w:rsid w:val="001567A9"/>
    <w:rsid w:val="0016215F"/>
    <w:rsid w:val="00163CFD"/>
    <w:rsid w:val="001651A8"/>
    <w:rsid w:val="001746A6"/>
    <w:rsid w:val="001770B5"/>
    <w:rsid w:val="00181FDB"/>
    <w:rsid w:val="00184664"/>
    <w:rsid w:val="00187F56"/>
    <w:rsid w:val="0019655F"/>
    <w:rsid w:val="001B4203"/>
    <w:rsid w:val="001C7F68"/>
    <w:rsid w:val="001D340C"/>
    <w:rsid w:val="001E3915"/>
    <w:rsid w:val="001E3D29"/>
    <w:rsid w:val="001F3162"/>
    <w:rsid w:val="001F7E7C"/>
    <w:rsid w:val="00201992"/>
    <w:rsid w:val="00224CD1"/>
    <w:rsid w:val="00255FC4"/>
    <w:rsid w:val="002569D3"/>
    <w:rsid w:val="0026399E"/>
    <w:rsid w:val="002639C2"/>
    <w:rsid w:val="00263E62"/>
    <w:rsid w:val="00267A60"/>
    <w:rsid w:val="00280296"/>
    <w:rsid w:val="00285220"/>
    <w:rsid w:val="00286FAD"/>
    <w:rsid w:val="00290898"/>
    <w:rsid w:val="002A0D73"/>
    <w:rsid w:val="002A19DA"/>
    <w:rsid w:val="002A60DC"/>
    <w:rsid w:val="002B23D7"/>
    <w:rsid w:val="002B4CB6"/>
    <w:rsid w:val="002C050C"/>
    <w:rsid w:val="002C08A1"/>
    <w:rsid w:val="002C501D"/>
    <w:rsid w:val="002D24B0"/>
    <w:rsid w:val="002E40EC"/>
    <w:rsid w:val="002F25E9"/>
    <w:rsid w:val="002F5327"/>
    <w:rsid w:val="002F74B6"/>
    <w:rsid w:val="00315454"/>
    <w:rsid w:val="00326CC5"/>
    <w:rsid w:val="003421DA"/>
    <w:rsid w:val="00350964"/>
    <w:rsid w:val="003577DC"/>
    <w:rsid w:val="0036139C"/>
    <w:rsid w:val="003729A5"/>
    <w:rsid w:val="00377D16"/>
    <w:rsid w:val="00383EAB"/>
    <w:rsid w:val="003903B4"/>
    <w:rsid w:val="00392277"/>
    <w:rsid w:val="003950D7"/>
    <w:rsid w:val="00396A16"/>
    <w:rsid w:val="003A4202"/>
    <w:rsid w:val="003A4620"/>
    <w:rsid w:val="003A6A0F"/>
    <w:rsid w:val="003B2A86"/>
    <w:rsid w:val="003C1C2D"/>
    <w:rsid w:val="003D0AD7"/>
    <w:rsid w:val="003D18A8"/>
    <w:rsid w:val="003E01BE"/>
    <w:rsid w:val="003E0E94"/>
    <w:rsid w:val="003E1A90"/>
    <w:rsid w:val="003E26AE"/>
    <w:rsid w:val="003E7756"/>
    <w:rsid w:val="003F5F2F"/>
    <w:rsid w:val="00403462"/>
    <w:rsid w:val="00412A9A"/>
    <w:rsid w:val="004161D9"/>
    <w:rsid w:val="0042403E"/>
    <w:rsid w:val="00436DCF"/>
    <w:rsid w:val="00447818"/>
    <w:rsid w:val="00454090"/>
    <w:rsid w:val="00454626"/>
    <w:rsid w:val="004578D9"/>
    <w:rsid w:val="00461C47"/>
    <w:rsid w:val="00475B09"/>
    <w:rsid w:val="00476CBF"/>
    <w:rsid w:val="00485EB4"/>
    <w:rsid w:val="0049086A"/>
    <w:rsid w:val="004A386A"/>
    <w:rsid w:val="004C2F66"/>
    <w:rsid w:val="004C2F8F"/>
    <w:rsid w:val="004D2E82"/>
    <w:rsid w:val="004D3B4E"/>
    <w:rsid w:val="004F71C6"/>
    <w:rsid w:val="0050699E"/>
    <w:rsid w:val="0051431D"/>
    <w:rsid w:val="00515A9A"/>
    <w:rsid w:val="00526E23"/>
    <w:rsid w:val="00543E9A"/>
    <w:rsid w:val="005535A9"/>
    <w:rsid w:val="00590684"/>
    <w:rsid w:val="00595D81"/>
    <w:rsid w:val="005A3FC7"/>
    <w:rsid w:val="005C6E16"/>
    <w:rsid w:val="005C7B30"/>
    <w:rsid w:val="005C7CD1"/>
    <w:rsid w:val="005D7233"/>
    <w:rsid w:val="005F2C06"/>
    <w:rsid w:val="005F3CA3"/>
    <w:rsid w:val="005F6CC0"/>
    <w:rsid w:val="006030ED"/>
    <w:rsid w:val="0060561E"/>
    <w:rsid w:val="00622946"/>
    <w:rsid w:val="00632F0D"/>
    <w:rsid w:val="006421FD"/>
    <w:rsid w:val="00643F44"/>
    <w:rsid w:val="00646E4C"/>
    <w:rsid w:val="006526C2"/>
    <w:rsid w:val="006577D8"/>
    <w:rsid w:val="00676210"/>
    <w:rsid w:val="00676796"/>
    <w:rsid w:val="006777DE"/>
    <w:rsid w:val="00677BB2"/>
    <w:rsid w:val="00680ACB"/>
    <w:rsid w:val="006810AE"/>
    <w:rsid w:val="0069100C"/>
    <w:rsid w:val="00693502"/>
    <w:rsid w:val="00693911"/>
    <w:rsid w:val="006A7DF6"/>
    <w:rsid w:val="006B7CB5"/>
    <w:rsid w:val="006C7F63"/>
    <w:rsid w:val="006E468F"/>
    <w:rsid w:val="006E53DB"/>
    <w:rsid w:val="006E7A3D"/>
    <w:rsid w:val="00702DEF"/>
    <w:rsid w:val="00710A43"/>
    <w:rsid w:val="007174E1"/>
    <w:rsid w:val="00732FB3"/>
    <w:rsid w:val="0074387D"/>
    <w:rsid w:val="00752964"/>
    <w:rsid w:val="00760A3E"/>
    <w:rsid w:val="00762553"/>
    <w:rsid w:val="00763DBC"/>
    <w:rsid w:val="007652C0"/>
    <w:rsid w:val="007733F7"/>
    <w:rsid w:val="00777B12"/>
    <w:rsid w:val="00790187"/>
    <w:rsid w:val="00792E89"/>
    <w:rsid w:val="007958BC"/>
    <w:rsid w:val="007D6B3D"/>
    <w:rsid w:val="007E2D59"/>
    <w:rsid w:val="007F6C70"/>
    <w:rsid w:val="00800C81"/>
    <w:rsid w:val="0080359F"/>
    <w:rsid w:val="00824A6B"/>
    <w:rsid w:val="00824BF2"/>
    <w:rsid w:val="0085707C"/>
    <w:rsid w:val="00864A5F"/>
    <w:rsid w:val="00873E7C"/>
    <w:rsid w:val="00884AA6"/>
    <w:rsid w:val="008928C5"/>
    <w:rsid w:val="00895B95"/>
    <w:rsid w:val="00895F8A"/>
    <w:rsid w:val="00896114"/>
    <w:rsid w:val="008979F6"/>
    <w:rsid w:val="008A10DF"/>
    <w:rsid w:val="008A7BB1"/>
    <w:rsid w:val="008C67AC"/>
    <w:rsid w:val="008D0454"/>
    <w:rsid w:val="008E04A7"/>
    <w:rsid w:val="008E4B3E"/>
    <w:rsid w:val="008F4CC7"/>
    <w:rsid w:val="009069DC"/>
    <w:rsid w:val="00920028"/>
    <w:rsid w:val="00927364"/>
    <w:rsid w:val="009413B1"/>
    <w:rsid w:val="009438EE"/>
    <w:rsid w:val="009442C6"/>
    <w:rsid w:val="00962191"/>
    <w:rsid w:val="009859BA"/>
    <w:rsid w:val="00992CF6"/>
    <w:rsid w:val="009A5E08"/>
    <w:rsid w:val="009C6702"/>
    <w:rsid w:val="009D7DED"/>
    <w:rsid w:val="00A00DA9"/>
    <w:rsid w:val="00A11F40"/>
    <w:rsid w:val="00A523CA"/>
    <w:rsid w:val="00A538BF"/>
    <w:rsid w:val="00A70AD5"/>
    <w:rsid w:val="00A93CA9"/>
    <w:rsid w:val="00A93F2A"/>
    <w:rsid w:val="00AB18B2"/>
    <w:rsid w:val="00AB7482"/>
    <w:rsid w:val="00AB7688"/>
    <w:rsid w:val="00AC589A"/>
    <w:rsid w:val="00AC5BF1"/>
    <w:rsid w:val="00AC745D"/>
    <w:rsid w:val="00AF16A0"/>
    <w:rsid w:val="00AF3DE4"/>
    <w:rsid w:val="00AF744E"/>
    <w:rsid w:val="00B06294"/>
    <w:rsid w:val="00B1613D"/>
    <w:rsid w:val="00B2481D"/>
    <w:rsid w:val="00B34213"/>
    <w:rsid w:val="00B37375"/>
    <w:rsid w:val="00B5209B"/>
    <w:rsid w:val="00B53417"/>
    <w:rsid w:val="00B5721D"/>
    <w:rsid w:val="00B61152"/>
    <w:rsid w:val="00B72120"/>
    <w:rsid w:val="00B7452C"/>
    <w:rsid w:val="00B75444"/>
    <w:rsid w:val="00B813EC"/>
    <w:rsid w:val="00B81D13"/>
    <w:rsid w:val="00B86C6E"/>
    <w:rsid w:val="00B96A3F"/>
    <w:rsid w:val="00B971EE"/>
    <w:rsid w:val="00BA4A92"/>
    <w:rsid w:val="00BA4D24"/>
    <w:rsid w:val="00BA7FF1"/>
    <w:rsid w:val="00BC1C46"/>
    <w:rsid w:val="00BC3B25"/>
    <w:rsid w:val="00BD26FD"/>
    <w:rsid w:val="00C00360"/>
    <w:rsid w:val="00C12905"/>
    <w:rsid w:val="00C15B90"/>
    <w:rsid w:val="00C33B2F"/>
    <w:rsid w:val="00C459BE"/>
    <w:rsid w:val="00C609C3"/>
    <w:rsid w:val="00C6396C"/>
    <w:rsid w:val="00C63A53"/>
    <w:rsid w:val="00C95296"/>
    <w:rsid w:val="00C95EFB"/>
    <w:rsid w:val="00CA533A"/>
    <w:rsid w:val="00CB054B"/>
    <w:rsid w:val="00CC1C95"/>
    <w:rsid w:val="00CC5470"/>
    <w:rsid w:val="00CE641D"/>
    <w:rsid w:val="00CF20A9"/>
    <w:rsid w:val="00D076CE"/>
    <w:rsid w:val="00D20EA2"/>
    <w:rsid w:val="00D32C35"/>
    <w:rsid w:val="00D360F6"/>
    <w:rsid w:val="00D37FF2"/>
    <w:rsid w:val="00D458B4"/>
    <w:rsid w:val="00D56967"/>
    <w:rsid w:val="00D56BFE"/>
    <w:rsid w:val="00D7077E"/>
    <w:rsid w:val="00D7175A"/>
    <w:rsid w:val="00D7591D"/>
    <w:rsid w:val="00D8636F"/>
    <w:rsid w:val="00D96E33"/>
    <w:rsid w:val="00DA299E"/>
    <w:rsid w:val="00DA612E"/>
    <w:rsid w:val="00DB467C"/>
    <w:rsid w:val="00DC059F"/>
    <w:rsid w:val="00DC5D19"/>
    <w:rsid w:val="00DD0712"/>
    <w:rsid w:val="00DD394A"/>
    <w:rsid w:val="00DD47B6"/>
    <w:rsid w:val="00DD5264"/>
    <w:rsid w:val="00DE0711"/>
    <w:rsid w:val="00E053DB"/>
    <w:rsid w:val="00E0794C"/>
    <w:rsid w:val="00E205BA"/>
    <w:rsid w:val="00E4052D"/>
    <w:rsid w:val="00E434FC"/>
    <w:rsid w:val="00E441C5"/>
    <w:rsid w:val="00E62EF6"/>
    <w:rsid w:val="00E65733"/>
    <w:rsid w:val="00E714A6"/>
    <w:rsid w:val="00E95287"/>
    <w:rsid w:val="00E97148"/>
    <w:rsid w:val="00EA2AD3"/>
    <w:rsid w:val="00EB16B7"/>
    <w:rsid w:val="00EC3DB0"/>
    <w:rsid w:val="00F05393"/>
    <w:rsid w:val="00F164CE"/>
    <w:rsid w:val="00F22B69"/>
    <w:rsid w:val="00F3628D"/>
    <w:rsid w:val="00F37CAF"/>
    <w:rsid w:val="00F40078"/>
    <w:rsid w:val="00F44495"/>
    <w:rsid w:val="00F60C45"/>
    <w:rsid w:val="00F738FC"/>
    <w:rsid w:val="00FA3720"/>
    <w:rsid w:val="00FA51E3"/>
    <w:rsid w:val="00FA549C"/>
    <w:rsid w:val="00FB775E"/>
    <w:rsid w:val="00FD2D8B"/>
    <w:rsid w:val="00FD696C"/>
    <w:rsid w:val="00FD7D10"/>
    <w:rsid w:val="00FE1934"/>
    <w:rsid w:val="00FE46F1"/>
    <w:rsid w:val="00FE523A"/>
    <w:rsid w:val="00FF4B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B208040B-F08F-45C7-98A8-E4C47D49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basedOn w:val="Normal"/>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B7452C"/>
    <w:pPr>
      <w:spacing w:after="100"/>
    </w:pPr>
  </w:style>
  <w:style w:type="paragraph" w:styleId="TOC2">
    <w:name w:val="toc 2"/>
    <w:basedOn w:val="Normal"/>
    <w:next w:val="Normal"/>
    <w:autoRedefine/>
    <w:uiPriority w:val="39"/>
    <w:rsid w:val="00FE523A"/>
    <w:pPr>
      <w:tabs>
        <w:tab w:val="left" w:pos="720"/>
        <w:tab w:val="right" w:leader="dot" w:pos="9572"/>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semiHidden/>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2"/>
      </w:numPr>
      <w:contextualSpacing/>
    </w:pPr>
  </w:style>
  <w:style w:type="paragraph" w:styleId="ListBullet2">
    <w:name w:val="List Bullet 2"/>
    <w:basedOn w:val="Normal"/>
    <w:uiPriority w:val="99"/>
    <w:semiHidden/>
    <w:unhideWhenUsed/>
    <w:rsid w:val="00EB16B7"/>
    <w:pPr>
      <w:numPr>
        <w:numId w:val="3"/>
      </w:numPr>
      <w:contextualSpacing/>
    </w:pPr>
  </w:style>
  <w:style w:type="paragraph" w:styleId="ListBullet3">
    <w:name w:val="List Bullet 3"/>
    <w:basedOn w:val="Normal"/>
    <w:uiPriority w:val="99"/>
    <w:semiHidden/>
    <w:unhideWhenUsed/>
    <w:rsid w:val="00EB16B7"/>
    <w:pPr>
      <w:numPr>
        <w:numId w:val="4"/>
      </w:numPr>
      <w:contextualSpacing/>
    </w:pPr>
  </w:style>
  <w:style w:type="paragraph" w:styleId="ListBullet4">
    <w:name w:val="List Bullet 4"/>
    <w:basedOn w:val="Normal"/>
    <w:uiPriority w:val="99"/>
    <w:semiHidden/>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5535A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5535A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
    <w:name w:val="Table Grid1"/>
    <w:basedOn w:val="TableNormal"/>
    <w:next w:val="TableGrid"/>
    <w:uiPriority w:val="59"/>
    <w:rsid w:val="007D6B3D"/>
    <w:pPr>
      <w:spacing w:after="0" w:line="240" w:lineRule="auto"/>
    </w:pPr>
    <w:rPr>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67679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67679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1">
    <w:name w:val="No List1"/>
    <w:next w:val="NoList"/>
    <w:uiPriority w:val="99"/>
    <w:semiHidden/>
    <w:unhideWhenUsed/>
    <w:rsid w:val="00447818"/>
  </w:style>
  <w:style w:type="paragraph" w:customStyle="1" w:styleId="Defstart">
    <w:name w:val="Defstart"/>
    <w:rsid w:val="00447818"/>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47818"/>
    <w:rPr>
      <w:b/>
      <w:bCs w:val="0"/>
      <w:i/>
      <w:iCs w:val="0"/>
    </w:rPr>
  </w:style>
  <w:style w:type="table" w:customStyle="1" w:styleId="PlainTable21">
    <w:name w:val="Plain Table 21"/>
    <w:basedOn w:val="TableNormal"/>
    <w:next w:val="PlainTable2"/>
    <w:uiPriority w:val="42"/>
    <w:rsid w:val="00447818"/>
    <w:pPr>
      <w:spacing w:after="0" w:line="240" w:lineRule="auto"/>
    </w:pPr>
    <w:rPr>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447818"/>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47818"/>
    <w:rPr>
      <w:b/>
      <w:bCs/>
    </w:rPr>
  </w:style>
  <w:style w:type="character" w:styleId="CommentReference">
    <w:name w:val="annotation reference"/>
    <w:basedOn w:val="DefaultParagraphFont"/>
    <w:uiPriority w:val="99"/>
    <w:semiHidden/>
    <w:unhideWhenUsed/>
    <w:rsid w:val="00447818"/>
    <w:rPr>
      <w:sz w:val="16"/>
      <w:szCs w:val="16"/>
    </w:rPr>
  </w:style>
  <w:style w:type="character" w:customStyle="1" w:styleId="cf01">
    <w:name w:val="cf01"/>
    <w:basedOn w:val="DefaultParagraphFont"/>
    <w:rsid w:val="00447818"/>
    <w:rPr>
      <w:rFonts w:ascii="Segoe UI" w:hAnsi="Segoe UI" w:cs="Segoe UI" w:hint="default"/>
      <w:sz w:val="18"/>
      <w:szCs w:val="18"/>
    </w:rPr>
  </w:style>
  <w:style w:type="paragraph" w:customStyle="1" w:styleId="xxxmsonormal">
    <w:name w:val="x_xxmsonormal"/>
    <w:basedOn w:val="Normal"/>
    <w:rsid w:val="00447818"/>
    <w:pPr>
      <w:spacing w:before="0" w:after="0" w:line="240" w:lineRule="auto"/>
      <w:jc w:val="left"/>
    </w:pPr>
    <w:rPr>
      <w:rFonts w:ascii="Calibri" w:eastAsia="Calibri" w:hAnsi="Calibri" w:cs="Calibri"/>
      <w:sz w:val="22"/>
    </w:rPr>
  </w:style>
  <w:style w:type="paragraph" w:customStyle="1" w:styleId="pf0">
    <w:name w:val="pf0"/>
    <w:basedOn w:val="Normal"/>
    <w:rsid w:val="00447818"/>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xmsonormal">
    <w:name w:val="x_msonormal"/>
    <w:basedOn w:val="Normal"/>
    <w:rsid w:val="00447818"/>
    <w:pPr>
      <w:spacing w:before="100" w:beforeAutospacing="1" w:after="100" w:afterAutospacing="1" w:line="240" w:lineRule="auto"/>
      <w:jc w:val="left"/>
    </w:pPr>
    <w:rPr>
      <w:rFonts w:ascii="Times New Roman" w:eastAsia="Times New Roman" w:hAnsi="Times New Roman" w:cs="Times New Roman"/>
      <w:szCs w:val="24"/>
    </w:rPr>
  </w:style>
  <w:style w:type="character" w:styleId="Mention">
    <w:name w:val="Mention"/>
    <w:basedOn w:val="DefaultParagraphFont"/>
    <w:uiPriority w:val="99"/>
    <w:unhideWhenUsed/>
    <w:rsid w:val="00447818"/>
    <w:rPr>
      <w:color w:val="2B579A"/>
      <w:shd w:val="clear" w:color="auto" w:fill="E1DFDD"/>
    </w:rPr>
  </w:style>
  <w:style w:type="table" w:styleId="PlainTable2">
    <w:name w:val="Plain Table 2"/>
    <w:basedOn w:val="TableNormal"/>
    <w:uiPriority w:val="42"/>
    <w:rsid w:val="004478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hyperlink" Target="https://www.dplh.wa.gov.au/getmedia/6e4785e3-d40f-45cd-95e8-85d3115ee32e/PD_LPS_Deemed_Provisions" TargetMode="External"/><Relationship Id="rId26" Type="http://schemas.openxmlformats.org/officeDocument/2006/relationships/image" Target="media/image8.jpeg"/><Relationship Id="rId39" Type="http://schemas.openxmlformats.org/officeDocument/2006/relationships/hyperlink" Target="https://www.legislation.wa.gov.au/legislation/prod/filestore.nsf/FileURL/mrdoc_46534.htm/$FILE/Local%20Government%20Act%201995%20-%20%5B07-ag0-00%5D.html?OpenElement"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yperlink" Target="https://www.legislation.gov.au/Details/C2018C00125" TargetMode="External"/><Relationship Id="rId47" Type="http://schemas.openxmlformats.org/officeDocument/2006/relationships/hyperlink" Target="https://www.legislation.wa.gov.au/legislation/prod/filestore.nsf/FileURL/mrdoc_45589.pdf/$FILE/Local%20Government%20(Administration)%20Regulations%201996%20-%20%5B03-o0-02%5D.pdf?OpenElement" TargetMode="External"/><Relationship Id="rId50" Type="http://schemas.openxmlformats.org/officeDocument/2006/relationships/hyperlink" Target="https://www.legislation.wa.gov.au/legislation/prod/filestore.nsf/FileURL/mrdoc_45573.pdf/$FILE/Local%20Government%20Act%201995%20-%20%5B07-ab0-00%5D.pdf?OpenElement"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yperlink" Target="https://www.legislation.wa.gov.au/legislation/prod/filestore.nsf/FileURL/mrdoc_43454.pdf/$FILE/Local%20Government%20Act%201995%20-%20%5B07-t0-00%5D.pdf?OpenElement" TargetMode="External"/><Relationship Id="rId37" Type="http://schemas.openxmlformats.org/officeDocument/2006/relationships/image" Target="media/image17.png"/><Relationship Id="rId40" Type="http://schemas.openxmlformats.org/officeDocument/2006/relationships/hyperlink" Target="https://www.legislation.wa.gov.au/legislation/prod/filestore.nsf/FileURL/mrdoc_45947.pdf/$FILE/Disability%20Services%20Act%201993%20-%20%5B04-g0-00%5D.pdf?OpenElement" TargetMode="External"/><Relationship Id="rId45" Type="http://schemas.openxmlformats.org/officeDocument/2006/relationships/image" Target="media/image20.png"/><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nedlands.wa.gov.au/documents/284/interstate-and-international-travel" TargetMode="External"/><Relationship Id="rId44" Type="http://schemas.openxmlformats.org/officeDocument/2006/relationships/image" Target="media/image19.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hyperlink" Target="https://www.legislation.wa.gov.au/legislation/prod/filestore.nsf/FileURL/mrdoc_41630.pdf/$FILE/Equal%20Opportunity%20Act%201984%20-%20%5B07-f0-02%5D.pdf?OpenElement" TargetMode="External"/><Relationship Id="rId48" Type="http://schemas.openxmlformats.org/officeDocument/2006/relationships/hyperlink" Target="https://www.legislation.wa.gov.au/legislation/prod/filestore.nsf/FileURL/mrdoc_46067.pdf/$FILE/Local%20Government%20Amendment%20Act%202023%20-%20%5B00-00-00%5D.pdf?OpenElement"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legislation.wa.gov.au/legislation/prod/filestore.nsf/FileURL/mrdoc_45589.pdf/$FILE/Local%20Government%20(Administration)%20Regulations%201996%20-%20%5B03-o0-02%5D.pdf?OpenElemen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legislation.wa.gov.au/legislation/prod/filestore.nsf/FileURL/mrdoc_45573.pdf/$FILE/Local%20Government%20Act%201995%20-%20%5B07-ab0-00%5D.pdf?OpenElement" TargetMode="External"/><Relationship Id="rId20" Type="http://schemas.openxmlformats.org/officeDocument/2006/relationships/hyperlink" Target="https://www.dplh.wa.gov.au/getmedia/6e4785e3-d40f-45cd-95e8-85d3115ee32e/PD_LPS_Deemed_Provisions" TargetMode="External"/><Relationship Id="rId41" Type="http://schemas.openxmlformats.org/officeDocument/2006/relationships/hyperlink" Target="https://www.legislation.wa.gov.au/legislation/prod/filestore.nsf/FileURL/mrdoc_43663.pdf/$FILE/Local%20Government%20Act%201995%20-%20%5B07-v0-01%5D.pdf?OpenElement"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ouncil@nedlands.wa.gov.au"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hyperlink" Target="https://view.officeapps.live.com/op/view.aspx?src=https%3A%2F%2Fwww.nedlands.wa.gov.au%2Fdocuments%2F259%2Fcommunity-engagement&amp;wdOrigin=BROWSE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ORGN-317801165-12732</_dlc_DocId>
    <TaxCatchAll xmlns="02b462e0-950b-4d18-8f56-efe6ec8fd98e">
      <Value>153</Value>
      <Value>139</Value>
      <Value>4</Value>
      <Value>140</Value>
      <Value>154</Value>
    </TaxCatchAll>
    <lcf76f155ced4ddcb4097134ff3c332f xmlns="b3dba301-5620-44c7-a8fe-21bd50c42e00">
      <Terms xmlns="http://schemas.microsoft.com/office/infopath/2007/PartnerControls"/>
    </lcf76f155ced4ddcb4097134ff3c332f>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https://nedlands365.sharepoint.com/sites/organisation/council/_layouts/15/DocIdRedir.aspx?ID=ORGN-317801165-12732</Url>
      <Description>ORGN-317801165-12732</Description>
    </_dlc_DocIdUrl>
    <Additional_x0020_Info xmlns="7dce4f99-cff1-4fd8-801c-290f26aab7b1" xsi:nil="true"/>
    <V3Comments xmlns="http://schemas.microsoft.com/sharepoint/v3" xsi:nil="true"/>
  </documentManagement>
</p:properties>
</file>

<file path=customXml/itemProps1.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2.xml><?xml version="1.0" encoding="utf-8"?>
<ds:datastoreItem xmlns:ds="http://schemas.openxmlformats.org/officeDocument/2006/customXml" ds:itemID="{3815E9CC-B903-4FF6-8677-D39F58321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4.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5.xml><?xml version="1.0" encoding="utf-8"?>
<ds:datastoreItem xmlns:ds="http://schemas.openxmlformats.org/officeDocument/2006/customXml" ds:itemID="{3A625AF2-C86C-48FB-9D2C-B1193253088F}">
  <ds:schemaRefs>
    <ds:schemaRef ds:uri="http://purl.org/dc/dcmitype/"/>
    <ds:schemaRef ds:uri="http://purl.org/dc/terms/"/>
    <ds:schemaRef ds:uri="http://schemas.microsoft.com/sharepoint/v3"/>
    <ds:schemaRef ds:uri="02b462e0-950b-4d18-8f56-efe6ec8fd98e"/>
    <ds:schemaRef ds:uri="http://purl.org/dc/elements/1.1/"/>
    <ds:schemaRef ds:uri="http://schemas.microsoft.com/office/infopath/2007/PartnerControls"/>
    <ds:schemaRef ds:uri="a4569545-3f5c-4d76-b5ef-e21c01e673e6"/>
    <ds:schemaRef ds:uri="7dce4f99-cff1-4fd8-801c-290f26aab7b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99f90307-c380-4349-a4d3-52955e408d9d"/>
    <ds:schemaRef ds:uri="b3dba301-5620-44c7-a8fe-21bd50c42e00"/>
    <ds:schemaRef ds:uri="82dc8473-40ba-4f11-b935-f34260e482d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112</Pages>
  <Words>28488</Words>
  <Characters>164533</Characters>
  <Application>Microsoft Office Word</Application>
  <DocSecurity>8</DocSecurity>
  <Lines>4839</Lines>
  <Paragraphs>2098</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Public Agenda for Council Meeting Agenda Forum 18:00 PM - Tuesday, 12 September 2023</vt:lpstr>
      <vt:lpstr>1. 	Declaration of Opening</vt:lpstr>
      <vt:lpstr>2. 	Present and Apologies and Leave of Absence (Previously Approved)</vt:lpstr>
      <vt:lpstr>3. 	Public Question Time</vt:lpstr>
      <vt:lpstr>4. 	Deputations</vt:lpstr>
      <vt:lpstr>5. 	Requests for Leave of Absence</vt:lpstr>
      <vt:lpstr>6. 	Petitions</vt:lpstr>
      <vt:lpstr>7. 	Disclosures of Financial Interest</vt:lpstr>
      <vt:lpstr>8. 	Disclosures of Interests Affecting Impartiality</vt:lpstr>
      <vt:lpstr>9. 	Declarations by Members That They Have Not Given Due Consideration to Papers</vt:lpstr>
      <vt:lpstr>10. 	Confirmation of Minutes</vt:lpstr>
      <vt:lpstr>11. 	Announcements of the Presiding Member without discussion</vt:lpstr>
      <vt:lpstr>12. 	Members Announcements without discussion</vt:lpstr>
      <vt:lpstr>13. 	Matters for Which the Meeting May Be Closed</vt:lpstr>
      <vt:lpstr>14. 	En Bloc Items</vt:lpstr>
      <vt:lpstr>15. 	Minutes of Council Committees and Administrative Liaison Working Groups</vt:lpstr>
      <vt:lpstr>    15.1. Minutes of the following Committee Meetings (in date order) are to be rece</vt:lpstr>
      <vt:lpstr>16. 	Divisional Reports - Planning &amp; Development Report</vt:lpstr>
      <vt:lpstr>    16.1.      </vt:lpstr>
      <vt:lpstr>    16.2.      </vt:lpstr>
      <vt:lpstr>17. 	Divisional Reports - Technical Services</vt:lpstr>
      <vt:lpstr>    17.1.      </vt:lpstr>
      <vt:lpstr>    17.2.      </vt:lpstr>
      <vt:lpstr>18. 	Divisional Reports - Corporate Services</vt:lpstr>
      <vt:lpstr>    18.1. CPS38.09.23 - Monthly Financial Report - August 2023</vt:lpstr>
      <vt:lpstr>    18.2. CPS39.09.23 - Monthly Investment Report - August 2023</vt:lpstr>
      <vt:lpstr>    18.3. CPS40.09.23 - List of Accounts Paid - August 2023</vt:lpstr>
      <vt:lpstr>19. 	Divisional Reports – Reports from the Audit &amp; Risk Committee</vt:lpstr>
      <vt:lpstr>    19.1. ARC</vt:lpstr>
      <vt:lpstr>20. 	Divisional Reports – Reports from the Workforce Plan Implementation Committ</vt:lpstr>
      <vt:lpstr>    20.1. WPIC</vt:lpstr>
      <vt:lpstr>21. 	Reports by the Chief Executive Officer</vt:lpstr>
      <vt:lpstr>    21.1. CEO</vt:lpstr>
      <vt:lpstr>    21.2. CEO</vt:lpstr>
      <vt:lpstr>22. 	Council Members Notice of Motions of Which Previous Notice Has Been Given</vt:lpstr>
      <vt:lpstr>23. 	Urgent Business Approved By the Presiding Member or By Decision</vt:lpstr>
      <vt:lpstr>24. 	Confidential Items</vt:lpstr>
      <vt:lpstr>    24.1. PD44.09.23 CONFIDENTIAL - Legal Opinion Received on Judicial Review Prospe</vt:lpstr>
      <vt:lpstr>    24.2. CPS41.09.23 CONFIDENTIAL - Desktop Computer Refresh</vt:lpstr>
      <vt:lpstr>25. 	Declaration of Closure</vt:lpstr>
    </vt:vector>
  </TitlesOfParts>
  <Company/>
  <LinksUpToDate>false</LinksUpToDate>
  <CharactersWithSpaces>190923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Agenda for Council Meeting Agenda Forum 18:00 PM - Tuesday, 12 September 2023</dc:title>
  <dc:creator>Nicole Ceric</dc:creator>
  <cp:lastModifiedBy>Nicole Ceric</cp:lastModifiedBy>
  <cp:revision>3</cp:revision>
  <cp:lastPrinted>2023-09-07T07:40:00Z</cp:lastPrinted>
  <dcterms:created xsi:type="dcterms:W3CDTF">2023-11-09T10:09:00Z</dcterms:created>
  <dcterms:modified xsi:type="dcterms:W3CDTF">2023-11-09T10:09:00Z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
    <vt:lpwstr>4</vt:lpwstr>
  </property>
  <property fmtid="{D5CDD505-2E9C-101B-9397-08002B2CF9AE}" pid="3" name="Activity">
    <vt:lpwstr>139</vt:lpwstr>
  </property>
  <property fmtid="{D5CDD505-2E9C-101B-9397-08002B2CF9AE}" pid="4" name="MediaServiceImageTags">
    <vt:lpwstr/>
  </property>
  <property fmtid="{D5CDD505-2E9C-101B-9397-08002B2CF9AE}" pid="5" name="ContentTypeId">
    <vt:lpwstr>0x010100DBE2AFA49EAD6847BCAE523F8D149C8E000566C0B26DA3DE4E9B2DCE89672D6D34</vt:lpwstr>
  </property>
  <property fmtid="{D5CDD505-2E9C-101B-9397-08002B2CF9AE}" pid="6" name="eDMS Site">
    <vt:lpwstr>154</vt:lpwstr>
  </property>
  <property fmtid="{D5CDD505-2E9C-101B-9397-08002B2CF9AE}" pid="7" name="Function">
    <vt:lpwstr>153</vt:lpwstr>
  </property>
  <property fmtid="{D5CDD505-2E9C-101B-9397-08002B2CF9AE}" pid="8" name="_dlc_DocIdItemGuid">
    <vt:lpwstr>3b944408-a125-4388-b036-339559f896bf</vt:lpwstr>
  </property>
  <property fmtid="{D5CDD505-2E9C-101B-9397-08002B2CF9AE}" pid="9" name="Subject Matter">
    <vt:lpwstr>140</vt:lpwstr>
  </property>
</Properties>
</file>