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BFDF" w14:textId="770FFD8E" w:rsidR="00180419" w:rsidRDefault="00AD2FC1"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2786BD11">
            <wp:extent cx="5153025" cy="192405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24050"/>
                    </a:xfrm>
                    <a:prstGeom prst="rect">
                      <a:avLst/>
                    </a:prstGeom>
                    <a:noFill/>
                    <a:ln>
                      <a:noFill/>
                    </a:ln>
                  </pic:spPr>
                </pic:pic>
              </a:graphicData>
            </a:graphic>
          </wp:inline>
        </w:drawing>
      </w: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E35DEC"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48"/>
          <w:szCs w:val="72"/>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5F25FAEB" w14:textId="46016133" w:rsidR="004217BA" w:rsidRPr="00523221" w:rsidRDefault="00AE2D83" w:rsidP="004217BA">
      <w:pPr>
        <w:rPr>
          <w:rFonts w:ascii="Arial" w:hAnsi="Arial" w:cs="Arial"/>
          <w:b/>
          <w:i/>
          <w:color w:val="002060"/>
          <w:sz w:val="56"/>
          <w:szCs w:val="56"/>
        </w:rPr>
      </w:pPr>
      <w:r>
        <w:rPr>
          <w:rFonts w:ascii="Arial" w:hAnsi="Arial" w:cs="Arial"/>
          <w:b/>
          <w:i/>
          <w:color w:val="002060"/>
          <w:sz w:val="56"/>
          <w:szCs w:val="24"/>
        </w:rPr>
        <w:t>14 December</w:t>
      </w:r>
      <w:r w:rsidR="00B26BE4">
        <w:rPr>
          <w:rFonts w:ascii="Arial" w:hAnsi="Arial" w:cs="Arial"/>
          <w:b/>
          <w:i/>
          <w:color w:val="002060"/>
          <w:sz w:val="56"/>
          <w:szCs w:val="56"/>
        </w:rPr>
        <w:t xml:space="preserve"> 20</w:t>
      </w:r>
      <w:r w:rsidR="000A6EEA">
        <w:rPr>
          <w:rFonts w:ascii="Arial" w:hAnsi="Arial" w:cs="Arial"/>
          <w:b/>
          <w:i/>
          <w:color w:val="002060"/>
          <w:sz w:val="56"/>
          <w:szCs w:val="56"/>
        </w:rPr>
        <w:t>21</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249E310" w14:textId="47DCF2A3" w:rsidR="00E35DEC" w:rsidRPr="004950A5" w:rsidRDefault="00E35DEC" w:rsidP="00E35DEC">
      <w:pPr>
        <w:tabs>
          <w:tab w:val="left" w:pos="720"/>
          <w:tab w:val="left" w:pos="1440"/>
          <w:tab w:val="left" w:pos="2410"/>
          <w:tab w:val="left" w:pos="2977"/>
          <w:tab w:val="right" w:pos="8335"/>
          <w:tab w:val="right" w:pos="8505"/>
        </w:tabs>
        <w:rPr>
          <w:rFonts w:ascii="Arial" w:hAnsi="Arial" w:cs="Arial"/>
        </w:rPr>
      </w:pPr>
      <w:r>
        <w:rPr>
          <w:rFonts w:ascii="Arial" w:hAnsi="Arial" w:cs="Arial"/>
        </w:rPr>
        <w:t>D</w:t>
      </w:r>
      <w:r w:rsidRPr="004950A5">
        <w:rPr>
          <w:rFonts w:ascii="Arial" w:hAnsi="Arial" w:cs="Arial"/>
        </w:rPr>
        <w:t xml:space="preserve">ear Council </w:t>
      </w:r>
      <w:r w:rsidR="00800D83">
        <w:rPr>
          <w:rFonts w:ascii="Arial" w:hAnsi="Arial" w:cs="Arial"/>
        </w:rPr>
        <w:t>M</w:t>
      </w:r>
      <w:r w:rsidRPr="004950A5">
        <w:rPr>
          <w:rFonts w:ascii="Arial" w:hAnsi="Arial" w:cs="Arial"/>
        </w:rPr>
        <w:t>ember</w:t>
      </w:r>
    </w:p>
    <w:p w14:paraId="67987E3A" w14:textId="77777777" w:rsidR="00E35DEC" w:rsidRDefault="00E35DEC" w:rsidP="00E35DEC">
      <w:pPr>
        <w:tabs>
          <w:tab w:val="left" w:pos="720"/>
          <w:tab w:val="left" w:pos="1440"/>
          <w:tab w:val="left" w:pos="2410"/>
          <w:tab w:val="left" w:pos="2977"/>
          <w:tab w:val="right" w:pos="8335"/>
          <w:tab w:val="right" w:pos="8505"/>
        </w:tabs>
        <w:rPr>
          <w:rFonts w:ascii="Arial" w:hAnsi="Arial" w:cs="Arial"/>
        </w:rPr>
      </w:pPr>
    </w:p>
    <w:p w14:paraId="602F77B9" w14:textId="625444CE" w:rsidR="00E35DEC" w:rsidRDefault="00E35DEC" w:rsidP="00E35DEC">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next Ordinary M</w:t>
      </w:r>
      <w:r w:rsidRPr="003E516E">
        <w:rPr>
          <w:rFonts w:ascii="Arial" w:hAnsi="Arial" w:cs="Arial"/>
        </w:rPr>
        <w:t>eeting of the City of Nedlands will be held</w:t>
      </w:r>
      <w:r>
        <w:rPr>
          <w:rFonts w:ascii="Arial" w:hAnsi="Arial" w:cs="Arial"/>
        </w:rPr>
        <w:t xml:space="preserve"> on Tuesday </w:t>
      </w:r>
      <w:r w:rsidR="00AE2D83">
        <w:rPr>
          <w:rFonts w:ascii="Arial" w:hAnsi="Arial" w:cs="Arial"/>
        </w:rPr>
        <w:t>14</w:t>
      </w:r>
      <w:r>
        <w:rPr>
          <w:rFonts w:ascii="Arial" w:hAnsi="Arial" w:cs="Arial"/>
        </w:rPr>
        <w:t xml:space="preserve"> </w:t>
      </w:r>
      <w:r w:rsidR="00AE2D83">
        <w:rPr>
          <w:rFonts w:ascii="Arial" w:hAnsi="Arial" w:cs="Arial"/>
        </w:rPr>
        <w:t>December</w:t>
      </w:r>
      <w:r>
        <w:rPr>
          <w:rFonts w:ascii="Arial" w:hAnsi="Arial" w:cs="Arial"/>
        </w:rPr>
        <w:t xml:space="preserve">2021 </w:t>
      </w:r>
      <w:r w:rsidR="00744CCE">
        <w:rPr>
          <w:rFonts w:ascii="Arial" w:hAnsi="Arial" w:cs="Arial"/>
        </w:rPr>
        <w:t>in</w:t>
      </w:r>
      <w:r>
        <w:rPr>
          <w:rFonts w:ascii="Arial" w:hAnsi="Arial" w:cs="Arial"/>
        </w:rPr>
        <w:t xml:space="preserve"> the </w:t>
      </w:r>
      <w:r w:rsidR="00744CCE">
        <w:rPr>
          <w:rFonts w:ascii="Arial" w:hAnsi="Arial" w:cs="Arial"/>
          <w:szCs w:val="24"/>
        </w:rPr>
        <w:t>Council Chamber, 71 Stirling Highway, Nedlands</w:t>
      </w:r>
      <w:r>
        <w:rPr>
          <w:rFonts w:ascii="Arial" w:hAnsi="Arial" w:cs="Arial"/>
        </w:rPr>
        <w:t xml:space="preserve"> </w:t>
      </w:r>
      <w:r w:rsidRPr="003E516E">
        <w:rPr>
          <w:rFonts w:ascii="Arial" w:hAnsi="Arial" w:cs="Arial"/>
        </w:rPr>
        <w:t xml:space="preserve">commencing at </w:t>
      </w:r>
      <w:r>
        <w:rPr>
          <w:rFonts w:ascii="Arial" w:hAnsi="Arial" w:cs="Arial"/>
        </w:rPr>
        <w:t xml:space="preserve">7 </w:t>
      </w:r>
      <w:r w:rsidRPr="003E516E">
        <w:rPr>
          <w:rFonts w:ascii="Arial" w:hAnsi="Arial" w:cs="Arial"/>
        </w:rPr>
        <w:t>pm.</w:t>
      </w:r>
      <w:r>
        <w:rPr>
          <w:rFonts w:ascii="Arial" w:hAnsi="Arial" w:cs="Arial"/>
        </w:rPr>
        <w:t xml:space="preserve"> This meeting will also be livestreamed.</w:t>
      </w:r>
    </w:p>
    <w:p w14:paraId="1810E055" w14:textId="77777777" w:rsidR="00E35DEC" w:rsidRDefault="00E35DEC" w:rsidP="00E35DEC">
      <w:pPr>
        <w:tabs>
          <w:tab w:val="left" w:pos="720"/>
          <w:tab w:val="left" w:pos="1440"/>
          <w:tab w:val="left" w:pos="2410"/>
          <w:tab w:val="left" w:pos="2977"/>
          <w:tab w:val="right" w:pos="8335"/>
          <w:tab w:val="right" w:pos="8505"/>
        </w:tabs>
        <w:jc w:val="both"/>
        <w:rPr>
          <w:rFonts w:ascii="Arial" w:hAnsi="Arial" w:cs="Arial"/>
        </w:rPr>
      </w:pPr>
    </w:p>
    <w:p w14:paraId="5A7AD479" w14:textId="55E073DE" w:rsidR="00E35DEC" w:rsidRDefault="00E35DEC" w:rsidP="00E35DEC">
      <w:pPr>
        <w:tabs>
          <w:tab w:val="left" w:pos="720"/>
          <w:tab w:val="left" w:pos="1440"/>
          <w:tab w:val="left" w:pos="2410"/>
          <w:tab w:val="left" w:pos="2977"/>
          <w:tab w:val="right" w:pos="8335"/>
          <w:tab w:val="right" w:pos="8505"/>
        </w:tabs>
        <w:jc w:val="both"/>
        <w:rPr>
          <w:rFonts w:ascii="Arial" w:hAnsi="Arial" w:cs="Arial"/>
        </w:rPr>
      </w:pPr>
      <w:r w:rsidRPr="00C702FC">
        <w:rPr>
          <w:rFonts w:ascii="Arial" w:hAnsi="Arial" w:cs="Arial"/>
        </w:rPr>
        <w:t xml:space="preserve">Prior to entry, attendees will be required to register using the </w:t>
      </w:r>
      <w:proofErr w:type="spellStart"/>
      <w:r w:rsidRPr="00C702FC">
        <w:rPr>
          <w:rFonts w:ascii="Arial" w:hAnsi="Arial" w:cs="Arial"/>
        </w:rPr>
        <w:t>SafeWA</w:t>
      </w:r>
      <w:proofErr w:type="spellEnd"/>
      <w:r w:rsidRPr="00C702FC">
        <w:rPr>
          <w:rFonts w:ascii="Arial" w:hAnsi="Arial" w:cs="Arial"/>
        </w:rPr>
        <w:t xml:space="preserve"> App or by completing the manual contact register prior to entry - as stipulated by Department of Health mandatory requirements.</w:t>
      </w:r>
    </w:p>
    <w:p w14:paraId="35361D9E" w14:textId="77777777" w:rsidR="00E35DEC" w:rsidRDefault="00E35DEC" w:rsidP="00E35DEC">
      <w:pPr>
        <w:tabs>
          <w:tab w:val="left" w:pos="720"/>
          <w:tab w:val="left" w:pos="1440"/>
          <w:tab w:val="left" w:pos="2410"/>
          <w:tab w:val="left" w:pos="2977"/>
          <w:tab w:val="right" w:pos="8335"/>
          <w:tab w:val="right" w:pos="8505"/>
        </w:tabs>
        <w:jc w:val="both"/>
        <w:rPr>
          <w:rFonts w:ascii="Arial" w:hAnsi="Arial" w:cs="Arial"/>
        </w:rPr>
      </w:pPr>
    </w:p>
    <w:p w14:paraId="781B134E" w14:textId="77777777" w:rsidR="00E35DEC" w:rsidRPr="00713968" w:rsidRDefault="00E35DEC" w:rsidP="00E35DEC">
      <w:pPr>
        <w:jc w:val="both"/>
        <w:rPr>
          <w:rStyle w:val="eop"/>
          <w:rFonts w:ascii="Arial" w:hAnsi="Arial" w:cs="Arial"/>
          <w:szCs w:val="24"/>
        </w:rPr>
      </w:pPr>
      <w:r w:rsidRPr="00713968">
        <w:rPr>
          <w:rStyle w:val="normaltextrun"/>
          <w:rFonts w:ascii="Arial" w:hAnsi="Arial" w:cs="Arial"/>
          <w:color w:val="000000"/>
          <w:szCs w:val="24"/>
        </w:rPr>
        <w:t>The public can continue to participate by submitting questions and addresses via the required online submission forms at:  </w:t>
      </w:r>
      <w:r w:rsidRPr="00713968">
        <w:rPr>
          <w:rStyle w:val="eop"/>
          <w:rFonts w:ascii="Arial" w:hAnsi="Arial" w:cs="Arial"/>
          <w:szCs w:val="24"/>
        </w:rPr>
        <w:t> </w:t>
      </w:r>
    </w:p>
    <w:p w14:paraId="41C0A088" w14:textId="77777777" w:rsidR="00E35DEC" w:rsidRPr="00713968" w:rsidRDefault="00E35DEC" w:rsidP="00E35DEC">
      <w:pPr>
        <w:pStyle w:val="paragraph"/>
        <w:spacing w:before="0" w:beforeAutospacing="0" w:after="0" w:afterAutospacing="0"/>
        <w:jc w:val="both"/>
        <w:textAlignment w:val="baseline"/>
        <w:rPr>
          <w:rFonts w:ascii="Segoe UI" w:hAnsi="Segoe UI" w:cs="Segoe UI"/>
        </w:rPr>
      </w:pPr>
    </w:p>
    <w:p w14:paraId="15DB4B5D" w14:textId="77777777" w:rsidR="00E35DEC" w:rsidRPr="00713968" w:rsidRDefault="004471EF" w:rsidP="00E35DEC">
      <w:pPr>
        <w:pStyle w:val="paragraph"/>
        <w:spacing w:before="0" w:beforeAutospacing="0" w:after="0" w:afterAutospacing="0"/>
        <w:jc w:val="both"/>
        <w:textAlignment w:val="baseline"/>
        <w:rPr>
          <w:rFonts w:ascii="Arial" w:hAnsi="Arial" w:cs="Arial"/>
        </w:rPr>
      </w:pPr>
      <w:hyperlink r:id="rId13" w:history="1">
        <w:r w:rsidR="00E35DEC" w:rsidRPr="00713968">
          <w:rPr>
            <w:rStyle w:val="Hyperlink"/>
            <w:rFonts w:ascii="Arial" w:hAnsi="Arial" w:cs="Arial"/>
          </w:rPr>
          <w:t>http://www.nedlands.wa.gov.au/intention-address-council-or-council-committee-form</w:t>
        </w:r>
      </w:hyperlink>
      <w:r w:rsidR="00E35DEC" w:rsidRPr="00713968">
        <w:rPr>
          <w:rStyle w:val="normaltextrun"/>
          <w:rFonts w:ascii="Arial" w:hAnsi="Arial" w:cs="Arial"/>
          <w:color w:val="000000"/>
        </w:rPr>
        <w:t> </w:t>
      </w:r>
      <w:r w:rsidR="00E35DEC" w:rsidRPr="00713968">
        <w:rPr>
          <w:rStyle w:val="eop"/>
          <w:rFonts w:ascii="Arial" w:hAnsi="Arial" w:cs="Arial"/>
        </w:rPr>
        <w:t> </w:t>
      </w:r>
    </w:p>
    <w:p w14:paraId="18E6ECFA" w14:textId="77777777" w:rsidR="00E35DEC" w:rsidRDefault="00E35DEC" w:rsidP="00E35DEC">
      <w:pPr>
        <w:tabs>
          <w:tab w:val="left" w:pos="720"/>
          <w:tab w:val="left" w:pos="1440"/>
          <w:tab w:val="left" w:pos="2410"/>
          <w:tab w:val="left" w:pos="2977"/>
          <w:tab w:val="right" w:pos="8335"/>
          <w:tab w:val="right" w:pos="8505"/>
        </w:tabs>
      </w:pPr>
    </w:p>
    <w:p w14:paraId="6E1E0384" w14:textId="77777777" w:rsidR="00E35DEC" w:rsidRDefault="004471EF" w:rsidP="00E35DEC">
      <w:pPr>
        <w:tabs>
          <w:tab w:val="left" w:pos="720"/>
          <w:tab w:val="left" w:pos="1440"/>
          <w:tab w:val="left" w:pos="2410"/>
          <w:tab w:val="left" w:pos="2977"/>
          <w:tab w:val="right" w:pos="8335"/>
          <w:tab w:val="right" w:pos="8505"/>
        </w:tabs>
        <w:rPr>
          <w:rFonts w:ascii="Arial" w:hAnsi="Arial" w:cs="Arial"/>
        </w:rPr>
      </w:pPr>
      <w:hyperlink r:id="rId14" w:history="1">
        <w:r w:rsidR="00E35DEC" w:rsidRPr="003066CD">
          <w:rPr>
            <w:rStyle w:val="Hyperlink"/>
            <w:rFonts w:ascii="Arial" w:hAnsi="Arial" w:cs="Arial"/>
          </w:rPr>
          <w:t>http://www.nedlands.wa.gov.au/public-question-time</w:t>
        </w:r>
      </w:hyperlink>
    </w:p>
    <w:p w14:paraId="200BBFF2" w14:textId="14447F80" w:rsidR="00765E9D" w:rsidRPr="004950A5" w:rsidRDefault="00AE2D83" w:rsidP="00562866">
      <w:pPr>
        <w:tabs>
          <w:tab w:val="left" w:pos="720"/>
          <w:tab w:val="left" w:pos="1440"/>
          <w:tab w:val="left" w:pos="2410"/>
          <w:tab w:val="left" w:pos="2977"/>
          <w:tab w:val="right" w:pos="8335"/>
          <w:tab w:val="right" w:pos="8505"/>
        </w:tabs>
        <w:jc w:val="both"/>
        <w:rPr>
          <w:rFonts w:ascii="Arial" w:hAnsi="Arial" w:cs="Arial"/>
        </w:rPr>
      </w:pPr>
      <w:r>
        <w:rPr>
          <w:noProof/>
        </w:rPr>
        <w:drawing>
          <wp:inline distT="0" distB="0" distL="0" distR="0" wp14:anchorId="22DC1670" wp14:editId="70557E5B">
            <wp:extent cx="1574298" cy="723669"/>
            <wp:effectExtent l="0" t="0" r="6985" b="635"/>
            <wp:docPr id="2" name="Picture 2" descr="P2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20#yIS1"/>
                    <pic:cNvPicPr/>
                  </pic:nvPicPr>
                  <pic:blipFill>
                    <a:blip r:embed="rId15"/>
                    <a:stretch>
                      <a:fillRect/>
                    </a:stretch>
                  </pic:blipFill>
                  <pic:spPr>
                    <a:xfrm>
                      <a:off x="0" y="0"/>
                      <a:ext cx="1586781" cy="729407"/>
                    </a:xfrm>
                    <a:prstGeom prst="rect">
                      <a:avLst/>
                    </a:prstGeom>
                  </pic:spPr>
                </pic:pic>
              </a:graphicData>
            </a:graphic>
          </wp:inline>
        </w:drawing>
      </w:r>
    </w:p>
    <w:p w14:paraId="200BBFF4" w14:textId="16F3710B" w:rsidR="00180419" w:rsidRPr="004950A5" w:rsidRDefault="00AE2D83"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 xml:space="preserve">Bill Parker </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0BBFF7" w14:textId="5996D99E" w:rsidR="00180419" w:rsidRPr="004950A5" w:rsidRDefault="00AE2D83" w:rsidP="00E35DEC">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10 December 2021</w:t>
      </w:r>
    </w:p>
    <w:p w14:paraId="200BBFF8"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2108999610"/>
        <w:docPartObj>
          <w:docPartGallery w:val="Table of Contents"/>
          <w:docPartUnique/>
        </w:docPartObj>
      </w:sdtPr>
      <w:sdtEndPr>
        <w:rPr>
          <w:b/>
          <w:bCs/>
          <w:noProof/>
        </w:rPr>
      </w:sdtEndPr>
      <w:sdtContent>
        <w:p w14:paraId="05A6C2F7" w14:textId="6A9C7596" w:rsidR="00DF3E6E" w:rsidRDefault="00DF3E6E">
          <w:pPr>
            <w:pStyle w:val="TOCHeading"/>
          </w:pPr>
        </w:p>
        <w:p w14:paraId="7E62D88A" w14:textId="0E124828" w:rsidR="00DF3E6E" w:rsidRPr="002D5E0C" w:rsidRDefault="00DF3E6E" w:rsidP="002D5E0C">
          <w:pPr>
            <w:pStyle w:val="TOC2"/>
            <w:jc w:val="both"/>
            <w:rPr>
              <w:rFonts w:ascii="Arial" w:eastAsiaTheme="minorEastAsia" w:hAnsi="Arial" w:cs="Arial"/>
              <w:szCs w:val="24"/>
            </w:rPr>
          </w:pPr>
          <w:r>
            <w:fldChar w:fldCharType="begin"/>
          </w:r>
          <w:r>
            <w:instrText xml:space="preserve"> TOC \o "1-3" \h \z \u </w:instrText>
          </w:r>
          <w:r>
            <w:fldChar w:fldCharType="separate"/>
          </w:r>
          <w:hyperlink w:anchor="_Toc89994866" w:history="1">
            <w:r w:rsidRPr="002D5E0C">
              <w:rPr>
                <w:rStyle w:val="Hyperlink"/>
                <w:rFonts w:ascii="Arial" w:hAnsi="Arial" w:cs="Arial"/>
                <w:color w:val="auto"/>
                <w:szCs w:val="24"/>
                <w:u w:val="none"/>
              </w:rPr>
              <w:t>Declaration of Opening</w:t>
            </w:r>
            <w:r w:rsidRPr="002D5E0C">
              <w:rPr>
                <w:rFonts w:ascii="Arial" w:hAnsi="Arial" w:cs="Arial"/>
                <w:webHidden/>
                <w:szCs w:val="24"/>
              </w:rPr>
              <w:tab/>
            </w:r>
            <w:r w:rsidRPr="002D5E0C">
              <w:rPr>
                <w:rFonts w:ascii="Arial" w:hAnsi="Arial" w:cs="Arial"/>
                <w:webHidden/>
                <w:szCs w:val="24"/>
              </w:rPr>
              <w:fldChar w:fldCharType="begin"/>
            </w:r>
            <w:r w:rsidRPr="002D5E0C">
              <w:rPr>
                <w:rFonts w:ascii="Arial" w:hAnsi="Arial" w:cs="Arial"/>
                <w:webHidden/>
                <w:szCs w:val="24"/>
              </w:rPr>
              <w:instrText xml:space="preserve"> PAGEREF _Toc89994866 \h </w:instrText>
            </w:r>
            <w:r w:rsidRPr="002D5E0C">
              <w:rPr>
                <w:rFonts w:ascii="Arial" w:hAnsi="Arial" w:cs="Arial"/>
                <w:webHidden/>
                <w:szCs w:val="24"/>
              </w:rPr>
            </w:r>
            <w:r w:rsidRPr="002D5E0C">
              <w:rPr>
                <w:rFonts w:ascii="Arial" w:hAnsi="Arial" w:cs="Arial"/>
                <w:webHidden/>
                <w:szCs w:val="24"/>
              </w:rPr>
              <w:fldChar w:fldCharType="separate"/>
            </w:r>
            <w:r w:rsidR="00D46FC7">
              <w:rPr>
                <w:rFonts w:ascii="Arial" w:hAnsi="Arial" w:cs="Arial"/>
                <w:webHidden/>
                <w:szCs w:val="24"/>
              </w:rPr>
              <w:t>4</w:t>
            </w:r>
            <w:r w:rsidRPr="002D5E0C">
              <w:rPr>
                <w:rFonts w:ascii="Arial" w:hAnsi="Arial" w:cs="Arial"/>
                <w:webHidden/>
                <w:szCs w:val="24"/>
              </w:rPr>
              <w:fldChar w:fldCharType="end"/>
            </w:r>
          </w:hyperlink>
        </w:p>
        <w:p w14:paraId="311A2E47" w14:textId="4A0C850C" w:rsidR="00DF3E6E" w:rsidRPr="002D5E0C" w:rsidRDefault="004471EF" w:rsidP="002D5E0C">
          <w:pPr>
            <w:pStyle w:val="TOC2"/>
            <w:jc w:val="both"/>
            <w:rPr>
              <w:rFonts w:ascii="Arial" w:eastAsiaTheme="minorEastAsia" w:hAnsi="Arial" w:cs="Arial"/>
              <w:szCs w:val="24"/>
            </w:rPr>
          </w:pPr>
          <w:hyperlink w:anchor="_Toc89994867" w:history="1">
            <w:r w:rsidR="00DF3E6E" w:rsidRPr="002D5E0C">
              <w:rPr>
                <w:rStyle w:val="Hyperlink"/>
                <w:rFonts w:ascii="Arial" w:hAnsi="Arial" w:cs="Arial"/>
                <w:color w:val="auto"/>
                <w:szCs w:val="24"/>
                <w:u w:val="none"/>
              </w:rPr>
              <w:t>Present and Apologies and Leave of Absence (Previously Approved)</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_Toc89994867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4</w:t>
            </w:r>
            <w:r w:rsidR="00DF3E6E" w:rsidRPr="002D5E0C">
              <w:rPr>
                <w:rFonts w:ascii="Arial" w:hAnsi="Arial" w:cs="Arial"/>
                <w:webHidden/>
                <w:szCs w:val="24"/>
              </w:rPr>
              <w:fldChar w:fldCharType="end"/>
            </w:r>
          </w:hyperlink>
        </w:p>
        <w:p w14:paraId="546E3548" w14:textId="3AB0FE73" w:rsidR="00DF3E6E" w:rsidRPr="002D5E0C" w:rsidRDefault="004471EF" w:rsidP="002D5E0C">
          <w:pPr>
            <w:pStyle w:val="TOC2"/>
            <w:jc w:val="both"/>
            <w:rPr>
              <w:rFonts w:ascii="Arial" w:eastAsiaTheme="minorEastAsia" w:hAnsi="Arial" w:cs="Arial"/>
              <w:szCs w:val="24"/>
            </w:rPr>
          </w:pPr>
          <w:hyperlink w:anchor="_Toc89994868" w:history="1">
            <w:r w:rsidR="00DF3E6E" w:rsidRPr="002D5E0C">
              <w:rPr>
                <w:rStyle w:val="Hyperlink"/>
                <w:rFonts w:ascii="Arial" w:hAnsi="Arial" w:cs="Arial"/>
                <w:color w:val="auto"/>
                <w:szCs w:val="24"/>
                <w:u w:val="none"/>
              </w:rPr>
              <w:t>1.</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Public Question Time</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_Toc89994868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w:t>
            </w:r>
            <w:r w:rsidR="00DF3E6E" w:rsidRPr="002D5E0C">
              <w:rPr>
                <w:rFonts w:ascii="Arial" w:hAnsi="Arial" w:cs="Arial"/>
                <w:webHidden/>
                <w:szCs w:val="24"/>
              </w:rPr>
              <w:fldChar w:fldCharType="end"/>
            </w:r>
          </w:hyperlink>
        </w:p>
        <w:p w14:paraId="22FEDCAE" w14:textId="2B4C5500" w:rsidR="00DF3E6E" w:rsidRPr="002D5E0C" w:rsidRDefault="004471EF" w:rsidP="002D5E0C">
          <w:pPr>
            <w:pStyle w:val="TOC2"/>
            <w:jc w:val="both"/>
            <w:rPr>
              <w:rFonts w:ascii="Arial" w:eastAsiaTheme="minorEastAsia" w:hAnsi="Arial" w:cs="Arial"/>
              <w:szCs w:val="24"/>
            </w:rPr>
          </w:pPr>
          <w:hyperlink w:anchor="_Toc89994869" w:history="1">
            <w:r w:rsidR="00DF3E6E" w:rsidRPr="002D5E0C">
              <w:rPr>
                <w:rStyle w:val="Hyperlink"/>
                <w:rFonts w:ascii="Arial" w:hAnsi="Arial" w:cs="Arial"/>
                <w:color w:val="auto"/>
                <w:szCs w:val="24"/>
                <w:u w:val="none"/>
              </w:rPr>
              <w:t>2.</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Addresses by Members of the Public</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_Toc89994869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w:t>
            </w:r>
            <w:r w:rsidR="00DF3E6E" w:rsidRPr="002D5E0C">
              <w:rPr>
                <w:rFonts w:ascii="Arial" w:hAnsi="Arial" w:cs="Arial"/>
                <w:webHidden/>
                <w:szCs w:val="24"/>
              </w:rPr>
              <w:fldChar w:fldCharType="end"/>
            </w:r>
          </w:hyperlink>
        </w:p>
        <w:p w14:paraId="2664CAAA" w14:textId="17D828A8" w:rsidR="00DF3E6E" w:rsidRPr="002D5E0C" w:rsidRDefault="004471EF" w:rsidP="002D5E0C">
          <w:pPr>
            <w:pStyle w:val="TOC2"/>
            <w:jc w:val="both"/>
            <w:rPr>
              <w:rFonts w:ascii="Arial" w:eastAsiaTheme="minorEastAsia" w:hAnsi="Arial" w:cs="Arial"/>
              <w:szCs w:val="24"/>
            </w:rPr>
          </w:pPr>
          <w:hyperlink w:anchor="_Toc89994870" w:history="1">
            <w:r w:rsidR="00DF3E6E" w:rsidRPr="002D5E0C">
              <w:rPr>
                <w:rStyle w:val="Hyperlink"/>
                <w:rFonts w:ascii="Arial" w:hAnsi="Arial" w:cs="Arial"/>
                <w:color w:val="auto"/>
                <w:szCs w:val="24"/>
                <w:u w:val="none"/>
              </w:rPr>
              <w:t>3.</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Requests for Leave of Absence</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_Toc89994870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w:t>
            </w:r>
            <w:r w:rsidR="00DF3E6E" w:rsidRPr="002D5E0C">
              <w:rPr>
                <w:rFonts w:ascii="Arial" w:hAnsi="Arial" w:cs="Arial"/>
                <w:webHidden/>
                <w:szCs w:val="24"/>
              </w:rPr>
              <w:fldChar w:fldCharType="end"/>
            </w:r>
          </w:hyperlink>
        </w:p>
        <w:p w14:paraId="03BFB23B" w14:textId="3EE62371" w:rsidR="00DF3E6E" w:rsidRPr="002D5E0C" w:rsidRDefault="004471EF" w:rsidP="002D5E0C">
          <w:pPr>
            <w:pStyle w:val="TOC2"/>
            <w:jc w:val="both"/>
            <w:rPr>
              <w:rFonts w:ascii="Arial" w:eastAsiaTheme="minorEastAsia" w:hAnsi="Arial" w:cs="Arial"/>
              <w:szCs w:val="24"/>
            </w:rPr>
          </w:pPr>
          <w:hyperlink w:anchor="_Toc89994871" w:history="1">
            <w:r w:rsidR="00DF3E6E" w:rsidRPr="002D5E0C">
              <w:rPr>
                <w:rStyle w:val="Hyperlink"/>
                <w:rFonts w:ascii="Arial" w:hAnsi="Arial" w:cs="Arial"/>
                <w:color w:val="auto"/>
                <w:szCs w:val="24"/>
                <w:u w:val="none"/>
              </w:rPr>
              <w:t>4.</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Petitions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_Toc89994871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w:t>
            </w:r>
            <w:r w:rsidR="00DF3E6E" w:rsidRPr="002D5E0C">
              <w:rPr>
                <w:rFonts w:ascii="Arial" w:hAnsi="Arial" w:cs="Arial"/>
                <w:webHidden/>
                <w:szCs w:val="24"/>
              </w:rPr>
              <w:fldChar w:fldCharType="end"/>
            </w:r>
          </w:hyperlink>
        </w:p>
        <w:p w14:paraId="6C252612" w14:textId="45452183" w:rsidR="00DF3E6E" w:rsidRPr="002D5E0C" w:rsidRDefault="004471EF" w:rsidP="002D5E0C">
          <w:pPr>
            <w:pStyle w:val="TOC2"/>
            <w:jc w:val="both"/>
            <w:rPr>
              <w:rFonts w:ascii="Arial" w:eastAsiaTheme="minorEastAsia" w:hAnsi="Arial" w:cs="Arial"/>
              <w:szCs w:val="24"/>
            </w:rPr>
          </w:pPr>
          <w:hyperlink w:anchor="_Toc89994872" w:history="1">
            <w:r w:rsidR="00DF3E6E" w:rsidRPr="002D5E0C">
              <w:rPr>
                <w:rStyle w:val="Hyperlink"/>
                <w:rFonts w:ascii="Arial" w:hAnsi="Arial" w:cs="Arial"/>
                <w:color w:val="auto"/>
                <w:szCs w:val="24"/>
                <w:u w:val="none"/>
              </w:rPr>
              <w:t>5.</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Disclosures of Financial / Proximity Interest</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_Toc89994872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w:t>
            </w:r>
            <w:r w:rsidR="00DF3E6E" w:rsidRPr="002D5E0C">
              <w:rPr>
                <w:rFonts w:ascii="Arial" w:hAnsi="Arial" w:cs="Arial"/>
                <w:webHidden/>
                <w:szCs w:val="24"/>
              </w:rPr>
              <w:fldChar w:fldCharType="end"/>
            </w:r>
          </w:hyperlink>
        </w:p>
        <w:p w14:paraId="683279EC" w14:textId="553175BA" w:rsidR="00DF3E6E" w:rsidRPr="002D5E0C" w:rsidRDefault="004471EF" w:rsidP="002D5E0C">
          <w:pPr>
            <w:pStyle w:val="TOC2"/>
            <w:jc w:val="both"/>
            <w:rPr>
              <w:rFonts w:ascii="Arial" w:eastAsiaTheme="minorEastAsia" w:hAnsi="Arial" w:cs="Arial"/>
              <w:szCs w:val="24"/>
            </w:rPr>
          </w:pPr>
          <w:hyperlink w:anchor="_Toc89994873" w:history="1">
            <w:r w:rsidR="00DF3E6E" w:rsidRPr="002D5E0C">
              <w:rPr>
                <w:rStyle w:val="Hyperlink"/>
                <w:rFonts w:ascii="Arial" w:hAnsi="Arial" w:cs="Arial"/>
                <w:color w:val="auto"/>
                <w:szCs w:val="24"/>
                <w:u w:val="none"/>
              </w:rPr>
              <w:t>6.</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Disclosures of Interests Affecting Impartiality</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_Toc89994873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6</w:t>
            </w:r>
            <w:r w:rsidR="00DF3E6E" w:rsidRPr="002D5E0C">
              <w:rPr>
                <w:rFonts w:ascii="Arial" w:hAnsi="Arial" w:cs="Arial"/>
                <w:webHidden/>
                <w:szCs w:val="24"/>
              </w:rPr>
              <w:fldChar w:fldCharType="end"/>
            </w:r>
          </w:hyperlink>
        </w:p>
        <w:p w14:paraId="737C3676" w14:textId="35490EB1" w:rsidR="00DF3E6E" w:rsidRPr="002D5E0C" w:rsidRDefault="004471EF" w:rsidP="002D5E0C">
          <w:pPr>
            <w:pStyle w:val="TOC2"/>
            <w:jc w:val="both"/>
            <w:rPr>
              <w:rFonts w:ascii="Arial" w:eastAsiaTheme="minorEastAsia" w:hAnsi="Arial" w:cs="Arial"/>
              <w:szCs w:val="24"/>
            </w:rPr>
          </w:pPr>
          <w:hyperlink w:anchor="_Toc89994874" w:history="1">
            <w:r w:rsidR="00DF3E6E" w:rsidRPr="002D5E0C">
              <w:rPr>
                <w:rStyle w:val="Hyperlink"/>
                <w:rFonts w:ascii="Arial" w:hAnsi="Arial" w:cs="Arial"/>
                <w:color w:val="auto"/>
                <w:szCs w:val="24"/>
                <w:u w:val="none"/>
              </w:rPr>
              <w:t>7.</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Declarations by Council Members That They Have Not Given Due Consideration to Papers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_Toc89994874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6</w:t>
            </w:r>
            <w:r w:rsidR="00DF3E6E" w:rsidRPr="002D5E0C">
              <w:rPr>
                <w:rFonts w:ascii="Arial" w:hAnsi="Arial" w:cs="Arial"/>
                <w:webHidden/>
                <w:szCs w:val="24"/>
              </w:rPr>
              <w:fldChar w:fldCharType="end"/>
            </w:r>
          </w:hyperlink>
        </w:p>
        <w:p w14:paraId="7F424400" w14:textId="04896056" w:rsidR="00DF3E6E" w:rsidRPr="002D5E0C" w:rsidRDefault="004471EF" w:rsidP="002D5E0C">
          <w:pPr>
            <w:pStyle w:val="TOC2"/>
            <w:jc w:val="both"/>
            <w:rPr>
              <w:rFonts w:ascii="Arial" w:eastAsiaTheme="minorEastAsia" w:hAnsi="Arial" w:cs="Arial"/>
              <w:szCs w:val="24"/>
            </w:rPr>
          </w:pPr>
          <w:hyperlink w:anchor="_Toc89994875" w:history="1">
            <w:r w:rsidR="00DF3E6E" w:rsidRPr="002D5E0C">
              <w:rPr>
                <w:rStyle w:val="Hyperlink"/>
                <w:rFonts w:ascii="Arial" w:hAnsi="Arial" w:cs="Arial"/>
                <w:color w:val="auto"/>
                <w:szCs w:val="24"/>
                <w:u w:val="none"/>
              </w:rPr>
              <w:t>8.</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Confirmation of Minutes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_Toc89994875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6</w:t>
            </w:r>
            <w:r w:rsidR="00DF3E6E" w:rsidRPr="002D5E0C">
              <w:rPr>
                <w:rFonts w:ascii="Arial" w:hAnsi="Arial" w:cs="Arial"/>
                <w:webHidden/>
                <w:szCs w:val="24"/>
              </w:rPr>
              <w:fldChar w:fldCharType="end"/>
            </w:r>
          </w:hyperlink>
        </w:p>
        <w:p w14:paraId="2C37AD03" w14:textId="5C8B15F8" w:rsidR="00DF3E6E" w:rsidRPr="002D5E0C" w:rsidRDefault="004471EF" w:rsidP="002D5E0C">
          <w:pPr>
            <w:pStyle w:val="TOC2"/>
            <w:jc w:val="both"/>
            <w:rPr>
              <w:rFonts w:ascii="Arial" w:eastAsiaTheme="minorEastAsia" w:hAnsi="Arial" w:cs="Arial"/>
              <w:szCs w:val="24"/>
            </w:rPr>
          </w:pPr>
          <w:hyperlink w:anchor="_Toc89994876" w:history="1">
            <w:r w:rsidR="00DF3E6E" w:rsidRPr="002D5E0C">
              <w:rPr>
                <w:rStyle w:val="Hyperlink"/>
                <w:rFonts w:ascii="Arial" w:hAnsi="Arial" w:cs="Arial"/>
                <w:color w:val="auto"/>
                <w:szCs w:val="24"/>
                <w:u w:val="none"/>
              </w:rPr>
              <w:t>8.1</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Ordinary Council Meeting 23 November 2021</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_Toc89994876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6</w:t>
            </w:r>
            <w:r w:rsidR="00DF3E6E" w:rsidRPr="002D5E0C">
              <w:rPr>
                <w:rFonts w:ascii="Arial" w:hAnsi="Arial" w:cs="Arial"/>
                <w:webHidden/>
                <w:szCs w:val="24"/>
              </w:rPr>
              <w:fldChar w:fldCharType="end"/>
            </w:r>
          </w:hyperlink>
        </w:p>
        <w:p w14:paraId="6EF50D0D" w14:textId="6EC6B0DC" w:rsidR="00DF3E6E" w:rsidRPr="002D5E0C" w:rsidRDefault="004471EF" w:rsidP="002D5E0C">
          <w:pPr>
            <w:pStyle w:val="TOC2"/>
            <w:jc w:val="both"/>
            <w:rPr>
              <w:rFonts w:ascii="Arial" w:eastAsiaTheme="minorEastAsia" w:hAnsi="Arial" w:cs="Arial"/>
              <w:szCs w:val="24"/>
            </w:rPr>
          </w:pPr>
          <w:hyperlink w:anchor="_Toc89994877" w:history="1">
            <w:r w:rsidR="00DF3E6E" w:rsidRPr="002D5E0C">
              <w:rPr>
                <w:rStyle w:val="Hyperlink"/>
                <w:rFonts w:ascii="Arial" w:hAnsi="Arial" w:cs="Arial"/>
                <w:color w:val="auto"/>
                <w:szCs w:val="24"/>
                <w:u w:val="none"/>
              </w:rPr>
              <w:t>9.</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Announcements of the Presiding Member without discussion</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_Toc89994877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6</w:t>
            </w:r>
            <w:r w:rsidR="00DF3E6E" w:rsidRPr="002D5E0C">
              <w:rPr>
                <w:rFonts w:ascii="Arial" w:hAnsi="Arial" w:cs="Arial"/>
                <w:webHidden/>
                <w:szCs w:val="24"/>
              </w:rPr>
              <w:fldChar w:fldCharType="end"/>
            </w:r>
          </w:hyperlink>
        </w:p>
        <w:p w14:paraId="4A029812" w14:textId="45F55746" w:rsidR="00DF3E6E" w:rsidRPr="002D5E0C" w:rsidRDefault="004471EF" w:rsidP="002D5E0C">
          <w:pPr>
            <w:pStyle w:val="TOC2"/>
            <w:jc w:val="both"/>
            <w:rPr>
              <w:rFonts w:ascii="Arial" w:eastAsiaTheme="minorEastAsia" w:hAnsi="Arial" w:cs="Arial"/>
              <w:szCs w:val="24"/>
            </w:rPr>
          </w:pPr>
          <w:hyperlink w:anchor="_Toc89994878" w:history="1">
            <w:r w:rsidR="00DF3E6E" w:rsidRPr="002D5E0C">
              <w:rPr>
                <w:rStyle w:val="Hyperlink"/>
                <w:rFonts w:ascii="Arial" w:hAnsi="Arial" w:cs="Arial"/>
                <w:color w:val="auto"/>
                <w:szCs w:val="24"/>
                <w:u w:val="none"/>
              </w:rPr>
              <w:t>10.</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Members announcements without discussion</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_Toc89994878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6</w:t>
            </w:r>
            <w:r w:rsidR="00DF3E6E" w:rsidRPr="002D5E0C">
              <w:rPr>
                <w:rFonts w:ascii="Arial" w:hAnsi="Arial" w:cs="Arial"/>
                <w:webHidden/>
                <w:szCs w:val="24"/>
              </w:rPr>
              <w:fldChar w:fldCharType="end"/>
            </w:r>
          </w:hyperlink>
        </w:p>
        <w:p w14:paraId="6090B730" w14:textId="60E2380A" w:rsidR="00DF3E6E" w:rsidRPr="002D5E0C" w:rsidRDefault="004471EF" w:rsidP="002D5E0C">
          <w:pPr>
            <w:pStyle w:val="TOC2"/>
            <w:jc w:val="both"/>
            <w:rPr>
              <w:rFonts w:ascii="Arial" w:eastAsiaTheme="minorEastAsia" w:hAnsi="Arial" w:cs="Arial"/>
              <w:szCs w:val="24"/>
            </w:rPr>
          </w:pPr>
          <w:hyperlink w:anchor="_Toc89994879" w:history="1">
            <w:r w:rsidR="00DF3E6E" w:rsidRPr="002D5E0C">
              <w:rPr>
                <w:rStyle w:val="Hyperlink"/>
                <w:rFonts w:ascii="Arial" w:hAnsi="Arial" w:cs="Arial"/>
                <w:color w:val="auto"/>
                <w:szCs w:val="24"/>
                <w:u w:val="none"/>
              </w:rPr>
              <w:t>11.</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Matters for Which the Meeting May Be Closed</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_Toc89994879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7</w:t>
            </w:r>
            <w:r w:rsidR="00DF3E6E" w:rsidRPr="002D5E0C">
              <w:rPr>
                <w:rFonts w:ascii="Arial" w:hAnsi="Arial" w:cs="Arial"/>
                <w:webHidden/>
                <w:szCs w:val="24"/>
              </w:rPr>
              <w:fldChar w:fldCharType="end"/>
            </w:r>
          </w:hyperlink>
        </w:p>
        <w:p w14:paraId="2AD0A5AC" w14:textId="6FC5E681" w:rsidR="00DF3E6E" w:rsidRPr="002D5E0C" w:rsidRDefault="004471EF" w:rsidP="002D5E0C">
          <w:pPr>
            <w:pStyle w:val="TOC2"/>
            <w:jc w:val="both"/>
            <w:rPr>
              <w:rFonts w:ascii="Arial" w:eastAsiaTheme="minorEastAsia" w:hAnsi="Arial" w:cs="Arial"/>
              <w:szCs w:val="24"/>
            </w:rPr>
          </w:pPr>
          <w:hyperlink w:anchor="_Toc89994880" w:history="1">
            <w:r w:rsidR="00DF3E6E" w:rsidRPr="002D5E0C">
              <w:rPr>
                <w:rStyle w:val="Hyperlink"/>
                <w:rFonts w:ascii="Arial" w:hAnsi="Arial" w:cs="Arial"/>
                <w:color w:val="auto"/>
                <w:szCs w:val="24"/>
                <w:u w:val="none"/>
              </w:rPr>
              <w:t>12.</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Divisional reports and minutes of Council Committees and administrative liaison working groups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_Toc89994880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7</w:t>
            </w:r>
            <w:r w:rsidR="00DF3E6E" w:rsidRPr="002D5E0C">
              <w:rPr>
                <w:rFonts w:ascii="Arial" w:hAnsi="Arial" w:cs="Arial"/>
                <w:webHidden/>
                <w:szCs w:val="24"/>
              </w:rPr>
              <w:fldChar w:fldCharType="end"/>
            </w:r>
          </w:hyperlink>
        </w:p>
        <w:p w14:paraId="21708D48" w14:textId="35858400" w:rsidR="00DF3E6E" w:rsidRPr="002D5E0C" w:rsidRDefault="004471EF" w:rsidP="002D5E0C">
          <w:pPr>
            <w:pStyle w:val="TOC2"/>
            <w:jc w:val="both"/>
            <w:rPr>
              <w:rFonts w:ascii="Arial" w:eastAsiaTheme="minorEastAsia" w:hAnsi="Arial" w:cs="Arial"/>
              <w:szCs w:val="24"/>
            </w:rPr>
          </w:pPr>
          <w:hyperlink w:anchor="_Toc89994881" w:history="1">
            <w:r w:rsidR="00DF3E6E" w:rsidRPr="002D5E0C">
              <w:rPr>
                <w:rStyle w:val="Hyperlink"/>
                <w:rFonts w:ascii="Arial" w:hAnsi="Arial" w:cs="Arial"/>
                <w:color w:val="auto"/>
                <w:szCs w:val="24"/>
                <w:u w:val="none"/>
              </w:rPr>
              <w:t>12.1</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Minutes of Council Committees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_Toc89994881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7</w:t>
            </w:r>
            <w:r w:rsidR="00DF3E6E" w:rsidRPr="002D5E0C">
              <w:rPr>
                <w:rFonts w:ascii="Arial" w:hAnsi="Arial" w:cs="Arial"/>
                <w:webHidden/>
                <w:szCs w:val="24"/>
              </w:rPr>
              <w:fldChar w:fldCharType="end"/>
            </w:r>
          </w:hyperlink>
        </w:p>
        <w:p w14:paraId="75E8B5CE" w14:textId="67265304" w:rsidR="00DF3E6E" w:rsidRPr="002D5E0C" w:rsidRDefault="004471EF" w:rsidP="002D5E0C">
          <w:pPr>
            <w:pStyle w:val="TOC2"/>
            <w:jc w:val="both"/>
            <w:rPr>
              <w:rFonts w:ascii="Arial" w:eastAsiaTheme="minorEastAsia" w:hAnsi="Arial" w:cs="Arial"/>
              <w:szCs w:val="24"/>
            </w:rPr>
          </w:pPr>
          <w:hyperlink w:anchor="_Toc89994882" w:history="1">
            <w:r w:rsidR="00DF3E6E" w:rsidRPr="002D5E0C">
              <w:rPr>
                <w:rStyle w:val="Hyperlink"/>
                <w:rFonts w:ascii="Arial" w:hAnsi="Arial" w:cs="Arial"/>
                <w:color w:val="auto"/>
                <w:szCs w:val="24"/>
                <w:u w:val="none"/>
              </w:rPr>
              <w:t>12.2</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Planning &amp; Development Report No’s PD40.21 to PD47.21 (copy attached)</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_Toc89994882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8</w:t>
            </w:r>
            <w:r w:rsidR="00DF3E6E" w:rsidRPr="002D5E0C">
              <w:rPr>
                <w:rFonts w:ascii="Arial" w:hAnsi="Arial" w:cs="Arial"/>
                <w:webHidden/>
                <w:szCs w:val="24"/>
              </w:rPr>
              <w:fldChar w:fldCharType="end"/>
            </w:r>
          </w:hyperlink>
        </w:p>
        <w:p w14:paraId="7B9397F1" w14:textId="23BE5D2B" w:rsidR="00DF3E6E" w:rsidRPr="002D5E0C" w:rsidRDefault="004471EF" w:rsidP="002D5E0C">
          <w:pPr>
            <w:pStyle w:val="TOC2"/>
            <w:jc w:val="both"/>
            <w:rPr>
              <w:rFonts w:ascii="Arial" w:eastAsiaTheme="minorEastAsia" w:hAnsi="Arial" w:cs="Arial"/>
              <w:szCs w:val="24"/>
            </w:rPr>
          </w:pPr>
          <w:hyperlink w:anchor="_Toc89994883" w:history="1">
            <w:r w:rsidR="00DF3E6E" w:rsidRPr="002D5E0C">
              <w:rPr>
                <w:rStyle w:val="Hyperlink"/>
                <w:rFonts w:ascii="Arial" w:hAnsi="Arial" w:cs="Arial"/>
                <w:color w:val="auto"/>
                <w:szCs w:val="24"/>
                <w:u w:val="none"/>
              </w:rPr>
              <w:t xml:space="preserve">PD40.21 </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Tree Retention and Provision on Private Land - Scheme Amendment and Local Planning Policy</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_Toc89994883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8</w:t>
            </w:r>
            <w:r w:rsidR="00DF3E6E" w:rsidRPr="002D5E0C">
              <w:rPr>
                <w:rFonts w:ascii="Arial" w:hAnsi="Arial" w:cs="Arial"/>
                <w:webHidden/>
                <w:szCs w:val="24"/>
              </w:rPr>
              <w:fldChar w:fldCharType="end"/>
            </w:r>
          </w:hyperlink>
        </w:p>
        <w:p w14:paraId="6838FF58" w14:textId="4BA7ECF2" w:rsidR="00DF3E6E" w:rsidRPr="002D5E0C" w:rsidRDefault="004471EF" w:rsidP="002D5E0C">
          <w:pPr>
            <w:pStyle w:val="TOC2"/>
            <w:jc w:val="both"/>
            <w:rPr>
              <w:rFonts w:ascii="Arial" w:eastAsiaTheme="minorEastAsia" w:hAnsi="Arial" w:cs="Arial"/>
              <w:szCs w:val="24"/>
            </w:rPr>
          </w:pPr>
          <w:hyperlink w:anchor="_Toc89994884" w:history="1">
            <w:r w:rsidR="00DF3E6E" w:rsidRPr="002D5E0C">
              <w:rPr>
                <w:rStyle w:val="Hyperlink"/>
                <w:rFonts w:ascii="Arial" w:hAnsi="Arial" w:cs="Arial"/>
                <w:color w:val="auto"/>
                <w:szCs w:val="24"/>
                <w:u w:val="none"/>
              </w:rPr>
              <w:t xml:space="preserve">PD41.21 </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Consideration of Submissions on Draft Local Planning Policy – Existing Laneway Requirements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_Toc89994884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10</w:t>
            </w:r>
            <w:r w:rsidR="00DF3E6E" w:rsidRPr="002D5E0C">
              <w:rPr>
                <w:rFonts w:ascii="Arial" w:hAnsi="Arial" w:cs="Arial"/>
                <w:webHidden/>
                <w:szCs w:val="24"/>
              </w:rPr>
              <w:fldChar w:fldCharType="end"/>
            </w:r>
          </w:hyperlink>
        </w:p>
        <w:p w14:paraId="7F6C9FA8" w14:textId="3A3874BA" w:rsidR="00DF3E6E" w:rsidRPr="002D5E0C" w:rsidRDefault="004471EF" w:rsidP="002D5E0C">
          <w:pPr>
            <w:pStyle w:val="TOC2"/>
            <w:jc w:val="both"/>
            <w:rPr>
              <w:rFonts w:ascii="Arial" w:eastAsiaTheme="minorEastAsia" w:hAnsi="Arial" w:cs="Arial"/>
              <w:szCs w:val="24"/>
            </w:rPr>
          </w:pPr>
          <w:hyperlink w:anchor="_Toc89994885" w:history="1">
            <w:r w:rsidR="00DF3E6E" w:rsidRPr="002D5E0C">
              <w:rPr>
                <w:rStyle w:val="Hyperlink"/>
                <w:rFonts w:ascii="Arial" w:hAnsi="Arial" w:cs="Arial"/>
                <w:color w:val="auto"/>
                <w:szCs w:val="24"/>
                <w:u w:val="none"/>
              </w:rPr>
              <w:t>PD42.21</w:t>
            </w:r>
            <w:r w:rsidR="00DF3E6E" w:rsidRPr="002D5E0C">
              <w:rPr>
                <w:rFonts w:ascii="Arial" w:hAnsi="Arial" w:cs="Arial"/>
                <w:webHidden/>
                <w:szCs w:val="24"/>
              </w:rPr>
              <w:tab/>
            </w:r>
          </w:hyperlink>
          <w:hyperlink w:anchor="_Toc89994886" w:history="1">
            <w:r w:rsidR="00DF3E6E" w:rsidRPr="002D5E0C">
              <w:rPr>
                <w:rStyle w:val="Hyperlink"/>
                <w:rFonts w:ascii="Arial" w:eastAsia="Yu Gothic Light" w:hAnsi="Arial" w:cs="Arial"/>
                <w:color w:val="auto"/>
                <w:szCs w:val="24"/>
                <w:u w:val="none"/>
              </w:rPr>
              <w:t>Consideration of Development Application – Two Grouped Dwellings at 31 and 31A Robinson Street, Nedlands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_Toc89994886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11</w:t>
            </w:r>
            <w:r w:rsidR="00DF3E6E" w:rsidRPr="002D5E0C">
              <w:rPr>
                <w:rFonts w:ascii="Arial" w:hAnsi="Arial" w:cs="Arial"/>
                <w:webHidden/>
                <w:szCs w:val="24"/>
              </w:rPr>
              <w:fldChar w:fldCharType="end"/>
            </w:r>
          </w:hyperlink>
        </w:p>
        <w:p w14:paraId="7E2923C0" w14:textId="72079153" w:rsidR="00DF3E6E" w:rsidRPr="002D5E0C" w:rsidRDefault="004471EF" w:rsidP="002D5E0C">
          <w:pPr>
            <w:pStyle w:val="TOC2"/>
            <w:jc w:val="both"/>
            <w:rPr>
              <w:rFonts w:ascii="Arial" w:eastAsiaTheme="minorEastAsia" w:hAnsi="Arial" w:cs="Arial"/>
              <w:szCs w:val="24"/>
            </w:rPr>
          </w:pPr>
          <w:hyperlink w:anchor="_Toc89994887" w:history="1">
            <w:r w:rsidR="00DF3E6E" w:rsidRPr="002D5E0C">
              <w:rPr>
                <w:rStyle w:val="Hyperlink"/>
                <w:rFonts w:ascii="Arial" w:hAnsi="Arial" w:cs="Arial"/>
                <w:color w:val="auto"/>
                <w:szCs w:val="24"/>
                <w:u w:val="none"/>
              </w:rPr>
              <w:t>PD43.21</w:t>
            </w:r>
            <w:r w:rsidR="00DF3E6E" w:rsidRPr="002D5E0C">
              <w:rPr>
                <w:rFonts w:ascii="Arial" w:hAnsi="Arial" w:cs="Arial"/>
                <w:webHidden/>
                <w:szCs w:val="24"/>
              </w:rPr>
              <w:tab/>
            </w:r>
          </w:hyperlink>
          <w:hyperlink w:anchor="_Toc89994888" w:history="1">
            <w:r w:rsidR="00DF3E6E" w:rsidRPr="002D5E0C">
              <w:rPr>
                <w:rStyle w:val="Hyperlink"/>
                <w:rFonts w:ascii="Arial" w:hAnsi="Arial" w:cs="Arial"/>
                <w:color w:val="auto"/>
                <w:szCs w:val="24"/>
                <w:u w:val="none"/>
              </w:rPr>
              <w:t>Consideration of Street Tree Removal at 96 Webster Street, Nedlands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_Toc89994888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13</w:t>
            </w:r>
            <w:r w:rsidR="00DF3E6E" w:rsidRPr="002D5E0C">
              <w:rPr>
                <w:rFonts w:ascii="Arial" w:hAnsi="Arial" w:cs="Arial"/>
                <w:webHidden/>
                <w:szCs w:val="24"/>
              </w:rPr>
              <w:fldChar w:fldCharType="end"/>
            </w:r>
          </w:hyperlink>
        </w:p>
        <w:p w14:paraId="382C7E0A" w14:textId="07045D16" w:rsidR="00DF3E6E" w:rsidRPr="002D5E0C" w:rsidRDefault="004471EF" w:rsidP="002D5E0C">
          <w:pPr>
            <w:pStyle w:val="TOC2"/>
            <w:jc w:val="both"/>
            <w:rPr>
              <w:rFonts w:ascii="Arial" w:eastAsiaTheme="minorEastAsia" w:hAnsi="Arial" w:cs="Arial"/>
              <w:szCs w:val="24"/>
            </w:rPr>
          </w:pPr>
          <w:hyperlink w:anchor="_Toc89994889" w:history="1">
            <w:r w:rsidR="00DF3E6E" w:rsidRPr="002D5E0C">
              <w:rPr>
                <w:rStyle w:val="Hyperlink"/>
                <w:rFonts w:ascii="Arial" w:hAnsi="Arial" w:cs="Arial"/>
                <w:color w:val="auto"/>
                <w:szCs w:val="24"/>
                <w:u w:val="none"/>
              </w:rPr>
              <w:t>PD44.21</w:t>
            </w:r>
            <w:r w:rsidR="00DF3E6E" w:rsidRPr="002D5E0C">
              <w:rPr>
                <w:rFonts w:ascii="Arial" w:hAnsi="Arial" w:cs="Arial"/>
                <w:webHidden/>
                <w:szCs w:val="24"/>
              </w:rPr>
              <w:tab/>
            </w:r>
          </w:hyperlink>
          <w:hyperlink w:anchor="_Toc89994890" w:history="1">
            <w:r w:rsidR="00DF3E6E" w:rsidRPr="002D5E0C">
              <w:rPr>
                <w:rStyle w:val="Hyperlink"/>
                <w:rFonts w:ascii="Arial" w:hAnsi="Arial" w:cs="Arial"/>
                <w:color w:val="auto"/>
                <w:szCs w:val="24"/>
                <w:u w:val="none"/>
              </w:rPr>
              <w:t>Consideration of Development Application (Digital Roof Sign) at 178 Stirling Highway, Nedlands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_Toc89994890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15</w:t>
            </w:r>
            <w:r w:rsidR="00DF3E6E" w:rsidRPr="002D5E0C">
              <w:rPr>
                <w:rFonts w:ascii="Arial" w:hAnsi="Arial" w:cs="Arial"/>
                <w:webHidden/>
                <w:szCs w:val="24"/>
              </w:rPr>
              <w:fldChar w:fldCharType="end"/>
            </w:r>
          </w:hyperlink>
        </w:p>
        <w:p w14:paraId="04D3E9E7" w14:textId="70767764" w:rsidR="00DF3E6E" w:rsidRPr="002D5E0C" w:rsidRDefault="004471EF" w:rsidP="002D5E0C">
          <w:pPr>
            <w:pStyle w:val="TOC2"/>
            <w:jc w:val="both"/>
            <w:rPr>
              <w:rFonts w:ascii="Arial" w:eastAsiaTheme="minorEastAsia" w:hAnsi="Arial" w:cs="Arial"/>
              <w:szCs w:val="24"/>
            </w:rPr>
          </w:pPr>
          <w:hyperlink w:anchor="_Toc89994891" w:history="1">
            <w:r w:rsidR="00DF3E6E" w:rsidRPr="002D5E0C">
              <w:rPr>
                <w:rStyle w:val="Hyperlink"/>
                <w:rFonts w:ascii="Arial" w:hAnsi="Arial" w:cs="Arial"/>
                <w:color w:val="auto"/>
                <w:szCs w:val="24"/>
                <w:u w:val="none"/>
              </w:rPr>
              <w:t>PD45.21</w:t>
            </w:r>
            <w:r w:rsidR="00DF3E6E" w:rsidRPr="002D5E0C">
              <w:rPr>
                <w:rFonts w:ascii="Arial" w:hAnsi="Arial" w:cs="Arial"/>
                <w:webHidden/>
                <w:szCs w:val="24"/>
              </w:rPr>
              <w:tab/>
            </w:r>
          </w:hyperlink>
          <w:hyperlink w:anchor="_Toc89994892" w:history="1">
            <w:r w:rsidR="00DF3E6E" w:rsidRPr="002D5E0C">
              <w:rPr>
                <w:rStyle w:val="Hyperlink"/>
                <w:rFonts w:ascii="Arial" w:hAnsi="Arial" w:cs="Arial"/>
                <w:color w:val="auto"/>
                <w:szCs w:val="24"/>
                <w:u w:val="none"/>
              </w:rPr>
              <w:t>Consideration of Development Application – Additions to Single House at 86 Watkins Road, Dalkeith</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_Toc89994892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18</w:t>
            </w:r>
            <w:r w:rsidR="00DF3E6E" w:rsidRPr="002D5E0C">
              <w:rPr>
                <w:rFonts w:ascii="Arial" w:hAnsi="Arial" w:cs="Arial"/>
                <w:webHidden/>
                <w:szCs w:val="24"/>
              </w:rPr>
              <w:fldChar w:fldCharType="end"/>
            </w:r>
          </w:hyperlink>
        </w:p>
        <w:p w14:paraId="15B0B2C1" w14:textId="22D244C9" w:rsidR="00DF3E6E" w:rsidRPr="002D5E0C" w:rsidRDefault="004471EF" w:rsidP="002D5E0C">
          <w:pPr>
            <w:pStyle w:val="TOC2"/>
            <w:jc w:val="both"/>
            <w:rPr>
              <w:rFonts w:ascii="Arial" w:eastAsiaTheme="minorEastAsia" w:hAnsi="Arial" w:cs="Arial"/>
              <w:szCs w:val="24"/>
            </w:rPr>
          </w:pPr>
          <w:hyperlink w:anchor="_Toc89994893" w:history="1">
            <w:r w:rsidR="00DF3E6E" w:rsidRPr="002D5E0C">
              <w:rPr>
                <w:rStyle w:val="Hyperlink"/>
                <w:rFonts w:ascii="Arial" w:hAnsi="Arial" w:cs="Arial"/>
                <w:color w:val="auto"/>
                <w:szCs w:val="24"/>
                <w:u w:val="none"/>
              </w:rPr>
              <w:t>PD46.21</w:t>
            </w:r>
            <w:r w:rsidR="00DF3E6E" w:rsidRPr="002D5E0C">
              <w:rPr>
                <w:rFonts w:ascii="Arial" w:hAnsi="Arial" w:cs="Arial"/>
                <w:webHidden/>
                <w:szCs w:val="24"/>
              </w:rPr>
              <w:tab/>
            </w:r>
          </w:hyperlink>
          <w:hyperlink w:anchor="_Toc89994894" w:history="1">
            <w:r w:rsidR="00DF3E6E" w:rsidRPr="002D5E0C">
              <w:rPr>
                <w:rStyle w:val="Hyperlink"/>
                <w:rFonts w:ascii="Arial" w:hAnsi="Arial" w:cs="Arial"/>
                <w:color w:val="auto"/>
                <w:szCs w:val="24"/>
                <w:u w:val="none"/>
              </w:rPr>
              <w:t>Consideration of Development Application – Additions and Alterations to an Existing Single House at 6 Walpole Street, Swanbourne</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_Toc89994894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20</w:t>
            </w:r>
            <w:r w:rsidR="00DF3E6E" w:rsidRPr="002D5E0C">
              <w:rPr>
                <w:rFonts w:ascii="Arial" w:hAnsi="Arial" w:cs="Arial"/>
                <w:webHidden/>
                <w:szCs w:val="24"/>
              </w:rPr>
              <w:fldChar w:fldCharType="end"/>
            </w:r>
          </w:hyperlink>
        </w:p>
        <w:p w14:paraId="71CB02F6" w14:textId="269B0B7D" w:rsidR="00DF3E6E" w:rsidRPr="002D5E0C" w:rsidRDefault="004471EF" w:rsidP="002D5E0C">
          <w:pPr>
            <w:pStyle w:val="TOC2"/>
            <w:jc w:val="both"/>
            <w:rPr>
              <w:rFonts w:ascii="Arial" w:eastAsiaTheme="minorEastAsia" w:hAnsi="Arial" w:cs="Arial"/>
              <w:szCs w:val="24"/>
            </w:rPr>
          </w:pPr>
          <w:hyperlink w:anchor="_Toc89994895" w:history="1">
            <w:r w:rsidR="00DF3E6E" w:rsidRPr="002D5E0C">
              <w:rPr>
                <w:rStyle w:val="Hyperlink"/>
                <w:rFonts w:ascii="Arial" w:hAnsi="Arial" w:cs="Arial"/>
                <w:color w:val="auto"/>
                <w:szCs w:val="24"/>
                <w:u w:val="none"/>
              </w:rPr>
              <w:t>PD47.21</w:t>
            </w:r>
            <w:r w:rsidR="00DF3E6E" w:rsidRPr="002D5E0C">
              <w:rPr>
                <w:rFonts w:ascii="Arial" w:hAnsi="Arial" w:cs="Arial"/>
                <w:webHidden/>
                <w:szCs w:val="24"/>
              </w:rPr>
              <w:tab/>
            </w:r>
          </w:hyperlink>
          <w:hyperlink w:anchor="_Toc89994896" w:history="1">
            <w:r w:rsidR="00DF3E6E" w:rsidRPr="002D5E0C">
              <w:rPr>
                <w:rStyle w:val="Hyperlink"/>
                <w:rFonts w:ascii="Arial" w:hAnsi="Arial" w:cs="Arial"/>
                <w:color w:val="auto"/>
                <w:szCs w:val="24"/>
                <w:u w:val="none"/>
              </w:rPr>
              <w:t>Consideration of Development Application - Single House at 15 Greenville Street, Swanbourne</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_Toc89994896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22</w:t>
            </w:r>
            <w:r w:rsidR="00DF3E6E" w:rsidRPr="002D5E0C">
              <w:rPr>
                <w:rFonts w:ascii="Arial" w:hAnsi="Arial" w:cs="Arial"/>
                <w:webHidden/>
                <w:szCs w:val="24"/>
              </w:rPr>
              <w:fldChar w:fldCharType="end"/>
            </w:r>
          </w:hyperlink>
        </w:p>
        <w:p w14:paraId="143D940D" w14:textId="1E74905C" w:rsidR="00DF3E6E" w:rsidRPr="002D5E0C" w:rsidRDefault="004471EF" w:rsidP="002D5E0C">
          <w:pPr>
            <w:pStyle w:val="TOC2"/>
            <w:jc w:val="both"/>
            <w:rPr>
              <w:rFonts w:ascii="Arial" w:eastAsiaTheme="minorEastAsia" w:hAnsi="Arial" w:cs="Arial"/>
              <w:szCs w:val="24"/>
            </w:rPr>
          </w:pPr>
          <w:hyperlink w:anchor="_Toc89994897" w:history="1">
            <w:r w:rsidR="00DF3E6E" w:rsidRPr="002D5E0C">
              <w:rPr>
                <w:rStyle w:val="Hyperlink"/>
                <w:rFonts w:ascii="Arial" w:hAnsi="Arial" w:cs="Arial"/>
                <w:color w:val="auto"/>
                <w:szCs w:val="24"/>
                <w:u w:val="none"/>
              </w:rPr>
              <w:t>12.3</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Corporate &amp; Strategy Report No’s CPS20.21 to CPS22.21 (copy attached)</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_Toc89994897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24</w:t>
            </w:r>
            <w:r w:rsidR="00DF3E6E" w:rsidRPr="002D5E0C">
              <w:rPr>
                <w:rFonts w:ascii="Arial" w:hAnsi="Arial" w:cs="Arial"/>
                <w:webHidden/>
                <w:szCs w:val="24"/>
              </w:rPr>
              <w:fldChar w:fldCharType="end"/>
            </w:r>
          </w:hyperlink>
        </w:p>
        <w:p w14:paraId="196573CB" w14:textId="4C78494B" w:rsidR="00DF3E6E" w:rsidRPr="002D5E0C" w:rsidRDefault="004471EF" w:rsidP="002D5E0C">
          <w:pPr>
            <w:pStyle w:val="TOC2"/>
            <w:jc w:val="both"/>
            <w:rPr>
              <w:rFonts w:ascii="Arial" w:eastAsiaTheme="minorEastAsia" w:hAnsi="Arial" w:cs="Arial"/>
              <w:szCs w:val="24"/>
            </w:rPr>
          </w:pPr>
          <w:hyperlink w:anchor="_Toc89994898" w:history="1">
            <w:r w:rsidR="00DF3E6E" w:rsidRPr="002D5E0C">
              <w:rPr>
                <w:rStyle w:val="Hyperlink"/>
                <w:rFonts w:ascii="Arial" w:eastAsia="Arial" w:hAnsi="Arial" w:cs="Arial"/>
                <w:color w:val="auto"/>
                <w:szCs w:val="24"/>
                <w:u w:val="none"/>
              </w:rPr>
              <w:t>CPS20.21</w:t>
            </w:r>
            <w:r w:rsidR="00DF3E6E" w:rsidRPr="002D5E0C">
              <w:rPr>
                <w:rFonts w:ascii="Arial" w:eastAsiaTheme="minorEastAsia" w:hAnsi="Arial" w:cs="Arial"/>
                <w:szCs w:val="24"/>
              </w:rPr>
              <w:tab/>
            </w:r>
            <w:r w:rsidR="00DF3E6E" w:rsidRPr="002D5E0C">
              <w:rPr>
                <w:rStyle w:val="Hyperlink"/>
                <w:rFonts w:ascii="Arial" w:eastAsia="Arial" w:hAnsi="Arial" w:cs="Arial"/>
                <w:color w:val="auto"/>
                <w:szCs w:val="24"/>
                <w:u w:val="none"/>
              </w:rPr>
              <w:t>Update and New Lease for Floreat Community Pre-Kindy Inc.</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_Toc89994898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24</w:t>
            </w:r>
            <w:r w:rsidR="00DF3E6E" w:rsidRPr="002D5E0C">
              <w:rPr>
                <w:rFonts w:ascii="Arial" w:hAnsi="Arial" w:cs="Arial"/>
                <w:webHidden/>
                <w:szCs w:val="24"/>
              </w:rPr>
              <w:fldChar w:fldCharType="end"/>
            </w:r>
          </w:hyperlink>
        </w:p>
        <w:p w14:paraId="6417E7A5" w14:textId="545A57A1" w:rsidR="00DF3E6E" w:rsidRPr="002D5E0C" w:rsidRDefault="004471EF" w:rsidP="002D5E0C">
          <w:pPr>
            <w:pStyle w:val="TOC2"/>
            <w:jc w:val="both"/>
            <w:rPr>
              <w:rFonts w:ascii="Arial" w:eastAsiaTheme="minorEastAsia" w:hAnsi="Arial" w:cs="Arial"/>
              <w:szCs w:val="24"/>
            </w:rPr>
          </w:pPr>
          <w:hyperlink w:anchor="_Toc89994899" w:history="1">
            <w:r w:rsidR="00DF3E6E" w:rsidRPr="002D5E0C">
              <w:rPr>
                <w:rStyle w:val="Hyperlink"/>
                <w:rFonts w:ascii="Arial" w:eastAsia="Arial" w:hAnsi="Arial" w:cs="Arial"/>
                <w:color w:val="auto"/>
                <w:szCs w:val="24"/>
                <w:u w:val="none"/>
              </w:rPr>
              <w:t>CPS21.21</w:t>
            </w:r>
            <w:r w:rsidR="00DF3E6E" w:rsidRPr="002D5E0C">
              <w:rPr>
                <w:rFonts w:ascii="Arial" w:eastAsiaTheme="minorEastAsia" w:hAnsi="Arial" w:cs="Arial"/>
                <w:szCs w:val="24"/>
              </w:rPr>
              <w:tab/>
            </w:r>
            <w:r w:rsidR="00DF3E6E" w:rsidRPr="002D5E0C">
              <w:rPr>
                <w:rStyle w:val="Hyperlink"/>
                <w:rFonts w:ascii="Arial" w:eastAsia="Arial" w:hAnsi="Arial" w:cs="Arial"/>
                <w:color w:val="auto"/>
                <w:szCs w:val="24"/>
                <w:u w:val="none"/>
              </w:rPr>
              <w:t>Non-Exclusive Licence to Jeavons Pty Ltd</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_Toc89994899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26</w:t>
            </w:r>
            <w:r w:rsidR="00DF3E6E" w:rsidRPr="002D5E0C">
              <w:rPr>
                <w:rFonts w:ascii="Arial" w:hAnsi="Arial" w:cs="Arial"/>
                <w:webHidden/>
                <w:szCs w:val="24"/>
              </w:rPr>
              <w:fldChar w:fldCharType="end"/>
            </w:r>
          </w:hyperlink>
        </w:p>
        <w:p w14:paraId="041E87ED" w14:textId="4E31A221" w:rsidR="00DF3E6E" w:rsidRPr="002D5E0C" w:rsidRDefault="004471EF" w:rsidP="002D5E0C">
          <w:pPr>
            <w:pStyle w:val="TOC2"/>
            <w:jc w:val="both"/>
            <w:rPr>
              <w:rFonts w:ascii="Arial" w:eastAsiaTheme="minorEastAsia" w:hAnsi="Arial" w:cs="Arial"/>
              <w:szCs w:val="24"/>
            </w:rPr>
          </w:pPr>
          <w:hyperlink w:anchor="_Toc89994900" w:history="1">
            <w:r w:rsidR="00DF3E6E" w:rsidRPr="002D5E0C">
              <w:rPr>
                <w:rStyle w:val="Hyperlink"/>
                <w:rFonts w:ascii="Arial" w:eastAsiaTheme="majorEastAsia" w:hAnsi="Arial" w:cs="Arial"/>
                <w:color w:val="auto"/>
                <w:szCs w:val="24"/>
                <w:u w:val="none"/>
              </w:rPr>
              <w:t>CPS22.21</w:t>
            </w:r>
            <w:r w:rsidR="00DF3E6E" w:rsidRPr="002D5E0C">
              <w:rPr>
                <w:rFonts w:ascii="Arial" w:eastAsiaTheme="minorEastAsia" w:hAnsi="Arial" w:cs="Arial"/>
                <w:szCs w:val="24"/>
              </w:rPr>
              <w:tab/>
            </w:r>
            <w:r w:rsidR="00DF3E6E" w:rsidRPr="002D5E0C">
              <w:rPr>
                <w:rStyle w:val="Hyperlink"/>
                <w:rFonts w:ascii="Arial" w:eastAsiaTheme="majorEastAsia" w:hAnsi="Arial" w:cs="Arial"/>
                <w:color w:val="auto"/>
                <w:szCs w:val="24"/>
                <w:u w:val="none"/>
              </w:rPr>
              <w:t>List of Accounts Paid – November 2021</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_Toc89994900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27</w:t>
            </w:r>
            <w:r w:rsidR="00DF3E6E" w:rsidRPr="002D5E0C">
              <w:rPr>
                <w:rFonts w:ascii="Arial" w:hAnsi="Arial" w:cs="Arial"/>
                <w:webHidden/>
                <w:szCs w:val="24"/>
              </w:rPr>
              <w:fldChar w:fldCharType="end"/>
            </w:r>
          </w:hyperlink>
        </w:p>
        <w:p w14:paraId="2251408D" w14:textId="7F7C6379" w:rsidR="00DF3E6E" w:rsidRPr="002D5E0C" w:rsidRDefault="004471EF" w:rsidP="002D5E0C">
          <w:pPr>
            <w:pStyle w:val="TOC2"/>
            <w:jc w:val="both"/>
            <w:rPr>
              <w:rFonts w:ascii="Arial" w:eastAsiaTheme="minorEastAsia" w:hAnsi="Arial" w:cs="Arial"/>
              <w:szCs w:val="24"/>
            </w:rPr>
          </w:pPr>
          <w:hyperlink w:anchor="_Toc89994901" w:history="1">
            <w:r w:rsidR="00DF3E6E" w:rsidRPr="002D5E0C">
              <w:rPr>
                <w:rStyle w:val="Hyperlink"/>
                <w:rFonts w:ascii="Arial" w:hAnsi="Arial" w:cs="Arial"/>
                <w:color w:val="auto"/>
                <w:szCs w:val="24"/>
                <w:u w:val="none"/>
              </w:rPr>
              <w:t>12.4</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Technical Services Report No’s TS12.21 to TS15.21 (copy attached)</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_Toc89994901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28</w:t>
            </w:r>
            <w:r w:rsidR="00DF3E6E" w:rsidRPr="002D5E0C">
              <w:rPr>
                <w:rFonts w:ascii="Arial" w:hAnsi="Arial" w:cs="Arial"/>
                <w:webHidden/>
                <w:szCs w:val="24"/>
              </w:rPr>
              <w:fldChar w:fldCharType="end"/>
            </w:r>
          </w:hyperlink>
        </w:p>
        <w:p w14:paraId="22263691" w14:textId="5EAAD197" w:rsidR="00DF3E6E" w:rsidRPr="002D5E0C" w:rsidRDefault="004471EF" w:rsidP="002D5E0C">
          <w:pPr>
            <w:pStyle w:val="TOC2"/>
            <w:jc w:val="both"/>
            <w:rPr>
              <w:rFonts w:ascii="Arial" w:eastAsiaTheme="minorEastAsia" w:hAnsi="Arial" w:cs="Arial"/>
              <w:szCs w:val="24"/>
            </w:rPr>
          </w:pPr>
          <w:hyperlink w:anchor="_Toc89994902" w:history="1">
            <w:r w:rsidR="00DF3E6E" w:rsidRPr="002D5E0C">
              <w:rPr>
                <w:rStyle w:val="Hyperlink"/>
                <w:rFonts w:ascii="Arial" w:eastAsia="Arial" w:hAnsi="Arial" w:cs="Arial"/>
                <w:color w:val="auto"/>
                <w:szCs w:val="24"/>
                <w:u w:val="none"/>
              </w:rPr>
              <w:t>TS12.21</w:t>
            </w:r>
            <w:r w:rsidR="00DF3E6E" w:rsidRPr="002D5E0C">
              <w:rPr>
                <w:rFonts w:ascii="Arial" w:eastAsiaTheme="minorEastAsia" w:hAnsi="Arial" w:cs="Arial"/>
                <w:szCs w:val="24"/>
              </w:rPr>
              <w:tab/>
            </w:r>
            <w:r w:rsidR="00DF3E6E" w:rsidRPr="002D5E0C">
              <w:rPr>
                <w:rStyle w:val="Hyperlink"/>
                <w:rFonts w:ascii="Arial" w:eastAsia="Arial" w:hAnsi="Arial" w:cs="Arial"/>
                <w:color w:val="auto"/>
                <w:szCs w:val="24"/>
                <w:u w:val="none"/>
              </w:rPr>
              <w:t>Introduction of Food Organic Green Organic (FOGO) Bin Service for Residential Properties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_Toc89994902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28</w:t>
            </w:r>
            <w:r w:rsidR="00DF3E6E" w:rsidRPr="002D5E0C">
              <w:rPr>
                <w:rFonts w:ascii="Arial" w:hAnsi="Arial" w:cs="Arial"/>
                <w:webHidden/>
                <w:szCs w:val="24"/>
              </w:rPr>
              <w:fldChar w:fldCharType="end"/>
            </w:r>
          </w:hyperlink>
        </w:p>
        <w:p w14:paraId="2F082E3F" w14:textId="1B35C1F8" w:rsidR="00DF3E6E" w:rsidRPr="002D5E0C" w:rsidRDefault="004471EF" w:rsidP="002D5E0C">
          <w:pPr>
            <w:pStyle w:val="TOC2"/>
            <w:jc w:val="both"/>
            <w:rPr>
              <w:rFonts w:ascii="Arial" w:eastAsiaTheme="minorEastAsia" w:hAnsi="Arial" w:cs="Arial"/>
              <w:szCs w:val="24"/>
            </w:rPr>
          </w:pPr>
          <w:hyperlink w:anchor="_Toc89994903" w:history="1">
            <w:r w:rsidR="00DF3E6E" w:rsidRPr="002D5E0C">
              <w:rPr>
                <w:rStyle w:val="Hyperlink"/>
                <w:rFonts w:ascii="Arial" w:eastAsia="Arial" w:hAnsi="Arial" w:cs="Arial"/>
                <w:color w:val="auto"/>
                <w:szCs w:val="24"/>
                <w:u w:val="none"/>
              </w:rPr>
              <w:t>TS13.21</w:t>
            </w:r>
            <w:r w:rsidR="00DF3E6E" w:rsidRPr="002D5E0C">
              <w:rPr>
                <w:rFonts w:ascii="Arial" w:eastAsiaTheme="minorEastAsia" w:hAnsi="Arial" w:cs="Arial"/>
                <w:szCs w:val="24"/>
              </w:rPr>
              <w:tab/>
            </w:r>
            <w:r w:rsidR="00DF3E6E" w:rsidRPr="002D5E0C">
              <w:rPr>
                <w:rStyle w:val="Hyperlink"/>
                <w:rFonts w:ascii="Arial" w:eastAsia="Arial" w:hAnsi="Arial" w:cs="Arial"/>
                <w:color w:val="auto"/>
                <w:szCs w:val="24"/>
                <w:u w:val="none"/>
              </w:rPr>
              <w:t>Hamilton Park Enviro-Scape Master Plan</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_Toc89994903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29</w:t>
            </w:r>
            <w:r w:rsidR="00DF3E6E" w:rsidRPr="002D5E0C">
              <w:rPr>
                <w:rFonts w:ascii="Arial" w:hAnsi="Arial" w:cs="Arial"/>
                <w:webHidden/>
                <w:szCs w:val="24"/>
              </w:rPr>
              <w:fldChar w:fldCharType="end"/>
            </w:r>
          </w:hyperlink>
        </w:p>
        <w:p w14:paraId="67E2EAFF" w14:textId="6DF92DA2" w:rsidR="00DF3E6E" w:rsidRPr="002D5E0C" w:rsidRDefault="004471EF" w:rsidP="002D5E0C">
          <w:pPr>
            <w:pStyle w:val="TOC2"/>
            <w:jc w:val="both"/>
            <w:rPr>
              <w:rFonts w:ascii="Arial" w:eastAsiaTheme="minorEastAsia" w:hAnsi="Arial" w:cs="Arial"/>
              <w:szCs w:val="24"/>
            </w:rPr>
          </w:pPr>
          <w:hyperlink w:anchor="_Toc89994904" w:history="1">
            <w:r w:rsidR="00DF3E6E" w:rsidRPr="002D5E0C">
              <w:rPr>
                <w:rStyle w:val="Hyperlink"/>
                <w:rFonts w:ascii="Arial" w:eastAsia="Arial" w:hAnsi="Arial" w:cs="Arial"/>
                <w:color w:val="auto"/>
                <w:szCs w:val="24"/>
                <w:u w:val="none"/>
              </w:rPr>
              <w:t>TS14.21</w:t>
            </w:r>
            <w:r w:rsidR="00DF3E6E" w:rsidRPr="002D5E0C">
              <w:rPr>
                <w:rFonts w:ascii="Arial" w:eastAsiaTheme="minorEastAsia" w:hAnsi="Arial" w:cs="Arial"/>
                <w:szCs w:val="24"/>
              </w:rPr>
              <w:tab/>
            </w:r>
            <w:r w:rsidR="00DF3E6E" w:rsidRPr="002D5E0C">
              <w:rPr>
                <w:rStyle w:val="Hyperlink"/>
                <w:rFonts w:ascii="Arial" w:eastAsia="Arial" w:hAnsi="Arial" w:cs="Arial"/>
                <w:color w:val="auto"/>
                <w:szCs w:val="24"/>
                <w:u w:val="none"/>
              </w:rPr>
              <w:t>Perth Children’s Hospital Foundation Proposal to Fund Development of a Community Park</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_Toc89994904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30</w:t>
            </w:r>
            <w:r w:rsidR="00DF3E6E" w:rsidRPr="002D5E0C">
              <w:rPr>
                <w:rFonts w:ascii="Arial" w:hAnsi="Arial" w:cs="Arial"/>
                <w:webHidden/>
                <w:szCs w:val="24"/>
              </w:rPr>
              <w:fldChar w:fldCharType="end"/>
            </w:r>
          </w:hyperlink>
        </w:p>
        <w:p w14:paraId="075E16C0" w14:textId="5E917268" w:rsidR="00DF3E6E" w:rsidRPr="002D5E0C" w:rsidRDefault="004471EF" w:rsidP="002D5E0C">
          <w:pPr>
            <w:pStyle w:val="TOC2"/>
            <w:jc w:val="both"/>
            <w:rPr>
              <w:rFonts w:ascii="Arial" w:eastAsiaTheme="minorEastAsia" w:hAnsi="Arial" w:cs="Arial"/>
              <w:szCs w:val="24"/>
            </w:rPr>
          </w:pPr>
          <w:hyperlink w:anchor="_Toc89994905" w:history="1">
            <w:r w:rsidR="00DF3E6E" w:rsidRPr="002D5E0C">
              <w:rPr>
                <w:rStyle w:val="Hyperlink"/>
                <w:rFonts w:ascii="Arial" w:eastAsia="Arial" w:hAnsi="Arial" w:cs="Arial"/>
                <w:color w:val="auto"/>
                <w:szCs w:val="24"/>
                <w:u w:val="none"/>
              </w:rPr>
              <w:t>TS15.21</w:t>
            </w:r>
            <w:r w:rsidR="00DF3E6E" w:rsidRPr="002D5E0C">
              <w:rPr>
                <w:rFonts w:ascii="Arial" w:eastAsiaTheme="minorEastAsia" w:hAnsi="Arial" w:cs="Arial"/>
                <w:szCs w:val="24"/>
              </w:rPr>
              <w:tab/>
            </w:r>
            <w:r w:rsidR="00DF3E6E" w:rsidRPr="002D5E0C">
              <w:rPr>
                <w:rStyle w:val="Hyperlink"/>
                <w:rFonts w:ascii="Arial" w:eastAsia="Arial" w:hAnsi="Arial" w:cs="Arial"/>
                <w:color w:val="auto"/>
                <w:szCs w:val="24"/>
                <w:u w:val="none"/>
              </w:rPr>
              <w:t>Project Deferral</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_Toc89994905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32</w:t>
            </w:r>
            <w:r w:rsidR="00DF3E6E" w:rsidRPr="002D5E0C">
              <w:rPr>
                <w:rFonts w:ascii="Arial" w:hAnsi="Arial" w:cs="Arial"/>
                <w:webHidden/>
                <w:szCs w:val="24"/>
              </w:rPr>
              <w:fldChar w:fldCharType="end"/>
            </w:r>
          </w:hyperlink>
        </w:p>
        <w:p w14:paraId="3F9B7C9F" w14:textId="5C8BD7B7" w:rsidR="00DF3E6E" w:rsidRPr="002D5E0C" w:rsidRDefault="004471EF" w:rsidP="002D5E0C">
          <w:pPr>
            <w:pStyle w:val="TOC2"/>
            <w:jc w:val="both"/>
            <w:rPr>
              <w:rFonts w:ascii="Arial" w:eastAsiaTheme="minorEastAsia" w:hAnsi="Arial" w:cs="Arial"/>
              <w:szCs w:val="24"/>
            </w:rPr>
          </w:pPr>
          <w:hyperlink w:anchor="_Toc89994906" w:history="1">
            <w:r w:rsidR="00DF3E6E" w:rsidRPr="002D5E0C">
              <w:rPr>
                <w:rStyle w:val="Hyperlink"/>
                <w:rFonts w:ascii="Arial" w:hAnsi="Arial" w:cs="Arial"/>
                <w:color w:val="auto"/>
                <w:szCs w:val="24"/>
                <w:u w:val="none"/>
              </w:rPr>
              <w:t>13.</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Reports by the Chief Executive Officer</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_Toc89994906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33</w:t>
            </w:r>
            <w:r w:rsidR="00DF3E6E" w:rsidRPr="002D5E0C">
              <w:rPr>
                <w:rFonts w:ascii="Arial" w:hAnsi="Arial" w:cs="Arial"/>
                <w:webHidden/>
                <w:szCs w:val="24"/>
              </w:rPr>
              <w:fldChar w:fldCharType="end"/>
            </w:r>
          </w:hyperlink>
        </w:p>
        <w:p w14:paraId="4B08B46E" w14:textId="47DB47F7" w:rsidR="00DF3E6E" w:rsidRPr="002D5E0C" w:rsidRDefault="004471EF" w:rsidP="002D5E0C">
          <w:pPr>
            <w:pStyle w:val="TOC2"/>
            <w:jc w:val="both"/>
            <w:rPr>
              <w:rFonts w:ascii="Arial" w:eastAsiaTheme="minorEastAsia" w:hAnsi="Arial" w:cs="Arial"/>
              <w:szCs w:val="24"/>
            </w:rPr>
          </w:pPr>
          <w:hyperlink w:anchor="_Toc89994907" w:history="1">
            <w:r w:rsidR="00DF3E6E" w:rsidRPr="002D5E0C">
              <w:rPr>
                <w:rStyle w:val="Hyperlink"/>
                <w:rFonts w:ascii="Arial" w:hAnsi="Arial" w:cs="Arial"/>
                <w:color w:val="auto"/>
                <w:szCs w:val="24"/>
                <w:u w:val="none"/>
              </w:rPr>
              <w:t>13.1</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Governance Framework Policy and Meeting Schedule for 2022</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_Toc89994907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33</w:t>
            </w:r>
            <w:r w:rsidR="00DF3E6E" w:rsidRPr="002D5E0C">
              <w:rPr>
                <w:rFonts w:ascii="Arial" w:hAnsi="Arial" w:cs="Arial"/>
                <w:webHidden/>
                <w:szCs w:val="24"/>
              </w:rPr>
              <w:fldChar w:fldCharType="end"/>
            </w:r>
          </w:hyperlink>
        </w:p>
        <w:p w14:paraId="27FEC38B" w14:textId="28F48E1D" w:rsidR="00DF3E6E" w:rsidRPr="002D5E0C" w:rsidRDefault="004471EF" w:rsidP="002D5E0C">
          <w:pPr>
            <w:pStyle w:val="TOC2"/>
            <w:jc w:val="both"/>
            <w:rPr>
              <w:rFonts w:ascii="Arial" w:eastAsiaTheme="minorEastAsia" w:hAnsi="Arial" w:cs="Arial"/>
              <w:szCs w:val="24"/>
            </w:rPr>
          </w:pPr>
          <w:hyperlink w:anchor="_Toc89994908" w:history="1">
            <w:r w:rsidR="00DF3E6E" w:rsidRPr="002D5E0C">
              <w:rPr>
                <w:rStyle w:val="Hyperlink"/>
                <w:rFonts w:ascii="Arial" w:hAnsi="Arial" w:cs="Arial"/>
                <w:color w:val="auto"/>
                <w:szCs w:val="24"/>
                <w:u w:val="none"/>
              </w:rPr>
              <w:t>13.2</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Annual Financial Report for Year Ended 30 June 2021</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_Toc89994908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40</w:t>
            </w:r>
            <w:r w:rsidR="00DF3E6E" w:rsidRPr="002D5E0C">
              <w:rPr>
                <w:rFonts w:ascii="Arial" w:hAnsi="Arial" w:cs="Arial"/>
                <w:webHidden/>
                <w:szCs w:val="24"/>
              </w:rPr>
              <w:fldChar w:fldCharType="end"/>
            </w:r>
          </w:hyperlink>
        </w:p>
        <w:p w14:paraId="73A06E54" w14:textId="1F75980A" w:rsidR="00DF3E6E" w:rsidRPr="002D5E0C" w:rsidRDefault="004471EF" w:rsidP="002D5E0C">
          <w:pPr>
            <w:pStyle w:val="TOC2"/>
            <w:jc w:val="both"/>
            <w:rPr>
              <w:rFonts w:ascii="Arial" w:eastAsiaTheme="minorEastAsia" w:hAnsi="Arial" w:cs="Arial"/>
              <w:szCs w:val="24"/>
            </w:rPr>
          </w:pPr>
          <w:hyperlink w:anchor="_Toc89994909" w:history="1">
            <w:r w:rsidR="00DF3E6E" w:rsidRPr="002D5E0C">
              <w:rPr>
                <w:rStyle w:val="Hyperlink"/>
                <w:rFonts w:ascii="Arial" w:hAnsi="Arial" w:cs="Arial"/>
                <w:color w:val="auto"/>
                <w:szCs w:val="24"/>
                <w:u w:val="none"/>
              </w:rPr>
              <w:t>13.3</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Monthly Financial Report – November 2021</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_Toc89994909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43</w:t>
            </w:r>
            <w:r w:rsidR="00DF3E6E" w:rsidRPr="002D5E0C">
              <w:rPr>
                <w:rFonts w:ascii="Arial" w:hAnsi="Arial" w:cs="Arial"/>
                <w:webHidden/>
                <w:szCs w:val="24"/>
              </w:rPr>
              <w:fldChar w:fldCharType="end"/>
            </w:r>
          </w:hyperlink>
        </w:p>
        <w:p w14:paraId="6CB58D9D" w14:textId="79A80833" w:rsidR="00DF3E6E" w:rsidRPr="002D5E0C" w:rsidRDefault="004471EF" w:rsidP="002D5E0C">
          <w:pPr>
            <w:pStyle w:val="TOC2"/>
            <w:jc w:val="both"/>
            <w:rPr>
              <w:rFonts w:ascii="Arial" w:eastAsiaTheme="minorEastAsia" w:hAnsi="Arial" w:cs="Arial"/>
              <w:szCs w:val="24"/>
            </w:rPr>
          </w:pPr>
          <w:hyperlink w:anchor="_Toc89994910" w:history="1">
            <w:r w:rsidR="00DF3E6E" w:rsidRPr="002D5E0C">
              <w:rPr>
                <w:rStyle w:val="Hyperlink"/>
                <w:rFonts w:ascii="Arial" w:hAnsi="Arial" w:cs="Arial"/>
                <w:color w:val="auto"/>
                <w:szCs w:val="24"/>
                <w:u w:val="none"/>
              </w:rPr>
              <w:t>13.4</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Monthly Investment Report – November 2021</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_Toc89994910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48</w:t>
            </w:r>
            <w:r w:rsidR="00DF3E6E" w:rsidRPr="002D5E0C">
              <w:rPr>
                <w:rFonts w:ascii="Arial" w:hAnsi="Arial" w:cs="Arial"/>
                <w:webHidden/>
                <w:szCs w:val="24"/>
              </w:rPr>
              <w:fldChar w:fldCharType="end"/>
            </w:r>
          </w:hyperlink>
        </w:p>
        <w:p w14:paraId="0C06BF0B" w14:textId="0C07BCFF" w:rsidR="00DF3E6E" w:rsidRPr="002D5E0C" w:rsidRDefault="004471EF" w:rsidP="002D5E0C">
          <w:pPr>
            <w:pStyle w:val="TOC2"/>
            <w:jc w:val="both"/>
            <w:rPr>
              <w:rFonts w:ascii="Arial" w:eastAsiaTheme="minorEastAsia" w:hAnsi="Arial" w:cs="Arial"/>
              <w:szCs w:val="24"/>
            </w:rPr>
          </w:pPr>
          <w:hyperlink w:anchor="_Toc89994911" w:history="1">
            <w:r w:rsidR="00DF3E6E" w:rsidRPr="002D5E0C">
              <w:rPr>
                <w:rStyle w:val="Hyperlink"/>
                <w:rFonts w:ascii="Arial" w:hAnsi="Arial" w:cs="Arial"/>
                <w:color w:val="auto"/>
                <w:szCs w:val="24"/>
                <w:u w:val="none"/>
              </w:rPr>
              <w:t>14.</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Council Members Notices of Motions of Which Previous Notice Has Been Given</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_Toc89994911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51</w:t>
            </w:r>
            <w:r w:rsidR="00DF3E6E" w:rsidRPr="002D5E0C">
              <w:rPr>
                <w:rFonts w:ascii="Arial" w:hAnsi="Arial" w:cs="Arial"/>
                <w:webHidden/>
                <w:szCs w:val="24"/>
              </w:rPr>
              <w:fldChar w:fldCharType="end"/>
            </w:r>
          </w:hyperlink>
        </w:p>
        <w:p w14:paraId="79DBB7F9" w14:textId="769DEE8A" w:rsidR="00DF3E6E" w:rsidRPr="002D5E0C" w:rsidRDefault="004471EF" w:rsidP="002D5E0C">
          <w:pPr>
            <w:pStyle w:val="TOC2"/>
            <w:jc w:val="both"/>
            <w:rPr>
              <w:rFonts w:ascii="Arial" w:eastAsiaTheme="minorEastAsia" w:hAnsi="Arial" w:cs="Arial"/>
              <w:szCs w:val="24"/>
            </w:rPr>
          </w:pPr>
          <w:hyperlink w:anchor="_Toc89994912" w:history="1">
            <w:r w:rsidR="00DF3E6E" w:rsidRPr="002D5E0C">
              <w:rPr>
                <w:rStyle w:val="Hyperlink"/>
                <w:rFonts w:ascii="Arial" w:hAnsi="Arial" w:cs="Arial"/>
                <w:color w:val="auto"/>
                <w:szCs w:val="24"/>
                <w:u w:val="none"/>
              </w:rPr>
              <w:t>14.1</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Councillor Mangano – Permeable Ground Stabilisation System Vehicle Access Track to White Beach Western End of Beatrice Road at Point Resolution</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_Toc89994912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51</w:t>
            </w:r>
            <w:r w:rsidR="00DF3E6E" w:rsidRPr="002D5E0C">
              <w:rPr>
                <w:rFonts w:ascii="Arial" w:hAnsi="Arial" w:cs="Arial"/>
                <w:webHidden/>
                <w:szCs w:val="24"/>
              </w:rPr>
              <w:fldChar w:fldCharType="end"/>
            </w:r>
          </w:hyperlink>
        </w:p>
        <w:p w14:paraId="7D2DC763" w14:textId="4452983B" w:rsidR="00DF3E6E" w:rsidRPr="002D5E0C" w:rsidRDefault="004471EF" w:rsidP="002D5E0C">
          <w:pPr>
            <w:pStyle w:val="TOC2"/>
            <w:jc w:val="both"/>
            <w:rPr>
              <w:rFonts w:ascii="Arial" w:eastAsiaTheme="minorEastAsia" w:hAnsi="Arial" w:cs="Arial"/>
              <w:szCs w:val="24"/>
            </w:rPr>
          </w:pPr>
          <w:hyperlink w:anchor="_Toc89994913" w:history="1">
            <w:r w:rsidR="00DF3E6E" w:rsidRPr="002D5E0C">
              <w:rPr>
                <w:rStyle w:val="Hyperlink"/>
                <w:rFonts w:ascii="Arial" w:hAnsi="Arial" w:cs="Arial"/>
                <w:color w:val="auto"/>
                <w:szCs w:val="24"/>
                <w:u w:val="none"/>
              </w:rPr>
              <w:t>14.2</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Councillor Brackenridge – Provisioned Deep Soil Area for Grouped Dwellings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_Toc89994913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52</w:t>
            </w:r>
            <w:r w:rsidR="00DF3E6E" w:rsidRPr="002D5E0C">
              <w:rPr>
                <w:rFonts w:ascii="Arial" w:hAnsi="Arial" w:cs="Arial"/>
                <w:webHidden/>
                <w:szCs w:val="24"/>
              </w:rPr>
              <w:fldChar w:fldCharType="end"/>
            </w:r>
          </w:hyperlink>
        </w:p>
        <w:p w14:paraId="60470B96" w14:textId="32108B70" w:rsidR="00DF3E6E" w:rsidRPr="002D5E0C" w:rsidRDefault="004471EF" w:rsidP="002D5E0C">
          <w:pPr>
            <w:pStyle w:val="TOC2"/>
            <w:jc w:val="both"/>
            <w:rPr>
              <w:rFonts w:ascii="Arial" w:eastAsiaTheme="minorEastAsia" w:hAnsi="Arial" w:cs="Arial"/>
              <w:szCs w:val="24"/>
            </w:rPr>
          </w:pPr>
          <w:hyperlink w:anchor="_Toc89994914" w:history="1">
            <w:r w:rsidR="00DF3E6E" w:rsidRPr="002D5E0C">
              <w:rPr>
                <w:rStyle w:val="Hyperlink"/>
                <w:rFonts w:ascii="Arial" w:hAnsi="Arial" w:cs="Arial"/>
                <w:color w:val="auto"/>
                <w:szCs w:val="24"/>
                <w:u w:val="none"/>
              </w:rPr>
              <w:t>14.3</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Mayor Argyle – Fake Grass Prohibited on All Nature Strips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_Toc89994914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54</w:t>
            </w:r>
            <w:r w:rsidR="00DF3E6E" w:rsidRPr="002D5E0C">
              <w:rPr>
                <w:rFonts w:ascii="Arial" w:hAnsi="Arial" w:cs="Arial"/>
                <w:webHidden/>
                <w:szCs w:val="24"/>
              </w:rPr>
              <w:fldChar w:fldCharType="end"/>
            </w:r>
          </w:hyperlink>
        </w:p>
        <w:p w14:paraId="2094659E" w14:textId="1459778E" w:rsidR="00DF3E6E" w:rsidRPr="002D5E0C" w:rsidRDefault="004471EF" w:rsidP="002D5E0C">
          <w:pPr>
            <w:pStyle w:val="TOC2"/>
            <w:jc w:val="both"/>
            <w:rPr>
              <w:rFonts w:ascii="Arial" w:eastAsiaTheme="minorEastAsia" w:hAnsi="Arial" w:cs="Arial"/>
              <w:szCs w:val="24"/>
            </w:rPr>
          </w:pPr>
          <w:hyperlink w:anchor="_Toc89994915" w:history="1">
            <w:r w:rsidR="00DF3E6E" w:rsidRPr="002D5E0C">
              <w:rPr>
                <w:rStyle w:val="Hyperlink"/>
                <w:rFonts w:ascii="Arial" w:hAnsi="Arial" w:cs="Arial"/>
                <w:color w:val="auto"/>
                <w:szCs w:val="24"/>
                <w:u w:val="none"/>
              </w:rPr>
              <w:t>15.</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Council Members notices of motion given at the meeting for consideration at the following ordinary meeting on 22 February 2022</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_Toc89994915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55</w:t>
            </w:r>
            <w:r w:rsidR="00DF3E6E" w:rsidRPr="002D5E0C">
              <w:rPr>
                <w:rFonts w:ascii="Arial" w:hAnsi="Arial" w:cs="Arial"/>
                <w:webHidden/>
                <w:szCs w:val="24"/>
              </w:rPr>
              <w:fldChar w:fldCharType="end"/>
            </w:r>
          </w:hyperlink>
        </w:p>
        <w:p w14:paraId="780B15FE" w14:textId="5488D58A" w:rsidR="00DF3E6E" w:rsidRPr="002D5E0C" w:rsidRDefault="004471EF" w:rsidP="002D5E0C">
          <w:pPr>
            <w:pStyle w:val="TOC2"/>
            <w:jc w:val="both"/>
            <w:rPr>
              <w:rFonts w:ascii="Arial" w:eastAsiaTheme="minorEastAsia" w:hAnsi="Arial" w:cs="Arial"/>
              <w:szCs w:val="24"/>
            </w:rPr>
          </w:pPr>
          <w:hyperlink w:anchor="_Toc89994916" w:history="1">
            <w:r w:rsidR="00DF3E6E" w:rsidRPr="002D5E0C">
              <w:rPr>
                <w:rStyle w:val="Hyperlink"/>
                <w:rFonts w:ascii="Arial" w:hAnsi="Arial" w:cs="Arial"/>
                <w:color w:val="auto"/>
                <w:szCs w:val="24"/>
                <w:u w:val="none"/>
              </w:rPr>
              <w:t>16.</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Urgent Business Approved By the Presiding Member or By Decision</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_Toc89994916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55</w:t>
            </w:r>
            <w:r w:rsidR="00DF3E6E" w:rsidRPr="002D5E0C">
              <w:rPr>
                <w:rFonts w:ascii="Arial" w:hAnsi="Arial" w:cs="Arial"/>
                <w:webHidden/>
                <w:szCs w:val="24"/>
              </w:rPr>
              <w:fldChar w:fldCharType="end"/>
            </w:r>
          </w:hyperlink>
        </w:p>
        <w:p w14:paraId="5C57A8EF" w14:textId="42B82BFF" w:rsidR="00DF3E6E" w:rsidRPr="002D5E0C" w:rsidRDefault="004471EF" w:rsidP="002D5E0C">
          <w:pPr>
            <w:pStyle w:val="TOC2"/>
            <w:jc w:val="both"/>
            <w:rPr>
              <w:rFonts w:ascii="Arial" w:eastAsiaTheme="minorEastAsia" w:hAnsi="Arial" w:cs="Arial"/>
              <w:szCs w:val="24"/>
            </w:rPr>
          </w:pPr>
          <w:hyperlink w:anchor="_Toc89994917" w:history="1">
            <w:r w:rsidR="00DF3E6E" w:rsidRPr="002D5E0C">
              <w:rPr>
                <w:rStyle w:val="Hyperlink"/>
                <w:rFonts w:ascii="Arial" w:hAnsi="Arial" w:cs="Arial"/>
                <w:color w:val="auto"/>
                <w:szCs w:val="24"/>
                <w:u w:val="none"/>
              </w:rPr>
              <w:t>17.</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Confidential Items</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_Toc89994917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56</w:t>
            </w:r>
            <w:r w:rsidR="00DF3E6E" w:rsidRPr="002D5E0C">
              <w:rPr>
                <w:rFonts w:ascii="Arial" w:hAnsi="Arial" w:cs="Arial"/>
                <w:webHidden/>
                <w:szCs w:val="24"/>
              </w:rPr>
              <w:fldChar w:fldCharType="end"/>
            </w:r>
          </w:hyperlink>
        </w:p>
        <w:p w14:paraId="29F8B5D0" w14:textId="00284FB6" w:rsidR="00DF3E6E" w:rsidRPr="002D5E0C" w:rsidRDefault="004471EF" w:rsidP="002D5E0C">
          <w:pPr>
            <w:pStyle w:val="TOC2"/>
            <w:jc w:val="both"/>
            <w:rPr>
              <w:rFonts w:ascii="Arial" w:eastAsiaTheme="minorEastAsia" w:hAnsi="Arial" w:cs="Arial"/>
              <w:szCs w:val="24"/>
            </w:rPr>
          </w:pPr>
          <w:hyperlink w:anchor="_Toc89994918" w:history="1">
            <w:r w:rsidR="00DF3E6E" w:rsidRPr="002D5E0C">
              <w:rPr>
                <w:rStyle w:val="Hyperlink"/>
                <w:rFonts w:ascii="Arial" w:hAnsi="Arial" w:cs="Arial"/>
                <w:color w:val="auto"/>
                <w:szCs w:val="24"/>
                <w:u w:val="none"/>
              </w:rPr>
              <w:t>17.1</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Appointment of Senior Employee – Director Planning &amp; Development</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_Toc89994918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56</w:t>
            </w:r>
            <w:r w:rsidR="00DF3E6E" w:rsidRPr="002D5E0C">
              <w:rPr>
                <w:rFonts w:ascii="Arial" w:hAnsi="Arial" w:cs="Arial"/>
                <w:webHidden/>
                <w:szCs w:val="24"/>
              </w:rPr>
              <w:fldChar w:fldCharType="end"/>
            </w:r>
          </w:hyperlink>
        </w:p>
        <w:p w14:paraId="4563AFFF" w14:textId="3BFF64BA" w:rsidR="00DF3E6E" w:rsidRPr="002D5E0C" w:rsidRDefault="004471EF" w:rsidP="002D5E0C">
          <w:pPr>
            <w:pStyle w:val="TOC2"/>
            <w:jc w:val="both"/>
            <w:rPr>
              <w:rFonts w:ascii="Arial" w:eastAsiaTheme="minorEastAsia" w:hAnsi="Arial" w:cs="Arial"/>
              <w:szCs w:val="24"/>
            </w:rPr>
          </w:pPr>
          <w:hyperlink w:anchor="_Toc89994919" w:history="1">
            <w:r w:rsidR="00DF3E6E" w:rsidRPr="002D5E0C">
              <w:rPr>
                <w:rStyle w:val="Hyperlink"/>
                <w:rFonts w:ascii="Arial" w:hAnsi="Arial" w:cs="Arial"/>
                <w:color w:val="auto"/>
                <w:szCs w:val="24"/>
                <w:u w:val="none"/>
              </w:rPr>
              <w:t>17.2</w:t>
            </w:r>
            <w:r w:rsidR="00DF3E6E" w:rsidRPr="002D5E0C">
              <w:rPr>
                <w:rFonts w:ascii="Arial" w:eastAsiaTheme="minorEastAsia" w:hAnsi="Arial" w:cs="Arial"/>
                <w:szCs w:val="24"/>
              </w:rPr>
              <w:tab/>
            </w:r>
            <w:r w:rsidR="00DF3E6E" w:rsidRPr="002D5E0C">
              <w:rPr>
                <w:rStyle w:val="Hyperlink"/>
                <w:rFonts w:ascii="Arial" w:hAnsi="Arial" w:cs="Arial"/>
                <w:color w:val="auto"/>
                <w:szCs w:val="24"/>
                <w:u w:val="none"/>
              </w:rPr>
              <w:t>Appointment of Senior Employee – Director Corporate &amp; Strategy</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_Toc89994919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56</w:t>
            </w:r>
            <w:r w:rsidR="00DF3E6E" w:rsidRPr="002D5E0C">
              <w:rPr>
                <w:rFonts w:ascii="Arial" w:hAnsi="Arial" w:cs="Arial"/>
                <w:webHidden/>
                <w:szCs w:val="24"/>
              </w:rPr>
              <w:fldChar w:fldCharType="end"/>
            </w:r>
          </w:hyperlink>
        </w:p>
        <w:p w14:paraId="1C63B5C3" w14:textId="48586B15" w:rsidR="00DF3E6E" w:rsidRPr="002D5E0C" w:rsidRDefault="004471EF" w:rsidP="002D5E0C">
          <w:pPr>
            <w:pStyle w:val="TOC2"/>
            <w:jc w:val="both"/>
            <w:rPr>
              <w:rFonts w:ascii="Arial" w:eastAsiaTheme="minorEastAsia" w:hAnsi="Arial" w:cs="Arial"/>
              <w:szCs w:val="24"/>
            </w:rPr>
          </w:pPr>
          <w:hyperlink w:anchor="_Toc89994920" w:history="1">
            <w:r w:rsidR="00DF3E6E" w:rsidRPr="002D5E0C">
              <w:rPr>
                <w:rStyle w:val="Hyperlink"/>
                <w:rFonts w:ascii="Arial" w:hAnsi="Arial" w:cs="Arial"/>
                <w:color w:val="auto"/>
                <w:szCs w:val="24"/>
                <w:u w:val="none"/>
              </w:rPr>
              <w:t>Declaration of Closure</w:t>
            </w:r>
            <w:r w:rsidR="00DF3E6E" w:rsidRPr="002D5E0C">
              <w:rPr>
                <w:rFonts w:ascii="Arial" w:hAnsi="Arial" w:cs="Arial"/>
                <w:webHidden/>
                <w:szCs w:val="24"/>
              </w:rPr>
              <w:tab/>
            </w:r>
            <w:r w:rsidR="00DF3E6E" w:rsidRPr="002D5E0C">
              <w:rPr>
                <w:rFonts w:ascii="Arial" w:hAnsi="Arial" w:cs="Arial"/>
                <w:webHidden/>
                <w:szCs w:val="24"/>
              </w:rPr>
              <w:fldChar w:fldCharType="begin"/>
            </w:r>
            <w:r w:rsidR="00DF3E6E" w:rsidRPr="002D5E0C">
              <w:rPr>
                <w:rFonts w:ascii="Arial" w:hAnsi="Arial" w:cs="Arial"/>
                <w:webHidden/>
                <w:szCs w:val="24"/>
              </w:rPr>
              <w:instrText xml:space="preserve"> PAGEREF _Toc89994920 \h </w:instrText>
            </w:r>
            <w:r w:rsidR="00DF3E6E" w:rsidRPr="002D5E0C">
              <w:rPr>
                <w:rFonts w:ascii="Arial" w:hAnsi="Arial" w:cs="Arial"/>
                <w:webHidden/>
                <w:szCs w:val="24"/>
              </w:rPr>
            </w:r>
            <w:r w:rsidR="00DF3E6E" w:rsidRPr="002D5E0C">
              <w:rPr>
                <w:rFonts w:ascii="Arial" w:hAnsi="Arial" w:cs="Arial"/>
                <w:webHidden/>
                <w:szCs w:val="24"/>
              </w:rPr>
              <w:fldChar w:fldCharType="separate"/>
            </w:r>
            <w:r w:rsidR="00D46FC7">
              <w:rPr>
                <w:rFonts w:ascii="Arial" w:hAnsi="Arial" w:cs="Arial"/>
                <w:webHidden/>
                <w:szCs w:val="24"/>
              </w:rPr>
              <w:t>57</w:t>
            </w:r>
            <w:r w:rsidR="00DF3E6E" w:rsidRPr="002D5E0C">
              <w:rPr>
                <w:rFonts w:ascii="Arial" w:hAnsi="Arial" w:cs="Arial"/>
                <w:webHidden/>
                <w:szCs w:val="24"/>
              </w:rPr>
              <w:fldChar w:fldCharType="end"/>
            </w:r>
          </w:hyperlink>
        </w:p>
        <w:p w14:paraId="69923D58" w14:textId="56C3FE9F" w:rsidR="00DF3E6E" w:rsidRDefault="00DF3E6E">
          <w:r>
            <w:rPr>
              <w:b/>
              <w:bCs/>
              <w:noProof/>
            </w:rPr>
            <w:fldChar w:fldCharType="end"/>
          </w:r>
        </w:p>
      </w:sdtContent>
    </w:sdt>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6"/>
          <w:headerReference w:type="default" r:id="rId17"/>
          <w:footerReference w:type="even" r:id="rId18"/>
          <w:footerReference w:type="default" r:id="rId19"/>
          <w:headerReference w:type="first" r:id="rId20"/>
          <w:footerReference w:type="first" r:id="rId21"/>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18ED526D"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 xml:space="preserve">Tuesday </w:t>
      </w:r>
      <w:r w:rsidR="00AE2D83">
        <w:rPr>
          <w:rFonts w:ascii="Arial" w:hAnsi="Arial" w:cs="Arial"/>
          <w:b/>
          <w:szCs w:val="24"/>
        </w:rPr>
        <w:t>14 December 2021</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r w:rsidR="00AE2D83">
        <w:rPr>
          <w:rFonts w:ascii="Arial" w:hAnsi="Arial" w:cs="Arial"/>
          <w:b/>
          <w:szCs w:val="24"/>
        </w:rPr>
        <w:t xml:space="preserve"> This meeting will be livestreamed.</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8999486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25216C9"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89994867"/>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D442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004AE7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A4FDDDE" w14:textId="77777777" w:rsidR="00744CCE" w:rsidRPr="00562866" w:rsidRDefault="00744CCE" w:rsidP="00744CC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4FF4CF6" w14:textId="77777777" w:rsidR="00744CCE" w:rsidRDefault="00744CCE" w:rsidP="00744CCE">
      <w:pPr>
        <w:pStyle w:val="BodyText"/>
        <w:rPr>
          <w:rFonts w:ascii="Arial" w:hAnsi="Arial" w:cs="Arial"/>
          <w:sz w:val="22"/>
          <w:szCs w:val="24"/>
        </w:rPr>
      </w:pPr>
    </w:p>
    <w:p w14:paraId="613865DD" w14:textId="77777777" w:rsidR="00744CCE" w:rsidRDefault="00744CCE" w:rsidP="00744CCE">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BA8A9B9" w14:textId="77777777" w:rsidR="00744CCE" w:rsidRDefault="00744CCE" w:rsidP="00744CCE">
      <w:pPr>
        <w:pStyle w:val="BodyText2"/>
        <w:rPr>
          <w:rFonts w:ascii="Arial" w:hAnsi="Arial" w:cs="Arial"/>
          <w:i w:val="0"/>
          <w:sz w:val="22"/>
          <w:szCs w:val="24"/>
        </w:rPr>
      </w:pPr>
    </w:p>
    <w:p w14:paraId="20840144" w14:textId="77777777" w:rsidR="00744CCE" w:rsidRDefault="00744CCE" w:rsidP="00744CCE">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2" w:name="_Toc89994868"/>
      <w:r w:rsidR="00562866" w:rsidRPr="00180419">
        <w:rPr>
          <w:rFonts w:ascii="Arial" w:hAnsi="Arial" w:cs="Arial"/>
          <w:caps w:val="0"/>
          <w:sz w:val="24"/>
          <w:szCs w:val="24"/>
          <w:u w:val="none"/>
        </w:rPr>
        <w:t>Public Question Time</w:t>
      </w:r>
      <w:bookmarkEnd w:id="2"/>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89994869"/>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89994870"/>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4"/>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2C233DCE"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w:t>
      </w:r>
      <w:r w:rsidR="00800D83">
        <w:rPr>
          <w:rFonts w:ascii="Arial" w:hAnsi="Arial" w:cs="Arial"/>
        </w:rPr>
        <w:t>ouncil Members</w:t>
      </w:r>
      <w:r w:rsidRPr="00F510A9">
        <w:rPr>
          <w:rFonts w:ascii="Arial" w:hAnsi="Arial" w:cs="Arial"/>
        </w:rPr>
        <w:t xml:space="preserve">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89994871"/>
      <w:r w:rsidRPr="00355804">
        <w:rPr>
          <w:rFonts w:ascii="Arial" w:hAnsi="Arial" w:cs="Arial"/>
          <w:caps w:val="0"/>
          <w:sz w:val="24"/>
          <w:szCs w:val="24"/>
          <w:u w:val="none"/>
        </w:rPr>
        <w:t>Petitions</w:t>
      </w:r>
      <w:bookmarkEnd w:id="5"/>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42CF1441"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89994872"/>
      <w:r w:rsidRPr="00180419">
        <w:rPr>
          <w:rFonts w:ascii="Arial" w:hAnsi="Arial" w:cs="Arial"/>
          <w:caps w:val="0"/>
          <w:sz w:val="24"/>
          <w:szCs w:val="24"/>
          <w:u w:val="none"/>
        </w:rPr>
        <w:t>Disclosures of Financial</w:t>
      </w:r>
      <w:r w:rsidR="000D4421">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6"/>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14489FCC"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w:t>
      </w:r>
      <w:r w:rsidR="00800D83">
        <w:rPr>
          <w:rFonts w:ascii="Arial" w:hAnsi="Arial" w:cs="Arial"/>
          <w:szCs w:val="24"/>
        </w:rPr>
        <w:t>il Members</w:t>
      </w:r>
      <w:r w:rsidR="00562866">
        <w:rPr>
          <w:rFonts w:ascii="Arial" w:hAnsi="Arial" w:cs="Arial"/>
          <w:szCs w:val="24"/>
        </w:rPr>
        <w:t xml:space="preserve"> and </w:t>
      </w:r>
      <w:r w:rsidR="00744CCE">
        <w:rPr>
          <w:rFonts w:ascii="Arial" w:hAnsi="Arial" w:cs="Arial"/>
          <w:szCs w:val="24"/>
        </w:rPr>
        <w:t xml:space="preserve">Employees </w:t>
      </w:r>
      <w:r w:rsidRPr="00180419">
        <w:rPr>
          <w:rFonts w:ascii="Arial" w:hAnsi="Arial" w:cs="Arial"/>
          <w:szCs w:val="24"/>
        </w:rPr>
        <w:t xml:space="preserve">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3F831E6E"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0D4421">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0D4421"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89994873"/>
      <w:r w:rsidR="00562866" w:rsidRPr="00180419">
        <w:rPr>
          <w:rFonts w:ascii="Arial" w:hAnsi="Arial" w:cs="Arial"/>
          <w:caps w:val="0"/>
          <w:sz w:val="24"/>
          <w:szCs w:val="24"/>
          <w:u w:val="none"/>
        </w:rPr>
        <w:t>Disclosures of Interests Affecting Impartiality</w:t>
      </w:r>
      <w:bookmarkEnd w:id="7"/>
    </w:p>
    <w:p w14:paraId="200BC03D" w14:textId="77777777" w:rsidR="00D05D60" w:rsidRPr="00562866" w:rsidRDefault="00D05D60" w:rsidP="00765E9D">
      <w:pPr>
        <w:pStyle w:val="BodyTextIndent"/>
        <w:rPr>
          <w:rFonts w:ascii="Arial" w:hAnsi="Arial" w:cs="Arial"/>
          <w:szCs w:val="24"/>
        </w:rPr>
      </w:pPr>
    </w:p>
    <w:p w14:paraId="200BC03E" w14:textId="4311FE54"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w:t>
      </w:r>
      <w:r w:rsidR="00800D83">
        <w:rPr>
          <w:rFonts w:ascii="Arial" w:hAnsi="Arial" w:cs="Arial"/>
          <w:szCs w:val="24"/>
        </w:rPr>
        <w:t xml:space="preserve">il Members </w:t>
      </w:r>
      <w:r w:rsidR="00562866">
        <w:rPr>
          <w:rFonts w:ascii="Arial" w:hAnsi="Arial" w:cs="Arial"/>
          <w:szCs w:val="24"/>
        </w:rPr>
        <w:t xml:space="preserve">and </w:t>
      </w:r>
      <w:r w:rsidR="00744CCE">
        <w:rPr>
          <w:rFonts w:ascii="Arial" w:hAnsi="Arial" w:cs="Arial"/>
          <w:szCs w:val="24"/>
        </w:rPr>
        <w:t>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35045E0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w:t>
      </w:r>
      <w:r w:rsidR="00800D83">
        <w:rPr>
          <w:rFonts w:ascii="Arial" w:hAnsi="Arial" w:cs="Arial"/>
          <w:sz w:val="22"/>
          <w:szCs w:val="24"/>
        </w:rPr>
        <w:t>il Members</w:t>
      </w:r>
      <w:r w:rsidRPr="00562866">
        <w:rPr>
          <w:rFonts w:ascii="Arial" w:hAnsi="Arial" w:cs="Arial"/>
          <w:sz w:val="22"/>
          <w:szCs w:val="24"/>
        </w:rPr>
        <w:t xml:space="preserve">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w:t>
      </w:r>
      <w:proofErr w:type="gramStart"/>
      <w:r w:rsidRPr="00562866">
        <w:rPr>
          <w:rFonts w:ascii="Arial" w:hAnsi="Arial" w:cs="Arial"/>
          <w:sz w:val="22"/>
          <w:szCs w:val="24"/>
        </w:rPr>
        <w:t>As a consequence</w:t>
      </w:r>
      <w:proofErr w:type="gramEnd"/>
      <w:r w:rsidRPr="00562866">
        <w:rPr>
          <w:rFonts w:ascii="Arial" w:hAnsi="Arial" w:cs="Arial"/>
          <w:sz w:val="22"/>
          <w:szCs w:val="24"/>
        </w:rPr>
        <w:t>,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171FD9AC"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 xml:space="preserve">The </w:t>
      </w:r>
      <w:r w:rsidR="00744CCE">
        <w:rPr>
          <w:rFonts w:ascii="Arial" w:hAnsi="Arial" w:cs="Arial"/>
          <w:sz w:val="22"/>
          <w:szCs w:val="24"/>
        </w:rPr>
        <w:t>Council M</w:t>
      </w:r>
      <w:r w:rsidRPr="00562866">
        <w:rPr>
          <w:rFonts w:ascii="Arial" w:hAnsi="Arial" w:cs="Arial"/>
          <w:sz w:val="22"/>
          <w:szCs w:val="24"/>
        </w:rPr>
        <w:t>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681B528B"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89994874"/>
      <w:r w:rsidRPr="00180419">
        <w:rPr>
          <w:rFonts w:ascii="Arial" w:hAnsi="Arial" w:cs="Arial"/>
          <w:caps w:val="0"/>
          <w:sz w:val="24"/>
          <w:szCs w:val="24"/>
          <w:u w:val="none"/>
        </w:rPr>
        <w:t xml:space="preserve">Declarations by </w:t>
      </w:r>
      <w:r w:rsidR="00744CCE">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1D9C2997" w:rsidR="00D05D60" w:rsidRPr="00180419" w:rsidRDefault="00744CCE"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89994875"/>
      <w:r w:rsidRPr="00180419">
        <w:rPr>
          <w:rFonts w:ascii="Arial" w:hAnsi="Arial" w:cs="Arial"/>
          <w:caps w:val="0"/>
          <w:sz w:val="24"/>
          <w:szCs w:val="24"/>
          <w:u w:val="none"/>
        </w:rPr>
        <w:t>Confirmation of Minutes</w:t>
      </w:r>
      <w:bookmarkEnd w:id="9"/>
    </w:p>
    <w:p w14:paraId="200BC04F" w14:textId="77777777" w:rsidR="00562866" w:rsidRPr="00562866" w:rsidRDefault="00562866" w:rsidP="00765E9D">
      <w:pPr>
        <w:jc w:val="both"/>
      </w:pPr>
    </w:p>
    <w:p w14:paraId="200BC050" w14:textId="1E5E49CA"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 w:name="_Toc89994876"/>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AE2D83">
        <w:rPr>
          <w:rFonts w:ascii="Arial" w:hAnsi="Arial" w:cs="Arial"/>
          <w:sz w:val="24"/>
          <w:szCs w:val="24"/>
          <w:u w:val="none"/>
        </w:rPr>
        <w:t>23 November 2021</w:t>
      </w:r>
      <w:bookmarkEnd w:id="10"/>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73DDEF22"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0D547F">
        <w:rPr>
          <w:rFonts w:ascii="Arial" w:hAnsi="Arial" w:cs="Arial"/>
          <w:szCs w:val="24"/>
        </w:rPr>
        <w:t>2</w:t>
      </w:r>
      <w:r w:rsidR="00AE2D83">
        <w:rPr>
          <w:rFonts w:ascii="Arial" w:hAnsi="Arial" w:cs="Arial"/>
          <w:szCs w:val="24"/>
        </w:rPr>
        <w:t>3 November 2021</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89994877"/>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1"/>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89994878"/>
      <w:r w:rsidRPr="009E2D4C">
        <w:rPr>
          <w:rFonts w:ascii="Arial" w:hAnsi="Arial" w:cs="Arial"/>
          <w:caps w:val="0"/>
          <w:sz w:val="24"/>
          <w:szCs w:val="24"/>
          <w:u w:val="none"/>
        </w:rPr>
        <w:t>Members announcements without discussion</w:t>
      </w:r>
      <w:bookmarkEnd w:id="12"/>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10885468"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Written announcements by Counc</w:t>
      </w:r>
      <w:r w:rsidR="00800D83">
        <w:rPr>
          <w:rFonts w:ascii="Arial" w:hAnsi="Arial" w:cs="Arial"/>
        </w:rPr>
        <w:t>il Members</w:t>
      </w:r>
      <w:r w:rsidRPr="00F510A9">
        <w:rPr>
          <w:rFonts w:ascii="Arial" w:hAnsi="Arial" w:cs="Arial"/>
        </w:rPr>
        <w:t xml:space="preserve">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4410EE3E"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w:t>
      </w:r>
      <w:r w:rsidR="00800D83">
        <w:rPr>
          <w:rFonts w:ascii="Arial" w:hAnsi="Arial" w:cs="Arial"/>
        </w:rPr>
        <w:t>uncil Members</w:t>
      </w:r>
      <w:r w:rsidRPr="00F510A9">
        <w:rPr>
          <w:rFonts w:ascii="Arial" w:hAnsi="Arial" w:cs="Arial"/>
        </w:rPr>
        <w:t xml:space="preserve">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77777777" w:rsidR="009368F4"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3" w:name="_Toc89994879"/>
      <w:r w:rsidR="00562866" w:rsidRPr="009E2D4C">
        <w:rPr>
          <w:rFonts w:ascii="Arial" w:hAnsi="Arial" w:cs="Arial"/>
          <w:caps w:val="0"/>
          <w:sz w:val="24"/>
          <w:szCs w:val="24"/>
          <w:u w:val="none"/>
        </w:rPr>
        <w:t>Matters for Which the Meeting May Be Closed</w:t>
      </w:r>
      <w:bookmarkEnd w:id="13"/>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688B464"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89994880"/>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 xml:space="preserve">ouncil </w:t>
      </w:r>
      <w:r w:rsidR="00800D83">
        <w:rPr>
          <w:rFonts w:ascii="Arial" w:hAnsi="Arial" w:cs="Arial"/>
          <w:caps w:val="0"/>
          <w:sz w:val="24"/>
          <w:szCs w:val="24"/>
          <w:u w:val="none"/>
        </w:rPr>
        <w:t>C</w:t>
      </w:r>
      <w:r w:rsidRPr="009E2D4C">
        <w:rPr>
          <w:rFonts w:ascii="Arial" w:hAnsi="Arial" w:cs="Arial"/>
          <w:caps w:val="0"/>
          <w:sz w:val="24"/>
          <w:szCs w:val="24"/>
          <w:u w:val="none"/>
        </w:rPr>
        <w:t>ommittees and admini</w:t>
      </w:r>
      <w:r w:rsidR="009E5692">
        <w:rPr>
          <w:rFonts w:ascii="Arial" w:hAnsi="Arial" w:cs="Arial"/>
          <w:caps w:val="0"/>
          <w:sz w:val="24"/>
          <w:szCs w:val="24"/>
          <w:u w:val="none"/>
        </w:rPr>
        <w:t>strative liaison working groups</w:t>
      </w:r>
      <w:bookmarkEnd w:id="14"/>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5" w:name="_Toc89994881"/>
      <w:r>
        <w:rPr>
          <w:rFonts w:ascii="Arial" w:hAnsi="Arial" w:cs="Arial"/>
          <w:sz w:val="24"/>
          <w:szCs w:val="24"/>
          <w:u w:val="none"/>
        </w:rPr>
        <w:t>Minutes of Council Committees</w:t>
      </w:r>
      <w:bookmarkEnd w:id="15"/>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23A4D5A8" w:rsidR="009E2D4C" w:rsidRDefault="009E2D4C" w:rsidP="006053A2">
      <w:pPr>
        <w:tabs>
          <w:tab w:val="left" w:pos="1440"/>
          <w:tab w:val="left" w:pos="2410"/>
          <w:tab w:val="left" w:pos="2977"/>
          <w:tab w:val="right" w:pos="8505"/>
        </w:tabs>
        <w:rPr>
          <w:rFonts w:ascii="Arial" w:hAnsi="Arial" w:cs="Arial"/>
          <w:b/>
          <w:szCs w:val="24"/>
          <w:u w:val="single"/>
        </w:rPr>
      </w:pPr>
    </w:p>
    <w:p w14:paraId="2FDA6962" w14:textId="201E6AFD" w:rsidR="008409CC" w:rsidRPr="009E2D4C" w:rsidRDefault="008409CC" w:rsidP="008409CC">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r>
      <w:r w:rsidR="00175F1F">
        <w:rPr>
          <w:rFonts w:ascii="Arial" w:hAnsi="Arial" w:cs="Arial"/>
          <w:b/>
          <w:szCs w:val="24"/>
        </w:rPr>
        <w:t>23 November 2021</w:t>
      </w:r>
    </w:p>
    <w:p w14:paraId="69099D81" w14:textId="5BB7004A" w:rsidR="008409CC" w:rsidRPr="009E2D4C" w:rsidRDefault="00175F1F" w:rsidP="008409CC">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008409CC" w:rsidRPr="009E2D4C">
        <w:rPr>
          <w:rFonts w:ascii="Arial" w:hAnsi="Arial" w:cs="Arial"/>
          <w:sz w:val="22"/>
          <w:szCs w:val="24"/>
        </w:rPr>
        <w:t xml:space="preserve">Circulated to Councillors on </w:t>
      </w:r>
      <w:r w:rsidR="001D3D0A">
        <w:rPr>
          <w:rFonts w:ascii="Arial" w:hAnsi="Arial" w:cs="Arial"/>
          <w:sz w:val="22"/>
          <w:szCs w:val="24"/>
        </w:rPr>
        <w:t>6 December 2021</w:t>
      </w:r>
    </w:p>
    <w:p w14:paraId="05A541D0" w14:textId="30EC53F4" w:rsidR="008409CC" w:rsidRDefault="008409CC" w:rsidP="006053A2">
      <w:pPr>
        <w:tabs>
          <w:tab w:val="left" w:pos="1440"/>
          <w:tab w:val="left" w:pos="2410"/>
          <w:tab w:val="left" w:pos="2977"/>
          <w:tab w:val="right" w:pos="8505"/>
        </w:tabs>
        <w:rPr>
          <w:rFonts w:ascii="Arial" w:hAnsi="Arial" w:cs="Arial"/>
          <w:b/>
          <w:szCs w:val="24"/>
          <w:u w:val="single"/>
        </w:rPr>
      </w:pPr>
    </w:p>
    <w:p w14:paraId="1D6A1DFC" w14:textId="3A5CD749" w:rsidR="008409CC" w:rsidRPr="009E2D4C" w:rsidRDefault="00175F1F" w:rsidP="008409CC">
      <w:pPr>
        <w:tabs>
          <w:tab w:val="left" w:pos="1440"/>
          <w:tab w:val="left" w:pos="2410"/>
          <w:tab w:val="left" w:pos="2977"/>
          <w:tab w:val="right" w:pos="8222"/>
        </w:tabs>
        <w:rPr>
          <w:rFonts w:ascii="Arial" w:hAnsi="Arial" w:cs="Arial"/>
          <w:b/>
          <w:szCs w:val="24"/>
        </w:rPr>
      </w:pPr>
      <w:r>
        <w:rPr>
          <w:rFonts w:ascii="Arial" w:hAnsi="Arial" w:cs="Arial"/>
          <w:b/>
          <w:szCs w:val="24"/>
        </w:rPr>
        <w:t>Public Art</w:t>
      </w:r>
      <w:r w:rsidR="008409CC">
        <w:rPr>
          <w:rFonts w:ascii="Arial" w:hAnsi="Arial" w:cs="Arial"/>
          <w:b/>
          <w:szCs w:val="24"/>
        </w:rPr>
        <w:t xml:space="preserve"> </w:t>
      </w:r>
      <w:r w:rsidR="008409CC" w:rsidRPr="009E2D4C">
        <w:rPr>
          <w:rFonts w:ascii="Arial" w:hAnsi="Arial" w:cs="Arial"/>
          <w:b/>
          <w:szCs w:val="24"/>
        </w:rPr>
        <w:t>Committee</w:t>
      </w:r>
      <w:r w:rsidR="008409CC" w:rsidRPr="009E2D4C">
        <w:rPr>
          <w:rFonts w:ascii="Arial" w:hAnsi="Arial" w:cs="Arial"/>
          <w:b/>
          <w:szCs w:val="24"/>
        </w:rPr>
        <w:tab/>
      </w:r>
      <w:r w:rsidR="008409CC">
        <w:rPr>
          <w:rFonts w:ascii="Arial" w:hAnsi="Arial" w:cs="Arial"/>
          <w:b/>
          <w:szCs w:val="24"/>
        </w:rPr>
        <w:tab/>
      </w:r>
      <w:r>
        <w:rPr>
          <w:rFonts w:ascii="Arial" w:hAnsi="Arial" w:cs="Arial"/>
          <w:b/>
          <w:szCs w:val="24"/>
        </w:rPr>
        <w:t>6 December 2021</w:t>
      </w:r>
    </w:p>
    <w:p w14:paraId="0B0D0EB6" w14:textId="151101E0" w:rsidR="008409CC" w:rsidRPr="009E2D4C" w:rsidRDefault="00175F1F" w:rsidP="008409CC">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008409CC" w:rsidRPr="009E2D4C">
        <w:rPr>
          <w:rFonts w:ascii="Arial" w:hAnsi="Arial" w:cs="Arial"/>
          <w:sz w:val="22"/>
          <w:szCs w:val="24"/>
        </w:rPr>
        <w:t xml:space="preserve">Circulated to Councillors on </w:t>
      </w:r>
      <w:r w:rsidR="008840E9">
        <w:rPr>
          <w:rFonts w:ascii="Arial" w:hAnsi="Arial" w:cs="Arial"/>
          <w:sz w:val="22"/>
          <w:szCs w:val="24"/>
        </w:rPr>
        <w:t>8 December 2021</w:t>
      </w:r>
    </w:p>
    <w:p w14:paraId="755D754E" w14:textId="77777777" w:rsidR="008409CC" w:rsidRPr="009E2D4C" w:rsidRDefault="008409CC" w:rsidP="006053A2">
      <w:pPr>
        <w:tabs>
          <w:tab w:val="left" w:pos="1440"/>
          <w:tab w:val="left" w:pos="2410"/>
          <w:tab w:val="left" w:pos="2977"/>
          <w:tab w:val="right" w:pos="8505"/>
        </w:tabs>
        <w:rPr>
          <w:rFonts w:ascii="Arial" w:hAnsi="Arial" w:cs="Arial"/>
          <w:b/>
          <w:szCs w:val="24"/>
          <w:u w:val="single"/>
        </w:rPr>
      </w:pPr>
    </w:p>
    <w:p w14:paraId="200BC06E" w14:textId="387AF851"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353D14">
        <w:rPr>
          <w:rFonts w:ascii="Arial" w:hAnsi="Arial" w:cs="Arial"/>
          <w:b/>
          <w:szCs w:val="24"/>
        </w:rPr>
        <w:t>7 December 2021</w:t>
      </w:r>
    </w:p>
    <w:p w14:paraId="200BC06F" w14:textId="1BEBF790" w:rsidR="009E2D4C" w:rsidRPr="009E2D4C" w:rsidRDefault="008409CC" w:rsidP="006053A2">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009E2D4C" w:rsidRPr="009E2D4C">
        <w:rPr>
          <w:rFonts w:ascii="Arial" w:hAnsi="Arial" w:cs="Arial"/>
          <w:sz w:val="22"/>
          <w:szCs w:val="24"/>
        </w:rPr>
        <w:t xml:space="preserve">Circulated to Councillors on </w:t>
      </w:r>
      <w:r>
        <w:rPr>
          <w:rFonts w:ascii="Arial" w:hAnsi="Arial" w:cs="Arial"/>
          <w:sz w:val="22"/>
          <w:szCs w:val="24"/>
        </w:rPr>
        <w:t>10 December 2021</w:t>
      </w: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47317BE1"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w:t>
      </w:r>
      <w:r w:rsidR="00243A20">
        <w:rPr>
          <w:rFonts w:ascii="Arial" w:hAnsi="Arial" w:cs="Arial"/>
          <w:b/>
          <w:szCs w:val="24"/>
        </w:rPr>
        <w:t xml:space="preserve"> and </w:t>
      </w:r>
      <w:r w:rsidRPr="009E2D4C">
        <w:rPr>
          <w:rFonts w:ascii="Arial" w:hAnsi="Arial" w:cs="Arial"/>
          <w:b/>
          <w:szCs w:val="24"/>
        </w:rPr>
        <w:t xml:space="preserve">12.4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5BC0E68A"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6" w:name="_Toc89994882"/>
      <w:r w:rsidR="00B00C1D">
        <w:rPr>
          <w:rFonts w:ascii="Arial" w:hAnsi="Arial" w:cs="Arial"/>
          <w:sz w:val="24"/>
          <w:szCs w:val="24"/>
          <w:u w:val="none"/>
        </w:rPr>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387DC3">
        <w:rPr>
          <w:rFonts w:ascii="Arial" w:hAnsi="Arial" w:cs="Arial"/>
          <w:sz w:val="24"/>
          <w:szCs w:val="24"/>
          <w:u w:val="none"/>
        </w:rPr>
        <w:t>40.21</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62315F">
        <w:rPr>
          <w:rFonts w:ascii="Arial" w:hAnsi="Arial" w:cs="Arial"/>
          <w:sz w:val="24"/>
          <w:szCs w:val="24"/>
          <w:u w:val="none"/>
        </w:rPr>
        <w:t>47.21</w:t>
      </w:r>
      <w:r w:rsidR="00012C59">
        <w:rPr>
          <w:rFonts w:ascii="Arial" w:hAnsi="Arial" w:cs="Arial"/>
          <w:sz w:val="24"/>
          <w:szCs w:val="24"/>
          <w:u w:val="none"/>
        </w:rPr>
        <w:t xml:space="preserve"> (copy attached)</w:t>
      </w:r>
      <w:bookmarkEnd w:id="16"/>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Style w:val="PolicyTablestyle3"/>
        <w:tblW w:w="0" w:type="auto"/>
        <w:tblInd w:w="-5" w:type="dxa"/>
        <w:tblBorders>
          <w:insideH w:val="none" w:sz="0" w:space="0" w:color="auto"/>
          <w:insideV w:val="none" w:sz="0" w:space="0" w:color="auto"/>
        </w:tblBorders>
        <w:tblLook w:val="04A0" w:firstRow="1" w:lastRow="0" w:firstColumn="1" w:lastColumn="0" w:noHBand="0" w:noVBand="1"/>
      </w:tblPr>
      <w:tblGrid>
        <w:gridCol w:w="8308"/>
      </w:tblGrid>
      <w:tr w:rsidR="007C6068" w:rsidRPr="001A6576" w14:paraId="6C63EC55" w14:textId="77777777" w:rsidTr="00E92662">
        <w:tc>
          <w:tcPr>
            <w:tcW w:w="8308" w:type="dxa"/>
          </w:tcPr>
          <w:p w14:paraId="3E375926" w14:textId="77777777" w:rsidR="007C6068" w:rsidRPr="001A6576" w:rsidRDefault="007C6068" w:rsidP="005069D4">
            <w:pPr>
              <w:keepLines/>
              <w:ind w:left="2157" w:hanging="2157"/>
              <w:contextualSpacing/>
              <w:jc w:val="both"/>
              <w:outlineLvl w:val="0"/>
              <w:rPr>
                <w:rFonts w:ascii="Arial" w:hAnsi="Arial"/>
                <w:b/>
                <w:bCs/>
                <w:sz w:val="28"/>
                <w:szCs w:val="28"/>
              </w:rPr>
            </w:pPr>
            <w:bookmarkStart w:id="17" w:name="_Toc88573507"/>
            <w:bookmarkStart w:id="18" w:name="_Toc89775800"/>
            <w:bookmarkStart w:id="19" w:name="_Toc89994883"/>
            <w:r w:rsidRPr="001A6576">
              <w:rPr>
                <w:rFonts w:ascii="Arial" w:hAnsi="Arial"/>
                <w:b/>
                <w:bCs/>
                <w:sz w:val="28"/>
                <w:szCs w:val="28"/>
              </w:rPr>
              <w:t xml:space="preserve">PD40.21 </w:t>
            </w:r>
            <w:r w:rsidRPr="001A6576">
              <w:rPr>
                <w:rFonts w:ascii="Arial" w:hAnsi="Arial"/>
                <w:b/>
                <w:bCs/>
                <w:sz w:val="28"/>
                <w:szCs w:val="28"/>
              </w:rPr>
              <w:tab/>
              <w:t>Tree Retention and Provision on Private Land - Scheme Amendment and Local Planning Policy</w:t>
            </w:r>
            <w:bookmarkEnd w:id="17"/>
            <w:bookmarkEnd w:id="18"/>
            <w:bookmarkEnd w:id="19"/>
            <w:r w:rsidRPr="001A6576">
              <w:rPr>
                <w:rFonts w:ascii="Arial" w:hAnsi="Arial"/>
                <w:b/>
                <w:bCs/>
                <w:sz w:val="28"/>
                <w:szCs w:val="28"/>
              </w:rPr>
              <w:t xml:space="preserve"> </w:t>
            </w:r>
          </w:p>
        </w:tc>
      </w:tr>
    </w:tbl>
    <w:p w14:paraId="506E5770" w14:textId="77777777" w:rsidR="007C6068" w:rsidRPr="001A6576" w:rsidRDefault="007C6068" w:rsidP="007C6068">
      <w:pPr>
        <w:jc w:val="both"/>
        <w:rPr>
          <w:rFonts w:ascii="Arial" w:eastAsia="Calibri" w:hAnsi="Arial" w:cs="Arial"/>
          <w:szCs w:val="24"/>
        </w:rPr>
      </w:pPr>
    </w:p>
    <w:tbl>
      <w:tblPr>
        <w:tblStyle w:val="PolicyTablestyle3"/>
        <w:tblW w:w="0" w:type="auto"/>
        <w:tblInd w:w="-5" w:type="dxa"/>
        <w:tblLook w:val="04A0" w:firstRow="1" w:lastRow="0" w:firstColumn="1" w:lastColumn="0" w:noHBand="0" w:noVBand="1"/>
      </w:tblPr>
      <w:tblGrid>
        <w:gridCol w:w="2199"/>
        <w:gridCol w:w="6109"/>
      </w:tblGrid>
      <w:tr w:rsidR="007C6068" w:rsidRPr="001A6576" w14:paraId="12F129C1" w14:textId="77777777" w:rsidTr="00E92662">
        <w:tc>
          <w:tcPr>
            <w:tcW w:w="2199" w:type="dxa"/>
          </w:tcPr>
          <w:p w14:paraId="341D4685" w14:textId="77777777" w:rsidR="007C6068" w:rsidRPr="001A6576" w:rsidRDefault="007C6068" w:rsidP="005069D4">
            <w:pPr>
              <w:contextualSpacing/>
              <w:rPr>
                <w:rFonts w:ascii="Arial" w:hAnsi="Arial"/>
                <w:szCs w:val="24"/>
              </w:rPr>
            </w:pPr>
            <w:r w:rsidRPr="001A6576">
              <w:rPr>
                <w:rFonts w:ascii="Arial" w:hAnsi="Arial"/>
                <w:szCs w:val="24"/>
              </w:rPr>
              <w:t>Committee</w:t>
            </w:r>
          </w:p>
        </w:tc>
        <w:tc>
          <w:tcPr>
            <w:tcW w:w="6109" w:type="dxa"/>
          </w:tcPr>
          <w:p w14:paraId="62272632" w14:textId="77777777" w:rsidR="007C6068" w:rsidRPr="001A6576" w:rsidRDefault="007C6068" w:rsidP="005069D4">
            <w:pPr>
              <w:contextualSpacing/>
              <w:rPr>
                <w:rFonts w:ascii="Arial" w:hAnsi="Arial"/>
                <w:szCs w:val="24"/>
              </w:rPr>
            </w:pPr>
            <w:r w:rsidRPr="001A6576">
              <w:rPr>
                <w:rFonts w:ascii="Arial" w:hAnsi="Arial"/>
                <w:szCs w:val="24"/>
              </w:rPr>
              <w:t>7 December 2021</w:t>
            </w:r>
          </w:p>
        </w:tc>
      </w:tr>
      <w:tr w:rsidR="007C6068" w:rsidRPr="001A6576" w14:paraId="1E4E6BC3" w14:textId="77777777" w:rsidTr="00E92662">
        <w:tc>
          <w:tcPr>
            <w:tcW w:w="2199" w:type="dxa"/>
          </w:tcPr>
          <w:p w14:paraId="48DB7F92" w14:textId="77777777" w:rsidR="007C6068" w:rsidRPr="001A6576" w:rsidRDefault="007C6068" w:rsidP="005069D4">
            <w:pPr>
              <w:contextualSpacing/>
              <w:rPr>
                <w:rFonts w:ascii="Arial" w:hAnsi="Arial"/>
                <w:szCs w:val="24"/>
              </w:rPr>
            </w:pPr>
            <w:r w:rsidRPr="001A6576">
              <w:rPr>
                <w:rFonts w:ascii="Arial" w:hAnsi="Arial"/>
                <w:szCs w:val="24"/>
              </w:rPr>
              <w:t>Council</w:t>
            </w:r>
          </w:p>
        </w:tc>
        <w:tc>
          <w:tcPr>
            <w:tcW w:w="6109" w:type="dxa"/>
          </w:tcPr>
          <w:p w14:paraId="27B9CF32" w14:textId="77777777" w:rsidR="007C6068" w:rsidRPr="001A6576" w:rsidRDefault="007C6068" w:rsidP="005069D4">
            <w:pPr>
              <w:contextualSpacing/>
              <w:rPr>
                <w:rFonts w:ascii="Arial" w:hAnsi="Arial"/>
                <w:szCs w:val="24"/>
              </w:rPr>
            </w:pPr>
            <w:r w:rsidRPr="001A6576">
              <w:rPr>
                <w:rFonts w:ascii="Arial" w:hAnsi="Arial"/>
                <w:szCs w:val="24"/>
              </w:rPr>
              <w:t>14 December 2021</w:t>
            </w:r>
          </w:p>
        </w:tc>
      </w:tr>
      <w:tr w:rsidR="007C6068" w:rsidRPr="001A6576" w14:paraId="08D31612" w14:textId="77777777" w:rsidTr="00E92662">
        <w:tc>
          <w:tcPr>
            <w:tcW w:w="2199" w:type="dxa"/>
          </w:tcPr>
          <w:p w14:paraId="4188CCF7" w14:textId="77777777" w:rsidR="007C6068" w:rsidRPr="001A6576" w:rsidRDefault="007C6068" w:rsidP="005069D4">
            <w:pPr>
              <w:contextualSpacing/>
              <w:rPr>
                <w:rFonts w:ascii="Arial" w:hAnsi="Arial"/>
                <w:szCs w:val="24"/>
              </w:rPr>
            </w:pPr>
            <w:r w:rsidRPr="001A6576">
              <w:rPr>
                <w:rFonts w:ascii="Arial" w:hAnsi="Arial"/>
                <w:szCs w:val="24"/>
              </w:rPr>
              <w:t>Applicant</w:t>
            </w:r>
          </w:p>
        </w:tc>
        <w:tc>
          <w:tcPr>
            <w:tcW w:w="6109" w:type="dxa"/>
          </w:tcPr>
          <w:p w14:paraId="382BF141" w14:textId="77777777" w:rsidR="007C6068" w:rsidRPr="001A6576" w:rsidRDefault="007C6068" w:rsidP="005069D4">
            <w:pPr>
              <w:contextualSpacing/>
              <w:rPr>
                <w:rFonts w:ascii="Arial" w:hAnsi="Arial"/>
                <w:szCs w:val="24"/>
              </w:rPr>
            </w:pPr>
            <w:r w:rsidRPr="001A6576">
              <w:rPr>
                <w:rFonts w:ascii="Arial" w:hAnsi="Arial"/>
                <w:szCs w:val="24"/>
              </w:rPr>
              <w:t xml:space="preserve">City of Nedlands </w:t>
            </w:r>
          </w:p>
        </w:tc>
      </w:tr>
      <w:tr w:rsidR="007C6068" w:rsidRPr="001A6576" w14:paraId="79276AEE" w14:textId="77777777" w:rsidTr="00E92662">
        <w:tc>
          <w:tcPr>
            <w:tcW w:w="2199" w:type="dxa"/>
          </w:tcPr>
          <w:p w14:paraId="250260A5" w14:textId="77777777" w:rsidR="007C6068" w:rsidRPr="001A6576" w:rsidRDefault="007C6068" w:rsidP="005069D4">
            <w:pPr>
              <w:contextualSpacing/>
              <w:rPr>
                <w:rFonts w:ascii="Arial" w:hAnsi="Arial"/>
                <w:i/>
                <w:iCs/>
                <w:szCs w:val="24"/>
              </w:rPr>
            </w:pPr>
            <w:r w:rsidRPr="001A6576">
              <w:rPr>
                <w:rFonts w:ascii="Arial" w:hAnsi="Arial"/>
                <w:color w:val="000000"/>
                <w:szCs w:val="24"/>
              </w:rPr>
              <w:t xml:space="preserve">Employee Disclosure under section 5.70 of the Local Government Act 1995 </w:t>
            </w:r>
          </w:p>
        </w:tc>
        <w:tc>
          <w:tcPr>
            <w:tcW w:w="6109" w:type="dxa"/>
          </w:tcPr>
          <w:p w14:paraId="674264F1" w14:textId="77777777" w:rsidR="007C6068" w:rsidRPr="001A6576" w:rsidRDefault="007C6068" w:rsidP="005069D4">
            <w:pPr>
              <w:contextualSpacing/>
              <w:rPr>
                <w:rFonts w:ascii="Arial" w:hAnsi="Arial"/>
                <w:szCs w:val="24"/>
              </w:rPr>
            </w:pPr>
            <w:r w:rsidRPr="001A6576">
              <w:rPr>
                <w:rFonts w:ascii="Arial" w:hAnsi="Arial"/>
                <w:szCs w:val="24"/>
              </w:rPr>
              <w:t>Nil.</w:t>
            </w:r>
          </w:p>
        </w:tc>
      </w:tr>
      <w:tr w:rsidR="007C6068" w:rsidRPr="001A6576" w14:paraId="26C699DE" w14:textId="77777777" w:rsidTr="00E92662">
        <w:tc>
          <w:tcPr>
            <w:tcW w:w="2199" w:type="dxa"/>
          </w:tcPr>
          <w:p w14:paraId="783E368D" w14:textId="77777777" w:rsidR="007C6068" w:rsidRPr="001A6576" w:rsidRDefault="007C6068" w:rsidP="005069D4">
            <w:pPr>
              <w:contextualSpacing/>
              <w:rPr>
                <w:rFonts w:ascii="Arial" w:hAnsi="Arial"/>
                <w:szCs w:val="24"/>
              </w:rPr>
            </w:pPr>
            <w:r w:rsidRPr="001A6576">
              <w:rPr>
                <w:rFonts w:ascii="Arial" w:hAnsi="Arial"/>
                <w:szCs w:val="24"/>
              </w:rPr>
              <w:t>Director</w:t>
            </w:r>
          </w:p>
        </w:tc>
        <w:tc>
          <w:tcPr>
            <w:tcW w:w="6109" w:type="dxa"/>
          </w:tcPr>
          <w:p w14:paraId="05BFB670" w14:textId="77777777" w:rsidR="007C6068" w:rsidRPr="001A6576" w:rsidRDefault="007C6068" w:rsidP="005069D4">
            <w:pPr>
              <w:contextualSpacing/>
              <w:rPr>
                <w:rFonts w:ascii="Arial" w:hAnsi="Arial"/>
                <w:szCs w:val="24"/>
              </w:rPr>
            </w:pPr>
            <w:r w:rsidRPr="001A6576">
              <w:rPr>
                <w:rFonts w:ascii="Arial" w:hAnsi="Arial"/>
                <w:szCs w:val="24"/>
              </w:rPr>
              <w:t>Tony Free – Director Planning and Development</w:t>
            </w:r>
          </w:p>
        </w:tc>
      </w:tr>
      <w:tr w:rsidR="007C6068" w:rsidRPr="001A6576" w14:paraId="603BB382" w14:textId="77777777" w:rsidTr="00E92662">
        <w:trPr>
          <w:trHeight w:val="1064"/>
        </w:trPr>
        <w:tc>
          <w:tcPr>
            <w:tcW w:w="2199" w:type="dxa"/>
          </w:tcPr>
          <w:p w14:paraId="2C098F73" w14:textId="77777777" w:rsidR="007C6068" w:rsidRPr="001A6576" w:rsidRDefault="007C6068" w:rsidP="005069D4">
            <w:pPr>
              <w:ind w:right="-959"/>
              <w:contextualSpacing/>
              <w:rPr>
                <w:rFonts w:ascii="Arial" w:hAnsi="Arial"/>
                <w:szCs w:val="24"/>
              </w:rPr>
            </w:pPr>
            <w:r w:rsidRPr="001A6576">
              <w:rPr>
                <w:rFonts w:ascii="Arial" w:hAnsi="Arial"/>
                <w:szCs w:val="24"/>
              </w:rPr>
              <w:t>Attachments</w:t>
            </w:r>
          </w:p>
        </w:tc>
        <w:tc>
          <w:tcPr>
            <w:tcW w:w="6109" w:type="dxa"/>
          </w:tcPr>
          <w:p w14:paraId="05D0F24B" w14:textId="77777777" w:rsidR="007C6068" w:rsidRPr="001A6576" w:rsidRDefault="007C6068" w:rsidP="00356A34">
            <w:pPr>
              <w:numPr>
                <w:ilvl w:val="0"/>
                <w:numId w:val="20"/>
              </w:numPr>
              <w:ind w:left="455" w:hanging="425"/>
              <w:contextualSpacing/>
              <w:rPr>
                <w:rFonts w:ascii="Arial" w:hAnsi="Arial"/>
                <w:szCs w:val="32"/>
                <w:lang w:val="en-US"/>
              </w:rPr>
            </w:pPr>
            <w:r w:rsidRPr="001A6576">
              <w:rPr>
                <w:rFonts w:ascii="Arial" w:hAnsi="Arial"/>
                <w:szCs w:val="32"/>
                <w:lang w:val="en-US"/>
              </w:rPr>
              <w:t>Detail and justification for the proposed scheme amendment and local planning policy</w:t>
            </w:r>
          </w:p>
          <w:p w14:paraId="3BEBCD9C" w14:textId="77777777" w:rsidR="007C6068" w:rsidRPr="001A6576" w:rsidRDefault="007C6068" w:rsidP="00356A34">
            <w:pPr>
              <w:numPr>
                <w:ilvl w:val="0"/>
                <w:numId w:val="20"/>
              </w:numPr>
              <w:ind w:left="455" w:hanging="455"/>
              <w:contextualSpacing/>
              <w:rPr>
                <w:rFonts w:ascii="Arial" w:hAnsi="Arial"/>
                <w:szCs w:val="32"/>
                <w:lang w:val="en-US"/>
              </w:rPr>
            </w:pPr>
            <w:r w:rsidRPr="001A6576">
              <w:rPr>
                <w:rFonts w:ascii="Arial" w:hAnsi="Arial"/>
                <w:szCs w:val="32"/>
                <w:lang w:val="en-US"/>
              </w:rPr>
              <w:t>Maps of properties subject to proposed scheme amendment.</w:t>
            </w:r>
          </w:p>
        </w:tc>
      </w:tr>
    </w:tbl>
    <w:p w14:paraId="200BC07B" w14:textId="28A30F5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41046221" w14:textId="60227DBF" w:rsidR="00F26E67" w:rsidRPr="00EB2ACA" w:rsidRDefault="00F26E67" w:rsidP="00F26E67">
      <w:pPr>
        <w:jc w:val="both"/>
        <w:rPr>
          <w:rFonts w:ascii="Arial" w:eastAsia="Calibri" w:hAnsi="Arial" w:cs="Arial"/>
          <w:b/>
          <w:sz w:val="28"/>
          <w:szCs w:val="36"/>
          <w:lang w:val="en-US"/>
        </w:rPr>
      </w:pPr>
      <w:r w:rsidRPr="00EB2ACA">
        <w:rPr>
          <w:rFonts w:ascii="Arial" w:eastAsia="Calibri" w:hAnsi="Arial" w:cs="Arial"/>
          <w:b/>
          <w:sz w:val="28"/>
          <w:szCs w:val="36"/>
          <w:lang w:val="en-US"/>
        </w:rPr>
        <w:t>Co</w:t>
      </w:r>
      <w:r w:rsidR="00D70903">
        <w:rPr>
          <w:rFonts w:ascii="Arial" w:eastAsia="Calibri" w:hAnsi="Arial" w:cs="Arial"/>
          <w:b/>
          <w:sz w:val="28"/>
          <w:szCs w:val="36"/>
          <w:lang w:val="en-US"/>
        </w:rPr>
        <w:t>mmittee Recommendation</w:t>
      </w:r>
    </w:p>
    <w:p w14:paraId="603559FD" w14:textId="77777777" w:rsidR="00F26E67" w:rsidRDefault="00F26E67" w:rsidP="00F26E67">
      <w:pPr>
        <w:jc w:val="both"/>
        <w:rPr>
          <w:rFonts w:ascii="Arial" w:eastAsia="Calibri" w:hAnsi="Arial" w:cs="Arial"/>
          <w:b/>
          <w:szCs w:val="32"/>
          <w:lang w:val="en-US"/>
        </w:rPr>
      </w:pPr>
    </w:p>
    <w:p w14:paraId="79CA1C1E" w14:textId="77777777" w:rsidR="00F26E67" w:rsidRPr="00E566FC" w:rsidRDefault="00F26E67" w:rsidP="00F26E67">
      <w:pPr>
        <w:jc w:val="both"/>
        <w:rPr>
          <w:rFonts w:ascii="Arial" w:eastAsia="Calibri" w:hAnsi="Arial" w:cs="Arial"/>
          <w:b/>
          <w:szCs w:val="24"/>
          <w:lang w:val="en-US"/>
        </w:rPr>
      </w:pPr>
      <w:r w:rsidRPr="00E566FC">
        <w:rPr>
          <w:rFonts w:ascii="Arial" w:eastAsia="Calibri" w:hAnsi="Arial" w:cs="Arial"/>
          <w:b/>
          <w:szCs w:val="24"/>
          <w:lang w:val="en-US"/>
        </w:rPr>
        <w:t>Council:</w:t>
      </w:r>
    </w:p>
    <w:p w14:paraId="59A5A99A" w14:textId="77777777" w:rsidR="00F26E67" w:rsidRPr="00E566FC" w:rsidRDefault="00F26E67" w:rsidP="00F26E67">
      <w:pPr>
        <w:jc w:val="both"/>
        <w:rPr>
          <w:rFonts w:ascii="Arial" w:eastAsia="Calibri" w:hAnsi="Arial" w:cs="Arial"/>
          <w:b/>
          <w:szCs w:val="24"/>
          <w:lang w:val="en-US"/>
        </w:rPr>
      </w:pPr>
    </w:p>
    <w:p w14:paraId="436858C7" w14:textId="413DD556" w:rsidR="00F26E67" w:rsidRPr="00E566FC" w:rsidRDefault="00F26E67" w:rsidP="00356A34">
      <w:pPr>
        <w:pStyle w:val="ListParagraph"/>
        <w:numPr>
          <w:ilvl w:val="0"/>
          <w:numId w:val="21"/>
        </w:numPr>
        <w:spacing w:after="0"/>
        <w:ind w:left="567" w:hanging="567"/>
        <w:jc w:val="both"/>
        <w:rPr>
          <w:rFonts w:ascii="Arial" w:hAnsi="Arial" w:cs="Arial"/>
          <w:b/>
          <w:sz w:val="24"/>
          <w:szCs w:val="24"/>
          <w:lang w:val="en-US"/>
        </w:rPr>
      </w:pPr>
      <w:r w:rsidRPr="00E566FC">
        <w:rPr>
          <w:rFonts w:ascii="Arial" w:hAnsi="Arial" w:cs="Arial"/>
          <w:b/>
          <w:sz w:val="24"/>
          <w:szCs w:val="24"/>
        </w:rPr>
        <w:t xml:space="preserve">instructs the Chief Executive Officer to: </w:t>
      </w:r>
    </w:p>
    <w:p w14:paraId="1522B059" w14:textId="77777777" w:rsidR="00F26E67" w:rsidRPr="00E566FC" w:rsidRDefault="00F26E67" w:rsidP="00F26E67">
      <w:pPr>
        <w:ind w:left="720"/>
        <w:jc w:val="both"/>
        <w:rPr>
          <w:rFonts w:ascii="Arial" w:hAnsi="Arial" w:cs="Arial"/>
          <w:b/>
          <w:szCs w:val="24"/>
          <w:lang w:val="en-GB"/>
        </w:rPr>
      </w:pPr>
    </w:p>
    <w:p w14:paraId="6ED408F1" w14:textId="263EFF99" w:rsidR="00F26E67" w:rsidRDefault="00F26E67" w:rsidP="00356A34">
      <w:pPr>
        <w:numPr>
          <w:ilvl w:val="0"/>
          <w:numId w:val="22"/>
        </w:numPr>
        <w:ind w:left="1134" w:hanging="567"/>
        <w:contextualSpacing/>
        <w:jc w:val="both"/>
        <w:rPr>
          <w:rFonts w:ascii="Arial" w:hAnsi="Arial" w:cs="Arial"/>
          <w:b/>
          <w:szCs w:val="24"/>
          <w:lang w:val="en-GB"/>
        </w:rPr>
      </w:pPr>
      <w:r w:rsidRPr="00E566FC">
        <w:rPr>
          <w:rFonts w:ascii="Arial" w:hAnsi="Arial" w:cs="Arial"/>
          <w:b/>
          <w:szCs w:val="24"/>
          <w:lang w:val="en-GB"/>
        </w:rPr>
        <w:t xml:space="preserve">revise the City of Nedlands Urban Forest Strategy 2018 – 2023 to include </w:t>
      </w:r>
      <w:r>
        <w:rPr>
          <w:rFonts w:ascii="Arial" w:hAnsi="Arial" w:cs="Arial"/>
          <w:b/>
          <w:szCs w:val="24"/>
          <w:lang w:val="en-GB"/>
        </w:rPr>
        <w:t xml:space="preserve">significant </w:t>
      </w:r>
      <w:r w:rsidRPr="00E566FC">
        <w:rPr>
          <w:rFonts w:ascii="Arial" w:hAnsi="Arial" w:cs="Arial"/>
          <w:b/>
          <w:szCs w:val="24"/>
          <w:lang w:val="en-GB"/>
        </w:rPr>
        <w:t xml:space="preserve">trees on private land, in order to provide the overarching strategic framework for the proposed Scheme Amendment and Local Planning </w:t>
      </w:r>
      <w:proofErr w:type="gramStart"/>
      <w:r w:rsidRPr="00E566FC">
        <w:rPr>
          <w:rFonts w:ascii="Arial" w:hAnsi="Arial" w:cs="Arial"/>
          <w:b/>
          <w:szCs w:val="24"/>
          <w:lang w:val="en-GB"/>
        </w:rPr>
        <w:t>Policy;</w:t>
      </w:r>
      <w:proofErr w:type="gramEnd"/>
    </w:p>
    <w:p w14:paraId="59E06A0C" w14:textId="77777777" w:rsidR="00D70903" w:rsidRPr="00E566FC" w:rsidRDefault="00D70903" w:rsidP="00D70903">
      <w:pPr>
        <w:ind w:left="720"/>
        <w:contextualSpacing/>
        <w:jc w:val="both"/>
        <w:rPr>
          <w:rFonts w:ascii="Arial" w:hAnsi="Arial" w:cs="Arial"/>
          <w:b/>
          <w:szCs w:val="24"/>
          <w:lang w:val="en-GB"/>
        </w:rPr>
      </w:pPr>
    </w:p>
    <w:p w14:paraId="5767F1BF" w14:textId="52D1C81C" w:rsidR="00F26E67" w:rsidRPr="00E566FC" w:rsidRDefault="00F26E67" w:rsidP="00356A34">
      <w:pPr>
        <w:numPr>
          <w:ilvl w:val="0"/>
          <w:numId w:val="22"/>
        </w:numPr>
        <w:ind w:left="1134" w:hanging="567"/>
        <w:contextualSpacing/>
        <w:jc w:val="both"/>
        <w:rPr>
          <w:rFonts w:ascii="Arial" w:hAnsi="Arial" w:cs="Arial"/>
          <w:b/>
          <w:szCs w:val="24"/>
          <w:lang w:val="en-GB"/>
        </w:rPr>
      </w:pPr>
      <w:r w:rsidRPr="00E566FC">
        <w:rPr>
          <w:rFonts w:ascii="Arial" w:hAnsi="Arial" w:cs="Arial"/>
          <w:b/>
          <w:szCs w:val="24"/>
          <w:lang w:val="en-GB"/>
        </w:rPr>
        <w:t xml:space="preserve">provide a report to Council for the purpose of preparing an amendment to Local Planning Scheme No. 3 to require development approval for the removal of trees that meet certain </w:t>
      </w:r>
      <w:proofErr w:type="gramStart"/>
      <w:r w:rsidRPr="00E566FC">
        <w:rPr>
          <w:rFonts w:ascii="Arial" w:hAnsi="Arial" w:cs="Arial"/>
          <w:b/>
          <w:szCs w:val="24"/>
          <w:lang w:val="en-GB"/>
        </w:rPr>
        <w:t>criteria;</w:t>
      </w:r>
      <w:proofErr w:type="gramEnd"/>
    </w:p>
    <w:p w14:paraId="49B21151" w14:textId="77777777" w:rsidR="00F26E67" w:rsidRPr="00E566FC" w:rsidRDefault="00F26E67" w:rsidP="00F26E67">
      <w:pPr>
        <w:ind w:left="1134" w:hanging="567"/>
        <w:jc w:val="both"/>
        <w:rPr>
          <w:rFonts w:ascii="Arial" w:hAnsi="Arial" w:cs="Arial"/>
          <w:b/>
          <w:szCs w:val="24"/>
          <w:lang w:val="en-GB"/>
        </w:rPr>
      </w:pPr>
    </w:p>
    <w:p w14:paraId="4F4F1D9A" w14:textId="77777777" w:rsidR="00F26E67" w:rsidRDefault="00F26E67" w:rsidP="00356A34">
      <w:pPr>
        <w:numPr>
          <w:ilvl w:val="0"/>
          <w:numId w:val="22"/>
        </w:numPr>
        <w:ind w:left="1134" w:hanging="567"/>
        <w:contextualSpacing/>
        <w:jc w:val="both"/>
        <w:rPr>
          <w:rFonts w:ascii="Arial" w:hAnsi="Arial" w:cs="Arial"/>
          <w:b/>
          <w:szCs w:val="24"/>
          <w:lang w:val="en-GB"/>
        </w:rPr>
      </w:pPr>
      <w:r w:rsidRPr="00E566FC">
        <w:rPr>
          <w:rFonts w:ascii="Arial" w:hAnsi="Arial" w:cs="Arial"/>
          <w:b/>
          <w:szCs w:val="24"/>
          <w:lang w:val="en-GB"/>
        </w:rPr>
        <w:t>provide a report to Council for the purpose of preparing a local planning policy that outlines the application process and the afforded discretion in support of the proposed amendment to Local Planning Scheme No. 3</w:t>
      </w:r>
      <w:r>
        <w:rPr>
          <w:rFonts w:ascii="Arial" w:hAnsi="Arial" w:cs="Arial"/>
          <w:b/>
          <w:szCs w:val="24"/>
          <w:lang w:val="en-GB"/>
        </w:rPr>
        <w:t>; and</w:t>
      </w:r>
    </w:p>
    <w:p w14:paraId="292F7A3C" w14:textId="77777777" w:rsidR="00F26E67" w:rsidRDefault="00F26E67" w:rsidP="00F26E67">
      <w:pPr>
        <w:pStyle w:val="ListParagraph"/>
        <w:spacing w:after="0" w:line="240" w:lineRule="auto"/>
        <w:rPr>
          <w:rFonts w:ascii="Arial" w:hAnsi="Arial" w:cs="Arial"/>
          <w:b/>
          <w:szCs w:val="24"/>
        </w:rPr>
      </w:pPr>
    </w:p>
    <w:p w14:paraId="1D7108BF" w14:textId="77777777" w:rsidR="00F26E67" w:rsidRPr="00FC6012" w:rsidRDefault="00F26E67" w:rsidP="00356A34">
      <w:pPr>
        <w:numPr>
          <w:ilvl w:val="0"/>
          <w:numId w:val="22"/>
        </w:numPr>
        <w:ind w:left="1134" w:hanging="567"/>
        <w:contextualSpacing/>
        <w:jc w:val="both"/>
        <w:rPr>
          <w:rFonts w:ascii="Arial" w:hAnsi="Arial" w:cs="Arial"/>
          <w:b/>
          <w:szCs w:val="24"/>
          <w:lang w:val="en-GB"/>
        </w:rPr>
      </w:pPr>
      <w:r w:rsidRPr="00FC6012">
        <w:rPr>
          <w:rFonts w:ascii="Arial" w:hAnsi="Arial" w:cs="Arial"/>
          <w:b/>
          <w:szCs w:val="24"/>
          <w:lang w:val="en-GB"/>
        </w:rPr>
        <w:t>public consultation is to be undertaken before a proposed scheme amendment is presented to Council.</w:t>
      </w:r>
    </w:p>
    <w:p w14:paraId="1F65DAC6" w14:textId="77777777" w:rsidR="00F26E67" w:rsidRPr="00EB2ACA" w:rsidRDefault="00F26E67" w:rsidP="00F26E67">
      <w:pPr>
        <w:jc w:val="both"/>
        <w:rPr>
          <w:rFonts w:ascii="Arial" w:eastAsia="Calibri" w:hAnsi="Arial" w:cs="Arial"/>
          <w:bCs/>
          <w:sz w:val="28"/>
          <w:szCs w:val="32"/>
          <w:lang w:val="en-US"/>
        </w:rPr>
      </w:pPr>
      <w:r w:rsidRPr="00EB2ACA">
        <w:rPr>
          <w:rFonts w:ascii="Arial" w:eastAsia="Calibri" w:hAnsi="Arial" w:cs="Arial"/>
          <w:bCs/>
          <w:sz w:val="28"/>
          <w:szCs w:val="32"/>
          <w:lang w:val="en-US"/>
        </w:rPr>
        <w:t>Recommendation to Committee</w:t>
      </w:r>
    </w:p>
    <w:p w14:paraId="21868EC9" w14:textId="77777777" w:rsidR="00F26E67" w:rsidRPr="002B0067" w:rsidRDefault="00F26E67" w:rsidP="00F26E67">
      <w:pPr>
        <w:jc w:val="both"/>
        <w:rPr>
          <w:rFonts w:ascii="Arial" w:eastAsia="Calibri" w:hAnsi="Arial" w:cs="Arial"/>
          <w:bCs/>
          <w:szCs w:val="24"/>
          <w:lang w:val="en-US"/>
        </w:rPr>
      </w:pPr>
    </w:p>
    <w:p w14:paraId="422078FB" w14:textId="77777777" w:rsidR="00F26E67" w:rsidRPr="002B0067" w:rsidRDefault="00F26E67" w:rsidP="00F26E67">
      <w:pPr>
        <w:jc w:val="both"/>
        <w:rPr>
          <w:rFonts w:ascii="Arial" w:eastAsia="Calibri" w:hAnsi="Arial" w:cs="Arial"/>
          <w:bCs/>
          <w:szCs w:val="24"/>
          <w:lang w:val="en-US"/>
        </w:rPr>
      </w:pPr>
      <w:r w:rsidRPr="002B0067">
        <w:rPr>
          <w:rFonts w:ascii="Arial" w:eastAsia="Calibri" w:hAnsi="Arial" w:cs="Arial"/>
          <w:bCs/>
          <w:szCs w:val="24"/>
          <w:lang w:val="en-US"/>
        </w:rPr>
        <w:t>Council:</w:t>
      </w:r>
    </w:p>
    <w:p w14:paraId="72CE055B" w14:textId="77777777" w:rsidR="00F26E67" w:rsidRPr="002B0067" w:rsidRDefault="00F26E67" w:rsidP="00F26E67">
      <w:pPr>
        <w:jc w:val="both"/>
        <w:rPr>
          <w:rFonts w:ascii="Arial" w:eastAsia="Calibri" w:hAnsi="Arial" w:cs="Arial"/>
          <w:bCs/>
          <w:szCs w:val="24"/>
          <w:lang w:val="en-US"/>
        </w:rPr>
      </w:pPr>
    </w:p>
    <w:p w14:paraId="64B05B88" w14:textId="77777777" w:rsidR="00F26E67" w:rsidRPr="002B0067" w:rsidRDefault="00F26E67" w:rsidP="00356A34">
      <w:pPr>
        <w:pStyle w:val="ListParagraph"/>
        <w:numPr>
          <w:ilvl w:val="0"/>
          <w:numId w:val="24"/>
        </w:numPr>
        <w:spacing w:after="0"/>
        <w:ind w:left="567" w:hanging="567"/>
        <w:jc w:val="both"/>
        <w:rPr>
          <w:rFonts w:ascii="Arial" w:hAnsi="Arial" w:cs="Arial"/>
          <w:bCs/>
          <w:sz w:val="24"/>
          <w:szCs w:val="24"/>
          <w:lang w:val="en-US"/>
        </w:rPr>
      </w:pPr>
      <w:r w:rsidRPr="002B0067">
        <w:rPr>
          <w:rFonts w:ascii="Arial" w:hAnsi="Arial" w:cs="Arial"/>
          <w:bCs/>
          <w:sz w:val="24"/>
          <w:szCs w:val="24"/>
          <w:lang w:val="en-US"/>
        </w:rPr>
        <w:t xml:space="preserve"> </w:t>
      </w:r>
      <w:r w:rsidRPr="002B0067">
        <w:rPr>
          <w:rFonts w:ascii="Arial" w:hAnsi="Arial" w:cs="Arial"/>
          <w:bCs/>
          <w:sz w:val="24"/>
          <w:szCs w:val="24"/>
        </w:rPr>
        <w:t xml:space="preserve">instructs the Chief Executive Officer to: </w:t>
      </w:r>
    </w:p>
    <w:p w14:paraId="5CB46AC3" w14:textId="77777777" w:rsidR="00F26E67" w:rsidRPr="002B0067" w:rsidRDefault="00F26E67" w:rsidP="00F26E67">
      <w:pPr>
        <w:ind w:left="720"/>
        <w:jc w:val="both"/>
        <w:rPr>
          <w:rFonts w:ascii="Arial" w:hAnsi="Arial" w:cs="Arial"/>
          <w:bCs/>
          <w:szCs w:val="24"/>
          <w:lang w:val="en-GB"/>
        </w:rPr>
      </w:pPr>
    </w:p>
    <w:p w14:paraId="1070AC6F" w14:textId="77777777" w:rsidR="00F26E67" w:rsidRPr="002B0067" w:rsidRDefault="00F26E67" w:rsidP="00356A34">
      <w:pPr>
        <w:numPr>
          <w:ilvl w:val="0"/>
          <w:numId w:val="23"/>
        </w:numPr>
        <w:ind w:left="1134" w:hanging="567"/>
        <w:contextualSpacing/>
        <w:jc w:val="both"/>
        <w:rPr>
          <w:rFonts w:ascii="Arial" w:hAnsi="Arial" w:cs="Arial"/>
          <w:bCs/>
          <w:szCs w:val="24"/>
          <w:lang w:val="en-GB"/>
        </w:rPr>
      </w:pPr>
      <w:r w:rsidRPr="002B0067">
        <w:rPr>
          <w:rFonts w:ascii="Arial" w:hAnsi="Arial" w:cs="Arial"/>
          <w:bCs/>
          <w:szCs w:val="24"/>
          <w:lang w:val="en-GB"/>
        </w:rPr>
        <w:t xml:space="preserve">revise the City of Nedlands Urban Forest Strategy 2018 – 2023 to include trees on private land, in order to provide the overarching strategic framework for the proposed Scheme Amendment and Local Planning </w:t>
      </w:r>
      <w:proofErr w:type="gramStart"/>
      <w:r w:rsidRPr="002B0067">
        <w:rPr>
          <w:rFonts w:ascii="Arial" w:hAnsi="Arial" w:cs="Arial"/>
          <w:bCs/>
          <w:szCs w:val="24"/>
          <w:lang w:val="en-GB"/>
        </w:rPr>
        <w:t>Policy;</w:t>
      </w:r>
      <w:proofErr w:type="gramEnd"/>
    </w:p>
    <w:p w14:paraId="4D93DFE3" w14:textId="77777777" w:rsidR="00F26E67" w:rsidRPr="002B0067" w:rsidRDefault="00F26E67" w:rsidP="00F26E67">
      <w:pPr>
        <w:ind w:left="1134" w:hanging="567"/>
        <w:jc w:val="both"/>
        <w:rPr>
          <w:rFonts w:ascii="Arial" w:hAnsi="Arial" w:cs="Arial"/>
          <w:bCs/>
          <w:szCs w:val="24"/>
          <w:lang w:val="en-GB"/>
        </w:rPr>
      </w:pPr>
    </w:p>
    <w:p w14:paraId="3D00DED5" w14:textId="77777777" w:rsidR="00F26E67" w:rsidRPr="00943B0E" w:rsidRDefault="00F26E67" w:rsidP="00356A34">
      <w:pPr>
        <w:numPr>
          <w:ilvl w:val="0"/>
          <w:numId w:val="23"/>
        </w:numPr>
        <w:ind w:left="1134" w:hanging="567"/>
        <w:contextualSpacing/>
        <w:jc w:val="both"/>
        <w:rPr>
          <w:rFonts w:ascii="Arial" w:hAnsi="Arial" w:cs="Arial"/>
          <w:bCs/>
          <w:szCs w:val="24"/>
          <w:lang w:val="en-GB"/>
        </w:rPr>
      </w:pPr>
      <w:r w:rsidRPr="00943B0E">
        <w:rPr>
          <w:rFonts w:ascii="Arial" w:hAnsi="Arial" w:cs="Arial"/>
          <w:bCs/>
          <w:szCs w:val="24"/>
          <w:lang w:val="en-GB"/>
        </w:rPr>
        <w:t xml:space="preserve">provide a report to Council for the purpose of preparing an amendment to Local Planning Scheme No. 3 to require development approval for the removal of trees </w:t>
      </w:r>
      <w:r w:rsidRPr="00943B0E">
        <w:rPr>
          <w:rFonts w:ascii="Arial" w:hAnsi="Arial" w:cs="Arial"/>
          <w:bCs/>
          <w:color w:val="000000"/>
          <w:szCs w:val="24"/>
        </w:rPr>
        <w:t xml:space="preserve">which have a height of at least 8 metres or a canopy diameter of at least 5 metres on lots of a coding of R20 or </w:t>
      </w:r>
      <w:proofErr w:type="gramStart"/>
      <w:r w:rsidRPr="00943B0E">
        <w:rPr>
          <w:rFonts w:ascii="Arial" w:hAnsi="Arial" w:cs="Arial"/>
          <w:bCs/>
          <w:color w:val="000000"/>
          <w:szCs w:val="24"/>
        </w:rPr>
        <w:t>less;</w:t>
      </w:r>
      <w:proofErr w:type="gramEnd"/>
    </w:p>
    <w:p w14:paraId="65716346" w14:textId="77777777" w:rsidR="00F26E67" w:rsidRPr="002B0067" w:rsidRDefault="00F26E67" w:rsidP="00F26E67">
      <w:pPr>
        <w:ind w:left="1134" w:hanging="567"/>
        <w:jc w:val="both"/>
        <w:rPr>
          <w:rFonts w:ascii="Arial" w:hAnsi="Arial" w:cs="Arial"/>
          <w:bCs/>
          <w:szCs w:val="24"/>
          <w:lang w:val="en-GB"/>
        </w:rPr>
      </w:pPr>
    </w:p>
    <w:p w14:paraId="49FA62B9" w14:textId="77777777" w:rsidR="00F26E67" w:rsidRPr="002B0067" w:rsidRDefault="00F26E67" w:rsidP="00356A34">
      <w:pPr>
        <w:numPr>
          <w:ilvl w:val="0"/>
          <w:numId w:val="23"/>
        </w:numPr>
        <w:ind w:left="1134" w:hanging="567"/>
        <w:contextualSpacing/>
        <w:jc w:val="both"/>
        <w:rPr>
          <w:rFonts w:ascii="Arial" w:hAnsi="Arial" w:cs="Arial"/>
          <w:bCs/>
          <w:szCs w:val="24"/>
          <w:lang w:val="en-GB"/>
        </w:rPr>
      </w:pPr>
      <w:r w:rsidRPr="002B0067">
        <w:rPr>
          <w:rFonts w:ascii="Arial" w:hAnsi="Arial" w:cs="Arial"/>
          <w:bCs/>
          <w:szCs w:val="24"/>
          <w:lang w:val="en-GB"/>
        </w:rPr>
        <w:t xml:space="preserve">provide a report to Council for the purpose of preparing a local planning policy that outlines the application process and the afforded discretion in support of the proposed amendment to Local Planning Scheme No. 3. </w:t>
      </w:r>
    </w:p>
    <w:p w14:paraId="12903315" w14:textId="77777777" w:rsidR="00F26E67" w:rsidRDefault="00F26E67"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7C9B5D96" w14:textId="5B00762A" w:rsidR="000310A9" w:rsidRDefault="000310A9">
      <w:pPr>
        <w:rPr>
          <w:rFonts w:ascii="Arial" w:hAnsi="Arial" w:cs="Arial"/>
          <w:szCs w:val="24"/>
        </w:rPr>
      </w:pPr>
      <w:r>
        <w:rPr>
          <w:rFonts w:ascii="Arial" w:hAnsi="Arial" w:cs="Arial"/>
          <w:szCs w:val="24"/>
        </w:rPr>
        <w:br w:type="page"/>
      </w:r>
    </w:p>
    <w:tbl>
      <w:tblPr>
        <w:tblStyle w:val="PolicyTablestyle4"/>
        <w:tblW w:w="0" w:type="auto"/>
        <w:tblInd w:w="108" w:type="dxa"/>
        <w:tblLook w:val="04A0" w:firstRow="1" w:lastRow="0" w:firstColumn="1" w:lastColumn="0" w:noHBand="0" w:noVBand="1"/>
      </w:tblPr>
      <w:tblGrid>
        <w:gridCol w:w="8195"/>
      </w:tblGrid>
      <w:tr w:rsidR="00FC0673" w:rsidRPr="00886359" w14:paraId="3F388914" w14:textId="77777777" w:rsidTr="005069D4">
        <w:tc>
          <w:tcPr>
            <w:tcW w:w="8790" w:type="dxa"/>
          </w:tcPr>
          <w:p w14:paraId="15D8F4EB" w14:textId="77777777" w:rsidR="00FC0673" w:rsidRPr="00886359" w:rsidRDefault="00FC0673" w:rsidP="005069D4">
            <w:pPr>
              <w:keepLines/>
              <w:ind w:left="2325" w:hanging="2410"/>
              <w:contextualSpacing/>
              <w:jc w:val="both"/>
              <w:outlineLvl w:val="0"/>
              <w:rPr>
                <w:rFonts w:ascii="Arial" w:hAnsi="Arial"/>
                <w:b/>
                <w:sz w:val="28"/>
                <w:szCs w:val="28"/>
              </w:rPr>
            </w:pPr>
            <w:bookmarkStart w:id="20" w:name="_Toc88573508"/>
            <w:bookmarkStart w:id="21" w:name="_Toc89775801"/>
            <w:bookmarkStart w:id="22" w:name="_Toc89994884"/>
            <w:r w:rsidRPr="00073AD6">
              <w:rPr>
                <w:rFonts w:ascii="Arial" w:eastAsia="Times New Roman" w:hAnsi="Arial"/>
                <w:b/>
                <w:bCs/>
                <w:sz w:val="28"/>
                <w:szCs w:val="28"/>
                <w:lang w:val="en-AU"/>
              </w:rPr>
              <w:t xml:space="preserve">PD41.21 </w:t>
            </w:r>
            <w:r w:rsidRPr="00073AD6">
              <w:rPr>
                <w:rFonts w:ascii="Arial" w:eastAsia="Times New Roman" w:hAnsi="Arial"/>
                <w:b/>
                <w:bCs/>
                <w:sz w:val="28"/>
                <w:szCs w:val="28"/>
                <w:lang w:val="en-AU"/>
              </w:rPr>
              <w:tab/>
              <w:t>Consideration of Submissions on Draft Local Planning Policy – Existing Laneway Requirements</w:t>
            </w:r>
            <w:bookmarkEnd w:id="20"/>
            <w:bookmarkEnd w:id="21"/>
            <w:bookmarkEnd w:id="22"/>
          </w:p>
        </w:tc>
      </w:tr>
    </w:tbl>
    <w:p w14:paraId="76EF9675" w14:textId="77777777" w:rsidR="00FC0673" w:rsidRPr="00886359" w:rsidRDefault="00FC0673" w:rsidP="00FC0673">
      <w:pPr>
        <w:jc w:val="both"/>
        <w:rPr>
          <w:rFonts w:ascii="Arial" w:eastAsia="Calibri" w:hAnsi="Arial" w:cs="Arial"/>
          <w:szCs w:val="24"/>
        </w:rPr>
      </w:pPr>
    </w:p>
    <w:tbl>
      <w:tblPr>
        <w:tblStyle w:val="PolicyTablestyle4"/>
        <w:tblW w:w="0" w:type="auto"/>
        <w:tblInd w:w="-5" w:type="dxa"/>
        <w:tblLook w:val="04A0" w:firstRow="1" w:lastRow="0" w:firstColumn="1" w:lastColumn="0" w:noHBand="0" w:noVBand="1"/>
      </w:tblPr>
      <w:tblGrid>
        <w:gridCol w:w="2463"/>
        <w:gridCol w:w="5845"/>
      </w:tblGrid>
      <w:tr w:rsidR="00FC0673" w:rsidRPr="00886359" w14:paraId="20397573" w14:textId="77777777" w:rsidTr="00937CBB">
        <w:tc>
          <w:tcPr>
            <w:tcW w:w="2463" w:type="dxa"/>
          </w:tcPr>
          <w:p w14:paraId="606C10AC" w14:textId="77777777" w:rsidR="00FC0673" w:rsidRPr="00886359" w:rsidRDefault="00FC0673" w:rsidP="005069D4">
            <w:pPr>
              <w:contextualSpacing/>
              <w:rPr>
                <w:rFonts w:ascii="Arial" w:hAnsi="Arial"/>
                <w:b/>
                <w:bCs/>
                <w:szCs w:val="24"/>
              </w:rPr>
            </w:pPr>
            <w:r w:rsidRPr="00886359">
              <w:rPr>
                <w:rFonts w:ascii="Arial" w:hAnsi="Arial"/>
                <w:b/>
                <w:bCs/>
                <w:szCs w:val="24"/>
              </w:rPr>
              <w:t>Committee</w:t>
            </w:r>
          </w:p>
        </w:tc>
        <w:tc>
          <w:tcPr>
            <w:tcW w:w="5845" w:type="dxa"/>
          </w:tcPr>
          <w:p w14:paraId="2CC86E3A" w14:textId="77777777" w:rsidR="00FC0673" w:rsidRPr="00886359" w:rsidRDefault="00FC0673" w:rsidP="005069D4">
            <w:pPr>
              <w:contextualSpacing/>
              <w:rPr>
                <w:rFonts w:ascii="Arial" w:hAnsi="Arial"/>
                <w:szCs w:val="24"/>
              </w:rPr>
            </w:pPr>
            <w:r w:rsidRPr="00886359">
              <w:rPr>
                <w:rFonts w:ascii="Arial" w:hAnsi="Arial"/>
                <w:szCs w:val="24"/>
              </w:rPr>
              <w:t>7 December 2021</w:t>
            </w:r>
          </w:p>
        </w:tc>
      </w:tr>
      <w:tr w:rsidR="00FC0673" w:rsidRPr="00886359" w14:paraId="1771D921" w14:textId="77777777" w:rsidTr="00937CBB">
        <w:tc>
          <w:tcPr>
            <w:tcW w:w="2463" w:type="dxa"/>
          </w:tcPr>
          <w:p w14:paraId="575B701A" w14:textId="77777777" w:rsidR="00FC0673" w:rsidRPr="00886359" w:rsidRDefault="00FC0673" w:rsidP="005069D4">
            <w:pPr>
              <w:contextualSpacing/>
              <w:rPr>
                <w:rFonts w:ascii="Arial" w:hAnsi="Arial"/>
                <w:b/>
                <w:bCs/>
                <w:szCs w:val="24"/>
              </w:rPr>
            </w:pPr>
            <w:r w:rsidRPr="00886359">
              <w:rPr>
                <w:rFonts w:ascii="Arial" w:hAnsi="Arial"/>
                <w:b/>
                <w:bCs/>
                <w:szCs w:val="24"/>
              </w:rPr>
              <w:t>Council</w:t>
            </w:r>
          </w:p>
        </w:tc>
        <w:tc>
          <w:tcPr>
            <w:tcW w:w="5845" w:type="dxa"/>
          </w:tcPr>
          <w:p w14:paraId="69E87F8B" w14:textId="77777777" w:rsidR="00FC0673" w:rsidRPr="00886359" w:rsidRDefault="00FC0673" w:rsidP="005069D4">
            <w:pPr>
              <w:contextualSpacing/>
              <w:rPr>
                <w:rFonts w:ascii="Arial" w:hAnsi="Arial"/>
                <w:szCs w:val="24"/>
              </w:rPr>
            </w:pPr>
            <w:r w:rsidRPr="00886359">
              <w:rPr>
                <w:rFonts w:ascii="Arial" w:hAnsi="Arial"/>
                <w:szCs w:val="24"/>
              </w:rPr>
              <w:t>14 December 2021</w:t>
            </w:r>
          </w:p>
        </w:tc>
      </w:tr>
      <w:tr w:rsidR="00FC0673" w:rsidRPr="00886359" w14:paraId="1FD4175F" w14:textId="77777777" w:rsidTr="00937CBB">
        <w:tc>
          <w:tcPr>
            <w:tcW w:w="2463" w:type="dxa"/>
          </w:tcPr>
          <w:p w14:paraId="05A39478" w14:textId="77777777" w:rsidR="00FC0673" w:rsidRPr="00886359" w:rsidRDefault="00FC0673" w:rsidP="005069D4">
            <w:pPr>
              <w:contextualSpacing/>
              <w:rPr>
                <w:rFonts w:ascii="Arial" w:hAnsi="Arial"/>
                <w:b/>
                <w:bCs/>
                <w:szCs w:val="24"/>
              </w:rPr>
            </w:pPr>
            <w:r w:rsidRPr="00886359">
              <w:rPr>
                <w:rFonts w:ascii="Arial" w:hAnsi="Arial"/>
                <w:b/>
                <w:bCs/>
                <w:szCs w:val="24"/>
              </w:rPr>
              <w:t>Applicant</w:t>
            </w:r>
          </w:p>
        </w:tc>
        <w:tc>
          <w:tcPr>
            <w:tcW w:w="5845" w:type="dxa"/>
          </w:tcPr>
          <w:p w14:paraId="6F836C06" w14:textId="77777777" w:rsidR="00FC0673" w:rsidRPr="00886359" w:rsidRDefault="00FC0673" w:rsidP="005069D4">
            <w:pPr>
              <w:contextualSpacing/>
              <w:rPr>
                <w:rFonts w:ascii="Arial" w:hAnsi="Arial"/>
                <w:szCs w:val="24"/>
              </w:rPr>
            </w:pPr>
            <w:r w:rsidRPr="00886359">
              <w:rPr>
                <w:rFonts w:ascii="Arial" w:hAnsi="Arial"/>
                <w:szCs w:val="24"/>
              </w:rPr>
              <w:t xml:space="preserve">City of Nedlands </w:t>
            </w:r>
          </w:p>
        </w:tc>
      </w:tr>
      <w:tr w:rsidR="00FC0673" w:rsidRPr="00886359" w14:paraId="3A2269B5" w14:textId="77777777" w:rsidTr="00937CBB">
        <w:tc>
          <w:tcPr>
            <w:tcW w:w="2463" w:type="dxa"/>
          </w:tcPr>
          <w:p w14:paraId="26914E49" w14:textId="77777777" w:rsidR="00FC0673" w:rsidRPr="00886359" w:rsidRDefault="00FC0673" w:rsidP="005069D4">
            <w:pPr>
              <w:contextualSpacing/>
              <w:rPr>
                <w:rFonts w:ascii="Arial" w:hAnsi="Arial"/>
                <w:b/>
                <w:bCs/>
                <w:i/>
                <w:iCs/>
                <w:szCs w:val="24"/>
              </w:rPr>
            </w:pPr>
            <w:r w:rsidRPr="00886359">
              <w:rPr>
                <w:rFonts w:ascii="Arial" w:hAnsi="Arial"/>
                <w:b/>
                <w:bCs/>
                <w:color w:val="000000"/>
                <w:szCs w:val="24"/>
              </w:rPr>
              <w:t xml:space="preserve">Employee Disclosure under section 5.70 of the Local Government Act 1995 </w:t>
            </w:r>
          </w:p>
        </w:tc>
        <w:tc>
          <w:tcPr>
            <w:tcW w:w="5845" w:type="dxa"/>
          </w:tcPr>
          <w:p w14:paraId="2F7517E5" w14:textId="77777777" w:rsidR="00FC0673" w:rsidRPr="00886359" w:rsidRDefault="00FC0673" w:rsidP="005069D4">
            <w:pPr>
              <w:contextualSpacing/>
              <w:rPr>
                <w:rFonts w:ascii="Arial" w:hAnsi="Arial"/>
                <w:szCs w:val="24"/>
              </w:rPr>
            </w:pPr>
            <w:r w:rsidRPr="00886359">
              <w:rPr>
                <w:rFonts w:ascii="Arial" w:hAnsi="Arial"/>
                <w:szCs w:val="24"/>
              </w:rPr>
              <w:t>“</w:t>
            </w:r>
            <w:proofErr w:type="gramStart"/>
            <w:r w:rsidRPr="00886359">
              <w:rPr>
                <w:rFonts w:ascii="Arial" w:hAnsi="Arial"/>
                <w:szCs w:val="24"/>
              </w:rPr>
              <w:t>the</w:t>
            </w:r>
            <w:proofErr w:type="gramEnd"/>
            <w:r w:rsidRPr="00886359">
              <w:rPr>
                <w:rFonts w:ascii="Arial" w:hAnsi="Arial"/>
                <w:szCs w:val="24"/>
              </w:rPr>
              <w:t xml:space="preserv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FC0673" w:rsidRPr="00886359" w14:paraId="6B79AD1C" w14:textId="77777777" w:rsidTr="00937CBB">
        <w:tc>
          <w:tcPr>
            <w:tcW w:w="2463" w:type="dxa"/>
          </w:tcPr>
          <w:p w14:paraId="553E2376" w14:textId="77777777" w:rsidR="00FC0673" w:rsidRPr="00886359" w:rsidRDefault="00FC0673" w:rsidP="005069D4">
            <w:pPr>
              <w:contextualSpacing/>
              <w:rPr>
                <w:rFonts w:ascii="Arial" w:hAnsi="Arial"/>
                <w:b/>
                <w:bCs/>
                <w:szCs w:val="24"/>
              </w:rPr>
            </w:pPr>
            <w:r w:rsidRPr="00886359">
              <w:rPr>
                <w:rFonts w:ascii="Arial" w:hAnsi="Arial"/>
                <w:b/>
                <w:bCs/>
                <w:szCs w:val="24"/>
              </w:rPr>
              <w:t>Director</w:t>
            </w:r>
          </w:p>
        </w:tc>
        <w:tc>
          <w:tcPr>
            <w:tcW w:w="5845" w:type="dxa"/>
          </w:tcPr>
          <w:p w14:paraId="4BE3567C" w14:textId="77777777" w:rsidR="00FC0673" w:rsidRPr="00886359" w:rsidRDefault="00FC0673" w:rsidP="005069D4">
            <w:pPr>
              <w:contextualSpacing/>
              <w:rPr>
                <w:rFonts w:ascii="Arial" w:hAnsi="Arial"/>
                <w:szCs w:val="24"/>
              </w:rPr>
            </w:pPr>
            <w:r w:rsidRPr="00886359">
              <w:rPr>
                <w:rFonts w:ascii="Arial" w:hAnsi="Arial"/>
                <w:szCs w:val="24"/>
              </w:rPr>
              <w:t>Tony Free – Director Planning and Development</w:t>
            </w:r>
          </w:p>
        </w:tc>
      </w:tr>
      <w:tr w:rsidR="00FC0673" w:rsidRPr="00886359" w14:paraId="39C0D014" w14:textId="77777777" w:rsidTr="00937CBB">
        <w:tc>
          <w:tcPr>
            <w:tcW w:w="2463" w:type="dxa"/>
          </w:tcPr>
          <w:p w14:paraId="35F2F1C0" w14:textId="77777777" w:rsidR="00FC0673" w:rsidRPr="00886359" w:rsidRDefault="00FC0673" w:rsidP="005069D4">
            <w:pPr>
              <w:contextualSpacing/>
              <w:rPr>
                <w:rFonts w:ascii="Arial" w:hAnsi="Arial"/>
                <w:b/>
                <w:bCs/>
                <w:szCs w:val="24"/>
              </w:rPr>
            </w:pPr>
            <w:r w:rsidRPr="00886359">
              <w:rPr>
                <w:rFonts w:ascii="Arial" w:hAnsi="Arial"/>
                <w:b/>
                <w:bCs/>
                <w:szCs w:val="24"/>
              </w:rPr>
              <w:t>Attachments</w:t>
            </w:r>
          </w:p>
        </w:tc>
        <w:tc>
          <w:tcPr>
            <w:tcW w:w="5845" w:type="dxa"/>
          </w:tcPr>
          <w:p w14:paraId="44311FDA" w14:textId="77777777" w:rsidR="00FC0673" w:rsidRPr="00886359" w:rsidRDefault="00FC0673" w:rsidP="005069D4">
            <w:pPr>
              <w:ind w:left="276" w:hanging="276"/>
              <w:contextualSpacing/>
              <w:rPr>
                <w:rFonts w:ascii="Arial" w:hAnsi="Arial"/>
                <w:szCs w:val="32"/>
                <w:lang w:val="en-US"/>
              </w:rPr>
            </w:pPr>
            <w:r w:rsidRPr="00886359">
              <w:rPr>
                <w:rFonts w:ascii="Arial" w:hAnsi="Arial"/>
                <w:szCs w:val="32"/>
                <w:lang w:val="en-US"/>
              </w:rPr>
              <w:t>1. Draft Local Planning Policy – Existing Laneway Requirements</w:t>
            </w:r>
          </w:p>
          <w:p w14:paraId="2B9FC484" w14:textId="77777777" w:rsidR="00FC0673" w:rsidRPr="00886359" w:rsidRDefault="00FC0673" w:rsidP="005069D4">
            <w:pPr>
              <w:ind w:left="276" w:hanging="276"/>
              <w:contextualSpacing/>
              <w:rPr>
                <w:rFonts w:ascii="Arial" w:hAnsi="Arial"/>
                <w:szCs w:val="32"/>
                <w:lang w:val="en-US"/>
              </w:rPr>
            </w:pPr>
            <w:r w:rsidRPr="00886359">
              <w:rPr>
                <w:rFonts w:ascii="Arial" w:hAnsi="Arial"/>
                <w:szCs w:val="32"/>
                <w:lang w:val="en-US"/>
              </w:rPr>
              <w:t>2. Community Engagement - Schedule of Submissions</w:t>
            </w:r>
          </w:p>
          <w:p w14:paraId="2B42B905" w14:textId="77777777" w:rsidR="00FC0673" w:rsidRPr="00886359" w:rsidRDefault="00FC0673" w:rsidP="005069D4">
            <w:pPr>
              <w:ind w:left="276" w:hanging="276"/>
              <w:contextualSpacing/>
              <w:rPr>
                <w:rFonts w:ascii="Arial" w:hAnsi="Arial"/>
                <w:szCs w:val="32"/>
                <w:lang w:val="en-US"/>
              </w:rPr>
            </w:pPr>
            <w:r w:rsidRPr="00886359">
              <w:rPr>
                <w:rFonts w:ascii="Arial" w:hAnsi="Arial"/>
                <w:szCs w:val="32"/>
                <w:lang w:val="en-US"/>
              </w:rPr>
              <w:t>3. Community Engagement - Outcomes Report</w:t>
            </w:r>
          </w:p>
        </w:tc>
      </w:tr>
    </w:tbl>
    <w:p w14:paraId="34FB723F" w14:textId="77777777" w:rsidR="00FC0673" w:rsidRPr="00886359" w:rsidRDefault="00FC0673" w:rsidP="00FC0673">
      <w:pPr>
        <w:jc w:val="both"/>
        <w:rPr>
          <w:rFonts w:ascii="Arial" w:eastAsia="Calibri" w:hAnsi="Arial" w:cs="Arial"/>
          <w:b/>
          <w:szCs w:val="32"/>
          <w:lang w:val="en-US"/>
        </w:rPr>
      </w:pPr>
    </w:p>
    <w:p w14:paraId="20AFFFDA" w14:textId="77777777" w:rsidR="00FC0673" w:rsidRPr="00886359" w:rsidRDefault="00FC0673" w:rsidP="00FC0673">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886359">
        <w:rPr>
          <w:rFonts w:ascii="Arial" w:eastAsia="Calibri" w:hAnsi="Arial" w:cs="Arial"/>
          <w:b/>
          <w:sz w:val="28"/>
          <w:szCs w:val="32"/>
          <w:lang w:val="en-US"/>
        </w:rPr>
        <w:t>Recommendation to Committee</w:t>
      </w:r>
    </w:p>
    <w:p w14:paraId="1AF71CDF" w14:textId="77777777" w:rsidR="00FC0673" w:rsidRPr="00886359" w:rsidRDefault="00FC0673" w:rsidP="00FC0673">
      <w:pPr>
        <w:jc w:val="both"/>
        <w:rPr>
          <w:rFonts w:ascii="Arial" w:eastAsia="Calibri" w:hAnsi="Arial" w:cs="Arial"/>
          <w:b/>
          <w:szCs w:val="32"/>
          <w:lang w:val="en-US"/>
        </w:rPr>
      </w:pPr>
    </w:p>
    <w:p w14:paraId="151B6637" w14:textId="77777777" w:rsidR="00FC0673" w:rsidRPr="00886359" w:rsidRDefault="00FC0673" w:rsidP="00FC0673">
      <w:pPr>
        <w:jc w:val="both"/>
        <w:rPr>
          <w:rFonts w:ascii="Arial" w:eastAsia="Calibri" w:hAnsi="Arial" w:cs="Arial"/>
          <w:b/>
          <w:szCs w:val="32"/>
          <w:lang w:val="en-US"/>
        </w:rPr>
      </w:pPr>
      <w:r w:rsidRPr="00886359">
        <w:rPr>
          <w:rFonts w:ascii="Arial" w:eastAsia="Calibri" w:hAnsi="Arial" w:cs="Arial"/>
          <w:b/>
          <w:szCs w:val="32"/>
          <w:lang w:val="en-US"/>
        </w:rPr>
        <w:t>Council:</w:t>
      </w:r>
    </w:p>
    <w:p w14:paraId="572CFF3B" w14:textId="77777777" w:rsidR="00FC0673" w:rsidRPr="00886359" w:rsidRDefault="00FC0673" w:rsidP="00FC0673">
      <w:pPr>
        <w:jc w:val="both"/>
        <w:rPr>
          <w:rFonts w:ascii="Arial" w:eastAsia="Calibri" w:hAnsi="Arial" w:cs="Arial"/>
          <w:b/>
          <w:szCs w:val="32"/>
          <w:lang w:val="en-US"/>
        </w:rPr>
      </w:pPr>
    </w:p>
    <w:p w14:paraId="74485D90" w14:textId="44FF1CE9" w:rsidR="00FC0673" w:rsidRPr="00886359" w:rsidRDefault="00FC0673" w:rsidP="00937CBB">
      <w:pPr>
        <w:pStyle w:val="ListParagraph"/>
        <w:numPr>
          <w:ilvl w:val="0"/>
          <w:numId w:val="61"/>
        </w:numPr>
        <w:spacing w:after="0" w:line="240" w:lineRule="auto"/>
        <w:ind w:left="567" w:hanging="567"/>
        <w:jc w:val="both"/>
        <w:rPr>
          <w:rFonts w:ascii="Arial" w:eastAsia="Calibri" w:hAnsi="Arial" w:cs="Arial"/>
          <w:b/>
          <w:szCs w:val="24"/>
        </w:rPr>
      </w:pPr>
      <w:r w:rsidRPr="00937CBB">
        <w:rPr>
          <w:rFonts w:ascii="Arial" w:eastAsia="Calibri" w:hAnsi="Arial" w:cs="Arial"/>
          <w:b/>
          <w:sz w:val="24"/>
          <w:szCs w:val="24"/>
        </w:rPr>
        <w:t xml:space="preserve">notes the submissions received and the outcomes from the community engagement activities conducted in relation to the draft Local Planning Policy – Existing Laneway </w:t>
      </w:r>
      <w:proofErr w:type="gramStart"/>
      <w:r w:rsidRPr="00937CBB">
        <w:rPr>
          <w:rFonts w:ascii="Arial" w:eastAsia="Calibri" w:hAnsi="Arial" w:cs="Arial"/>
          <w:b/>
          <w:sz w:val="24"/>
          <w:szCs w:val="24"/>
        </w:rPr>
        <w:t>Requirements;</w:t>
      </w:r>
      <w:proofErr w:type="gramEnd"/>
      <w:r w:rsidRPr="00937CBB">
        <w:rPr>
          <w:rFonts w:ascii="Arial" w:eastAsia="Calibri" w:hAnsi="Arial" w:cs="Arial"/>
          <w:b/>
          <w:sz w:val="24"/>
          <w:szCs w:val="24"/>
        </w:rPr>
        <w:t xml:space="preserve"> </w:t>
      </w:r>
    </w:p>
    <w:p w14:paraId="173A4311" w14:textId="77777777" w:rsidR="00FC0673" w:rsidRPr="00886359" w:rsidRDefault="00FC0673" w:rsidP="00FC0673">
      <w:pPr>
        <w:ind w:left="709" w:hanging="709"/>
        <w:jc w:val="both"/>
        <w:rPr>
          <w:rFonts w:ascii="Arial" w:eastAsia="Calibri" w:hAnsi="Arial" w:cs="Arial"/>
          <w:b/>
          <w:szCs w:val="24"/>
          <w:lang w:val="en-GB"/>
        </w:rPr>
      </w:pPr>
    </w:p>
    <w:p w14:paraId="312BB06E" w14:textId="5F35BCB0" w:rsidR="00FC0673" w:rsidRPr="00886359" w:rsidRDefault="00FC0673" w:rsidP="00937CBB">
      <w:pPr>
        <w:pStyle w:val="ListParagraph"/>
        <w:numPr>
          <w:ilvl w:val="0"/>
          <w:numId w:val="61"/>
        </w:numPr>
        <w:spacing w:after="0" w:line="240" w:lineRule="auto"/>
        <w:ind w:left="567" w:hanging="567"/>
        <w:jc w:val="both"/>
        <w:rPr>
          <w:rFonts w:ascii="Arial" w:eastAsia="Calibri" w:hAnsi="Arial" w:cs="Arial"/>
          <w:b/>
          <w:szCs w:val="24"/>
        </w:rPr>
      </w:pPr>
      <w:r w:rsidRPr="00937CBB">
        <w:rPr>
          <w:rFonts w:ascii="Arial" w:eastAsia="Calibri" w:hAnsi="Arial" w:cs="Arial"/>
          <w:b/>
          <w:sz w:val="24"/>
          <w:szCs w:val="24"/>
        </w:rPr>
        <w:t xml:space="preserve">does not proceed with draft Local Planning Policy – Existing Laneway Requirements, as set out in Attachment 2, in accordance with the Deemed Provisions of the </w:t>
      </w:r>
      <w:r w:rsidRPr="00886359">
        <w:rPr>
          <w:rFonts w:ascii="Arial" w:eastAsia="Calibri" w:hAnsi="Arial" w:cs="Arial"/>
          <w:b/>
          <w:i/>
          <w:iCs/>
          <w:szCs w:val="24"/>
        </w:rPr>
        <w:t>Planning and Development (Local Planning Schemes) Regulations 2015</w:t>
      </w:r>
      <w:r w:rsidRPr="00886359">
        <w:rPr>
          <w:rFonts w:ascii="Arial" w:eastAsia="Calibri" w:hAnsi="Arial" w:cs="Arial"/>
          <w:b/>
          <w:szCs w:val="24"/>
        </w:rPr>
        <w:t xml:space="preserve"> Schedule 2, Part 2, Clause 4(3)(b)(iii); and</w:t>
      </w:r>
    </w:p>
    <w:p w14:paraId="741C29D9" w14:textId="77777777" w:rsidR="00FC0673" w:rsidRPr="00886359" w:rsidRDefault="00FC0673" w:rsidP="00FC0673">
      <w:pPr>
        <w:ind w:left="709" w:hanging="709"/>
        <w:jc w:val="both"/>
        <w:rPr>
          <w:rFonts w:ascii="Arial" w:eastAsia="Calibri" w:hAnsi="Arial" w:cs="Arial"/>
          <w:b/>
          <w:szCs w:val="24"/>
          <w:lang w:val="en-GB"/>
        </w:rPr>
      </w:pPr>
    </w:p>
    <w:p w14:paraId="777E6B61" w14:textId="6E4117A5" w:rsidR="00FC0673" w:rsidRDefault="00FC0673" w:rsidP="00937CBB">
      <w:pPr>
        <w:pStyle w:val="ListParagraph"/>
        <w:numPr>
          <w:ilvl w:val="0"/>
          <w:numId w:val="61"/>
        </w:numPr>
        <w:spacing w:after="0" w:line="240" w:lineRule="auto"/>
        <w:ind w:left="567" w:hanging="567"/>
        <w:jc w:val="both"/>
        <w:rPr>
          <w:rFonts w:ascii="Arial" w:eastAsia="Calibri" w:hAnsi="Arial" w:cs="Arial"/>
          <w:b/>
          <w:bCs/>
          <w:szCs w:val="24"/>
        </w:rPr>
      </w:pPr>
      <w:r w:rsidRPr="00937CBB">
        <w:rPr>
          <w:rFonts w:ascii="Arial" w:eastAsia="Calibri" w:hAnsi="Arial" w:cs="Arial"/>
          <w:b/>
          <w:sz w:val="24"/>
          <w:szCs w:val="24"/>
        </w:rPr>
        <w:t xml:space="preserve">does </w:t>
      </w:r>
      <w:r w:rsidRPr="00886359">
        <w:rPr>
          <w:rFonts w:ascii="Arial" w:eastAsia="Calibri" w:hAnsi="Arial" w:cs="Arial"/>
          <w:b/>
          <w:bCs/>
          <w:szCs w:val="24"/>
        </w:rPr>
        <w:t xml:space="preserve">not pursue the ceding of land and widening of existing laneways as a policy position </w:t>
      </w:r>
      <w:proofErr w:type="gramStart"/>
      <w:r w:rsidRPr="00886359">
        <w:rPr>
          <w:rFonts w:ascii="Arial" w:eastAsia="Calibri" w:hAnsi="Arial" w:cs="Arial"/>
          <w:b/>
          <w:bCs/>
          <w:szCs w:val="24"/>
        </w:rPr>
        <w:t>at this time</w:t>
      </w:r>
      <w:proofErr w:type="gramEnd"/>
      <w:r w:rsidRPr="00886359">
        <w:rPr>
          <w:rFonts w:ascii="Arial" w:eastAsia="Calibri" w:hAnsi="Arial" w:cs="Arial"/>
          <w:b/>
          <w:bCs/>
          <w:szCs w:val="24"/>
        </w:rPr>
        <w:t>.</w:t>
      </w:r>
    </w:p>
    <w:p w14:paraId="69D6BDED" w14:textId="77777777" w:rsidR="00937CBB" w:rsidRPr="00937CBB" w:rsidRDefault="00937CBB" w:rsidP="00937CBB">
      <w:pPr>
        <w:pStyle w:val="ListParagraph"/>
        <w:jc w:val="both"/>
        <w:rPr>
          <w:rFonts w:ascii="Arial" w:eastAsia="Calibri" w:hAnsi="Arial" w:cs="Arial"/>
          <w:b/>
          <w:bCs/>
          <w:szCs w:val="24"/>
        </w:rPr>
      </w:pPr>
    </w:p>
    <w:p w14:paraId="656F79B1" w14:textId="77777777" w:rsidR="00937CBB" w:rsidRDefault="00937CBB">
      <w:bookmarkStart w:id="23" w:name="_Toc457898748"/>
      <w:bookmarkStart w:id="24" w:name="_Toc88573509"/>
      <w:bookmarkStart w:id="25" w:name="_Toc89775802"/>
      <w:bookmarkStart w:id="26" w:name="_Toc89994885"/>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D46FC7" w:rsidRPr="00F25B52" w14:paraId="0C921CEF" w14:textId="77777777" w:rsidTr="00E92662">
        <w:tc>
          <w:tcPr>
            <w:tcW w:w="2198" w:type="dxa"/>
            <w:tcBorders>
              <w:bottom w:val="single" w:sz="4" w:space="0" w:color="auto"/>
              <w:right w:val="nil"/>
            </w:tcBorders>
            <w:shd w:val="clear" w:color="auto" w:fill="auto"/>
          </w:tcPr>
          <w:p w14:paraId="007C32AC" w14:textId="77777777" w:rsidR="00D67EE2" w:rsidRPr="00F25B52" w:rsidRDefault="00D67EE2" w:rsidP="005069D4">
            <w:pPr>
              <w:keepNext/>
              <w:keepLines/>
              <w:jc w:val="both"/>
              <w:outlineLvl w:val="0"/>
              <w:rPr>
                <w:rFonts w:ascii="Arial" w:hAnsi="Arial" w:cs="Arial"/>
                <w:b/>
                <w:bCs/>
                <w:color w:val="000000"/>
                <w:sz w:val="28"/>
                <w:szCs w:val="28"/>
                <w:lang w:val="en-GB"/>
              </w:rPr>
            </w:pPr>
            <w:r w:rsidRPr="00F25B52">
              <w:rPr>
                <w:rFonts w:ascii="Arial" w:hAnsi="Arial" w:cs="Arial"/>
                <w:b/>
                <w:bCs/>
                <w:color w:val="000000"/>
                <w:sz w:val="28"/>
                <w:szCs w:val="28"/>
                <w:lang w:val="en-GB"/>
              </w:rPr>
              <w:t>PD42.</w:t>
            </w:r>
            <w:bookmarkEnd w:id="23"/>
            <w:r w:rsidRPr="00F25B52">
              <w:rPr>
                <w:rFonts w:ascii="Arial" w:hAnsi="Arial" w:cs="Arial"/>
                <w:b/>
                <w:bCs/>
                <w:color w:val="000000"/>
                <w:sz w:val="28"/>
                <w:szCs w:val="28"/>
                <w:lang w:val="en-GB"/>
              </w:rPr>
              <w:t>21</w:t>
            </w:r>
            <w:bookmarkEnd w:id="24"/>
            <w:bookmarkEnd w:id="25"/>
            <w:bookmarkEnd w:id="26"/>
          </w:p>
        </w:tc>
        <w:tc>
          <w:tcPr>
            <w:tcW w:w="6307" w:type="dxa"/>
            <w:tcBorders>
              <w:left w:val="nil"/>
              <w:bottom w:val="single" w:sz="4" w:space="0" w:color="auto"/>
            </w:tcBorders>
            <w:shd w:val="clear" w:color="auto" w:fill="auto"/>
          </w:tcPr>
          <w:p w14:paraId="37B096B3" w14:textId="77777777" w:rsidR="00D67EE2" w:rsidRPr="00F25B52" w:rsidRDefault="00D67EE2" w:rsidP="005069D4">
            <w:pPr>
              <w:keepNext/>
              <w:keepLines/>
              <w:jc w:val="both"/>
              <w:outlineLvl w:val="0"/>
              <w:rPr>
                <w:rFonts w:ascii="Arial" w:hAnsi="Arial" w:cs="Arial"/>
                <w:b/>
                <w:bCs/>
                <w:color w:val="000000"/>
                <w:sz w:val="28"/>
                <w:szCs w:val="28"/>
                <w:lang w:val="en-GB"/>
              </w:rPr>
            </w:pPr>
            <w:bookmarkStart w:id="27" w:name="_Toc88573510"/>
            <w:bookmarkStart w:id="28" w:name="_Toc89775803"/>
            <w:bookmarkStart w:id="29" w:name="_Toc89994886"/>
            <w:r w:rsidRPr="00F25B52">
              <w:rPr>
                <w:rFonts w:ascii="Arial" w:eastAsia="Yu Gothic Light" w:hAnsi="Arial" w:cs="Arial"/>
                <w:b/>
                <w:sz w:val="28"/>
                <w:szCs w:val="28"/>
                <w:lang w:val="en-GB"/>
              </w:rPr>
              <w:t>Consideration of Development Application – Two Grouped Dwellings at 31 and 31A Robinson Street, Nedlands</w:t>
            </w:r>
            <w:bookmarkEnd w:id="27"/>
            <w:bookmarkEnd w:id="28"/>
            <w:bookmarkEnd w:id="29"/>
          </w:p>
        </w:tc>
      </w:tr>
      <w:tr w:rsidR="00D67EE2" w:rsidRPr="00F25B52" w14:paraId="526EF7BA" w14:textId="77777777" w:rsidTr="00E92662">
        <w:tc>
          <w:tcPr>
            <w:tcW w:w="8505" w:type="dxa"/>
            <w:gridSpan w:val="2"/>
            <w:tcBorders>
              <w:left w:val="nil"/>
              <w:right w:val="nil"/>
            </w:tcBorders>
            <w:shd w:val="clear" w:color="auto" w:fill="auto"/>
          </w:tcPr>
          <w:p w14:paraId="5C6CBBD6" w14:textId="77777777" w:rsidR="00D67EE2" w:rsidRPr="00F25B52" w:rsidRDefault="00D67EE2" w:rsidP="005069D4">
            <w:pPr>
              <w:jc w:val="both"/>
              <w:rPr>
                <w:rFonts w:ascii="Arial" w:eastAsia="Calibri" w:hAnsi="Arial" w:cs="Arial"/>
                <w:color w:val="000000"/>
                <w:szCs w:val="22"/>
                <w:highlight w:val="yellow"/>
              </w:rPr>
            </w:pPr>
          </w:p>
        </w:tc>
      </w:tr>
      <w:tr w:rsidR="00D67EE2" w:rsidRPr="00F25B52" w14:paraId="34E0C763" w14:textId="77777777" w:rsidTr="00E92662">
        <w:tc>
          <w:tcPr>
            <w:tcW w:w="2198" w:type="dxa"/>
            <w:shd w:val="clear" w:color="auto" w:fill="auto"/>
          </w:tcPr>
          <w:p w14:paraId="0622857F"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Committee</w:t>
            </w:r>
          </w:p>
        </w:tc>
        <w:tc>
          <w:tcPr>
            <w:tcW w:w="6307" w:type="dxa"/>
            <w:shd w:val="clear" w:color="auto" w:fill="auto"/>
          </w:tcPr>
          <w:p w14:paraId="75681454" w14:textId="77777777" w:rsidR="00D67EE2" w:rsidRPr="00F25B52" w:rsidRDefault="00D67EE2" w:rsidP="005069D4">
            <w:pPr>
              <w:jc w:val="both"/>
              <w:rPr>
                <w:rFonts w:ascii="Arial" w:eastAsia="Calibri" w:hAnsi="Arial" w:cs="Arial"/>
                <w:iCs/>
                <w:color w:val="000000"/>
                <w:szCs w:val="24"/>
              </w:rPr>
            </w:pPr>
            <w:r w:rsidRPr="00F25B52">
              <w:rPr>
                <w:rFonts w:ascii="Arial" w:eastAsia="Calibri" w:hAnsi="Arial" w:cs="Arial"/>
                <w:iCs/>
                <w:color w:val="000000"/>
                <w:szCs w:val="24"/>
              </w:rPr>
              <w:t>7 December 2021</w:t>
            </w:r>
          </w:p>
        </w:tc>
      </w:tr>
      <w:tr w:rsidR="00D67EE2" w:rsidRPr="00F25B52" w14:paraId="0A76D6C6" w14:textId="77777777" w:rsidTr="00E92662">
        <w:tc>
          <w:tcPr>
            <w:tcW w:w="2198" w:type="dxa"/>
            <w:shd w:val="clear" w:color="auto" w:fill="auto"/>
          </w:tcPr>
          <w:p w14:paraId="2E4DF7F5"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Council</w:t>
            </w:r>
          </w:p>
        </w:tc>
        <w:tc>
          <w:tcPr>
            <w:tcW w:w="6307" w:type="dxa"/>
            <w:shd w:val="clear" w:color="auto" w:fill="auto"/>
          </w:tcPr>
          <w:p w14:paraId="002E476D" w14:textId="77777777" w:rsidR="00D67EE2" w:rsidRPr="00F25B52" w:rsidRDefault="00D67EE2" w:rsidP="005069D4">
            <w:pPr>
              <w:jc w:val="both"/>
              <w:rPr>
                <w:rFonts w:ascii="Arial" w:eastAsia="Calibri" w:hAnsi="Arial" w:cs="Arial"/>
                <w:iCs/>
                <w:color w:val="000000"/>
                <w:szCs w:val="24"/>
              </w:rPr>
            </w:pPr>
            <w:r w:rsidRPr="00F25B52">
              <w:rPr>
                <w:rFonts w:ascii="Arial" w:eastAsia="Calibri" w:hAnsi="Arial" w:cs="Arial"/>
                <w:iCs/>
                <w:color w:val="000000"/>
                <w:szCs w:val="24"/>
              </w:rPr>
              <w:t>14 December 2021</w:t>
            </w:r>
          </w:p>
        </w:tc>
      </w:tr>
      <w:tr w:rsidR="00D67EE2" w:rsidRPr="00F25B52" w14:paraId="08BA0A76" w14:textId="77777777" w:rsidTr="00E92662">
        <w:tc>
          <w:tcPr>
            <w:tcW w:w="2198" w:type="dxa"/>
            <w:shd w:val="clear" w:color="auto" w:fill="auto"/>
          </w:tcPr>
          <w:p w14:paraId="0C1A29EC"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Applicant</w:t>
            </w:r>
          </w:p>
        </w:tc>
        <w:tc>
          <w:tcPr>
            <w:tcW w:w="6307" w:type="dxa"/>
            <w:shd w:val="clear" w:color="auto" w:fill="auto"/>
          </w:tcPr>
          <w:p w14:paraId="62C7093B" w14:textId="77777777" w:rsidR="00D67EE2" w:rsidRPr="00F25B52" w:rsidRDefault="00D67EE2" w:rsidP="005069D4">
            <w:pPr>
              <w:jc w:val="both"/>
              <w:rPr>
                <w:rFonts w:ascii="Arial" w:eastAsia="Calibri" w:hAnsi="Arial" w:cs="Arial"/>
                <w:iCs/>
                <w:color w:val="000000"/>
                <w:szCs w:val="24"/>
              </w:rPr>
            </w:pPr>
            <w:r w:rsidRPr="00F25B52">
              <w:rPr>
                <w:rFonts w:ascii="Arial" w:eastAsia="Calibri" w:hAnsi="Arial" w:cs="Arial"/>
                <w:iCs/>
                <w:color w:val="000000"/>
                <w:szCs w:val="24"/>
              </w:rPr>
              <w:t>BGC Housing</w:t>
            </w:r>
          </w:p>
        </w:tc>
      </w:tr>
      <w:tr w:rsidR="00D67EE2" w:rsidRPr="00F25B52" w14:paraId="041D6CD4" w14:textId="77777777" w:rsidTr="00E92662">
        <w:tc>
          <w:tcPr>
            <w:tcW w:w="2198" w:type="dxa"/>
            <w:shd w:val="clear" w:color="auto" w:fill="auto"/>
          </w:tcPr>
          <w:p w14:paraId="642FFE46"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Landowner</w:t>
            </w:r>
          </w:p>
        </w:tc>
        <w:tc>
          <w:tcPr>
            <w:tcW w:w="6307" w:type="dxa"/>
            <w:shd w:val="clear" w:color="auto" w:fill="auto"/>
          </w:tcPr>
          <w:p w14:paraId="203AA01E" w14:textId="77777777" w:rsidR="00D67EE2" w:rsidRPr="00F25B52" w:rsidRDefault="00D67EE2" w:rsidP="005069D4">
            <w:pPr>
              <w:jc w:val="both"/>
              <w:rPr>
                <w:rFonts w:ascii="Arial" w:eastAsia="Calibri" w:hAnsi="Arial" w:cs="Arial"/>
                <w:color w:val="000000"/>
                <w:szCs w:val="24"/>
              </w:rPr>
            </w:pPr>
            <w:r w:rsidRPr="00F25B52">
              <w:rPr>
                <w:rFonts w:ascii="Arial" w:eastAsia="Calibri" w:hAnsi="Arial" w:cs="Arial"/>
                <w:color w:val="000000"/>
                <w:szCs w:val="24"/>
              </w:rPr>
              <w:t>F Kit Fong Ng</w:t>
            </w:r>
          </w:p>
        </w:tc>
      </w:tr>
      <w:tr w:rsidR="00D67EE2" w:rsidRPr="00F25B52" w14:paraId="44756F34" w14:textId="77777777" w:rsidTr="00E92662">
        <w:tc>
          <w:tcPr>
            <w:tcW w:w="2198" w:type="dxa"/>
            <w:shd w:val="clear" w:color="auto" w:fill="auto"/>
          </w:tcPr>
          <w:p w14:paraId="77E4B0E4"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Director</w:t>
            </w:r>
          </w:p>
        </w:tc>
        <w:tc>
          <w:tcPr>
            <w:tcW w:w="6307" w:type="dxa"/>
            <w:shd w:val="clear" w:color="auto" w:fill="auto"/>
            <w:vAlign w:val="center"/>
          </w:tcPr>
          <w:p w14:paraId="1B631DA8" w14:textId="77777777" w:rsidR="00D67EE2" w:rsidRPr="00F25B52" w:rsidRDefault="00D67EE2" w:rsidP="005069D4">
            <w:pPr>
              <w:jc w:val="both"/>
              <w:rPr>
                <w:rFonts w:ascii="Arial" w:eastAsia="Calibri" w:hAnsi="Arial" w:cs="Arial"/>
                <w:color w:val="000000"/>
                <w:szCs w:val="24"/>
              </w:rPr>
            </w:pPr>
            <w:r w:rsidRPr="00F25B52">
              <w:rPr>
                <w:rFonts w:ascii="Arial" w:eastAsia="Calibri" w:hAnsi="Arial" w:cs="Arial"/>
                <w:color w:val="000000"/>
                <w:szCs w:val="24"/>
              </w:rPr>
              <w:t xml:space="preserve">Tony Free – Director Planning &amp; Development </w:t>
            </w:r>
          </w:p>
        </w:tc>
      </w:tr>
      <w:tr w:rsidR="00D67EE2" w:rsidRPr="00F25B52" w14:paraId="79EF7D67" w14:textId="77777777" w:rsidTr="00E92662">
        <w:tc>
          <w:tcPr>
            <w:tcW w:w="2198" w:type="dxa"/>
            <w:shd w:val="clear" w:color="auto" w:fill="auto"/>
          </w:tcPr>
          <w:p w14:paraId="6837E811" w14:textId="77777777" w:rsidR="00D67EE2" w:rsidRPr="00F25B52" w:rsidRDefault="00D67EE2" w:rsidP="005069D4">
            <w:pPr>
              <w:rPr>
                <w:rFonts w:ascii="Arial" w:eastAsia="Arial" w:hAnsi="Arial" w:cs="Arial"/>
                <w:color w:val="000000"/>
                <w:szCs w:val="24"/>
                <w:lang w:val="en-GB"/>
              </w:rPr>
            </w:pPr>
            <w:r w:rsidRPr="00F25B52">
              <w:rPr>
                <w:rFonts w:ascii="Arial" w:eastAsia="Arial" w:hAnsi="Arial" w:cs="Arial"/>
                <w:b/>
                <w:bCs/>
                <w:color w:val="000000"/>
                <w:szCs w:val="24"/>
              </w:rPr>
              <w:t>Employee Disclosure under section 5.70 Local Government Act 1995</w:t>
            </w:r>
          </w:p>
          <w:p w14:paraId="43CECDA2" w14:textId="77777777" w:rsidR="00D67EE2" w:rsidRPr="00F25B52" w:rsidRDefault="00D67EE2" w:rsidP="005069D4">
            <w:pPr>
              <w:jc w:val="both"/>
              <w:rPr>
                <w:rFonts w:ascii="Arial" w:eastAsia="Calibri" w:hAnsi="Arial" w:cs="Arial"/>
                <w:szCs w:val="24"/>
              </w:rPr>
            </w:pPr>
          </w:p>
        </w:tc>
        <w:tc>
          <w:tcPr>
            <w:tcW w:w="6307" w:type="dxa"/>
            <w:shd w:val="clear" w:color="auto" w:fill="auto"/>
            <w:vAlign w:val="center"/>
          </w:tcPr>
          <w:p w14:paraId="6FB3AA8C" w14:textId="77777777" w:rsidR="00D67EE2" w:rsidRPr="00F25B52" w:rsidRDefault="00D67EE2" w:rsidP="005069D4">
            <w:pPr>
              <w:jc w:val="both"/>
              <w:rPr>
                <w:rFonts w:ascii="Arial" w:eastAsia="Calibri" w:hAnsi="Arial" w:cs="Arial"/>
                <w:szCs w:val="24"/>
              </w:rPr>
            </w:pPr>
            <w:r w:rsidRPr="00F25B52">
              <w:rPr>
                <w:rFonts w:ascii="Arial" w:eastAsia="Calibri" w:hAnsi="Arial" w:cs="Arial"/>
                <w:szCs w:val="24"/>
              </w:rPr>
              <w:t>The author, reviewers and authoriser of this report declare they have no financial or impartiality interest with this matter.</w:t>
            </w:r>
          </w:p>
          <w:p w14:paraId="5AA2AFDF" w14:textId="77777777" w:rsidR="00D67EE2" w:rsidRPr="00F25B52" w:rsidRDefault="00D67EE2" w:rsidP="005069D4">
            <w:pPr>
              <w:jc w:val="both"/>
              <w:rPr>
                <w:rFonts w:ascii="Arial" w:eastAsia="Calibri" w:hAnsi="Arial" w:cs="Arial"/>
                <w:szCs w:val="24"/>
              </w:rPr>
            </w:pPr>
          </w:p>
          <w:p w14:paraId="2E41F752" w14:textId="77777777" w:rsidR="00D67EE2" w:rsidRPr="00F25B52" w:rsidRDefault="00D67EE2" w:rsidP="005069D4">
            <w:pPr>
              <w:jc w:val="both"/>
              <w:rPr>
                <w:rFonts w:ascii="Arial" w:eastAsia="Calibri" w:hAnsi="Arial" w:cs="Arial"/>
                <w:szCs w:val="24"/>
              </w:rPr>
            </w:pPr>
            <w:r w:rsidRPr="00F25B52">
              <w:rPr>
                <w:rFonts w:ascii="Arial" w:eastAsia="Calibri" w:hAnsi="Arial" w:cs="Arial"/>
                <w:szCs w:val="24"/>
              </w:rPr>
              <w:t>There is no financial or personal relationship between City staff and the proponents or their consultants.</w:t>
            </w:r>
          </w:p>
          <w:p w14:paraId="33B9E18D" w14:textId="77777777" w:rsidR="00D67EE2" w:rsidRPr="00F25B52" w:rsidRDefault="00D67EE2" w:rsidP="005069D4">
            <w:pPr>
              <w:jc w:val="both"/>
              <w:rPr>
                <w:rFonts w:ascii="Arial" w:eastAsia="Calibri" w:hAnsi="Arial" w:cs="Arial"/>
                <w:szCs w:val="24"/>
              </w:rPr>
            </w:pPr>
          </w:p>
          <w:p w14:paraId="7D0EB31D" w14:textId="77777777" w:rsidR="00D67EE2" w:rsidRPr="00F25B52" w:rsidRDefault="00D67EE2" w:rsidP="005069D4">
            <w:pPr>
              <w:jc w:val="both"/>
              <w:rPr>
                <w:rFonts w:ascii="Arial" w:eastAsia="Calibri" w:hAnsi="Arial" w:cs="Arial"/>
                <w:szCs w:val="24"/>
              </w:rPr>
            </w:pPr>
            <w:r w:rsidRPr="00F25B52">
              <w:rPr>
                <w:rFonts w:ascii="Arial" w:eastAsia="Calibri" w:hAnsi="Arial" w:cs="Arial"/>
                <w:szCs w:val="24"/>
              </w:rPr>
              <w:t>Whilst parties may be known to each other professionally,</w:t>
            </w:r>
          </w:p>
          <w:p w14:paraId="37FA5805" w14:textId="77777777" w:rsidR="00D67EE2" w:rsidRPr="00F25B52" w:rsidRDefault="00D67EE2" w:rsidP="005069D4">
            <w:pPr>
              <w:jc w:val="both"/>
              <w:rPr>
                <w:rFonts w:ascii="Arial" w:eastAsia="Calibri" w:hAnsi="Arial" w:cs="Arial"/>
                <w:szCs w:val="24"/>
              </w:rPr>
            </w:pPr>
            <w:r w:rsidRPr="00F25B52">
              <w:rPr>
                <w:rFonts w:ascii="Arial" w:eastAsia="Calibri" w:hAnsi="Arial" w:cs="Arial"/>
                <w:szCs w:val="24"/>
              </w:rPr>
              <w:t>this relationship is consistent with the limitations placed on</w:t>
            </w:r>
          </w:p>
          <w:p w14:paraId="1A0F94A8" w14:textId="77777777" w:rsidR="00D67EE2" w:rsidRPr="00F25B52" w:rsidRDefault="00D67EE2" w:rsidP="005069D4">
            <w:pPr>
              <w:jc w:val="both"/>
              <w:rPr>
                <w:rFonts w:ascii="Arial" w:eastAsia="Calibri" w:hAnsi="Arial" w:cs="Arial"/>
                <w:szCs w:val="24"/>
              </w:rPr>
            </w:pPr>
            <w:r w:rsidRPr="00F25B52">
              <w:rPr>
                <w:rFonts w:ascii="Arial" w:eastAsia="Calibri" w:hAnsi="Arial" w:cs="Arial"/>
                <w:szCs w:val="24"/>
              </w:rPr>
              <w:t>such relationships by the Codes of Conduct of the City and</w:t>
            </w:r>
          </w:p>
          <w:p w14:paraId="62C6A687" w14:textId="77777777" w:rsidR="00D67EE2" w:rsidRPr="00F25B52" w:rsidRDefault="00D67EE2" w:rsidP="005069D4">
            <w:pPr>
              <w:jc w:val="both"/>
              <w:rPr>
                <w:rFonts w:ascii="Arial" w:eastAsia="Calibri" w:hAnsi="Arial" w:cs="Arial"/>
                <w:color w:val="000000"/>
                <w:szCs w:val="24"/>
              </w:rPr>
            </w:pPr>
            <w:r w:rsidRPr="00F25B52">
              <w:rPr>
                <w:rFonts w:ascii="Arial" w:eastAsia="Calibri" w:hAnsi="Arial" w:cs="Arial"/>
                <w:szCs w:val="24"/>
              </w:rPr>
              <w:t>the Planning Institute of Australia.</w:t>
            </w:r>
          </w:p>
        </w:tc>
      </w:tr>
      <w:tr w:rsidR="00D67EE2" w:rsidRPr="00F25B52" w14:paraId="6F599062" w14:textId="77777777" w:rsidTr="00E92662">
        <w:tc>
          <w:tcPr>
            <w:tcW w:w="2198" w:type="dxa"/>
            <w:shd w:val="clear" w:color="auto" w:fill="auto"/>
          </w:tcPr>
          <w:p w14:paraId="73AADBFD"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Report Type</w:t>
            </w:r>
          </w:p>
          <w:p w14:paraId="7CC6779C" w14:textId="77777777" w:rsidR="00D67EE2" w:rsidRPr="00F25B52" w:rsidRDefault="00D67EE2" w:rsidP="005069D4">
            <w:pPr>
              <w:jc w:val="both"/>
              <w:rPr>
                <w:rFonts w:ascii="Arial" w:eastAsia="Calibri" w:hAnsi="Arial" w:cs="Arial"/>
                <w:b/>
                <w:color w:val="000000"/>
                <w:sz w:val="22"/>
                <w:szCs w:val="22"/>
              </w:rPr>
            </w:pPr>
          </w:p>
          <w:p w14:paraId="64E7A1DE" w14:textId="77777777" w:rsidR="00D67EE2" w:rsidRPr="00F25B52" w:rsidRDefault="00D67EE2" w:rsidP="005069D4">
            <w:pPr>
              <w:jc w:val="both"/>
              <w:rPr>
                <w:rFonts w:ascii="Arial" w:eastAsia="Calibri" w:hAnsi="Arial" w:cs="Arial"/>
                <w:color w:val="000000"/>
                <w:sz w:val="22"/>
                <w:szCs w:val="22"/>
              </w:rPr>
            </w:pPr>
            <w:r w:rsidRPr="00F25B52">
              <w:rPr>
                <w:rFonts w:ascii="Arial" w:eastAsia="Calibri" w:hAnsi="Arial" w:cs="Arial"/>
                <w:color w:val="000000"/>
                <w:sz w:val="22"/>
                <w:szCs w:val="22"/>
              </w:rPr>
              <w:t>Quasi-Judicial</w:t>
            </w:r>
          </w:p>
          <w:p w14:paraId="2539A7C7" w14:textId="77777777" w:rsidR="00D67EE2" w:rsidRPr="00F25B52" w:rsidRDefault="00D67EE2" w:rsidP="005069D4">
            <w:pPr>
              <w:jc w:val="both"/>
              <w:rPr>
                <w:rFonts w:ascii="Arial" w:eastAsia="Calibri" w:hAnsi="Arial" w:cs="Arial"/>
                <w:b/>
                <w:color w:val="000000"/>
                <w:sz w:val="22"/>
                <w:szCs w:val="22"/>
              </w:rPr>
            </w:pPr>
          </w:p>
          <w:p w14:paraId="2FE646E0" w14:textId="77777777" w:rsidR="00D67EE2" w:rsidRPr="00F25B52" w:rsidRDefault="00D67EE2" w:rsidP="005069D4">
            <w:pPr>
              <w:jc w:val="both"/>
              <w:rPr>
                <w:rFonts w:ascii="Arial" w:eastAsia="Calibri" w:hAnsi="Arial" w:cs="Arial"/>
                <w:b/>
                <w:color w:val="000000"/>
                <w:sz w:val="22"/>
                <w:szCs w:val="22"/>
              </w:rPr>
            </w:pPr>
          </w:p>
          <w:p w14:paraId="3039C117" w14:textId="77777777" w:rsidR="00D67EE2" w:rsidRPr="00F25B52" w:rsidRDefault="00D67EE2" w:rsidP="005069D4">
            <w:pPr>
              <w:jc w:val="both"/>
              <w:rPr>
                <w:rFonts w:ascii="Arial" w:eastAsia="Calibri" w:hAnsi="Arial" w:cs="Arial"/>
                <w:b/>
                <w:color w:val="000000"/>
                <w:sz w:val="22"/>
                <w:szCs w:val="22"/>
              </w:rPr>
            </w:pPr>
          </w:p>
          <w:p w14:paraId="32B14E4C" w14:textId="77777777" w:rsidR="00D67EE2" w:rsidRPr="00F25B52" w:rsidRDefault="00D67EE2" w:rsidP="005069D4">
            <w:pPr>
              <w:autoSpaceDE w:val="0"/>
              <w:autoSpaceDN w:val="0"/>
              <w:adjustRightInd w:val="0"/>
              <w:jc w:val="both"/>
              <w:rPr>
                <w:rFonts w:ascii="Arial" w:eastAsia="Calibri" w:hAnsi="Arial" w:cs="Arial"/>
                <w:color w:val="000000"/>
                <w:sz w:val="22"/>
                <w:szCs w:val="22"/>
              </w:rPr>
            </w:pPr>
          </w:p>
        </w:tc>
        <w:tc>
          <w:tcPr>
            <w:tcW w:w="6307" w:type="dxa"/>
            <w:shd w:val="clear" w:color="auto" w:fill="auto"/>
            <w:vAlign w:val="center"/>
          </w:tcPr>
          <w:p w14:paraId="57158343" w14:textId="77777777" w:rsidR="00D67EE2" w:rsidRPr="00F25B52" w:rsidRDefault="00D67EE2" w:rsidP="005069D4">
            <w:pPr>
              <w:autoSpaceDE w:val="0"/>
              <w:autoSpaceDN w:val="0"/>
              <w:adjustRightInd w:val="0"/>
              <w:jc w:val="both"/>
              <w:rPr>
                <w:rFonts w:ascii="Arial" w:eastAsia="Calibri" w:hAnsi="Arial" w:cs="Arial"/>
                <w:iCs/>
                <w:color w:val="000000"/>
                <w:szCs w:val="24"/>
              </w:rPr>
            </w:pPr>
            <w:r w:rsidRPr="00F25B52">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D67EE2" w:rsidRPr="00F25B52" w14:paraId="3F721CC1" w14:textId="77777777" w:rsidTr="00E92662">
        <w:tc>
          <w:tcPr>
            <w:tcW w:w="2198" w:type="dxa"/>
            <w:shd w:val="clear" w:color="auto" w:fill="auto"/>
          </w:tcPr>
          <w:p w14:paraId="5A04E0C8"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Reference</w:t>
            </w:r>
          </w:p>
        </w:tc>
        <w:tc>
          <w:tcPr>
            <w:tcW w:w="6307" w:type="dxa"/>
            <w:shd w:val="clear" w:color="auto" w:fill="auto"/>
          </w:tcPr>
          <w:p w14:paraId="08304921" w14:textId="77777777" w:rsidR="00D67EE2" w:rsidRPr="00F25B52" w:rsidRDefault="00D67EE2" w:rsidP="005069D4">
            <w:pPr>
              <w:jc w:val="both"/>
              <w:rPr>
                <w:rFonts w:ascii="Arial" w:eastAsia="Calibri" w:hAnsi="Arial" w:cs="Arial"/>
                <w:iCs/>
                <w:color w:val="000000"/>
                <w:szCs w:val="24"/>
              </w:rPr>
            </w:pPr>
            <w:r w:rsidRPr="00F25B52">
              <w:rPr>
                <w:rFonts w:ascii="Arial" w:eastAsia="Calibri" w:hAnsi="Arial" w:cs="Arial"/>
                <w:iCs/>
                <w:color w:val="000000"/>
                <w:szCs w:val="24"/>
              </w:rPr>
              <w:t>DA21/67432</w:t>
            </w:r>
          </w:p>
        </w:tc>
      </w:tr>
      <w:tr w:rsidR="00D67EE2" w:rsidRPr="00F25B52" w14:paraId="7D1CB2D1" w14:textId="77777777" w:rsidTr="00E92662">
        <w:tc>
          <w:tcPr>
            <w:tcW w:w="2198" w:type="dxa"/>
            <w:tcBorders>
              <w:bottom w:val="single" w:sz="4" w:space="0" w:color="auto"/>
            </w:tcBorders>
            <w:shd w:val="clear" w:color="auto" w:fill="auto"/>
          </w:tcPr>
          <w:p w14:paraId="17C5E092"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1D450D52" w14:textId="77777777" w:rsidR="00D67EE2" w:rsidRPr="00F25B52" w:rsidRDefault="00D67EE2" w:rsidP="005069D4">
            <w:pPr>
              <w:jc w:val="both"/>
              <w:rPr>
                <w:rFonts w:ascii="Arial" w:eastAsia="Calibri" w:hAnsi="Arial" w:cs="Arial"/>
                <w:iCs/>
                <w:color w:val="000000"/>
                <w:szCs w:val="24"/>
              </w:rPr>
            </w:pPr>
            <w:r w:rsidRPr="00F25B52">
              <w:rPr>
                <w:rFonts w:ascii="Arial" w:eastAsia="Calibri" w:hAnsi="Arial" w:cs="Arial"/>
                <w:iCs/>
                <w:color w:val="000000"/>
                <w:szCs w:val="24"/>
              </w:rPr>
              <w:t>Nil</w:t>
            </w:r>
          </w:p>
        </w:tc>
      </w:tr>
      <w:tr w:rsidR="00D67EE2" w:rsidRPr="00F25B52" w14:paraId="0877819B" w14:textId="77777777" w:rsidTr="00E92662">
        <w:tc>
          <w:tcPr>
            <w:tcW w:w="2198" w:type="dxa"/>
            <w:tcBorders>
              <w:bottom w:val="single" w:sz="4" w:space="0" w:color="auto"/>
            </w:tcBorders>
            <w:shd w:val="clear" w:color="auto" w:fill="auto"/>
          </w:tcPr>
          <w:p w14:paraId="5104E653"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Delegation</w:t>
            </w:r>
          </w:p>
        </w:tc>
        <w:tc>
          <w:tcPr>
            <w:tcW w:w="6307" w:type="dxa"/>
            <w:tcBorders>
              <w:bottom w:val="single" w:sz="4" w:space="0" w:color="auto"/>
            </w:tcBorders>
            <w:shd w:val="clear" w:color="auto" w:fill="auto"/>
          </w:tcPr>
          <w:p w14:paraId="4404D54B" w14:textId="77777777" w:rsidR="00D67EE2" w:rsidRPr="00F25B52" w:rsidRDefault="00D67EE2" w:rsidP="005069D4">
            <w:pPr>
              <w:jc w:val="both"/>
              <w:rPr>
                <w:rFonts w:ascii="Arial" w:eastAsia="Calibri" w:hAnsi="Arial" w:cs="Arial"/>
                <w:iCs/>
                <w:color w:val="000000"/>
                <w:szCs w:val="22"/>
                <w:highlight w:val="yellow"/>
              </w:rPr>
            </w:pPr>
            <w:r w:rsidRPr="00F25B52">
              <w:rPr>
                <w:rFonts w:ascii="Arial" w:eastAsia="Calibri" w:hAnsi="Arial" w:cs="Arial"/>
                <w:iCs/>
                <w:color w:val="000000"/>
                <w:szCs w:val="22"/>
              </w:rPr>
              <w:t xml:space="preserve">In accordance with the City’s Instrument of Delegation, Council is required to determine the application as an objection has been received. </w:t>
            </w:r>
          </w:p>
        </w:tc>
      </w:tr>
      <w:tr w:rsidR="00D67EE2" w:rsidRPr="00F25B52" w14:paraId="02B90A86" w14:textId="77777777" w:rsidTr="00E92662">
        <w:tc>
          <w:tcPr>
            <w:tcW w:w="2198" w:type="dxa"/>
            <w:shd w:val="clear" w:color="auto" w:fill="auto"/>
            <w:vAlign w:val="center"/>
          </w:tcPr>
          <w:p w14:paraId="6BB3C53D" w14:textId="77777777" w:rsidR="00D67EE2" w:rsidRPr="00F25B52" w:rsidRDefault="00D67EE2" w:rsidP="005069D4">
            <w:pPr>
              <w:rPr>
                <w:rFonts w:ascii="Arial" w:eastAsia="Calibri" w:hAnsi="Arial" w:cs="Arial"/>
                <w:b/>
                <w:color w:val="000000"/>
                <w:szCs w:val="24"/>
              </w:rPr>
            </w:pPr>
            <w:r w:rsidRPr="00F25B52">
              <w:rPr>
                <w:rFonts w:ascii="Arial" w:eastAsia="Calibri" w:hAnsi="Arial" w:cs="Arial"/>
                <w:b/>
                <w:color w:val="000000"/>
                <w:szCs w:val="24"/>
              </w:rPr>
              <w:t>Attachments</w:t>
            </w:r>
          </w:p>
        </w:tc>
        <w:tc>
          <w:tcPr>
            <w:tcW w:w="6307" w:type="dxa"/>
            <w:shd w:val="clear" w:color="auto" w:fill="auto"/>
            <w:vAlign w:val="center"/>
          </w:tcPr>
          <w:p w14:paraId="6AA29C42" w14:textId="77777777" w:rsidR="00D67EE2" w:rsidRPr="00F25B52" w:rsidRDefault="00D67EE2" w:rsidP="00356A34">
            <w:pPr>
              <w:numPr>
                <w:ilvl w:val="0"/>
                <w:numId w:val="26"/>
              </w:numPr>
              <w:ind w:left="464" w:hanging="464"/>
              <w:contextualSpacing/>
              <w:rPr>
                <w:rFonts w:ascii="Arial" w:eastAsia="Calibri" w:hAnsi="Arial" w:cs="Arial"/>
                <w:szCs w:val="24"/>
              </w:rPr>
            </w:pPr>
            <w:r w:rsidRPr="00F25B52">
              <w:rPr>
                <w:rFonts w:ascii="Arial" w:eastAsia="Calibri" w:hAnsi="Arial" w:cs="Arial"/>
                <w:szCs w:val="24"/>
              </w:rPr>
              <w:t>Aerial Image and Zoning Map</w:t>
            </w:r>
          </w:p>
          <w:p w14:paraId="7B518DC7" w14:textId="77777777" w:rsidR="00D67EE2" w:rsidRPr="00F25B52" w:rsidRDefault="00D67EE2" w:rsidP="00356A34">
            <w:pPr>
              <w:numPr>
                <w:ilvl w:val="0"/>
                <w:numId w:val="26"/>
              </w:numPr>
              <w:ind w:left="464" w:hanging="464"/>
              <w:contextualSpacing/>
              <w:rPr>
                <w:rFonts w:ascii="Arial" w:eastAsia="Calibri" w:hAnsi="Arial" w:cs="Arial"/>
                <w:szCs w:val="24"/>
              </w:rPr>
            </w:pPr>
            <w:r w:rsidRPr="00F25B52">
              <w:rPr>
                <w:rFonts w:ascii="Arial" w:eastAsia="Calibri" w:hAnsi="Arial" w:cs="Arial"/>
                <w:szCs w:val="24"/>
              </w:rPr>
              <w:t>Development Plans</w:t>
            </w:r>
          </w:p>
        </w:tc>
      </w:tr>
      <w:tr w:rsidR="00D67EE2" w:rsidRPr="00F25B52" w14:paraId="141F853B" w14:textId="77777777" w:rsidTr="00E92662">
        <w:tc>
          <w:tcPr>
            <w:tcW w:w="2198" w:type="dxa"/>
            <w:tcBorders>
              <w:bottom w:val="single" w:sz="4" w:space="0" w:color="auto"/>
            </w:tcBorders>
            <w:shd w:val="clear" w:color="auto" w:fill="auto"/>
            <w:vAlign w:val="center"/>
          </w:tcPr>
          <w:p w14:paraId="0FD57AA5" w14:textId="77777777" w:rsidR="00D67EE2" w:rsidRPr="00F25B52" w:rsidRDefault="00D67EE2" w:rsidP="005069D4">
            <w:pPr>
              <w:rPr>
                <w:rFonts w:ascii="Arial" w:eastAsia="Calibri" w:hAnsi="Arial" w:cs="Arial"/>
                <w:b/>
                <w:color w:val="000000"/>
                <w:szCs w:val="24"/>
              </w:rPr>
            </w:pPr>
            <w:r w:rsidRPr="00F25B52">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0BCEB5C2" w14:textId="77777777" w:rsidR="00D67EE2" w:rsidRPr="00F25B52" w:rsidRDefault="00D67EE2" w:rsidP="00356A34">
            <w:pPr>
              <w:numPr>
                <w:ilvl w:val="0"/>
                <w:numId w:val="27"/>
              </w:numPr>
              <w:ind w:left="464" w:hanging="464"/>
              <w:contextualSpacing/>
              <w:rPr>
                <w:rFonts w:ascii="Arial" w:eastAsia="Calibri" w:hAnsi="Arial" w:cs="Arial"/>
                <w:color w:val="000000"/>
                <w:szCs w:val="24"/>
              </w:rPr>
            </w:pPr>
            <w:r w:rsidRPr="00F25B52">
              <w:rPr>
                <w:rFonts w:ascii="Arial" w:eastAsia="Calibri" w:hAnsi="Arial" w:cs="Arial"/>
                <w:szCs w:val="24"/>
              </w:rPr>
              <w:t>Submission</w:t>
            </w:r>
          </w:p>
        </w:tc>
      </w:tr>
    </w:tbl>
    <w:p w14:paraId="1846F34A" w14:textId="77777777" w:rsidR="00D67EE2" w:rsidRDefault="00D67EE2" w:rsidP="00D67EE2">
      <w:pPr>
        <w:jc w:val="both"/>
        <w:rPr>
          <w:rFonts w:ascii="Arial" w:eastAsia="Calibri" w:hAnsi="Arial" w:cs="Arial"/>
          <w:color w:val="000000"/>
          <w:szCs w:val="32"/>
        </w:rPr>
      </w:pPr>
    </w:p>
    <w:p w14:paraId="6D4B5A52" w14:textId="09CB9965" w:rsidR="00D67EE2" w:rsidRPr="00F25B52" w:rsidRDefault="00D67EE2" w:rsidP="00D67EE2">
      <w:pPr>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Pr="00F25B52">
        <w:rPr>
          <w:rFonts w:ascii="Arial" w:eastAsia="Calibri" w:hAnsi="Arial" w:cs="Arial"/>
          <w:b/>
          <w:color w:val="000000"/>
          <w:sz w:val="28"/>
          <w:szCs w:val="28"/>
        </w:rPr>
        <w:t>Recommendation to Committee</w:t>
      </w:r>
    </w:p>
    <w:p w14:paraId="7ED4E62F" w14:textId="77777777" w:rsidR="00D67EE2" w:rsidRPr="00F25B52" w:rsidRDefault="00D67EE2" w:rsidP="00D67EE2">
      <w:pPr>
        <w:jc w:val="both"/>
        <w:rPr>
          <w:rFonts w:ascii="Arial" w:eastAsia="Calibri" w:hAnsi="Arial" w:cs="Arial"/>
          <w:color w:val="000000"/>
          <w:szCs w:val="24"/>
        </w:rPr>
      </w:pPr>
    </w:p>
    <w:p w14:paraId="488F9694" w14:textId="77777777" w:rsidR="00D67EE2" w:rsidRPr="00F25B52" w:rsidRDefault="00D67EE2" w:rsidP="00D67EE2">
      <w:pPr>
        <w:jc w:val="both"/>
        <w:rPr>
          <w:rFonts w:ascii="Arial" w:eastAsia="Calibri" w:hAnsi="Arial" w:cs="Arial"/>
          <w:b/>
          <w:bCs/>
          <w:szCs w:val="24"/>
          <w:lang w:val="en-GB"/>
        </w:rPr>
      </w:pPr>
      <w:r w:rsidRPr="00F25B52">
        <w:rPr>
          <w:rFonts w:ascii="Arial" w:eastAsia="Calibri" w:hAnsi="Arial" w:cs="Arial"/>
          <w:b/>
          <w:color w:val="000000"/>
          <w:szCs w:val="24"/>
          <w:lang w:val="en-GB"/>
        </w:rPr>
        <w:t xml:space="preserve">In accordance with Clause 68(2)(b) of the Deemed Provisions of the </w:t>
      </w:r>
      <w:r w:rsidRPr="00F25B52">
        <w:rPr>
          <w:rFonts w:ascii="Arial" w:eastAsia="Calibri" w:hAnsi="Arial" w:cs="Arial"/>
          <w:b/>
          <w:i/>
          <w:iCs/>
          <w:color w:val="000000"/>
          <w:szCs w:val="24"/>
          <w:lang w:val="en-GB"/>
        </w:rPr>
        <w:t>Planning and Development (Local Planning Schemes) Regulations 2015,</w:t>
      </w:r>
      <w:r w:rsidRPr="00F25B52">
        <w:rPr>
          <w:rFonts w:ascii="Arial" w:eastAsia="Calibri" w:hAnsi="Arial" w:cs="Arial"/>
          <w:b/>
          <w:color w:val="000000"/>
          <w:szCs w:val="24"/>
          <w:lang w:val="en-GB"/>
        </w:rPr>
        <w:t xml:space="preserve"> </w:t>
      </w:r>
      <w:r w:rsidRPr="00F25B52">
        <w:rPr>
          <w:rFonts w:ascii="Arial" w:eastAsia="Calibri" w:hAnsi="Arial" w:cs="Arial"/>
          <w:b/>
          <w:bCs/>
          <w:szCs w:val="24"/>
          <w:lang w:val="en-GB"/>
        </w:rPr>
        <w:t>Council approves the development application received on 17 August 2021 in accordance with the plans date stamped 30 August 2021 for two grouped dwellings at 31 and 31A Robinson Street, Nedlands and subject to the following conditions:</w:t>
      </w:r>
    </w:p>
    <w:p w14:paraId="47908F32" w14:textId="77777777" w:rsidR="00D67EE2" w:rsidRPr="00F25B52" w:rsidRDefault="00D67EE2" w:rsidP="00D67EE2">
      <w:pPr>
        <w:jc w:val="both"/>
        <w:rPr>
          <w:rFonts w:ascii="Arial" w:eastAsia="Calibri" w:hAnsi="Arial" w:cs="Arial"/>
          <w:color w:val="7030A0"/>
          <w:szCs w:val="24"/>
          <w:lang w:val="en-GB"/>
        </w:rPr>
      </w:pPr>
    </w:p>
    <w:p w14:paraId="0FD24C6E"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szCs w:val="24"/>
        </w:rPr>
      </w:pPr>
      <w:r w:rsidRPr="00F25B52">
        <w:rPr>
          <w:rFonts w:ascii="Arial" w:eastAsia="Calibri" w:hAnsi="Arial" w:cs="Arial"/>
          <w:b/>
          <w:bCs/>
          <w:szCs w:val="24"/>
        </w:rPr>
        <w:t xml:space="preserve">The development shall </w:t>
      </w:r>
      <w:proofErr w:type="gramStart"/>
      <w:r w:rsidRPr="00F25B52">
        <w:rPr>
          <w:rFonts w:ascii="Arial" w:eastAsia="Calibri" w:hAnsi="Arial" w:cs="Arial"/>
          <w:b/>
          <w:bCs/>
          <w:szCs w:val="24"/>
        </w:rPr>
        <w:t>at all times</w:t>
      </w:r>
      <w:proofErr w:type="gramEnd"/>
      <w:r w:rsidRPr="00F25B52">
        <w:rPr>
          <w:rFonts w:ascii="Arial" w:eastAsia="Calibri" w:hAnsi="Arial" w:cs="Arial"/>
          <w:b/>
          <w:bCs/>
          <w:szCs w:val="24"/>
        </w:rPr>
        <w:t xml:space="preserve"> comply with the application and the approved plans, subject to any modifications required as a consequence of any condition(s) of this approval.</w:t>
      </w:r>
    </w:p>
    <w:p w14:paraId="11CAD495" w14:textId="77777777" w:rsidR="00D67EE2" w:rsidRPr="00F25B52" w:rsidRDefault="00D67EE2" w:rsidP="00D67EE2">
      <w:pPr>
        <w:autoSpaceDE w:val="0"/>
        <w:autoSpaceDN w:val="0"/>
        <w:adjustRightInd w:val="0"/>
        <w:ind w:left="567" w:hanging="567"/>
        <w:jc w:val="both"/>
        <w:rPr>
          <w:rFonts w:ascii="Arial" w:eastAsia="Calibri" w:hAnsi="Arial" w:cs="Arial"/>
          <w:b/>
          <w:bCs/>
          <w:szCs w:val="24"/>
        </w:rPr>
      </w:pPr>
    </w:p>
    <w:p w14:paraId="2D4A0995"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szCs w:val="24"/>
        </w:rPr>
      </w:pPr>
      <w:r w:rsidRPr="00F25B52">
        <w:rPr>
          <w:rFonts w:ascii="Arial" w:eastAsia="Calibri" w:hAnsi="Arial" w:cs="Arial"/>
          <w:b/>
          <w:bCs/>
          <w:szCs w:val="24"/>
        </w:rPr>
        <w:t>All stormwater from the development, which includes permeable and non-permeable areas shall be contained onsite.</w:t>
      </w:r>
    </w:p>
    <w:p w14:paraId="0C5E6E7A" w14:textId="77777777" w:rsidR="00D67EE2" w:rsidRPr="00F25B52" w:rsidRDefault="00D67EE2" w:rsidP="00D67EE2">
      <w:pPr>
        <w:autoSpaceDE w:val="0"/>
        <w:autoSpaceDN w:val="0"/>
        <w:adjustRightInd w:val="0"/>
        <w:ind w:left="567" w:hanging="567"/>
        <w:jc w:val="both"/>
        <w:rPr>
          <w:rFonts w:ascii="Arial" w:eastAsia="Calibri" w:hAnsi="Arial" w:cs="Arial"/>
          <w:b/>
          <w:bCs/>
          <w:szCs w:val="24"/>
        </w:rPr>
      </w:pPr>
    </w:p>
    <w:p w14:paraId="1DC0ED87"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szCs w:val="24"/>
        </w:rPr>
      </w:pPr>
      <w:r w:rsidRPr="00F25B52">
        <w:rPr>
          <w:rFonts w:ascii="Arial" w:eastAsia="Calibri" w:hAnsi="Arial" w:cs="Arial"/>
          <w:b/>
          <w:bCs/>
          <w:szCs w:val="24"/>
          <w:lang w:val="en-GB"/>
        </w:rPr>
        <w:t>Prior to occupation of the development the parapet walls are to be finished externally to the same standard as the rest of the development or in: </w:t>
      </w:r>
    </w:p>
    <w:p w14:paraId="0D651828" w14:textId="77777777" w:rsidR="00D67EE2" w:rsidRPr="00F25B52" w:rsidRDefault="00D67EE2" w:rsidP="00D67EE2">
      <w:pPr>
        <w:ind w:left="720"/>
        <w:contextualSpacing/>
        <w:rPr>
          <w:rFonts w:ascii="Arial" w:eastAsia="Calibri" w:hAnsi="Arial" w:cs="Arial"/>
          <w:b/>
          <w:bCs/>
          <w:szCs w:val="24"/>
        </w:rPr>
      </w:pPr>
    </w:p>
    <w:p w14:paraId="7A5C6E46" w14:textId="77777777" w:rsidR="00D67EE2" w:rsidRPr="00F25B52" w:rsidRDefault="00D67EE2" w:rsidP="00356A34">
      <w:pPr>
        <w:numPr>
          <w:ilvl w:val="0"/>
          <w:numId w:val="28"/>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 xml:space="preserve">Face </w:t>
      </w:r>
      <w:proofErr w:type="gramStart"/>
      <w:r w:rsidRPr="00F25B52">
        <w:rPr>
          <w:rFonts w:ascii="Arial" w:hAnsi="Arial" w:cs="Arial"/>
          <w:b/>
          <w:bCs/>
          <w:szCs w:val="24"/>
          <w:lang w:eastAsia="en-AU"/>
        </w:rPr>
        <w:t>brick;</w:t>
      </w:r>
      <w:proofErr w:type="gramEnd"/>
    </w:p>
    <w:p w14:paraId="46FF7907" w14:textId="77777777" w:rsidR="00D67EE2" w:rsidRPr="00F25B52" w:rsidRDefault="00D67EE2" w:rsidP="00356A34">
      <w:pPr>
        <w:numPr>
          <w:ilvl w:val="0"/>
          <w:numId w:val="28"/>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 xml:space="preserve">Painted </w:t>
      </w:r>
      <w:proofErr w:type="gramStart"/>
      <w:r w:rsidRPr="00F25B52">
        <w:rPr>
          <w:rFonts w:ascii="Arial" w:hAnsi="Arial" w:cs="Arial"/>
          <w:b/>
          <w:bCs/>
          <w:szCs w:val="24"/>
          <w:lang w:eastAsia="en-AU"/>
        </w:rPr>
        <w:t>render;</w:t>
      </w:r>
      <w:proofErr w:type="gramEnd"/>
      <w:r w:rsidRPr="00F25B52">
        <w:rPr>
          <w:rFonts w:ascii="Arial" w:hAnsi="Arial" w:cs="Arial"/>
          <w:b/>
          <w:bCs/>
          <w:szCs w:val="24"/>
          <w:lang w:eastAsia="en-AU"/>
        </w:rPr>
        <w:t> </w:t>
      </w:r>
    </w:p>
    <w:p w14:paraId="51D2D649" w14:textId="77777777" w:rsidR="00D67EE2" w:rsidRPr="00F25B52" w:rsidRDefault="00D67EE2" w:rsidP="00356A34">
      <w:pPr>
        <w:numPr>
          <w:ilvl w:val="0"/>
          <w:numId w:val="28"/>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Painted brickwork; or </w:t>
      </w:r>
    </w:p>
    <w:p w14:paraId="20739912" w14:textId="77777777" w:rsidR="00D67EE2" w:rsidRPr="00F25B52" w:rsidRDefault="00D67EE2" w:rsidP="00356A34">
      <w:pPr>
        <w:numPr>
          <w:ilvl w:val="0"/>
          <w:numId w:val="28"/>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 xml:space="preserve">Other clean material as specified on the approved </w:t>
      </w:r>
      <w:proofErr w:type="gramStart"/>
      <w:r w:rsidRPr="00F25B52">
        <w:rPr>
          <w:rFonts w:ascii="Arial" w:hAnsi="Arial" w:cs="Arial"/>
          <w:b/>
          <w:bCs/>
          <w:szCs w:val="24"/>
          <w:lang w:eastAsia="en-AU"/>
        </w:rPr>
        <w:t>plans;</w:t>
      </w:r>
      <w:proofErr w:type="gramEnd"/>
      <w:r w:rsidRPr="00F25B52">
        <w:rPr>
          <w:rFonts w:ascii="Arial" w:hAnsi="Arial" w:cs="Arial"/>
          <w:b/>
          <w:bCs/>
          <w:szCs w:val="24"/>
          <w:lang w:eastAsia="en-AU"/>
        </w:rPr>
        <w:t> </w:t>
      </w:r>
    </w:p>
    <w:p w14:paraId="0DC40642" w14:textId="77777777" w:rsidR="00D67EE2" w:rsidRPr="00F25B52" w:rsidRDefault="00D67EE2" w:rsidP="00D67EE2">
      <w:pPr>
        <w:ind w:left="993"/>
        <w:jc w:val="both"/>
        <w:textAlignment w:val="baseline"/>
        <w:rPr>
          <w:rFonts w:ascii="Arial" w:hAnsi="Arial" w:cs="Arial"/>
          <w:b/>
          <w:bCs/>
          <w:szCs w:val="24"/>
          <w:lang w:eastAsia="en-AU"/>
        </w:rPr>
      </w:pPr>
    </w:p>
    <w:p w14:paraId="3430C6BA" w14:textId="77777777" w:rsidR="00D67EE2" w:rsidRPr="00F25B52" w:rsidRDefault="00D67EE2" w:rsidP="00D67EE2">
      <w:pPr>
        <w:ind w:left="567"/>
        <w:jc w:val="both"/>
        <w:textAlignment w:val="baseline"/>
        <w:rPr>
          <w:rFonts w:ascii="Arial" w:hAnsi="Arial" w:cs="Arial"/>
          <w:b/>
          <w:bCs/>
          <w:szCs w:val="24"/>
          <w:lang w:eastAsia="en-AU"/>
        </w:rPr>
      </w:pPr>
      <w:r w:rsidRPr="00F25B52">
        <w:rPr>
          <w:rFonts w:ascii="Arial" w:hAnsi="Arial" w:cs="Arial"/>
          <w:b/>
          <w:bCs/>
          <w:szCs w:val="24"/>
          <w:lang w:eastAsia="en-AU"/>
        </w:rPr>
        <w:t>and maintained thereafter to the satisfaction of the City of Nedlands.</w:t>
      </w:r>
    </w:p>
    <w:p w14:paraId="4E44A29D" w14:textId="77777777" w:rsidR="00D67EE2" w:rsidRPr="00F25B52" w:rsidRDefault="00D67EE2" w:rsidP="00D67EE2">
      <w:pPr>
        <w:autoSpaceDE w:val="0"/>
        <w:autoSpaceDN w:val="0"/>
        <w:adjustRightInd w:val="0"/>
        <w:jc w:val="both"/>
        <w:rPr>
          <w:rFonts w:ascii="Arial" w:eastAsia="Calibri" w:hAnsi="Arial" w:cs="Arial"/>
          <w:b/>
          <w:bCs/>
          <w:szCs w:val="24"/>
        </w:rPr>
      </w:pPr>
    </w:p>
    <w:p w14:paraId="3A1F4118"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color w:val="000000"/>
          <w:sz w:val="28"/>
          <w:szCs w:val="28"/>
          <w:lang w:val="en-GB"/>
        </w:rPr>
      </w:pPr>
      <w:r w:rsidRPr="00F25B52">
        <w:rPr>
          <w:rFonts w:ascii="Arial" w:eastAsia="Calibri" w:hAnsi="Arial" w:cs="Arial"/>
          <w:b/>
          <w:bCs/>
          <w:szCs w:val="24"/>
        </w:rPr>
        <w:t xml:space="preserve">Prior to the </w:t>
      </w:r>
      <w:r w:rsidRPr="00F25B52">
        <w:rPr>
          <w:rFonts w:ascii="Arial" w:eastAsia="Calibri" w:hAnsi="Arial" w:cs="Arial"/>
          <w:b/>
          <w:szCs w:val="24"/>
          <w:lang w:val="en-GB"/>
        </w:rPr>
        <w:t>lodgement</w:t>
      </w:r>
      <w:r w:rsidRPr="00F25B52">
        <w:rPr>
          <w:rFonts w:ascii="Arial" w:eastAsia="Calibri" w:hAnsi="Arial" w:cs="Arial"/>
          <w:b/>
          <w:bCs/>
          <w:szCs w:val="24"/>
        </w:rPr>
        <w:t xml:space="preserve"> of Building Permit, a revised Landscaping Plan shall be submitted and approved by the City of Nedlands. </w:t>
      </w:r>
    </w:p>
    <w:p w14:paraId="5C110A50" w14:textId="77777777" w:rsidR="00D67EE2" w:rsidRPr="00F25B52" w:rsidRDefault="00D67EE2" w:rsidP="00D67EE2">
      <w:pPr>
        <w:autoSpaceDE w:val="0"/>
        <w:autoSpaceDN w:val="0"/>
        <w:adjustRightInd w:val="0"/>
        <w:ind w:left="720"/>
        <w:jc w:val="both"/>
        <w:rPr>
          <w:rFonts w:ascii="Arial" w:eastAsia="Calibri" w:hAnsi="Arial" w:cs="Arial"/>
          <w:b/>
          <w:bCs/>
          <w:color w:val="000000"/>
          <w:sz w:val="28"/>
          <w:szCs w:val="28"/>
          <w:lang w:val="en-GB"/>
        </w:rPr>
      </w:pPr>
    </w:p>
    <w:p w14:paraId="14C57BAD"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color w:val="000000"/>
          <w:szCs w:val="24"/>
          <w:lang w:val="en-GB"/>
        </w:rPr>
      </w:pPr>
      <w:r w:rsidRPr="00F25B52">
        <w:rPr>
          <w:rFonts w:ascii="Arial" w:eastAsia="Calibri" w:hAnsi="Arial" w:cs="Arial"/>
          <w:b/>
          <w:bCs/>
          <w:color w:val="000000"/>
          <w:szCs w:val="24"/>
          <w:lang w:val="en-GB"/>
        </w:rPr>
        <w:t xml:space="preserve">Landscaping shall be installed and maintained in accordance with the </w:t>
      </w:r>
      <w:r w:rsidRPr="00F25B52">
        <w:rPr>
          <w:rFonts w:ascii="Arial" w:eastAsia="Calibri" w:hAnsi="Arial" w:cs="Arial"/>
          <w:b/>
          <w:szCs w:val="24"/>
          <w:lang w:val="en-GB"/>
        </w:rPr>
        <w:t>approved</w:t>
      </w:r>
      <w:r w:rsidRPr="00F25B52">
        <w:rPr>
          <w:rFonts w:ascii="Arial" w:eastAsia="Calibri" w:hAnsi="Arial" w:cs="Arial"/>
          <w:b/>
          <w:bCs/>
          <w:color w:val="000000"/>
          <w:szCs w:val="24"/>
          <w:lang w:val="en-GB"/>
        </w:rPr>
        <w:t xml:space="preserve"> Landscaping Plan for the lifetime of the development thereafter, to the satisfaction of the City. </w:t>
      </w:r>
    </w:p>
    <w:p w14:paraId="772662CD" w14:textId="77777777" w:rsidR="00D67EE2" w:rsidRPr="00F25B52" w:rsidRDefault="00D67EE2" w:rsidP="00D67EE2">
      <w:pPr>
        <w:autoSpaceDE w:val="0"/>
        <w:autoSpaceDN w:val="0"/>
        <w:adjustRightInd w:val="0"/>
        <w:ind w:left="720"/>
        <w:jc w:val="both"/>
        <w:rPr>
          <w:rFonts w:ascii="Arial" w:eastAsia="Calibri" w:hAnsi="Arial" w:cs="Arial"/>
          <w:b/>
          <w:bCs/>
          <w:color w:val="000000"/>
          <w:sz w:val="28"/>
          <w:szCs w:val="28"/>
          <w:lang w:val="en-GB"/>
        </w:rPr>
      </w:pPr>
    </w:p>
    <w:p w14:paraId="16A95334"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color w:val="000000"/>
          <w:sz w:val="28"/>
          <w:szCs w:val="28"/>
          <w:lang w:val="en-GB"/>
        </w:rPr>
      </w:pPr>
      <w:r w:rsidRPr="00F25B52">
        <w:rPr>
          <w:rFonts w:ascii="Arial" w:eastAsia="Calibri" w:hAnsi="Arial" w:cs="Arial"/>
          <w:b/>
          <w:bCs/>
          <w:szCs w:val="24"/>
        </w:rPr>
        <w:t xml:space="preserve">A Construction Management Plan shall be submitted and approved to the satisfaction of the City. The approved Construction Management Plan </w:t>
      </w:r>
      <w:r w:rsidRPr="00F25B52">
        <w:rPr>
          <w:rFonts w:ascii="Arial" w:eastAsia="Calibri" w:hAnsi="Arial" w:cs="Arial"/>
          <w:b/>
          <w:szCs w:val="24"/>
          <w:lang w:val="en-GB"/>
        </w:rPr>
        <w:t>shall</w:t>
      </w:r>
      <w:r w:rsidRPr="00F25B52">
        <w:rPr>
          <w:rFonts w:ascii="Arial" w:eastAsia="Calibri" w:hAnsi="Arial" w:cs="Arial"/>
          <w:b/>
          <w:bCs/>
          <w:szCs w:val="24"/>
        </w:rPr>
        <w:t xml:space="preserve"> be </w:t>
      </w:r>
      <w:proofErr w:type="gramStart"/>
      <w:r w:rsidRPr="00F25B52">
        <w:rPr>
          <w:rFonts w:ascii="Arial" w:eastAsia="Calibri" w:hAnsi="Arial" w:cs="Arial"/>
          <w:b/>
          <w:bCs/>
          <w:szCs w:val="24"/>
        </w:rPr>
        <w:t>observed at all times</w:t>
      </w:r>
      <w:proofErr w:type="gramEnd"/>
      <w:r w:rsidRPr="00F25B52">
        <w:rPr>
          <w:rFonts w:ascii="Arial" w:eastAsia="Calibri" w:hAnsi="Arial" w:cs="Arial"/>
          <w:b/>
          <w:bCs/>
          <w:szCs w:val="24"/>
        </w:rPr>
        <w:t xml:space="preserve"> throughout the construction process to the satisfaction of the City. </w:t>
      </w:r>
    </w:p>
    <w:p w14:paraId="78E9A7C3" w14:textId="77777777" w:rsidR="00D67EE2" w:rsidRPr="00F25B52" w:rsidRDefault="00D67EE2" w:rsidP="00D67EE2">
      <w:pPr>
        <w:autoSpaceDE w:val="0"/>
        <w:autoSpaceDN w:val="0"/>
        <w:adjustRightInd w:val="0"/>
        <w:ind w:left="720"/>
        <w:jc w:val="both"/>
        <w:rPr>
          <w:rFonts w:ascii="Arial" w:eastAsia="Calibri" w:hAnsi="Arial" w:cs="Arial"/>
          <w:b/>
          <w:bCs/>
          <w:color w:val="000000"/>
          <w:sz w:val="28"/>
          <w:szCs w:val="28"/>
          <w:lang w:val="en-GB"/>
        </w:rPr>
      </w:pPr>
    </w:p>
    <w:p w14:paraId="36D5D4AF"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color w:val="000000"/>
          <w:sz w:val="28"/>
          <w:szCs w:val="28"/>
          <w:lang w:val="en-GB"/>
        </w:rPr>
      </w:pPr>
      <w:r w:rsidRPr="00F25B52">
        <w:rPr>
          <w:rFonts w:ascii="Arial" w:eastAsia="Calibri" w:hAnsi="Arial" w:cs="Arial"/>
          <w:b/>
          <w:bCs/>
          <w:color w:val="000000"/>
          <w:szCs w:val="24"/>
          <w:lang w:val="en-GB"/>
        </w:rPr>
        <w:t xml:space="preserve">All </w:t>
      </w:r>
      <w:r w:rsidRPr="00F25B52">
        <w:rPr>
          <w:rFonts w:ascii="Arial" w:eastAsia="Calibri" w:hAnsi="Arial" w:cs="Arial"/>
          <w:b/>
          <w:szCs w:val="24"/>
          <w:lang w:val="en-GB"/>
        </w:rPr>
        <w:t>building</w:t>
      </w:r>
      <w:r w:rsidRPr="00F25B52">
        <w:rPr>
          <w:rFonts w:ascii="Arial" w:eastAsia="Calibri" w:hAnsi="Arial" w:cs="Arial"/>
          <w:b/>
          <w:bCs/>
          <w:color w:val="000000"/>
          <w:szCs w:val="24"/>
          <w:lang w:val="en-GB"/>
        </w:rPr>
        <w:t xml:space="preserve"> works to be carried out under this development approval are required to be contained within the boundaries of the subject lot. </w:t>
      </w:r>
    </w:p>
    <w:p w14:paraId="444D0654" w14:textId="77777777" w:rsidR="00D67EE2" w:rsidRDefault="00D67EE2" w:rsidP="00D67EE2">
      <w:pPr>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D46FC7" w:rsidRPr="000C4E10" w14:paraId="0EDE1026" w14:textId="77777777" w:rsidTr="00E92662">
        <w:tc>
          <w:tcPr>
            <w:tcW w:w="2198" w:type="dxa"/>
            <w:tcBorders>
              <w:bottom w:val="single" w:sz="4" w:space="0" w:color="auto"/>
              <w:right w:val="nil"/>
            </w:tcBorders>
            <w:shd w:val="clear" w:color="auto" w:fill="auto"/>
          </w:tcPr>
          <w:p w14:paraId="6AAED4D1" w14:textId="77777777" w:rsidR="00B31783" w:rsidRPr="000C4E10" w:rsidRDefault="00B31783" w:rsidP="005069D4">
            <w:pPr>
              <w:keepNext/>
              <w:keepLines/>
              <w:jc w:val="both"/>
              <w:outlineLvl w:val="0"/>
              <w:rPr>
                <w:rFonts w:ascii="Arial" w:hAnsi="Arial" w:cs="Arial"/>
                <w:b/>
                <w:bCs/>
                <w:color w:val="000000"/>
                <w:sz w:val="28"/>
                <w:szCs w:val="28"/>
                <w:lang w:val="en-GB"/>
              </w:rPr>
            </w:pPr>
            <w:bookmarkStart w:id="30" w:name="_Toc88573511"/>
            <w:bookmarkStart w:id="31" w:name="_Toc89775804"/>
            <w:bookmarkStart w:id="32" w:name="_Toc89994887"/>
            <w:r w:rsidRPr="000C4E10">
              <w:rPr>
                <w:rFonts w:ascii="Arial" w:hAnsi="Arial" w:cs="Arial"/>
                <w:b/>
                <w:bCs/>
                <w:color w:val="000000"/>
                <w:sz w:val="28"/>
                <w:szCs w:val="28"/>
                <w:lang w:val="en-GB"/>
              </w:rPr>
              <w:t>PD43.21</w:t>
            </w:r>
            <w:bookmarkEnd w:id="30"/>
            <w:bookmarkEnd w:id="31"/>
            <w:bookmarkEnd w:id="32"/>
          </w:p>
        </w:tc>
        <w:tc>
          <w:tcPr>
            <w:tcW w:w="6307" w:type="dxa"/>
            <w:tcBorders>
              <w:left w:val="nil"/>
              <w:bottom w:val="single" w:sz="4" w:space="0" w:color="auto"/>
            </w:tcBorders>
            <w:shd w:val="clear" w:color="auto" w:fill="auto"/>
          </w:tcPr>
          <w:p w14:paraId="50274DBC" w14:textId="77777777" w:rsidR="00B31783" w:rsidRPr="000C4E10" w:rsidRDefault="00B31783" w:rsidP="005069D4">
            <w:pPr>
              <w:keepNext/>
              <w:keepLines/>
              <w:jc w:val="both"/>
              <w:outlineLvl w:val="0"/>
              <w:rPr>
                <w:rFonts w:ascii="Arial" w:hAnsi="Arial" w:cs="Arial"/>
                <w:b/>
                <w:bCs/>
                <w:color w:val="000000"/>
                <w:sz w:val="28"/>
                <w:szCs w:val="28"/>
                <w:lang w:val="en-GB"/>
              </w:rPr>
            </w:pPr>
            <w:bookmarkStart w:id="33" w:name="_Toc88573512"/>
            <w:bookmarkStart w:id="34" w:name="_Toc89775805"/>
            <w:bookmarkStart w:id="35" w:name="_Toc89994888"/>
            <w:r w:rsidRPr="000C4E10">
              <w:rPr>
                <w:rFonts w:ascii="Arial" w:hAnsi="Arial" w:cs="Arial"/>
                <w:b/>
                <w:bCs/>
                <w:color w:val="000000"/>
                <w:sz w:val="28"/>
                <w:szCs w:val="32"/>
              </w:rPr>
              <w:t>Consideration of Street Tree Removal at 96 Webster Street, Nedlands</w:t>
            </w:r>
            <w:bookmarkEnd w:id="33"/>
            <w:bookmarkEnd w:id="34"/>
            <w:bookmarkEnd w:id="35"/>
          </w:p>
        </w:tc>
      </w:tr>
      <w:tr w:rsidR="00B31783" w:rsidRPr="000C4E10" w14:paraId="3A0B9B89" w14:textId="77777777" w:rsidTr="00E92662">
        <w:tc>
          <w:tcPr>
            <w:tcW w:w="8505" w:type="dxa"/>
            <w:gridSpan w:val="2"/>
            <w:tcBorders>
              <w:left w:val="nil"/>
              <w:right w:val="nil"/>
            </w:tcBorders>
            <w:shd w:val="clear" w:color="auto" w:fill="auto"/>
          </w:tcPr>
          <w:p w14:paraId="781E3607" w14:textId="77777777" w:rsidR="00B31783" w:rsidRPr="000C4E10" w:rsidRDefault="00B31783" w:rsidP="005069D4">
            <w:pPr>
              <w:jc w:val="both"/>
              <w:rPr>
                <w:rFonts w:ascii="Arial" w:eastAsia="Calibri" w:hAnsi="Arial" w:cs="Arial"/>
                <w:color w:val="000000"/>
                <w:szCs w:val="22"/>
                <w:highlight w:val="yellow"/>
              </w:rPr>
            </w:pPr>
          </w:p>
        </w:tc>
      </w:tr>
      <w:tr w:rsidR="00B31783" w:rsidRPr="000C4E10" w14:paraId="27B6302C" w14:textId="77777777" w:rsidTr="00E92662">
        <w:tc>
          <w:tcPr>
            <w:tcW w:w="2198" w:type="dxa"/>
            <w:shd w:val="clear" w:color="auto" w:fill="auto"/>
          </w:tcPr>
          <w:p w14:paraId="6A5AAD4F"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Committee</w:t>
            </w:r>
          </w:p>
        </w:tc>
        <w:tc>
          <w:tcPr>
            <w:tcW w:w="6307" w:type="dxa"/>
            <w:shd w:val="clear" w:color="auto" w:fill="auto"/>
          </w:tcPr>
          <w:p w14:paraId="33B7A809" w14:textId="77777777" w:rsidR="00B31783" w:rsidRPr="000C4E10" w:rsidRDefault="00B31783" w:rsidP="005069D4">
            <w:pPr>
              <w:jc w:val="both"/>
              <w:rPr>
                <w:rFonts w:ascii="Arial" w:eastAsia="Calibri" w:hAnsi="Arial" w:cs="Arial"/>
                <w:iCs/>
                <w:color w:val="000000"/>
                <w:szCs w:val="24"/>
              </w:rPr>
            </w:pPr>
            <w:r w:rsidRPr="000C4E10">
              <w:rPr>
                <w:rFonts w:ascii="Arial" w:eastAsia="Calibri" w:hAnsi="Arial" w:cs="Arial"/>
                <w:iCs/>
                <w:color w:val="000000"/>
                <w:szCs w:val="24"/>
              </w:rPr>
              <w:t>7 December 2021</w:t>
            </w:r>
          </w:p>
        </w:tc>
      </w:tr>
      <w:tr w:rsidR="00B31783" w:rsidRPr="000C4E10" w14:paraId="2178858C" w14:textId="77777777" w:rsidTr="00E92662">
        <w:tc>
          <w:tcPr>
            <w:tcW w:w="2198" w:type="dxa"/>
            <w:shd w:val="clear" w:color="auto" w:fill="auto"/>
          </w:tcPr>
          <w:p w14:paraId="1362C5BA"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Council</w:t>
            </w:r>
          </w:p>
        </w:tc>
        <w:tc>
          <w:tcPr>
            <w:tcW w:w="6307" w:type="dxa"/>
            <w:shd w:val="clear" w:color="auto" w:fill="auto"/>
          </w:tcPr>
          <w:p w14:paraId="4F483DD2" w14:textId="77777777" w:rsidR="00B31783" w:rsidRPr="000C4E10" w:rsidRDefault="00B31783" w:rsidP="005069D4">
            <w:pPr>
              <w:jc w:val="both"/>
              <w:rPr>
                <w:rFonts w:ascii="Arial" w:eastAsia="Calibri" w:hAnsi="Arial" w:cs="Arial"/>
                <w:iCs/>
                <w:color w:val="000000"/>
                <w:szCs w:val="24"/>
              </w:rPr>
            </w:pPr>
            <w:r w:rsidRPr="000C4E10">
              <w:rPr>
                <w:rFonts w:ascii="Arial" w:eastAsia="Calibri" w:hAnsi="Arial" w:cs="Arial"/>
                <w:iCs/>
                <w:color w:val="000000"/>
                <w:szCs w:val="24"/>
              </w:rPr>
              <w:t>14 December 2021</w:t>
            </w:r>
          </w:p>
        </w:tc>
      </w:tr>
      <w:tr w:rsidR="00B31783" w:rsidRPr="000C4E10" w14:paraId="705BF76D" w14:textId="77777777" w:rsidTr="00E92662">
        <w:tc>
          <w:tcPr>
            <w:tcW w:w="2198" w:type="dxa"/>
            <w:shd w:val="clear" w:color="auto" w:fill="auto"/>
          </w:tcPr>
          <w:p w14:paraId="27A800B0"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Applicant</w:t>
            </w:r>
          </w:p>
        </w:tc>
        <w:tc>
          <w:tcPr>
            <w:tcW w:w="6307" w:type="dxa"/>
            <w:shd w:val="clear" w:color="auto" w:fill="auto"/>
          </w:tcPr>
          <w:p w14:paraId="732F1595" w14:textId="77777777" w:rsidR="00B31783" w:rsidRPr="000C4E10" w:rsidRDefault="00B31783" w:rsidP="005069D4">
            <w:pPr>
              <w:jc w:val="both"/>
              <w:rPr>
                <w:rFonts w:ascii="Arial" w:eastAsia="Calibri" w:hAnsi="Arial" w:cs="Arial"/>
                <w:iCs/>
                <w:color w:val="000000"/>
                <w:szCs w:val="24"/>
              </w:rPr>
            </w:pPr>
            <w:r w:rsidRPr="000C4E10">
              <w:rPr>
                <w:rFonts w:ascii="Arial" w:eastAsia="Calibri" w:hAnsi="Arial" w:cs="Arial"/>
                <w:iCs/>
                <w:color w:val="000000"/>
                <w:szCs w:val="24"/>
              </w:rPr>
              <w:t>D Robinson</w:t>
            </w:r>
          </w:p>
        </w:tc>
      </w:tr>
      <w:tr w:rsidR="00B31783" w:rsidRPr="000C4E10" w14:paraId="5B547DB3" w14:textId="77777777" w:rsidTr="00E92662">
        <w:tc>
          <w:tcPr>
            <w:tcW w:w="2198" w:type="dxa"/>
            <w:shd w:val="clear" w:color="auto" w:fill="auto"/>
          </w:tcPr>
          <w:p w14:paraId="13300C02"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Landowner</w:t>
            </w:r>
          </w:p>
        </w:tc>
        <w:tc>
          <w:tcPr>
            <w:tcW w:w="6307" w:type="dxa"/>
            <w:shd w:val="clear" w:color="auto" w:fill="auto"/>
          </w:tcPr>
          <w:p w14:paraId="3549627F" w14:textId="77777777" w:rsidR="00B31783" w:rsidRPr="000C4E10" w:rsidRDefault="00B31783" w:rsidP="005069D4">
            <w:pPr>
              <w:jc w:val="both"/>
              <w:rPr>
                <w:rFonts w:ascii="Arial" w:eastAsia="Calibri" w:hAnsi="Arial" w:cs="Arial"/>
                <w:color w:val="000000"/>
                <w:szCs w:val="24"/>
              </w:rPr>
            </w:pPr>
            <w:r w:rsidRPr="000C4E10">
              <w:rPr>
                <w:rFonts w:ascii="Arial" w:eastAsia="Calibri" w:hAnsi="Arial" w:cs="Arial"/>
                <w:color w:val="000000"/>
                <w:szCs w:val="24"/>
              </w:rPr>
              <w:t>G Thom &amp; M Plunkett</w:t>
            </w:r>
          </w:p>
        </w:tc>
      </w:tr>
      <w:tr w:rsidR="00B31783" w:rsidRPr="000C4E10" w14:paraId="52982C25" w14:textId="77777777" w:rsidTr="00E92662">
        <w:tc>
          <w:tcPr>
            <w:tcW w:w="2198" w:type="dxa"/>
            <w:shd w:val="clear" w:color="auto" w:fill="auto"/>
          </w:tcPr>
          <w:p w14:paraId="53671484"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Director</w:t>
            </w:r>
          </w:p>
        </w:tc>
        <w:tc>
          <w:tcPr>
            <w:tcW w:w="6307" w:type="dxa"/>
            <w:shd w:val="clear" w:color="auto" w:fill="auto"/>
            <w:vAlign w:val="center"/>
          </w:tcPr>
          <w:p w14:paraId="348AF9A6" w14:textId="77777777" w:rsidR="00B31783" w:rsidRPr="000C4E10" w:rsidRDefault="00B31783" w:rsidP="005069D4">
            <w:pPr>
              <w:jc w:val="both"/>
              <w:rPr>
                <w:rFonts w:ascii="Arial" w:eastAsia="Calibri" w:hAnsi="Arial" w:cs="Arial"/>
                <w:color w:val="000000"/>
                <w:szCs w:val="24"/>
              </w:rPr>
            </w:pPr>
            <w:r w:rsidRPr="000C4E10">
              <w:rPr>
                <w:rFonts w:ascii="Arial" w:eastAsia="Calibri" w:hAnsi="Arial" w:cs="Arial"/>
                <w:color w:val="000000"/>
                <w:szCs w:val="24"/>
              </w:rPr>
              <w:t xml:space="preserve">Tony Free – Director Planning &amp; Development </w:t>
            </w:r>
          </w:p>
        </w:tc>
      </w:tr>
      <w:tr w:rsidR="00B31783" w:rsidRPr="000C4E10" w14:paraId="36371E2A" w14:textId="77777777" w:rsidTr="00E92662">
        <w:tc>
          <w:tcPr>
            <w:tcW w:w="2198" w:type="dxa"/>
            <w:shd w:val="clear" w:color="auto" w:fill="auto"/>
          </w:tcPr>
          <w:p w14:paraId="32E2754A" w14:textId="77777777" w:rsidR="00B31783" w:rsidRPr="000C4E10" w:rsidRDefault="00B31783" w:rsidP="005069D4">
            <w:pPr>
              <w:rPr>
                <w:rFonts w:ascii="Arial" w:eastAsia="Arial" w:hAnsi="Arial" w:cs="Arial"/>
                <w:color w:val="000000"/>
                <w:szCs w:val="24"/>
                <w:lang w:val="en-GB"/>
              </w:rPr>
            </w:pPr>
            <w:r w:rsidRPr="000C4E10">
              <w:rPr>
                <w:rFonts w:ascii="Arial" w:eastAsia="Arial" w:hAnsi="Arial" w:cs="Arial"/>
                <w:b/>
                <w:bCs/>
                <w:color w:val="000000"/>
                <w:szCs w:val="24"/>
              </w:rPr>
              <w:t>Employee Disclosure</w:t>
            </w:r>
            <w:r>
              <w:rPr>
                <w:rFonts w:ascii="Arial" w:eastAsia="Arial" w:hAnsi="Arial" w:cs="Arial"/>
                <w:b/>
                <w:bCs/>
                <w:color w:val="000000"/>
                <w:szCs w:val="24"/>
              </w:rPr>
              <w:t xml:space="preserve"> </w:t>
            </w:r>
            <w:r w:rsidRPr="000C4E10">
              <w:rPr>
                <w:rFonts w:ascii="Arial" w:eastAsia="Arial" w:hAnsi="Arial" w:cs="Arial"/>
                <w:b/>
                <w:bCs/>
                <w:color w:val="000000"/>
                <w:szCs w:val="24"/>
              </w:rPr>
              <w:t>under section 5.70 Local Government Act 1995</w:t>
            </w:r>
          </w:p>
          <w:p w14:paraId="34BA564D" w14:textId="77777777" w:rsidR="00B31783" w:rsidRPr="000C4E10" w:rsidRDefault="00B31783" w:rsidP="005069D4">
            <w:pPr>
              <w:jc w:val="both"/>
              <w:rPr>
                <w:rFonts w:ascii="Arial" w:eastAsia="Calibri" w:hAnsi="Arial" w:cs="Arial"/>
                <w:szCs w:val="24"/>
              </w:rPr>
            </w:pPr>
          </w:p>
        </w:tc>
        <w:tc>
          <w:tcPr>
            <w:tcW w:w="6307" w:type="dxa"/>
            <w:shd w:val="clear" w:color="auto" w:fill="auto"/>
            <w:vAlign w:val="center"/>
          </w:tcPr>
          <w:p w14:paraId="6B8D8736" w14:textId="77777777" w:rsidR="00B31783" w:rsidRPr="000C4E10" w:rsidRDefault="00B31783" w:rsidP="005069D4">
            <w:pPr>
              <w:jc w:val="both"/>
              <w:rPr>
                <w:rFonts w:ascii="Arial" w:eastAsia="Calibri" w:hAnsi="Arial" w:cs="Arial"/>
                <w:szCs w:val="24"/>
              </w:rPr>
            </w:pPr>
            <w:r w:rsidRPr="000C4E10">
              <w:rPr>
                <w:rFonts w:ascii="Arial" w:eastAsia="Calibri" w:hAnsi="Arial" w:cs="Arial"/>
                <w:szCs w:val="24"/>
              </w:rPr>
              <w:t>The author, reviewers and authoriser of this report declare they have no financial or impartiality interest with this matter.</w:t>
            </w:r>
          </w:p>
          <w:p w14:paraId="2F890825" w14:textId="77777777" w:rsidR="00B31783" w:rsidRPr="000C4E10" w:rsidRDefault="00B31783" w:rsidP="005069D4">
            <w:pPr>
              <w:jc w:val="both"/>
              <w:rPr>
                <w:rFonts w:ascii="Arial" w:eastAsia="Calibri" w:hAnsi="Arial" w:cs="Arial"/>
                <w:szCs w:val="24"/>
              </w:rPr>
            </w:pPr>
          </w:p>
          <w:p w14:paraId="370A5214" w14:textId="77777777" w:rsidR="00B31783" w:rsidRPr="000C4E10" w:rsidRDefault="00B31783" w:rsidP="005069D4">
            <w:pPr>
              <w:jc w:val="both"/>
              <w:rPr>
                <w:rFonts w:ascii="Arial" w:eastAsia="Calibri" w:hAnsi="Arial" w:cs="Arial"/>
                <w:szCs w:val="24"/>
              </w:rPr>
            </w:pPr>
            <w:r w:rsidRPr="000C4E10">
              <w:rPr>
                <w:rFonts w:ascii="Arial" w:eastAsia="Calibri" w:hAnsi="Arial" w:cs="Arial"/>
                <w:szCs w:val="24"/>
              </w:rPr>
              <w:t>There is no financial or personal relationship between City staff and the proponents or their consultants.</w:t>
            </w:r>
          </w:p>
          <w:p w14:paraId="21FB8C8E" w14:textId="77777777" w:rsidR="00B31783" w:rsidRPr="000C4E10" w:rsidRDefault="00B31783" w:rsidP="005069D4">
            <w:pPr>
              <w:jc w:val="both"/>
              <w:rPr>
                <w:rFonts w:ascii="Arial" w:eastAsia="Calibri" w:hAnsi="Arial" w:cs="Arial"/>
                <w:szCs w:val="24"/>
              </w:rPr>
            </w:pPr>
          </w:p>
          <w:p w14:paraId="4A4BDB68" w14:textId="77777777" w:rsidR="00B31783" w:rsidRPr="000C4E10" w:rsidRDefault="00B31783" w:rsidP="005069D4">
            <w:pPr>
              <w:jc w:val="both"/>
              <w:rPr>
                <w:rFonts w:ascii="Arial" w:eastAsia="Calibri" w:hAnsi="Arial" w:cs="Arial"/>
                <w:szCs w:val="24"/>
              </w:rPr>
            </w:pPr>
            <w:r w:rsidRPr="000C4E10">
              <w:rPr>
                <w:rFonts w:ascii="Arial" w:eastAsia="Calibri" w:hAnsi="Arial" w:cs="Arial"/>
                <w:szCs w:val="24"/>
              </w:rPr>
              <w:t>Whilst parties may be known to each other professionally,</w:t>
            </w:r>
          </w:p>
          <w:p w14:paraId="5B2D0AFB" w14:textId="77777777" w:rsidR="00B31783" w:rsidRPr="000C4E10" w:rsidRDefault="00B31783" w:rsidP="005069D4">
            <w:pPr>
              <w:jc w:val="both"/>
              <w:rPr>
                <w:rFonts w:ascii="Arial" w:eastAsia="Calibri" w:hAnsi="Arial" w:cs="Arial"/>
                <w:szCs w:val="24"/>
              </w:rPr>
            </w:pPr>
            <w:r w:rsidRPr="000C4E10">
              <w:rPr>
                <w:rFonts w:ascii="Arial" w:eastAsia="Calibri" w:hAnsi="Arial" w:cs="Arial"/>
                <w:szCs w:val="24"/>
              </w:rPr>
              <w:t>this relationship is consistent with the limitations placed on</w:t>
            </w:r>
          </w:p>
          <w:p w14:paraId="6A0B3618" w14:textId="77777777" w:rsidR="00B31783" w:rsidRPr="000C4E10" w:rsidRDefault="00B31783" w:rsidP="005069D4">
            <w:pPr>
              <w:jc w:val="both"/>
              <w:rPr>
                <w:rFonts w:ascii="Arial" w:eastAsia="Calibri" w:hAnsi="Arial" w:cs="Arial"/>
                <w:szCs w:val="24"/>
              </w:rPr>
            </w:pPr>
            <w:r w:rsidRPr="000C4E10">
              <w:rPr>
                <w:rFonts w:ascii="Arial" w:eastAsia="Calibri" w:hAnsi="Arial" w:cs="Arial"/>
                <w:szCs w:val="24"/>
              </w:rPr>
              <w:t>such relationships by the Codes of Conduct of the City and</w:t>
            </w:r>
          </w:p>
          <w:p w14:paraId="4B271AAC" w14:textId="77777777" w:rsidR="00B31783" w:rsidRPr="000C4E10" w:rsidRDefault="00B31783" w:rsidP="005069D4">
            <w:pPr>
              <w:jc w:val="both"/>
              <w:rPr>
                <w:rFonts w:ascii="Arial" w:eastAsia="Calibri" w:hAnsi="Arial" w:cs="Arial"/>
                <w:color w:val="000000"/>
                <w:szCs w:val="24"/>
              </w:rPr>
            </w:pPr>
            <w:r w:rsidRPr="000C4E10">
              <w:rPr>
                <w:rFonts w:ascii="Arial" w:eastAsia="Calibri" w:hAnsi="Arial" w:cs="Arial"/>
                <w:szCs w:val="24"/>
              </w:rPr>
              <w:t>the Planning Institute of Australia.</w:t>
            </w:r>
          </w:p>
        </w:tc>
      </w:tr>
      <w:tr w:rsidR="00B31783" w:rsidRPr="000C4E10" w14:paraId="249A951B" w14:textId="77777777" w:rsidTr="00E92662">
        <w:trPr>
          <w:trHeight w:val="662"/>
        </w:trPr>
        <w:tc>
          <w:tcPr>
            <w:tcW w:w="2198" w:type="dxa"/>
            <w:shd w:val="clear" w:color="auto" w:fill="auto"/>
          </w:tcPr>
          <w:p w14:paraId="7B8CF763"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Report Type</w:t>
            </w:r>
          </w:p>
          <w:p w14:paraId="69FB91C4" w14:textId="77777777" w:rsidR="00B31783" w:rsidRPr="000C4E10" w:rsidRDefault="00B31783" w:rsidP="005069D4">
            <w:pPr>
              <w:jc w:val="both"/>
              <w:rPr>
                <w:rFonts w:ascii="Arial" w:eastAsia="Calibri" w:hAnsi="Arial" w:cs="Arial"/>
                <w:b/>
                <w:color w:val="000000"/>
                <w:sz w:val="22"/>
                <w:szCs w:val="22"/>
              </w:rPr>
            </w:pPr>
          </w:p>
          <w:p w14:paraId="7313EF55" w14:textId="77777777" w:rsidR="00B31783" w:rsidRPr="000C4E10" w:rsidRDefault="00B31783" w:rsidP="005069D4">
            <w:pPr>
              <w:jc w:val="both"/>
              <w:rPr>
                <w:rFonts w:ascii="Arial" w:eastAsia="Calibri" w:hAnsi="Arial" w:cs="Arial"/>
                <w:color w:val="000000"/>
                <w:szCs w:val="24"/>
              </w:rPr>
            </w:pPr>
            <w:proofErr w:type="spellStart"/>
            <w:r w:rsidRPr="000C4E10">
              <w:rPr>
                <w:rFonts w:ascii="Arial" w:eastAsia="Calibri" w:hAnsi="Arial" w:cs="Arial"/>
                <w:color w:val="000000"/>
                <w:szCs w:val="24"/>
              </w:rPr>
              <w:t>Quasi Judicial</w:t>
            </w:r>
            <w:proofErr w:type="spellEnd"/>
            <w:r w:rsidRPr="000C4E10">
              <w:rPr>
                <w:rFonts w:ascii="Arial" w:eastAsia="Calibri" w:hAnsi="Arial" w:cs="Arial"/>
                <w:color w:val="000000"/>
                <w:szCs w:val="24"/>
              </w:rPr>
              <w:t xml:space="preserve"> </w:t>
            </w:r>
          </w:p>
        </w:tc>
        <w:tc>
          <w:tcPr>
            <w:tcW w:w="6307" w:type="dxa"/>
            <w:shd w:val="clear" w:color="auto" w:fill="auto"/>
            <w:vAlign w:val="center"/>
          </w:tcPr>
          <w:p w14:paraId="5ED175A1" w14:textId="77777777" w:rsidR="00B31783" w:rsidRPr="000C4E10" w:rsidRDefault="00B31783" w:rsidP="005069D4">
            <w:pPr>
              <w:autoSpaceDE w:val="0"/>
              <w:autoSpaceDN w:val="0"/>
              <w:adjustRightInd w:val="0"/>
              <w:jc w:val="both"/>
              <w:rPr>
                <w:rFonts w:ascii="Arial" w:eastAsia="Calibri" w:hAnsi="Arial" w:cs="Arial"/>
                <w:iCs/>
                <w:color w:val="000000"/>
                <w:szCs w:val="24"/>
                <w:highlight w:val="yellow"/>
              </w:rPr>
            </w:pPr>
            <w:r w:rsidRPr="000C4E10">
              <w:rPr>
                <w:rFonts w:ascii="Arial" w:eastAsia="Calibri" w:hAnsi="Arial" w:cs="Arial"/>
                <w:szCs w:val="24"/>
                <w:lang w:val="en-GB"/>
              </w:rPr>
              <w:t xml:space="preserve">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 </w:t>
            </w:r>
          </w:p>
        </w:tc>
      </w:tr>
      <w:tr w:rsidR="00B31783" w:rsidRPr="000C4E10" w14:paraId="425309FE" w14:textId="77777777" w:rsidTr="00E92662">
        <w:tc>
          <w:tcPr>
            <w:tcW w:w="2198" w:type="dxa"/>
            <w:shd w:val="clear" w:color="auto" w:fill="auto"/>
          </w:tcPr>
          <w:p w14:paraId="5956EAB3"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Reference</w:t>
            </w:r>
          </w:p>
        </w:tc>
        <w:tc>
          <w:tcPr>
            <w:tcW w:w="6307" w:type="dxa"/>
            <w:shd w:val="clear" w:color="auto" w:fill="auto"/>
          </w:tcPr>
          <w:p w14:paraId="7676B036" w14:textId="77777777" w:rsidR="00B31783" w:rsidRPr="000C4E10" w:rsidRDefault="00B31783" w:rsidP="005069D4">
            <w:pPr>
              <w:jc w:val="both"/>
              <w:rPr>
                <w:rFonts w:ascii="Arial" w:eastAsia="Calibri" w:hAnsi="Arial" w:cs="Arial"/>
                <w:iCs/>
                <w:color w:val="000000"/>
                <w:szCs w:val="24"/>
              </w:rPr>
            </w:pPr>
            <w:r w:rsidRPr="000C4E10">
              <w:rPr>
                <w:rFonts w:ascii="Arial" w:eastAsia="Calibri" w:hAnsi="Arial" w:cs="Arial"/>
                <w:iCs/>
                <w:color w:val="000000"/>
                <w:szCs w:val="24"/>
              </w:rPr>
              <w:t>DA21/69231</w:t>
            </w:r>
          </w:p>
        </w:tc>
      </w:tr>
      <w:tr w:rsidR="00B31783" w:rsidRPr="000C4E10" w14:paraId="29A38895" w14:textId="77777777" w:rsidTr="00E92662">
        <w:tc>
          <w:tcPr>
            <w:tcW w:w="2198" w:type="dxa"/>
            <w:tcBorders>
              <w:bottom w:val="single" w:sz="4" w:space="0" w:color="auto"/>
            </w:tcBorders>
            <w:shd w:val="clear" w:color="auto" w:fill="auto"/>
          </w:tcPr>
          <w:p w14:paraId="06B33137"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2373B997" w14:textId="77777777" w:rsidR="00B31783" w:rsidRPr="000C4E10" w:rsidRDefault="00B31783" w:rsidP="005069D4">
            <w:pPr>
              <w:jc w:val="both"/>
              <w:rPr>
                <w:rFonts w:ascii="Arial" w:eastAsia="Calibri" w:hAnsi="Arial" w:cs="Arial"/>
                <w:iCs/>
                <w:color w:val="000000"/>
                <w:szCs w:val="24"/>
              </w:rPr>
            </w:pPr>
            <w:r w:rsidRPr="000C4E10">
              <w:rPr>
                <w:rFonts w:ascii="Arial" w:eastAsia="Calibri" w:hAnsi="Arial" w:cs="Arial"/>
                <w:iCs/>
                <w:color w:val="000000"/>
                <w:szCs w:val="24"/>
              </w:rPr>
              <w:t>Nil</w:t>
            </w:r>
          </w:p>
        </w:tc>
      </w:tr>
      <w:tr w:rsidR="00B31783" w:rsidRPr="000C4E10" w14:paraId="75BD303B" w14:textId="77777777" w:rsidTr="00E92662">
        <w:tc>
          <w:tcPr>
            <w:tcW w:w="2198" w:type="dxa"/>
            <w:tcBorders>
              <w:bottom w:val="single" w:sz="4" w:space="0" w:color="auto"/>
            </w:tcBorders>
            <w:shd w:val="clear" w:color="auto" w:fill="auto"/>
          </w:tcPr>
          <w:p w14:paraId="01BB94D9"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Delegation</w:t>
            </w:r>
          </w:p>
        </w:tc>
        <w:tc>
          <w:tcPr>
            <w:tcW w:w="6307" w:type="dxa"/>
            <w:tcBorders>
              <w:bottom w:val="single" w:sz="4" w:space="0" w:color="auto"/>
            </w:tcBorders>
            <w:shd w:val="clear" w:color="auto" w:fill="auto"/>
          </w:tcPr>
          <w:p w14:paraId="1449FEB5" w14:textId="77777777" w:rsidR="00B31783" w:rsidRPr="000C4E10" w:rsidRDefault="00B31783" w:rsidP="005069D4">
            <w:pPr>
              <w:spacing w:after="200"/>
              <w:rPr>
                <w:rFonts w:ascii="Arial" w:eastAsia="Calibri" w:hAnsi="Arial" w:cs="Arial"/>
                <w:szCs w:val="24"/>
                <w:lang w:val="en-GB"/>
              </w:rPr>
            </w:pPr>
            <w:r w:rsidRPr="000C4E10">
              <w:rPr>
                <w:rFonts w:ascii="Arial" w:eastAsia="Calibri" w:hAnsi="Arial" w:cs="Arial"/>
                <w:szCs w:val="24"/>
                <w:lang w:val="en-GB"/>
              </w:rPr>
              <w:t>The application may require a recommendation for refusal where discretion exists for Council to approve the variations under the City’s Local Planning Scheme No. 3, policies and/or the Residential Design Codes.</w:t>
            </w:r>
          </w:p>
        </w:tc>
      </w:tr>
      <w:tr w:rsidR="00B31783" w:rsidRPr="000C4E10" w14:paraId="755EA0C2" w14:textId="77777777" w:rsidTr="00E92662">
        <w:tc>
          <w:tcPr>
            <w:tcW w:w="2198" w:type="dxa"/>
            <w:shd w:val="clear" w:color="auto" w:fill="auto"/>
            <w:vAlign w:val="center"/>
          </w:tcPr>
          <w:p w14:paraId="75F04D67" w14:textId="77777777" w:rsidR="00B31783" w:rsidRPr="000C4E10" w:rsidRDefault="00B31783" w:rsidP="005069D4">
            <w:pPr>
              <w:rPr>
                <w:rFonts w:ascii="Arial" w:eastAsia="Calibri" w:hAnsi="Arial" w:cs="Arial"/>
                <w:b/>
                <w:color w:val="000000"/>
                <w:szCs w:val="24"/>
              </w:rPr>
            </w:pPr>
            <w:r w:rsidRPr="000C4E10">
              <w:rPr>
                <w:rFonts w:ascii="Arial" w:eastAsia="Calibri" w:hAnsi="Arial" w:cs="Arial"/>
                <w:b/>
                <w:color w:val="000000"/>
                <w:szCs w:val="24"/>
              </w:rPr>
              <w:t>Attachments</w:t>
            </w:r>
          </w:p>
        </w:tc>
        <w:tc>
          <w:tcPr>
            <w:tcW w:w="6307" w:type="dxa"/>
            <w:shd w:val="clear" w:color="auto" w:fill="auto"/>
            <w:vAlign w:val="center"/>
          </w:tcPr>
          <w:p w14:paraId="1ED65FEE" w14:textId="77777777" w:rsidR="00B31783" w:rsidRPr="000C4E10" w:rsidRDefault="00B31783" w:rsidP="00356A34">
            <w:pPr>
              <w:numPr>
                <w:ilvl w:val="0"/>
                <w:numId w:val="30"/>
              </w:numPr>
              <w:ind w:left="526" w:hanging="526"/>
              <w:contextualSpacing/>
              <w:jc w:val="both"/>
              <w:rPr>
                <w:rFonts w:ascii="Arial" w:eastAsia="Calibri" w:hAnsi="Arial" w:cs="Arial"/>
                <w:szCs w:val="24"/>
                <w:lang w:val="en-GB"/>
              </w:rPr>
            </w:pPr>
            <w:r w:rsidRPr="000C4E10">
              <w:rPr>
                <w:rFonts w:ascii="Arial" w:eastAsia="Calibri" w:hAnsi="Arial" w:cs="Arial"/>
                <w:szCs w:val="24"/>
                <w:lang w:val="en-GB"/>
              </w:rPr>
              <w:t xml:space="preserve">Aerial Image </w:t>
            </w:r>
          </w:p>
          <w:p w14:paraId="212AFC83" w14:textId="77777777" w:rsidR="00B31783" w:rsidRPr="000C4E10" w:rsidRDefault="00B31783" w:rsidP="00356A34">
            <w:pPr>
              <w:numPr>
                <w:ilvl w:val="0"/>
                <w:numId w:val="30"/>
              </w:numPr>
              <w:ind w:left="526" w:hanging="526"/>
              <w:contextualSpacing/>
              <w:jc w:val="both"/>
              <w:rPr>
                <w:rFonts w:ascii="Arial" w:eastAsia="Calibri" w:hAnsi="Arial" w:cs="Arial"/>
                <w:szCs w:val="24"/>
                <w:lang w:val="en-GB"/>
              </w:rPr>
            </w:pPr>
            <w:r w:rsidRPr="000C4E10">
              <w:rPr>
                <w:rFonts w:ascii="Arial" w:eastAsia="Calibri" w:hAnsi="Arial" w:cs="Arial"/>
                <w:szCs w:val="24"/>
                <w:lang w:val="en-GB"/>
              </w:rPr>
              <w:t>Streetscape Images</w:t>
            </w:r>
          </w:p>
          <w:p w14:paraId="0925F945" w14:textId="77777777" w:rsidR="00B31783" w:rsidRPr="000C4E10" w:rsidRDefault="00B31783" w:rsidP="00356A34">
            <w:pPr>
              <w:numPr>
                <w:ilvl w:val="0"/>
                <w:numId w:val="30"/>
              </w:numPr>
              <w:ind w:left="464" w:hanging="464"/>
              <w:contextualSpacing/>
              <w:jc w:val="both"/>
              <w:rPr>
                <w:rFonts w:ascii="Arial" w:eastAsia="Calibri" w:hAnsi="Arial" w:cs="Arial"/>
                <w:szCs w:val="24"/>
                <w:lang w:val="en-GB"/>
              </w:rPr>
            </w:pPr>
            <w:r w:rsidRPr="000C4E10">
              <w:rPr>
                <w:rFonts w:ascii="Arial" w:eastAsia="Calibri" w:hAnsi="Arial" w:cs="Arial"/>
                <w:szCs w:val="24"/>
                <w:lang w:val="en-GB"/>
              </w:rPr>
              <w:t>Existing Site Plan</w:t>
            </w:r>
          </w:p>
          <w:p w14:paraId="10D89114" w14:textId="77777777" w:rsidR="00B31783" w:rsidRPr="000C4E10" w:rsidRDefault="00B31783" w:rsidP="00356A34">
            <w:pPr>
              <w:numPr>
                <w:ilvl w:val="0"/>
                <w:numId w:val="30"/>
              </w:numPr>
              <w:ind w:left="464" w:hanging="464"/>
              <w:contextualSpacing/>
              <w:jc w:val="both"/>
              <w:rPr>
                <w:rFonts w:ascii="Arial" w:eastAsia="Calibri" w:hAnsi="Arial" w:cs="Arial"/>
                <w:szCs w:val="24"/>
                <w:lang w:val="en-GB"/>
              </w:rPr>
            </w:pPr>
            <w:r w:rsidRPr="000C4E10">
              <w:rPr>
                <w:rFonts w:ascii="Arial" w:eastAsia="Calibri" w:hAnsi="Arial" w:cs="Arial"/>
                <w:szCs w:val="24"/>
                <w:lang w:val="en-GB"/>
              </w:rPr>
              <w:t>Proposed Site Plan</w:t>
            </w:r>
          </w:p>
          <w:p w14:paraId="5F426AE7" w14:textId="77777777" w:rsidR="00B31783" w:rsidRPr="000C4E10" w:rsidRDefault="00B31783" w:rsidP="00356A34">
            <w:pPr>
              <w:numPr>
                <w:ilvl w:val="0"/>
                <w:numId w:val="30"/>
              </w:numPr>
              <w:ind w:left="464" w:hanging="464"/>
              <w:contextualSpacing/>
              <w:jc w:val="both"/>
              <w:rPr>
                <w:rFonts w:ascii="Arial" w:eastAsia="Calibri" w:hAnsi="Arial" w:cs="Arial"/>
                <w:szCs w:val="24"/>
                <w:lang w:val="en-GB"/>
              </w:rPr>
            </w:pPr>
            <w:r w:rsidRPr="000C4E10">
              <w:rPr>
                <w:rFonts w:ascii="Arial" w:eastAsia="Calibri" w:hAnsi="Arial" w:cs="Arial"/>
                <w:szCs w:val="24"/>
                <w:lang w:val="en-GB"/>
              </w:rPr>
              <w:t xml:space="preserve">Applicant Justification  </w:t>
            </w:r>
          </w:p>
          <w:p w14:paraId="120C1A6E" w14:textId="77777777" w:rsidR="00B31783" w:rsidRPr="000C4E10" w:rsidRDefault="00B31783" w:rsidP="00356A34">
            <w:pPr>
              <w:numPr>
                <w:ilvl w:val="0"/>
                <w:numId w:val="30"/>
              </w:numPr>
              <w:ind w:left="464" w:hanging="464"/>
              <w:contextualSpacing/>
              <w:jc w:val="both"/>
              <w:rPr>
                <w:rFonts w:ascii="Arial" w:eastAsia="Calibri" w:hAnsi="Arial" w:cs="Arial"/>
                <w:szCs w:val="24"/>
              </w:rPr>
            </w:pPr>
            <w:r w:rsidRPr="000C4E10">
              <w:rPr>
                <w:rFonts w:ascii="Arial" w:eastAsia="Calibri" w:hAnsi="Arial" w:cs="Arial"/>
                <w:szCs w:val="24"/>
                <w:lang w:val="en-GB"/>
              </w:rPr>
              <w:t>Alternate Crossover Location</w:t>
            </w:r>
          </w:p>
        </w:tc>
      </w:tr>
      <w:tr w:rsidR="00B31783" w:rsidRPr="000C4E10" w14:paraId="40C9F0D5" w14:textId="77777777" w:rsidTr="00E92662">
        <w:tc>
          <w:tcPr>
            <w:tcW w:w="2198" w:type="dxa"/>
            <w:tcBorders>
              <w:bottom w:val="single" w:sz="4" w:space="0" w:color="auto"/>
            </w:tcBorders>
            <w:shd w:val="clear" w:color="auto" w:fill="auto"/>
            <w:vAlign w:val="center"/>
          </w:tcPr>
          <w:p w14:paraId="4A4A3886" w14:textId="77777777" w:rsidR="00B31783" w:rsidRPr="000C4E10" w:rsidRDefault="00B31783" w:rsidP="005069D4">
            <w:pPr>
              <w:rPr>
                <w:rFonts w:ascii="Arial" w:eastAsia="Calibri" w:hAnsi="Arial" w:cs="Arial"/>
                <w:b/>
                <w:color w:val="000000"/>
                <w:szCs w:val="24"/>
              </w:rPr>
            </w:pPr>
            <w:r w:rsidRPr="000C4E10">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1C6744DF" w14:textId="77777777" w:rsidR="00B31783" w:rsidRPr="000C4E10" w:rsidRDefault="00B31783" w:rsidP="005069D4">
            <w:pPr>
              <w:contextualSpacing/>
              <w:rPr>
                <w:rFonts w:ascii="Arial" w:eastAsia="Calibri" w:hAnsi="Arial" w:cs="Arial"/>
                <w:color w:val="000000"/>
                <w:szCs w:val="24"/>
              </w:rPr>
            </w:pPr>
            <w:r w:rsidRPr="000C4E10">
              <w:rPr>
                <w:rFonts w:ascii="Arial" w:eastAsia="Calibri" w:hAnsi="Arial" w:cs="Arial"/>
                <w:color w:val="000000"/>
                <w:szCs w:val="24"/>
              </w:rPr>
              <w:t>Nil</w:t>
            </w:r>
          </w:p>
        </w:tc>
      </w:tr>
    </w:tbl>
    <w:p w14:paraId="26599FBD" w14:textId="4F788532" w:rsidR="00B31783" w:rsidRDefault="00B31783" w:rsidP="00B31783">
      <w:pPr>
        <w:rPr>
          <w:rFonts w:ascii="Arial" w:hAnsi="Arial" w:cs="Arial"/>
          <w:b/>
          <w:szCs w:val="24"/>
        </w:rPr>
      </w:pPr>
    </w:p>
    <w:p w14:paraId="13253413" w14:textId="15A0E656" w:rsidR="00B31783" w:rsidRPr="00C719D7" w:rsidRDefault="00B31783" w:rsidP="00B31783">
      <w:pPr>
        <w:jc w:val="both"/>
        <w:rPr>
          <w:rFonts w:ascii="Arial" w:eastAsia="Calibri" w:hAnsi="Arial" w:cs="Arial"/>
          <w:b/>
          <w:bCs/>
          <w:sz w:val="28"/>
          <w:szCs w:val="28"/>
          <w:lang w:val="en-GB"/>
        </w:rPr>
      </w:pPr>
      <w:r w:rsidRPr="00C719D7">
        <w:rPr>
          <w:rFonts w:ascii="Arial" w:eastAsia="Calibri" w:hAnsi="Arial" w:cs="Arial"/>
          <w:b/>
          <w:bCs/>
          <w:sz w:val="28"/>
          <w:szCs w:val="28"/>
          <w:lang w:val="en-GB"/>
        </w:rPr>
        <w:t>Committee Recommendation</w:t>
      </w:r>
    </w:p>
    <w:p w14:paraId="154B6A3D" w14:textId="77777777" w:rsidR="00B31783" w:rsidRPr="00C719D7" w:rsidRDefault="00B31783" w:rsidP="00B31783">
      <w:pPr>
        <w:jc w:val="both"/>
        <w:rPr>
          <w:rFonts w:ascii="Arial" w:eastAsia="Calibri" w:hAnsi="Arial" w:cs="Arial"/>
          <w:b/>
          <w:bCs/>
          <w:szCs w:val="24"/>
          <w:lang w:val="en-GB"/>
        </w:rPr>
      </w:pPr>
    </w:p>
    <w:p w14:paraId="09375585" w14:textId="77777777" w:rsidR="00B31783" w:rsidRPr="00C719D7" w:rsidRDefault="00B31783" w:rsidP="00B31783">
      <w:pPr>
        <w:jc w:val="both"/>
        <w:rPr>
          <w:rFonts w:ascii="Arial" w:eastAsia="Calibri" w:hAnsi="Arial" w:cs="Arial"/>
          <w:b/>
          <w:bCs/>
          <w:color w:val="000000"/>
          <w:szCs w:val="24"/>
          <w:lang w:val="en-GB"/>
        </w:rPr>
      </w:pPr>
      <w:r w:rsidRPr="00C719D7">
        <w:rPr>
          <w:rFonts w:ascii="Arial" w:eastAsia="Calibri" w:hAnsi="Arial" w:cs="Arial"/>
          <w:b/>
          <w:bCs/>
          <w:color w:val="000000"/>
          <w:szCs w:val="24"/>
          <w:lang w:val="en-GB"/>
        </w:rPr>
        <w:t>Council:</w:t>
      </w:r>
    </w:p>
    <w:p w14:paraId="2AD87B00" w14:textId="77777777" w:rsidR="00B31783" w:rsidRPr="00C719D7" w:rsidRDefault="00B31783" w:rsidP="00B31783">
      <w:pPr>
        <w:jc w:val="both"/>
        <w:rPr>
          <w:rFonts w:ascii="Arial" w:eastAsia="Calibri" w:hAnsi="Arial" w:cs="Arial"/>
          <w:b/>
          <w:bCs/>
          <w:color w:val="000000"/>
          <w:szCs w:val="24"/>
          <w:lang w:val="en-GB"/>
        </w:rPr>
      </w:pPr>
    </w:p>
    <w:p w14:paraId="4DF384DE" w14:textId="77777777" w:rsidR="00B31783" w:rsidRPr="00C719D7" w:rsidRDefault="00B31783" w:rsidP="00356A34">
      <w:pPr>
        <w:numPr>
          <w:ilvl w:val="0"/>
          <w:numId w:val="29"/>
        </w:numPr>
        <w:ind w:left="567" w:hanging="567"/>
        <w:contextualSpacing/>
        <w:jc w:val="both"/>
        <w:rPr>
          <w:rFonts w:ascii="Arial" w:eastAsia="Calibri" w:hAnsi="Arial" w:cs="Arial"/>
          <w:b/>
          <w:bCs/>
          <w:color w:val="000000"/>
          <w:szCs w:val="24"/>
          <w:lang w:val="en-GB"/>
        </w:rPr>
      </w:pPr>
      <w:r w:rsidRPr="00C719D7">
        <w:rPr>
          <w:rFonts w:ascii="Arial" w:eastAsia="Calibri" w:hAnsi="Arial" w:cs="Arial"/>
          <w:b/>
          <w:bCs/>
          <w:color w:val="000000"/>
          <w:szCs w:val="24"/>
          <w:lang w:val="en-GB"/>
        </w:rPr>
        <w:t>grants approval for the alternate location of the crossover (as annotated on Attachment 6</w:t>
      </w:r>
      <w:proofErr w:type="gramStart"/>
      <w:r w:rsidRPr="00C719D7">
        <w:rPr>
          <w:rFonts w:ascii="Arial" w:eastAsia="Calibri" w:hAnsi="Arial" w:cs="Arial"/>
          <w:b/>
          <w:bCs/>
          <w:color w:val="000000"/>
          <w:szCs w:val="24"/>
          <w:lang w:val="en-GB"/>
        </w:rPr>
        <w:t>);</w:t>
      </w:r>
      <w:proofErr w:type="gramEnd"/>
      <w:r w:rsidRPr="00C719D7">
        <w:rPr>
          <w:rFonts w:ascii="Arial" w:eastAsia="Calibri" w:hAnsi="Arial" w:cs="Arial"/>
          <w:b/>
          <w:bCs/>
          <w:color w:val="000000"/>
          <w:szCs w:val="24"/>
          <w:lang w:val="en-GB"/>
        </w:rPr>
        <w:t xml:space="preserve"> </w:t>
      </w:r>
    </w:p>
    <w:p w14:paraId="123D18A2" w14:textId="77777777" w:rsidR="00B31783" w:rsidRPr="00C719D7" w:rsidRDefault="00B31783" w:rsidP="00B31783">
      <w:pPr>
        <w:ind w:left="567" w:hanging="567"/>
        <w:contextualSpacing/>
        <w:jc w:val="both"/>
        <w:rPr>
          <w:rFonts w:ascii="Arial" w:eastAsia="Calibri" w:hAnsi="Arial" w:cs="Arial"/>
          <w:b/>
          <w:bCs/>
          <w:color w:val="000000"/>
          <w:szCs w:val="24"/>
          <w:lang w:val="en-GB"/>
        </w:rPr>
      </w:pPr>
    </w:p>
    <w:p w14:paraId="4CE6CC7A" w14:textId="77777777" w:rsidR="00B31783" w:rsidRPr="00C719D7" w:rsidRDefault="00B31783" w:rsidP="00356A34">
      <w:pPr>
        <w:numPr>
          <w:ilvl w:val="0"/>
          <w:numId w:val="29"/>
        </w:numPr>
        <w:ind w:left="567" w:hanging="567"/>
        <w:contextualSpacing/>
        <w:jc w:val="both"/>
        <w:rPr>
          <w:rFonts w:ascii="Arial" w:eastAsia="Calibri" w:hAnsi="Arial" w:cs="Arial"/>
          <w:b/>
          <w:bCs/>
          <w:color w:val="000000"/>
          <w:szCs w:val="24"/>
          <w:lang w:val="en-GB"/>
        </w:rPr>
      </w:pPr>
      <w:r w:rsidRPr="00C719D7">
        <w:rPr>
          <w:rFonts w:ascii="Arial" w:eastAsia="Calibri" w:hAnsi="Arial" w:cs="Arial"/>
          <w:b/>
          <w:bCs/>
          <w:color w:val="000000"/>
          <w:szCs w:val="24"/>
          <w:lang w:val="en-GB"/>
        </w:rPr>
        <w:t xml:space="preserve">requires </w:t>
      </w:r>
      <w:r w:rsidRPr="00C719D7">
        <w:rPr>
          <w:rFonts w:ascii="Arial" w:hAnsi="Arial" w:cs="Arial"/>
          <w:b/>
          <w:bCs/>
          <w:color w:val="000000"/>
          <w:lang w:val="en-GB"/>
        </w:rPr>
        <w:t>prior to the completion of the crossover</w:t>
      </w:r>
      <w:r w:rsidRPr="00C719D7">
        <w:rPr>
          <w:rFonts w:ascii="Arial" w:eastAsia="Calibri" w:hAnsi="Arial" w:cs="Arial"/>
          <w:b/>
          <w:bCs/>
          <w:color w:val="000000"/>
          <w:szCs w:val="24"/>
          <w:lang w:val="en-GB"/>
        </w:rPr>
        <w:t>, the owner shall plant a minimum two (2) 500L trees located on the verge, in front of 96 Webster Street, Nedlands at the expense of the applicant and to the satisfaction of the City of Nedlands; and</w:t>
      </w:r>
    </w:p>
    <w:p w14:paraId="4D3F450D" w14:textId="77777777" w:rsidR="00B31783" w:rsidRPr="00C719D7" w:rsidRDefault="00B31783" w:rsidP="00B31783">
      <w:pPr>
        <w:ind w:left="567"/>
        <w:contextualSpacing/>
        <w:jc w:val="both"/>
        <w:rPr>
          <w:rFonts w:ascii="Arial" w:eastAsia="Calibri" w:hAnsi="Arial" w:cs="Arial"/>
          <w:b/>
          <w:bCs/>
          <w:color w:val="000000"/>
          <w:szCs w:val="24"/>
          <w:lang w:val="en-GB"/>
        </w:rPr>
      </w:pPr>
    </w:p>
    <w:p w14:paraId="0F48F0AC" w14:textId="77777777" w:rsidR="00B31783" w:rsidRPr="00C719D7" w:rsidRDefault="00B31783" w:rsidP="00356A34">
      <w:pPr>
        <w:numPr>
          <w:ilvl w:val="0"/>
          <w:numId w:val="29"/>
        </w:numPr>
        <w:ind w:left="567" w:hanging="567"/>
        <w:contextualSpacing/>
        <w:jc w:val="both"/>
        <w:rPr>
          <w:rFonts w:ascii="Arial" w:hAnsi="Arial" w:cs="Arial"/>
          <w:b/>
          <w:bCs/>
          <w:color w:val="000000"/>
          <w:szCs w:val="24"/>
        </w:rPr>
      </w:pPr>
      <w:r w:rsidRPr="00C719D7">
        <w:rPr>
          <w:rFonts w:ascii="Arial" w:eastAsia="Calibri" w:hAnsi="Arial" w:cs="Arial"/>
          <w:b/>
          <w:bCs/>
          <w:color w:val="000000"/>
          <w:szCs w:val="24"/>
          <w:lang w:val="en-GB"/>
        </w:rPr>
        <w:t>during</w:t>
      </w:r>
      <w:r w:rsidRPr="00C719D7">
        <w:rPr>
          <w:rFonts w:ascii="Arial" w:hAnsi="Arial" w:cs="Arial"/>
          <w:b/>
          <w:bCs/>
          <w:color w:val="000000"/>
          <w:szCs w:val="24"/>
        </w:rPr>
        <w:t xml:space="preserve"> construction of the crossover trees 3 and 4 as shown on the plans are to be protected to the satisfaction of the City of Nedlands. </w:t>
      </w:r>
    </w:p>
    <w:p w14:paraId="7C45AE01" w14:textId="77777777" w:rsidR="00B31783" w:rsidRPr="000C4E10" w:rsidRDefault="00B31783" w:rsidP="00B31783">
      <w:pPr>
        <w:ind w:left="567"/>
        <w:contextualSpacing/>
        <w:jc w:val="both"/>
        <w:rPr>
          <w:rFonts w:ascii="Arial" w:eastAsia="Calibri" w:hAnsi="Arial" w:cs="Arial"/>
          <w:b/>
          <w:color w:val="000000"/>
          <w:szCs w:val="24"/>
          <w:lang w:val="en-GB"/>
        </w:rPr>
      </w:pPr>
    </w:p>
    <w:p w14:paraId="18314D0F" w14:textId="77777777" w:rsidR="00B31783" w:rsidRPr="000C4E10" w:rsidRDefault="00B31783" w:rsidP="00B31783">
      <w:pPr>
        <w:jc w:val="both"/>
        <w:rPr>
          <w:rFonts w:ascii="Arial" w:eastAsia="Calibri" w:hAnsi="Arial" w:cs="Arial"/>
          <w:szCs w:val="24"/>
          <w:lang w:val="en-GB"/>
        </w:rPr>
      </w:pPr>
    </w:p>
    <w:p w14:paraId="3665F31E" w14:textId="77777777" w:rsidR="00B31783" w:rsidRPr="0013664F" w:rsidRDefault="00B31783" w:rsidP="00B31783">
      <w:pPr>
        <w:jc w:val="both"/>
        <w:rPr>
          <w:rFonts w:ascii="Arial" w:eastAsia="Calibri" w:hAnsi="Arial" w:cs="Arial"/>
          <w:bCs/>
          <w:color w:val="000000"/>
          <w:sz w:val="28"/>
          <w:szCs w:val="28"/>
        </w:rPr>
      </w:pPr>
      <w:r w:rsidRPr="0013664F">
        <w:rPr>
          <w:rFonts w:ascii="Arial" w:eastAsia="Calibri" w:hAnsi="Arial" w:cs="Arial"/>
          <w:bCs/>
          <w:color w:val="000000"/>
          <w:sz w:val="28"/>
          <w:szCs w:val="28"/>
        </w:rPr>
        <w:t>Recommendation to Committee</w:t>
      </w:r>
    </w:p>
    <w:p w14:paraId="002CA85C" w14:textId="77777777" w:rsidR="00B31783" w:rsidRPr="0013664F" w:rsidRDefault="00B31783" w:rsidP="00B31783">
      <w:pPr>
        <w:jc w:val="both"/>
        <w:rPr>
          <w:rFonts w:ascii="Arial" w:eastAsia="Calibri" w:hAnsi="Arial" w:cs="Arial"/>
          <w:bCs/>
          <w:color w:val="000000"/>
          <w:szCs w:val="24"/>
        </w:rPr>
      </w:pPr>
    </w:p>
    <w:p w14:paraId="4C437876" w14:textId="77777777" w:rsidR="00B31783" w:rsidRPr="0013664F" w:rsidRDefault="00B31783" w:rsidP="00B31783">
      <w:pPr>
        <w:jc w:val="both"/>
        <w:rPr>
          <w:rFonts w:ascii="Arial" w:eastAsia="Calibri" w:hAnsi="Arial" w:cs="Arial"/>
          <w:bCs/>
          <w:color w:val="000000"/>
          <w:szCs w:val="24"/>
          <w:lang w:val="en-GB"/>
        </w:rPr>
      </w:pPr>
      <w:r w:rsidRPr="0013664F">
        <w:rPr>
          <w:rFonts w:ascii="Arial" w:eastAsia="Calibri" w:hAnsi="Arial" w:cs="Arial"/>
          <w:bCs/>
          <w:color w:val="000000"/>
          <w:szCs w:val="24"/>
          <w:lang w:val="en-GB"/>
        </w:rPr>
        <w:t>Council:</w:t>
      </w:r>
    </w:p>
    <w:p w14:paraId="537112B2" w14:textId="77777777" w:rsidR="00B31783" w:rsidRPr="0013664F" w:rsidRDefault="00B31783" w:rsidP="00B31783">
      <w:pPr>
        <w:jc w:val="both"/>
        <w:rPr>
          <w:rFonts w:ascii="Arial" w:eastAsia="Calibri" w:hAnsi="Arial" w:cs="Arial"/>
          <w:bCs/>
          <w:color w:val="000000"/>
          <w:szCs w:val="24"/>
          <w:lang w:val="en-GB"/>
        </w:rPr>
      </w:pPr>
    </w:p>
    <w:p w14:paraId="33E717FF" w14:textId="77777777" w:rsidR="00B31783" w:rsidRPr="0013664F" w:rsidRDefault="00B31783" w:rsidP="00356A34">
      <w:pPr>
        <w:numPr>
          <w:ilvl w:val="0"/>
          <w:numId w:val="31"/>
        </w:numPr>
        <w:ind w:left="567" w:hanging="567"/>
        <w:contextualSpacing/>
        <w:jc w:val="both"/>
        <w:rPr>
          <w:rFonts w:ascii="Arial" w:eastAsia="Calibri" w:hAnsi="Arial" w:cs="Arial"/>
          <w:bCs/>
          <w:color w:val="000000"/>
          <w:szCs w:val="24"/>
          <w:lang w:val="en-GB"/>
        </w:rPr>
      </w:pPr>
      <w:r w:rsidRPr="0013664F">
        <w:rPr>
          <w:rFonts w:ascii="Arial" w:eastAsia="Calibri" w:hAnsi="Arial" w:cs="Arial"/>
          <w:bCs/>
          <w:color w:val="000000"/>
          <w:szCs w:val="24"/>
          <w:lang w:val="en-GB"/>
        </w:rPr>
        <w:t xml:space="preserve">grants approval for the alternate location of the crossover (as annotated on Attachment 6); and </w:t>
      </w:r>
    </w:p>
    <w:p w14:paraId="4390699A" w14:textId="77777777" w:rsidR="00B31783" w:rsidRPr="0013664F" w:rsidRDefault="00B31783" w:rsidP="00B31783">
      <w:pPr>
        <w:ind w:left="567" w:hanging="567"/>
        <w:contextualSpacing/>
        <w:jc w:val="both"/>
        <w:rPr>
          <w:rFonts w:ascii="Arial" w:eastAsia="Calibri" w:hAnsi="Arial" w:cs="Arial"/>
          <w:bCs/>
          <w:color w:val="000000"/>
          <w:szCs w:val="24"/>
          <w:lang w:val="en-GB"/>
        </w:rPr>
      </w:pPr>
    </w:p>
    <w:p w14:paraId="16301C3A" w14:textId="77777777" w:rsidR="00B31783" w:rsidRPr="0013664F" w:rsidRDefault="00B31783" w:rsidP="00356A34">
      <w:pPr>
        <w:numPr>
          <w:ilvl w:val="0"/>
          <w:numId w:val="31"/>
        </w:numPr>
        <w:ind w:left="567" w:hanging="567"/>
        <w:contextualSpacing/>
        <w:jc w:val="both"/>
        <w:rPr>
          <w:rFonts w:ascii="Arial" w:eastAsia="Calibri" w:hAnsi="Arial" w:cs="Arial"/>
          <w:bCs/>
          <w:color w:val="000000"/>
          <w:szCs w:val="24"/>
          <w:lang w:val="en-GB"/>
        </w:rPr>
      </w:pPr>
      <w:r w:rsidRPr="0013664F">
        <w:rPr>
          <w:rFonts w:ascii="Arial" w:eastAsia="Calibri" w:hAnsi="Arial" w:cs="Arial"/>
          <w:bCs/>
          <w:color w:val="000000"/>
          <w:szCs w:val="24"/>
          <w:lang w:val="en-GB"/>
        </w:rPr>
        <w:t>requires prior to occupation, the owner shall plant a minimum two (2) 500L trees located on the verge, in front of 96 Webster Street, Nedlands at the expense of the applicant and to the satisfaction of the City of Nedlands.</w:t>
      </w:r>
    </w:p>
    <w:p w14:paraId="4EB7AA65" w14:textId="77777777" w:rsidR="00B31783" w:rsidRDefault="00B31783" w:rsidP="00B3178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ab/>
      </w:r>
    </w:p>
    <w:p w14:paraId="3BC21501" w14:textId="77777777" w:rsidR="0062315F" w:rsidRDefault="0062315F"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686C4677" w14:textId="62887201" w:rsidR="001F3587" w:rsidRDefault="001F3587">
      <w:pPr>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D46FC7" w:rsidRPr="00670D43" w14:paraId="08B1637E" w14:textId="77777777" w:rsidTr="00E92662">
        <w:tc>
          <w:tcPr>
            <w:tcW w:w="2198" w:type="dxa"/>
            <w:tcBorders>
              <w:bottom w:val="single" w:sz="4" w:space="0" w:color="auto"/>
              <w:right w:val="nil"/>
            </w:tcBorders>
            <w:shd w:val="clear" w:color="auto" w:fill="auto"/>
          </w:tcPr>
          <w:p w14:paraId="120ECA28" w14:textId="77777777" w:rsidR="00B24E9D" w:rsidRPr="00670D43" w:rsidRDefault="00B24E9D" w:rsidP="005069D4">
            <w:pPr>
              <w:keepNext/>
              <w:keepLines/>
              <w:jc w:val="both"/>
              <w:outlineLvl w:val="0"/>
              <w:rPr>
                <w:rFonts w:ascii="Arial" w:hAnsi="Arial" w:cs="Arial"/>
                <w:b/>
                <w:bCs/>
                <w:color w:val="000000"/>
                <w:sz w:val="28"/>
                <w:szCs w:val="28"/>
                <w:lang w:val="en-GB"/>
              </w:rPr>
            </w:pPr>
            <w:bookmarkStart w:id="36" w:name="_Toc89994889"/>
            <w:r w:rsidRPr="00670D43">
              <w:rPr>
                <w:rFonts w:ascii="Arial" w:hAnsi="Arial" w:cs="Arial"/>
                <w:b/>
                <w:bCs/>
                <w:color w:val="000000"/>
                <w:sz w:val="28"/>
                <w:szCs w:val="28"/>
                <w:lang w:val="en-GB"/>
              </w:rPr>
              <w:t>PD44.21</w:t>
            </w:r>
            <w:bookmarkEnd w:id="36"/>
          </w:p>
        </w:tc>
        <w:tc>
          <w:tcPr>
            <w:tcW w:w="6307" w:type="dxa"/>
            <w:tcBorders>
              <w:left w:val="nil"/>
              <w:bottom w:val="single" w:sz="4" w:space="0" w:color="auto"/>
            </w:tcBorders>
            <w:shd w:val="clear" w:color="auto" w:fill="auto"/>
          </w:tcPr>
          <w:p w14:paraId="5C6E25EA" w14:textId="77777777" w:rsidR="00B24E9D" w:rsidRPr="00670D43" w:rsidRDefault="00B24E9D" w:rsidP="005069D4">
            <w:pPr>
              <w:keepNext/>
              <w:keepLines/>
              <w:jc w:val="both"/>
              <w:outlineLvl w:val="0"/>
              <w:rPr>
                <w:rFonts w:ascii="Arial" w:hAnsi="Arial" w:cs="Arial"/>
                <w:b/>
                <w:bCs/>
                <w:color w:val="000000"/>
                <w:sz w:val="28"/>
                <w:szCs w:val="32"/>
              </w:rPr>
            </w:pPr>
            <w:bookmarkStart w:id="37" w:name="_Toc88573514"/>
            <w:bookmarkStart w:id="38" w:name="_Toc89775807"/>
            <w:bookmarkStart w:id="39" w:name="_Toc89994890"/>
            <w:r w:rsidRPr="00670D43">
              <w:rPr>
                <w:rFonts w:ascii="Arial" w:hAnsi="Arial" w:cs="Arial"/>
                <w:b/>
                <w:bCs/>
                <w:color w:val="000000"/>
                <w:sz w:val="28"/>
                <w:szCs w:val="32"/>
              </w:rPr>
              <w:t xml:space="preserve">Consideration of Development Application (Digital Roof Sign) at </w:t>
            </w:r>
            <w:r w:rsidRPr="00670D43">
              <w:rPr>
                <w:rFonts w:ascii="Arial" w:hAnsi="Arial" w:cs="Arial"/>
                <w:b/>
                <w:bCs/>
                <w:sz w:val="28"/>
                <w:szCs w:val="32"/>
              </w:rPr>
              <w:t>178 Stirling Highway</w:t>
            </w:r>
            <w:r w:rsidRPr="00670D43">
              <w:rPr>
                <w:rFonts w:ascii="Arial" w:hAnsi="Arial" w:cs="Arial"/>
                <w:b/>
                <w:bCs/>
                <w:color w:val="000000"/>
                <w:sz w:val="28"/>
                <w:szCs w:val="32"/>
              </w:rPr>
              <w:t>, Nedlands</w:t>
            </w:r>
            <w:bookmarkEnd w:id="37"/>
            <w:bookmarkEnd w:id="38"/>
            <w:bookmarkEnd w:id="39"/>
          </w:p>
        </w:tc>
      </w:tr>
      <w:tr w:rsidR="00B24E9D" w:rsidRPr="00670D43" w14:paraId="4DDA101A" w14:textId="77777777" w:rsidTr="00E92662">
        <w:tc>
          <w:tcPr>
            <w:tcW w:w="8505" w:type="dxa"/>
            <w:gridSpan w:val="2"/>
            <w:tcBorders>
              <w:left w:val="nil"/>
              <w:right w:val="nil"/>
            </w:tcBorders>
            <w:shd w:val="clear" w:color="auto" w:fill="auto"/>
          </w:tcPr>
          <w:p w14:paraId="18429851" w14:textId="77777777" w:rsidR="00B24E9D" w:rsidRPr="00670D43" w:rsidRDefault="00B24E9D" w:rsidP="005069D4">
            <w:pPr>
              <w:jc w:val="both"/>
              <w:rPr>
                <w:rFonts w:ascii="Arial" w:eastAsia="Calibri" w:hAnsi="Arial" w:cs="Arial"/>
                <w:color w:val="000000"/>
                <w:szCs w:val="22"/>
              </w:rPr>
            </w:pPr>
          </w:p>
        </w:tc>
      </w:tr>
      <w:tr w:rsidR="00B24E9D" w:rsidRPr="00670D43" w14:paraId="083E015C" w14:textId="77777777" w:rsidTr="00E92662">
        <w:tc>
          <w:tcPr>
            <w:tcW w:w="2198" w:type="dxa"/>
            <w:shd w:val="clear" w:color="auto" w:fill="auto"/>
          </w:tcPr>
          <w:p w14:paraId="41A88385"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Committee</w:t>
            </w:r>
          </w:p>
        </w:tc>
        <w:tc>
          <w:tcPr>
            <w:tcW w:w="6307" w:type="dxa"/>
            <w:shd w:val="clear" w:color="auto" w:fill="auto"/>
          </w:tcPr>
          <w:p w14:paraId="78CA697E" w14:textId="77777777" w:rsidR="00B24E9D" w:rsidRPr="00670D43" w:rsidRDefault="00B24E9D" w:rsidP="005069D4">
            <w:pPr>
              <w:jc w:val="both"/>
              <w:rPr>
                <w:rFonts w:ascii="Arial" w:eastAsia="Calibri" w:hAnsi="Arial" w:cs="Arial"/>
                <w:iCs/>
                <w:color w:val="000000"/>
                <w:szCs w:val="24"/>
              </w:rPr>
            </w:pPr>
            <w:r w:rsidRPr="00670D43">
              <w:rPr>
                <w:rFonts w:ascii="Arial" w:eastAsia="Calibri" w:hAnsi="Arial" w:cs="Arial"/>
                <w:iCs/>
                <w:color w:val="000000"/>
                <w:szCs w:val="24"/>
              </w:rPr>
              <w:t>7 December 2021</w:t>
            </w:r>
          </w:p>
        </w:tc>
      </w:tr>
      <w:tr w:rsidR="00B24E9D" w:rsidRPr="00670D43" w14:paraId="75892F46" w14:textId="77777777" w:rsidTr="00E92662">
        <w:tc>
          <w:tcPr>
            <w:tcW w:w="2198" w:type="dxa"/>
            <w:shd w:val="clear" w:color="auto" w:fill="auto"/>
          </w:tcPr>
          <w:p w14:paraId="4DC6E031"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Council</w:t>
            </w:r>
          </w:p>
        </w:tc>
        <w:tc>
          <w:tcPr>
            <w:tcW w:w="6307" w:type="dxa"/>
            <w:shd w:val="clear" w:color="auto" w:fill="auto"/>
          </w:tcPr>
          <w:p w14:paraId="6193935D" w14:textId="77777777" w:rsidR="00B24E9D" w:rsidRPr="00670D43" w:rsidRDefault="00B24E9D" w:rsidP="005069D4">
            <w:pPr>
              <w:jc w:val="both"/>
              <w:rPr>
                <w:rFonts w:ascii="Arial" w:eastAsia="Calibri" w:hAnsi="Arial" w:cs="Arial"/>
                <w:iCs/>
                <w:color w:val="000000"/>
                <w:szCs w:val="24"/>
              </w:rPr>
            </w:pPr>
            <w:r w:rsidRPr="00670D43">
              <w:rPr>
                <w:rFonts w:ascii="Arial" w:eastAsia="Calibri" w:hAnsi="Arial" w:cs="Arial"/>
                <w:iCs/>
                <w:color w:val="000000"/>
                <w:szCs w:val="24"/>
              </w:rPr>
              <w:t>14 December 2021</w:t>
            </w:r>
          </w:p>
        </w:tc>
      </w:tr>
      <w:tr w:rsidR="00B24E9D" w:rsidRPr="00670D43" w14:paraId="285A8B14" w14:textId="77777777" w:rsidTr="00E92662">
        <w:tc>
          <w:tcPr>
            <w:tcW w:w="2198" w:type="dxa"/>
            <w:shd w:val="clear" w:color="auto" w:fill="auto"/>
          </w:tcPr>
          <w:p w14:paraId="2AE77E20"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Applicant</w:t>
            </w:r>
          </w:p>
        </w:tc>
        <w:tc>
          <w:tcPr>
            <w:tcW w:w="6307" w:type="dxa"/>
            <w:shd w:val="clear" w:color="auto" w:fill="auto"/>
          </w:tcPr>
          <w:p w14:paraId="0DDE6878" w14:textId="77777777" w:rsidR="00B24E9D" w:rsidRPr="00670D43" w:rsidRDefault="00B24E9D" w:rsidP="005069D4">
            <w:pPr>
              <w:jc w:val="both"/>
              <w:rPr>
                <w:rFonts w:ascii="Arial" w:eastAsia="Calibri" w:hAnsi="Arial" w:cs="Arial"/>
                <w:iCs/>
                <w:color w:val="000000"/>
                <w:szCs w:val="24"/>
              </w:rPr>
            </w:pPr>
            <w:r w:rsidRPr="00670D43">
              <w:rPr>
                <w:rFonts w:ascii="Arial" w:eastAsia="Calibri" w:hAnsi="Arial" w:cs="Arial"/>
                <w:iCs/>
                <w:color w:val="000000"/>
                <w:szCs w:val="24"/>
              </w:rPr>
              <w:t>Kang Leading Group</w:t>
            </w:r>
          </w:p>
        </w:tc>
      </w:tr>
      <w:tr w:rsidR="00B24E9D" w:rsidRPr="00670D43" w14:paraId="39654517" w14:textId="77777777" w:rsidTr="00E92662">
        <w:tc>
          <w:tcPr>
            <w:tcW w:w="2198" w:type="dxa"/>
            <w:shd w:val="clear" w:color="auto" w:fill="auto"/>
          </w:tcPr>
          <w:p w14:paraId="34963CAF"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Landowner</w:t>
            </w:r>
          </w:p>
        </w:tc>
        <w:tc>
          <w:tcPr>
            <w:tcW w:w="6307" w:type="dxa"/>
            <w:shd w:val="clear" w:color="auto" w:fill="auto"/>
          </w:tcPr>
          <w:p w14:paraId="02A2C4D1" w14:textId="77777777" w:rsidR="00B24E9D" w:rsidRPr="00670D43" w:rsidRDefault="00B24E9D" w:rsidP="005069D4">
            <w:pPr>
              <w:jc w:val="both"/>
              <w:rPr>
                <w:rFonts w:ascii="Arial" w:eastAsia="Calibri" w:hAnsi="Arial" w:cs="Arial"/>
                <w:color w:val="000000"/>
                <w:szCs w:val="24"/>
              </w:rPr>
            </w:pPr>
            <w:r w:rsidRPr="00670D43">
              <w:rPr>
                <w:rFonts w:ascii="Arial" w:eastAsia="Calibri" w:hAnsi="Arial" w:cs="Arial"/>
                <w:color w:val="000000"/>
                <w:szCs w:val="24"/>
              </w:rPr>
              <w:t>Western Australian Planning Commission (WAPC)</w:t>
            </w:r>
          </w:p>
        </w:tc>
      </w:tr>
      <w:tr w:rsidR="00B24E9D" w:rsidRPr="00670D43" w14:paraId="33D82A8B" w14:textId="77777777" w:rsidTr="00E92662">
        <w:tc>
          <w:tcPr>
            <w:tcW w:w="2198" w:type="dxa"/>
            <w:shd w:val="clear" w:color="auto" w:fill="auto"/>
          </w:tcPr>
          <w:p w14:paraId="7D1861EA"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Director</w:t>
            </w:r>
          </w:p>
        </w:tc>
        <w:tc>
          <w:tcPr>
            <w:tcW w:w="6307" w:type="dxa"/>
            <w:shd w:val="clear" w:color="auto" w:fill="auto"/>
            <w:vAlign w:val="center"/>
          </w:tcPr>
          <w:p w14:paraId="2B7147B1" w14:textId="77777777" w:rsidR="00B24E9D" w:rsidRPr="00670D43" w:rsidRDefault="00B24E9D" w:rsidP="005069D4">
            <w:pPr>
              <w:jc w:val="both"/>
              <w:rPr>
                <w:rFonts w:ascii="Arial" w:eastAsia="Calibri" w:hAnsi="Arial" w:cs="Arial"/>
                <w:color w:val="000000"/>
                <w:szCs w:val="24"/>
              </w:rPr>
            </w:pPr>
            <w:r w:rsidRPr="00670D43">
              <w:rPr>
                <w:rFonts w:ascii="Arial" w:eastAsia="Calibri" w:hAnsi="Arial" w:cs="Arial"/>
                <w:color w:val="000000"/>
                <w:szCs w:val="24"/>
              </w:rPr>
              <w:t xml:space="preserve">Tony Free – Director Planning &amp; Development </w:t>
            </w:r>
          </w:p>
        </w:tc>
      </w:tr>
      <w:tr w:rsidR="00B24E9D" w:rsidRPr="00670D43" w14:paraId="7655F116" w14:textId="77777777" w:rsidTr="00E92662">
        <w:tc>
          <w:tcPr>
            <w:tcW w:w="2198" w:type="dxa"/>
            <w:shd w:val="clear" w:color="auto" w:fill="auto"/>
          </w:tcPr>
          <w:p w14:paraId="06E4D6CA" w14:textId="77777777" w:rsidR="00B24E9D" w:rsidRPr="00670D43" w:rsidRDefault="00B24E9D" w:rsidP="005069D4">
            <w:pPr>
              <w:rPr>
                <w:rFonts w:ascii="Arial" w:eastAsia="Arial" w:hAnsi="Arial" w:cs="Arial"/>
                <w:color w:val="000000"/>
                <w:szCs w:val="24"/>
                <w:lang w:val="en-GB"/>
              </w:rPr>
            </w:pPr>
            <w:r w:rsidRPr="00670D43">
              <w:rPr>
                <w:rFonts w:ascii="Arial" w:eastAsia="Arial" w:hAnsi="Arial" w:cs="Arial"/>
                <w:b/>
                <w:bCs/>
                <w:color w:val="000000"/>
                <w:szCs w:val="24"/>
              </w:rPr>
              <w:t>Employee Disclosure under section 5.70 Local Government Act 1995</w:t>
            </w:r>
          </w:p>
          <w:p w14:paraId="1410B104" w14:textId="77777777" w:rsidR="00B24E9D" w:rsidRPr="00670D43" w:rsidRDefault="00B24E9D" w:rsidP="005069D4">
            <w:pPr>
              <w:jc w:val="both"/>
              <w:rPr>
                <w:rFonts w:ascii="Arial" w:eastAsia="Calibri" w:hAnsi="Arial" w:cs="Arial"/>
                <w:szCs w:val="24"/>
              </w:rPr>
            </w:pPr>
          </w:p>
        </w:tc>
        <w:tc>
          <w:tcPr>
            <w:tcW w:w="6307" w:type="dxa"/>
            <w:shd w:val="clear" w:color="auto" w:fill="auto"/>
            <w:vAlign w:val="center"/>
          </w:tcPr>
          <w:p w14:paraId="5F63B1AE" w14:textId="77777777" w:rsidR="00B24E9D" w:rsidRPr="00670D43" w:rsidRDefault="00B24E9D" w:rsidP="005069D4">
            <w:pPr>
              <w:jc w:val="both"/>
              <w:rPr>
                <w:rFonts w:ascii="Arial" w:eastAsia="Calibri" w:hAnsi="Arial" w:cs="Arial"/>
                <w:szCs w:val="24"/>
              </w:rPr>
            </w:pPr>
            <w:r w:rsidRPr="00670D43">
              <w:rPr>
                <w:rFonts w:ascii="Arial" w:eastAsia="Calibri" w:hAnsi="Arial" w:cs="Arial"/>
                <w:szCs w:val="24"/>
              </w:rPr>
              <w:t>The author, reviewers and authoriser of this report declare they have no financial or impartiality interest with this matter.</w:t>
            </w:r>
          </w:p>
          <w:p w14:paraId="0EA44824" w14:textId="77777777" w:rsidR="00B24E9D" w:rsidRPr="00670D43" w:rsidRDefault="00B24E9D" w:rsidP="005069D4">
            <w:pPr>
              <w:jc w:val="both"/>
              <w:rPr>
                <w:rFonts w:ascii="Arial" w:eastAsia="Calibri" w:hAnsi="Arial" w:cs="Arial"/>
                <w:szCs w:val="24"/>
              </w:rPr>
            </w:pPr>
          </w:p>
          <w:p w14:paraId="4F703E15" w14:textId="77777777" w:rsidR="00B24E9D" w:rsidRPr="00670D43" w:rsidRDefault="00B24E9D" w:rsidP="005069D4">
            <w:pPr>
              <w:jc w:val="both"/>
              <w:rPr>
                <w:rFonts w:ascii="Arial" w:eastAsia="Calibri" w:hAnsi="Arial" w:cs="Arial"/>
                <w:szCs w:val="24"/>
              </w:rPr>
            </w:pPr>
            <w:r w:rsidRPr="00670D43">
              <w:rPr>
                <w:rFonts w:ascii="Arial" w:eastAsia="Calibri" w:hAnsi="Arial" w:cs="Arial"/>
                <w:szCs w:val="24"/>
              </w:rPr>
              <w:t>There is no financial or personal relationship between City staff and the proponents or their consultants.</w:t>
            </w:r>
          </w:p>
          <w:p w14:paraId="200A7D87" w14:textId="77777777" w:rsidR="00B24E9D" w:rsidRPr="00670D43" w:rsidRDefault="00B24E9D" w:rsidP="005069D4">
            <w:pPr>
              <w:jc w:val="both"/>
              <w:rPr>
                <w:rFonts w:ascii="Arial" w:eastAsia="Calibri" w:hAnsi="Arial" w:cs="Arial"/>
                <w:szCs w:val="24"/>
              </w:rPr>
            </w:pPr>
          </w:p>
          <w:p w14:paraId="4D7E6BF9" w14:textId="77777777" w:rsidR="00B24E9D" w:rsidRPr="00670D43" w:rsidRDefault="00B24E9D" w:rsidP="005069D4">
            <w:pPr>
              <w:jc w:val="both"/>
              <w:rPr>
                <w:rFonts w:ascii="Arial" w:eastAsia="Calibri" w:hAnsi="Arial" w:cs="Arial"/>
                <w:szCs w:val="24"/>
              </w:rPr>
            </w:pPr>
            <w:r w:rsidRPr="00670D43">
              <w:rPr>
                <w:rFonts w:ascii="Arial" w:eastAsia="Calibri" w:hAnsi="Arial" w:cs="Arial"/>
                <w:szCs w:val="24"/>
              </w:rPr>
              <w:t>Whilst parties may be known to each other professionally,</w:t>
            </w:r>
          </w:p>
          <w:p w14:paraId="060117B0" w14:textId="77777777" w:rsidR="00B24E9D" w:rsidRPr="00670D43" w:rsidRDefault="00B24E9D" w:rsidP="005069D4">
            <w:pPr>
              <w:jc w:val="both"/>
              <w:rPr>
                <w:rFonts w:ascii="Arial" w:eastAsia="Calibri" w:hAnsi="Arial" w:cs="Arial"/>
                <w:szCs w:val="24"/>
              </w:rPr>
            </w:pPr>
            <w:r w:rsidRPr="00670D43">
              <w:rPr>
                <w:rFonts w:ascii="Arial" w:eastAsia="Calibri" w:hAnsi="Arial" w:cs="Arial"/>
                <w:szCs w:val="24"/>
              </w:rPr>
              <w:t>this relationship is consistent with the limitations placed on</w:t>
            </w:r>
          </w:p>
          <w:p w14:paraId="72F66173" w14:textId="77777777" w:rsidR="00B24E9D" w:rsidRPr="00670D43" w:rsidRDefault="00B24E9D" w:rsidP="005069D4">
            <w:pPr>
              <w:jc w:val="both"/>
              <w:rPr>
                <w:rFonts w:ascii="Arial" w:eastAsia="Calibri" w:hAnsi="Arial" w:cs="Arial"/>
                <w:szCs w:val="24"/>
              </w:rPr>
            </w:pPr>
            <w:r w:rsidRPr="00670D43">
              <w:rPr>
                <w:rFonts w:ascii="Arial" w:eastAsia="Calibri" w:hAnsi="Arial" w:cs="Arial"/>
                <w:szCs w:val="24"/>
              </w:rPr>
              <w:t>such relationships by the Codes of Conduct of the City and</w:t>
            </w:r>
          </w:p>
          <w:p w14:paraId="7105608D" w14:textId="77777777" w:rsidR="00B24E9D" w:rsidRPr="00670D43" w:rsidRDefault="00B24E9D" w:rsidP="005069D4">
            <w:pPr>
              <w:jc w:val="both"/>
              <w:rPr>
                <w:rFonts w:ascii="Arial" w:eastAsia="Calibri" w:hAnsi="Arial" w:cs="Arial"/>
                <w:color w:val="000000"/>
                <w:szCs w:val="24"/>
              </w:rPr>
            </w:pPr>
            <w:r w:rsidRPr="00670D43">
              <w:rPr>
                <w:rFonts w:ascii="Arial" w:eastAsia="Calibri" w:hAnsi="Arial" w:cs="Arial"/>
                <w:szCs w:val="24"/>
              </w:rPr>
              <w:t>the Planning Institute of Australia.</w:t>
            </w:r>
          </w:p>
        </w:tc>
      </w:tr>
      <w:tr w:rsidR="00B24E9D" w:rsidRPr="00670D43" w14:paraId="47A531FB" w14:textId="77777777" w:rsidTr="00E92662">
        <w:tc>
          <w:tcPr>
            <w:tcW w:w="2198" w:type="dxa"/>
            <w:shd w:val="clear" w:color="auto" w:fill="auto"/>
          </w:tcPr>
          <w:p w14:paraId="5A0EE089"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Report Type</w:t>
            </w:r>
          </w:p>
          <w:p w14:paraId="07C8D83E" w14:textId="77777777" w:rsidR="00B24E9D" w:rsidRPr="00670D43" w:rsidRDefault="00B24E9D" w:rsidP="005069D4">
            <w:pPr>
              <w:jc w:val="both"/>
              <w:rPr>
                <w:rFonts w:ascii="Arial" w:eastAsia="Calibri" w:hAnsi="Arial" w:cs="Arial"/>
                <w:b/>
                <w:color w:val="000000"/>
                <w:sz w:val="22"/>
                <w:szCs w:val="22"/>
              </w:rPr>
            </w:pPr>
          </w:p>
          <w:p w14:paraId="3F1C684A" w14:textId="77777777" w:rsidR="00B24E9D" w:rsidRPr="00670D43" w:rsidRDefault="00B24E9D" w:rsidP="005069D4">
            <w:pPr>
              <w:jc w:val="both"/>
              <w:rPr>
                <w:rFonts w:ascii="Arial" w:eastAsia="Calibri" w:hAnsi="Arial" w:cs="Arial"/>
                <w:color w:val="000000"/>
                <w:sz w:val="22"/>
                <w:szCs w:val="22"/>
              </w:rPr>
            </w:pPr>
            <w:r w:rsidRPr="00670D43">
              <w:rPr>
                <w:rFonts w:ascii="Arial" w:eastAsia="Calibri" w:hAnsi="Arial" w:cs="Arial"/>
                <w:color w:val="000000"/>
                <w:sz w:val="22"/>
                <w:szCs w:val="22"/>
              </w:rPr>
              <w:t>Quasi-Judicial</w:t>
            </w:r>
          </w:p>
          <w:p w14:paraId="3FD9A757" w14:textId="77777777" w:rsidR="00B24E9D" w:rsidRPr="00670D43" w:rsidRDefault="00B24E9D" w:rsidP="005069D4">
            <w:pPr>
              <w:jc w:val="both"/>
              <w:rPr>
                <w:rFonts w:ascii="Arial" w:eastAsia="Calibri" w:hAnsi="Arial" w:cs="Arial"/>
                <w:b/>
                <w:color w:val="000000"/>
                <w:sz w:val="22"/>
                <w:szCs w:val="22"/>
              </w:rPr>
            </w:pPr>
          </w:p>
          <w:p w14:paraId="1BF580E3" w14:textId="77777777" w:rsidR="00B24E9D" w:rsidRPr="00670D43" w:rsidRDefault="00B24E9D" w:rsidP="005069D4">
            <w:pPr>
              <w:jc w:val="both"/>
              <w:rPr>
                <w:rFonts w:ascii="Arial" w:eastAsia="Calibri" w:hAnsi="Arial" w:cs="Arial"/>
                <w:b/>
                <w:color w:val="000000"/>
                <w:sz w:val="22"/>
                <w:szCs w:val="22"/>
              </w:rPr>
            </w:pPr>
          </w:p>
          <w:p w14:paraId="345E347F" w14:textId="77777777" w:rsidR="00B24E9D" w:rsidRPr="00670D43" w:rsidRDefault="00B24E9D" w:rsidP="005069D4">
            <w:pPr>
              <w:jc w:val="both"/>
              <w:rPr>
                <w:rFonts w:ascii="Arial" w:eastAsia="Calibri" w:hAnsi="Arial" w:cs="Arial"/>
                <w:b/>
                <w:color w:val="000000"/>
                <w:sz w:val="22"/>
                <w:szCs w:val="22"/>
              </w:rPr>
            </w:pPr>
          </w:p>
          <w:p w14:paraId="1D10B02D" w14:textId="77777777" w:rsidR="00B24E9D" w:rsidRPr="00670D43" w:rsidRDefault="00B24E9D" w:rsidP="005069D4">
            <w:pPr>
              <w:autoSpaceDE w:val="0"/>
              <w:autoSpaceDN w:val="0"/>
              <w:adjustRightInd w:val="0"/>
              <w:jc w:val="both"/>
              <w:rPr>
                <w:rFonts w:ascii="Arial" w:eastAsia="Calibri" w:hAnsi="Arial" w:cs="Arial"/>
                <w:color w:val="000000"/>
                <w:sz w:val="22"/>
                <w:szCs w:val="22"/>
              </w:rPr>
            </w:pPr>
          </w:p>
        </w:tc>
        <w:tc>
          <w:tcPr>
            <w:tcW w:w="6307" w:type="dxa"/>
            <w:shd w:val="clear" w:color="auto" w:fill="auto"/>
            <w:vAlign w:val="center"/>
          </w:tcPr>
          <w:p w14:paraId="24435F21" w14:textId="77777777" w:rsidR="00B24E9D" w:rsidRPr="00670D43" w:rsidRDefault="00B24E9D" w:rsidP="005069D4">
            <w:pPr>
              <w:autoSpaceDE w:val="0"/>
              <w:autoSpaceDN w:val="0"/>
              <w:adjustRightInd w:val="0"/>
              <w:jc w:val="both"/>
              <w:rPr>
                <w:rFonts w:ascii="Arial" w:eastAsia="Calibri" w:hAnsi="Arial" w:cs="Arial"/>
                <w:iCs/>
                <w:color w:val="000000"/>
                <w:szCs w:val="24"/>
              </w:rPr>
            </w:pPr>
            <w:r w:rsidRPr="00670D43">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B24E9D" w:rsidRPr="00670D43" w14:paraId="54F4C7AD" w14:textId="77777777" w:rsidTr="00E92662">
        <w:tc>
          <w:tcPr>
            <w:tcW w:w="2198" w:type="dxa"/>
            <w:shd w:val="clear" w:color="auto" w:fill="auto"/>
          </w:tcPr>
          <w:p w14:paraId="277B3E7B"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Reference</w:t>
            </w:r>
          </w:p>
        </w:tc>
        <w:tc>
          <w:tcPr>
            <w:tcW w:w="6307" w:type="dxa"/>
            <w:shd w:val="clear" w:color="auto" w:fill="auto"/>
          </w:tcPr>
          <w:p w14:paraId="3E18B56C" w14:textId="77777777" w:rsidR="00B24E9D" w:rsidRPr="00670D43" w:rsidRDefault="00B24E9D" w:rsidP="005069D4">
            <w:pPr>
              <w:jc w:val="both"/>
              <w:rPr>
                <w:rFonts w:ascii="Arial" w:eastAsia="Calibri" w:hAnsi="Arial" w:cs="Arial"/>
                <w:iCs/>
                <w:color w:val="000000"/>
                <w:szCs w:val="24"/>
              </w:rPr>
            </w:pPr>
            <w:r w:rsidRPr="00670D43">
              <w:rPr>
                <w:rFonts w:ascii="Arial" w:eastAsia="Calibri" w:hAnsi="Arial" w:cs="Arial"/>
                <w:iCs/>
                <w:color w:val="000000"/>
                <w:szCs w:val="24"/>
              </w:rPr>
              <w:t>DA21/61628</w:t>
            </w:r>
          </w:p>
        </w:tc>
      </w:tr>
      <w:tr w:rsidR="00B24E9D" w:rsidRPr="00670D43" w14:paraId="44F2FF7C" w14:textId="77777777" w:rsidTr="00E92662">
        <w:tc>
          <w:tcPr>
            <w:tcW w:w="2198" w:type="dxa"/>
            <w:tcBorders>
              <w:bottom w:val="single" w:sz="4" w:space="0" w:color="auto"/>
            </w:tcBorders>
            <w:shd w:val="clear" w:color="auto" w:fill="auto"/>
          </w:tcPr>
          <w:p w14:paraId="4D9D10B6"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1D97004B" w14:textId="77777777" w:rsidR="00B24E9D" w:rsidRPr="00670D43" w:rsidRDefault="00B24E9D" w:rsidP="005069D4">
            <w:pPr>
              <w:jc w:val="both"/>
              <w:rPr>
                <w:rFonts w:ascii="Arial" w:eastAsia="Calibri" w:hAnsi="Arial" w:cs="Arial"/>
                <w:iCs/>
                <w:color w:val="000000"/>
                <w:szCs w:val="24"/>
              </w:rPr>
            </w:pPr>
            <w:r w:rsidRPr="00670D43">
              <w:rPr>
                <w:rFonts w:ascii="Arial" w:eastAsia="Calibri" w:hAnsi="Arial" w:cs="Arial"/>
                <w:iCs/>
                <w:color w:val="000000"/>
                <w:szCs w:val="24"/>
              </w:rPr>
              <w:t>Nil</w:t>
            </w:r>
          </w:p>
        </w:tc>
      </w:tr>
      <w:tr w:rsidR="00B24E9D" w:rsidRPr="00670D43" w14:paraId="19312F29" w14:textId="77777777" w:rsidTr="00E92662">
        <w:tc>
          <w:tcPr>
            <w:tcW w:w="2198" w:type="dxa"/>
            <w:tcBorders>
              <w:bottom w:val="single" w:sz="4" w:space="0" w:color="auto"/>
            </w:tcBorders>
            <w:shd w:val="clear" w:color="auto" w:fill="auto"/>
          </w:tcPr>
          <w:p w14:paraId="39400167"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Delegation</w:t>
            </w:r>
          </w:p>
        </w:tc>
        <w:tc>
          <w:tcPr>
            <w:tcW w:w="6307" w:type="dxa"/>
            <w:tcBorders>
              <w:bottom w:val="single" w:sz="4" w:space="0" w:color="auto"/>
            </w:tcBorders>
            <w:shd w:val="clear" w:color="auto" w:fill="auto"/>
          </w:tcPr>
          <w:p w14:paraId="67829F96" w14:textId="77777777" w:rsidR="00B24E9D" w:rsidRPr="00670D43" w:rsidRDefault="00B24E9D" w:rsidP="005069D4">
            <w:pPr>
              <w:jc w:val="both"/>
              <w:rPr>
                <w:rFonts w:ascii="Arial" w:eastAsia="Calibri" w:hAnsi="Arial" w:cs="Arial"/>
                <w:iCs/>
                <w:color w:val="000000"/>
                <w:szCs w:val="22"/>
              </w:rPr>
            </w:pPr>
            <w:r w:rsidRPr="00670D43">
              <w:rPr>
                <w:rFonts w:ascii="Arial" w:eastAsia="Calibri" w:hAnsi="Arial" w:cs="Arial"/>
                <w:iCs/>
                <w:color w:val="000000"/>
                <w:szCs w:val="22"/>
              </w:rPr>
              <w:t>In accordance with the City’s Instrument of Delegation, Council is required to determine the application due to objections being received and the recommendation for refusal.</w:t>
            </w:r>
          </w:p>
        </w:tc>
      </w:tr>
      <w:tr w:rsidR="00B24E9D" w:rsidRPr="00670D43" w14:paraId="3AB7156F" w14:textId="77777777" w:rsidTr="00E92662">
        <w:tc>
          <w:tcPr>
            <w:tcW w:w="2198" w:type="dxa"/>
            <w:shd w:val="clear" w:color="auto" w:fill="auto"/>
            <w:vAlign w:val="center"/>
          </w:tcPr>
          <w:p w14:paraId="0EEB006E" w14:textId="77777777" w:rsidR="00B24E9D" w:rsidRPr="00670D43" w:rsidRDefault="00B24E9D" w:rsidP="005069D4">
            <w:pPr>
              <w:rPr>
                <w:rFonts w:ascii="Arial" w:eastAsia="Calibri" w:hAnsi="Arial" w:cs="Arial"/>
                <w:b/>
                <w:color w:val="000000"/>
                <w:szCs w:val="24"/>
              </w:rPr>
            </w:pPr>
            <w:r w:rsidRPr="00670D43">
              <w:rPr>
                <w:rFonts w:ascii="Arial" w:eastAsia="Calibri" w:hAnsi="Arial" w:cs="Arial"/>
                <w:b/>
                <w:color w:val="000000"/>
                <w:szCs w:val="24"/>
              </w:rPr>
              <w:t>Attachments</w:t>
            </w:r>
          </w:p>
        </w:tc>
        <w:tc>
          <w:tcPr>
            <w:tcW w:w="6307" w:type="dxa"/>
            <w:shd w:val="clear" w:color="auto" w:fill="auto"/>
            <w:vAlign w:val="center"/>
          </w:tcPr>
          <w:p w14:paraId="687C28D7" w14:textId="77777777" w:rsidR="00B24E9D" w:rsidRPr="00670D43" w:rsidRDefault="00B24E9D" w:rsidP="00356A34">
            <w:pPr>
              <w:numPr>
                <w:ilvl w:val="0"/>
                <w:numId w:val="37"/>
              </w:numPr>
              <w:ind w:left="385" w:hanging="385"/>
              <w:contextualSpacing/>
              <w:jc w:val="both"/>
              <w:rPr>
                <w:rFonts w:ascii="Arial" w:eastAsia="Calibri" w:hAnsi="Arial" w:cs="Arial"/>
                <w:szCs w:val="24"/>
                <w:lang w:val="en-GB"/>
              </w:rPr>
            </w:pPr>
            <w:r w:rsidRPr="00670D43">
              <w:rPr>
                <w:rFonts w:ascii="Arial" w:eastAsia="Calibri" w:hAnsi="Arial" w:cs="Arial"/>
                <w:szCs w:val="24"/>
                <w:lang w:val="en-GB"/>
              </w:rPr>
              <w:t>Aerial Image and Zoning Map</w:t>
            </w:r>
          </w:p>
          <w:p w14:paraId="7E37B8BD" w14:textId="77777777" w:rsidR="00B24E9D" w:rsidRPr="00670D43" w:rsidRDefault="00B24E9D" w:rsidP="00356A34">
            <w:pPr>
              <w:numPr>
                <w:ilvl w:val="0"/>
                <w:numId w:val="37"/>
              </w:numPr>
              <w:ind w:left="385" w:hanging="385"/>
              <w:contextualSpacing/>
              <w:jc w:val="both"/>
              <w:rPr>
                <w:rFonts w:ascii="Arial" w:eastAsia="Calibri" w:hAnsi="Arial" w:cs="Arial"/>
                <w:color w:val="000000"/>
                <w:szCs w:val="24"/>
              </w:rPr>
            </w:pPr>
            <w:r w:rsidRPr="00670D43">
              <w:rPr>
                <w:rFonts w:ascii="Arial" w:eastAsia="Calibri" w:hAnsi="Arial" w:cs="Arial"/>
                <w:szCs w:val="24"/>
                <w:lang w:val="en-GB"/>
              </w:rPr>
              <w:t>Development Plans</w:t>
            </w:r>
          </w:p>
        </w:tc>
      </w:tr>
      <w:tr w:rsidR="00B24E9D" w:rsidRPr="00670D43" w14:paraId="046989D2" w14:textId="77777777" w:rsidTr="00E92662">
        <w:tc>
          <w:tcPr>
            <w:tcW w:w="2198" w:type="dxa"/>
            <w:tcBorders>
              <w:bottom w:val="single" w:sz="4" w:space="0" w:color="auto"/>
            </w:tcBorders>
            <w:shd w:val="clear" w:color="auto" w:fill="auto"/>
            <w:vAlign w:val="center"/>
          </w:tcPr>
          <w:p w14:paraId="1CBE1706" w14:textId="77777777" w:rsidR="00B24E9D" w:rsidRPr="00670D43" w:rsidRDefault="00B24E9D" w:rsidP="005069D4">
            <w:pPr>
              <w:rPr>
                <w:rFonts w:ascii="Arial" w:eastAsia="Calibri" w:hAnsi="Arial" w:cs="Arial"/>
                <w:b/>
                <w:color w:val="000000"/>
                <w:szCs w:val="24"/>
              </w:rPr>
            </w:pPr>
            <w:r w:rsidRPr="00670D43">
              <w:rPr>
                <w:rFonts w:ascii="Arial" w:eastAsia="Calibri" w:hAnsi="Arial" w:cs="Arial"/>
                <w:b/>
                <w:color w:val="000000"/>
                <w:szCs w:val="24"/>
              </w:rPr>
              <w:t>Confidential Attachments</w:t>
            </w:r>
          </w:p>
        </w:tc>
        <w:tc>
          <w:tcPr>
            <w:tcW w:w="6307" w:type="dxa"/>
            <w:tcBorders>
              <w:bottom w:val="single" w:sz="4" w:space="0" w:color="auto"/>
            </w:tcBorders>
            <w:shd w:val="clear" w:color="auto" w:fill="auto"/>
          </w:tcPr>
          <w:p w14:paraId="4385F089" w14:textId="77777777" w:rsidR="00B24E9D" w:rsidRPr="00670D43" w:rsidRDefault="00B24E9D" w:rsidP="00356A34">
            <w:pPr>
              <w:numPr>
                <w:ilvl w:val="0"/>
                <w:numId w:val="38"/>
              </w:numPr>
              <w:ind w:left="385" w:hanging="385"/>
              <w:contextualSpacing/>
              <w:jc w:val="both"/>
              <w:rPr>
                <w:rFonts w:ascii="Arial" w:eastAsia="Calibri" w:hAnsi="Arial" w:cs="Arial"/>
                <w:color w:val="000000"/>
                <w:szCs w:val="24"/>
              </w:rPr>
            </w:pPr>
            <w:r w:rsidRPr="00670D43">
              <w:rPr>
                <w:rFonts w:ascii="Arial" w:eastAsia="Calibri" w:hAnsi="Arial" w:cs="Arial"/>
                <w:szCs w:val="24"/>
                <w:lang w:val="en-GB"/>
              </w:rPr>
              <w:t xml:space="preserve">Submissions </w:t>
            </w:r>
          </w:p>
        </w:tc>
      </w:tr>
    </w:tbl>
    <w:p w14:paraId="5FD8ECCB" w14:textId="77777777" w:rsidR="00B24E9D" w:rsidRPr="00670D43" w:rsidRDefault="00B24E9D" w:rsidP="00B24E9D">
      <w:pPr>
        <w:jc w:val="both"/>
        <w:rPr>
          <w:rFonts w:ascii="Arial" w:eastAsia="Calibri" w:hAnsi="Arial" w:cs="Arial"/>
          <w:iCs/>
          <w:color w:val="000000"/>
          <w:szCs w:val="32"/>
        </w:rPr>
      </w:pPr>
    </w:p>
    <w:p w14:paraId="162A0334" w14:textId="77777777" w:rsidR="00B24E9D" w:rsidRPr="007C228E" w:rsidRDefault="00B24E9D" w:rsidP="00B24E9D">
      <w:pPr>
        <w:jc w:val="both"/>
        <w:rPr>
          <w:rFonts w:ascii="Arial" w:hAnsi="Arial" w:cs="Arial"/>
          <w:b/>
          <w:bCs/>
          <w:sz w:val="28"/>
          <w:szCs w:val="28"/>
        </w:rPr>
      </w:pPr>
      <w:r w:rsidRPr="007C228E">
        <w:rPr>
          <w:rFonts w:ascii="Arial" w:hAnsi="Arial" w:cs="Arial"/>
          <w:b/>
          <w:bCs/>
          <w:sz w:val="28"/>
          <w:szCs w:val="28"/>
        </w:rPr>
        <w:t>Committee Recommendation</w:t>
      </w:r>
    </w:p>
    <w:p w14:paraId="64C99C8F" w14:textId="77777777" w:rsidR="00B24E9D" w:rsidRPr="006D752D" w:rsidRDefault="00B24E9D" w:rsidP="00B24E9D">
      <w:pPr>
        <w:jc w:val="both"/>
        <w:rPr>
          <w:rFonts w:ascii="Arial" w:hAnsi="Arial" w:cs="Arial"/>
          <w:szCs w:val="24"/>
        </w:rPr>
      </w:pPr>
    </w:p>
    <w:p w14:paraId="2587FC68" w14:textId="687F9C49" w:rsidR="00B24E9D" w:rsidRPr="00E66193" w:rsidRDefault="00B24E9D" w:rsidP="00356A34">
      <w:pPr>
        <w:pStyle w:val="NormalWeb"/>
        <w:numPr>
          <w:ilvl w:val="0"/>
          <w:numId w:val="39"/>
        </w:numPr>
        <w:spacing w:before="0" w:beforeAutospacing="0" w:after="0" w:afterAutospacing="0"/>
        <w:ind w:left="567"/>
        <w:jc w:val="both"/>
        <w:rPr>
          <w:rFonts w:ascii="Arial" w:hAnsi="Arial" w:cs="Arial"/>
          <w:b/>
          <w:bCs/>
          <w:color w:val="000000"/>
        </w:rPr>
      </w:pPr>
      <w:r w:rsidRPr="00E66193">
        <w:rPr>
          <w:rFonts w:ascii="Arial" w:hAnsi="Arial" w:cs="Arial"/>
          <w:b/>
          <w:bCs/>
          <w:color w:val="000000"/>
        </w:rPr>
        <w:t>In accordance with Clause 13 of the Metropolitan Region Scheme, Council recommends that the Western Australian Planning Commission refuse the development application received on 19 March 2021 for a digital roof sign at 178 Stirling Highway, Nedlands, for the following reasons:</w:t>
      </w:r>
    </w:p>
    <w:p w14:paraId="6CEAEF2E" w14:textId="77777777" w:rsidR="00B24E9D" w:rsidRPr="00E66193" w:rsidRDefault="00B24E9D" w:rsidP="00B24E9D">
      <w:pPr>
        <w:pStyle w:val="NormalWeb"/>
        <w:spacing w:before="0" w:beforeAutospacing="0" w:after="0" w:afterAutospacing="0"/>
        <w:ind w:left="930"/>
        <w:jc w:val="both"/>
        <w:rPr>
          <w:rFonts w:ascii="Arial" w:hAnsi="Arial" w:cs="Arial"/>
          <w:b/>
          <w:bCs/>
          <w:color w:val="000000"/>
        </w:rPr>
      </w:pPr>
    </w:p>
    <w:p w14:paraId="0BE6A9E8" w14:textId="77777777" w:rsidR="00B24E9D" w:rsidRPr="00E66193" w:rsidRDefault="00B24E9D" w:rsidP="00B24E9D">
      <w:pPr>
        <w:pStyle w:val="NormalWeb"/>
        <w:spacing w:before="0" w:beforeAutospacing="0" w:after="0" w:afterAutospacing="0"/>
        <w:ind w:left="1134" w:hanging="567"/>
        <w:jc w:val="both"/>
        <w:rPr>
          <w:rFonts w:ascii="Arial" w:hAnsi="Arial" w:cs="Arial"/>
          <w:b/>
          <w:bCs/>
          <w:color w:val="000000"/>
        </w:rPr>
      </w:pPr>
      <w:r w:rsidRPr="00E66193">
        <w:rPr>
          <w:rFonts w:ascii="Arial" w:hAnsi="Arial" w:cs="Arial"/>
          <w:b/>
          <w:bCs/>
          <w:color w:val="000000"/>
        </w:rPr>
        <w:t xml:space="preserve">a. </w:t>
      </w:r>
      <w:r w:rsidRPr="00E66193">
        <w:rPr>
          <w:rFonts w:ascii="Arial" w:hAnsi="Arial" w:cs="Arial"/>
          <w:b/>
          <w:bCs/>
          <w:color w:val="000000"/>
        </w:rPr>
        <w:tab/>
        <w:t>The sign is inconsistent with the objectives of the City’s Local Planning Policy – Signs in that it contributes to the proliferation of advertising signs, and is detrimental to the amenity and character of the nearby residential neighbourhood; and</w:t>
      </w:r>
    </w:p>
    <w:p w14:paraId="2B10D5DD" w14:textId="77777777" w:rsidR="00B24E9D" w:rsidRPr="00E66193" w:rsidRDefault="00B24E9D" w:rsidP="00B24E9D">
      <w:pPr>
        <w:pStyle w:val="NormalWeb"/>
        <w:spacing w:before="0" w:beforeAutospacing="0" w:after="0" w:afterAutospacing="0"/>
        <w:ind w:left="1134" w:hanging="567"/>
        <w:jc w:val="both"/>
        <w:rPr>
          <w:rFonts w:ascii="Arial" w:hAnsi="Arial" w:cs="Arial"/>
          <w:b/>
          <w:bCs/>
          <w:color w:val="000000"/>
        </w:rPr>
      </w:pPr>
      <w:r w:rsidRPr="00E66193">
        <w:rPr>
          <w:rFonts w:ascii="Arial" w:hAnsi="Arial" w:cs="Arial"/>
          <w:b/>
          <w:bCs/>
          <w:color w:val="000000"/>
        </w:rPr>
        <w:t>b.</w:t>
      </w:r>
      <w:r w:rsidRPr="00E66193">
        <w:rPr>
          <w:rFonts w:ascii="Arial" w:hAnsi="Arial" w:cs="Arial"/>
          <w:b/>
          <w:bCs/>
          <w:color w:val="000000"/>
        </w:rPr>
        <w:tab/>
        <w:t xml:space="preserve">The land use of </w:t>
      </w:r>
      <w:proofErr w:type="gramStart"/>
      <w:r w:rsidRPr="00E66193">
        <w:rPr>
          <w:rFonts w:ascii="Arial" w:hAnsi="Arial" w:cs="Arial"/>
          <w:b/>
          <w:bCs/>
          <w:color w:val="000000"/>
        </w:rPr>
        <w:t>third party</w:t>
      </w:r>
      <w:proofErr w:type="gramEnd"/>
      <w:r w:rsidRPr="00E66193">
        <w:rPr>
          <w:rFonts w:ascii="Arial" w:hAnsi="Arial" w:cs="Arial"/>
          <w:b/>
          <w:bCs/>
          <w:color w:val="000000"/>
        </w:rPr>
        <w:t xml:space="preserve"> advertising and the placement of the digital sign introduces a commercial intrusion into the nearby residential area. The sign is incompatible with its setting and the desired future character of the area, in accordance with clause 67(1)(m) of the Deemed provisions.</w:t>
      </w:r>
    </w:p>
    <w:p w14:paraId="3FE95C0C" w14:textId="77777777" w:rsidR="00B24E9D" w:rsidRPr="00E66193" w:rsidRDefault="00B24E9D" w:rsidP="00B24E9D">
      <w:pPr>
        <w:pStyle w:val="NormalWeb"/>
        <w:spacing w:before="0" w:beforeAutospacing="0" w:after="0" w:afterAutospacing="0"/>
        <w:ind w:left="1134" w:hanging="567"/>
        <w:jc w:val="both"/>
        <w:rPr>
          <w:rFonts w:ascii="Arial" w:hAnsi="Arial" w:cs="Arial"/>
          <w:b/>
          <w:bCs/>
          <w:color w:val="000000"/>
        </w:rPr>
      </w:pPr>
    </w:p>
    <w:p w14:paraId="767D0D40" w14:textId="77777777" w:rsidR="00B24E9D" w:rsidRPr="00E66193" w:rsidRDefault="00B24E9D" w:rsidP="00356A34">
      <w:pPr>
        <w:pStyle w:val="NormalWeb"/>
        <w:numPr>
          <w:ilvl w:val="0"/>
          <w:numId w:val="39"/>
        </w:numPr>
        <w:spacing w:before="0" w:beforeAutospacing="0" w:after="0" w:afterAutospacing="0"/>
        <w:ind w:left="567"/>
        <w:jc w:val="both"/>
        <w:rPr>
          <w:rFonts w:ascii="Arial" w:hAnsi="Arial" w:cs="Arial"/>
          <w:b/>
          <w:bCs/>
          <w:color w:val="000000"/>
        </w:rPr>
      </w:pPr>
      <w:proofErr w:type="gramStart"/>
      <w:r w:rsidRPr="00E66193">
        <w:rPr>
          <w:rFonts w:ascii="Arial" w:hAnsi="Arial" w:cs="Arial"/>
          <w:b/>
          <w:bCs/>
          <w:color w:val="000000"/>
        </w:rPr>
        <w:t>In the event that</w:t>
      </w:r>
      <w:proofErr w:type="gramEnd"/>
      <w:r w:rsidRPr="00E66193">
        <w:rPr>
          <w:rFonts w:ascii="Arial" w:hAnsi="Arial" w:cs="Arial"/>
          <w:b/>
          <w:bCs/>
          <w:color w:val="000000"/>
        </w:rPr>
        <w:t xml:space="preserve"> the Western Australian Planning Commission approves the digital roof sign, Council recommends the following conditions, without prejudice:</w:t>
      </w:r>
    </w:p>
    <w:p w14:paraId="367248BC" w14:textId="77777777" w:rsidR="00B24E9D" w:rsidRPr="00E66193" w:rsidRDefault="00B24E9D" w:rsidP="00B24E9D">
      <w:pPr>
        <w:pStyle w:val="NormalWeb"/>
        <w:spacing w:before="0" w:beforeAutospacing="0" w:after="0" w:afterAutospacing="0"/>
        <w:ind w:left="-3"/>
        <w:jc w:val="both"/>
        <w:rPr>
          <w:rFonts w:ascii="Arial" w:hAnsi="Arial" w:cs="Arial"/>
          <w:b/>
          <w:bCs/>
          <w:color w:val="000000"/>
        </w:rPr>
      </w:pPr>
    </w:p>
    <w:p w14:paraId="595D3122" w14:textId="77777777" w:rsidR="00B24E9D" w:rsidRPr="00E66193" w:rsidRDefault="00B24E9D" w:rsidP="00356A34">
      <w:pPr>
        <w:pStyle w:val="NormalWeb"/>
        <w:numPr>
          <w:ilvl w:val="0"/>
          <w:numId w:val="40"/>
        </w:numPr>
        <w:spacing w:before="0" w:beforeAutospacing="0" w:after="0" w:afterAutospacing="0"/>
        <w:jc w:val="both"/>
        <w:rPr>
          <w:rFonts w:ascii="Arial" w:hAnsi="Arial" w:cs="Arial"/>
          <w:b/>
          <w:bCs/>
          <w:color w:val="000000"/>
        </w:rPr>
      </w:pPr>
      <w:r w:rsidRPr="00E66193">
        <w:rPr>
          <w:rFonts w:ascii="Arial" w:hAnsi="Arial" w:cs="Arial"/>
          <w:b/>
          <w:bCs/>
          <w:color w:val="000000"/>
        </w:rPr>
        <w:t>Prior to the lodgement of a Building Permit, an Operation and Content Management Plan for the sign shall be submitted to and approved by the City of Nedlands. The plan shall be adhered to for the life of the development and include the following:</w:t>
      </w:r>
    </w:p>
    <w:p w14:paraId="6732C136" w14:textId="77777777" w:rsidR="00B24E9D" w:rsidRPr="00E66193" w:rsidRDefault="00B24E9D" w:rsidP="00B24E9D">
      <w:pPr>
        <w:pStyle w:val="NormalWeb"/>
        <w:spacing w:before="0" w:beforeAutospacing="0" w:after="0" w:afterAutospacing="0"/>
        <w:ind w:left="1137"/>
        <w:jc w:val="both"/>
        <w:rPr>
          <w:rFonts w:ascii="Arial" w:hAnsi="Arial" w:cs="Arial"/>
          <w:b/>
          <w:bCs/>
          <w:color w:val="000000"/>
        </w:rPr>
      </w:pPr>
    </w:p>
    <w:p w14:paraId="212B28FC" w14:textId="77777777" w:rsidR="00B24E9D" w:rsidRPr="00E66193" w:rsidRDefault="00B24E9D" w:rsidP="00B24E9D">
      <w:pPr>
        <w:pStyle w:val="NormalWeb"/>
        <w:spacing w:before="0" w:beforeAutospacing="0" w:after="0" w:afterAutospacing="0"/>
        <w:ind w:left="1701" w:hanging="567"/>
        <w:jc w:val="both"/>
        <w:rPr>
          <w:rFonts w:ascii="Arial" w:hAnsi="Arial" w:cs="Arial"/>
          <w:b/>
          <w:bCs/>
          <w:color w:val="000000"/>
        </w:rPr>
      </w:pPr>
      <w:proofErr w:type="spellStart"/>
      <w:r w:rsidRPr="00E66193">
        <w:rPr>
          <w:rFonts w:ascii="Arial" w:hAnsi="Arial" w:cs="Arial"/>
          <w:b/>
          <w:bCs/>
          <w:color w:val="000000"/>
        </w:rPr>
        <w:t>i</w:t>
      </w:r>
      <w:proofErr w:type="spellEnd"/>
      <w:r w:rsidRPr="00E66193">
        <w:rPr>
          <w:rFonts w:ascii="Arial" w:hAnsi="Arial" w:cs="Arial"/>
          <w:b/>
          <w:bCs/>
          <w:color w:val="000000"/>
        </w:rPr>
        <w:t xml:space="preserve">. </w:t>
      </w:r>
      <w:r>
        <w:rPr>
          <w:rFonts w:ascii="Arial" w:hAnsi="Arial" w:cs="Arial"/>
          <w:b/>
          <w:bCs/>
          <w:color w:val="000000"/>
        </w:rPr>
        <w:t xml:space="preserve">  </w:t>
      </w:r>
      <w:r w:rsidRPr="00E66193">
        <w:rPr>
          <w:rFonts w:ascii="Arial" w:hAnsi="Arial" w:cs="Arial"/>
          <w:b/>
          <w:bCs/>
          <w:color w:val="000000"/>
        </w:rPr>
        <w:t xml:space="preserve">The sign is not to contain discriminatory or offensive </w:t>
      </w:r>
      <w:proofErr w:type="gramStart"/>
      <w:r w:rsidRPr="00E66193">
        <w:rPr>
          <w:rFonts w:ascii="Arial" w:hAnsi="Arial" w:cs="Arial"/>
          <w:b/>
          <w:bCs/>
          <w:color w:val="000000"/>
        </w:rPr>
        <w:t>content;</w:t>
      </w:r>
      <w:proofErr w:type="gramEnd"/>
    </w:p>
    <w:p w14:paraId="0FD00266" w14:textId="77777777" w:rsidR="00B24E9D" w:rsidRPr="007C228E" w:rsidRDefault="00B24E9D" w:rsidP="00B24E9D">
      <w:pPr>
        <w:pStyle w:val="NormalWeb"/>
        <w:spacing w:before="0" w:beforeAutospacing="0" w:after="0" w:afterAutospacing="0"/>
        <w:ind w:left="1701" w:hanging="567"/>
        <w:jc w:val="both"/>
        <w:rPr>
          <w:rFonts w:ascii="Arial" w:hAnsi="Arial" w:cs="Arial"/>
          <w:b/>
          <w:bCs/>
          <w:color w:val="000000"/>
        </w:rPr>
      </w:pPr>
      <w:r w:rsidRPr="007C228E">
        <w:rPr>
          <w:rFonts w:ascii="Arial" w:hAnsi="Arial" w:cs="Arial"/>
          <w:b/>
          <w:bCs/>
          <w:color w:val="000000"/>
        </w:rPr>
        <w:t xml:space="preserve">ii. </w:t>
      </w:r>
      <w:r>
        <w:rPr>
          <w:rFonts w:ascii="Arial" w:hAnsi="Arial" w:cs="Arial"/>
          <w:b/>
          <w:bCs/>
          <w:color w:val="000000"/>
        </w:rPr>
        <w:tab/>
      </w:r>
      <w:r w:rsidRPr="007C228E">
        <w:rPr>
          <w:rFonts w:ascii="Arial" w:hAnsi="Arial" w:cs="Arial"/>
          <w:b/>
          <w:bCs/>
          <w:color w:val="000000"/>
        </w:rPr>
        <w:t xml:space="preserve">The sign shall be turned off between the hours of </w:t>
      </w:r>
      <w:r w:rsidRPr="007C228E">
        <w:rPr>
          <w:rFonts w:ascii="Arial" w:hAnsi="Arial" w:cs="Arial"/>
          <w:b/>
          <w:bCs/>
        </w:rPr>
        <w:t xml:space="preserve">8pm and </w:t>
      </w:r>
      <w:proofErr w:type="gramStart"/>
      <w:r w:rsidRPr="007C228E">
        <w:rPr>
          <w:rFonts w:ascii="Arial" w:hAnsi="Arial" w:cs="Arial"/>
          <w:b/>
          <w:bCs/>
        </w:rPr>
        <w:t>7am</w:t>
      </w:r>
      <w:r w:rsidRPr="007C228E">
        <w:rPr>
          <w:rFonts w:ascii="Arial" w:hAnsi="Arial" w:cs="Arial"/>
          <w:b/>
          <w:bCs/>
          <w:color w:val="000000"/>
        </w:rPr>
        <w:t>;</w:t>
      </w:r>
      <w:proofErr w:type="gramEnd"/>
    </w:p>
    <w:p w14:paraId="39F8B508" w14:textId="77777777" w:rsidR="00B24E9D" w:rsidRPr="007C228E" w:rsidRDefault="00B24E9D" w:rsidP="00B24E9D">
      <w:pPr>
        <w:pStyle w:val="NormalWeb"/>
        <w:spacing w:before="0" w:beforeAutospacing="0" w:after="0" w:afterAutospacing="0"/>
        <w:ind w:left="1701" w:hanging="567"/>
        <w:jc w:val="both"/>
        <w:rPr>
          <w:rFonts w:ascii="Arial" w:hAnsi="Arial" w:cs="Arial"/>
          <w:b/>
          <w:bCs/>
          <w:color w:val="000000"/>
        </w:rPr>
      </w:pPr>
      <w:r w:rsidRPr="007C228E">
        <w:rPr>
          <w:rFonts w:ascii="Arial" w:hAnsi="Arial" w:cs="Arial"/>
          <w:b/>
          <w:bCs/>
          <w:color w:val="000000"/>
        </w:rPr>
        <w:t xml:space="preserve">iii. </w:t>
      </w:r>
      <w:r>
        <w:rPr>
          <w:rFonts w:ascii="Arial" w:hAnsi="Arial" w:cs="Arial"/>
          <w:b/>
          <w:bCs/>
          <w:color w:val="000000"/>
        </w:rPr>
        <w:tab/>
      </w:r>
      <w:r w:rsidRPr="007C228E">
        <w:rPr>
          <w:rFonts w:ascii="Arial" w:hAnsi="Arial" w:cs="Arial"/>
          <w:b/>
          <w:bCs/>
          <w:color w:val="000000"/>
        </w:rPr>
        <w:t>The sign shall be in accordance with Main Roads conditions and the Main Roads Guide to Roadside advertising, including a lighting assessment, and annual lighting audit (at the applicant’s cost); and</w:t>
      </w:r>
    </w:p>
    <w:p w14:paraId="1545D3AB" w14:textId="77777777" w:rsidR="00B24E9D" w:rsidRPr="007C228E" w:rsidRDefault="00B24E9D" w:rsidP="00B24E9D">
      <w:pPr>
        <w:pStyle w:val="NormalWeb"/>
        <w:spacing w:before="0" w:beforeAutospacing="0" w:after="0" w:afterAutospacing="0"/>
        <w:ind w:left="1701" w:hanging="567"/>
        <w:jc w:val="both"/>
        <w:rPr>
          <w:rFonts w:ascii="Arial" w:hAnsi="Arial" w:cs="Arial"/>
          <w:b/>
          <w:bCs/>
          <w:color w:val="000000"/>
        </w:rPr>
      </w:pPr>
      <w:r w:rsidRPr="007C228E">
        <w:rPr>
          <w:rFonts w:ascii="Arial" w:hAnsi="Arial" w:cs="Arial"/>
          <w:b/>
          <w:bCs/>
          <w:color w:val="000000"/>
        </w:rPr>
        <w:t xml:space="preserve">iv. </w:t>
      </w:r>
      <w:r>
        <w:rPr>
          <w:rFonts w:ascii="Arial" w:hAnsi="Arial" w:cs="Arial"/>
          <w:b/>
          <w:bCs/>
          <w:color w:val="000000"/>
        </w:rPr>
        <w:tab/>
      </w:r>
      <w:r w:rsidRPr="007C228E">
        <w:rPr>
          <w:rFonts w:ascii="Arial" w:hAnsi="Arial" w:cs="Arial"/>
          <w:b/>
          <w:bCs/>
          <w:color w:val="000000"/>
        </w:rPr>
        <w:t>Specifying the terms of not-for-profit messages, including a minimum 20% of advertising time be donated to not-for-profit and/or community benefit organisations.</w:t>
      </w:r>
    </w:p>
    <w:p w14:paraId="32D5FFD8" w14:textId="77777777" w:rsidR="00B24E9D" w:rsidRPr="00E66193" w:rsidRDefault="00B24E9D" w:rsidP="00B24E9D">
      <w:pPr>
        <w:pStyle w:val="NormalWeb"/>
        <w:spacing w:before="0" w:beforeAutospacing="0" w:after="0" w:afterAutospacing="0"/>
        <w:ind w:left="1701" w:hanging="567"/>
        <w:jc w:val="both"/>
        <w:rPr>
          <w:rFonts w:ascii="Arial" w:hAnsi="Arial" w:cs="Arial"/>
          <w:b/>
          <w:bCs/>
        </w:rPr>
      </w:pPr>
      <w:r w:rsidRPr="007C228E">
        <w:rPr>
          <w:rFonts w:ascii="Arial" w:hAnsi="Arial" w:cs="Arial"/>
          <w:b/>
          <w:bCs/>
        </w:rPr>
        <w:t xml:space="preserve">v. </w:t>
      </w:r>
      <w:r>
        <w:rPr>
          <w:rFonts w:ascii="Arial" w:hAnsi="Arial" w:cs="Arial"/>
          <w:b/>
          <w:bCs/>
        </w:rPr>
        <w:tab/>
      </w:r>
      <w:r w:rsidRPr="007C228E">
        <w:rPr>
          <w:rFonts w:ascii="Arial" w:hAnsi="Arial" w:cs="Arial"/>
          <w:b/>
          <w:bCs/>
          <w:color w:val="000000"/>
        </w:rPr>
        <w:t>The</w:t>
      </w:r>
      <w:r w:rsidRPr="007C228E">
        <w:rPr>
          <w:rFonts w:ascii="Arial" w:hAnsi="Arial" w:cs="Arial"/>
          <w:b/>
          <w:bCs/>
        </w:rPr>
        <w:t xml:space="preserve"> </w:t>
      </w:r>
      <w:r w:rsidRPr="007C228E">
        <w:rPr>
          <w:rFonts w:ascii="Arial" w:hAnsi="Arial" w:cs="Arial"/>
          <w:b/>
          <w:bCs/>
          <w:color w:val="000000"/>
        </w:rPr>
        <w:t>sign</w:t>
      </w:r>
      <w:r w:rsidRPr="007C228E">
        <w:rPr>
          <w:rFonts w:ascii="Arial" w:hAnsi="Arial" w:cs="Arial"/>
          <w:b/>
          <w:bCs/>
        </w:rPr>
        <w:t xml:space="preserve"> shall contain no more </w:t>
      </w:r>
      <w:proofErr w:type="spellStart"/>
      <w:r w:rsidRPr="007C228E">
        <w:rPr>
          <w:rFonts w:ascii="Arial" w:hAnsi="Arial" w:cs="Arial"/>
          <w:b/>
          <w:bCs/>
        </w:rPr>
        <w:t>that</w:t>
      </w:r>
      <w:proofErr w:type="spellEnd"/>
      <w:r w:rsidRPr="007C228E">
        <w:rPr>
          <w:rFonts w:ascii="Arial" w:hAnsi="Arial" w:cs="Arial"/>
          <w:b/>
          <w:bCs/>
        </w:rPr>
        <w:t xml:space="preserve"> 4 words.</w:t>
      </w:r>
    </w:p>
    <w:p w14:paraId="56C4C833" w14:textId="77777777" w:rsidR="00B24E9D" w:rsidRDefault="00B24E9D" w:rsidP="00B24E9D">
      <w:pPr>
        <w:jc w:val="right"/>
        <w:rPr>
          <w:rFonts w:ascii="Arial" w:hAnsi="Arial" w:cs="Arial"/>
          <w:b/>
          <w:szCs w:val="24"/>
        </w:rPr>
      </w:pPr>
    </w:p>
    <w:p w14:paraId="0A719C1B" w14:textId="77777777" w:rsidR="00B24E9D" w:rsidRDefault="00B24E9D" w:rsidP="00B24E9D">
      <w:pPr>
        <w:jc w:val="both"/>
        <w:rPr>
          <w:rFonts w:ascii="Arial" w:eastAsia="Calibri" w:hAnsi="Arial" w:cs="Arial"/>
          <w:iCs/>
          <w:color w:val="7030A0"/>
          <w:szCs w:val="24"/>
        </w:rPr>
      </w:pPr>
    </w:p>
    <w:p w14:paraId="437E5C00" w14:textId="77777777" w:rsidR="00B24E9D" w:rsidRPr="005C10BA" w:rsidRDefault="00B24E9D" w:rsidP="00B24E9D">
      <w:pPr>
        <w:jc w:val="both"/>
        <w:rPr>
          <w:rFonts w:ascii="Arial" w:eastAsia="Calibri" w:hAnsi="Arial" w:cs="Arial"/>
          <w:bCs/>
          <w:color w:val="000000"/>
          <w:sz w:val="28"/>
          <w:szCs w:val="28"/>
        </w:rPr>
      </w:pPr>
      <w:r w:rsidRPr="005C10BA">
        <w:rPr>
          <w:rFonts w:ascii="Arial" w:eastAsia="Calibri" w:hAnsi="Arial" w:cs="Arial"/>
          <w:bCs/>
          <w:color w:val="000000"/>
          <w:sz w:val="28"/>
          <w:szCs w:val="28"/>
        </w:rPr>
        <w:t>Recommendation to Committee</w:t>
      </w:r>
    </w:p>
    <w:p w14:paraId="619C4713" w14:textId="77777777" w:rsidR="00B24E9D" w:rsidRPr="005C10BA" w:rsidRDefault="00B24E9D" w:rsidP="00B24E9D">
      <w:pPr>
        <w:jc w:val="both"/>
        <w:rPr>
          <w:rFonts w:ascii="Arial" w:eastAsia="Calibri" w:hAnsi="Arial" w:cs="Arial"/>
          <w:bCs/>
          <w:color w:val="000000"/>
          <w:szCs w:val="24"/>
        </w:rPr>
      </w:pPr>
    </w:p>
    <w:p w14:paraId="435F889B" w14:textId="77777777" w:rsidR="00B24E9D" w:rsidRPr="005C10BA" w:rsidRDefault="00B24E9D" w:rsidP="00356A34">
      <w:pPr>
        <w:numPr>
          <w:ilvl w:val="0"/>
          <w:numId w:val="35"/>
        </w:numPr>
        <w:ind w:left="567" w:hanging="567"/>
        <w:contextualSpacing/>
        <w:jc w:val="both"/>
        <w:rPr>
          <w:rFonts w:ascii="Calibri" w:eastAsia="MS Mincho" w:hAnsi="Calibri" w:cs="Arial"/>
          <w:bCs/>
          <w:color w:val="000000"/>
          <w:szCs w:val="24"/>
          <w:lang w:val="en-GB"/>
        </w:rPr>
      </w:pPr>
      <w:r w:rsidRPr="005C10BA">
        <w:rPr>
          <w:rFonts w:ascii="Arial" w:eastAsia="Calibri" w:hAnsi="Arial" w:cs="Arial"/>
          <w:bCs/>
          <w:color w:val="000000"/>
          <w:szCs w:val="22"/>
          <w:lang w:val="en-GB"/>
        </w:rPr>
        <w:t>In accordance with Clause 13 of the Metropolitan Region Scheme</w:t>
      </w:r>
      <w:r w:rsidRPr="005C10BA">
        <w:rPr>
          <w:rFonts w:ascii="Arial" w:eastAsia="Calibri" w:hAnsi="Arial" w:cs="Arial"/>
          <w:bCs/>
          <w:i/>
          <w:color w:val="000000"/>
          <w:szCs w:val="22"/>
          <w:lang w:val="en-GB"/>
        </w:rPr>
        <w:t>,</w:t>
      </w:r>
      <w:r w:rsidRPr="005C10BA">
        <w:rPr>
          <w:rFonts w:ascii="Arial" w:eastAsia="Calibri" w:hAnsi="Arial" w:cs="Arial"/>
          <w:bCs/>
          <w:color w:val="000000"/>
          <w:szCs w:val="22"/>
          <w:lang w:val="en-GB"/>
        </w:rPr>
        <w:t xml:space="preserve"> </w:t>
      </w:r>
      <w:r w:rsidRPr="005C10BA">
        <w:rPr>
          <w:rFonts w:ascii="Arial" w:eastAsia="Calibri" w:hAnsi="Arial" w:cs="Arial"/>
          <w:bCs/>
          <w:szCs w:val="22"/>
          <w:lang w:val="en-GB"/>
        </w:rPr>
        <w:t>Council recommends that the Western Australian Planning Commission refuse the development application received on 19 March 2021 for a digital roof sign at 178 Stirling Highway, Nedlands, for the following reasons:</w:t>
      </w:r>
    </w:p>
    <w:p w14:paraId="430880F1" w14:textId="77777777" w:rsidR="00B24E9D" w:rsidRPr="005C10BA" w:rsidRDefault="00B24E9D" w:rsidP="00B24E9D">
      <w:pPr>
        <w:jc w:val="both"/>
        <w:rPr>
          <w:rFonts w:ascii="Arial" w:eastAsia="Calibri" w:hAnsi="Arial" w:cs="Arial"/>
          <w:bCs/>
          <w:szCs w:val="24"/>
          <w:lang w:val="en-GB"/>
        </w:rPr>
      </w:pPr>
    </w:p>
    <w:p w14:paraId="38478733" w14:textId="77777777" w:rsidR="00B24E9D" w:rsidRPr="005C10BA" w:rsidRDefault="00B24E9D" w:rsidP="00356A34">
      <w:pPr>
        <w:numPr>
          <w:ilvl w:val="1"/>
          <w:numId w:val="23"/>
        </w:numPr>
        <w:ind w:left="1134" w:hanging="567"/>
        <w:contextualSpacing/>
        <w:jc w:val="both"/>
        <w:rPr>
          <w:rFonts w:ascii="Arial" w:eastAsia="Calibri" w:hAnsi="Arial" w:cs="Arial"/>
          <w:bCs/>
          <w:color w:val="000000"/>
          <w:szCs w:val="22"/>
          <w:lang w:val="en-GB"/>
        </w:rPr>
      </w:pPr>
      <w:r w:rsidRPr="005C10BA">
        <w:rPr>
          <w:rFonts w:ascii="Arial" w:eastAsia="Calibri" w:hAnsi="Arial" w:cs="Arial"/>
          <w:bCs/>
          <w:color w:val="000000"/>
          <w:szCs w:val="22"/>
          <w:lang w:val="en-GB"/>
        </w:rPr>
        <w:t xml:space="preserve">The sign is inconsistent with the objectives of the City’s Local Planning Policy – Signs in that it contributes to the proliferation of advertising signs, and is detrimental to the amenity and character of the nearby residential neighbourhood; and </w:t>
      </w:r>
    </w:p>
    <w:p w14:paraId="2B1A8DB7" w14:textId="77777777" w:rsidR="00B24E9D" w:rsidRPr="005C10BA" w:rsidRDefault="00B24E9D" w:rsidP="00B24E9D">
      <w:pPr>
        <w:ind w:left="1440"/>
        <w:jc w:val="both"/>
        <w:rPr>
          <w:rFonts w:ascii="Arial" w:eastAsia="Calibri" w:hAnsi="Arial" w:cs="Arial"/>
          <w:bCs/>
          <w:color w:val="000000"/>
          <w:szCs w:val="22"/>
          <w:lang w:val="en-GB"/>
        </w:rPr>
      </w:pPr>
    </w:p>
    <w:p w14:paraId="34BB6552" w14:textId="77777777" w:rsidR="00B24E9D" w:rsidRPr="005C10BA" w:rsidRDefault="00B24E9D" w:rsidP="00356A34">
      <w:pPr>
        <w:numPr>
          <w:ilvl w:val="1"/>
          <w:numId w:val="23"/>
        </w:numPr>
        <w:ind w:left="1134" w:hanging="567"/>
        <w:contextualSpacing/>
        <w:jc w:val="both"/>
        <w:rPr>
          <w:rFonts w:ascii="Arial" w:eastAsia="Calibri" w:hAnsi="Arial" w:cs="Arial"/>
          <w:bCs/>
          <w:color w:val="000000"/>
          <w:szCs w:val="22"/>
          <w:lang w:val="en-GB"/>
        </w:rPr>
      </w:pPr>
      <w:r w:rsidRPr="005C10BA">
        <w:rPr>
          <w:rFonts w:ascii="Arial" w:eastAsia="Calibri" w:hAnsi="Arial" w:cs="Arial"/>
          <w:bCs/>
          <w:color w:val="000000"/>
          <w:szCs w:val="22"/>
          <w:lang w:val="en-GB"/>
        </w:rPr>
        <w:t xml:space="preserve">The land use of </w:t>
      </w:r>
      <w:proofErr w:type="gramStart"/>
      <w:r w:rsidRPr="005C10BA">
        <w:rPr>
          <w:rFonts w:ascii="Arial" w:eastAsia="Calibri" w:hAnsi="Arial" w:cs="Arial"/>
          <w:bCs/>
          <w:color w:val="000000"/>
          <w:szCs w:val="22"/>
          <w:lang w:val="en-GB"/>
        </w:rPr>
        <w:t>third party</w:t>
      </w:r>
      <w:proofErr w:type="gramEnd"/>
      <w:r w:rsidRPr="005C10BA">
        <w:rPr>
          <w:rFonts w:ascii="Arial" w:eastAsia="Calibri" w:hAnsi="Arial" w:cs="Arial"/>
          <w:bCs/>
          <w:color w:val="000000"/>
          <w:szCs w:val="22"/>
          <w:lang w:val="en-GB"/>
        </w:rPr>
        <w:t xml:space="preserve"> advertising and the placement of the digital sign introduces a commercial intrusion into the nearby residential area. The sign is incompatible with its setting and the desired future character of the area, in accordance with clause 67(1)(m) of the </w:t>
      </w:r>
      <w:r w:rsidRPr="005C10BA">
        <w:rPr>
          <w:rFonts w:ascii="Arial" w:eastAsia="Calibri" w:hAnsi="Arial" w:cs="Arial"/>
          <w:bCs/>
          <w:i/>
          <w:color w:val="000000"/>
          <w:szCs w:val="22"/>
          <w:lang w:val="en-GB"/>
        </w:rPr>
        <w:t>Deemed provisions.</w:t>
      </w:r>
    </w:p>
    <w:p w14:paraId="142ACB57" w14:textId="77777777" w:rsidR="00B24E9D" w:rsidRPr="005C10BA" w:rsidRDefault="00B24E9D" w:rsidP="00B24E9D">
      <w:pPr>
        <w:ind w:left="502"/>
        <w:contextualSpacing/>
        <w:jc w:val="both"/>
        <w:rPr>
          <w:rFonts w:ascii="Calibri" w:eastAsia="MS Mincho" w:hAnsi="Calibri" w:cs="Arial"/>
          <w:bCs/>
          <w:color w:val="000000"/>
          <w:szCs w:val="24"/>
          <w:lang w:val="en-GB"/>
        </w:rPr>
      </w:pPr>
    </w:p>
    <w:p w14:paraId="48C78632" w14:textId="77777777" w:rsidR="00B24E9D" w:rsidRPr="005C10BA" w:rsidRDefault="00B24E9D" w:rsidP="00356A34">
      <w:pPr>
        <w:numPr>
          <w:ilvl w:val="0"/>
          <w:numId w:val="35"/>
        </w:numPr>
        <w:ind w:left="567" w:hanging="567"/>
        <w:contextualSpacing/>
        <w:jc w:val="both"/>
        <w:rPr>
          <w:rFonts w:ascii="Calibri" w:eastAsia="MS Mincho" w:hAnsi="Calibri" w:cs="Arial"/>
          <w:bCs/>
          <w:color w:val="000000"/>
          <w:szCs w:val="24"/>
          <w:lang w:val="en-GB"/>
        </w:rPr>
      </w:pPr>
      <w:proofErr w:type="gramStart"/>
      <w:r w:rsidRPr="005C10BA">
        <w:rPr>
          <w:rFonts w:ascii="Arial" w:eastAsia="Calibri" w:hAnsi="Arial"/>
          <w:bCs/>
          <w:color w:val="000000"/>
          <w:szCs w:val="22"/>
          <w:lang w:val="en-GB"/>
        </w:rPr>
        <w:t xml:space="preserve">In </w:t>
      </w:r>
      <w:r w:rsidRPr="005C10BA">
        <w:rPr>
          <w:rFonts w:ascii="Arial" w:eastAsia="Calibri" w:hAnsi="Arial" w:cs="Arial"/>
          <w:bCs/>
          <w:color w:val="000000"/>
          <w:szCs w:val="22"/>
          <w:lang w:val="en-GB"/>
        </w:rPr>
        <w:t>the</w:t>
      </w:r>
      <w:r w:rsidRPr="005C10BA">
        <w:rPr>
          <w:rFonts w:ascii="Arial" w:eastAsia="Calibri" w:hAnsi="Arial"/>
          <w:bCs/>
          <w:color w:val="000000"/>
          <w:szCs w:val="22"/>
          <w:lang w:val="en-GB"/>
        </w:rPr>
        <w:t xml:space="preserve"> event that</w:t>
      </w:r>
      <w:proofErr w:type="gramEnd"/>
      <w:r w:rsidRPr="005C10BA">
        <w:rPr>
          <w:rFonts w:ascii="Arial" w:eastAsia="Calibri" w:hAnsi="Arial"/>
          <w:bCs/>
          <w:color w:val="000000"/>
          <w:szCs w:val="22"/>
          <w:lang w:val="en-GB"/>
        </w:rPr>
        <w:t xml:space="preserve"> the Western Australian Planning Commission approves the digital roof sign, Council recommends the following conditions, without prejudice:</w:t>
      </w:r>
    </w:p>
    <w:p w14:paraId="297411D8" w14:textId="77777777" w:rsidR="00B24E9D" w:rsidRPr="005C10BA" w:rsidRDefault="00B24E9D" w:rsidP="00B24E9D">
      <w:pPr>
        <w:contextualSpacing/>
        <w:jc w:val="both"/>
        <w:rPr>
          <w:rFonts w:ascii="Arial" w:eastAsia="Calibri" w:hAnsi="Arial"/>
          <w:bCs/>
          <w:color w:val="000000"/>
          <w:szCs w:val="24"/>
          <w:lang w:val="en-GB"/>
        </w:rPr>
      </w:pPr>
    </w:p>
    <w:p w14:paraId="64DD519A" w14:textId="77777777" w:rsidR="00B24E9D" w:rsidRPr="005C10BA" w:rsidRDefault="00B24E9D" w:rsidP="00356A34">
      <w:pPr>
        <w:numPr>
          <w:ilvl w:val="0"/>
          <w:numId w:val="36"/>
        </w:numPr>
        <w:spacing w:after="200"/>
        <w:ind w:left="1134" w:hanging="567"/>
        <w:contextualSpacing/>
        <w:jc w:val="both"/>
        <w:rPr>
          <w:rFonts w:ascii="Arial" w:eastAsia="Calibri" w:hAnsi="Arial" w:cs="Arial"/>
          <w:bCs/>
          <w:color w:val="000000"/>
          <w:szCs w:val="22"/>
        </w:rPr>
      </w:pPr>
      <w:r w:rsidRPr="005C10BA">
        <w:rPr>
          <w:rFonts w:ascii="Arial" w:eastAsia="Calibri" w:hAnsi="Arial" w:cs="Arial"/>
          <w:bCs/>
          <w:color w:val="000000"/>
          <w:szCs w:val="22"/>
        </w:rPr>
        <w:t>Prior to the lodgement of a Building Permit, an Operation and Content Management Plan for the sign shall be submitted to and approved by the City of Nedlands. The plan shall be adhered to for the life of the development and include the following:</w:t>
      </w:r>
    </w:p>
    <w:p w14:paraId="19905B63" w14:textId="77777777" w:rsidR="00B24E9D" w:rsidRPr="005C10BA" w:rsidRDefault="00B24E9D" w:rsidP="00B24E9D">
      <w:pPr>
        <w:spacing w:after="200"/>
        <w:ind w:left="1134"/>
        <w:contextualSpacing/>
        <w:jc w:val="both"/>
        <w:rPr>
          <w:rFonts w:ascii="Arial" w:eastAsia="Calibri" w:hAnsi="Arial" w:cs="Arial"/>
          <w:bCs/>
          <w:color w:val="000000"/>
          <w:szCs w:val="22"/>
        </w:rPr>
      </w:pPr>
    </w:p>
    <w:p w14:paraId="520EA1A8" w14:textId="77777777" w:rsidR="00B24E9D" w:rsidRPr="005C10BA" w:rsidRDefault="00B24E9D" w:rsidP="00356A34">
      <w:pPr>
        <w:numPr>
          <w:ilvl w:val="1"/>
          <w:numId w:val="36"/>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 xml:space="preserve">The sign is not to contain discriminatory or offensive </w:t>
      </w:r>
      <w:proofErr w:type="gramStart"/>
      <w:r w:rsidRPr="005C10BA">
        <w:rPr>
          <w:rFonts w:ascii="Arial" w:eastAsia="Calibri" w:hAnsi="Arial" w:cs="Arial"/>
          <w:bCs/>
          <w:color w:val="000000"/>
          <w:szCs w:val="22"/>
        </w:rPr>
        <w:t>content;</w:t>
      </w:r>
      <w:proofErr w:type="gramEnd"/>
    </w:p>
    <w:p w14:paraId="165C88D2" w14:textId="77777777" w:rsidR="00B24E9D" w:rsidRPr="005C10BA" w:rsidRDefault="00B24E9D" w:rsidP="00356A34">
      <w:pPr>
        <w:numPr>
          <w:ilvl w:val="1"/>
          <w:numId w:val="36"/>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 xml:space="preserve">The sign shall be turned off between the hours of 10pm and </w:t>
      </w:r>
      <w:proofErr w:type="gramStart"/>
      <w:r w:rsidRPr="005C10BA">
        <w:rPr>
          <w:rFonts w:ascii="Arial" w:eastAsia="Calibri" w:hAnsi="Arial" w:cs="Arial"/>
          <w:bCs/>
          <w:color w:val="000000"/>
          <w:szCs w:val="22"/>
        </w:rPr>
        <w:t>6am;</w:t>
      </w:r>
      <w:proofErr w:type="gramEnd"/>
    </w:p>
    <w:p w14:paraId="76F98B25" w14:textId="77777777" w:rsidR="00B24E9D" w:rsidRPr="005C10BA" w:rsidRDefault="00B24E9D" w:rsidP="00356A34">
      <w:pPr>
        <w:numPr>
          <w:ilvl w:val="1"/>
          <w:numId w:val="36"/>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 xml:space="preserve">The sign shall be in accordance with Main Roads conditions and the Main Roads Guide to Roadside advertising, including a lighting assessment, and annual lighting audit (at the applicant’s cost); and </w:t>
      </w:r>
    </w:p>
    <w:p w14:paraId="5E5C06BF" w14:textId="77777777" w:rsidR="00B24E9D" w:rsidRPr="005C10BA" w:rsidRDefault="00B24E9D" w:rsidP="00356A34">
      <w:pPr>
        <w:numPr>
          <w:ilvl w:val="1"/>
          <w:numId w:val="36"/>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Specifying the terms of not-for-profit messages, including a minimum 20% of advertising time be donated to not-for-profit and/or community benefit organisations.</w:t>
      </w:r>
    </w:p>
    <w:p w14:paraId="278A6A34" w14:textId="77777777" w:rsidR="0062315F" w:rsidRDefault="0062315F"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9FCA7A3" w14:textId="77777777" w:rsidR="00DF3E6E" w:rsidRDefault="00DF3E6E">
      <w: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D46FC7" w:rsidRPr="00E976B8" w14:paraId="4A1314CE" w14:textId="77777777" w:rsidTr="00E92662">
        <w:tc>
          <w:tcPr>
            <w:tcW w:w="2198" w:type="dxa"/>
            <w:tcBorders>
              <w:bottom w:val="single" w:sz="4" w:space="0" w:color="auto"/>
              <w:right w:val="nil"/>
            </w:tcBorders>
            <w:shd w:val="clear" w:color="auto" w:fill="auto"/>
          </w:tcPr>
          <w:p w14:paraId="1AFA3DB3" w14:textId="08B52FEF" w:rsidR="00A75064" w:rsidRPr="00E976B8" w:rsidRDefault="00B263F0" w:rsidP="005069D4">
            <w:pPr>
              <w:keepNext/>
              <w:keepLines/>
              <w:jc w:val="both"/>
              <w:outlineLvl w:val="0"/>
              <w:rPr>
                <w:rFonts w:ascii="Arial" w:hAnsi="Arial" w:cs="Arial"/>
                <w:b/>
                <w:bCs/>
                <w:color w:val="000000"/>
                <w:sz w:val="28"/>
                <w:szCs w:val="28"/>
                <w:lang w:val="en-GB"/>
              </w:rPr>
            </w:pPr>
            <w:r>
              <w:rPr>
                <w:rFonts w:ascii="Arial" w:hAnsi="Arial" w:cs="Arial"/>
                <w:szCs w:val="24"/>
              </w:rPr>
              <w:br w:type="page"/>
            </w:r>
            <w:bookmarkStart w:id="40" w:name="_Toc88573515"/>
            <w:bookmarkStart w:id="41" w:name="_Toc89775808"/>
            <w:bookmarkStart w:id="42" w:name="_Toc89994891"/>
            <w:r w:rsidR="00A75064" w:rsidRPr="00E976B8">
              <w:rPr>
                <w:rFonts w:ascii="Arial" w:hAnsi="Arial" w:cs="Arial"/>
                <w:b/>
                <w:bCs/>
                <w:color w:val="000000"/>
                <w:sz w:val="28"/>
                <w:szCs w:val="28"/>
                <w:lang w:val="en-GB"/>
              </w:rPr>
              <w:t>PD45.21</w:t>
            </w:r>
            <w:bookmarkEnd w:id="40"/>
            <w:bookmarkEnd w:id="41"/>
            <w:bookmarkEnd w:id="42"/>
          </w:p>
        </w:tc>
        <w:tc>
          <w:tcPr>
            <w:tcW w:w="6166" w:type="dxa"/>
            <w:tcBorders>
              <w:left w:val="nil"/>
              <w:bottom w:val="single" w:sz="4" w:space="0" w:color="auto"/>
            </w:tcBorders>
            <w:shd w:val="clear" w:color="auto" w:fill="auto"/>
          </w:tcPr>
          <w:p w14:paraId="0D1DC4C9" w14:textId="77777777" w:rsidR="00A75064" w:rsidRPr="00E976B8" w:rsidRDefault="00A75064" w:rsidP="005069D4">
            <w:pPr>
              <w:keepNext/>
              <w:keepLines/>
              <w:jc w:val="both"/>
              <w:outlineLvl w:val="0"/>
              <w:rPr>
                <w:rFonts w:ascii="Arial" w:hAnsi="Arial" w:cs="Arial"/>
                <w:b/>
                <w:bCs/>
                <w:color w:val="000000"/>
                <w:sz w:val="28"/>
                <w:szCs w:val="28"/>
                <w:lang w:val="en-GB"/>
              </w:rPr>
            </w:pPr>
            <w:bookmarkStart w:id="43" w:name="_Toc88573516"/>
            <w:bookmarkStart w:id="44" w:name="_Toc89775809"/>
            <w:bookmarkStart w:id="45" w:name="_Toc89994892"/>
            <w:r w:rsidRPr="00E976B8">
              <w:rPr>
                <w:rFonts w:ascii="Arial" w:hAnsi="Arial" w:cs="Arial"/>
                <w:b/>
                <w:bCs/>
                <w:color w:val="000000"/>
                <w:sz w:val="28"/>
                <w:szCs w:val="32"/>
              </w:rPr>
              <w:t>Consideration of Development Application – Additions to Single House at 86 Watkins Road, Dalkeith</w:t>
            </w:r>
            <w:bookmarkEnd w:id="43"/>
            <w:bookmarkEnd w:id="44"/>
            <w:bookmarkEnd w:id="45"/>
            <w:r w:rsidRPr="00E976B8">
              <w:rPr>
                <w:rFonts w:ascii="Arial" w:hAnsi="Arial" w:cs="Arial"/>
                <w:b/>
                <w:bCs/>
                <w:color w:val="000000"/>
                <w:sz w:val="28"/>
                <w:szCs w:val="32"/>
              </w:rPr>
              <w:t xml:space="preserve"> </w:t>
            </w:r>
          </w:p>
        </w:tc>
      </w:tr>
      <w:tr w:rsidR="00A75064" w:rsidRPr="00E976B8" w14:paraId="24DA6AB5" w14:textId="77777777" w:rsidTr="00E92662">
        <w:tc>
          <w:tcPr>
            <w:tcW w:w="8364" w:type="dxa"/>
            <w:gridSpan w:val="2"/>
            <w:tcBorders>
              <w:left w:val="nil"/>
              <w:right w:val="nil"/>
            </w:tcBorders>
            <w:shd w:val="clear" w:color="auto" w:fill="auto"/>
          </w:tcPr>
          <w:p w14:paraId="59120F1B" w14:textId="77777777" w:rsidR="00A75064" w:rsidRPr="00E976B8" w:rsidRDefault="00A75064" w:rsidP="005069D4">
            <w:pPr>
              <w:jc w:val="both"/>
              <w:rPr>
                <w:rFonts w:ascii="Arial" w:eastAsia="Calibri" w:hAnsi="Arial" w:cs="Arial"/>
                <w:color w:val="000000"/>
                <w:szCs w:val="22"/>
                <w:highlight w:val="yellow"/>
              </w:rPr>
            </w:pPr>
          </w:p>
        </w:tc>
      </w:tr>
      <w:tr w:rsidR="00A75064" w:rsidRPr="00E976B8" w14:paraId="175C27B6" w14:textId="77777777" w:rsidTr="00E92662">
        <w:tc>
          <w:tcPr>
            <w:tcW w:w="2198" w:type="dxa"/>
            <w:shd w:val="clear" w:color="auto" w:fill="auto"/>
          </w:tcPr>
          <w:p w14:paraId="6A3C6ACF"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Committee</w:t>
            </w:r>
          </w:p>
        </w:tc>
        <w:tc>
          <w:tcPr>
            <w:tcW w:w="6166" w:type="dxa"/>
            <w:shd w:val="clear" w:color="auto" w:fill="auto"/>
          </w:tcPr>
          <w:p w14:paraId="2ADA64DC" w14:textId="77777777" w:rsidR="00A75064" w:rsidRPr="00E976B8" w:rsidRDefault="00A75064" w:rsidP="005069D4">
            <w:pPr>
              <w:jc w:val="both"/>
              <w:rPr>
                <w:rFonts w:ascii="Arial" w:eastAsia="Calibri" w:hAnsi="Arial" w:cs="Arial"/>
                <w:iCs/>
                <w:color w:val="000000"/>
                <w:szCs w:val="24"/>
              </w:rPr>
            </w:pPr>
            <w:r w:rsidRPr="00E976B8">
              <w:rPr>
                <w:rFonts w:ascii="Arial" w:eastAsia="Calibri" w:hAnsi="Arial" w:cs="Arial"/>
                <w:iCs/>
                <w:color w:val="000000"/>
                <w:szCs w:val="24"/>
              </w:rPr>
              <w:t>7 December 2021</w:t>
            </w:r>
          </w:p>
        </w:tc>
      </w:tr>
      <w:tr w:rsidR="00A75064" w:rsidRPr="00E976B8" w14:paraId="61F375AE" w14:textId="77777777" w:rsidTr="00E92662">
        <w:tc>
          <w:tcPr>
            <w:tcW w:w="2198" w:type="dxa"/>
            <w:shd w:val="clear" w:color="auto" w:fill="auto"/>
          </w:tcPr>
          <w:p w14:paraId="456C3826"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Council</w:t>
            </w:r>
          </w:p>
        </w:tc>
        <w:tc>
          <w:tcPr>
            <w:tcW w:w="6166" w:type="dxa"/>
            <w:shd w:val="clear" w:color="auto" w:fill="auto"/>
          </w:tcPr>
          <w:p w14:paraId="63B2EB22" w14:textId="77777777" w:rsidR="00A75064" w:rsidRPr="00E976B8" w:rsidRDefault="00A75064" w:rsidP="005069D4">
            <w:pPr>
              <w:jc w:val="both"/>
              <w:rPr>
                <w:rFonts w:ascii="Arial" w:eastAsia="Calibri" w:hAnsi="Arial" w:cs="Arial"/>
                <w:iCs/>
                <w:color w:val="000000"/>
                <w:szCs w:val="24"/>
              </w:rPr>
            </w:pPr>
            <w:r w:rsidRPr="00E976B8">
              <w:rPr>
                <w:rFonts w:ascii="Arial" w:eastAsia="Calibri" w:hAnsi="Arial" w:cs="Arial"/>
                <w:iCs/>
                <w:color w:val="000000"/>
                <w:szCs w:val="24"/>
              </w:rPr>
              <w:t>14 December 2021</w:t>
            </w:r>
          </w:p>
        </w:tc>
      </w:tr>
      <w:tr w:rsidR="00A75064" w:rsidRPr="00E976B8" w14:paraId="54EBAC4E" w14:textId="77777777" w:rsidTr="00E92662">
        <w:tc>
          <w:tcPr>
            <w:tcW w:w="2198" w:type="dxa"/>
            <w:shd w:val="clear" w:color="auto" w:fill="auto"/>
          </w:tcPr>
          <w:p w14:paraId="53F6777D"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Applicant</w:t>
            </w:r>
          </w:p>
        </w:tc>
        <w:tc>
          <w:tcPr>
            <w:tcW w:w="6166" w:type="dxa"/>
            <w:shd w:val="clear" w:color="auto" w:fill="auto"/>
          </w:tcPr>
          <w:p w14:paraId="3152EA1A" w14:textId="77777777" w:rsidR="00A75064" w:rsidRPr="00E976B8" w:rsidRDefault="00A75064" w:rsidP="005069D4">
            <w:pPr>
              <w:jc w:val="both"/>
              <w:rPr>
                <w:rFonts w:ascii="Arial" w:eastAsia="Calibri" w:hAnsi="Arial" w:cs="Arial"/>
                <w:iCs/>
                <w:color w:val="000000"/>
                <w:szCs w:val="24"/>
              </w:rPr>
            </w:pPr>
            <w:r w:rsidRPr="00E976B8">
              <w:rPr>
                <w:rFonts w:ascii="Arial" w:eastAsia="Calibri" w:hAnsi="Arial" w:cs="Arial"/>
                <w:iCs/>
                <w:color w:val="000000"/>
                <w:szCs w:val="24"/>
              </w:rPr>
              <w:t>Ashley Richards &amp; Associates</w:t>
            </w:r>
          </w:p>
        </w:tc>
      </w:tr>
      <w:tr w:rsidR="00A75064" w:rsidRPr="00E976B8" w14:paraId="4D7C5153" w14:textId="77777777" w:rsidTr="00E92662">
        <w:tc>
          <w:tcPr>
            <w:tcW w:w="2198" w:type="dxa"/>
            <w:shd w:val="clear" w:color="auto" w:fill="auto"/>
          </w:tcPr>
          <w:p w14:paraId="703E0366"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Landowner</w:t>
            </w:r>
          </w:p>
        </w:tc>
        <w:tc>
          <w:tcPr>
            <w:tcW w:w="6166" w:type="dxa"/>
            <w:shd w:val="clear" w:color="auto" w:fill="auto"/>
          </w:tcPr>
          <w:p w14:paraId="161562CF" w14:textId="77777777" w:rsidR="00A75064" w:rsidRPr="00E976B8" w:rsidRDefault="00A75064" w:rsidP="005069D4">
            <w:pPr>
              <w:jc w:val="both"/>
              <w:rPr>
                <w:rFonts w:ascii="Arial" w:eastAsia="Calibri" w:hAnsi="Arial" w:cs="Arial"/>
                <w:color w:val="000000"/>
                <w:szCs w:val="24"/>
              </w:rPr>
            </w:pPr>
            <w:r w:rsidRPr="00E976B8">
              <w:rPr>
                <w:rFonts w:ascii="Arial" w:eastAsia="Calibri" w:hAnsi="Arial" w:cs="Arial"/>
                <w:color w:val="000000"/>
                <w:szCs w:val="24"/>
              </w:rPr>
              <w:t xml:space="preserve">C &amp; S </w:t>
            </w:r>
            <w:proofErr w:type="spellStart"/>
            <w:r w:rsidRPr="00E976B8">
              <w:rPr>
                <w:rFonts w:ascii="Arial" w:eastAsia="Calibri" w:hAnsi="Arial" w:cs="Arial"/>
                <w:color w:val="000000"/>
                <w:szCs w:val="24"/>
              </w:rPr>
              <w:t>Fatouros</w:t>
            </w:r>
            <w:proofErr w:type="spellEnd"/>
          </w:p>
        </w:tc>
      </w:tr>
      <w:tr w:rsidR="00A75064" w:rsidRPr="00E976B8" w14:paraId="7F6B5D53" w14:textId="77777777" w:rsidTr="00E92662">
        <w:tc>
          <w:tcPr>
            <w:tcW w:w="2198" w:type="dxa"/>
            <w:shd w:val="clear" w:color="auto" w:fill="auto"/>
          </w:tcPr>
          <w:p w14:paraId="3548CAD9"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Director</w:t>
            </w:r>
          </w:p>
        </w:tc>
        <w:tc>
          <w:tcPr>
            <w:tcW w:w="6166" w:type="dxa"/>
            <w:shd w:val="clear" w:color="auto" w:fill="auto"/>
            <w:vAlign w:val="center"/>
          </w:tcPr>
          <w:p w14:paraId="449ABDAD" w14:textId="77777777" w:rsidR="00A75064" w:rsidRPr="00E976B8" w:rsidRDefault="00A75064" w:rsidP="005069D4">
            <w:pPr>
              <w:jc w:val="both"/>
              <w:rPr>
                <w:rFonts w:ascii="Arial" w:eastAsia="Calibri" w:hAnsi="Arial" w:cs="Arial"/>
                <w:color w:val="000000"/>
                <w:szCs w:val="24"/>
              </w:rPr>
            </w:pPr>
            <w:r w:rsidRPr="00E976B8">
              <w:rPr>
                <w:rFonts w:ascii="Arial" w:eastAsia="Calibri" w:hAnsi="Arial" w:cs="Arial"/>
                <w:color w:val="000000"/>
                <w:szCs w:val="24"/>
              </w:rPr>
              <w:t xml:space="preserve">Tony Free – Director Planning &amp; Development </w:t>
            </w:r>
          </w:p>
        </w:tc>
      </w:tr>
      <w:tr w:rsidR="00A75064" w:rsidRPr="00E976B8" w14:paraId="26C72B6D" w14:textId="77777777" w:rsidTr="00E92662">
        <w:tc>
          <w:tcPr>
            <w:tcW w:w="2198" w:type="dxa"/>
            <w:shd w:val="clear" w:color="auto" w:fill="auto"/>
          </w:tcPr>
          <w:p w14:paraId="54E8444B" w14:textId="77777777" w:rsidR="00A75064" w:rsidRPr="00E976B8" w:rsidRDefault="00A75064" w:rsidP="005069D4">
            <w:pPr>
              <w:rPr>
                <w:rFonts w:ascii="Arial" w:eastAsia="Arial" w:hAnsi="Arial" w:cs="Arial"/>
                <w:color w:val="000000"/>
                <w:szCs w:val="24"/>
                <w:lang w:val="en-GB"/>
              </w:rPr>
            </w:pPr>
            <w:r w:rsidRPr="00E976B8">
              <w:rPr>
                <w:rFonts w:ascii="Arial" w:eastAsia="Arial" w:hAnsi="Arial" w:cs="Arial"/>
                <w:b/>
                <w:bCs/>
                <w:color w:val="000000"/>
                <w:szCs w:val="24"/>
              </w:rPr>
              <w:t>Employee Disclosure under section 5.70 Local Government Act 1995</w:t>
            </w:r>
          </w:p>
          <w:p w14:paraId="6D90D6EC" w14:textId="77777777" w:rsidR="00A75064" w:rsidRPr="00E976B8" w:rsidRDefault="00A75064" w:rsidP="005069D4">
            <w:pPr>
              <w:jc w:val="both"/>
              <w:rPr>
                <w:rFonts w:ascii="Arial" w:eastAsia="Calibri" w:hAnsi="Arial" w:cs="Arial"/>
                <w:szCs w:val="24"/>
              </w:rPr>
            </w:pPr>
          </w:p>
        </w:tc>
        <w:tc>
          <w:tcPr>
            <w:tcW w:w="6166" w:type="dxa"/>
            <w:shd w:val="clear" w:color="auto" w:fill="auto"/>
            <w:vAlign w:val="center"/>
          </w:tcPr>
          <w:p w14:paraId="6892083A" w14:textId="77777777" w:rsidR="00A75064" w:rsidRPr="00E976B8" w:rsidRDefault="00A75064" w:rsidP="005069D4">
            <w:pPr>
              <w:jc w:val="both"/>
              <w:rPr>
                <w:rFonts w:ascii="Arial" w:eastAsia="Calibri" w:hAnsi="Arial" w:cs="Arial"/>
                <w:szCs w:val="24"/>
              </w:rPr>
            </w:pPr>
            <w:r w:rsidRPr="00E976B8">
              <w:rPr>
                <w:rFonts w:ascii="Arial" w:eastAsia="Calibri" w:hAnsi="Arial" w:cs="Arial"/>
                <w:szCs w:val="24"/>
              </w:rPr>
              <w:t>The author, reviewers and authoriser of this report declare they have no financial or impartiality interest with this matter.</w:t>
            </w:r>
          </w:p>
          <w:p w14:paraId="455299DF" w14:textId="77777777" w:rsidR="00A75064" w:rsidRPr="00E976B8" w:rsidRDefault="00A75064" w:rsidP="005069D4">
            <w:pPr>
              <w:jc w:val="both"/>
              <w:rPr>
                <w:rFonts w:ascii="Arial" w:eastAsia="Calibri" w:hAnsi="Arial" w:cs="Arial"/>
                <w:szCs w:val="24"/>
              </w:rPr>
            </w:pPr>
          </w:p>
          <w:p w14:paraId="0CE5E312" w14:textId="77777777" w:rsidR="00A75064" w:rsidRPr="00E976B8" w:rsidRDefault="00A75064" w:rsidP="005069D4">
            <w:pPr>
              <w:jc w:val="both"/>
              <w:rPr>
                <w:rFonts w:ascii="Arial" w:eastAsia="Calibri" w:hAnsi="Arial" w:cs="Arial"/>
                <w:szCs w:val="24"/>
              </w:rPr>
            </w:pPr>
            <w:r w:rsidRPr="00E976B8">
              <w:rPr>
                <w:rFonts w:ascii="Arial" w:eastAsia="Calibri" w:hAnsi="Arial" w:cs="Arial"/>
                <w:szCs w:val="24"/>
              </w:rPr>
              <w:t>There is no financial or personal relationship between City staff and the proponents or their consultants.</w:t>
            </w:r>
          </w:p>
          <w:p w14:paraId="6A44E1F5" w14:textId="77777777" w:rsidR="00A75064" w:rsidRPr="00E976B8" w:rsidRDefault="00A75064" w:rsidP="005069D4">
            <w:pPr>
              <w:jc w:val="both"/>
              <w:rPr>
                <w:rFonts w:ascii="Arial" w:eastAsia="Calibri" w:hAnsi="Arial" w:cs="Arial"/>
                <w:szCs w:val="24"/>
              </w:rPr>
            </w:pPr>
          </w:p>
          <w:p w14:paraId="6F9D6B96" w14:textId="77777777" w:rsidR="00A75064" w:rsidRPr="00E976B8" w:rsidRDefault="00A75064" w:rsidP="005069D4">
            <w:pPr>
              <w:jc w:val="both"/>
              <w:rPr>
                <w:rFonts w:ascii="Arial" w:eastAsia="Calibri" w:hAnsi="Arial" w:cs="Arial"/>
                <w:szCs w:val="24"/>
              </w:rPr>
            </w:pPr>
            <w:r w:rsidRPr="00E976B8">
              <w:rPr>
                <w:rFonts w:ascii="Arial" w:eastAsia="Calibri" w:hAnsi="Arial" w:cs="Arial"/>
                <w:szCs w:val="24"/>
              </w:rPr>
              <w:t>Whilst parties may be known to each other professionally,</w:t>
            </w:r>
          </w:p>
          <w:p w14:paraId="053555CD" w14:textId="77777777" w:rsidR="00A75064" w:rsidRPr="00E976B8" w:rsidRDefault="00A75064" w:rsidP="005069D4">
            <w:pPr>
              <w:jc w:val="both"/>
              <w:rPr>
                <w:rFonts w:ascii="Arial" w:eastAsia="Calibri" w:hAnsi="Arial" w:cs="Arial"/>
                <w:szCs w:val="24"/>
              </w:rPr>
            </w:pPr>
            <w:r w:rsidRPr="00E976B8">
              <w:rPr>
                <w:rFonts w:ascii="Arial" w:eastAsia="Calibri" w:hAnsi="Arial" w:cs="Arial"/>
                <w:szCs w:val="24"/>
              </w:rPr>
              <w:t>this relationship is consistent with the limitations placed on</w:t>
            </w:r>
          </w:p>
          <w:p w14:paraId="6A295A22" w14:textId="77777777" w:rsidR="00A75064" w:rsidRPr="00E976B8" w:rsidRDefault="00A75064" w:rsidP="005069D4">
            <w:pPr>
              <w:jc w:val="both"/>
              <w:rPr>
                <w:rFonts w:ascii="Arial" w:eastAsia="Calibri" w:hAnsi="Arial" w:cs="Arial"/>
                <w:szCs w:val="24"/>
              </w:rPr>
            </w:pPr>
            <w:r w:rsidRPr="00E976B8">
              <w:rPr>
                <w:rFonts w:ascii="Arial" w:eastAsia="Calibri" w:hAnsi="Arial" w:cs="Arial"/>
                <w:szCs w:val="24"/>
              </w:rPr>
              <w:t>such relationships by the Codes of Conduct of the City and</w:t>
            </w:r>
          </w:p>
          <w:p w14:paraId="4F73C130" w14:textId="77777777" w:rsidR="00A75064" w:rsidRPr="00E976B8" w:rsidRDefault="00A75064" w:rsidP="005069D4">
            <w:pPr>
              <w:jc w:val="both"/>
              <w:rPr>
                <w:rFonts w:ascii="Arial" w:eastAsia="Calibri" w:hAnsi="Arial" w:cs="Arial"/>
                <w:color w:val="000000"/>
                <w:szCs w:val="24"/>
              </w:rPr>
            </w:pPr>
            <w:r w:rsidRPr="00E976B8">
              <w:rPr>
                <w:rFonts w:ascii="Arial" w:eastAsia="Calibri" w:hAnsi="Arial" w:cs="Arial"/>
                <w:szCs w:val="24"/>
              </w:rPr>
              <w:t>the Planning Institute of Australia.</w:t>
            </w:r>
          </w:p>
        </w:tc>
      </w:tr>
      <w:tr w:rsidR="00A75064" w:rsidRPr="00E976B8" w14:paraId="7EA9730D" w14:textId="77777777" w:rsidTr="00E92662">
        <w:tc>
          <w:tcPr>
            <w:tcW w:w="2198" w:type="dxa"/>
            <w:shd w:val="clear" w:color="auto" w:fill="auto"/>
          </w:tcPr>
          <w:p w14:paraId="41D9B809"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Report Type</w:t>
            </w:r>
          </w:p>
          <w:p w14:paraId="5875F707" w14:textId="77777777" w:rsidR="00A75064" w:rsidRPr="00E976B8" w:rsidRDefault="00A75064" w:rsidP="005069D4">
            <w:pPr>
              <w:jc w:val="both"/>
              <w:rPr>
                <w:rFonts w:ascii="Arial" w:eastAsia="Calibri" w:hAnsi="Arial" w:cs="Arial"/>
                <w:b/>
                <w:color w:val="000000"/>
                <w:sz w:val="22"/>
                <w:szCs w:val="22"/>
              </w:rPr>
            </w:pPr>
            <w:r w:rsidRPr="00E976B8">
              <w:rPr>
                <w:rFonts w:ascii="Arial" w:eastAsia="Calibri" w:hAnsi="Arial" w:cs="Arial"/>
                <w:b/>
                <w:color w:val="000000"/>
                <w:sz w:val="22"/>
                <w:szCs w:val="22"/>
              </w:rPr>
              <w:br/>
            </w:r>
          </w:p>
          <w:p w14:paraId="4092A581" w14:textId="77777777" w:rsidR="00A75064" w:rsidRPr="00E976B8" w:rsidRDefault="00A75064" w:rsidP="005069D4">
            <w:pPr>
              <w:jc w:val="both"/>
              <w:rPr>
                <w:rFonts w:ascii="Arial" w:eastAsia="Calibri" w:hAnsi="Arial" w:cs="Arial"/>
                <w:color w:val="000000"/>
                <w:sz w:val="22"/>
                <w:szCs w:val="22"/>
              </w:rPr>
            </w:pPr>
            <w:r w:rsidRPr="00E976B8">
              <w:rPr>
                <w:rFonts w:ascii="Arial" w:eastAsia="Calibri" w:hAnsi="Arial" w:cs="Arial"/>
                <w:color w:val="000000"/>
                <w:sz w:val="22"/>
                <w:szCs w:val="22"/>
              </w:rPr>
              <w:t>Quasi-Judicial</w:t>
            </w:r>
          </w:p>
          <w:p w14:paraId="54E41729" w14:textId="77777777" w:rsidR="00A75064" w:rsidRPr="00E976B8" w:rsidRDefault="00A75064" w:rsidP="005069D4">
            <w:pPr>
              <w:jc w:val="both"/>
              <w:rPr>
                <w:rFonts w:ascii="Arial" w:eastAsia="Calibri" w:hAnsi="Arial" w:cs="Arial"/>
                <w:b/>
                <w:color w:val="000000"/>
                <w:sz w:val="22"/>
                <w:szCs w:val="22"/>
              </w:rPr>
            </w:pPr>
          </w:p>
          <w:p w14:paraId="4D595CCE" w14:textId="77777777" w:rsidR="00A75064" w:rsidRPr="00E976B8" w:rsidRDefault="00A75064" w:rsidP="005069D4">
            <w:pPr>
              <w:jc w:val="both"/>
              <w:rPr>
                <w:rFonts w:ascii="Arial" w:eastAsia="Calibri" w:hAnsi="Arial" w:cs="Arial"/>
                <w:b/>
                <w:color w:val="000000"/>
                <w:sz w:val="22"/>
                <w:szCs w:val="22"/>
              </w:rPr>
            </w:pPr>
          </w:p>
          <w:p w14:paraId="784A2DAA" w14:textId="77777777" w:rsidR="00A75064" w:rsidRPr="00E976B8" w:rsidRDefault="00A75064" w:rsidP="005069D4">
            <w:pPr>
              <w:jc w:val="both"/>
              <w:rPr>
                <w:rFonts w:ascii="Arial" w:eastAsia="Calibri" w:hAnsi="Arial" w:cs="Arial"/>
                <w:b/>
                <w:color w:val="000000"/>
                <w:sz w:val="22"/>
                <w:szCs w:val="22"/>
              </w:rPr>
            </w:pPr>
          </w:p>
          <w:p w14:paraId="50C6C300" w14:textId="77777777" w:rsidR="00A75064" w:rsidRPr="00E976B8" w:rsidRDefault="00A75064" w:rsidP="005069D4">
            <w:pPr>
              <w:autoSpaceDE w:val="0"/>
              <w:autoSpaceDN w:val="0"/>
              <w:adjustRightInd w:val="0"/>
              <w:jc w:val="both"/>
              <w:rPr>
                <w:rFonts w:ascii="Arial" w:eastAsia="Calibri" w:hAnsi="Arial" w:cs="Arial"/>
                <w:color w:val="000000"/>
                <w:sz w:val="22"/>
                <w:szCs w:val="22"/>
              </w:rPr>
            </w:pPr>
          </w:p>
        </w:tc>
        <w:tc>
          <w:tcPr>
            <w:tcW w:w="6166" w:type="dxa"/>
            <w:shd w:val="clear" w:color="auto" w:fill="auto"/>
            <w:vAlign w:val="center"/>
          </w:tcPr>
          <w:p w14:paraId="7433B4BC" w14:textId="77777777" w:rsidR="00A75064" w:rsidRPr="00E976B8" w:rsidRDefault="00A75064" w:rsidP="005069D4">
            <w:pPr>
              <w:autoSpaceDE w:val="0"/>
              <w:autoSpaceDN w:val="0"/>
              <w:adjustRightInd w:val="0"/>
              <w:jc w:val="both"/>
              <w:rPr>
                <w:rFonts w:ascii="Arial" w:eastAsia="Calibri" w:hAnsi="Arial" w:cs="Arial"/>
                <w:iCs/>
                <w:color w:val="000000"/>
                <w:szCs w:val="24"/>
              </w:rPr>
            </w:pPr>
            <w:r w:rsidRPr="00E976B8">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A75064" w:rsidRPr="00E976B8" w14:paraId="2E49A211" w14:textId="77777777" w:rsidTr="00E92662">
        <w:tc>
          <w:tcPr>
            <w:tcW w:w="2198" w:type="dxa"/>
            <w:shd w:val="clear" w:color="auto" w:fill="auto"/>
          </w:tcPr>
          <w:p w14:paraId="45AFA326"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Reference</w:t>
            </w:r>
          </w:p>
        </w:tc>
        <w:tc>
          <w:tcPr>
            <w:tcW w:w="6166" w:type="dxa"/>
            <w:shd w:val="clear" w:color="auto" w:fill="auto"/>
          </w:tcPr>
          <w:p w14:paraId="7E12B228" w14:textId="77777777" w:rsidR="00A75064" w:rsidRPr="00E976B8" w:rsidRDefault="00A75064" w:rsidP="005069D4">
            <w:pPr>
              <w:jc w:val="both"/>
              <w:rPr>
                <w:rFonts w:ascii="Arial" w:eastAsia="Calibri" w:hAnsi="Arial" w:cs="Arial"/>
                <w:iCs/>
                <w:color w:val="000000"/>
                <w:szCs w:val="24"/>
              </w:rPr>
            </w:pPr>
            <w:r w:rsidRPr="00E976B8">
              <w:rPr>
                <w:rFonts w:ascii="Arial" w:eastAsia="Calibri" w:hAnsi="Arial" w:cs="Arial"/>
                <w:iCs/>
                <w:color w:val="000000"/>
                <w:szCs w:val="24"/>
              </w:rPr>
              <w:t>DA21/66858</w:t>
            </w:r>
          </w:p>
        </w:tc>
      </w:tr>
      <w:tr w:rsidR="00A75064" w:rsidRPr="00E976B8" w14:paraId="63695901" w14:textId="77777777" w:rsidTr="00E92662">
        <w:tc>
          <w:tcPr>
            <w:tcW w:w="2198" w:type="dxa"/>
            <w:tcBorders>
              <w:bottom w:val="single" w:sz="4" w:space="0" w:color="auto"/>
            </w:tcBorders>
            <w:shd w:val="clear" w:color="auto" w:fill="auto"/>
          </w:tcPr>
          <w:p w14:paraId="59DB31A1"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490BC3F5" w14:textId="77777777" w:rsidR="00A75064" w:rsidRPr="00E976B8" w:rsidRDefault="00A75064" w:rsidP="005069D4">
            <w:pPr>
              <w:jc w:val="both"/>
              <w:rPr>
                <w:rFonts w:ascii="Arial" w:eastAsia="Calibri" w:hAnsi="Arial" w:cs="Arial"/>
                <w:iCs/>
                <w:color w:val="000000"/>
                <w:szCs w:val="24"/>
              </w:rPr>
            </w:pPr>
            <w:r w:rsidRPr="00E976B8">
              <w:rPr>
                <w:rFonts w:ascii="Arial" w:eastAsia="Calibri" w:hAnsi="Arial" w:cs="Arial"/>
                <w:iCs/>
                <w:color w:val="000000"/>
                <w:szCs w:val="24"/>
              </w:rPr>
              <w:t>Nil</w:t>
            </w:r>
          </w:p>
        </w:tc>
      </w:tr>
      <w:tr w:rsidR="00A75064" w:rsidRPr="00E976B8" w14:paraId="4A5EFAAC" w14:textId="77777777" w:rsidTr="00E92662">
        <w:tc>
          <w:tcPr>
            <w:tcW w:w="2198" w:type="dxa"/>
            <w:tcBorders>
              <w:bottom w:val="single" w:sz="4" w:space="0" w:color="auto"/>
            </w:tcBorders>
            <w:shd w:val="clear" w:color="auto" w:fill="auto"/>
          </w:tcPr>
          <w:p w14:paraId="5B8874BF"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Delegation</w:t>
            </w:r>
          </w:p>
        </w:tc>
        <w:tc>
          <w:tcPr>
            <w:tcW w:w="6166" w:type="dxa"/>
            <w:tcBorders>
              <w:bottom w:val="single" w:sz="4" w:space="0" w:color="auto"/>
            </w:tcBorders>
            <w:shd w:val="clear" w:color="auto" w:fill="auto"/>
          </w:tcPr>
          <w:p w14:paraId="1CF3A71E" w14:textId="77777777" w:rsidR="00A75064" w:rsidRPr="00E976B8" w:rsidRDefault="00A75064" w:rsidP="005069D4">
            <w:pPr>
              <w:jc w:val="both"/>
              <w:rPr>
                <w:rFonts w:ascii="Arial" w:eastAsia="Calibri" w:hAnsi="Arial" w:cs="Arial"/>
                <w:iCs/>
                <w:color w:val="000000"/>
                <w:szCs w:val="22"/>
                <w:highlight w:val="yellow"/>
              </w:rPr>
            </w:pPr>
            <w:r w:rsidRPr="00E976B8">
              <w:rPr>
                <w:rFonts w:ascii="Arial" w:eastAsia="Calibri" w:hAnsi="Arial" w:cs="Arial"/>
                <w:iCs/>
                <w:color w:val="000000"/>
                <w:szCs w:val="22"/>
              </w:rPr>
              <w:t xml:space="preserve">In accordance with the City’s Instrument of Delegation, Council is required to determine the application due to objections being received. </w:t>
            </w:r>
          </w:p>
        </w:tc>
      </w:tr>
      <w:tr w:rsidR="00A75064" w:rsidRPr="00E976B8" w14:paraId="7E819B59" w14:textId="77777777" w:rsidTr="00E92662">
        <w:tc>
          <w:tcPr>
            <w:tcW w:w="2198" w:type="dxa"/>
            <w:shd w:val="clear" w:color="auto" w:fill="auto"/>
            <w:vAlign w:val="center"/>
          </w:tcPr>
          <w:p w14:paraId="38C36AFB" w14:textId="77777777" w:rsidR="00A75064" w:rsidRPr="00E976B8" w:rsidRDefault="00A75064" w:rsidP="005069D4">
            <w:pPr>
              <w:rPr>
                <w:rFonts w:ascii="Arial" w:eastAsia="Calibri" w:hAnsi="Arial" w:cs="Arial"/>
                <w:b/>
                <w:color w:val="000000"/>
                <w:szCs w:val="24"/>
              </w:rPr>
            </w:pPr>
            <w:r w:rsidRPr="00E976B8">
              <w:rPr>
                <w:rFonts w:ascii="Arial" w:eastAsia="Calibri" w:hAnsi="Arial" w:cs="Arial"/>
                <w:b/>
                <w:color w:val="000000"/>
                <w:szCs w:val="24"/>
              </w:rPr>
              <w:t>Attachments</w:t>
            </w:r>
          </w:p>
        </w:tc>
        <w:tc>
          <w:tcPr>
            <w:tcW w:w="6166" w:type="dxa"/>
            <w:shd w:val="clear" w:color="auto" w:fill="auto"/>
            <w:vAlign w:val="center"/>
          </w:tcPr>
          <w:p w14:paraId="3BEBF880" w14:textId="77777777" w:rsidR="00A75064" w:rsidRPr="00E976B8" w:rsidRDefault="00A75064" w:rsidP="00356A34">
            <w:pPr>
              <w:numPr>
                <w:ilvl w:val="0"/>
                <w:numId w:val="44"/>
              </w:numPr>
              <w:ind w:left="385"/>
              <w:contextualSpacing/>
              <w:rPr>
                <w:rFonts w:ascii="Arial" w:eastAsia="Calibri" w:hAnsi="Arial" w:cs="Arial"/>
                <w:szCs w:val="24"/>
              </w:rPr>
            </w:pPr>
            <w:r w:rsidRPr="00E976B8">
              <w:rPr>
                <w:rFonts w:ascii="Arial" w:eastAsia="Calibri" w:hAnsi="Arial" w:cs="Arial"/>
                <w:szCs w:val="24"/>
              </w:rPr>
              <w:t>Aerial Image and Zoning Map</w:t>
            </w:r>
          </w:p>
          <w:p w14:paraId="66A90DC1" w14:textId="77777777" w:rsidR="00A75064" w:rsidRPr="00E976B8" w:rsidRDefault="00A75064" w:rsidP="00356A34">
            <w:pPr>
              <w:numPr>
                <w:ilvl w:val="0"/>
                <w:numId w:val="44"/>
              </w:numPr>
              <w:ind w:left="464" w:hanging="464"/>
              <w:contextualSpacing/>
              <w:rPr>
                <w:rFonts w:ascii="Arial" w:eastAsia="Calibri" w:hAnsi="Arial" w:cs="Arial"/>
                <w:szCs w:val="24"/>
              </w:rPr>
            </w:pPr>
            <w:r w:rsidRPr="00E976B8">
              <w:rPr>
                <w:rFonts w:ascii="Arial" w:eastAsia="Calibri" w:hAnsi="Arial" w:cs="Arial"/>
                <w:szCs w:val="24"/>
              </w:rPr>
              <w:t>Development Plans</w:t>
            </w:r>
          </w:p>
        </w:tc>
      </w:tr>
      <w:tr w:rsidR="00A75064" w:rsidRPr="00E976B8" w14:paraId="6EFCF315" w14:textId="77777777" w:rsidTr="00E92662">
        <w:tc>
          <w:tcPr>
            <w:tcW w:w="2198" w:type="dxa"/>
            <w:tcBorders>
              <w:bottom w:val="single" w:sz="4" w:space="0" w:color="auto"/>
            </w:tcBorders>
            <w:shd w:val="clear" w:color="auto" w:fill="auto"/>
            <w:vAlign w:val="center"/>
          </w:tcPr>
          <w:p w14:paraId="4D31974C" w14:textId="77777777" w:rsidR="00A75064" w:rsidRPr="00E976B8" w:rsidRDefault="00A75064" w:rsidP="005069D4">
            <w:pPr>
              <w:rPr>
                <w:rFonts w:ascii="Arial" w:eastAsia="Calibri" w:hAnsi="Arial" w:cs="Arial"/>
                <w:b/>
                <w:color w:val="000000"/>
                <w:szCs w:val="24"/>
              </w:rPr>
            </w:pPr>
            <w:r w:rsidRPr="00E976B8">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02862318" w14:textId="77777777" w:rsidR="00A75064" w:rsidRPr="00E976B8" w:rsidRDefault="00A75064" w:rsidP="00356A34">
            <w:pPr>
              <w:numPr>
                <w:ilvl w:val="3"/>
                <w:numId w:val="23"/>
              </w:numPr>
              <w:ind w:left="385"/>
              <w:contextualSpacing/>
              <w:rPr>
                <w:rFonts w:ascii="Arial" w:eastAsia="Calibri" w:hAnsi="Arial" w:cs="Arial"/>
                <w:color w:val="000000"/>
                <w:szCs w:val="24"/>
              </w:rPr>
            </w:pPr>
            <w:r w:rsidRPr="00E976B8">
              <w:rPr>
                <w:rFonts w:ascii="Arial" w:eastAsia="Calibri" w:hAnsi="Arial" w:cs="Arial"/>
                <w:szCs w:val="24"/>
              </w:rPr>
              <w:t>Submission</w:t>
            </w:r>
          </w:p>
        </w:tc>
      </w:tr>
    </w:tbl>
    <w:p w14:paraId="790662A4" w14:textId="77777777" w:rsidR="00A75064" w:rsidRPr="00E976B8" w:rsidRDefault="00A75064" w:rsidP="00A75064">
      <w:pPr>
        <w:jc w:val="both"/>
        <w:rPr>
          <w:rFonts w:ascii="Arial" w:eastAsia="Calibri" w:hAnsi="Arial" w:cs="Arial"/>
          <w:color w:val="000000"/>
          <w:szCs w:val="32"/>
        </w:rPr>
      </w:pPr>
    </w:p>
    <w:p w14:paraId="4E243CFF" w14:textId="77777777" w:rsidR="00A75064" w:rsidRPr="00E976B8" w:rsidRDefault="00A75064" w:rsidP="00A75064">
      <w:pPr>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Pr="00E976B8">
        <w:rPr>
          <w:rFonts w:ascii="Arial" w:eastAsia="Calibri" w:hAnsi="Arial" w:cs="Arial"/>
          <w:b/>
          <w:color w:val="000000"/>
          <w:sz w:val="28"/>
          <w:szCs w:val="28"/>
        </w:rPr>
        <w:t>Recommendation to Committee</w:t>
      </w:r>
    </w:p>
    <w:p w14:paraId="5F44EA30" w14:textId="77777777" w:rsidR="00A75064" w:rsidRPr="00E976B8" w:rsidRDefault="00A75064" w:rsidP="00A75064">
      <w:pPr>
        <w:jc w:val="both"/>
        <w:rPr>
          <w:rFonts w:ascii="Arial" w:eastAsia="Calibri" w:hAnsi="Arial" w:cs="Arial"/>
          <w:color w:val="000000"/>
          <w:szCs w:val="24"/>
        </w:rPr>
      </w:pPr>
    </w:p>
    <w:p w14:paraId="71D90E53" w14:textId="77777777" w:rsidR="00A75064" w:rsidRPr="00E976B8" w:rsidRDefault="00A75064" w:rsidP="00A75064">
      <w:pPr>
        <w:jc w:val="both"/>
        <w:rPr>
          <w:rFonts w:ascii="Arial" w:eastAsia="Calibri" w:hAnsi="Arial" w:cs="Arial"/>
          <w:b/>
          <w:bCs/>
          <w:szCs w:val="24"/>
          <w:lang w:val="en-GB"/>
        </w:rPr>
      </w:pPr>
      <w:r w:rsidRPr="00E976B8">
        <w:rPr>
          <w:rFonts w:ascii="Arial" w:eastAsia="Calibri" w:hAnsi="Arial" w:cs="Arial"/>
          <w:b/>
          <w:color w:val="000000"/>
          <w:szCs w:val="24"/>
          <w:lang w:val="en-GB"/>
        </w:rPr>
        <w:t xml:space="preserve">In accordance with Clause 68(2)(b) of the Deemed Provisions of the </w:t>
      </w:r>
      <w:r w:rsidRPr="00E976B8">
        <w:rPr>
          <w:rFonts w:ascii="Arial" w:eastAsia="Calibri" w:hAnsi="Arial" w:cs="Arial"/>
          <w:b/>
          <w:i/>
          <w:iCs/>
          <w:color w:val="000000"/>
          <w:szCs w:val="24"/>
          <w:lang w:val="en-GB"/>
        </w:rPr>
        <w:t>Planning and Development (Local Planning Schemes) Regulations 2015,</w:t>
      </w:r>
      <w:r w:rsidRPr="00E976B8">
        <w:rPr>
          <w:rFonts w:ascii="Arial" w:eastAsia="Calibri" w:hAnsi="Arial" w:cs="Arial"/>
          <w:b/>
          <w:color w:val="000000"/>
          <w:szCs w:val="24"/>
          <w:lang w:val="en-GB"/>
        </w:rPr>
        <w:t xml:space="preserve"> </w:t>
      </w:r>
      <w:r w:rsidRPr="00E976B8">
        <w:rPr>
          <w:rFonts w:ascii="Arial" w:eastAsia="Calibri" w:hAnsi="Arial" w:cs="Arial"/>
          <w:b/>
          <w:bCs/>
          <w:szCs w:val="24"/>
          <w:lang w:val="en-GB"/>
        </w:rPr>
        <w:t xml:space="preserve">Council approves the development application received on 29 July 2021 in accordance with the plans date stamped 5 November 2021 for additions to a single house at 86 Watkins Road, Dalkeith and subject to the following conditions: </w:t>
      </w:r>
    </w:p>
    <w:p w14:paraId="4AE02F17" w14:textId="77777777" w:rsidR="00A75064" w:rsidRPr="00E976B8" w:rsidRDefault="00A75064" w:rsidP="00356A34">
      <w:pPr>
        <w:numPr>
          <w:ilvl w:val="0"/>
          <w:numId w:val="42"/>
        </w:numPr>
        <w:autoSpaceDE w:val="0"/>
        <w:autoSpaceDN w:val="0"/>
        <w:adjustRightInd w:val="0"/>
        <w:ind w:left="567" w:hanging="567"/>
        <w:contextualSpacing/>
        <w:jc w:val="both"/>
        <w:rPr>
          <w:rFonts w:ascii="Arial" w:eastAsia="Calibri" w:hAnsi="Arial" w:cs="Arial"/>
          <w:b/>
          <w:bCs/>
          <w:szCs w:val="24"/>
        </w:rPr>
      </w:pPr>
      <w:r w:rsidRPr="00E976B8">
        <w:rPr>
          <w:rFonts w:ascii="Arial" w:eastAsia="Calibri" w:hAnsi="Arial" w:cs="Arial"/>
          <w:b/>
          <w:bCs/>
          <w:szCs w:val="24"/>
        </w:rPr>
        <w:t xml:space="preserve">The development shall </w:t>
      </w:r>
      <w:proofErr w:type="gramStart"/>
      <w:r w:rsidRPr="00E976B8">
        <w:rPr>
          <w:rFonts w:ascii="Arial" w:eastAsia="Calibri" w:hAnsi="Arial" w:cs="Arial"/>
          <w:b/>
          <w:bCs/>
          <w:szCs w:val="24"/>
        </w:rPr>
        <w:t>at all times</w:t>
      </w:r>
      <w:proofErr w:type="gramEnd"/>
      <w:r w:rsidRPr="00E976B8">
        <w:rPr>
          <w:rFonts w:ascii="Arial" w:eastAsia="Calibri" w:hAnsi="Arial" w:cs="Arial"/>
          <w:b/>
          <w:bCs/>
          <w:szCs w:val="24"/>
        </w:rPr>
        <w:t xml:space="preserve"> comply with the application and the approved plans, subject to any modifications required as a consequence of any condition(s) of this approval.</w:t>
      </w:r>
    </w:p>
    <w:p w14:paraId="157B58D4" w14:textId="77777777" w:rsidR="00A75064" w:rsidRPr="00E976B8" w:rsidRDefault="00A75064" w:rsidP="00A75064">
      <w:pPr>
        <w:autoSpaceDE w:val="0"/>
        <w:autoSpaceDN w:val="0"/>
        <w:adjustRightInd w:val="0"/>
        <w:ind w:left="567" w:hanging="567"/>
        <w:jc w:val="both"/>
        <w:rPr>
          <w:rFonts w:ascii="Arial" w:eastAsia="Calibri" w:hAnsi="Arial" w:cs="Arial"/>
          <w:b/>
          <w:bCs/>
          <w:szCs w:val="24"/>
        </w:rPr>
      </w:pPr>
    </w:p>
    <w:p w14:paraId="380B7DD4" w14:textId="77777777" w:rsidR="00A75064" w:rsidRPr="00E976B8" w:rsidRDefault="00A75064" w:rsidP="00356A34">
      <w:pPr>
        <w:numPr>
          <w:ilvl w:val="0"/>
          <w:numId w:val="42"/>
        </w:numPr>
        <w:autoSpaceDE w:val="0"/>
        <w:autoSpaceDN w:val="0"/>
        <w:adjustRightInd w:val="0"/>
        <w:ind w:left="567" w:hanging="567"/>
        <w:contextualSpacing/>
        <w:jc w:val="both"/>
        <w:rPr>
          <w:rFonts w:ascii="Arial" w:eastAsia="Calibri" w:hAnsi="Arial" w:cs="Arial"/>
          <w:b/>
          <w:bCs/>
          <w:szCs w:val="24"/>
        </w:rPr>
      </w:pPr>
      <w:r w:rsidRPr="00E976B8">
        <w:rPr>
          <w:rFonts w:ascii="Arial" w:eastAsia="Calibri" w:hAnsi="Arial" w:cs="Arial"/>
          <w:b/>
          <w:bCs/>
          <w:szCs w:val="24"/>
        </w:rPr>
        <w:t xml:space="preserve">All building works to be carried out under this development approval are required to be contained within the boundaries of the subject lot. </w:t>
      </w:r>
    </w:p>
    <w:p w14:paraId="2BE70C6D" w14:textId="77777777" w:rsidR="00A75064" w:rsidRPr="00E976B8" w:rsidRDefault="00A75064" w:rsidP="00A75064">
      <w:pPr>
        <w:autoSpaceDE w:val="0"/>
        <w:autoSpaceDN w:val="0"/>
        <w:adjustRightInd w:val="0"/>
        <w:ind w:left="567" w:hanging="567"/>
        <w:jc w:val="both"/>
        <w:rPr>
          <w:rFonts w:ascii="Arial" w:eastAsia="Calibri" w:hAnsi="Arial" w:cs="Arial"/>
          <w:b/>
          <w:bCs/>
          <w:szCs w:val="24"/>
          <w:lang w:val="en-US"/>
        </w:rPr>
      </w:pPr>
    </w:p>
    <w:p w14:paraId="59D48657" w14:textId="77777777" w:rsidR="00A75064" w:rsidRPr="00E976B8" w:rsidRDefault="00A75064" w:rsidP="00356A34">
      <w:pPr>
        <w:numPr>
          <w:ilvl w:val="0"/>
          <w:numId w:val="42"/>
        </w:numPr>
        <w:autoSpaceDE w:val="0"/>
        <w:autoSpaceDN w:val="0"/>
        <w:adjustRightInd w:val="0"/>
        <w:ind w:left="567" w:hanging="567"/>
        <w:contextualSpacing/>
        <w:jc w:val="both"/>
        <w:rPr>
          <w:rFonts w:ascii="Arial" w:eastAsia="Calibri" w:hAnsi="Arial" w:cs="Arial"/>
          <w:b/>
          <w:bCs/>
          <w:szCs w:val="24"/>
        </w:rPr>
      </w:pPr>
      <w:r w:rsidRPr="00E976B8">
        <w:rPr>
          <w:rFonts w:ascii="Arial" w:eastAsia="Calibri" w:hAnsi="Arial" w:cs="Arial"/>
          <w:b/>
          <w:bCs/>
          <w:szCs w:val="24"/>
        </w:rPr>
        <w:t xml:space="preserve">All stormwater from the development, which includes permeable and non-permeable areas shall be contained onsite. </w:t>
      </w:r>
    </w:p>
    <w:p w14:paraId="4932A227" w14:textId="77777777" w:rsidR="00A75064" w:rsidRPr="00E976B8" w:rsidRDefault="00A75064" w:rsidP="00A75064">
      <w:pPr>
        <w:autoSpaceDE w:val="0"/>
        <w:autoSpaceDN w:val="0"/>
        <w:adjustRightInd w:val="0"/>
        <w:ind w:left="567" w:hanging="567"/>
        <w:jc w:val="both"/>
        <w:rPr>
          <w:rFonts w:ascii="Arial" w:eastAsia="Calibri" w:hAnsi="Arial" w:cs="Arial"/>
          <w:b/>
          <w:bCs/>
          <w:szCs w:val="24"/>
        </w:rPr>
      </w:pPr>
    </w:p>
    <w:p w14:paraId="3683973F" w14:textId="77777777" w:rsidR="00A75064" w:rsidRPr="00E976B8" w:rsidRDefault="00A75064" w:rsidP="00356A34">
      <w:pPr>
        <w:numPr>
          <w:ilvl w:val="0"/>
          <w:numId w:val="42"/>
        </w:numPr>
        <w:autoSpaceDE w:val="0"/>
        <w:autoSpaceDN w:val="0"/>
        <w:adjustRightInd w:val="0"/>
        <w:ind w:left="567" w:hanging="567"/>
        <w:contextualSpacing/>
        <w:jc w:val="both"/>
        <w:rPr>
          <w:rFonts w:ascii="Arial" w:eastAsia="Calibri" w:hAnsi="Arial" w:cs="Arial"/>
          <w:b/>
          <w:bCs/>
          <w:szCs w:val="24"/>
        </w:rPr>
      </w:pPr>
      <w:r w:rsidRPr="00E976B8">
        <w:rPr>
          <w:rFonts w:ascii="Arial" w:eastAsia="Calibri" w:hAnsi="Arial" w:cs="Arial"/>
          <w:b/>
          <w:bCs/>
          <w:szCs w:val="24"/>
          <w:lang w:val="en-GB"/>
        </w:rPr>
        <w:t>Prior to occupation of the development the finish of the parapet walls is to be completed externally to the same standard as the rest of the development or in: </w:t>
      </w:r>
    </w:p>
    <w:p w14:paraId="714E26FF" w14:textId="77777777" w:rsidR="00A75064" w:rsidRPr="00E976B8" w:rsidRDefault="00A75064" w:rsidP="00A75064">
      <w:pPr>
        <w:ind w:left="720"/>
        <w:contextualSpacing/>
        <w:rPr>
          <w:rFonts w:ascii="Arial" w:eastAsia="Calibri" w:hAnsi="Arial" w:cs="Arial"/>
          <w:b/>
          <w:bCs/>
          <w:szCs w:val="24"/>
        </w:rPr>
      </w:pPr>
    </w:p>
    <w:p w14:paraId="5E3B000B" w14:textId="77777777" w:rsidR="00A75064" w:rsidRPr="00E976B8" w:rsidRDefault="00A75064" w:rsidP="00356A34">
      <w:pPr>
        <w:numPr>
          <w:ilvl w:val="0"/>
          <w:numId w:val="43"/>
        </w:numPr>
        <w:ind w:left="1134" w:hanging="567"/>
        <w:contextualSpacing/>
        <w:jc w:val="both"/>
        <w:textAlignment w:val="baseline"/>
        <w:rPr>
          <w:rFonts w:ascii="Arial" w:hAnsi="Arial" w:cs="Arial"/>
          <w:b/>
          <w:bCs/>
          <w:szCs w:val="24"/>
          <w:lang w:eastAsia="en-AU"/>
        </w:rPr>
      </w:pPr>
      <w:r w:rsidRPr="00E976B8">
        <w:rPr>
          <w:rFonts w:ascii="Arial" w:hAnsi="Arial" w:cs="Arial"/>
          <w:b/>
          <w:bCs/>
          <w:szCs w:val="24"/>
          <w:lang w:eastAsia="en-AU"/>
        </w:rPr>
        <w:t xml:space="preserve">Face </w:t>
      </w:r>
      <w:proofErr w:type="gramStart"/>
      <w:r w:rsidRPr="00E976B8">
        <w:rPr>
          <w:rFonts w:ascii="Arial" w:hAnsi="Arial" w:cs="Arial"/>
          <w:b/>
          <w:bCs/>
          <w:szCs w:val="24"/>
          <w:lang w:eastAsia="en-AU"/>
        </w:rPr>
        <w:t>brick;</w:t>
      </w:r>
      <w:proofErr w:type="gramEnd"/>
    </w:p>
    <w:p w14:paraId="187D8622" w14:textId="77777777" w:rsidR="00A75064" w:rsidRPr="00E976B8" w:rsidRDefault="00A75064" w:rsidP="00356A34">
      <w:pPr>
        <w:numPr>
          <w:ilvl w:val="0"/>
          <w:numId w:val="43"/>
        </w:numPr>
        <w:ind w:left="1134" w:hanging="567"/>
        <w:contextualSpacing/>
        <w:jc w:val="both"/>
        <w:textAlignment w:val="baseline"/>
        <w:rPr>
          <w:rFonts w:ascii="Arial" w:hAnsi="Arial" w:cs="Arial"/>
          <w:b/>
          <w:bCs/>
          <w:szCs w:val="24"/>
          <w:lang w:eastAsia="en-AU"/>
        </w:rPr>
      </w:pPr>
      <w:r w:rsidRPr="00E976B8">
        <w:rPr>
          <w:rFonts w:ascii="Arial" w:hAnsi="Arial" w:cs="Arial"/>
          <w:b/>
          <w:bCs/>
          <w:szCs w:val="24"/>
          <w:lang w:eastAsia="en-AU"/>
        </w:rPr>
        <w:t xml:space="preserve">Painted </w:t>
      </w:r>
      <w:proofErr w:type="gramStart"/>
      <w:r w:rsidRPr="00E976B8">
        <w:rPr>
          <w:rFonts w:ascii="Arial" w:hAnsi="Arial" w:cs="Arial"/>
          <w:b/>
          <w:bCs/>
          <w:szCs w:val="24"/>
          <w:lang w:eastAsia="en-AU"/>
        </w:rPr>
        <w:t>render;</w:t>
      </w:r>
      <w:proofErr w:type="gramEnd"/>
      <w:r w:rsidRPr="00E976B8">
        <w:rPr>
          <w:rFonts w:ascii="Arial" w:hAnsi="Arial" w:cs="Arial"/>
          <w:b/>
          <w:bCs/>
          <w:szCs w:val="24"/>
          <w:lang w:eastAsia="en-AU"/>
        </w:rPr>
        <w:t> </w:t>
      </w:r>
    </w:p>
    <w:p w14:paraId="228F7B8E" w14:textId="77777777" w:rsidR="00A75064" w:rsidRPr="00E976B8" w:rsidRDefault="00A75064" w:rsidP="00356A34">
      <w:pPr>
        <w:numPr>
          <w:ilvl w:val="0"/>
          <w:numId w:val="43"/>
        </w:numPr>
        <w:ind w:left="1134" w:hanging="567"/>
        <w:contextualSpacing/>
        <w:jc w:val="both"/>
        <w:textAlignment w:val="baseline"/>
        <w:rPr>
          <w:rFonts w:ascii="Arial" w:hAnsi="Arial" w:cs="Arial"/>
          <w:b/>
          <w:bCs/>
          <w:szCs w:val="24"/>
          <w:lang w:eastAsia="en-AU"/>
        </w:rPr>
      </w:pPr>
      <w:r w:rsidRPr="00E976B8">
        <w:rPr>
          <w:rFonts w:ascii="Arial" w:hAnsi="Arial" w:cs="Arial"/>
          <w:b/>
          <w:bCs/>
          <w:szCs w:val="24"/>
          <w:lang w:eastAsia="en-AU"/>
        </w:rPr>
        <w:t>Painted brickwork; or </w:t>
      </w:r>
    </w:p>
    <w:p w14:paraId="7583A8B6" w14:textId="77777777" w:rsidR="00A75064" w:rsidRPr="00E976B8" w:rsidRDefault="00A75064" w:rsidP="00356A34">
      <w:pPr>
        <w:numPr>
          <w:ilvl w:val="0"/>
          <w:numId w:val="43"/>
        </w:numPr>
        <w:ind w:left="1134" w:hanging="567"/>
        <w:contextualSpacing/>
        <w:jc w:val="both"/>
        <w:textAlignment w:val="baseline"/>
        <w:rPr>
          <w:rFonts w:ascii="Arial" w:hAnsi="Arial" w:cs="Arial"/>
          <w:b/>
          <w:bCs/>
          <w:szCs w:val="24"/>
          <w:lang w:eastAsia="en-AU"/>
        </w:rPr>
      </w:pPr>
      <w:r w:rsidRPr="00E976B8">
        <w:rPr>
          <w:rFonts w:ascii="Arial" w:hAnsi="Arial" w:cs="Arial"/>
          <w:b/>
          <w:bCs/>
          <w:szCs w:val="24"/>
          <w:lang w:eastAsia="en-AU"/>
        </w:rPr>
        <w:t xml:space="preserve">Other clean material as specified on the approved </w:t>
      </w:r>
      <w:proofErr w:type="gramStart"/>
      <w:r w:rsidRPr="00E976B8">
        <w:rPr>
          <w:rFonts w:ascii="Arial" w:hAnsi="Arial" w:cs="Arial"/>
          <w:b/>
          <w:bCs/>
          <w:szCs w:val="24"/>
          <w:lang w:eastAsia="en-AU"/>
        </w:rPr>
        <w:t>plans;</w:t>
      </w:r>
      <w:proofErr w:type="gramEnd"/>
      <w:r w:rsidRPr="00E976B8">
        <w:rPr>
          <w:rFonts w:ascii="Arial" w:hAnsi="Arial" w:cs="Arial"/>
          <w:b/>
          <w:bCs/>
          <w:szCs w:val="24"/>
          <w:lang w:eastAsia="en-AU"/>
        </w:rPr>
        <w:t> </w:t>
      </w:r>
    </w:p>
    <w:p w14:paraId="56EC3BD0" w14:textId="77777777" w:rsidR="00A75064" w:rsidRPr="00E976B8" w:rsidRDefault="00A75064" w:rsidP="00A75064">
      <w:pPr>
        <w:ind w:left="993"/>
        <w:jc w:val="both"/>
        <w:textAlignment w:val="baseline"/>
        <w:rPr>
          <w:rFonts w:ascii="Arial" w:hAnsi="Arial" w:cs="Arial"/>
          <w:b/>
          <w:bCs/>
          <w:szCs w:val="24"/>
          <w:lang w:eastAsia="en-AU"/>
        </w:rPr>
      </w:pPr>
    </w:p>
    <w:p w14:paraId="3FBF7168" w14:textId="77777777" w:rsidR="00A75064" w:rsidRPr="00E976B8" w:rsidRDefault="00A75064" w:rsidP="00A75064">
      <w:pPr>
        <w:ind w:left="567"/>
        <w:jc w:val="both"/>
        <w:textAlignment w:val="baseline"/>
        <w:rPr>
          <w:rFonts w:ascii="Arial" w:hAnsi="Arial" w:cs="Arial"/>
          <w:b/>
          <w:bCs/>
          <w:szCs w:val="24"/>
          <w:lang w:eastAsia="en-AU"/>
        </w:rPr>
      </w:pPr>
      <w:r w:rsidRPr="00E976B8">
        <w:rPr>
          <w:rFonts w:ascii="Arial" w:hAnsi="Arial" w:cs="Arial"/>
          <w:b/>
          <w:bCs/>
          <w:szCs w:val="24"/>
          <w:lang w:eastAsia="en-AU"/>
        </w:rPr>
        <w:t>and maintained thereafter to the satisfaction of the City of Nedlands.</w:t>
      </w:r>
    </w:p>
    <w:p w14:paraId="2E6E6A44" w14:textId="77777777" w:rsidR="00A75064" w:rsidRPr="00E976B8" w:rsidRDefault="00A75064" w:rsidP="00A75064">
      <w:pPr>
        <w:autoSpaceDE w:val="0"/>
        <w:autoSpaceDN w:val="0"/>
        <w:adjustRightInd w:val="0"/>
        <w:jc w:val="both"/>
        <w:rPr>
          <w:rFonts w:ascii="Arial" w:eastAsia="Calibri" w:hAnsi="Arial" w:cs="Arial"/>
          <w:b/>
          <w:bCs/>
          <w:szCs w:val="24"/>
        </w:rPr>
      </w:pPr>
    </w:p>
    <w:p w14:paraId="5CEF711E" w14:textId="77777777" w:rsidR="00A75064" w:rsidRPr="00E976B8" w:rsidRDefault="00A75064" w:rsidP="00356A34">
      <w:pPr>
        <w:numPr>
          <w:ilvl w:val="0"/>
          <w:numId w:val="42"/>
        </w:numPr>
        <w:autoSpaceDE w:val="0"/>
        <w:autoSpaceDN w:val="0"/>
        <w:adjustRightInd w:val="0"/>
        <w:ind w:left="567" w:hanging="567"/>
        <w:contextualSpacing/>
        <w:jc w:val="both"/>
        <w:rPr>
          <w:rFonts w:ascii="Arial" w:eastAsia="Calibri" w:hAnsi="Arial" w:cs="Arial"/>
          <w:b/>
          <w:bCs/>
          <w:szCs w:val="24"/>
        </w:rPr>
      </w:pPr>
      <w:r w:rsidRPr="00E976B8">
        <w:rPr>
          <w:rFonts w:ascii="Arial" w:eastAsia="Calibri" w:hAnsi="Arial" w:cs="Arial"/>
          <w:b/>
          <w:bCs/>
          <w:szCs w:val="24"/>
        </w:rPr>
        <w:t xml:space="preserve">Prior to </w:t>
      </w:r>
      <w:r w:rsidRPr="00E976B8">
        <w:rPr>
          <w:rFonts w:ascii="Arial" w:eastAsia="Calibri" w:hAnsi="Arial" w:cs="Arial"/>
          <w:b/>
          <w:szCs w:val="24"/>
          <w:lang w:val="en-GB"/>
        </w:rPr>
        <w:t>occupation</w:t>
      </w:r>
      <w:r w:rsidRPr="00E976B8">
        <w:rPr>
          <w:rFonts w:ascii="Arial" w:eastAsia="Calibri" w:hAnsi="Arial" w:cs="Arial"/>
          <w:b/>
          <w:bCs/>
          <w:szCs w:val="24"/>
        </w:rPr>
        <w:t xml:space="preserve"> of the development, all visual privacy screens and obscure glass panels to major openings and unenclosed active habitable areas, as annotated on the approved plans, shall be screened in accordance with the Residential Design Codes by either:</w:t>
      </w:r>
    </w:p>
    <w:p w14:paraId="68D37180" w14:textId="77777777" w:rsidR="00A75064" w:rsidRPr="00E976B8" w:rsidRDefault="00A75064" w:rsidP="00A75064">
      <w:pPr>
        <w:autoSpaceDE w:val="0"/>
        <w:autoSpaceDN w:val="0"/>
        <w:adjustRightInd w:val="0"/>
        <w:ind w:left="720"/>
        <w:jc w:val="both"/>
        <w:rPr>
          <w:rFonts w:ascii="Arial" w:eastAsia="Calibri" w:hAnsi="Arial" w:cs="Arial"/>
          <w:b/>
          <w:bCs/>
          <w:szCs w:val="24"/>
        </w:rPr>
      </w:pPr>
    </w:p>
    <w:p w14:paraId="12B62108" w14:textId="77777777" w:rsidR="00A75064" w:rsidRPr="00E976B8" w:rsidRDefault="00A75064" w:rsidP="00356A34">
      <w:pPr>
        <w:numPr>
          <w:ilvl w:val="0"/>
          <w:numId w:val="41"/>
        </w:numPr>
        <w:autoSpaceDE w:val="0"/>
        <w:autoSpaceDN w:val="0"/>
        <w:adjustRightInd w:val="0"/>
        <w:ind w:left="1134" w:hanging="567"/>
        <w:contextualSpacing/>
        <w:jc w:val="both"/>
        <w:rPr>
          <w:rFonts w:ascii="Arial" w:eastAsia="Calibri" w:hAnsi="Arial" w:cs="Arial"/>
          <w:b/>
          <w:bCs/>
          <w:szCs w:val="24"/>
        </w:rPr>
      </w:pPr>
      <w:r w:rsidRPr="00E976B8">
        <w:rPr>
          <w:rFonts w:ascii="Arial" w:eastAsia="Calibri" w:hAnsi="Arial" w:cs="Arial"/>
          <w:b/>
          <w:bCs/>
          <w:szCs w:val="24"/>
        </w:rPr>
        <w:t xml:space="preserve">Fixed obscure or translucent glass to a height of 1.6 metres above finished floor </w:t>
      </w:r>
      <w:proofErr w:type="gramStart"/>
      <w:r w:rsidRPr="00E976B8">
        <w:rPr>
          <w:rFonts w:ascii="Arial" w:eastAsia="Calibri" w:hAnsi="Arial" w:cs="Arial"/>
          <w:b/>
          <w:bCs/>
          <w:szCs w:val="24"/>
        </w:rPr>
        <w:t>level;</w:t>
      </w:r>
      <w:proofErr w:type="gramEnd"/>
    </w:p>
    <w:p w14:paraId="701DE81A" w14:textId="77777777" w:rsidR="00A75064" w:rsidRPr="00E976B8" w:rsidRDefault="00A75064" w:rsidP="00356A34">
      <w:pPr>
        <w:numPr>
          <w:ilvl w:val="0"/>
          <w:numId w:val="41"/>
        </w:numPr>
        <w:autoSpaceDE w:val="0"/>
        <w:autoSpaceDN w:val="0"/>
        <w:adjustRightInd w:val="0"/>
        <w:ind w:left="1134" w:hanging="567"/>
        <w:contextualSpacing/>
        <w:jc w:val="both"/>
        <w:rPr>
          <w:rFonts w:ascii="Arial" w:eastAsia="Calibri" w:hAnsi="Arial" w:cs="Arial"/>
          <w:b/>
          <w:bCs/>
          <w:szCs w:val="24"/>
        </w:rPr>
      </w:pPr>
      <w:r w:rsidRPr="00E976B8">
        <w:rPr>
          <w:rFonts w:ascii="Arial" w:eastAsia="Calibri" w:hAnsi="Arial" w:cs="Arial"/>
          <w:b/>
          <w:bCs/>
          <w:szCs w:val="24"/>
        </w:rPr>
        <w:t xml:space="preserve">Timber screens, external blinds, window hoods and shutters to a height of 1.6m above finished floor level that are at least 75% </w:t>
      </w:r>
      <w:proofErr w:type="gramStart"/>
      <w:r w:rsidRPr="00E976B8">
        <w:rPr>
          <w:rFonts w:ascii="Arial" w:eastAsia="Calibri" w:hAnsi="Arial" w:cs="Arial"/>
          <w:b/>
          <w:bCs/>
          <w:szCs w:val="24"/>
        </w:rPr>
        <w:t>obscure;</w:t>
      </w:r>
      <w:proofErr w:type="gramEnd"/>
    </w:p>
    <w:p w14:paraId="465E1020" w14:textId="77777777" w:rsidR="00A75064" w:rsidRPr="00E976B8" w:rsidRDefault="00A75064" w:rsidP="00356A34">
      <w:pPr>
        <w:numPr>
          <w:ilvl w:val="0"/>
          <w:numId w:val="41"/>
        </w:numPr>
        <w:autoSpaceDE w:val="0"/>
        <w:autoSpaceDN w:val="0"/>
        <w:adjustRightInd w:val="0"/>
        <w:ind w:left="1134" w:hanging="567"/>
        <w:contextualSpacing/>
        <w:jc w:val="both"/>
        <w:rPr>
          <w:rFonts w:ascii="Arial" w:eastAsia="Calibri" w:hAnsi="Arial" w:cs="Arial"/>
          <w:b/>
          <w:bCs/>
          <w:szCs w:val="24"/>
        </w:rPr>
      </w:pPr>
      <w:r w:rsidRPr="00E976B8">
        <w:rPr>
          <w:rFonts w:ascii="Arial" w:eastAsia="Calibri" w:hAnsi="Arial" w:cs="Arial"/>
          <w:b/>
          <w:bCs/>
          <w:szCs w:val="24"/>
        </w:rPr>
        <w:t xml:space="preserve">A minimum sill height of 1.6 metres as determined from the internal floor </w:t>
      </w:r>
      <w:proofErr w:type="gramStart"/>
      <w:r w:rsidRPr="00E976B8">
        <w:rPr>
          <w:rFonts w:ascii="Arial" w:eastAsia="Calibri" w:hAnsi="Arial" w:cs="Arial"/>
          <w:b/>
          <w:bCs/>
          <w:szCs w:val="24"/>
        </w:rPr>
        <w:t>level;</w:t>
      </w:r>
      <w:proofErr w:type="gramEnd"/>
      <w:r w:rsidRPr="00E976B8">
        <w:rPr>
          <w:rFonts w:ascii="Arial" w:eastAsia="Calibri" w:hAnsi="Arial" w:cs="Arial"/>
          <w:b/>
          <w:bCs/>
          <w:szCs w:val="24"/>
        </w:rPr>
        <w:t xml:space="preserve"> or</w:t>
      </w:r>
    </w:p>
    <w:p w14:paraId="219D7E02" w14:textId="77777777" w:rsidR="00A75064" w:rsidRPr="00E976B8" w:rsidRDefault="00A75064" w:rsidP="00356A34">
      <w:pPr>
        <w:numPr>
          <w:ilvl w:val="0"/>
          <w:numId w:val="41"/>
        </w:numPr>
        <w:autoSpaceDE w:val="0"/>
        <w:autoSpaceDN w:val="0"/>
        <w:adjustRightInd w:val="0"/>
        <w:ind w:left="1134" w:hanging="567"/>
        <w:contextualSpacing/>
        <w:jc w:val="both"/>
        <w:rPr>
          <w:rFonts w:ascii="Arial" w:eastAsia="Calibri" w:hAnsi="Arial" w:cs="Arial"/>
          <w:b/>
          <w:bCs/>
          <w:szCs w:val="24"/>
        </w:rPr>
      </w:pPr>
      <w:r w:rsidRPr="00E976B8">
        <w:rPr>
          <w:rFonts w:ascii="Arial" w:eastAsia="Calibri" w:hAnsi="Arial" w:cs="Arial"/>
          <w:b/>
          <w:bCs/>
          <w:szCs w:val="24"/>
        </w:rPr>
        <w:t xml:space="preserve">An alternative method of screening approved by the </w:t>
      </w:r>
      <w:proofErr w:type="gramStart"/>
      <w:r w:rsidRPr="00E976B8">
        <w:rPr>
          <w:rFonts w:ascii="Arial" w:eastAsia="Calibri" w:hAnsi="Arial" w:cs="Arial"/>
          <w:b/>
          <w:bCs/>
          <w:szCs w:val="24"/>
        </w:rPr>
        <w:t>City</w:t>
      </w:r>
      <w:proofErr w:type="gramEnd"/>
      <w:r w:rsidRPr="00E976B8">
        <w:rPr>
          <w:rFonts w:ascii="Arial" w:eastAsia="Calibri" w:hAnsi="Arial" w:cs="Arial"/>
          <w:b/>
          <w:bCs/>
          <w:szCs w:val="24"/>
        </w:rPr>
        <w:t>.</w:t>
      </w:r>
    </w:p>
    <w:p w14:paraId="31F7D929" w14:textId="256EA020" w:rsidR="00A75064" w:rsidRPr="00E976B8" w:rsidRDefault="00A75064" w:rsidP="00A75064">
      <w:pPr>
        <w:autoSpaceDE w:val="0"/>
        <w:autoSpaceDN w:val="0"/>
        <w:adjustRightInd w:val="0"/>
        <w:ind w:left="720"/>
        <w:jc w:val="both"/>
        <w:rPr>
          <w:rFonts w:ascii="Arial" w:eastAsia="Calibri" w:hAnsi="Arial" w:cs="Arial"/>
          <w:b/>
          <w:bCs/>
          <w:szCs w:val="24"/>
        </w:rPr>
      </w:pPr>
    </w:p>
    <w:p w14:paraId="0C52C9D9" w14:textId="77777777" w:rsidR="00A75064" w:rsidRPr="00E976B8" w:rsidRDefault="00A75064" w:rsidP="00A75064">
      <w:pPr>
        <w:autoSpaceDE w:val="0"/>
        <w:autoSpaceDN w:val="0"/>
        <w:adjustRightInd w:val="0"/>
        <w:ind w:left="567"/>
        <w:jc w:val="both"/>
        <w:rPr>
          <w:rFonts w:ascii="Arial" w:eastAsia="Calibri" w:hAnsi="Arial" w:cs="Arial"/>
          <w:b/>
          <w:bCs/>
          <w:szCs w:val="24"/>
        </w:rPr>
      </w:pPr>
      <w:r w:rsidRPr="00E976B8">
        <w:rPr>
          <w:rFonts w:ascii="Arial" w:eastAsia="Calibri" w:hAnsi="Arial" w:cs="Arial"/>
          <w:b/>
          <w:bCs/>
          <w:szCs w:val="24"/>
        </w:rPr>
        <w:t>The required screening shall be thereafter maintained to the satisfaction of the City of Nedlands.</w:t>
      </w:r>
    </w:p>
    <w:p w14:paraId="5F16360A" w14:textId="77777777" w:rsidR="00A75064" w:rsidRPr="00E976B8" w:rsidRDefault="00A75064" w:rsidP="00A75064">
      <w:pPr>
        <w:autoSpaceDE w:val="0"/>
        <w:autoSpaceDN w:val="0"/>
        <w:adjustRightInd w:val="0"/>
        <w:jc w:val="both"/>
        <w:rPr>
          <w:rFonts w:ascii="Arial" w:eastAsia="Calibri" w:hAnsi="Arial" w:cs="Arial"/>
          <w:b/>
          <w:bCs/>
          <w:szCs w:val="24"/>
        </w:rPr>
      </w:pPr>
    </w:p>
    <w:p w14:paraId="7223FDEA" w14:textId="77777777" w:rsidR="00A75064" w:rsidRPr="00E976B8" w:rsidRDefault="00A75064" w:rsidP="00356A34">
      <w:pPr>
        <w:numPr>
          <w:ilvl w:val="0"/>
          <w:numId w:val="42"/>
        </w:numPr>
        <w:autoSpaceDE w:val="0"/>
        <w:autoSpaceDN w:val="0"/>
        <w:adjustRightInd w:val="0"/>
        <w:ind w:left="567" w:hanging="567"/>
        <w:contextualSpacing/>
        <w:jc w:val="both"/>
        <w:rPr>
          <w:rFonts w:ascii="Arial" w:eastAsia="Calibri" w:hAnsi="Arial" w:cs="Arial"/>
          <w:b/>
          <w:bCs/>
          <w:color w:val="000000"/>
          <w:sz w:val="28"/>
          <w:szCs w:val="28"/>
          <w:lang w:val="en-GB"/>
        </w:rPr>
      </w:pPr>
      <w:r w:rsidRPr="00E976B8">
        <w:rPr>
          <w:rFonts w:ascii="Arial" w:eastAsia="Calibri" w:hAnsi="Arial" w:cs="Arial"/>
          <w:b/>
          <w:bCs/>
          <w:szCs w:val="24"/>
        </w:rPr>
        <w:t xml:space="preserve">A Construction Management Plan shall be submitted and approved to the </w:t>
      </w:r>
      <w:r w:rsidRPr="00E976B8">
        <w:rPr>
          <w:rFonts w:ascii="Arial" w:eastAsia="Calibri" w:hAnsi="Arial" w:cs="Arial"/>
          <w:b/>
          <w:szCs w:val="24"/>
          <w:lang w:val="en-GB"/>
        </w:rPr>
        <w:t>satisfaction</w:t>
      </w:r>
      <w:r w:rsidRPr="00E976B8">
        <w:rPr>
          <w:rFonts w:ascii="Arial" w:eastAsia="Calibri" w:hAnsi="Arial" w:cs="Arial"/>
          <w:b/>
          <w:bCs/>
          <w:szCs w:val="24"/>
        </w:rPr>
        <w:t xml:space="preserve"> of the City. The approved Construction Management Plan shall be </w:t>
      </w:r>
      <w:proofErr w:type="gramStart"/>
      <w:r w:rsidRPr="00E976B8">
        <w:rPr>
          <w:rFonts w:ascii="Arial" w:eastAsia="Calibri" w:hAnsi="Arial" w:cs="Arial"/>
          <w:b/>
          <w:bCs/>
          <w:szCs w:val="24"/>
        </w:rPr>
        <w:t>observed at all times</w:t>
      </w:r>
      <w:proofErr w:type="gramEnd"/>
      <w:r w:rsidRPr="00E976B8">
        <w:rPr>
          <w:rFonts w:ascii="Arial" w:eastAsia="Calibri" w:hAnsi="Arial" w:cs="Arial"/>
          <w:b/>
          <w:bCs/>
          <w:szCs w:val="24"/>
        </w:rPr>
        <w:t xml:space="preserve"> throughout the construction process to the satisfaction of the City. </w:t>
      </w:r>
    </w:p>
    <w:p w14:paraId="2EC0A4DE" w14:textId="77777777" w:rsidR="00B263F0" w:rsidRDefault="00B263F0">
      <w:pPr>
        <w:rPr>
          <w:rFonts w:ascii="Arial" w:hAnsi="Arial" w:cs="Arial"/>
          <w:b/>
          <w:kern w:val="28"/>
          <w:szCs w:val="24"/>
        </w:rPr>
      </w:pPr>
    </w:p>
    <w:p w14:paraId="1E105674" w14:textId="1C09AEAB" w:rsidR="006F7656" w:rsidRDefault="00B24E9D">
      <w:pPr>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D46FC7" w:rsidRPr="00777F01" w14:paraId="41C9C319" w14:textId="77777777" w:rsidTr="00E92662">
        <w:tc>
          <w:tcPr>
            <w:tcW w:w="2198" w:type="dxa"/>
            <w:tcBorders>
              <w:bottom w:val="single" w:sz="4" w:space="0" w:color="auto"/>
              <w:right w:val="nil"/>
            </w:tcBorders>
            <w:shd w:val="clear" w:color="auto" w:fill="auto"/>
          </w:tcPr>
          <w:p w14:paraId="6FE705BD" w14:textId="77777777" w:rsidR="006F7656" w:rsidRPr="00777F01" w:rsidRDefault="006F7656" w:rsidP="005069D4">
            <w:pPr>
              <w:keepNext/>
              <w:keepLines/>
              <w:jc w:val="both"/>
              <w:outlineLvl w:val="0"/>
              <w:rPr>
                <w:rFonts w:ascii="Arial" w:hAnsi="Arial" w:cs="Arial"/>
                <w:b/>
                <w:bCs/>
                <w:color w:val="000000"/>
                <w:sz w:val="28"/>
                <w:szCs w:val="28"/>
                <w:lang w:val="en-GB"/>
              </w:rPr>
            </w:pPr>
            <w:bookmarkStart w:id="46" w:name="_Toc88573517"/>
            <w:bookmarkStart w:id="47" w:name="_Toc89775810"/>
            <w:bookmarkStart w:id="48" w:name="_Toc89994893"/>
            <w:r w:rsidRPr="00777F01">
              <w:rPr>
                <w:rFonts w:ascii="Arial" w:hAnsi="Arial" w:cs="Arial"/>
                <w:b/>
                <w:bCs/>
                <w:color w:val="000000"/>
                <w:sz w:val="28"/>
                <w:szCs w:val="28"/>
                <w:lang w:val="en-GB"/>
              </w:rPr>
              <w:t>PD46.21</w:t>
            </w:r>
            <w:bookmarkEnd w:id="46"/>
            <w:bookmarkEnd w:id="47"/>
            <w:bookmarkEnd w:id="48"/>
          </w:p>
        </w:tc>
        <w:tc>
          <w:tcPr>
            <w:tcW w:w="6307" w:type="dxa"/>
            <w:tcBorders>
              <w:left w:val="nil"/>
              <w:bottom w:val="single" w:sz="4" w:space="0" w:color="auto"/>
            </w:tcBorders>
            <w:shd w:val="clear" w:color="auto" w:fill="auto"/>
          </w:tcPr>
          <w:p w14:paraId="0CD42630" w14:textId="77777777" w:rsidR="006F7656" w:rsidRPr="00777F01" w:rsidRDefault="006F7656" w:rsidP="005069D4">
            <w:pPr>
              <w:keepNext/>
              <w:keepLines/>
              <w:jc w:val="both"/>
              <w:outlineLvl w:val="0"/>
              <w:rPr>
                <w:rFonts w:ascii="Arial" w:hAnsi="Arial" w:cs="Arial"/>
                <w:b/>
                <w:bCs/>
                <w:color w:val="000000"/>
                <w:sz w:val="28"/>
                <w:szCs w:val="28"/>
                <w:lang w:val="en-GB"/>
              </w:rPr>
            </w:pPr>
            <w:bookmarkStart w:id="49" w:name="_Toc88573518"/>
            <w:bookmarkStart w:id="50" w:name="_Toc89775811"/>
            <w:bookmarkStart w:id="51" w:name="_Toc89994894"/>
            <w:r w:rsidRPr="00777F01">
              <w:rPr>
                <w:rFonts w:ascii="Arial" w:hAnsi="Arial" w:cs="Arial"/>
                <w:b/>
                <w:bCs/>
                <w:color w:val="000000"/>
                <w:sz w:val="28"/>
                <w:szCs w:val="32"/>
              </w:rPr>
              <w:t xml:space="preserve">Consideration of Development Application – </w:t>
            </w:r>
            <w:sdt>
              <w:sdtPr>
                <w:rPr>
                  <w:rFonts w:ascii="Arial" w:hAnsi="Arial" w:cs="Arial"/>
                  <w:b/>
                  <w:bCs/>
                  <w:color w:val="000000"/>
                  <w:sz w:val="28"/>
                  <w:szCs w:val="32"/>
                </w:rPr>
                <w:id w:val="-971431592"/>
                <w:placeholder>
                  <w:docPart w:val="A58A80384E284807B0B9BB28F3A1EF0A"/>
                </w:placeholder>
                <w:text/>
              </w:sdtPr>
              <w:sdtEndPr/>
              <w:sdtContent>
                <w:r w:rsidRPr="00777F01">
                  <w:rPr>
                    <w:rFonts w:ascii="Arial" w:hAnsi="Arial" w:cs="Arial"/>
                    <w:b/>
                    <w:bCs/>
                    <w:color w:val="000000"/>
                    <w:sz w:val="28"/>
                    <w:szCs w:val="32"/>
                  </w:rPr>
                  <w:t>Additions and Alterations to an Existing Single House</w:t>
                </w:r>
              </w:sdtContent>
            </w:sdt>
            <w:r w:rsidRPr="00777F01">
              <w:rPr>
                <w:rFonts w:ascii="Arial" w:hAnsi="Arial" w:cs="Arial"/>
                <w:b/>
                <w:bCs/>
                <w:color w:val="000000"/>
                <w:sz w:val="28"/>
                <w:szCs w:val="32"/>
              </w:rPr>
              <w:t xml:space="preserve"> at 6 Walpole Street, Swanbourne</w:t>
            </w:r>
            <w:bookmarkEnd w:id="49"/>
            <w:bookmarkEnd w:id="50"/>
            <w:bookmarkEnd w:id="51"/>
          </w:p>
        </w:tc>
      </w:tr>
      <w:tr w:rsidR="006F7656" w:rsidRPr="00777F01" w14:paraId="004820FD" w14:textId="77777777" w:rsidTr="00E92662">
        <w:tc>
          <w:tcPr>
            <w:tcW w:w="8505" w:type="dxa"/>
            <w:gridSpan w:val="2"/>
            <w:tcBorders>
              <w:left w:val="nil"/>
              <w:right w:val="nil"/>
            </w:tcBorders>
            <w:shd w:val="clear" w:color="auto" w:fill="auto"/>
          </w:tcPr>
          <w:p w14:paraId="744E70BE" w14:textId="77777777" w:rsidR="006F7656" w:rsidRPr="00777F01" w:rsidRDefault="006F7656" w:rsidP="005069D4">
            <w:pPr>
              <w:jc w:val="both"/>
              <w:rPr>
                <w:rFonts w:ascii="Arial" w:eastAsia="Calibri" w:hAnsi="Arial" w:cs="Arial"/>
                <w:color w:val="000000"/>
                <w:szCs w:val="22"/>
                <w:highlight w:val="yellow"/>
              </w:rPr>
            </w:pPr>
          </w:p>
        </w:tc>
      </w:tr>
      <w:tr w:rsidR="006F7656" w:rsidRPr="00777F01" w14:paraId="6E155BB4" w14:textId="77777777" w:rsidTr="00E92662">
        <w:tc>
          <w:tcPr>
            <w:tcW w:w="2198" w:type="dxa"/>
            <w:shd w:val="clear" w:color="auto" w:fill="auto"/>
          </w:tcPr>
          <w:p w14:paraId="6A26360A"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Committee</w:t>
            </w:r>
          </w:p>
        </w:tc>
        <w:tc>
          <w:tcPr>
            <w:tcW w:w="6307" w:type="dxa"/>
            <w:shd w:val="clear" w:color="auto" w:fill="auto"/>
          </w:tcPr>
          <w:p w14:paraId="56F41D50" w14:textId="77777777" w:rsidR="006F7656" w:rsidRPr="00777F01" w:rsidRDefault="006F7656" w:rsidP="005069D4">
            <w:pPr>
              <w:jc w:val="both"/>
              <w:rPr>
                <w:rFonts w:ascii="Arial" w:eastAsia="Calibri" w:hAnsi="Arial" w:cs="Arial"/>
                <w:iCs/>
                <w:color w:val="000000"/>
                <w:szCs w:val="24"/>
              </w:rPr>
            </w:pPr>
            <w:r w:rsidRPr="00777F01">
              <w:rPr>
                <w:rFonts w:ascii="Arial" w:eastAsia="Calibri" w:hAnsi="Arial" w:cs="Arial"/>
                <w:iCs/>
                <w:color w:val="000000"/>
                <w:szCs w:val="24"/>
              </w:rPr>
              <w:t>7 December 2021</w:t>
            </w:r>
          </w:p>
        </w:tc>
      </w:tr>
      <w:tr w:rsidR="006F7656" w:rsidRPr="00777F01" w14:paraId="563DC77F" w14:textId="77777777" w:rsidTr="00E92662">
        <w:tc>
          <w:tcPr>
            <w:tcW w:w="2198" w:type="dxa"/>
            <w:shd w:val="clear" w:color="auto" w:fill="auto"/>
          </w:tcPr>
          <w:p w14:paraId="446BF9D5"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Council</w:t>
            </w:r>
          </w:p>
        </w:tc>
        <w:tc>
          <w:tcPr>
            <w:tcW w:w="6307" w:type="dxa"/>
            <w:shd w:val="clear" w:color="auto" w:fill="auto"/>
          </w:tcPr>
          <w:p w14:paraId="7D5C3A84" w14:textId="77777777" w:rsidR="006F7656" w:rsidRPr="00777F01" w:rsidRDefault="006F7656" w:rsidP="005069D4">
            <w:pPr>
              <w:jc w:val="both"/>
              <w:rPr>
                <w:rFonts w:ascii="Arial" w:eastAsia="Calibri" w:hAnsi="Arial" w:cs="Arial"/>
                <w:iCs/>
                <w:color w:val="000000"/>
                <w:szCs w:val="24"/>
              </w:rPr>
            </w:pPr>
            <w:r w:rsidRPr="00777F01">
              <w:rPr>
                <w:rFonts w:ascii="Arial" w:eastAsia="Calibri" w:hAnsi="Arial" w:cs="Arial"/>
                <w:iCs/>
                <w:color w:val="000000"/>
                <w:szCs w:val="24"/>
              </w:rPr>
              <w:t>14 December 2021</w:t>
            </w:r>
          </w:p>
        </w:tc>
      </w:tr>
      <w:tr w:rsidR="006F7656" w:rsidRPr="00777F01" w14:paraId="2E1C8FAD" w14:textId="77777777" w:rsidTr="00E92662">
        <w:tc>
          <w:tcPr>
            <w:tcW w:w="2198" w:type="dxa"/>
            <w:shd w:val="clear" w:color="auto" w:fill="auto"/>
          </w:tcPr>
          <w:p w14:paraId="1B1B428F"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Applicant</w:t>
            </w:r>
          </w:p>
        </w:tc>
        <w:sdt>
          <w:sdtPr>
            <w:rPr>
              <w:rFonts w:ascii="Arial" w:eastAsia="Calibri" w:hAnsi="Arial" w:cs="Arial"/>
              <w:szCs w:val="24"/>
              <w:lang w:val="en-GB"/>
            </w:rPr>
            <w:alias w:val="Applicant - Full Name"/>
            <w:tag w:val="Applicant_x0020__x002d__x0020_Full_x0020_Name"/>
            <w:id w:val="184721956"/>
            <w:placeholder>
              <w:docPart w:val="0731F3A65CE94D5BADCE7AD14AEB8F81"/>
            </w:placeholder>
            <w:dataBinding w:prefixMappings="xmlns:ns0='http://schemas.microsoft.com/office/2006/metadata/properties' xmlns:ns1='http://www.w3.org/2001/XMLSchema-instance' xmlns:ns2='http://schemas.microsoft.com/office/infopath/2007/PartnerControls' xmlns:ns3='3a5ded82-184b-44a2-befc-937453b80325' xmlns:ns4='http://schemas.microsoft.com/sharepoint/v3' " w:xpath="/ns0:properties[1]/documentManagement[1]/ns3:Applicant_x0020_-_x0020_Full_x0020_Name[1]" w:storeItemID="{9B50DC71-8C5C-4CF6-9D60-2018300DE591}"/>
            <w:text/>
          </w:sdtPr>
          <w:sdtEndPr/>
          <w:sdtContent>
            <w:tc>
              <w:tcPr>
                <w:tcW w:w="6307" w:type="dxa"/>
                <w:shd w:val="clear" w:color="auto" w:fill="auto"/>
              </w:tcPr>
              <w:p w14:paraId="7FD51F3E" w14:textId="77777777" w:rsidR="006F7656" w:rsidRPr="00777F01" w:rsidRDefault="006F7656" w:rsidP="005069D4">
                <w:pPr>
                  <w:jc w:val="both"/>
                  <w:rPr>
                    <w:rFonts w:ascii="Arial" w:eastAsia="Calibri" w:hAnsi="Arial" w:cs="Arial"/>
                    <w:iCs/>
                    <w:color w:val="000000"/>
                    <w:szCs w:val="24"/>
                  </w:rPr>
                </w:pPr>
                <w:r w:rsidRPr="00777F01">
                  <w:rPr>
                    <w:rFonts w:ascii="Arial" w:eastAsia="Calibri" w:hAnsi="Arial" w:cs="Arial"/>
                    <w:szCs w:val="24"/>
                    <w:lang w:val="en-GB"/>
                  </w:rPr>
                  <w:t xml:space="preserve">D4 Designs </w:t>
                </w:r>
              </w:p>
            </w:tc>
          </w:sdtContent>
        </w:sdt>
      </w:tr>
      <w:tr w:rsidR="006F7656" w:rsidRPr="00777F01" w14:paraId="57C9DF65" w14:textId="77777777" w:rsidTr="00E92662">
        <w:tc>
          <w:tcPr>
            <w:tcW w:w="2198" w:type="dxa"/>
            <w:shd w:val="clear" w:color="auto" w:fill="auto"/>
          </w:tcPr>
          <w:p w14:paraId="18C0A6F5"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Landowner</w:t>
            </w:r>
          </w:p>
        </w:tc>
        <w:tc>
          <w:tcPr>
            <w:tcW w:w="6307" w:type="dxa"/>
            <w:shd w:val="clear" w:color="auto" w:fill="auto"/>
          </w:tcPr>
          <w:p w14:paraId="31D1C6F1" w14:textId="77777777" w:rsidR="006F7656" w:rsidRPr="00777F01" w:rsidRDefault="006F7656" w:rsidP="005069D4">
            <w:pPr>
              <w:jc w:val="both"/>
              <w:rPr>
                <w:rFonts w:ascii="Arial" w:eastAsia="Calibri" w:hAnsi="Arial" w:cs="Arial"/>
                <w:color w:val="000000"/>
                <w:szCs w:val="24"/>
              </w:rPr>
            </w:pPr>
            <w:r w:rsidRPr="00777F01">
              <w:rPr>
                <w:rFonts w:ascii="Arial" w:eastAsia="Calibri" w:hAnsi="Arial" w:cs="Arial"/>
                <w:szCs w:val="24"/>
                <w:lang w:val="en-GB"/>
              </w:rPr>
              <w:t xml:space="preserve">C </w:t>
            </w:r>
            <w:proofErr w:type="spellStart"/>
            <w:r w:rsidRPr="00777F01">
              <w:rPr>
                <w:rFonts w:ascii="Arial" w:eastAsia="Calibri" w:hAnsi="Arial" w:cs="Arial"/>
                <w:szCs w:val="24"/>
                <w:lang w:val="en-GB"/>
              </w:rPr>
              <w:t>Kapinkoff</w:t>
            </w:r>
            <w:proofErr w:type="spellEnd"/>
          </w:p>
        </w:tc>
      </w:tr>
      <w:tr w:rsidR="006F7656" w:rsidRPr="00777F01" w14:paraId="01E7C669" w14:textId="77777777" w:rsidTr="00E92662">
        <w:tc>
          <w:tcPr>
            <w:tcW w:w="2198" w:type="dxa"/>
            <w:shd w:val="clear" w:color="auto" w:fill="auto"/>
          </w:tcPr>
          <w:p w14:paraId="768C0958"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Director</w:t>
            </w:r>
          </w:p>
        </w:tc>
        <w:tc>
          <w:tcPr>
            <w:tcW w:w="6307" w:type="dxa"/>
            <w:shd w:val="clear" w:color="auto" w:fill="auto"/>
            <w:vAlign w:val="center"/>
          </w:tcPr>
          <w:p w14:paraId="754F6522" w14:textId="77777777" w:rsidR="006F7656" w:rsidRPr="00777F01" w:rsidRDefault="006F7656" w:rsidP="005069D4">
            <w:pPr>
              <w:jc w:val="both"/>
              <w:rPr>
                <w:rFonts w:ascii="Arial" w:eastAsia="Calibri" w:hAnsi="Arial" w:cs="Arial"/>
                <w:color w:val="000000"/>
                <w:szCs w:val="24"/>
              </w:rPr>
            </w:pPr>
            <w:r w:rsidRPr="00777F01">
              <w:rPr>
                <w:rFonts w:ascii="Arial" w:eastAsia="Calibri" w:hAnsi="Arial" w:cs="Arial"/>
                <w:color w:val="000000"/>
                <w:szCs w:val="24"/>
              </w:rPr>
              <w:t xml:space="preserve">Tony Free – Director Planning &amp; Development </w:t>
            </w:r>
          </w:p>
        </w:tc>
      </w:tr>
      <w:tr w:rsidR="006F7656" w:rsidRPr="00777F01" w14:paraId="5854B490" w14:textId="77777777" w:rsidTr="00E92662">
        <w:tc>
          <w:tcPr>
            <w:tcW w:w="2198" w:type="dxa"/>
            <w:shd w:val="clear" w:color="auto" w:fill="auto"/>
          </w:tcPr>
          <w:p w14:paraId="33B363C4" w14:textId="77777777" w:rsidR="006F7656" w:rsidRPr="00777F01" w:rsidRDefault="006F7656" w:rsidP="005069D4">
            <w:pPr>
              <w:rPr>
                <w:rFonts w:ascii="Arial" w:eastAsia="Arial" w:hAnsi="Arial" w:cs="Arial"/>
                <w:color w:val="000000"/>
                <w:szCs w:val="24"/>
                <w:lang w:val="en-GB"/>
              </w:rPr>
            </w:pPr>
            <w:r w:rsidRPr="00777F01">
              <w:rPr>
                <w:rFonts w:ascii="Arial" w:eastAsia="Arial" w:hAnsi="Arial" w:cs="Arial"/>
                <w:b/>
                <w:bCs/>
                <w:color w:val="000000"/>
                <w:szCs w:val="24"/>
              </w:rPr>
              <w:t>Employee Disclosure under section 5.70 Local Government Act 1995</w:t>
            </w:r>
          </w:p>
          <w:p w14:paraId="040723D6" w14:textId="77777777" w:rsidR="006F7656" w:rsidRPr="00777F01" w:rsidRDefault="006F7656" w:rsidP="005069D4">
            <w:pPr>
              <w:jc w:val="both"/>
              <w:rPr>
                <w:rFonts w:ascii="Arial" w:eastAsia="Calibri" w:hAnsi="Arial" w:cs="Arial"/>
                <w:szCs w:val="24"/>
              </w:rPr>
            </w:pPr>
          </w:p>
        </w:tc>
        <w:tc>
          <w:tcPr>
            <w:tcW w:w="6307" w:type="dxa"/>
            <w:shd w:val="clear" w:color="auto" w:fill="auto"/>
            <w:vAlign w:val="center"/>
          </w:tcPr>
          <w:p w14:paraId="20F673C1" w14:textId="77777777" w:rsidR="006F7656" w:rsidRPr="00777F01" w:rsidRDefault="006F7656" w:rsidP="005069D4">
            <w:pPr>
              <w:jc w:val="both"/>
              <w:rPr>
                <w:rFonts w:ascii="Arial" w:eastAsia="Calibri" w:hAnsi="Arial" w:cs="Arial"/>
                <w:szCs w:val="24"/>
              </w:rPr>
            </w:pPr>
            <w:r w:rsidRPr="00777F01">
              <w:rPr>
                <w:rFonts w:ascii="Arial" w:eastAsia="Calibri" w:hAnsi="Arial" w:cs="Arial"/>
                <w:szCs w:val="24"/>
              </w:rPr>
              <w:t>The author, reviewers and authoriser of this report declare they have no financial or impartiality interest with this matter.</w:t>
            </w:r>
          </w:p>
          <w:p w14:paraId="29C370A2" w14:textId="77777777" w:rsidR="006F7656" w:rsidRPr="00777F01" w:rsidRDefault="006F7656" w:rsidP="005069D4">
            <w:pPr>
              <w:jc w:val="both"/>
              <w:rPr>
                <w:rFonts w:ascii="Arial" w:eastAsia="Calibri" w:hAnsi="Arial" w:cs="Arial"/>
                <w:szCs w:val="24"/>
              </w:rPr>
            </w:pPr>
          </w:p>
          <w:p w14:paraId="49C4AF33" w14:textId="77777777" w:rsidR="006F7656" w:rsidRPr="00777F01" w:rsidRDefault="006F7656" w:rsidP="005069D4">
            <w:pPr>
              <w:jc w:val="both"/>
              <w:rPr>
                <w:rFonts w:ascii="Arial" w:eastAsia="Calibri" w:hAnsi="Arial" w:cs="Arial"/>
                <w:szCs w:val="24"/>
              </w:rPr>
            </w:pPr>
            <w:r w:rsidRPr="00777F01">
              <w:rPr>
                <w:rFonts w:ascii="Arial" w:eastAsia="Calibri" w:hAnsi="Arial" w:cs="Arial"/>
                <w:szCs w:val="24"/>
              </w:rPr>
              <w:t>There is no financial or personal relationship between City staff and the proponents or their consultants.</w:t>
            </w:r>
          </w:p>
          <w:p w14:paraId="198201C9" w14:textId="77777777" w:rsidR="006F7656" w:rsidRPr="00777F01" w:rsidRDefault="006F7656" w:rsidP="005069D4">
            <w:pPr>
              <w:jc w:val="both"/>
              <w:rPr>
                <w:rFonts w:ascii="Arial" w:eastAsia="Calibri" w:hAnsi="Arial" w:cs="Arial"/>
                <w:szCs w:val="24"/>
              </w:rPr>
            </w:pPr>
          </w:p>
          <w:p w14:paraId="2B8B2FB9" w14:textId="77777777" w:rsidR="006F7656" w:rsidRPr="00777F01" w:rsidRDefault="006F7656" w:rsidP="005069D4">
            <w:pPr>
              <w:jc w:val="both"/>
              <w:rPr>
                <w:rFonts w:ascii="Arial" w:eastAsia="Calibri" w:hAnsi="Arial" w:cs="Arial"/>
                <w:szCs w:val="24"/>
              </w:rPr>
            </w:pPr>
            <w:r w:rsidRPr="00777F01">
              <w:rPr>
                <w:rFonts w:ascii="Arial" w:eastAsia="Calibri" w:hAnsi="Arial" w:cs="Arial"/>
                <w:szCs w:val="24"/>
              </w:rPr>
              <w:t>Whilst parties may be known to each other professionally,</w:t>
            </w:r>
          </w:p>
          <w:p w14:paraId="15B28C6C" w14:textId="77777777" w:rsidR="006F7656" w:rsidRPr="00777F01" w:rsidRDefault="006F7656" w:rsidP="005069D4">
            <w:pPr>
              <w:jc w:val="both"/>
              <w:rPr>
                <w:rFonts w:ascii="Arial" w:eastAsia="Calibri" w:hAnsi="Arial" w:cs="Arial"/>
                <w:szCs w:val="24"/>
              </w:rPr>
            </w:pPr>
            <w:r w:rsidRPr="00777F01">
              <w:rPr>
                <w:rFonts w:ascii="Arial" w:eastAsia="Calibri" w:hAnsi="Arial" w:cs="Arial"/>
                <w:szCs w:val="24"/>
              </w:rPr>
              <w:t>this relationship is consistent with the limitations placed on</w:t>
            </w:r>
          </w:p>
          <w:p w14:paraId="7DC1D842" w14:textId="77777777" w:rsidR="006F7656" w:rsidRPr="00777F01" w:rsidRDefault="006F7656" w:rsidP="005069D4">
            <w:pPr>
              <w:jc w:val="both"/>
              <w:rPr>
                <w:rFonts w:ascii="Arial" w:eastAsia="Calibri" w:hAnsi="Arial" w:cs="Arial"/>
                <w:szCs w:val="24"/>
              </w:rPr>
            </w:pPr>
            <w:r w:rsidRPr="00777F01">
              <w:rPr>
                <w:rFonts w:ascii="Arial" w:eastAsia="Calibri" w:hAnsi="Arial" w:cs="Arial"/>
                <w:szCs w:val="24"/>
              </w:rPr>
              <w:t>such relationships by the Codes of Conduct of the City and</w:t>
            </w:r>
          </w:p>
          <w:p w14:paraId="109251B1" w14:textId="77777777" w:rsidR="006F7656" w:rsidRPr="00777F01" w:rsidRDefault="006F7656" w:rsidP="005069D4">
            <w:pPr>
              <w:jc w:val="both"/>
              <w:rPr>
                <w:rFonts w:ascii="Arial" w:eastAsia="Calibri" w:hAnsi="Arial" w:cs="Arial"/>
                <w:color w:val="000000"/>
                <w:szCs w:val="24"/>
              </w:rPr>
            </w:pPr>
            <w:r w:rsidRPr="00777F01">
              <w:rPr>
                <w:rFonts w:ascii="Arial" w:eastAsia="Calibri" w:hAnsi="Arial" w:cs="Arial"/>
                <w:szCs w:val="24"/>
              </w:rPr>
              <w:t>the Planning Institute of Australia.</w:t>
            </w:r>
          </w:p>
        </w:tc>
      </w:tr>
      <w:tr w:rsidR="006F7656" w:rsidRPr="00777F01" w14:paraId="6DDA83CC" w14:textId="77777777" w:rsidTr="00E92662">
        <w:tc>
          <w:tcPr>
            <w:tcW w:w="2198" w:type="dxa"/>
            <w:shd w:val="clear" w:color="auto" w:fill="auto"/>
          </w:tcPr>
          <w:p w14:paraId="449FDA2B"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Report Type</w:t>
            </w:r>
          </w:p>
          <w:p w14:paraId="43818601" w14:textId="77777777" w:rsidR="006F7656" w:rsidRPr="00777F01" w:rsidRDefault="006F7656" w:rsidP="005069D4">
            <w:pPr>
              <w:jc w:val="both"/>
              <w:rPr>
                <w:rFonts w:ascii="Arial" w:eastAsia="Calibri" w:hAnsi="Arial" w:cs="Arial"/>
                <w:b/>
                <w:color w:val="000000"/>
                <w:sz w:val="22"/>
                <w:szCs w:val="22"/>
              </w:rPr>
            </w:pPr>
          </w:p>
          <w:p w14:paraId="5AFE9ACB" w14:textId="77777777" w:rsidR="006F7656" w:rsidRPr="00777F01" w:rsidRDefault="006F7656" w:rsidP="005069D4">
            <w:pPr>
              <w:jc w:val="both"/>
              <w:rPr>
                <w:rFonts w:ascii="Arial" w:eastAsia="Calibri" w:hAnsi="Arial" w:cs="Arial"/>
                <w:color w:val="000000"/>
                <w:sz w:val="22"/>
                <w:szCs w:val="22"/>
              </w:rPr>
            </w:pPr>
            <w:r w:rsidRPr="00777F01">
              <w:rPr>
                <w:rFonts w:ascii="Arial" w:eastAsia="Calibri" w:hAnsi="Arial" w:cs="Arial"/>
                <w:color w:val="000000"/>
                <w:sz w:val="22"/>
                <w:szCs w:val="22"/>
              </w:rPr>
              <w:t>Quasi-Judicial</w:t>
            </w:r>
          </w:p>
          <w:p w14:paraId="7485540E" w14:textId="77777777" w:rsidR="006F7656" w:rsidRPr="00777F01" w:rsidRDefault="006F7656" w:rsidP="005069D4">
            <w:pPr>
              <w:jc w:val="both"/>
              <w:rPr>
                <w:rFonts w:ascii="Arial" w:eastAsia="Calibri" w:hAnsi="Arial" w:cs="Arial"/>
                <w:b/>
                <w:color w:val="000000"/>
                <w:sz w:val="22"/>
                <w:szCs w:val="22"/>
              </w:rPr>
            </w:pPr>
          </w:p>
          <w:p w14:paraId="39F69605" w14:textId="77777777" w:rsidR="006F7656" w:rsidRPr="00777F01" w:rsidRDefault="006F7656" w:rsidP="005069D4">
            <w:pPr>
              <w:jc w:val="both"/>
              <w:rPr>
                <w:rFonts w:ascii="Arial" w:eastAsia="Calibri" w:hAnsi="Arial" w:cs="Arial"/>
                <w:b/>
                <w:color w:val="000000"/>
                <w:sz w:val="22"/>
                <w:szCs w:val="22"/>
              </w:rPr>
            </w:pPr>
          </w:p>
          <w:p w14:paraId="43E61E40" w14:textId="77777777" w:rsidR="006F7656" w:rsidRPr="00777F01" w:rsidRDefault="006F7656" w:rsidP="005069D4">
            <w:pPr>
              <w:jc w:val="both"/>
              <w:rPr>
                <w:rFonts w:ascii="Arial" w:eastAsia="Calibri" w:hAnsi="Arial" w:cs="Arial"/>
                <w:b/>
                <w:color w:val="000000"/>
                <w:sz w:val="22"/>
                <w:szCs w:val="22"/>
              </w:rPr>
            </w:pPr>
          </w:p>
          <w:p w14:paraId="6E234E52" w14:textId="77777777" w:rsidR="006F7656" w:rsidRPr="00777F01" w:rsidRDefault="006F7656" w:rsidP="005069D4">
            <w:pPr>
              <w:autoSpaceDE w:val="0"/>
              <w:autoSpaceDN w:val="0"/>
              <w:adjustRightInd w:val="0"/>
              <w:jc w:val="both"/>
              <w:rPr>
                <w:rFonts w:ascii="Arial" w:eastAsia="Calibri" w:hAnsi="Arial" w:cs="Arial"/>
                <w:color w:val="000000"/>
                <w:sz w:val="22"/>
                <w:szCs w:val="22"/>
              </w:rPr>
            </w:pPr>
          </w:p>
        </w:tc>
        <w:tc>
          <w:tcPr>
            <w:tcW w:w="6307" w:type="dxa"/>
            <w:shd w:val="clear" w:color="auto" w:fill="auto"/>
            <w:vAlign w:val="center"/>
          </w:tcPr>
          <w:p w14:paraId="5B808E28" w14:textId="77777777" w:rsidR="006F7656" w:rsidRPr="00777F01" w:rsidRDefault="006F7656" w:rsidP="005069D4">
            <w:pPr>
              <w:autoSpaceDE w:val="0"/>
              <w:autoSpaceDN w:val="0"/>
              <w:adjustRightInd w:val="0"/>
              <w:jc w:val="both"/>
              <w:rPr>
                <w:rFonts w:ascii="Arial" w:eastAsia="Calibri" w:hAnsi="Arial" w:cs="Arial"/>
                <w:iCs/>
                <w:color w:val="000000"/>
                <w:szCs w:val="24"/>
              </w:rPr>
            </w:pPr>
            <w:r w:rsidRPr="00777F01">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6F7656" w:rsidRPr="00777F01" w14:paraId="3D3A3586" w14:textId="77777777" w:rsidTr="00E92662">
        <w:tc>
          <w:tcPr>
            <w:tcW w:w="2198" w:type="dxa"/>
            <w:shd w:val="clear" w:color="auto" w:fill="auto"/>
          </w:tcPr>
          <w:p w14:paraId="72FF1F32"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Reference</w:t>
            </w:r>
          </w:p>
        </w:tc>
        <w:tc>
          <w:tcPr>
            <w:tcW w:w="6307" w:type="dxa"/>
            <w:shd w:val="clear" w:color="auto" w:fill="auto"/>
          </w:tcPr>
          <w:p w14:paraId="405CA532" w14:textId="77777777" w:rsidR="006F7656" w:rsidRPr="00777F01" w:rsidRDefault="006F7656" w:rsidP="005069D4">
            <w:pPr>
              <w:jc w:val="both"/>
              <w:rPr>
                <w:rFonts w:ascii="Arial" w:eastAsia="Calibri" w:hAnsi="Arial" w:cs="Arial"/>
                <w:iCs/>
                <w:color w:val="000000"/>
                <w:szCs w:val="24"/>
              </w:rPr>
            </w:pPr>
            <w:r w:rsidRPr="00777F01">
              <w:rPr>
                <w:rFonts w:ascii="Arial" w:hAnsi="Arial" w:cs="Arial"/>
                <w:kern w:val="36"/>
                <w:szCs w:val="24"/>
                <w:lang w:val="en-GB" w:eastAsia="en-AU"/>
              </w:rPr>
              <w:t>DA21-66822</w:t>
            </w:r>
          </w:p>
        </w:tc>
      </w:tr>
      <w:tr w:rsidR="006F7656" w:rsidRPr="00777F01" w14:paraId="6FAAFBF9" w14:textId="77777777" w:rsidTr="00E92662">
        <w:tc>
          <w:tcPr>
            <w:tcW w:w="2198" w:type="dxa"/>
            <w:tcBorders>
              <w:bottom w:val="single" w:sz="4" w:space="0" w:color="auto"/>
            </w:tcBorders>
            <w:shd w:val="clear" w:color="auto" w:fill="auto"/>
          </w:tcPr>
          <w:p w14:paraId="7D241EA8"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6DB91016" w14:textId="77777777" w:rsidR="006F7656" w:rsidRPr="00777F01" w:rsidRDefault="006F7656" w:rsidP="005069D4">
            <w:pPr>
              <w:jc w:val="both"/>
              <w:rPr>
                <w:rFonts w:ascii="Arial" w:eastAsia="Calibri" w:hAnsi="Arial" w:cs="Arial"/>
                <w:iCs/>
                <w:color w:val="000000"/>
                <w:szCs w:val="24"/>
              </w:rPr>
            </w:pPr>
            <w:r w:rsidRPr="00777F01">
              <w:rPr>
                <w:rFonts w:ascii="Arial" w:eastAsia="Calibri" w:hAnsi="Arial" w:cs="Arial"/>
                <w:iCs/>
                <w:color w:val="000000"/>
                <w:szCs w:val="24"/>
              </w:rPr>
              <w:t>Nil</w:t>
            </w:r>
          </w:p>
        </w:tc>
      </w:tr>
      <w:tr w:rsidR="006F7656" w:rsidRPr="00777F01" w14:paraId="2BDC6B26" w14:textId="77777777" w:rsidTr="00E92662">
        <w:tc>
          <w:tcPr>
            <w:tcW w:w="2198" w:type="dxa"/>
            <w:tcBorders>
              <w:bottom w:val="single" w:sz="4" w:space="0" w:color="auto"/>
            </w:tcBorders>
            <w:shd w:val="clear" w:color="auto" w:fill="auto"/>
          </w:tcPr>
          <w:p w14:paraId="0D917386"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Delegation</w:t>
            </w:r>
          </w:p>
        </w:tc>
        <w:tc>
          <w:tcPr>
            <w:tcW w:w="6307" w:type="dxa"/>
            <w:tcBorders>
              <w:bottom w:val="single" w:sz="4" w:space="0" w:color="auto"/>
            </w:tcBorders>
            <w:shd w:val="clear" w:color="auto" w:fill="auto"/>
          </w:tcPr>
          <w:p w14:paraId="20099D18" w14:textId="77777777" w:rsidR="006F7656" w:rsidRPr="00777F01" w:rsidRDefault="006F7656" w:rsidP="005069D4">
            <w:pPr>
              <w:jc w:val="both"/>
              <w:rPr>
                <w:rFonts w:ascii="Arial" w:eastAsia="Calibri" w:hAnsi="Arial" w:cs="Arial"/>
                <w:iCs/>
                <w:color w:val="000000"/>
                <w:szCs w:val="22"/>
                <w:highlight w:val="yellow"/>
              </w:rPr>
            </w:pPr>
            <w:r w:rsidRPr="00777F01">
              <w:rPr>
                <w:rFonts w:ascii="Arial" w:eastAsia="Calibri" w:hAnsi="Arial" w:cs="Arial"/>
                <w:iCs/>
                <w:color w:val="000000"/>
                <w:szCs w:val="22"/>
              </w:rPr>
              <w:t>In accordance with the City’s Instrument of Delegation, Council is required to determine the application due to an objection being received.</w:t>
            </w:r>
          </w:p>
        </w:tc>
      </w:tr>
      <w:tr w:rsidR="006F7656" w:rsidRPr="00777F01" w14:paraId="3DEE1FE2" w14:textId="77777777" w:rsidTr="00E92662">
        <w:tc>
          <w:tcPr>
            <w:tcW w:w="2198" w:type="dxa"/>
            <w:shd w:val="clear" w:color="auto" w:fill="auto"/>
            <w:vAlign w:val="center"/>
          </w:tcPr>
          <w:p w14:paraId="42076AF2" w14:textId="77777777" w:rsidR="006F7656" w:rsidRPr="00777F01" w:rsidRDefault="006F7656" w:rsidP="005069D4">
            <w:pPr>
              <w:rPr>
                <w:rFonts w:ascii="Arial" w:eastAsia="Calibri" w:hAnsi="Arial" w:cs="Arial"/>
                <w:b/>
                <w:color w:val="000000"/>
                <w:szCs w:val="24"/>
              </w:rPr>
            </w:pPr>
            <w:r w:rsidRPr="00777F01">
              <w:rPr>
                <w:rFonts w:ascii="Arial" w:eastAsia="Calibri" w:hAnsi="Arial" w:cs="Arial"/>
                <w:b/>
                <w:color w:val="000000"/>
                <w:szCs w:val="24"/>
              </w:rPr>
              <w:t>Attachments</w:t>
            </w:r>
          </w:p>
        </w:tc>
        <w:tc>
          <w:tcPr>
            <w:tcW w:w="6307" w:type="dxa"/>
            <w:shd w:val="clear" w:color="auto" w:fill="auto"/>
            <w:vAlign w:val="center"/>
          </w:tcPr>
          <w:p w14:paraId="319E8D19" w14:textId="77777777" w:rsidR="006F7656" w:rsidRPr="00777F01" w:rsidRDefault="006F7656" w:rsidP="005069D4">
            <w:pPr>
              <w:rPr>
                <w:rFonts w:ascii="Arial" w:eastAsia="Calibri" w:hAnsi="Arial" w:cs="Arial"/>
                <w:szCs w:val="22"/>
              </w:rPr>
            </w:pPr>
            <w:r w:rsidRPr="00777F01">
              <w:rPr>
                <w:rFonts w:ascii="Arial" w:eastAsia="Calibri" w:hAnsi="Arial" w:cs="Arial"/>
                <w:szCs w:val="22"/>
              </w:rPr>
              <w:t>1. Aerial image and zoning map</w:t>
            </w:r>
          </w:p>
          <w:p w14:paraId="2A97C0FD" w14:textId="77777777" w:rsidR="006F7656" w:rsidRPr="00777F01" w:rsidRDefault="006F7656" w:rsidP="005069D4">
            <w:pPr>
              <w:rPr>
                <w:rFonts w:ascii="Arial" w:eastAsia="Calibri" w:hAnsi="Arial" w:cs="Arial"/>
                <w:szCs w:val="22"/>
              </w:rPr>
            </w:pPr>
            <w:r w:rsidRPr="00777F01">
              <w:rPr>
                <w:rFonts w:ascii="Arial" w:eastAsia="Calibri" w:hAnsi="Arial" w:cs="Arial"/>
                <w:szCs w:val="22"/>
              </w:rPr>
              <w:t>2. Site photos</w:t>
            </w:r>
          </w:p>
          <w:p w14:paraId="1AD379A3" w14:textId="77777777" w:rsidR="006F7656" w:rsidRPr="00777F01" w:rsidRDefault="006F7656" w:rsidP="005069D4">
            <w:pPr>
              <w:rPr>
                <w:rFonts w:ascii="Arial" w:eastAsia="Calibri" w:hAnsi="Arial" w:cs="Arial"/>
                <w:szCs w:val="22"/>
              </w:rPr>
            </w:pPr>
            <w:r w:rsidRPr="00777F01">
              <w:rPr>
                <w:rFonts w:ascii="Arial" w:eastAsia="Calibri" w:hAnsi="Arial" w:cs="Arial"/>
                <w:szCs w:val="22"/>
              </w:rPr>
              <w:t>3. Development plans</w:t>
            </w:r>
          </w:p>
        </w:tc>
      </w:tr>
      <w:tr w:rsidR="006F7656" w:rsidRPr="00777F01" w14:paraId="7A338BB5" w14:textId="77777777" w:rsidTr="00E92662">
        <w:tc>
          <w:tcPr>
            <w:tcW w:w="2198" w:type="dxa"/>
            <w:tcBorders>
              <w:bottom w:val="single" w:sz="4" w:space="0" w:color="auto"/>
            </w:tcBorders>
            <w:shd w:val="clear" w:color="auto" w:fill="auto"/>
            <w:vAlign w:val="center"/>
          </w:tcPr>
          <w:p w14:paraId="7349E762" w14:textId="77777777" w:rsidR="006F7656" w:rsidRPr="00777F01" w:rsidRDefault="006F7656" w:rsidP="005069D4">
            <w:pPr>
              <w:rPr>
                <w:rFonts w:ascii="Arial" w:eastAsia="Calibri" w:hAnsi="Arial" w:cs="Arial"/>
                <w:b/>
                <w:color w:val="000000"/>
                <w:szCs w:val="24"/>
              </w:rPr>
            </w:pPr>
            <w:r w:rsidRPr="00777F01">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753E82F9" w14:textId="77777777" w:rsidR="006F7656" w:rsidRPr="00777F01" w:rsidRDefault="006F7656" w:rsidP="005069D4">
            <w:pPr>
              <w:rPr>
                <w:rFonts w:ascii="Arial" w:eastAsia="Calibri" w:hAnsi="Arial" w:cs="Arial"/>
                <w:color w:val="000000"/>
                <w:szCs w:val="22"/>
              </w:rPr>
            </w:pPr>
            <w:r w:rsidRPr="00777F01">
              <w:rPr>
                <w:rFonts w:ascii="Arial" w:eastAsia="Calibri" w:hAnsi="Arial" w:cs="Arial"/>
                <w:szCs w:val="22"/>
              </w:rPr>
              <w:t>1. Submission</w:t>
            </w:r>
          </w:p>
        </w:tc>
      </w:tr>
    </w:tbl>
    <w:p w14:paraId="26838555" w14:textId="77777777" w:rsidR="006F7656" w:rsidRPr="00777F01" w:rsidRDefault="006F7656" w:rsidP="006F7656">
      <w:pPr>
        <w:jc w:val="both"/>
        <w:rPr>
          <w:rFonts w:ascii="Arial" w:eastAsia="Calibri" w:hAnsi="Arial" w:cs="Arial"/>
          <w:color w:val="000000"/>
          <w:szCs w:val="32"/>
        </w:rPr>
      </w:pPr>
    </w:p>
    <w:p w14:paraId="45B8C94A" w14:textId="77777777" w:rsidR="006F7656" w:rsidRPr="00777F01" w:rsidRDefault="006F7656" w:rsidP="006F7656">
      <w:pPr>
        <w:jc w:val="both"/>
        <w:rPr>
          <w:rFonts w:ascii="Arial" w:eastAsia="Calibri" w:hAnsi="Arial" w:cs="Arial"/>
          <w:b/>
          <w:color w:val="000000"/>
          <w:sz w:val="28"/>
          <w:szCs w:val="28"/>
        </w:rPr>
      </w:pPr>
      <w:r>
        <w:rPr>
          <w:rFonts w:ascii="Arial" w:eastAsia="Calibri" w:hAnsi="Arial" w:cs="Arial"/>
          <w:b/>
          <w:color w:val="000000"/>
          <w:sz w:val="28"/>
          <w:szCs w:val="28"/>
        </w:rPr>
        <w:t>Committee Recommendation / R</w:t>
      </w:r>
      <w:r w:rsidRPr="00777F01">
        <w:rPr>
          <w:rFonts w:ascii="Arial" w:eastAsia="Calibri" w:hAnsi="Arial" w:cs="Arial"/>
          <w:b/>
          <w:color w:val="000000"/>
          <w:sz w:val="28"/>
          <w:szCs w:val="28"/>
        </w:rPr>
        <w:t>ecommendation to Committee</w:t>
      </w:r>
    </w:p>
    <w:p w14:paraId="5D0EEAEE" w14:textId="77777777" w:rsidR="006F7656" w:rsidRPr="00777F01" w:rsidRDefault="006F7656" w:rsidP="006F7656">
      <w:pPr>
        <w:jc w:val="both"/>
        <w:rPr>
          <w:rFonts w:ascii="Arial" w:eastAsia="Calibri" w:hAnsi="Arial" w:cs="Arial"/>
          <w:color w:val="000000"/>
          <w:szCs w:val="24"/>
        </w:rPr>
      </w:pPr>
    </w:p>
    <w:p w14:paraId="20579E81" w14:textId="77777777" w:rsidR="006F7656" w:rsidRPr="00777F01" w:rsidRDefault="006F7656" w:rsidP="006F7656">
      <w:pPr>
        <w:jc w:val="both"/>
        <w:rPr>
          <w:rFonts w:ascii="Arial" w:eastAsia="Calibri" w:hAnsi="Arial" w:cs="Arial"/>
          <w:b/>
          <w:bCs/>
          <w:szCs w:val="24"/>
          <w:lang w:val="en-GB"/>
        </w:rPr>
      </w:pPr>
      <w:r w:rsidRPr="00777F01">
        <w:rPr>
          <w:rFonts w:ascii="Arial" w:eastAsia="Calibri" w:hAnsi="Arial" w:cs="Arial"/>
          <w:b/>
          <w:color w:val="000000"/>
          <w:szCs w:val="24"/>
          <w:lang w:val="en-GB"/>
        </w:rPr>
        <w:t xml:space="preserve">In accordance with Clause 68(2)(b) of the Deemed Provisions of the </w:t>
      </w:r>
      <w:r w:rsidRPr="00777F01">
        <w:rPr>
          <w:rFonts w:ascii="Arial" w:eastAsia="Calibri" w:hAnsi="Arial" w:cs="Arial"/>
          <w:b/>
          <w:i/>
          <w:iCs/>
          <w:color w:val="000000"/>
          <w:szCs w:val="24"/>
          <w:lang w:val="en-GB"/>
        </w:rPr>
        <w:t>Planning and Development (Local Planning Schemes) Regulations 2015,</w:t>
      </w:r>
      <w:r w:rsidRPr="00777F01">
        <w:rPr>
          <w:rFonts w:ascii="Arial" w:eastAsia="Calibri" w:hAnsi="Arial" w:cs="Arial"/>
          <w:b/>
          <w:color w:val="000000"/>
          <w:szCs w:val="24"/>
          <w:lang w:val="en-GB"/>
        </w:rPr>
        <w:t xml:space="preserve"> </w:t>
      </w:r>
      <w:r w:rsidRPr="00777F01">
        <w:rPr>
          <w:rFonts w:ascii="Arial" w:eastAsia="Calibri" w:hAnsi="Arial" w:cs="Arial"/>
          <w:b/>
          <w:bCs/>
          <w:szCs w:val="24"/>
          <w:lang w:val="en-GB"/>
        </w:rPr>
        <w:t xml:space="preserve">Council approves the development application in accordance with the plans date stamped </w:t>
      </w:r>
      <w:sdt>
        <w:sdtPr>
          <w:rPr>
            <w:rFonts w:ascii="Arial" w:eastAsia="Calibri" w:hAnsi="Arial" w:cs="Arial"/>
            <w:b/>
            <w:bCs/>
            <w:szCs w:val="24"/>
            <w:lang w:val="en-GB"/>
          </w:rPr>
          <w:id w:val="578493013"/>
          <w:placeholder>
            <w:docPart w:val="27AEF4BEDE884E89A83F40A1CAC3E8B0"/>
          </w:placeholder>
          <w:date w:fullDate="2021-11-04T00:00:00Z">
            <w:dateFormat w:val="d MMMM yyyy"/>
            <w:lid w:val="en-AU"/>
            <w:storeMappedDataAs w:val="dateTime"/>
            <w:calendar w:val="gregorian"/>
          </w:date>
        </w:sdtPr>
        <w:sdtEndPr/>
        <w:sdtContent>
          <w:r w:rsidRPr="00777F01">
            <w:rPr>
              <w:rFonts w:ascii="Arial" w:eastAsia="Calibri" w:hAnsi="Arial" w:cs="Arial"/>
              <w:b/>
              <w:bCs/>
              <w:szCs w:val="24"/>
              <w:lang w:val="en-GB"/>
            </w:rPr>
            <w:t>4 November 2021</w:t>
          </w:r>
        </w:sdtContent>
      </w:sdt>
      <w:r w:rsidRPr="00777F01">
        <w:rPr>
          <w:rFonts w:ascii="Arial" w:eastAsia="Calibri" w:hAnsi="Arial" w:cs="Arial"/>
          <w:b/>
          <w:bCs/>
          <w:szCs w:val="24"/>
          <w:lang w:val="en-GB"/>
        </w:rPr>
        <w:t xml:space="preserve"> for additions and alterations to an existing single house at </w:t>
      </w:r>
      <w:sdt>
        <w:sdtPr>
          <w:rPr>
            <w:rFonts w:ascii="Arial" w:eastAsia="Calibri" w:hAnsi="Arial" w:cs="Arial"/>
            <w:b/>
            <w:bCs/>
            <w:szCs w:val="24"/>
            <w:lang w:val="en-GB"/>
          </w:rPr>
          <w:id w:val="-2041737618"/>
          <w:placeholder>
            <w:docPart w:val="500CDF2309B5400BA798E4F801D0D33D"/>
          </w:placeholder>
          <w:text/>
        </w:sdtPr>
        <w:sdtEndPr/>
        <w:sdtContent>
          <w:r w:rsidRPr="00777F01">
            <w:rPr>
              <w:rFonts w:ascii="Arial" w:eastAsia="Calibri" w:hAnsi="Arial" w:cs="Arial"/>
              <w:b/>
              <w:bCs/>
              <w:szCs w:val="24"/>
              <w:lang w:val="en-GB"/>
            </w:rPr>
            <w:t>6 Walpole Street, Swanbourne</w:t>
          </w:r>
        </w:sdtContent>
      </w:sdt>
      <w:r w:rsidRPr="00777F01">
        <w:rPr>
          <w:rFonts w:ascii="Arial" w:eastAsia="Calibri" w:hAnsi="Arial" w:cs="Arial"/>
          <w:b/>
          <w:bCs/>
          <w:szCs w:val="24"/>
          <w:lang w:val="en-GB"/>
        </w:rPr>
        <w:t>, subject to the following conditions:</w:t>
      </w:r>
    </w:p>
    <w:p w14:paraId="5C687FDF" w14:textId="77777777" w:rsidR="006F7656" w:rsidRPr="00777F01" w:rsidRDefault="006F7656" w:rsidP="006F7656">
      <w:pPr>
        <w:jc w:val="both"/>
        <w:rPr>
          <w:rFonts w:ascii="Arial" w:eastAsia="Calibri" w:hAnsi="Arial" w:cs="Arial"/>
          <w:color w:val="7030A0"/>
          <w:szCs w:val="24"/>
          <w:lang w:val="en-GB"/>
        </w:rPr>
      </w:pPr>
    </w:p>
    <w:p w14:paraId="2FFE7304" w14:textId="77777777" w:rsidR="006F7656" w:rsidRPr="00777F01" w:rsidRDefault="006F7656" w:rsidP="00356A34">
      <w:pPr>
        <w:numPr>
          <w:ilvl w:val="0"/>
          <w:numId w:val="46"/>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 xml:space="preserve">The development shall </w:t>
      </w:r>
      <w:proofErr w:type="gramStart"/>
      <w:r w:rsidRPr="00777F01">
        <w:rPr>
          <w:rFonts w:ascii="Arial" w:eastAsia="Calibri" w:hAnsi="Arial" w:cs="Arial"/>
          <w:b/>
          <w:bCs/>
          <w:szCs w:val="24"/>
        </w:rPr>
        <w:t>at all times</w:t>
      </w:r>
      <w:proofErr w:type="gramEnd"/>
      <w:r w:rsidRPr="00777F01">
        <w:rPr>
          <w:rFonts w:ascii="Arial" w:eastAsia="Calibri" w:hAnsi="Arial" w:cs="Arial"/>
          <w:b/>
          <w:bCs/>
          <w:szCs w:val="24"/>
        </w:rPr>
        <w:t xml:space="preserve"> comply with the application and the approved plans, subject to any modifications required as a consequence of any condition(s) of this approval.</w:t>
      </w:r>
    </w:p>
    <w:p w14:paraId="4F8F3499" w14:textId="77777777" w:rsidR="006F7656" w:rsidRPr="00777F01" w:rsidRDefault="006F7656" w:rsidP="006F7656">
      <w:pPr>
        <w:autoSpaceDE w:val="0"/>
        <w:autoSpaceDN w:val="0"/>
        <w:adjustRightInd w:val="0"/>
        <w:jc w:val="both"/>
        <w:rPr>
          <w:rFonts w:ascii="Arial" w:eastAsia="Calibri" w:hAnsi="Arial" w:cs="Arial"/>
          <w:b/>
          <w:bCs/>
          <w:szCs w:val="24"/>
        </w:rPr>
      </w:pPr>
    </w:p>
    <w:p w14:paraId="43E1AABF" w14:textId="77777777" w:rsidR="006F7656" w:rsidRPr="00777F01" w:rsidRDefault="006F7656" w:rsidP="00356A34">
      <w:pPr>
        <w:numPr>
          <w:ilvl w:val="0"/>
          <w:numId w:val="46"/>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 xml:space="preserve">All building works to be carried out under this development approval are required to be contained within the boundaries of the subject lot. </w:t>
      </w:r>
    </w:p>
    <w:p w14:paraId="43604112" w14:textId="77777777" w:rsidR="006F7656" w:rsidRPr="00777F01" w:rsidRDefault="006F7656" w:rsidP="006F7656">
      <w:pPr>
        <w:autoSpaceDE w:val="0"/>
        <w:autoSpaceDN w:val="0"/>
        <w:adjustRightInd w:val="0"/>
        <w:jc w:val="both"/>
        <w:rPr>
          <w:rFonts w:ascii="Arial" w:eastAsia="Calibri" w:hAnsi="Arial" w:cs="Arial"/>
          <w:b/>
          <w:bCs/>
          <w:szCs w:val="24"/>
        </w:rPr>
      </w:pPr>
    </w:p>
    <w:p w14:paraId="5EAD27A7" w14:textId="77777777" w:rsidR="006F7656" w:rsidRPr="00777F01" w:rsidRDefault="006F7656" w:rsidP="00356A34">
      <w:pPr>
        <w:numPr>
          <w:ilvl w:val="0"/>
          <w:numId w:val="46"/>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Prior to occupation of the development, the walls on or near the boundary are to be finished externally to the same standard as the rest of the development in:</w:t>
      </w:r>
    </w:p>
    <w:p w14:paraId="33D722E3" w14:textId="77777777" w:rsidR="006F7656" w:rsidRPr="00777F01" w:rsidRDefault="006F7656" w:rsidP="006F7656">
      <w:pPr>
        <w:ind w:left="720"/>
        <w:contextualSpacing/>
        <w:rPr>
          <w:rFonts w:ascii="Arial" w:eastAsia="Calibri" w:hAnsi="Arial" w:cs="Arial"/>
          <w:b/>
          <w:bCs/>
          <w:szCs w:val="24"/>
        </w:rPr>
      </w:pPr>
    </w:p>
    <w:p w14:paraId="5F62238C" w14:textId="77777777" w:rsidR="006F7656" w:rsidRPr="00777F01" w:rsidRDefault="006F7656" w:rsidP="00356A34">
      <w:pPr>
        <w:numPr>
          <w:ilvl w:val="0"/>
          <w:numId w:val="45"/>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 xml:space="preserve">Face </w:t>
      </w:r>
      <w:proofErr w:type="gramStart"/>
      <w:r w:rsidRPr="00777F01">
        <w:rPr>
          <w:rFonts w:ascii="Arial" w:eastAsia="Calibri" w:hAnsi="Arial" w:cs="Arial"/>
          <w:b/>
          <w:szCs w:val="22"/>
        </w:rPr>
        <w:t>brick;</w:t>
      </w:r>
      <w:proofErr w:type="gramEnd"/>
    </w:p>
    <w:p w14:paraId="52FA9DD5" w14:textId="77777777" w:rsidR="006F7656" w:rsidRPr="00777F01" w:rsidRDefault="006F7656" w:rsidP="00356A34">
      <w:pPr>
        <w:numPr>
          <w:ilvl w:val="0"/>
          <w:numId w:val="45"/>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 xml:space="preserve">Painted </w:t>
      </w:r>
      <w:proofErr w:type="gramStart"/>
      <w:r w:rsidRPr="00777F01">
        <w:rPr>
          <w:rFonts w:ascii="Arial" w:eastAsia="Calibri" w:hAnsi="Arial" w:cs="Arial"/>
          <w:b/>
          <w:szCs w:val="22"/>
        </w:rPr>
        <w:t>render;</w:t>
      </w:r>
      <w:proofErr w:type="gramEnd"/>
    </w:p>
    <w:p w14:paraId="7385C466" w14:textId="77777777" w:rsidR="006F7656" w:rsidRPr="00777F01" w:rsidRDefault="006F7656" w:rsidP="00356A34">
      <w:pPr>
        <w:numPr>
          <w:ilvl w:val="0"/>
          <w:numId w:val="45"/>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Painted brickwork; or</w:t>
      </w:r>
    </w:p>
    <w:p w14:paraId="6DCC7CF4" w14:textId="77777777" w:rsidR="006F7656" w:rsidRPr="00777F01" w:rsidRDefault="006F7656" w:rsidP="00356A34">
      <w:pPr>
        <w:numPr>
          <w:ilvl w:val="0"/>
          <w:numId w:val="45"/>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Other clean finish as specified on the approved plans.</w:t>
      </w:r>
    </w:p>
    <w:p w14:paraId="58E29F3D" w14:textId="77777777" w:rsidR="006F7656" w:rsidRPr="00777F01" w:rsidRDefault="006F7656" w:rsidP="006F7656">
      <w:pPr>
        <w:autoSpaceDE w:val="0"/>
        <w:autoSpaceDN w:val="0"/>
        <w:adjustRightInd w:val="0"/>
        <w:ind w:left="720"/>
        <w:jc w:val="both"/>
        <w:rPr>
          <w:rFonts w:ascii="Arial" w:eastAsia="Calibri" w:hAnsi="Arial" w:cs="Arial"/>
          <w:b/>
          <w:bCs/>
          <w:szCs w:val="24"/>
        </w:rPr>
      </w:pPr>
    </w:p>
    <w:p w14:paraId="0903D815" w14:textId="77777777" w:rsidR="006F7656" w:rsidRPr="00777F01" w:rsidRDefault="006F7656" w:rsidP="006F7656">
      <w:pPr>
        <w:autoSpaceDE w:val="0"/>
        <w:autoSpaceDN w:val="0"/>
        <w:adjustRightInd w:val="0"/>
        <w:ind w:left="567"/>
        <w:jc w:val="both"/>
        <w:rPr>
          <w:rFonts w:ascii="Arial" w:eastAsia="Calibri" w:hAnsi="Arial" w:cs="Arial"/>
          <w:b/>
          <w:bCs/>
          <w:szCs w:val="24"/>
        </w:rPr>
      </w:pPr>
      <w:r w:rsidRPr="00777F01">
        <w:rPr>
          <w:rFonts w:ascii="Arial" w:eastAsia="Calibri" w:hAnsi="Arial" w:cs="Arial"/>
          <w:b/>
          <w:bCs/>
          <w:szCs w:val="24"/>
        </w:rPr>
        <w:t>and maintained thereafter to the satisfaction of the City of Nedlands.</w:t>
      </w:r>
    </w:p>
    <w:p w14:paraId="738546D6" w14:textId="77777777" w:rsidR="006F7656" w:rsidRPr="00777F01" w:rsidRDefault="006F7656" w:rsidP="006F7656">
      <w:pPr>
        <w:autoSpaceDE w:val="0"/>
        <w:autoSpaceDN w:val="0"/>
        <w:adjustRightInd w:val="0"/>
        <w:ind w:left="720"/>
        <w:jc w:val="both"/>
        <w:rPr>
          <w:rFonts w:ascii="Arial" w:eastAsia="Calibri" w:hAnsi="Arial" w:cs="Arial"/>
          <w:b/>
          <w:bCs/>
          <w:szCs w:val="24"/>
        </w:rPr>
      </w:pPr>
    </w:p>
    <w:p w14:paraId="5AFB7C32" w14:textId="77777777" w:rsidR="006F7656" w:rsidRPr="00777F01" w:rsidRDefault="006F7656" w:rsidP="00356A34">
      <w:pPr>
        <w:numPr>
          <w:ilvl w:val="0"/>
          <w:numId w:val="46"/>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Prior to occupation of the development, fences within the primary street setback area shall be visually permeable above 1.2m in height from natural ground level, in accordance with the Residential Design Codes and to the satisfaction of the City of Nedlands.</w:t>
      </w:r>
    </w:p>
    <w:p w14:paraId="7CD87F20" w14:textId="77777777" w:rsidR="006F7656" w:rsidRPr="00777F01" w:rsidRDefault="006F7656" w:rsidP="006F7656">
      <w:pPr>
        <w:autoSpaceDE w:val="0"/>
        <w:autoSpaceDN w:val="0"/>
        <w:adjustRightInd w:val="0"/>
        <w:ind w:left="720"/>
        <w:jc w:val="both"/>
        <w:rPr>
          <w:rFonts w:ascii="Arial" w:eastAsia="Calibri" w:hAnsi="Arial" w:cs="Arial"/>
          <w:b/>
          <w:bCs/>
          <w:szCs w:val="24"/>
        </w:rPr>
      </w:pPr>
    </w:p>
    <w:p w14:paraId="1891DD39" w14:textId="77777777" w:rsidR="006F7656" w:rsidRPr="00777F01" w:rsidRDefault="006F7656" w:rsidP="00356A34">
      <w:pPr>
        <w:numPr>
          <w:ilvl w:val="0"/>
          <w:numId w:val="46"/>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Prior to occupation or use of the development, the existing vehicular crossover is to be upgraded to the City’s specifications. Any redundant portions of the existing vehicular crossover(s) are to be removed and the kerbing, verge, and footpath (where relevant) reinstated to the specification and satisfaction of the City of Nedlands.</w:t>
      </w:r>
    </w:p>
    <w:p w14:paraId="2EE08B15" w14:textId="77777777" w:rsidR="006F7656" w:rsidRDefault="006F7656" w:rsidP="006F7656">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ab/>
      </w:r>
    </w:p>
    <w:p w14:paraId="56649081" w14:textId="77777777" w:rsidR="00B24E9D" w:rsidRDefault="00B24E9D">
      <w:pPr>
        <w:rPr>
          <w:rFonts w:ascii="Arial" w:hAnsi="Arial" w:cs="Arial"/>
          <w:b/>
          <w:kern w:val="28"/>
          <w:szCs w:val="24"/>
        </w:rPr>
      </w:pPr>
    </w:p>
    <w:p w14:paraId="2B06743A" w14:textId="77777777" w:rsidR="008954F5" w:rsidRDefault="008954F5">
      <w:pPr>
        <w:rPr>
          <w:rFonts w:ascii="Arial" w:hAnsi="Arial" w:cs="Arial"/>
          <w:szCs w:val="24"/>
        </w:rPr>
      </w:pPr>
      <w:r>
        <w:rPr>
          <w:rFonts w:ascii="Arial" w:hAnsi="Arial" w:cs="Arial"/>
          <w:szCs w:val="24"/>
        </w:rPr>
        <w:br w:type="page"/>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449"/>
      </w:tblGrid>
      <w:tr w:rsidR="00D46FC7" w:rsidRPr="00B46819" w14:paraId="3BE8D0BC" w14:textId="77777777" w:rsidTr="00E92662">
        <w:tc>
          <w:tcPr>
            <w:tcW w:w="2198" w:type="dxa"/>
            <w:tcBorders>
              <w:bottom w:val="single" w:sz="4" w:space="0" w:color="auto"/>
              <w:right w:val="nil"/>
            </w:tcBorders>
            <w:shd w:val="clear" w:color="auto" w:fill="auto"/>
          </w:tcPr>
          <w:p w14:paraId="31A5A6BE" w14:textId="77777777" w:rsidR="008954F5" w:rsidRPr="00B46819" w:rsidRDefault="008954F5" w:rsidP="005069D4">
            <w:pPr>
              <w:keepNext/>
              <w:keepLines/>
              <w:jc w:val="both"/>
              <w:outlineLvl w:val="0"/>
              <w:rPr>
                <w:rFonts w:ascii="Arial" w:hAnsi="Arial" w:cs="Arial"/>
                <w:b/>
                <w:bCs/>
                <w:color w:val="000000"/>
                <w:sz w:val="28"/>
                <w:szCs w:val="28"/>
                <w:lang w:val="en-GB"/>
              </w:rPr>
            </w:pPr>
            <w:bookmarkStart w:id="52" w:name="_Toc89994895"/>
            <w:r w:rsidRPr="00B46819">
              <w:rPr>
                <w:rFonts w:ascii="Arial" w:hAnsi="Arial" w:cs="Arial"/>
                <w:b/>
                <w:bCs/>
                <w:color w:val="000000"/>
                <w:sz w:val="28"/>
                <w:szCs w:val="28"/>
                <w:lang w:val="en-GB"/>
              </w:rPr>
              <w:t>PD47.21</w:t>
            </w:r>
            <w:bookmarkEnd w:id="52"/>
          </w:p>
        </w:tc>
        <w:tc>
          <w:tcPr>
            <w:tcW w:w="6449" w:type="dxa"/>
            <w:tcBorders>
              <w:left w:val="nil"/>
              <w:bottom w:val="single" w:sz="4" w:space="0" w:color="auto"/>
            </w:tcBorders>
            <w:shd w:val="clear" w:color="auto" w:fill="auto"/>
          </w:tcPr>
          <w:p w14:paraId="3AFAA06A" w14:textId="77777777" w:rsidR="008954F5" w:rsidRPr="00B46819" w:rsidRDefault="008954F5" w:rsidP="005069D4">
            <w:pPr>
              <w:keepNext/>
              <w:keepLines/>
              <w:jc w:val="both"/>
              <w:outlineLvl w:val="0"/>
              <w:rPr>
                <w:rFonts w:ascii="Arial" w:hAnsi="Arial" w:cs="Arial"/>
                <w:b/>
                <w:bCs/>
                <w:color w:val="000000"/>
                <w:sz w:val="28"/>
                <w:szCs w:val="32"/>
              </w:rPr>
            </w:pPr>
            <w:bookmarkStart w:id="53" w:name="_Toc88573520"/>
            <w:bookmarkStart w:id="54" w:name="_Toc89775813"/>
            <w:bookmarkStart w:id="55" w:name="_Toc89994896"/>
            <w:r w:rsidRPr="00B46819">
              <w:rPr>
                <w:rFonts w:ascii="Arial" w:hAnsi="Arial" w:cs="Arial"/>
                <w:b/>
                <w:bCs/>
                <w:color w:val="000000"/>
                <w:sz w:val="28"/>
                <w:szCs w:val="32"/>
              </w:rPr>
              <w:t xml:space="preserve">Consideration of Development Application - Single House at </w:t>
            </w:r>
            <w:r w:rsidRPr="00B46819">
              <w:rPr>
                <w:rFonts w:ascii="Arial" w:hAnsi="Arial" w:cs="Arial"/>
                <w:b/>
                <w:bCs/>
                <w:sz w:val="28"/>
                <w:szCs w:val="32"/>
              </w:rPr>
              <w:t>15</w:t>
            </w:r>
            <w:r w:rsidRPr="00B46819">
              <w:rPr>
                <w:rFonts w:ascii="Arial" w:hAnsi="Arial" w:cs="Arial"/>
                <w:b/>
                <w:bCs/>
                <w:color w:val="000000"/>
                <w:sz w:val="28"/>
                <w:szCs w:val="32"/>
              </w:rPr>
              <w:t xml:space="preserve"> Greenville Street, Swanbourne</w:t>
            </w:r>
            <w:bookmarkEnd w:id="53"/>
            <w:bookmarkEnd w:id="54"/>
            <w:bookmarkEnd w:id="55"/>
          </w:p>
        </w:tc>
      </w:tr>
      <w:tr w:rsidR="008954F5" w:rsidRPr="00B46819" w14:paraId="291C26B4" w14:textId="77777777" w:rsidTr="00E92662">
        <w:tc>
          <w:tcPr>
            <w:tcW w:w="8647" w:type="dxa"/>
            <w:gridSpan w:val="2"/>
            <w:tcBorders>
              <w:left w:val="nil"/>
              <w:right w:val="nil"/>
            </w:tcBorders>
            <w:shd w:val="clear" w:color="auto" w:fill="auto"/>
          </w:tcPr>
          <w:p w14:paraId="6D9C880C" w14:textId="77777777" w:rsidR="008954F5" w:rsidRPr="00B46819" w:rsidRDefault="008954F5" w:rsidP="005069D4">
            <w:pPr>
              <w:jc w:val="both"/>
              <w:rPr>
                <w:rFonts w:ascii="Arial" w:eastAsia="Calibri" w:hAnsi="Arial" w:cs="Arial"/>
                <w:color w:val="000000"/>
                <w:szCs w:val="22"/>
              </w:rPr>
            </w:pPr>
          </w:p>
        </w:tc>
      </w:tr>
      <w:tr w:rsidR="008954F5" w:rsidRPr="00B46819" w14:paraId="39E1A0AF" w14:textId="77777777" w:rsidTr="00E92662">
        <w:tc>
          <w:tcPr>
            <w:tcW w:w="2198" w:type="dxa"/>
            <w:shd w:val="clear" w:color="auto" w:fill="auto"/>
          </w:tcPr>
          <w:p w14:paraId="3805820F"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Committee</w:t>
            </w:r>
          </w:p>
        </w:tc>
        <w:tc>
          <w:tcPr>
            <w:tcW w:w="6449" w:type="dxa"/>
            <w:shd w:val="clear" w:color="auto" w:fill="auto"/>
          </w:tcPr>
          <w:p w14:paraId="465B5BE8" w14:textId="77777777" w:rsidR="008954F5" w:rsidRPr="00B46819" w:rsidRDefault="008954F5" w:rsidP="005069D4">
            <w:pPr>
              <w:jc w:val="both"/>
              <w:rPr>
                <w:rFonts w:ascii="Arial" w:eastAsia="Calibri" w:hAnsi="Arial" w:cs="Arial"/>
                <w:iCs/>
                <w:color w:val="000000"/>
                <w:szCs w:val="24"/>
              </w:rPr>
            </w:pPr>
            <w:r w:rsidRPr="00B46819">
              <w:rPr>
                <w:rFonts w:ascii="Arial" w:eastAsia="Calibri" w:hAnsi="Arial" w:cs="Arial"/>
                <w:iCs/>
                <w:color w:val="000000"/>
                <w:szCs w:val="24"/>
              </w:rPr>
              <w:t>7 December 2021</w:t>
            </w:r>
          </w:p>
        </w:tc>
      </w:tr>
      <w:tr w:rsidR="008954F5" w:rsidRPr="00B46819" w14:paraId="47E6D38C" w14:textId="77777777" w:rsidTr="00E92662">
        <w:tc>
          <w:tcPr>
            <w:tcW w:w="2198" w:type="dxa"/>
            <w:shd w:val="clear" w:color="auto" w:fill="auto"/>
          </w:tcPr>
          <w:p w14:paraId="1FDE2567"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Council</w:t>
            </w:r>
          </w:p>
        </w:tc>
        <w:tc>
          <w:tcPr>
            <w:tcW w:w="6449" w:type="dxa"/>
            <w:shd w:val="clear" w:color="auto" w:fill="auto"/>
          </w:tcPr>
          <w:p w14:paraId="284DB35E" w14:textId="77777777" w:rsidR="008954F5" w:rsidRPr="00B46819" w:rsidRDefault="008954F5" w:rsidP="005069D4">
            <w:pPr>
              <w:jc w:val="both"/>
              <w:rPr>
                <w:rFonts w:ascii="Arial" w:eastAsia="Calibri" w:hAnsi="Arial" w:cs="Arial"/>
                <w:iCs/>
                <w:color w:val="000000"/>
                <w:szCs w:val="24"/>
              </w:rPr>
            </w:pPr>
            <w:r w:rsidRPr="00B46819">
              <w:rPr>
                <w:rFonts w:ascii="Arial" w:eastAsia="Calibri" w:hAnsi="Arial" w:cs="Arial"/>
                <w:iCs/>
                <w:color w:val="000000"/>
                <w:szCs w:val="24"/>
              </w:rPr>
              <w:t>14 December 2021</w:t>
            </w:r>
          </w:p>
        </w:tc>
      </w:tr>
      <w:tr w:rsidR="008954F5" w:rsidRPr="00B46819" w14:paraId="052C86A3" w14:textId="77777777" w:rsidTr="00E92662">
        <w:tc>
          <w:tcPr>
            <w:tcW w:w="2198" w:type="dxa"/>
            <w:shd w:val="clear" w:color="auto" w:fill="auto"/>
          </w:tcPr>
          <w:p w14:paraId="7D4E76C0"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Applicant</w:t>
            </w:r>
          </w:p>
        </w:tc>
        <w:tc>
          <w:tcPr>
            <w:tcW w:w="6449" w:type="dxa"/>
            <w:shd w:val="clear" w:color="auto" w:fill="auto"/>
          </w:tcPr>
          <w:p w14:paraId="462E9C3C" w14:textId="77777777" w:rsidR="008954F5" w:rsidRPr="00B46819" w:rsidRDefault="008954F5" w:rsidP="005069D4">
            <w:pPr>
              <w:jc w:val="both"/>
              <w:rPr>
                <w:rFonts w:ascii="Arial" w:eastAsia="Calibri" w:hAnsi="Arial" w:cs="Arial"/>
                <w:iCs/>
                <w:color w:val="000000"/>
                <w:szCs w:val="24"/>
              </w:rPr>
            </w:pPr>
            <w:r w:rsidRPr="00B46819">
              <w:rPr>
                <w:rFonts w:ascii="Arial" w:eastAsia="Calibri" w:hAnsi="Arial" w:cs="Arial"/>
                <w:iCs/>
                <w:color w:val="000000"/>
                <w:szCs w:val="24"/>
              </w:rPr>
              <w:t>Zazen Building &amp; Design</w:t>
            </w:r>
          </w:p>
        </w:tc>
      </w:tr>
      <w:tr w:rsidR="008954F5" w:rsidRPr="00B46819" w14:paraId="5E28ADE5" w14:textId="77777777" w:rsidTr="00E92662">
        <w:tc>
          <w:tcPr>
            <w:tcW w:w="2198" w:type="dxa"/>
            <w:shd w:val="clear" w:color="auto" w:fill="auto"/>
          </w:tcPr>
          <w:p w14:paraId="1835D0B7"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Landowner</w:t>
            </w:r>
          </w:p>
        </w:tc>
        <w:tc>
          <w:tcPr>
            <w:tcW w:w="6449" w:type="dxa"/>
            <w:shd w:val="clear" w:color="auto" w:fill="auto"/>
          </w:tcPr>
          <w:p w14:paraId="6394CA7B" w14:textId="77777777" w:rsidR="008954F5" w:rsidRPr="00B46819" w:rsidRDefault="008954F5" w:rsidP="005069D4">
            <w:pPr>
              <w:jc w:val="both"/>
              <w:rPr>
                <w:rFonts w:ascii="Arial" w:eastAsia="Calibri" w:hAnsi="Arial" w:cs="Arial"/>
                <w:color w:val="000000"/>
                <w:szCs w:val="24"/>
              </w:rPr>
            </w:pPr>
            <w:r w:rsidRPr="00B46819">
              <w:rPr>
                <w:rFonts w:ascii="Arial" w:eastAsia="Calibri" w:hAnsi="Arial" w:cs="Arial"/>
                <w:color w:val="000000"/>
                <w:szCs w:val="24"/>
              </w:rPr>
              <w:t>T Falkner</w:t>
            </w:r>
          </w:p>
        </w:tc>
      </w:tr>
      <w:tr w:rsidR="008954F5" w:rsidRPr="00B46819" w14:paraId="5B0D5957" w14:textId="77777777" w:rsidTr="00E92662">
        <w:tc>
          <w:tcPr>
            <w:tcW w:w="2198" w:type="dxa"/>
            <w:shd w:val="clear" w:color="auto" w:fill="auto"/>
          </w:tcPr>
          <w:p w14:paraId="59A40288"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Director</w:t>
            </w:r>
          </w:p>
        </w:tc>
        <w:tc>
          <w:tcPr>
            <w:tcW w:w="6449" w:type="dxa"/>
            <w:shd w:val="clear" w:color="auto" w:fill="auto"/>
            <w:vAlign w:val="center"/>
          </w:tcPr>
          <w:p w14:paraId="0401FB2B" w14:textId="77777777" w:rsidR="008954F5" w:rsidRPr="00B46819" w:rsidRDefault="008954F5" w:rsidP="005069D4">
            <w:pPr>
              <w:jc w:val="both"/>
              <w:rPr>
                <w:rFonts w:ascii="Arial" w:eastAsia="Calibri" w:hAnsi="Arial" w:cs="Arial"/>
                <w:color w:val="000000"/>
                <w:szCs w:val="24"/>
              </w:rPr>
            </w:pPr>
            <w:r w:rsidRPr="00B46819">
              <w:rPr>
                <w:rFonts w:ascii="Arial" w:eastAsia="Calibri" w:hAnsi="Arial" w:cs="Arial"/>
                <w:color w:val="000000"/>
                <w:szCs w:val="24"/>
              </w:rPr>
              <w:t xml:space="preserve">Tony Free – Director Planning &amp; Development </w:t>
            </w:r>
          </w:p>
        </w:tc>
      </w:tr>
      <w:tr w:rsidR="008954F5" w:rsidRPr="00B46819" w14:paraId="27CE7A79" w14:textId="77777777" w:rsidTr="00E92662">
        <w:tc>
          <w:tcPr>
            <w:tcW w:w="2198" w:type="dxa"/>
            <w:shd w:val="clear" w:color="auto" w:fill="auto"/>
          </w:tcPr>
          <w:p w14:paraId="2A294BB4" w14:textId="77777777" w:rsidR="008954F5" w:rsidRPr="00B46819" w:rsidRDefault="008954F5" w:rsidP="005069D4">
            <w:pPr>
              <w:rPr>
                <w:rFonts w:ascii="Arial" w:eastAsia="Arial" w:hAnsi="Arial" w:cs="Arial"/>
                <w:color w:val="000000"/>
                <w:szCs w:val="24"/>
                <w:lang w:val="en-GB"/>
              </w:rPr>
            </w:pPr>
            <w:r w:rsidRPr="00B46819">
              <w:rPr>
                <w:rFonts w:ascii="Arial" w:eastAsia="Arial" w:hAnsi="Arial" w:cs="Arial"/>
                <w:b/>
                <w:bCs/>
                <w:color w:val="000000"/>
                <w:szCs w:val="24"/>
              </w:rPr>
              <w:t>Employee Disclosure under section 5.70 Local Government Act 1995</w:t>
            </w:r>
          </w:p>
          <w:p w14:paraId="0D49FDDA" w14:textId="77777777" w:rsidR="008954F5" w:rsidRPr="00B46819" w:rsidRDefault="008954F5" w:rsidP="005069D4">
            <w:pPr>
              <w:jc w:val="both"/>
              <w:rPr>
                <w:rFonts w:ascii="Arial" w:eastAsia="Calibri" w:hAnsi="Arial" w:cs="Arial"/>
                <w:szCs w:val="24"/>
              </w:rPr>
            </w:pPr>
          </w:p>
        </w:tc>
        <w:tc>
          <w:tcPr>
            <w:tcW w:w="6449" w:type="dxa"/>
            <w:shd w:val="clear" w:color="auto" w:fill="auto"/>
            <w:vAlign w:val="center"/>
          </w:tcPr>
          <w:p w14:paraId="6A9C5648" w14:textId="77777777" w:rsidR="008954F5" w:rsidRPr="00B46819" w:rsidRDefault="008954F5" w:rsidP="005069D4">
            <w:pPr>
              <w:jc w:val="both"/>
              <w:rPr>
                <w:rFonts w:ascii="Arial" w:eastAsia="Calibri" w:hAnsi="Arial" w:cs="Arial"/>
                <w:szCs w:val="24"/>
              </w:rPr>
            </w:pPr>
            <w:r w:rsidRPr="00B46819">
              <w:rPr>
                <w:rFonts w:ascii="Arial" w:eastAsia="Calibri" w:hAnsi="Arial" w:cs="Arial"/>
                <w:szCs w:val="24"/>
              </w:rPr>
              <w:t>The author, reviewers and authoriser of this report declare they have no financial or impartiality interest with this matter.</w:t>
            </w:r>
          </w:p>
          <w:p w14:paraId="0AA6E9F1" w14:textId="77777777" w:rsidR="008954F5" w:rsidRPr="00B46819" w:rsidRDefault="008954F5" w:rsidP="005069D4">
            <w:pPr>
              <w:jc w:val="both"/>
              <w:rPr>
                <w:rFonts w:ascii="Arial" w:eastAsia="Calibri" w:hAnsi="Arial" w:cs="Arial"/>
                <w:szCs w:val="24"/>
              </w:rPr>
            </w:pPr>
          </w:p>
          <w:p w14:paraId="4069779A" w14:textId="77777777" w:rsidR="008954F5" w:rsidRPr="00B46819" w:rsidRDefault="008954F5" w:rsidP="005069D4">
            <w:pPr>
              <w:jc w:val="both"/>
              <w:rPr>
                <w:rFonts w:ascii="Arial" w:eastAsia="Calibri" w:hAnsi="Arial" w:cs="Arial"/>
                <w:szCs w:val="24"/>
              </w:rPr>
            </w:pPr>
            <w:r w:rsidRPr="00B46819">
              <w:rPr>
                <w:rFonts w:ascii="Arial" w:eastAsia="Calibri" w:hAnsi="Arial" w:cs="Arial"/>
                <w:szCs w:val="24"/>
              </w:rPr>
              <w:t>There is no financial or personal relationship between City staff and the proponents or their consultants.</w:t>
            </w:r>
          </w:p>
          <w:p w14:paraId="291E1980" w14:textId="77777777" w:rsidR="008954F5" w:rsidRPr="00B46819" w:rsidRDefault="008954F5" w:rsidP="005069D4">
            <w:pPr>
              <w:jc w:val="both"/>
              <w:rPr>
                <w:rFonts w:ascii="Arial" w:eastAsia="Calibri" w:hAnsi="Arial" w:cs="Arial"/>
                <w:szCs w:val="24"/>
              </w:rPr>
            </w:pPr>
          </w:p>
          <w:p w14:paraId="02C51314" w14:textId="77777777" w:rsidR="008954F5" w:rsidRPr="00B46819" w:rsidRDefault="008954F5" w:rsidP="005069D4">
            <w:pPr>
              <w:jc w:val="both"/>
              <w:rPr>
                <w:rFonts w:ascii="Arial" w:eastAsia="Calibri" w:hAnsi="Arial" w:cs="Arial"/>
                <w:szCs w:val="24"/>
              </w:rPr>
            </w:pPr>
            <w:r w:rsidRPr="00B46819">
              <w:rPr>
                <w:rFonts w:ascii="Arial" w:eastAsia="Calibri" w:hAnsi="Arial" w:cs="Arial"/>
                <w:szCs w:val="24"/>
              </w:rPr>
              <w:t>Whilst parties may be known to each other professionally,</w:t>
            </w:r>
          </w:p>
          <w:p w14:paraId="5D7995FE" w14:textId="77777777" w:rsidR="008954F5" w:rsidRPr="00B46819" w:rsidRDefault="008954F5" w:rsidP="005069D4">
            <w:pPr>
              <w:jc w:val="both"/>
              <w:rPr>
                <w:rFonts w:ascii="Arial" w:eastAsia="Calibri" w:hAnsi="Arial" w:cs="Arial"/>
                <w:szCs w:val="24"/>
              </w:rPr>
            </w:pPr>
            <w:r w:rsidRPr="00B46819">
              <w:rPr>
                <w:rFonts w:ascii="Arial" w:eastAsia="Calibri" w:hAnsi="Arial" w:cs="Arial"/>
                <w:szCs w:val="24"/>
              </w:rPr>
              <w:t>this relationship is consistent with the limitations placed on</w:t>
            </w:r>
          </w:p>
          <w:p w14:paraId="1C7C262B" w14:textId="77777777" w:rsidR="008954F5" w:rsidRPr="00B46819" w:rsidRDefault="008954F5" w:rsidP="005069D4">
            <w:pPr>
              <w:jc w:val="both"/>
              <w:rPr>
                <w:rFonts w:ascii="Arial" w:eastAsia="Calibri" w:hAnsi="Arial" w:cs="Arial"/>
                <w:szCs w:val="24"/>
              </w:rPr>
            </w:pPr>
            <w:r w:rsidRPr="00B46819">
              <w:rPr>
                <w:rFonts w:ascii="Arial" w:eastAsia="Calibri" w:hAnsi="Arial" w:cs="Arial"/>
                <w:szCs w:val="24"/>
              </w:rPr>
              <w:t>such relationships by the Codes of Conduct of the City and</w:t>
            </w:r>
          </w:p>
          <w:p w14:paraId="61D0F186" w14:textId="77777777" w:rsidR="008954F5" w:rsidRPr="00B46819" w:rsidRDefault="008954F5" w:rsidP="005069D4">
            <w:pPr>
              <w:jc w:val="both"/>
              <w:rPr>
                <w:rFonts w:ascii="Arial" w:eastAsia="Calibri" w:hAnsi="Arial" w:cs="Arial"/>
                <w:color w:val="000000"/>
                <w:szCs w:val="24"/>
              </w:rPr>
            </w:pPr>
            <w:r w:rsidRPr="00B46819">
              <w:rPr>
                <w:rFonts w:ascii="Arial" w:eastAsia="Calibri" w:hAnsi="Arial" w:cs="Arial"/>
                <w:szCs w:val="24"/>
              </w:rPr>
              <w:t>the Planning Institute of Australia.</w:t>
            </w:r>
          </w:p>
        </w:tc>
      </w:tr>
      <w:tr w:rsidR="008954F5" w:rsidRPr="00B46819" w14:paraId="0F2A6A66" w14:textId="77777777" w:rsidTr="00E92662">
        <w:tc>
          <w:tcPr>
            <w:tcW w:w="2198" w:type="dxa"/>
            <w:shd w:val="clear" w:color="auto" w:fill="auto"/>
          </w:tcPr>
          <w:p w14:paraId="373D30CD"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Report Type</w:t>
            </w:r>
          </w:p>
          <w:p w14:paraId="4185EED5" w14:textId="77777777" w:rsidR="008954F5" w:rsidRPr="00B46819" w:rsidRDefault="008954F5" w:rsidP="005069D4">
            <w:pPr>
              <w:jc w:val="both"/>
              <w:rPr>
                <w:rFonts w:ascii="Arial" w:eastAsia="Calibri" w:hAnsi="Arial" w:cs="Arial"/>
                <w:b/>
                <w:color w:val="000000"/>
                <w:sz w:val="22"/>
                <w:szCs w:val="22"/>
              </w:rPr>
            </w:pPr>
          </w:p>
          <w:p w14:paraId="4A282A5C" w14:textId="77777777" w:rsidR="008954F5" w:rsidRPr="00B46819" w:rsidRDefault="008954F5" w:rsidP="005069D4">
            <w:pPr>
              <w:jc w:val="both"/>
              <w:rPr>
                <w:rFonts w:ascii="Arial" w:eastAsia="Calibri" w:hAnsi="Arial" w:cs="Arial"/>
                <w:color w:val="000000"/>
                <w:sz w:val="22"/>
                <w:szCs w:val="22"/>
              </w:rPr>
            </w:pPr>
            <w:r w:rsidRPr="00B46819">
              <w:rPr>
                <w:rFonts w:ascii="Arial" w:eastAsia="Calibri" w:hAnsi="Arial" w:cs="Arial"/>
                <w:color w:val="000000"/>
                <w:sz w:val="22"/>
                <w:szCs w:val="22"/>
              </w:rPr>
              <w:t>Quasi-Judicial</w:t>
            </w:r>
          </w:p>
          <w:p w14:paraId="01EDE21E" w14:textId="77777777" w:rsidR="008954F5" w:rsidRPr="00B46819" w:rsidRDefault="008954F5" w:rsidP="005069D4">
            <w:pPr>
              <w:jc w:val="both"/>
              <w:rPr>
                <w:rFonts w:ascii="Arial" w:eastAsia="Calibri" w:hAnsi="Arial" w:cs="Arial"/>
                <w:b/>
                <w:color w:val="000000"/>
                <w:sz w:val="22"/>
                <w:szCs w:val="22"/>
              </w:rPr>
            </w:pPr>
          </w:p>
          <w:p w14:paraId="1E085272" w14:textId="77777777" w:rsidR="008954F5" w:rsidRPr="00B46819" w:rsidRDefault="008954F5" w:rsidP="005069D4">
            <w:pPr>
              <w:jc w:val="both"/>
              <w:rPr>
                <w:rFonts w:ascii="Arial" w:eastAsia="Calibri" w:hAnsi="Arial" w:cs="Arial"/>
                <w:b/>
                <w:color w:val="000000"/>
                <w:sz w:val="22"/>
                <w:szCs w:val="22"/>
              </w:rPr>
            </w:pPr>
          </w:p>
          <w:p w14:paraId="404FA613" w14:textId="77777777" w:rsidR="008954F5" w:rsidRPr="00B46819" w:rsidRDefault="008954F5" w:rsidP="005069D4">
            <w:pPr>
              <w:jc w:val="both"/>
              <w:rPr>
                <w:rFonts w:ascii="Arial" w:eastAsia="Calibri" w:hAnsi="Arial" w:cs="Arial"/>
                <w:b/>
                <w:color w:val="000000"/>
                <w:sz w:val="22"/>
                <w:szCs w:val="22"/>
              </w:rPr>
            </w:pPr>
          </w:p>
          <w:p w14:paraId="4AA2FC65" w14:textId="77777777" w:rsidR="008954F5" w:rsidRPr="00B46819" w:rsidRDefault="008954F5" w:rsidP="005069D4">
            <w:pPr>
              <w:autoSpaceDE w:val="0"/>
              <w:autoSpaceDN w:val="0"/>
              <w:adjustRightInd w:val="0"/>
              <w:jc w:val="both"/>
              <w:rPr>
                <w:rFonts w:ascii="Arial" w:eastAsia="Calibri" w:hAnsi="Arial" w:cs="Arial"/>
                <w:color w:val="000000"/>
                <w:sz w:val="22"/>
                <w:szCs w:val="22"/>
              </w:rPr>
            </w:pPr>
          </w:p>
        </w:tc>
        <w:tc>
          <w:tcPr>
            <w:tcW w:w="6449" w:type="dxa"/>
            <w:shd w:val="clear" w:color="auto" w:fill="auto"/>
            <w:vAlign w:val="center"/>
          </w:tcPr>
          <w:p w14:paraId="69B99232" w14:textId="77777777" w:rsidR="008954F5" w:rsidRPr="00B46819" w:rsidRDefault="008954F5" w:rsidP="005069D4">
            <w:pPr>
              <w:autoSpaceDE w:val="0"/>
              <w:autoSpaceDN w:val="0"/>
              <w:adjustRightInd w:val="0"/>
              <w:jc w:val="both"/>
              <w:rPr>
                <w:rFonts w:ascii="Arial" w:eastAsia="Calibri" w:hAnsi="Arial" w:cs="Arial"/>
                <w:iCs/>
                <w:color w:val="000000"/>
                <w:szCs w:val="24"/>
              </w:rPr>
            </w:pPr>
            <w:r w:rsidRPr="00B46819">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8954F5" w:rsidRPr="00B46819" w14:paraId="02C80455" w14:textId="77777777" w:rsidTr="00E92662">
        <w:tc>
          <w:tcPr>
            <w:tcW w:w="2198" w:type="dxa"/>
            <w:shd w:val="clear" w:color="auto" w:fill="auto"/>
          </w:tcPr>
          <w:p w14:paraId="6940838C"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Reference</w:t>
            </w:r>
          </w:p>
        </w:tc>
        <w:tc>
          <w:tcPr>
            <w:tcW w:w="6449" w:type="dxa"/>
            <w:shd w:val="clear" w:color="auto" w:fill="auto"/>
          </w:tcPr>
          <w:p w14:paraId="6B039069" w14:textId="77777777" w:rsidR="008954F5" w:rsidRPr="00B46819" w:rsidRDefault="008954F5" w:rsidP="005069D4">
            <w:pPr>
              <w:jc w:val="both"/>
              <w:rPr>
                <w:rFonts w:ascii="Arial" w:eastAsia="Calibri" w:hAnsi="Arial" w:cs="Arial"/>
                <w:iCs/>
                <w:color w:val="000000"/>
                <w:szCs w:val="24"/>
              </w:rPr>
            </w:pPr>
            <w:r w:rsidRPr="00B46819">
              <w:rPr>
                <w:rFonts w:ascii="Arial" w:eastAsia="Calibri" w:hAnsi="Arial" w:cs="Arial"/>
                <w:iCs/>
                <w:color w:val="000000"/>
                <w:szCs w:val="24"/>
              </w:rPr>
              <w:t>DA21-66989</w:t>
            </w:r>
          </w:p>
        </w:tc>
      </w:tr>
      <w:tr w:rsidR="008954F5" w:rsidRPr="00B46819" w14:paraId="263092A6" w14:textId="77777777" w:rsidTr="00E92662">
        <w:tc>
          <w:tcPr>
            <w:tcW w:w="2198" w:type="dxa"/>
            <w:tcBorders>
              <w:bottom w:val="single" w:sz="4" w:space="0" w:color="auto"/>
            </w:tcBorders>
            <w:shd w:val="clear" w:color="auto" w:fill="auto"/>
          </w:tcPr>
          <w:p w14:paraId="4E5AF1D7"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Previous Item</w:t>
            </w:r>
          </w:p>
        </w:tc>
        <w:tc>
          <w:tcPr>
            <w:tcW w:w="6449" w:type="dxa"/>
            <w:tcBorders>
              <w:bottom w:val="single" w:sz="4" w:space="0" w:color="auto"/>
            </w:tcBorders>
            <w:shd w:val="clear" w:color="auto" w:fill="auto"/>
          </w:tcPr>
          <w:p w14:paraId="11FCB175" w14:textId="77777777" w:rsidR="008954F5" w:rsidRPr="00B46819" w:rsidRDefault="008954F5" w:rsidP="005069D4">
            <w:pPr>
              <w:jc w:val="both"/>
              <w:rPr>
                <w:rFonts w:ascii="Arial" w:eastAsia="Calibri" w:hAnsi="Arial" w:cs="Arial"/>
                <w:iCs/>
                <w:color w:val="000000"/>
                <w:szCs w:val="24"/>
              </w:rPr>
            </w:pPr>
            <w:r w:rsidRPr="00B46819">
              <w:rPr>
                <w:rFonts w:ascii="Arial" w:eastAsia="Calibri" w:hAnsi="Arial" w:cs="Arial"/>
                <w:iCs/>
                <w:color w:val="000000"/>
                <w:szCs w:val="24"/>
              </w:rPr>
              <w:t>Nil</w:t>
            </w:r>
          </w:p>
        </w:tc>
      </w:tr>
      <w:tr w:rsidR="008954F5" w:rsidRPr="00B46819" w14:paraId="54796AA9" w14:textId="77777777" w:rsidTr="00E92662">
        <w:tc>
          <w:tcPr>
            <w:tcW w:w="2198" w:type="dxa"/>
            <w:tcBorders>
              <w:bottom w:val="single" w:sz="4" w:space="0" w:color="auto"/>
            </w:tcBorders>
            <w:shd w:val="clear" w:color="auto" w:fill="auto"/>
          </w:tcPr>
          <w:p w14:paraId="3076A62C"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Delegation</w:t>
            </w:r>
          </w:p>
        </w:tc>
        <w:tc>
          <w:tcPr>
            <w:tcW w:w="6449" w:type="dxa"/>
            <w:tcBorders>
              <w:bottom w:val="single" w:sz="4" w:space="0" w:color="auto"/>
            </w:tcBorders>
            <w:shd w:val="clear" w:color="auto" w:fill="auto"/>
          </w:tcPr>
          <w:p w14:paraId="52D1C4D8" w14:textId="77777777" w:rsidR="008954F5" w:rsidRPr="00B46819" w:rsidRDefault="008954F5" w:rsidP="005069D4">
            <w:pPr>
              <w:jc w:val="both"/>
              <w:rPr>
                <w:rFonts w:ascii="Arial" w:eastAsia="Calibri" w:hAnsi="Arial" w:cs="Arial"/>
                <w:iCs/>
                <w:color w:val="000000"/>
                <w:szCs w:val="22"/>
              </w:rPr>
            </w:pPr>
            <w:r w:rsidRPr="00B46819">
              <w:rPr>
                <w:rFonts w:ascii="Arial" w:eastAsia="Calibri" w:hAnsi="Arial" w:cs="Arial"/>
                <w:iCs/>
                <w:color w:val="000000"/>
                <w:szCs w:val="22"/>
              </w:rPr>
              <w:t>In accordance with the City’s Instrument of Delegation, Council is required to determine the application due to an objection being received.</w:t>
            </w:r>
          </w:p>
        </w:tc>
      </w:tr>
      <w:tr w:rsidR="008954F5" w:rsidRPr="00B46819" w14:paraId="79970213" w14:textId="77777777" w:rsidTr="00E92662">
        <w:tc>
          <w:tcPr>
            <w:tcW w:w="2198" w:type="dxa"/>
            <w:shd w:val="clear" w:color="auto" w:fill="auto"/>
            <w:vAlign w:val="center"/>
          </w:tcPr>
          <w:p w14:paraId="50FDA737" w14:textId="77777777" w:rsidR="008954F5" w:rsidRPr="00B46819" w:rsidRDefault="008954F5" w:rsidP="005069D4">
            <w:pPr>
              <w:rPr>
                <w:rFonts w:ascii="Arial" w:eastAsia="Calibri" w:hAnsi="Arial" w:cs="Arial"/>
                <w:b/>
                <w:color w:val="000000"/>
                <w:szCs w:val="24"/>
              </w:rPr>
            </w:pPr>
            <w:r w:rsidRPr="00B46819">
              <w:rPr>
                <w:rFonts w:ascii="Arial" w:eastAsia="Calibri" w:hAnsi="Arial" w:cs="Arial"/>
                <w:b/>
                <w:color w:val="000000"/>
                <w:szCs w:val="24"/>
              </w:rPr>
              <w:t>Attachments</w:t>
            </w:r>
          </w:p>
        </w:tc>
        <w:tc>
          <w:tcPr>
            <w:tcW w:w="6449" w:type="dxa"/>
            <w:shd w:val="clear" w:color="auto" w:fill="auto"/>
            <w:vAlign w:val="center"/>
          </w:tcPr>
          <w:p w14:paraId="2E04D04F" w14:textId="77777777" w:rsidR="008954F5" w:rsidRPr="00B46819" w:rsidRDefault="008954F5" w:rsidP="005069D4">
            <w:pPr>
              <w:rPr>
                <w:rFonts w:ascii="Arial" w:eastAsia="Calibri" w:hAnsi="Arial" w:cs="Arial"/>
                <w:color w:val="000000"/>
                <w:szCs w:val="24"/>
              </w:rPr>
            </w:pPr>
            <w:r w:rsidRPr="00B46819">
              <w:rPr>
                <w:rFonts w:ascii="Arial" w:eastAsia="Calibri" w:hAnsi="Arial" w:cs="Arial"/>
                <w:color w:val="000000"/>
                <w:szCs w:val="24"/>
              </w:rPr>
              <w:t>1. Aerial Image and Zoning Map</w:t>
            </w:r>
          </w:p>
          <w:p w14:paraId="09B82CB0" w14:textId="77777777" w:rsidR="008954F5" w:rsidRPr="00B46819" w:rsidRDefault="008954F5" w:rsidP="005069D4">
            <w:pPr>
              <w:rPr>
                <w:rFonts w:ascii="Arial" w:eastAsia="Calibri" w:hAnsi="Arial" w:cs="Arial"/>
                <w:color w:val="000000"/>
                <w:szCs w:val="24"/>
              </w:rPr>
            </w:pPr>
            <w:r w:rsidRPr="00B46819">
              <w:rPr>
                <w:rFonts w:ascii="Arial" w:eastAsia="Calibri" w:hAnsi="Arial" w:cs="Arial"/>
                <w:color w:val="000000"/>
                <w:szCs w:val="24"/>
              </w:rPr>
              <w:t>2. Development Plans</w:t>
            </w:r>
          </w:p>
        </w:tc>
      </w:tr>
      <w:tr w:rsidR="008954F5" w:rsidRPr="00B46819" w14:paraId="1B799495" w14:textId="77777777" w:rsidTr="00E92662">
        <w:tc>
          <w:tcPr>
            <w:tcW w:w="2198" w:type="dxa"/>
            <w:tcBorders>
              <w:bottom w:val="single" w:sz="4" w:space="0" w:color="auto"/>
            </w:tcBorders>
            <w:shd w:val="clear" w:color="auto" w:fill="auto"/>
            <w:vAlign w:val="center"/>
          </w:tcPr>
          <w:p w14:paraId="31377E33" w14:textId="77777777" w:rsidR="008954F5" w:rsidRPr="00B46819" w:rsidRDefault="008954F5" w:rsidP="005069D4">
            <w:pPr>
              <w:rPr>
                <w:rFonts w:ascii="Arial" w:eastAsia="Calibri" w:hAnsi="Arial" w:cs="Arial"/>
                <w:b/>
                <w:color w:val="000000"/>
                <w:szCs w:val="24"/>
              </w:rPr>
            </w:pPr>
            <w:r w:rsidRPr="00B46819">
              <w:rPr>
                <w:rFonts w:ascii="Arial" w:eastAsia="Calibri" w:hAnsi="Arial" w:cs="Arial"/>
                <w:b/>
                <w:color w:val="000000"/>
                <w:szCs w:val="24"/>
              </w:rPr>
              <w:t>Confidential Attachments</w:t>
            </w:r>
          </w:p>
        </w:tc>
        <w:tc>
          <w:tcPr>
            <w:tcW w:w="6449" w:type="dxa"/>
            <w:tcBorders>
              <w:bottom w:val="single" w:sz="4" w:space="0" w:color="auto"/>
            </w:tcBorders>
            <w:shd w:val="clear" w:color="auto" w:fill="auto"/>
          </w:tcPr>
          <w:p w14:paraId="38F14890" w14:textId="77777777" w:rsidR="008954F5" w:rsidRPr="00B46819" w:rsidRDefault="008954F5" w:rsidP="00356A34">
            <w:pPr>
              <w:numPr>
                <w:ilvl w:val="1"/>
                <w:numId w:val="48"/>
              </w:numPr>
              <w:contextualSpacing/>
              <w:rPr>
                <w:rFonts w:ascii="Arial" w:eastAsia="Calibri" w:hAnsi="Arial" w:cs="Arial"/>
                <w:color w:val="000000"/>
                <w:szCs w:val="24"/>
              </w:rPr>
            </w:pPr>
            <w:r w:rsidRPr="00B46819">
              <w:rPr>
                <w:rFonts w:ascii="Arial" w:eastAsia="Calibri" w:hAnsi="Arial" w:cs="Arial"/>
                <w:color w:val="000000"/>
                <w:szCs w:val="24"/>
              </w:rPr>
              <w:t>Submission</w:t>
            </w:r>
          </w:p>
        </w:tc>
      </w:tr>
    </w:tbl>
    <w:p w14:paraId="2245CA8F" w14:textId="77777777" w:rsidR="008954F5" w:rsidRDefault="008954F5" w:rsidP="008954F5">
      <w:pPr>
        <w:jc w:val="both"/>
        <w:rPr>
          <w:rFonts w:ascii="Arial" w:eastAsia="Calibri" w:hAnsi="Arial" w:cs="Arial"/>
          <w:iCs/>
          <w:color w:val="000000"/>
          <w:szCs w:val="32"/>
        </w:rPr>
      </w:pPr>
    </w:p>
    <w:p w14:paraId="3BFBCDBA" w14:textId="70557F6F" w:rsidR="008954F5" w:rsidRPr="00B46819" w:rsidRDefault="008954F5" w:rsidP="008954F5">
      <w:pPr>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Pr="00B46819">
        <w:rPr>
          <w:rFonts w:ascii="Arial" w:eastAsia="Calibri" w:hAnsi="Arial" w:cs="Arial"/>
          <w:b/>
          <w:color w:val="000000"/>
          <w:sz w:val="28"/>
          <w:szCs w:val="28"/>
        </w:rPr>
        <w:t>Recommendation to Committee</w:t>
      </w:r>
    </w:p>
    <w:p w14:paraId="46101F9A" w14:textId="77777777" w:rsidR="008954F5" w:rsidRPr="00B46819" w:rsidRDefault="008954F5" w:rsidP="008954F5">
      <w:pPr>
        <w:jc w:val="both"/>
        <w:rPr>
          <w:rFonts w:ascii="Arial" w:eastAsia="Calibri" w:hAnsi="Arial" w:cs="Arial"/>
          <w:color w:val="000000"/>
          <w:szCs w:val="24"/>
        </w:rPr>
      </w:pPr>
    </w:p>
    <w:p w14:paraId="73993846" w14:textId="77777777" w:rsidR="008954F5" w:rsidRPr="00B46819" w:rsidRDefault="008954F5" w:rsidP="008954F5">
      <w:pPr>
        <w:jc w:val="both"/>
        <w:rPr>
          <w:rFonts w:ascii="Arial" w:eastAsia="Calibri" w:hAnsi="Arial" w:cs="Arial"/>
          <w:b/>
          <w:bCs/>
          <w:szCs w:val="24"/>
          <w:lang w:val="en-GB"/>
        </w:rPr>
      </w:pPr>
      <w:r w:rsidRPr="00B46819">
        <w:rPr>
          <w:rFonts w:ascii="Arial" w:eastAsia="Calibri" w:hAnsi="Arial" w:cs="Arial"/>
          <w:b/>
          <w:color w:val="000000"/>
          <w:szCs w:val="24"/>
          <w:lang w:val="en-GB"/>
        </w:rPr>
        <w:t xml:space="preserve">In accordance with Clause 68(2)(b) of the Deemed Provisions of the </w:t>
      </w:r>
      <w:r w:rsidRPr="00B46819">
        <w:rPr>
          <w:rFonts w:ascii="Arial" w:eastAsia="Calibri" w:hAnsi="Arial" w:cs="Arial"/>
          <w:b/>
          <w:i/>
          <w:iCs/>
          <w:color w:val="000000"/>
          <w:szCs w:val="24"/>
          <w:lang w:val="en-GB"/>
        </w:rPr>
        <w:t>Planning and Development (Local Planning Schemes) Regulations 2015,</w:t>
      </w:r>
      <w:r w:rsidRPr="00B46819">
        <w:rPr>
          <w:rFonts w:ascii="Arial" w:eastAsia="Calibri" w:hAnsi="Arial" w:cs="Arial"/>
          <w:b/>
          <w:color w:val="000000"/>
          <w:szCs w:val="24"/>
          <w:lang w:val="en-GB"/>
        </w:rPr>
        <w:t xml:space="preserve"> </w:t>
      </w:r>
      <w:r w:rsidRPr="00B46819">
        <w:rPr>
          <w:rFonts w:ascii="Arial" w:eastAsia="Calibri" w:hAnsi="Arial" w:cs="Arial"/>
          <w:b/>
          <w:bCs/>
          <w:szCs w:val="24"/>
          <w:lang w:val="en-GB"/>
        </w:rPr>
        <w:t>Council approves the development application received on 2 August 2021 in accordance with amended plans date stamped 4 November 2021 for a single house at 15 Greenville Street, Swanbourne, subject to the following conditions:</w:t>
      </w:r>
    </w:p>
    <w:p w14:paraId="5810D3C2" w14:textId="77777777" w:rsidR="008954F5" w:rsidRPr="00B46819" w:rsidRDefault="008954F5" w:rsidP="008954F5">
      <w:pPr>
        <w:jc w:val="both"/>
        <w:rPr>
          <w:rFonts w:ascii="Arial" w:eastAsia="Calibri" w:hAnsi="Arial" w:cs="Arial"/>
          <w:color w:val="7030A0"/>
          <w:szCs w:val="24"/>
          <w:lang w:val="en-GB"/>
        </w:rPr>
      </w:pPr>
    </w:p>
    <w:p w14:paraId="18989CE9" w14:textId="77777777" w:rsidR="008954F5" w:rsidRPr="00B46819" w:rsidRDefault="008954F5" w:rsidP="00356A34">
      <w:pPr>
        <w:numPr>
          <w:ilvl w:val="0"/>
          <w:numId w:val="49"/>
        </w:numPr>
        <w:autoSpaceDE w:val="0"/>
        <w:autoSpaceDN w:val="0"/>
        <w:adjustRightInd w:val="0"/>
        <w:ind w:left="567" w:hanging="567"/>
        <w:contextualSpacing/>
        <w:jc w:val="both"/>
        <w:rPr>
          <w:rFonts w:ascii="Arial" w:eastAsia="Calibri" w:hAnsi="Arial" w:cs="Arial"/>
          <w:b/>
          <w:bCs/>
          <w:szCs w:val="24"/>
        </w:rPr>
      </w:pPr>
      <w:r w:rsidRPr="00B46819">
        <w:rPr>
          <w:rFonts w:ascii="Arial" w:eastAsia="Calibri" w:hAnsi="Arial" w:cs="Arial"/>
          <w:b/>
          <w:bCs/>
          <w:szCs w:val="24"/>
        </w:rPr>
        <w:t xml:space="preserve">The development shall </w:t>
      </w:r>
      <w:proofErr w:type="gramStart"/>
      <w:r w:rsidRPr="00B46819">
        <w:rPr>
          <w:rFonts w:ascii="Arial" w:eastAsia="Calibri" w:hAnsi="Arial" w:cs="Arial"/>
          <w:b/>
          <w:bCs/>
          <w:szCs w:val="24"/>
        </w:rPr>
        <w:t>at all times</w:t>
      </w:r>
      <w:proofErr w:type="gramEnd"/>
      <w:r w:rsidRPr="00B46819">
        <w:rPr>
          <w:rFonts w:ascii="Arial" w:eastAsia="Calibri" w:hAnsi="Arial" w:cs="Arial"/>
          <w:b/>
          <w:bCs/>
          <w:szCs w:val="24"/>
        </w:rPr>
        <w:t xml:space="preserve"> comply with the application and the approved plans, subject to any modifications required as a consequence of any condition(s) of this approval.</w:t>
      </w:r>
    </w:p>
    <w:p w14:paraId="31C84B8C" w14:textId="77777777" w:rsidR="008954F5" w:rsidRPr="00B46819" w:rsidRDefault="008954F5" w:rsidP="008954F5">
      <w:pPr>
        <w:autoSpaceDE w:val="0"/>
        <w:autoSpaceDN w:val="0"/>
        <w:adjustRightInd w:val="0"/>
        <w:ind w:left="720"/>
        <w:jc w:val="both"/>
        <w:rPr>
          <w:rFonts w:ascii="Arial" w:eastAsia="Calibri" w:hAnsi="Arial" w:cs="Arial"/>
          <w:b/>
          <w:bCs/>
          <w:szCs w:val="24"/>
        </w:rPr>
      </w:pPr>
    </w:p>
    <w:p w14:paraId="6C06F679" w14:textId="77777777" w:rsidR="008954F5" w:rsidRPr="00B46819" w:rsidRDefault="008954F5" w:rsidP="00356A34">
      <w:pPr>
        <w:numPr>
          <w:ilvl w:val="0"/>
          <w:numId w:val="49"/>
        </w:numPr>
        <w:autoSpaceDE w:val="0"/>
        <w:autoSpaceDN w:val="0"/>
        <w:adjustRightInd w:val="0"/>
        <w:ind w:left="567" w:hanging="567"/>
        <w:contextualSpacing/>
        <w:jc w:val="both"/>
        <w:rPr>
          <w:rFonts w:ascii="Arial" w:eastAsia="Calibri" w:hAnsi="Arial" w:cs="Arial"/>
          <w:b/>
          <w:bCs/>
          <w:szCs w:val="24"/>
          <w:lang w:val="en-GB"/>
        </w:rPr>
      </w:pPr>
      <w:r w:rsidRPr="002F387C">
        <w:rPr>
          <w:rFonts w:ascii="Arial" w:eastAsia="Calibri" w:hAnsi="Arial" w:cs="Arial"/>
          <w:b/>
          <w:bCs/>
          <w:szCs w:val="24"/>
          <w:lang w:val="en-GB"/>
        </w:rPr>
        <w:t>Prior to occupation of the development, landscaping is to be planted and maintained in accordance with the approved plans, or any modifications approved thereto, for the lifetime of the development thereafter, to the satisfaction of the City of Nedlands</w:t>
      </w:r>
    </w:p>
    <w:p w14:paraId="622A7E22" w14:textId="77777777" w:rsidR="008954F5" w:rsidRPr="00B46819" w:rsidRDefault="008954F5" w:rsidP="008954F5">
      <w:pPr>
        <w:autoSpaceDE w:val="0"/>
        <w:autoSpaceDN w:val="0"/>
        <w:adjustRightInd w:val="0"/>
        <w:ind w:left="720"/>
        <w:jc w:val="both"/>
        <w:rPr>
          <w:rFonts w:ascii="Arial" w:eastAsia="Calibri" w:hAnsi="Arial" w:cs="Arial"/>
          <w:b/>
          <w:bCs/>
          <w:szCs w:val="24"/>
          <w:lang w:val="en-GB"/>
        </w:rPr>
      </w:pPr>
    </w:p>
    <w:p w14:paraId="1335DA10" w14:textId="77777777" w:rsidR="008954F5" w:rsidRPr="00B46819" w:rsidRDefault="008954F5" w:rsidP="00356A34">
      <w:pPr>
        <w:numPr>
          <w:ilvl w:val="0"/>
          <w:numId w:val="49"/>
        </w:numPr>
        <w:autoSpaceDE w:val="0"/>
        <w:autoSpaceDN w:val="0"/>
        <w:adjustRightInd w:val="0"/>
        <w:ind w:left="567" w:hanging="567"/>
        <w:contextualSpacing/>
        <w:jc w:val="both"/>
        <w:rPr>
          <w:rFonts w:ascii="Arial" w:eastAsia="Calibri" w:hAnsi="Arial" w:cs="Arial"/>
          <w:b/>
          <w:bCs/>
          <w:szCs w:val="24"/>
          <w:lang w:val="en-GB"/>
        </w:rPr>
      </w:pPr>
      <w:r w:rsidRPr="00B46819">
        <w:rPr>
          <w:rFonts w:ascii="Arial" w:eastAsia="Calibri" w:hAnsi="Arial" w:cs="Arial"/>
          <w:b/>
          <w:bCs/>
          <w:szCs w:val="24"/>
          <w:lang w:val="en-GB"/>
        </w:rPr>
        <w:t xml:space="preserve">All building works to be carried out under this development approval are to be </w:t>
      </w:r>
      <w:r w:rsidRPr="00B46819">
        <w:rPr>
          <w:rFonts w:ascii="Arial" w:eastAsia="Calibri" w:hAnsi="Arial" w:cs="Arial"/>
          <w:b/>
          <w:bCs/>
          <w:szCs w:val="24"/>
        </w:rPr>
        <w:t>contained</w:t>
      </w:r>
      <w:r w:rsidRPr="00B46819">
        <w:rPr>
          <w:rFonts w:ascii="Arial" w:eastAsia="Calibri" w:hAnsi="Arial" w:cs="Arial"/>
          <w:b/>
          <w:bCs/>
          <w:szCs w:val="24"/>
          <w:lang w:val="en-GB"/>
        </w:rPr>
        <w:t xml:space="preserve"> within the boundaries of the subject lot.</w:t>
      </w:r>
      <w:r w:rsidRPr="00B46819">
        <w:rPr>
          <w:rFonts w:ascii="Arial" w:eastAsia="Calibri" w:hAnsi="Arial" w:cs="Arial"/>
          <w:b/>
          <w:bCs/>
          <w:szCs w:val="24"/>
          <w:lang w:val="en-GB"/>
        </w:rPr>
        <w:br/>
      </w:r>
    </w:p>
    <w:p w14:paraId="13FB4705" w14:textId="77777777" w:rsidR="008954F5" w:rsidRPr="00B46819" w:rsidRDefault="008954F5" w:rsidP="00356A34">
      <w:pPr>
        <w:numPr>
          <w:ilvl w:val="0"/>
          <w:numId w:val="49"/>
        </w:numPr>
        <w:autoSpaceDE w:val="0"/>
        <w:autoSpaceDN w:val="0"/>
        <w:adjustRightInd w:val="0"/>
        <w:ind w:left="567" w:hanging="567"/>
        <w:contextualSpacing/>
        <w:jc w:val="both"/>
        <w:rPr>
          <w:rFonts w:ascii="Arial" w:eastAsia="Calibri" w:hAnsi="Arial" w:cs="Arial"/>
          <w:b/>
          <w:bCs/>
          <w:szCs w:val="24"/>
        </w:rPr>
      </w:pPr>
      <w:r w:rsidRPr="00B46819">
        <w:rPr>
          <w:rFonts w:ascii="Arial" w:eastAsia="Calibri" w:hAnsi="Arial" w:cs="Arial"/>
          <w:b/>
          <w:bCs/>
          <w:szCs w:val="24"/>
        </w:rPr>
        <w:t>Prior to occupation of the development the external finish of the parapet walls is to be the same standard as the rest of the development or in:</w:t>
      </w:r>
    </w:p>
    <w:p w14:paraId="29E04EEE" w14:textId="77777777" w:rsidR="008954F5" w:rsidRPr="00B46819" w:rsidRDefault="008954F5" w:rsidP="008954F5">
      <w:pPr>
        <w:autoSpaceDE w:val="0"/>
        <w:autoSpaceDN w:val="0"/>
        <w:adjustRightInd w:val="0"/>
        <w:ind w:left="720"/>
        <w:jc w:val="both"/>
        <w:rPr>
          <w:rFonts w:ascii="Arial" w:eastAsia="Calibri" w:hAnsi="Arial" w:cs="Arial"/>
          <w:b/>
          <w:bCs/>
          <w:szCs w:val="24"/>
        </w:rPr>
      </w:pPr>
    </w:p>
    <w:p w14:paraId="1D40B836" w14:textId="77777777" w:rsidR="008954F5" w:rsidRPr="00B46819" w:rsidRDefault="008954F5" w:rsidP="00356A34">
      <w:pPr>
        <w:numPr>
          <w:ilvl w:val="0"/>
          <w:numId w:val="47"/>
        </w:numPr>
        <w:ind w:left="1134" w:hanging="567"/>
        <w:contextualSpacing/>
        <w:jc w:val="both"/>
        <w:rPr>
          <w:rFonts w:ascii="Arial" w:eastAsia="Calibri" w:hAnsi="Arial" w:cs="Arial"/>
          <w:b/>
          <w:bCs/>
          <w:szCs w:val="24"/>
        </w:rPr>
      </w:pPr>
      <w:r w:rsidRPr="00B46819">
        <w:rPr>
          <w:rFonts w:ascii="Arial" w:eastAsia="Calibri" w:hAnsi="Arial" w:cs="Arial"/>
          <w:b/>
          <w:bCs/>
          <w:szCs w:val="24"/>
        </w:rPr>
        <w:t xml:space="preserve">Face </w:t>
      </w:r>
      <w:proofErr w:type="gramStart"/>
      <w:r w:rsidRPr="00B46819">
        <w:rPr>
          <w:rFonts w:ascii="Arial" w:eastAsia="Calibri" w:hAnsi="Arial" w:cs="Arial"/>
          <w:b/>
          <w:bCs/>
          <w:szCs w:val="24"/>
        </w:rPr>
        <w:t>brick;</w:t>
      </w:r>
      <w:proofErr w:type="gramEnd"/>
    </w:p>
    <w:p w14:paraId="56E7A87D" w14:textId="77777777" w:rsidR="008954F5" w:rsidRPr="00B46819" w:rsidRDefault="008954F5" w:rsidP="00356A34">
      <w:pPr>
        <w:numPr>
          <w:ilvl w:val="0"/>
          <w:numId w:val="47"/>
        </w:numPr>
        <w:ind w:left="1134" w:hanging="567"/>
        <w:contextualSpacing/>
        <w:jc w:val="both"/>
        <w:rPr>
          <w:rFonts w:ascii="Arial" w:eastAsia="Calibri" w:hAnsi="Arial" w:cs="Arial"/>
          <w:b/>
          <w:bCs/>
          <w:szCs w:val="24"/>
        </w:rPr>
      </w:pPr>
      <w:r w:rsidRPr="00B46819">
        <w:rPr>
          <w:rFonts w:ascii="Arial" w:eastAsia="Calibri" w:hAnsi="Arial" w:cs="Arial"/>
          <w:b/>
          <w:bCs/>
          <w:szCs w:val="24"/>
        </w:rPr>
        <w:t xml:space="preserve">Painted </w:t>
      </w:r>
      <w:proofErr w:type="gramStart"/>
      <w:r w:rsidRPr="00B46819">
        <w:rPr>
          <w:rFonts w:ascii="Arial" w:eastAsia="Calibri" w:hAnsi="Arial" w:cs="Arial"/>
          <w:b/>
          <w:bCs/>
          <w:szCs w:val="24"/>
        </w:rPr>
        <w:t>render;</w:t>
      </w:r>
      <w:proofErr w:type="gramEnd"/>
    </w:p>
    <w:p w14:paraId="10379815" w14:textId="77777777" w:rsidR="008954F5" w:rsidRPr="00B46819" w:rsidRDefault="008954F5" w:rsidP="00356A34">
      <w:pPr>
        <w:numPr>
          <w:ilvl w:val="0"/>
          <w:numId w:val="47"/>
        </w:numPr>
        <w:ind w:left="1134" w:hanging="567"/>
        <w:contextualSpacing/>
        <w:jc w:val="both"/>
        <w:rPr>
          <w:rFonts w:ascii="Arial" w:eastAsia="Calibri" w:hAnsi="Arial" w:cs="Arial"/>
          <w:b/>
          <w:bCs/>
          <w:szCs w:val="24"/>
        </w:rPr>
      </w:pPr>
      <w:r w:rsidRPr="00B46819">
        <w:rPr>
          <w:rFonts w:ascii="Arial" w:eastAsia="Calibri" w:hAnsi="Arial" w:cs="Arial"/>
          <w:b/>
          <w:bCs/>
          <w:szCs w:val="24"/>
        </w:rPr>
        <w:t>Painted brickwork; or</w:t>
      </w:r>
    </w:p>
    <w:p w14:paraId="3FD21AD8" w14:textId="77777777" w:rsidR="008954F5" w:rsidRPr="00B46819" w:rsidRDefault="008954F5" w:rsidP="00356A34">
      <w:pPr>
        <w:numPr>
          <w:ilvl w:val="0"/>
          <w:numId w:val="47"/>
        </w:numPr>
        <w:ind w:left="1134" w:hanging="567"/>
        <w:contextualSpacing/>
        <w:jc w:val="both"/>
        <w:rPr>
          <w:rFonts w:ascii="Arial" w:eastAsia="Calibri" w:hAnsi="Arial" w:cs="Arial"/>
          <w:b/>
          <w:bCs/>
          <w:szCs w:val="24"/>
        </w:rPr>
      </w:pPr>
      <w:r w:rsidRPr="00B46819">
        <w:rPr>
          <w:rFonts w:ascii="Arial" w:eastAsia="Calibri" w:hAnsi="Arial" w:cs="Arial"/>
          <w:b/>
          <w:bCs/>
          <w:szCs w:val="24"/>
        </w:rPr>
        <w:t xml:space="preserve">Other clean material as specified on the approved plans </w:t>
      </w:r>
    </w:p>
    <w:p w14:paraId="7A5CB9AA" w14:textId="77777777" w:rsidR="008954F5" w:rsidRPr="00B46819" w:rsidRDefault="008954F5" w:rsidP="008954F5">
      <w:pPr>
        <w:ind w:firstLine="720"/>
        <w:jc w:val="both"/>
        <w:rPr>
          <w:rFonts w:ascii="Arial" w:eastAsia="Calibri" w:hAnsi="Arial" w:cs="Arial"/>
          <w:b/>
          <w:bCs/>
          <w:szCs w:val="24"/>
        </w:rPr>
      </w:pPr>
    </w:p>
    <w:p w14:paraId="524BAFDC" w14:textId="77777777" w:rsidR="008954F5" w:rsidRPr="00B46819" w:rsidRDefault="008954F5" w:rsidP="008954F5">
      <w:pPr>
        <w:ind w:left="567"/>
        <w:jc w:val="both"/>
        <w:rPr>
          <w:rFonts w:ascii="Arial" w:eastAsia="Calibri" w:hAnsi="Arial" w:cs="Arial"/>
          <w:b/>
          <w:bCs/>
          <w:szCs w:val="24"/>
        </w:rPr>
      </w:pPr>
      <w:r w:rsidRPr="00B46819">
        <w:rPr>
          <w:rFonts w:ascii="Arial" w:eastAsia="Calibri" w:hAnsi="Arial" w:cs="Arial"/>
          <w:b/>
          <w:bCs/>
          <w:szCs w:val="24"/>
        </w:rPr>
        <w:t>and maintained thereafter to the satisfaction of the City of Nedlands.</w:t>
      </w:r>
    </w:p>
    <w:p w14:paraId="3CA66390" w14:textId="77777777" w:rsidR="008954F5" w:rsidRPr="00B46819" w:rsidRDefault="008954F5" w:rsidP="008954F5">
      <w:pPr>
        <w:ind w:firstLine="720"/>
        <w:jc w:val="both"/>
        <w:rPr>
          <w:rFonts w:ascii="Arial" w:eastAsia="Calibri" w:hAnsi="Arial" w:cs="Arial"/>
          <w:b/>
          <w:bCs/>
          <w:szCs w:val="24"/>
        </w:rPr>
      </w:pPr>
    </w:p>
    <w:p w14:paraId="56466094" w14:textId="77777777" w:rsidR="008954F5" w:rsidRPr="00B46819" w:rsidRDefault="008954F5" w:rsidP="00356A34">
      <w:pPr>
        <w:numPr>
          <w:ilvl w:val="0"/>
          <w:numId w:val="49"/>
        </w:numPr>
        <w:autoSpaceDE w:val="0"/>
        <w:autoSpaceDN w:val="0"/>
        <w:adjustRightInd w:val="0"/>
        <w:ind w:left="567" w:hanging="567"/>
        <w:contextualSpacing/>
        <w:jc w:val="both"/>
        <w:rPr>
          <w:rFonts w:ascii="Arial" w:eastAsia="Calibri" w:hAnsi="Arial" w:cs="Arial"/>
          <w:b/>
          <w:bCs/>
          <w:color w:val="000000"/>
          <w:szCs w:val="24"/>
          <w:lang w:val="en-GB"/>
        </w:rPr>
      </w:pPr>
      <w:r w:rsidRPr="00B46819">
        <w:rPr>
          <w:rFonts w:ascii="Arial" w:eastAsia="Calibri" w:hAnsi="Arial" w:cs="Arial"/>
          <w:b/>
          <w:bCs/>
          <w:szCs w:val="24"/>
        </w:rPr>
        <w:t>All stormwater from the development, which includes permeable and non-permeable areas shall be contained onsite.</w:t>
      </w:r>
    </w:p>
    <w:p w14:paraId="64F402BA" w14:textId="77777777" w:rsidR="008954F5" w:rsidRPr="00B46819" w:rsidRDefault="008954F5" w:rsidP="008954F5">
      <w:pPr>
        <w:autoSpaceDE w:val="0"/>
        <w:autoSpaceDN w:val="0"/>
        <w:adjustRightInd w:val="0"/>
        <w:ind w:left="720"/>
        <w:jc w:val="both"/>
        <w:rPr>
          <w:rFonts w:ascii="Arial" w:eastAsia="Calibri" w:hAnsi="Arial" w:cs="Arial"/>
          <w:b/>
          <w:bCs/>
          <w:color w:val="000000"/>
          <w:szCs w:val="24"/>
          <w:lang w:val="en-GB"/>
        </w:rPr>
      </w:pPr>
    </w:p>
    <w:p w14:paraId="0019882B" w14:textId="77777777" w:rsidR="008954F5" w:rsidRPr="00B46819" w:rsidRDefault="008954F5" w:rsidP="00356A34">
      <w:pPr>
        <w:numPr>
          <w:ilvl w:val="0"/>
          <w:numId w:val="49"/>
        </w:numPr>
        <w:autoSpaceDE w:val="0"/>
        <w:autoSpaceDN w:val="0"/>
        <w:adjustRightInd w:val="0"/>
        <w:ind w:left="567" w:hanging="567"/>
        <w:contextualSpacing/>
        <w:jc w:val="both"/>
        <w:rPr>
          <w:rFonts w:ascii="Segoe UI" w:hAnsi="Segoe UI" w:cs="Segoe UI"/>
          <w:b/>
          <w:bCs/>
          <w:sz w:val="18"/>
          <w:szCs w:val="18"/>
          <w:lang w:eastAsia="en-AU"/>
        </w:rPr>
      </w:pPr>
      <w:r w:rsidRPr="00B46819">
        <w:rPr>
          <w:rFonts w:ascii="Arial" w:hAnsi="Arial" w:cs="Arial"/>
          <w:b/>
          <w:bCs/>
          <w:szCs w:val="24"/>
          <w:lang w:eastAsia="en-AU"/>
        </w:rPr>
        <w:t xml:space="preserve">Prior to occupation of the development, all privacy screens and obscured windows as shown on the approved plans shall be provided to </w:t>
      </w:r>
      <w:r w:rsidRPr="00B46819">
        <w:rPr>
          <w:rFonts w:ascii="Arial" w:eastAsia="Calibri" w:hAnsi="Arial" w:cs="Arial"/>
          <w:b/>
          <w:bCs/>
          <w:szCs w:val="24"/>
        </w:rPr>
        <w:t>prevent</w:t>
      </w:r>
      <w:r w:rsidRPr="00B46819">
        <w:rPr>
          <w:rFonts w:ascii="Arial" w:hAnsi="Arial" w:cs="Arial"/>
          <w:b/>
          <w:bCs/>
          <w:szCs w:val="24"/>
          <w:lang w:eastAsia="en-AU"/>
        </w:rPr>
        <w:t xml:space="preserve"> overlooking in accordance with the Residential Design Codes by either:</w:t>
      </w:r>
    </w:p>
    <w:p w14:paraId="6E8990FE" w14:textId="77777777" w:rsidR="008954F5" w:rsidRPr="00B46819" w:rsidRDefault="008954F5" w:rsidP="008954F5">
      <w:pPr>
        <w:ind w:left="1560"/>
        <w:jc w:val="both"/>
        <w:textAlignment w:val="baseline"/>
        <w:rPr>
          <w:rFonts w:ascii="Arial" w:hAnsi="Arial" w:cs="Arial"/>
          <w:b/>
          <w:bCs/>
          <w:szCs w:val="24"/>
          <w:lang w:eastAsia="en-AU"/>
        </w:rPr>
      </w:pPr>
    </w:p>
    <w:p w14:paraId="2E8C4308" w14:textId="77777777" w:rsidR="008954F5" w:rsidRPr="00B46819" w:rsidRDefault="008954F5" w:rsidP="00356A34">
      <w:pPr>
        <w:numPr>
          <w:ilvl w:val="0"/>
          <w:numId w:val="50"/>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 xml:space="preserve">Fixed obscured or translucent glass to a height of 1.60 metres above finished floor </w:t>
      </w:r>
      <w:proofErr w:type="gramStart"/>
      <w:r w:rsidRPr="00B46819">
        <w:rPr>
          <w:rFonts w:ascii="Arial" w:hAnsi="Arial" w:cs="Arial"/>
          <w:b/>
          <w:bCs/>
          <w:szCs w:val="24"/>
          <w:lang w:eastAsia="en-AU"/>
        </w:rPr>
        <w:t>level;</w:t>
      </w:r>
      <w:proofErr w:type="gramEnd"/>
      <w:r w:rsidRPr="00B46819">
        <w:rPr>
          <w:rFonts w:ascii="Arial" w:hAnsi="Arial" w:cs="Arial"/>
          <w:b/>
          <w:bCs/>
          <w:szCs w:val="24"/>
          <w:lang w:eastAsia="en-AU"/>
        </w:rPr>
        <w:t xml:space="preserve"> or </w:t>
      </w:r>
    </w:p>
    <w:p w14:paraId="55F45A9A" w14:textId="77777777" w:rsidR="008954F5" w:rsidRPr="00B46819" w:rsidRDefault="008954F5" w:rsidP="00356A34">
      <w:pPr>
        <w:numPr>
          <w:ilvl w:val="0"/>
          <w:numId w:val="50"/>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 xml:space="preserve">Timber screens, external blinds, window hoods and shutters to a height of 1.6m above finished floor level that are at least 75% </w:t>
      </w:r>
      <w:proofErr w:type="gramStart"/>
      <w:r w:rsidRPr="00B46819">
        <w:rPr>
          <w:rFonts w:ascii="Arial" w:hAnsi="Arial" w:cs="Arial"/>
          <w:b/>
          <w:bCs/>
          <w:szCs w:val="24"/>
          <w:lang w:eastAsia="en-AU"/>
        </w:rPr>
        <w:t>obscure;</w:t>
      </w:r>
      <w:proofErr w:type="gramEnd"/>
    </w:p>
    <w:p w14:paraId="1A44B7D7" w14:textId="77777777" w:rsidR="008954F5" w:rsidRPr="00B46819" w:rsidRDefault="008954F5" w:rsidP="00356A34">
      <w:pPr>
        <w:numPr>
          <w:ilvl w:val="0"/>
          <w:numId w:val="50"/>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 xml:space="preserve">A minimum sill height of 1.60 metres as determined from the internal floor </w:t>
      </w:r>
      <w:proofErr w:type="gramStart"/>
      <w:r w:rsidRPr="00B46819">
        <w:rPr>
          <w:rFonts w:ascii="Arial" w:hAnsi="Arial" w:cs="Arial"/>
          <w:b/>
          <w:bCs/>
          <w:szCs w:val="24"/>
          <w:lang w:eastAsia="en-AU"/>
        </w:rPr>
        <w:t>level;</w:t>
      </w:r>
      <w:proofErr w:type="gramEnd"/>
      <w:r w:rsidRPr="00B46819">
        <w:rPr>
          <w:rFonts w:ascii="Arial" w:hAnsi="Arial" w:cs="Arial"/>
          <w:b/>
          <w:bCs/>
          <w:szCs w:val="24"/>
          <w:lang w:eastAsia="en-AU"/>
        </w:rPr>
        <w:t xml:space="preserve"> or </w:t>
      </w:r>
    </w:p>
    <w:p w14:paraId="594D6A2D" w14:textId="77777777" w:rsidR="008954F5" w:rsidRPr="00B46819" w:rsidRDefault="008954F5" w:rsidP="00356A34">
      <w:pPr>
        <w:numPr>
          <w:ilvl w:val="0"/>
          <w:numId w:val="50"/>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An alternative method of screening approved by the City of Nedlands.  </w:t>
      </w:r>
    </w:p>
    <w:p w14:paraId="09EF2D99" w14:textId="77777777" w:rsidR="008954F5" w:rsidRPr="00B46819" w:rsidRDefault="008954F5" w:rsidP="008954F5">
      <w:pPr>
        <w:ind w:left="851"/>
        <w:jc w:val="both"/>
        <w:textAlignment w:val="baseline"/>
        <w:rPr>
          <w:rFonts w:ascii="Arial" w:hAnsi="Arial" w:cs="Arial"/>
          <w:b/>
          <w:bCs/>
          <w:szCs w:val="24"/>
          <w:lang w:eastAsia="en-AU"/>
        </w:rPr>
      </w:pPr>
    </w:p>
    <w:p w14:paraId="42A931C4" w14:textId="37B4F39D" w:rsidR="006F7656" w:rsidRDefault="008954F5" w:rsidP="008954F5">
      <w:pPr>
        <w:rPr>
          <w:rFonts w:ascii="Arial" w:hAnsi="Arial" w:cs="Arial"/>
          <w:b/>
          <w:kern w:val="28"/>
          <w:szCs w:val="24"/>
        </w:rPr>
      </w:pPr>
      <w:r w:rsidRPr="00B46819">
        <w:rPr>
          <w:rFonts w:ascii="Arial" w:hAnsi="Arial" w:cs="Arial"/>
          <w:b/>
          <w:bCs/>
          <w:szCs w:val="24"/>
          <w:lang w:eastAsia="en-AU"/>
        </w:rPr>
        <w:t>The required screening shall be thereafter maintained to the satisfaction of the City of Nedlands.</w:t>
      </w:r>
      <w:r w:rsidR="006F7656">
        <w:rPr>
          <w:rFonts w:ascii="Arial" w:hAnsi="Arial" w:cs="Arial"/>
          <w:szCs w:val="24"/>
        </w:rPr>
        <w:br w:type="page"/>
      </w:r>
    </w:p>
    <w:p w14:paraId="1111C5C3" w14:textId="6B0890D5" w:rsidR="0062315F" w:rsidRPr="00465A04" w:rsidRDefault="0062315F" w:rsidP="0062315F">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6" w:name="_Toc89994897"/>
      <w:r w:rsidRPr="00465A04">
        <w:rPr>
          <w:rFonts w:ascii="Arial" w:hAnsi="Arial" w:cs="Arial"/>
          <w:sz w:val="24"/>
          <w:szCs w:val="24"/>
          <w:u w:val="none"/>
        </w:rPr>
        <w:t xml:space="preserve">Corporate </w:t>
      </w:r>
      <w:r>
        <w:rPr>
          <w:rFonts w:ascii="Arial" w:hAnsi="Arial" w:cs="Arial"/>
          <w:sz w:val="24"/>
          <w:szCs w:val="24"/>
          <w:u w:val="none"/>
        </w:rPr>
        <w:t>&amp; Strategy</w:t>
      </w:r>
      <w:r w:rsidRPr="00465A04">
        <w:rPr>
          <w:rFonts w:ascii="Arial" w:hAnsi="Arial" w:cs="Arial"/>
          <w:sz w:val="24"/>
          <w:szCs w:val="24"/>
          <w:u w:val="none"/>
        </w:rPr>
        <w:t xml:space="preserve"> Report No’s CP</w:t>
      </w:r>
      <w:r>
        <w:rPr>
          <w:rFonts w:ascii="Arial" w:hAnsi="Arial" w:cs="Arial"/>
          <w:sz w:val="24"/>
          <w:szCs w:val="24"/>
          <w:u w:val="none"/>
        </w:rPr>
        <w:t>S</w:t>
      </w:r>
      <w:r w:rsidR="0086718B">
        <w:rPr>
          <w:rFonts w:ascii="Arial" w:hAnsi="Arial" w:cs="Arial"/>
          <w:sz w:val="24"/>
          <w:szCs w:val="24"/>
          <w:u w:val="none"/>
        </w:rPr>
        <w:t>20.21</w:t>
      </w:r>
      <w:r w:rsidRPr="00465A04">
        <w:rPr>
          <w:rFonts w:ascii="Arial" w:hAnsi="Arial" w:cs="Arial"/>
          <w:sz w:val="24"/>
          <w:szCs w:val="24"/>
          <w:u w:val="none"/>
        </w:rPr>
        <w:t xml:space="preserve"> to CP</w:t>
      </w:r>
      <w:r>
        <w:rPr>
          <w:rFonts w:ascii="Arial" w:hAnsi="Arial" w:cs="Arial"/>
          <w:sz w:val="24"/>
          <w:szCs w:val="24"/>
          <w:u w:val="none"/>
        </w:rPr>
        <w:t>S</w:t>
      </w:r>
      <w:r w:rsidR="0086718B">
        <w:rPr>
          <w:rFonts w:ascii="Arial" w:hAnsi="Arial" w:cs="Arial"/>
          <w:sz w:val="24"/>
          <w:szCs w:val="24"/>
          <w:u w:val="none"/>
        </w:rPr>
        <w:t>22.21</w:t>
      </w:r>
      <w:r w:rsidRPr="00465A04">
        <w:rPr>
          <w:rFonts w:ascii="Arial" w:hAnsi="Arial" w:cs="Arial"/>
          <w:sz w:val="24"/>
          <w:szCs w:val="24"/>
          <w:u w:val="none"/>
        </w:rPr>
        <w:t xml:space="preserve"> </w:t>
      </w:r>
      <w:r>
        <w:rPr>
          <w:rFonts w:ascii="Arial" w:hAnsi="Arial" w:cs="Arial"/>
          <w:sz w:val="24"/>
          <w:szCs w:val="24"/>
          <w:u w:val="none"/>
        </w:rPr>
        <w:t>(copy attached)</w:t>
      </w:r>
      <w:bookmarkEnd w:id="56"/>
    </w:p>
    <w:p w14:paraId="71DC89D3" w14:textId="77777777" w:rsidR="0062315F" w:rsidRPr="00465A04" w:rsidRDefault="0062315F" w:rsidP="0062315F">
      <w:pPr>
        <w:tabs>
          <w:tab w:val="left" w:pos="720"/>
          <w:tab w:val="left" w:pos="1440"/>
          <w:tab w:val="left" w:pos="2410"/>
          <w:tab w:val="left" w:pos="2977"/>
          <w:tab w:val="right" w:pos="8505"/>
        </w:tabs>
        <w:jc w:val="both"/>
        <w:rPr>
          <w:rFonts w:ascii="Arial" w:hAnsi="Arial" w:cs="Arial"/>
          <w:szCs w:val="24"/>
        </w:rPr>
      </w:pPr>
    </w:p>
    <w:p w14:paraId="34A06880" w14:textId="77777777" w:rsidR="0062315F" w:rsidRPr="0070410F" w:rsidRDefault="0062315F" w:rsidP="0062315F">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08D5D24A" w14:textId="77777777" w:rsidR="0062315F" w:rsidRDefault="0062315F" w:rsidP="0062315F">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1F3587" w14:paraId="0BF33366" w14:textId="77777777" w:rsidTr="00E92662">
        <w:tc>
          <w:tcPr>
            <w:tcW w:w="8364" w:type="dxa"/>
          </w:tcPr>
          <w:p w14:paraId="3297FDDF" w14:textId="238FB3AE" w:rsidR="001F3587" w:rsidRPr="00091888" w:rsidRDefault="00D46FC7" w:rsidP="00E92662">
            <w:pPr>
              <w:pStyle w:val="Heading1"/>
              <w:numPr>
                <w:ilvl w:val="0"/>
                <w:numId w:val="0"/>
              </w:numPr>
              <w:tabs>
                <w:tab w:val="left" w:pos="2297"/>
              </w:tabs>
              <w:spacing w:before="0"/>
              <w:ind w:left="2303" w:hanging="2303"/>
              <w:rPr>
                <w:rFonts w:ascii="Arial" w:eastAsia="Arial" w:hAnsi="Arial" w:cs="Arial"/>
                <w:b w:val="0"/>
                <w:color w:val="000000"/>
                <w:u w:val="none"/>
              </w:rPr>
            </w:pPr>
            <w:bookmarkStart w:id="57" w:name="_Toc89994898"/>
            <w:r>
              <w:rPr>
                <w:rFonts w:ascii="ZWAdobeF" w:eastAsia="Arial" w:hAnsi="ZWAdobeF" w:cs="ZWAdobeF"/>
                <w:b w:val="0"/>
                <w:caps w:val="0"/>
                <w:sz w:val="2"/>
                <w:szCs w:val="2"/>
                <w:u w:val="none"/>
              </w:rPr>
              <w:t>0B</w:t>
            </w:r>
            <w:r w:rsidR="001F3587" w:rsidRPr="00091888">
              <w:rPr>
                <w:rFonts w:ascii="Arial" w:eastAsia="Arial" w:hAnsi="Arial" w:cs="Arial"/>
                <w:caps w:val="0"/>
                <w:color w:val="000000"/>
                <w:szCs w:val="28"/>
                <w:u w:val="none"/>
              </w:rPr>
              <w:t>C</w:t>
            </w:r>
            <w:r w:rsidR="001F3587">
              <w:rPr>
                <w:rFonts w:ascii="Arial" w:eastAsia="Arial" w:hAnsi="Arial" w:cs="Arial"/>
                <w:caps w:val="0"/>
                <w:color w:val="000000"/>
                <w:szCs w:val="28"/>
                <w:u w:val="none"/>
              </w:rPr>
              <w:t>PS</w:t>
            </w:r>
            <w:r w:rsidR="001F3587" w:rsidRPr="00091888">
              <w:rPr>
                <w:rFonts w:ascii="Arial" w:eastAsia="Arial" w:hAnsi="Arial" w:cs="Arial"/>
                <w:caps w:val="0"/>
                <w:color w:val="000000"/>
                <w:szCs w:val="28"/>
                <w:u w:val="none"/>
              </w:rPr>
              <w:t>20.21</w:t>
            </w:r>
            <w:r w:rsidR="001F3587" w:rsidRPr="00091888">
              <w:rPr>
                <w:rFonts w:ascii="Arial" w:eastAsia="Arial" w:hAnsi="Arial" w:cs="Arial"/>
                <w:caps w:val="0"/>
                <w:color w:val="000000"/>
                <w:szCs w:val="28"/>
                <w:u w:val="none"/>
              </w:rPr>
              <w:tab/>
              <w:t xml:space="preserve">Update </w:t>
            </w:r>
            <w:r w:rsidR="001F3587">
              <w:rPr>
                <w:rFonts w:ascii="Arial" w:eastAsia="Arial" w:hAnsi="Arial" w:cs="Arial"/>
                <w:caps w:val="0"/>
                <w:color w:val="000000"/>
                <w:szCs w:val="28"/>
                <w:u w:val="none"/>
              </w:rPr>
              <w:t>a</w:t>
            </w:r>
            <w:r w:rsidR="001F3587" w:rsidRPr="00091888">
              <w:rPr>
                <w:rFonts w:ascii="Arial" w:eastAsia="Arial" w:hAnsi="Arial" w:cs="Arial"/>
                <w:caps w:val="0"/>
                <w:color w:val="000000"/>
                <w:szCs w:val="28"/>
                <w:u w:val="none"/>
              </w:rPr>
              <w:t xml:space="preserve">nd New Lease </w:t>
            </w:r>
            <w:r w:rsidR="001F3587">
              <w:rPr>
                <w:rFonts w:ascii="Arial" w:eastAsia="Arial" w:hAnsi="Arial" w:cs="Arial"/>
                <w:caps w:val="0"/>
                <w:color w:val="000000"/>
                <w:szCs w:val="28"/>
                <w:u w:val="none"/>
              </w:rPr>
              <w:t>f</w:t>
            </w:r>
            <w:r w:rsidR="001F3587" w:rsidRPr="00091888">
              <w:rPr>
                <w:rFonts w:ascii="Arial" w:eastAsia="Arial" w:hAnsi="Arial" w:cs="Arial"/>
                <w:caps w:val="0"/>
                <w:color w:val="000000"/>
                <w:szCs w:val="28"/>
                <w:u w:val="none"/>
              </w:rPr>
              <w:t>or Floreat Community Pre-Kindy Inc.</w:t>
            </w:r>
            <w:bookmarkEnd w:id="57"/>
          </w:p>
        </w:tc>
      </w:tr>
    </w:tbl>
    <w:p w14:paraId="0C078C4D" w14:textId="77777777" w:rsidR="001F3587" w:rsidRDefault="001F3587" w:rsidP="001F3587">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1F3587" w14:paraId="3C0DB4FB" w14:textId="77777777" w:rsidTr="00E92662">
        <w:tc>
          <w:tcPr>
            <w:tcW w:w="2357" w:type="dxa"/>
          </w:tcPr>
          <w:p w14:paraId="189E1AF3" w14:textId="77777777" w:rsidR="001F3587" w:rsidRDefault="001F3587" w:rsidP="005069D4">
            <w:pPr>
              <w:jc w:val="both"/>
              <w:rPr>
                <w:rFonts w:ascii="Arial" w:eastAsia="Arial" w:hAnsi="Arial" w:cs="Arial"/>
                <w:b/>
                <w:szCs w:val="24"/>
              </w:rPr>
            </w:pPr>
            <w:r>
              <w:rPr>
                <w:rFonts w:ascii="Arial" w:eastAsia="Arial" w:hAnsi="Arial" w:cs="Arial"/>
                <w:b/>
                <w:szCs w:val="24"/>
              </w:rPr>
              <w:t>Committee</w:t>
            </w:r>
          </w:p>
        </w:tc>
        <w:tc>
          <w:tcPr>
            <w:tcW w:w="6007" w:type="dxa"/>
          </w:tcPr>
          <w:p w14:paraId="047C9FDE" w14:textId="77777777" w:rsidR="001F3587" w:rsidRDefault="001F3587" w:rsidP="005069D4">
            <w:pPr>
              <w:jc w:val="both"/>
              <w:rPr>
                <w:rFonts w:ascii="Arial" w:eastAsia="Arial" w:hAnsi="Arial" w:cs="Arial"/>
                <w:b/>
                <w:szCs w:val="24"/>
              </w:rPr>
            </w:pPr>
            <w:r>
              <w:rPr>
                <w:rFonts w:ascii="Arial" w:eastAsia="Arial" w:hAnsi="Arial" w:cs="Arial"/>
                <w:szCs w:val="24"/>
              </w:rPr>
              <w:t>7 December 2021</w:t>
            </w:r>
          </w:p>
        </w:tc>
      </w:tr>
      <w:tr w:rsidR="001F3587" w14:paraId="699132AC" w14:textId="77777777" w:rsidTr="00E92662">
        <w:tc>
          <w:tcPr>
            <w:tcW w:w="2357" w:type="dxa"/>
          </w:tcPr>
          <w:p w14:paraId="74E4D6E6" w14:textId="77777777" w:rsidR="001F3587" w:rsidRDefault="001F3587" w:rsidP="005069D4">
            <w:pPr>
              <w:jc w:val="both"/>
              <w:rPr>
                <w:rFonts w:ascii="Arial" w:eastAsia="Arial" w:hAnsi="Arial" w:cs="Arial"/>
                <w:b/>
                <w:szCs w:val="24"/>
              </w:rPr>
            </w:pPr>
            <w:r>
              <w:rPr>
                <w:rFonts w:ascii="Arial" w:eastAsia="Arial" w:hAnsi="Arial" w:cs="Arial"/>
                <w:b/>
                <w:szCs w:val="24"/>
              </w:rPr>
              <w:t>Council</w:t>
            </w:r>
          </w:p>
        </w:tc>
        <w:tc>
          <w:tcPr>
            <w:tcW w:w="6007" w:type="dxa"/>
          </w:tcPr>
          <w:p w14:paraId="0A152DF8" w14:textId="77777777" w:rsidR="001F3587" w:rsidRDefault="001F3587" w:rsidP="005069D4">
            <w:pPr>
              <w:jc w:val="both"/>
              <w:rPr>
                <w:rFonts w:ascii="Arial" w:eastAsia="Arial" w:hAnsi="Arial" w:cs="Arial"/>
                <w:b/>
                <w:szCs w:val="24"/>
              </w:rPr>
            </w:pPr>
            <w:r>
              <w:rPr>
                <w:rFonts w:ascii="Arial" w:eastAsia="Arial" w:hAnsi="Arial" w:cs="Arial"/>
                <w:szCs w:val="24"/>
              </w:rPr>
              <w:t>14 December 2021</w:t>
            </w:r>
          </w:p>
        </w:tc>
      </w:tr>
      <w:tr w:rsidR="001F3587" w14:paraId="7F7B11E8" w14:textId="77777777" w:rsidTr="00E92662">
        <w:tc>
          <w:tcPr>
            <w:tcW w:w="2357" w:type="dxa"/>
          </w:tcPr>
          <w:p w14:paraId="0251D771" w14:textId="77777777" w:rsidR="001F3587" w:rsidRDefault="001F3587" w:rsidP="005069D4">
            <w:pPr>
              <w:jc w:val="both"/>
              <w:rPr>
                <w:rFonts w:ascii="Arial" w:eastAsia="Arial" w:hAnsi="Arial" w:cs="Arial"/>
                <w:b/>
                <w:szCs w:val="24"/>
              </w:rPr>
            </w:pPr>
            <w:r>
              <w:rPr>
                <w:rFonts w:ascii="Arial" w:eastAsia="Arial" w:hAnsi="Arial" w:cs="Arial"/>
                <w:b/>
                <w:szCs w:val="24"/>
              </w:rPr>
              <w:t>Applicant</w:t>
            </w:r>
          </w:p>
        </w:tc>
        <w:tc>
          <w:tcPr>
            <w:tcW w:w="6007" w:type="dxa"/>
          </w:tcPr>
          <w:p w14:paraId="18C2AD32" w14:textId="77777777" w:rsidR="001F3587" w:rsidRDefault="001F3587" w:rsidP="005069D4">
            <w:pPr>
              <w:jc w:val="both"/>
              <w:rPr>
                <w:rFonts w:ascii="Arial" w:eastAsia="Arial" w:hAnsi="Arial" w:cs="Arial"/>
                <w:szCs w:val="24"/>
              </w:rPr>
            </w:pPr>
            <w:r>
              <w:rPr>
                <w:rFonts w:ascii="Arial" w:eastAsia="Arial" w:hAnsi="Arial" w:cs="Arial"/>
                <w:szCs w:val="24"/>
              </w:rPr>
              <w:t xml:space="preserve">City of Nedlands </w:t>
            </w:r>
          </w:p>
        </w:tc>
      </w:tr>
      <w:tr w:rsidR="001F3587" w14:paraId="6771B0A5" w14:textId="77777777" w:rsidTr="00E92662">
        <w:tc>
          <w:tcPr>
            <w:tcW w:w="2357" w:type="dxa"/>
          </w:tcPr>
          <w:p w14:paraId="2F6AF1B6" w14:textId="77777777" w:rsidR="001F3587" w:rsidRDefault="001F3587" w:rsidP="005069D4">
            <w:pPr>
              <w:jc w:val="both"/>
              <w:rPr>
                <w:rFonts w:ascii="Arial" w:eastAsia="Arial" w:hAnsi="Arial" w:cs="Arial"/>
                <w:b/>
                <w:szCs w:val="24"/>
              </w:rPr>
            </w:pPr>
            <w:r>
              <w:rPr>
                <w:rFonts w:ascii="Arial" w:eastAsia="Arial" w:hAnsi="Arial" w:cs="Arial"/>
                <w:b/>
                <w:szCs w:val="24"/>
              </w:rPr>
              <w:t xml:space="preserve">Employee Disclosure under </w:t>
            </w:r>
            <w:r>
              <w:rPr>
                <w:rFonts w:ascii="Arial" w:eastAsia="Arial" w:hAnsi="Arial" w:cs="Arial"/>
                <w:b/>
                <w:i/>
                <w:szCs w:val="24"/>
              </w:rPr>
              <w:t>section 5.70 Local Government Act 1995</w:t>
            </w:r>
          </w:p>
        </w:tc>
        <w:tc>
          <w:tcPr>
            <w:tcW w:w="6007" w:type="dxa"/>
          </w:tcPr>
          <w:p w14:paraId="34C7937B" w14:textId="77777777" w:rsidR="001F3587" w:rsidRDefault="001F3587" w:rsidP="005069D4">
            <w:pPr>
              <w:jc w:val="both"/>
              <w:rPr>
                <w:rFonts w:ascii="Arial" w:eastAsia="Arial" w:hAnsi="Arial" w:cs="Arial"/>
                <w:szCs w:val="24"/>
              </w:rPr>
            </w:pPr>
            <w:r>
              <w:rPr>
                <w:rFonts w:ascii="Arial" w:eastAsia="Arial" w:hAnsi="Arial" w:cs="Arial"/>
                <w:szCs w:val="24"/>
              </w:rPr>
              <w:t>Nil.</w:t>
            </w:r>
          </w:p>
        </w:tc>
      </w:tr>
      <w:tr w:rsidR="001F3587" w14:paraId="51710C42" w14:textId="77777777" w:rsidTr="00E92662">
        <w:tc>
          <w:tcPr>
            <w:tcW w:w="2357" w:type="dxa"/>
          </w:tcPr>
          <w:p w14:paraId="0F92976A" w14:textId="77777777" w:rsidR="001F3587" w:rsidRDefault="001F3587" w:rsidP="005069D4">
            <w:pPr>
              <w:jc w:val="both"/>
              <w:rPr>
                <w:rFonts w:ascii="Arial" w:eastAsia="Arial" w:hAnsi="Arial" w:cs="Arial"/>
                <w:b/>
                <w:szCs w:val="24"/>
              </w:rPr>
            </w:pPr>
            <w:r>
              <w:rPr>
                <w:rFonts w:ascii="Arial" w:eastAsia="Arial" w:hAnsi="Arial" w:cs="Arial"/>
                <w:b/>
                <w:szCs w:val="24"/>
              </w:rPr>
              <w:t>Director</w:t>
            </w:r>
          </w:p>
        </w:tc>
        <w:tc>
          <w:tcPr>
            <w:tcW w:w="6007" w:type="dxa"/>
          </w:tcPr>
          <w:p w14:paraId="05C77F73" w14:textId="77777777" w:rsidR="001F3587" w:rsidRDefault="001F3587" w:rsidP="005069D4">
            <w:pPr>
              <w:pBdr>
                <w:top w:val="nil"/>
                <w:left w:val="nil"/>
                <w:bottom w:val="nil"/>
                <w:right w:val="nil"/>
                <w:between w:val="nil"/>
              </w:pBdr>
              <w:spacing w:after="200"/>
              <w:rPr>
                <w:rFonts w:ascii="Arial" w:eastAsia="Arial" w:hAnsi="Arial" w:cs="Arial"/>
                <w:color w:val="000000"/>
                <w:szCs w:val="24"/>
              </w:rPr>
            </w:pPr>
            <w:r>
              <w:rPr>
                <w:rFonts w:ascii="Arial" w:eastAsia="Arial" w:hAnsi="Arial" w:cs="Arial"/>
                <w:color w:val="000000"/>
                <w:szCs w:val="24"/>
              </w:rPr>
              <w:t>Ed Herne – Director Corporate &amp; Strategy</w:t>
            </w:r>
          </w:p>
        </w:tc>
      </w:tr>
      <w:tr w:rsidR="001F3587" w14:paraId="535F4EB9" w14:textId="77777777" w:rsidTr="00E92662">
        <w:tc>
          <w:tcPr>
            <w:tcW w:w="2357" w:type="dxa"/>
          </w:tcPr>
          <w:p w14:paraId="78F023A1" w14:textId="77777777" w:rsidR="001F3587" w:rsidRDefault="001F3587" w:rsidP="005069D4">
            <w:pPr>
              <w:jc w:val="both"/>
              <w:rPr>
                <w:rFonts w:ascii="Arial" w:eastAsia="Arial" w:hAnsi="Arial" w:cs="Arial"/>
                <w:b/>
                <w:szCs w:val="24"/>
              </w:rPr>
            </w:pPr>
            <w:r>
              <w:rPr>
                <w:rFonts w:ascii="Arial" w:eastAsia="Arial" w:hAnsi="Arial" w:cs="Arial"/>
                <w:b/>
                <w:szCs w:val="24"/>
              </w:rPr>
              <w:t>Attachments</w:t>
            </w:r>
          </w:p>
        </w:tc>
        <w:tc>
          <w:tcPr>
            <w:tcW w:w="6007" w:type="dxa"/>
            <w:shd w:val="clear" w:color="auto" w:fill="auto"/>
          </w:tcPr>
          <w:p w14:paraId="2F93C7A8" w14:textId="77777777" w:rsidR="001F3587" w:rsidRPr="00257469" w:rsidRDefault="001F3587" w:rsidP="00356A34">
            <w:pPr>
              <w:pStyle w:val="ListParagraph"/>
              <w:numPr>
                <w:ilvl w:val="0"/>
                <w:numId w:val="32"/>
              </w:numPr>
              <w:spacing w:after="0" w:line="240" w:lineRule="auto"/>
              <w:ind w:left="374" w:hanging="374"/>
              <w:rPr>
                <w:rFonts w:ascii="Arial" w:eastAsia="Arial" w:hAnsi="Arial" w:cs="Arial"/>
                <w:sz w:val="24"/>
                <w:szCs w:val="24"/>
              </w:rPr>
            </w:pPr>
            <w:r w:rsidRPr="00B91A33">
              <w:rPr>
                <w:rFonts w:ascii="Arial" w:eastAsia="Arial" w:hAnsi="Arial" w:cs="Arial"/>
                <w:sz w:val="24"/>
                <w:szCs w:val="24"/>
              </w:rPr>
              <w:t>Floreat Community Pre-Kindy Inc. - Proposal</w:t>
            </w:r>
          </w:p>
        </w:tc>
      </w:tr>
      <w:tr w:rsidR="001F3587" w14:paraId="5347E470" w14:textId="77777777" w:rsidTr="00E92662">
        <w:tc>
          <w:tcPr>
            <w:tcW w:w="2357" w:type="dxa"/>
          </w:tcPr>
          <w:p w14:paraId="0A5BEF1E" w14:textId="77777777" w:rsidR="001F3587" w:rsidRDefault="001F3587" w:rsidP="005069D4">
            <w:pPr>
              <w:jc w:val="both"/>
              <w:rPr>
                <w:rFonts w:ascii="Arial" w:eastAsia="Arial" w:hAnsi="Arial" w:cs="Arial"/>
                <w:b/>
                <w:szCs w:val="24"/>
              </w:rPr>
            </w:pPr>
            <w:r>
              <w:rPr>
                <w:rFonts w:ascii="Arial" w:eastAsia="Arial" w:hAnsi="Arial" w:cs="Arial"/>
                <w:b/>
                <w:szCs w:val="24"/>
              </w:rPr>
              <w:t>Confidential Attachments</w:t>
            </w:r>
          </w:p>
        </w:tc>
        <w:tc>
          <w:tcPr>
            <w:tcW w:w="6007" w:type="dxa"/>
            <w:shd w:val="clear" w:color="auto" w:fill="auto"/>
          </w:tcPr>
          <w:p w14:paraId="03F1188F" w14:textId="77777777" w:rsidR="001F3587" w:rsidRPr="00257469" w:rsidRDefault="001F3587" w:rsidP="005069D4">
            <w:pPr>
              <w:jc w:val="both"/>
              <w:rPr>
                <w:rFonts w:ascii="Arial" w:eastAsia="Arial" w:hAnsi="Arial" w:cs="Arial"/>
                <w:szCs w:val="24"/>
              </w:rPr>
            </w:pPr>
            <w:r w:rsidRPr="00257469">
              <w:rPr>
                <w:rFonts w:ascii="Arial" w:eastAsia="Arial" w:hAnsi="Arial" w:cs="Arial"/>
                <w:szCs w:val="24"/>
              </w:rPr>
              <w:t>Nil.</w:t>
            </w:r>
          </w:p>
        </w:tc>
      </w:tr>
    </w:tbl>
    <w:p w14:paraId="08138943" w14:textId="77777777" w:rsidR="001F3587" w:rsidRDefault="001F3587" w:rsidP="001F3587">
      <w:pPr>
        <w:jc w:val="both"/>
        <w:rPr>
          <w:rFonts w:ascii="Arial" w:eastAsia="Arial" w:hAnsi="Arial" w:cs="Arial"/>
          <w:b/>
          <w:szCs w:val="24"/>
        </w:rPr>
      </w:pPr>
    </w:p>
    <w:p w14:paraId="791AEAC3" w14:textId="77777777" w:rsidR="001F3587" w:rsidRPr="00AD73CC" w:rsidRDefault="001F3587" w:rsidP="001F3587">
      <w:pPr>
        <w:jc w:val="both"/>
        <w:rPr>
          <w:rFonts w:ascii="Arial" w:hAnsi="Arial" w:cs="Arial"/>
          <w:b/>
          <w:sz w:val="28"/>
          <w:szCs w:val="32"/>
          <w:lang w:val="en-US"/>
        </w:rPr>
      </w:pPr>
      <w:r w:rsidRPr="00AD73CC">
        <w:rPr>
          <w:rFonts w:ascii="Arial" w:hAnsi="Arial" w:cs="Arial"/>
          <w:b/>
          <w:sz w:val="28"/>
          <w:szCs w:val="32"/>
          <w:lang w:val="en-US"/>
        </w:rPr>
        <w:t>Committee</w:t>
      </w:r>
      <w:r>
        <w:rPr>
          <w:rFonts w:ascii="Arial" w:hAnsi="Arial" w:cs="Arial"/>
          <w:b/>
          <w:sz w:val="28"/>
          <w:szCs w:val="32"/>
          <w:lang w:val="en-US"/>
        </w:rPr>
        <w:t xml:space="preserve"> Recommendation</w:t>
      </w:r>
    </w:p>
    <w:p w14:paraId="18AD44DC" w14:textId="77777777" w:rsidR="001F3587" w:rsidRPr="00AD73CC" w:rsidRDefault="001F3587" w:rsidP="001F3587">
      <w:pPr>
        <w:jc w:val="both"/>
        <w:rPr>
          <w:rFonts w:ascii="Arial" w:hAnsi="Arial" w:cs="Arial"/>
          <w:b/>
          <w:szCs w:val="32"/>
          <w:lang w:val="en-US"/>
        </w:rPr>
      </w:pPr>
    </w:p>
    <w:p w14:paraId="4A3775E0" w14:textId="77777777" w:rsidR="001F3587" w:rsidRDefault="001F3587" w:rsidP="001F3587">
      <w:pPr>
        <w:jc w:val="both"/>
        <w:rPr>
          <w:rFonts w:ascii="Arial" w:hAnsi="Arial" w:cs="Arial"/>
          <w:b/>
          <w:szCs w:val="32"/>
          <w:lang w:val="en-US"/>
        </w:rPr>
      </w:pPr>
      <w:r w:rsidRPr="00DB696C">
        <w:rPr>
          <w:rFonts w:ascii="Arial" w:hAnsi="Arial" w:cs="Arial"/>
          <w:b/>
          <w:szCs w:val="32"/>
          <w:lang w:val="en-US"/>
        </w:rPr>
        <w:t>Council:</w:t>
      </w:r>
    </w:p>
    <w:p w14:paraId="4CB1F6EE" w14:textId="77777777" w:rsidR="001F3587" w:rsidRDefault="001F3587" w:rsidP="001F3587">
      <w:pPr>
        <w:jc w:val="both"/>
        <w:rPr>
          <w:rFonts w:ascii="Arial" w:hAnsi="Arial" w:cs="Arial"/>
          <w:b/>
          <w:szCs w:val="32"/>
          <w:lang w:val="en-US"/>
        </w:rPr>
      </w:pPr>
    </w:p>
    <w:p w14:paraId="625AD928" w14:textId="77777777" w:rsidR="001F3587" w:rsidRPr="007F6F9A" w:rsidRDefault="001F3587" w:rsidP="00356A34">
      <w:pPr>
        <w:pStyle w:val="ListParagraph"/>
        <w:numPr>
          <w:ilvl w:val="0"/>
          <w:numId w:val="33"/>
        </w:numPr>
        <w:spacing w:after="0" w:line="240" w:lineRule="auto"/>
        <w:ind w:left="567" w:hanging="567"/>
        <w:jc w:val="both"/>
        <w:rPr>
          <w:rFonts w:ascii="Arial" w:hAnsi="Arial" w:cs="Arial"/>
          <w:b/>
          <w:sz w:val="24"/>
          <w:szCs w:val="24"/>
        </w:rPr>
      </w:pPr>
      <w:r>
        <w:rPr>
          <w:rFonts w:ascii="Arial" w:hAnsi="Arial" w:cs="Arial"/>
          <w:b/>
          <w:sz w:val="24"/>
          <w:szCs w:val="24"/>
        </w:rPr>
        <w:t xml:space="preserve">approves an exclusive use lease for portion of the 25 Strickland Street, Mount Claremont site between the City of Nedlands and Floreat Community Pre-Kindy Inc. consistent with the key terms as noted within this </w:t>
      </w:r>
      <w:proofErr w:type="gramStart"/>
      <w:r>
        <w:rPr>
          <w:rFonts w:ascii="Arial" w:hAnsi="Arial" w:cs="Arial"/>
          <w:b/>
          <w:sz w:val="24"/>
          <w:szCs w:val="24"/>
        </w:rPr>
        <w:t>report;</w:t>
      </w:r>
      <w:proofErr w:type="gramEnd"/>
    </w:p>
    <w:p w14:paraId="5249C56C" w14:textId="77777777" w:rsidR="001F3587" w:rsidRPr="007F6F9A" w:rsidRDefault="001F3587" w:rsidP="001F3587">
      <w:pPr>
        <w:pStyle w:val="ListParagraph"/>
        <w:spacing w:after="0" w:line="240" w:lineRule="auto"/>
        <w:ind w:left="567" w:hanging="567"/>
        <w:jc w:val="both"/>
        <w:rPr>
          <w:rFonts w:ascii="Arial" w:hAnsi="Arial" w:cs="Arial"/>
          <w:b/>
          <w:sz w:val="24"/>
          <w:szCs w:val="24"/>
        </w:rPr>
      </w:pPr>
    </w:p>
    <w:p w14:paraId="73279DAB" w14:textId="77777777" w:rsidR="001F3587" w:rsidRDefault="001F3587" w:rsidP="00356A34">
      <w:pPr>
        <w:pStyle w:val="ListParagraph"/>
        <w:numPr>
          <w:ilvl w:val="0"/>
          <w:numId w:val="33"/>
        </w:numPr>
        <w:spacing w:after="0" w:line="240" w:lineRule="auto"/>
        <w:ind w:left="567" w:hanging="567"/>
        <w:jc w:val="both"/>
        <w:rPr>
          <w:rFonts w:ascii="Arial" w:hAnsi="Arial" w:cs="Arial"/>
          <w:b/>
          <w:sz w:val="24"/>
          <w:szCs w:val="24"/>
        </w:rPr>
      </w:pPr>
      <w:r w:rsidRPr="00135BB1">
        <w:rPr>
          <w:rFonts w:ascii="Arial" w:hAnsi="Arial" w:cs="Arial"/>
          <w:b/>
          <w:sz w:val="24"/>
          <w:szCs w:val="24"/>
        </w:rPr>
        <w:t>authorises the CEO and Mayor to execute the lease agreement and apply the City’s Common Seal</w:t>
      </w:r>
      <w:r>
        <w:rPr>
          <w:rFonts w:ascii="Arial" w:hAnsi="Arial" w:cs="Arial"/>
          <w:b/>
          <w:sz w:val="24"/>
          <w:szCs w:val="24"/>
        </w:rPr>
        <w:t>; and</w:t>
      </w:r>
    </w:p>
    <w:p w14:paraId="51D8965E" w14:textId="77777777" w:rsidR="001F3587" w:rsidRPr="0048230C" w:rsidRDefault="001F3587" w:rsidP="001F3587">
      <w:pPr>
        <w:pStyle w:val="ListParagraph"/>
        <w:rPr>
          <w:rFonts w:ascii="Arial" w:hAnsi="Arial" w:cs="Arial"/>
          <w:b/>
          <w:sz w:val="24"/>
          <w:szCs w:val="24"/>
        </w:rPr>
      </w:pPr>
    </w:p>
    <w:p w14:paraId="7D0D67B1" w14:textId="77777777" w:rsidR="001F3587" w:rsidRPr="0048230C" w:rsidRDefault="001F3587" w:rsidP="00356A34">
      <w:pPr>
        <w:pStyle w:val="ListParagraph"/>
        <w:numPr>
          <w:ilvl w:val="0"/>
          <w:numId w:val="33"/>
        </w:numPr>
        <w:spacing w:after="0" w:line="240" w:lineRule="auto"/>
        <w:ind w:left="567" w:hanging="567"/>
        <w:jc w:val="both"/>
        <w:rPr>
          <w:rFonts w:ascii="Arial" w:hAnsi="Arial" w:cs="Arial"/>
          <w:b/>
          <w:sz w:val="24"/>
          <w:szCs w:val="24"/>
        </w:rPr>
      </w:pPr>
      <w:r w:rsidRPr="0048230C">
        <w:rPr>
          <w:rFonts w:ascii="Arial" w:hAnsi="Arial" w:cs="Arial"/>
          <w:b/>
          <w:sz w:val="24"/>
          <w:szCs w:val="24"/>
        </w:rPr>
        <w:t>installs the temporary fence required for additional child safety to a maximum of $2,500.</w:t>
      </w:r>
    </w:p>
    <w:p w14:paraId="064FDF73" w14:textId="77777777" w:rsidR="001F3587" w:rsidRPr="00135BB1" w:rsidRDefault="001F3587" w:rsidP="001F3587">
      <w:pPr>
        <w:pStyle w:val="ListParagraph"/>
        <w:spacing w:after="0" w:line="240" w:lineRule="auto"/>
        <w:ind w:left="567"/>
        <w:jc w:val="both"/>
        <w:rPr>
          <w:rFonts w:ascii="Arial" w:hAnsi="Arial" w:cs="Arial"/>
          <w:b/>
          <w:sz w:val="24"/>
          <w:szCs w:val="24"/>
        </w:rPr>
      </w:pPr>
    </w:p>
    <w:p w14:paraId="413BF2DA" w14:textId="77777777" w:rsidR="001F3587" w:rsidRPr="006D752D" w:rsidRDefault="001F3587" w:rsidP="001F3587">
      <w:pPr>
        <w:jc w:val="both"/>
        <w:rPr>
          <w:rFonts w:ascii="Arial" w:hAnsi="Arial" w:cs="Arial"/>
          <w:b/>
          <w:szCs w:val="24"/>
        </w:rPr>
      </w:pPr>
    </w:p>
    <w:p w14:paraId="33E07840" w14:textId="77777777" w:rsidR="001F3587" w:rsidRPr="007D4AE0" w:rsidRDefault="001F3587" w:rsidP="001F3587">
      <w:pPr>
        <w:jc w:val="both"/>
        <w:rPr>
          <w:rFonts w:ascii="Arial" w:hAnsi="Arial" w:cs="Arial"/>
          <w:bCs/>
          <w:sz w:val="28"/>
          <w:szCs w:val="32"/>
          <w:lang w:val="en-US"/>
        </w:rPr>
      </w:pPr>
      <w:r w:rsidRPr="007D4AE0">
        <w:rPr>
          <w:rFonts w:ascii="Arial" w:hAnsi="Arial" w:cs="Arial"/>
          <w:bCs/>
          <w:sz w:val="28"/>
          <w:szCs w:val="32"/>
          <w:lang w:val="en-US"/>
        </w:rPr>
        <w:t>Recommendation to Committee</w:t>
      </w:r>
    </w:p>
    <w:p w14:paraId="45720E09" w14:textId="77777777" w:rsidR="001F3587" w:rsidRPr="007D4AE0" w:rsidRDefault="001F3587" w:rsidP="001F3587">
      <w:pPr>
        <w:jc w:val="both"/>
        <w:rPr>
          <w:rFonts w:ascii="Arial" w:hAnsi="Arial" w:cs="Arial"/>
          <w:bCs/>
          <w:szCs w:val="32"/>
          <w:lang w:val="en-US"/>
        </w:rPr>
      </w:pPr>
    </w:p>
    <w:p w14:paraId="4391407E" w14:textId="77777777" w:rsidR="001F3587" w:rsidRPr="007D4AE0" w:rsidRDefault="001F3587" w:rsidP="001F3587">
      <w:pPr>
        <w:jc w:val="both"/>
        <w:rPr>
          <w:rFonts w:ascii="Arial" w:hAnsi="Arial" w:cs="Arial"/>
          <w:bCs/>
          <w:szCs w:val="32"/>
          <w:lang w:val="en-US"/>
        </w:rPr>
      </w:pPr>
      <w:r w:rsidRPr="007D4AE0">
        <w:rPr>
          <w:rFonts w:ascii="Arial" w:hAnsi="Arial" w:cs="Arial"/>
          <w:bCs/>
          <w:szCs w:val="32"/>
          <w:lang w:val="en-US"/>
        </w:rPr>
        <w:t>Council:</w:t>
      </w:r>
    </w:p>
    <w:p w14:paraId="3663F7B8" w14:textId="77777777" w:rsidR="001F3587" w:rsidRPr="007D4AE0" w:rsidRDefault="001F3587" w:rsidP="001F3587">
      <w:pPr>
        <w:jc w:val="both"/>
        <w:rPr>
          <w:rFonts w:ascii="Arial" w:hAnsi="Arial" w:cs="Arial"/>
          <w:bCs/>
          <w:szCs w:val="32"/>
          <w:lang w:val="en-US"/>
        </w:rPr>
      </w:pPr>
    </w:p>
    <w:p w14:paraId="34230E6F" w14:textId="77777777" w:rsidR="001F3587" w:rsidRPr="007D4AE0" w:rsidRDefault="001F3587" w:rsidP="00356A34">
      <w:pPr>
        <w:pStyle w:val="ListParagraph"/>
        <w:numPr>
          <w:ilvl w:val="0"/>
          <w:numId w:val="34"/>
        </w:numPr>
        <w:spacing w:after="0" w:line="240" w:lineRule="auto"/>
        <w:ind w:left="567" w:hanging="567"/>
        <w:jc w:val="both"/>
        <w:rPr>
          <w:rFonts w:ascii="Arial" w:hAnsi="Arial" w:cs="Arial"/>
          <w:bCs/>
          <w:sz w:val="24"/>
          <w:szCs w:val="24"/>
        </w:rPr>
      </w:pPr>
      <w:r w:rsidRPr="007D4AE0">
        <w:rPr>
          <w:rFonts w:ascii="Arial" w:hAnsi="Arial" w:cs="Arial"/>
          <w:bCs/>
          <w:sz w:val="24"/>
          <w:szCs w:val="24"/>
        </w:rPr>
        <w:t xml:space="preserve">approves an exclusive use lease for portion of the 25 Strickland Street, Mount Claremont site between the City of Nedlands and Floreat Community Pre-Kindy Inc. consistent with the key terms as noted within this report. </w:t>
      </w:r>
      <w:proofErr w:type="gramStart"/>
      <w:r w:rsidRPr="007D4AE0">
        <w:rPr>
          <w:rFonts w:ascii="Arial" w:hAnsi="Arial" w:cs="Arial"/>
          <w:bCs/>
          <w:sz w:val="24"/>
          <w:szCs w:val="24"/>
        </w:rPr>
        <w:t>and;</w:t>
      </w:r>
      <w:proofErr w:type="gramEnd"/>
    </w:p>
    <w:p w14:paraId="3FED81D4" w14:textId="77777777" w:rsidR="001F3587" w:rsidRPr="007D4AE0" w:rsidRDefault="001F3587" w:rsidP="001F3587">
      <w:pPr>
        <w:pStyle w:val="ListParagraph"/>
        <w:spacing w:after="0" w:line="240" w:lineRule="auto"/>
        <w:ind w:left="567" w:hanging="567"/>
        <w:jc w:val="both"/>
        <w:rPr>
          <w:rFonts w:ascii="Arial" w:hAnsi="Arial" w:cs="Arial"/>
          <w:bCs/>
          <w:sz w:val="24"/>
          <w:szCs w:val="24"/>
        </w:rPr>
      </w:pPr>
    </w:p>
    <w:p w14:paraId="159A8320" w14:textId="77777777" w:rsidR="001F3587" w:rsidRPr="007D4AE0" w:rsidRDefault="001F3587" w:rsidP="00356A34">
      <w:pPr>
        <w:pStyle w:val="ListParagraph"/>
        <w:numPr>
          <w:ilvl w:val="0"/>
          <w:numId w:val="34"/>
        </w:numPr>
        <w:spacing w:after="0" w:line="240" w:lineRule="auto"/>
        <w:ind w:left="567" w:hanging="567"/>
        <w:jc w:val="both"/>
        <w:rPr>
          <w:rFonts w:ascii="Arial" w:hAnsi="Arial" w:cs="Arial"/>
          <w:bCs/>
          <w:sz w:val="24"/>
          <w:szCs w:val="24"/>
        </w:rPr>
      </w:pPr>
      <w:r w:rsidRPr="007D4AE0">
        <w:rPr>
          <w:rFonts w:ascii="Arial" w:hAnsi="Arial" w:cs="Arial"/>
          <w:bCs/>
          <w:sz w:val="24"/>
          <w:szCs w:val="24"/>
        </w:rPr>
        <w:t>authorises the CEO and Mayor to execute the lease agreement and apply the City’s Common Seal.</w:t>
      </w:r>
    </w:p>
    <w:p w14:paraId="77951D56" w14:textId="77777777" w:rsidR="0062315F" w:rsidRDefault="0062315F" w:rsidP="0062315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622688E" w14:textId="77777777" w:rsidR="0062315F" w:rsidRDefault="0062315F"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7C" w14:textId="7EEDEDA2" w:rsidR="00E32CB2" w:rsidRDefault="00E32CB2">
      <w:pPr>
        <w:rPr>
          <w:rFonts w:ascii="Arial" w:hAnsi="Arial" w:cs="Arial"/>
          <w:szCs w:val="24"/>
        </w:rPr>
      </w:pPr>
      <w:r>
        <w:rPr>
          <w:rFonts w:ascii="Arial" w:hAnsi="Arial" w:cs="Arial"/>
          <w:szCs w:val="24"/>
        </w:rPr>
        <w:br w:type="page"/>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E32CB2" w:rsidRPr="00526639" w14:paraId="0073FC29" w14:textId="77777777" w:rsidTr="00E92662">
        <w:tc>
          <w:tcPr>
            <w:tcW w:w="8364" w:type="dxa"/>
          </w:tcPr>
          <w:p w14:paraId="23DD6B8E" w14:textId="77777777" w:rsidR="00E32CB2" w:rsidRPr="00526639" w:rsidRDefault="00E32CB2" w:rsidP="005069D4">
            <w:pPr>
              <w:keepNext/>
              <w:keepLines/>
              <w:tabs>
                <w:tab w:val="left" w:pos="2297"/>
              </w:tabs>
              <w:jc w:val="both"/>
              <w:outlineLvl w:val="0"/>
              <w:rPr>
                <w:rFonts w:ascii="Arial" w:eastAsia="Arial" w:hAnsi="Arial" w:cs="Arial"/>
                <w:b/>
                <w:color w:val="000000"/>
                <w:sz w:val="32"/>
                <w:szCs w:val="32"/>
                <w:lang w:eastAsia="en-AU"/>
              </w:rPr>
            </w:pPr>
            <w:bookmarkStart w:id="58" w:name="_Toc89994899"/>
            <w:r w:rsidRPr="00526639">
              <w:rPr>
                <w:rFonts w:ascii="Arial" w:eastAsia="Arial" w:hAnsi="Arial" w:cs="Arial"/>
                <w:b/>
                <w:color w:val="000000"/>
                <w:sz w:val="28"/>
                <w:szCs w:val="28"/>
                <w:lang w:eastAsia="en-AU"/>
              </w:rPr>
              <w:t>CPS21.21</w:t>
            </w:r>
            <w:r w:rsidRPr="00526639">
              <w:rPr>
                <w:rFonts w:ascii="Arial" w:eastAsia="Arial" w:hAnsi="Arial" w:cs="Arial"/>
                <w:b/>
                <w:color w:val="000000"/>
                <w:sz w:val="28"/>
                <w:szCs w:val="28"/>
                <w:lang w:eastAsia="en-AU"/>
              </w:rPr>
              <w:tab/>
              <w:t xml:space="preserve">Non-Exclusive Licence to </w:t>
            </w:r>
            <w:proofErr w:type="spellStart"/>
            <w:r w:rsidRPr="00526639">
              <w:rPr>
                <w:rFonts w:ascii="Arial" w:eastAsia="Arial" w:hAnsi="Arial" w:cs="Arial"/>
                <w:b/>
                <w:color w:val="000000"/>
                <w:sz w:val="28"/>
                <w:szCs w:val="28"/>
                <w:lang w:eastAsia="en-AU"/>
              </w:rPr>
              <w:t>Jeavons</w:t>
            </w:r>
            <w:proofErr w:type="spellEnd"/>
            <w:r w:rsidRPr="00526639">
              <w:rPr>
                <w:rFonts w:ascii="Arial" w:eastAsia="Arial" w:hAnsi="Arial" w:cs="Arial"/>
                <w:b/>
                <w:color w:val="000000"/>
                <w:sz w:val="28"/>
                <w:szCs w:val="28"/>
                <w:lang w:eastAsia="en-AU"/>
              </w:rPr>
              <w:t xml:space="preserve"> Pty Ltd</w:t>
            </w:r>
            <w:bookmarkEnd w:id="58"/>
          </w:p>
        </w:tc>
      </w:tr>
    </w:tbl>
    <w:p w14:paraId="7C9D4EA3" w14:textId="77777777" w:rsidR="00E32CB2" w:rsidRPr="00526639" w:rsidRDefault="00E32CB2" w:rsidP="00E32CB2">
      <w:pPr>
        <w:jc w:val="both"/>
        <w:rPr>
          <w:rFonts w:ascii="Arial" w:eastAsia="Arial" w:hAnsi="Arial" w:cs="Arial"/>
          <w:b/>
          <w:szCs w:val="24"/>
          <w:lang w:eastAsia="en-AU"/>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E32CB2" w:rsidRPr="00526639" w14:paraId="2F3F3ABD" w14:textId="77777777" w:rsidTr="00E92662">
        <w:tc>
          <w:tcPr>
            <w:tcW w:w="2357" w:type="dxa"/>
          </w:tcPr>
          <w:p w14:paraId="39DEC7B1"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Committee</w:t>
            </w:r>
          </w:p>
        </w:tc>
        <w:tc>
          <w:tcPr>
            <w:tcW w:w="6007" w:type="dxa"/>
          </w:tcPr>
          <w:p w14:paraId="329F95B6"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szCs w:val="24"/>
                <w:lang w:eastAsia="en-AU"/>
              </w:rPr>
              <w:t>7 December 2021</w:t>
            </w:r>
          </w:p>
        </w:tc>
      </w:tr>
      <w:tr w:rsidR="00E32CB2" w:rsidRPr="00526639" w14:paraId="2159E78F" w14:textId="77777777" w:rsidTr="00E92662">
        <w:tc>
          <w:tcPr>
            <w:tcW w:w="2357" w:type="dxa"/>
          </w:tcPr>
          <w:p w14:paraId="27BD3369"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Council</w:t>
            </w:r>
          </w:p>
        </w:tc>
        <w:tc>
          <w:tcPr>
            <w:tcW w:w="6007" w:type="dxa"/>
          </w:tcPr>
          <w:p w14:paraId="206A1950"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szCs w:val="24"/>
                <w:lang w:eastAsia="en-AU"/>
              </w:rPr>
              <w:t>14 December 2021</w:t>
            </w:r>
          </w:p>
        </w:tc>
      </w:tr>
      <w:tr w:rsidR="00E32CB2" w:rsidRPr="00526639" w14:paraId="4156235A" w14:textId="77777777" w:rsidTr="00E92662">
        <w:tc>
          <w:tcPr>
            <w:tcW w:w="2357" w:type="dxa"/>
          </w:tcPr>
          <w:p w14:paraId="11151618"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Applicant</w:t>
            </w:r>
          </w:p>
        </w:tc>
        <w:tc>
          <w:tcPr>
            <w:tcW w:w="6007" w:type="dxa"/>
          </w:tcPr>
          <w:p w14:paraId="70FD5295" w14:textId="77777777" w:rsidR="00E32CB2" w:rsidRPr="00526639" w:rsidRDefault="00E32CB2" w:rsidP="005069D4">
            <w:pPr>
              <w:rPr>
                <w:rFonts w:ascii="Arial" w:eastAsia="Arial" w:hAnsi="Arial" w:cs="Arial"/>
                <w:szCs w:val="24"/>
                <w:lang w:eastAsia="en-AU"/>
              </w:rPr>
            </w:pPr>
            <w:r w:rsidRPr="00526639">
              <w:rPr>
                <w:rFonts w:ascii="Arial" w:eastAsia="Arial" w:hAnsi="Arial" w:cs="Arial"/>
                <w:szCs w:val="24"/>
                <w:lang w:eastAsia="en-AU"/>
              </w:rPr>
              <w:t xml:space="preserve">City of Nedlands </w:t>
            </w:r>
          </w:p>
        </w:tc>
      </w:tr>
      <w:tr w:rsidR="00E32CB2" w:rsidRPr="00526639" w14:paraId="1A230CA1" w14:textId="77777777" w:rsidTr="00E92662">
        <w:tc>
          <w:tcPr>
            <w:tcW w:w="2357" w:type="dxa"/>
          </w:tcPr>
          <w:p w14:paraId="20970C0A"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 xml:space="preserve">Employee Disclosure under </w:t>
            </w:r>
            <w:r w:rsidRPr="00526639">
              <w:rPr>
                <w:rFonts w:ascii="Arial" w:eastAsia="Arial" w:hAnsi="Arial" w:cs="Arial"/>
                <w:b/>
                <w:i/>
                <w:szCs w:val="24"/>
                <w:lang w:eastAsia="en-AU"/>
              </w:rPr>
              <w:t>section 5.70 Local Government Act 1995</w:t>
            </w:r>
          </w:p>
        </w:tc>
        <w:tc>
          <w:tcPr>
            <w:tcW w:w="6007" w:type="dxa"/>
          </w:tcPr>
          <w:p w14:paraId="5DB59507" w14:textId="77777777" w:rsidR="00E32CB2" w:rsidRPr="00526639" w:rsidRDefault="00E32CB2" w:rsidP="005069D4">
            <w:pPr>
              <w:rPr>
                <w:rFonts w:ascii="Arial" w:eastAsia="Arial" w:hAnsi="Arial" w:cs="Arial"/>
                <w:szCs w:val="24"/>
                <w:lang w:eastAsia="en-AU"/>
              </w:rPr>
            </w:pPr>
            <w:r w:rsidRPr="00526639">
              <w:rPr>
                <w:rFonts w:ascii="Arial" w:eastAsia="Arial" w:hAnsi="Arial" w:cs="Arial"/>
                <w:szCs w:val="24"/>
                <w:lang w:eastAsia="en-AU"/>
              </w:rPr>
              <w:t>Nil.</w:t>
            </w:r>
          </w:p>
        </w:tc>
      </w:tr>
      <w:tr w:rsidR="00E32CB2" w:rsidRPr="00526639" w14:paraId="4B44DEB5" w14:textId="77777777" w:rsidTr="00E92662">
        <w:tc>
          <w:tcPr>
            <w:tcW w:w="2357" w:type="dxa"/>
          </w:tcPr>
          <w:p w14:paraId="4DA84338"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Director</w:t>
            </w:r>
          </w:p>
        </w:tc>
        <w:tc>
          <w:tcPr>
            <w:tcW w:w="6007" w:type="dxa"/>
          </w:tcPr>
          <w:p w14:paraId="4B27A72A" w14:textId="77777777" w:rsidR="00E32CB2" w:rsidRPr="00526639" w:rsidRDefault="00E32CB2" w:rsidP="005069D4">
            <w:pPr>
              <w:pBdr>
                <w:top w:val="nil"/>
                <w:left w:val="nil"/>
                <w:bottom w:val="nil"/>
                <w:right w:val="nil"/>
                <w:between w:val="nil"/>
              </w:pBdr>
              <w:rPr>
                <w:rFonts w:ascii="Arial" w:eastAsia="Arial" w:hAnsi="Arial" w:cs="Arial"/>
                <w:color w:val="000000"/>
                <w:szCs w:val="24"/>
                <w:lang w:eastAsia="en-AU"/>
              </w:rPr>
            </w:pPr>
            <w:r w:rsidRPr="00526639">
              <w:rPr>
                <w:rFonts w:ascii="Arial" w:eastAsia="Arial" w:hAnsi="Arial" w:cs="Arial"/>
                <w:color w:val="000000"/>
                <w:szCs w:val="24"/>
                <w:lang w:eastAsia="en-AU"/>
              </w:rPr>
              <w:t>Ed Herne – Director Corporate &amp; Strategy</w:t>
            </w:r>
          </w:p>
        </w:tc>
      </w:tr>
      <w:tr w:rsidR="00E32CB2" w:rsidRPr="00526639" w14:paraId="44D4EBA1" w14:textId="77777777" w:rsidTr="00E92662">
        <w:tc>
          <w:tcPr>
            <w:tcW w:w="2357" w:type="dxa"/>
          </w:tcPr>
          <w:p w14:paraId="2C20A789"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Attachments</w:t>
            </w:r>
          </w:p>
        </w:tc>
        <w:tc>
          <w:tcPr>
            <w:tcW w:w="6007" w:type="dxa"/>
            <w:shd w:val="clear" w:color="auto" w:fill="auto"/>
          </w:tcPr>
          <w:p w14:paraId="7BC80E2E" w14:textId="77777777" w:rsidR="00E32CB2" w:rsidRPr="00526639" w:rsidRDefault="00E32CB2" w:rsidP="00356A34">
            <w:pPr>
              <w:numPr>
                <w:ilvl w:val="0"/>
                <w:numId w:val="55"/>
              </w:numPr>
              <w:ind w:left="374" w:hanging="425"/>
              <w:contextualSpacing/>
              <w:rPr>
                <w:rFonts w:ascii="Arial" w:eastAsia="Arial" w:hAnsi="Arial" w:cs="Arial"/>
                <w:szCs w:val="24"/>
                <w:lang w:eastAsia="en-AU"/>
              </w:rPr>
            </w:pPr>
            <w:proofErr w:type="spellStart"/>
            <w:r w:rsidRPr="00526639">
              <w:rPr>
                <w:rFonts w:ascii="Arial" w:eastAsia="Arial" w:hAnsi="Arial" w:cs="Arial"/>
                <w:szCs w:val="24"/>
                <w:lang w:eastAsia="en-AU"/>
              </w:rPr>
              <w:t>Futuro</w:t>
            </w:r>
            <w:proofErr w:type="spellEnd"/>
            <w:r w:rsidRPr="00526639">
              <w:rPr>
                <w:rFonts w:ascii="Arial" w:eastAsia="Arial" w:hAnsi="Arial" w:cs="Arial"/>
                <w:szCs w:val="24"/>
                <w:lang w:eastAsia="en-AU"/>
              </w:rPr>
              <w:t xml:space="preserve"> Proposal</w:t>
            </w:r>
          </w:p>
        </w:tc>
      </w:tr>
      <w:tr w:rsidR="00E32CB2" w:rsidRPr="00526639" w14:paraId="26B172B3" w14:textId="77777777" w:rsidTr="00E92662">
        <w:tc>
          <w:tcPr>
            <w:tcW w:w="2357" w:type="dxa"/>
          </w:tcPr>
          <w:p w14:paraId="37604F23"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Confidential Attachments</w:t>
            </w:r>
          </w:p>
        </w:tc>
        <w:tc>
          <w:tcPr>
            <w:tcW w:w="6007" w:type="dxa"/>
            <w:shd w:val="clear" w:color="auto" w:fill="auto"/>
          </w:tcPr>
          <w:p w14:paraId="04C8CEC8" w14:textId="77777777" w:rsidR="00E32CB2" w:rsidRPr="00526639" w:rsidRDefault="00E32CB2" w:rsidP="005069D4">
            <w:pPr>
              <w:rPr>
                <w:rFonts w:ascii="Arial" w:eastAsia="Arial" w:hAnsi="Arial" w:cs="Arial"/>
                <w:szCs w:val="24"/>
                <w:lang w:eastAsia="en-AU"/>
              </w:rPr>
            </w:pPr>
            <w:r w:rsidRPr="00526639">
              <w:rPr>
                <w:rFonts w:ascii="Arial" w:eastAsia="Arial" w:hAnsi="Arial" w:cs="Arial"/>
                <w:szCs w:val="24"/>
                <w:lang w:eastAsia="en-AU"/>
              </w:rPr>
              <w:t>Nil.</w:t>
            </w:r>
          </w:p>
        </w:tc>
      </w:tr>
    </w:tbl>
    <w:p w14:paraId="0089FEAB" w14:textId="77777777" w:rsidR="00E32CB2" w:rsidRDefault="00E32CB2" w:rsidP="00E32CB2">
      <w:pPr>
        <w:jc w:val="both"/>
        <w:rPr>
          <w:rFonts w:ascii="Arial" w:eastAsia="Arial" w:hAnsi="Arial" w:cs="Arial"/>
          <w:b/>
          <w:szCs w:val="24"/>
          <w:lang w:eastAsia="en-AU"/>
        </w:rPr>
      </w:pPr>
    </w:p>
    <w:p w14:paraId="304848BF" w14:textId="00D8BC03" w:rsidR="00E32CB2" w:rsidRPr="00526639" w:rsidRDefault="00E32CB2" w:rsidP="00E32CB2">
      <w:pPr>
        <w:jc w:val="both"/>
        <w:rPr>
          <w:rFonts w:ascii="Arial" w:eastAsia="Calibri" w:hAnsi="Arial" w:cs="Arial"/>
          <w:b/>
          <w:sz w:val="28"/>
          <w:szCs w:val="32"/>
          <w:lang w:val="en-US" w:eastAsia="en-AU"/>
        </w:rPr>
      </w:pPr>
      <w:r>
        <w:rPr>
          <w:rFonts w:ascii="Arial" w:eastAsia="Calibri" w:hAnsi="Arial" w:cs="Arial"/>
          <w:b/>
          <w:sz w:val="28"/>
          <w:szCs w:val="32"/>
          <w:lang w:val="en-US" w:eastAsia="en-AU"/>
        </w:rPr>
        <w:t xml:space="preserve">Committee Recommendation / </w:t>
      </w:r>
      <w:r w:rsidRPr="00526639">
        <w:rPr>
          <w:rFonts w:ascii="Arial" w:eastAsia="Calibri" w:hAnsi="Arial" w:cs="Arial"/>
          <w:b/>
          <w:sz w:val="28"/>
          <w:szCs w:val="32"/>
          <w:lang w:val="en-US" w:eastAsia="en-AU"/>
        </w:rPr>
        <w:t>Recommendation to Committee</w:t>
      </w:r>
    </w:p>
    <w:p w14:paraId="601BA38C" w14:textId="77777777" w:rsidR="00E32CB2" w:rsidRPr="00526639" w:rsidRDefault="00E32CB2" w:rsidP="00E32CB2">
      <w:pPr>
        <w:jc w:val="both"/>
        <w:rPr>
          <w:rFonts w:ascii="Arial" w:eastAsia="Calibri" w:hAnsi="Arial" w:cs="Arial"/>
          <w:b/>
          <w:szCs w:val="32"/>
          <w:lang w:val="en-US" w:eastAsia="en-AU"/>
        </w:rPr>
      </w:pPr>
    </w:p>
    <w:p w14:paraId="1F5E1BBC" w14:textId="77777777" w:rsidR="00E32CB2" w:rsidRPr="00526639" w:rsidRDefault="00E32CB2" w:rsidP="00E32CB2">
      <w:pPr>
        <w:jc w:val="both"/>
        <w:rPr>
          <w:rFonts w:ascii="Arial" w:eastAsia="Calibri" w:hAnsi="Arial" w:cs="Arial"/>
          <w:b/>
          <w:szCs w:val="32"/>
          <w:lang w:val="en-US" w:eastAsia="en-AU"/>
        </w:rPr>
      </w:pPr>
      <w:r w:rsidRPr="00526639">
        <w:rPr>
          <w:rFonts w:ascii="Arial" w:eastAsia="Calibri" w:hAnsi="Arial" w:cs="Arial"/>
          <w:b/>
          <w:szCs w:val="32"/>
          <w:lang w:val="en-US" w:eastAsia="en-AU"/>
        </w:rPr>
        <w:t>Council:</w:t>
      </w:r>
    </w:p>
    <w:p w14:paraId="785AC805" w14:textId="77777777" w:rsidR="00E32CB2" w:rsidRPr="00526639" w:rsidRDefault="00E32CB2" w:rsidP="00E32CB2">
      <w:pPr>
        <w:jc w:val="both"/>
        <w:rPr>
          <w:rFonts w:ascii="Arial" w:eastAsia="Calibri" w:hAnsi="Arial" w:cs="Arial"/>
          <w:b/>
          <w:szCs w:val="32"/>
          <w:lang w:val="en-US" w:eastAsia="en-AU"/>
        </w:rPr>
      </w:pPr>
    </w:p>
    <w:p w14:paraId="4DB86805" w14:textId="77777777" w:rsidR="00E32CB2" w:rsidRPr="00526639" w:rsidRDefault="00E32CB2" w:rsidP="00356A34">
      <w:pPr>
        <w:numPr>
          <w:ilvl w:val="0"/>
          <w:numId w:val="56"/>
        </w:numPr>
        <w:spacing w:after="200" w:line="276" w:lineRule="auto"/>
        <w:ind w:left="567" w:hanging="567"/>
        <w:contextualSpacing/>
        <w:jc w:val="both"/>
        <w:rPr>
          <w:rFonts w:ascii="Arial" w:eastAsia="Calibri" w:hAnsi="Arial" w:cs="Arial"/>
          <w:b/>
          <w:szCs w:val="24"/>
          <w:lang w:eastAsia="en-AU"/>
        </w:rPr>
      </w:pPr>
      <w:r w:rsidRPr="00526639">
        <w:rPr>
          <w:rFonts w:ascii="Arial" w:eastAsia="Calibri" w:hAnsi="Arial" w:cs="Arial"/>
          <w:b/>
          <w:szCs w:val="24"/>
          <w:lang w:eastAsia="en-AU"/>
        </w:rPr>
        <w:t xml:space="preserve">approves a non-exclusive use licence for portion of Reserve 53485 between the City of Nedlands and </w:t>
      </w:r>
      <w:proofErr w:type="spellStart"/>
      <w:r w:rsidRPr="00526639">
        <w:rPr>
          <w:rFonts w:ascii="Arial" w:eastAsia="Calibri" w:hAnsi="Arial" w:cs="Arial"/>
          <w:b/>
          <w:szCs w:val="24"/>
          <w:lang w:eastAsia="en-AU"/>
        </w:rPr>
        <w:t>Jeavons</w:t>
      </w:r>
      <w:proofErr w:type="spellEnd"/>
      <w:r w:rsidRPr="00526639">
        <w:rPr>
          <w:rFonts w:ascii="Arial" w:eastAsia="Calibri" w:hAnsi="Arial" w:cs="Arial"/>
          <w:b/>
          <w:szCs w:val="24"/>
          <w:lang w:eastAsia="en-AU"/>
        </w:rPr>
        <w:t xml:space="preserve"> Pty Ltd consistent with the key terms as noted within this report. </w:t>
      </w:r>
      <w:proofErr w:type="gramStart"/>
      <w:r w:rsidRPr="00526639">
        <w:rPr>
          <w:rFonts w:ascii="Arial" w:eastAsia="Calibri" w:hAnsi="Arial" w:cs="Arial"/>
          <w:b/>
          <w:szCs w:val="24"/>
          <w:lang w:eastAsia="en-AU"/>
        </w:rPr>
        <w:t>and;</w:t>
      </w:r>
      <w:proofErr w:type="gramEnd"/>
    </w:p>
    <w:p w14:paraId="367B5990" w14:textId="77777777" w:rsidR="00E32CB2" w:rsidRPr="00526639" w:rsidRDefault="00E32CB2" w:rsidP="00E32CB2">
      <w:pPr>
        <w:spacing w:after="200" w:line="276" w:lineRule="auto"/>
        <w:ind w:left="360"/>
        <w:contextualSpacing/>
        <w:jc w:val="both"/>
        <w:rPr>
          <w:rFonts w:ascii="Arial" w:eastAsia="Calibri" w:hAnsi="Arial" w:cs="Arial"/>
          <w:b/>
          <w:szCs w:val="24"/>
          <w:lang w:eastAsia="en-AU"/>
        </w:rPr>
      </w:pPr>
    </w:p>
    <w:p w14:paraId="3527C9AC" w14:textId="77777777" w:rsidR="00E32CB2" w:rsidRPr="00526639" w:rsidRDefault="00E32CB2" w:rsidP="00356A34">
      <w:pPr>
        <w:numPr>
          <w:ilvl w:val="0"/>
          <w:numId w:val="56"/>
        </w:numPr>
        <w:spacing w:after="200" w:line="276" w:lineRule="auto"/>
        <w:ind w:left="567" w:hanging="567"/>
        <w:contextualSpacing/>
        <w:jc w:val="both"/>
        <w:rPr>
          <w:rFonts w:ascii="Arial" w:eastAsia="Calibri" w:hAnsi="Arial" w:cs="Arial"/>
          <w:b/>
          <w:szCs w:val="24"/>
          <w:lang w:eastAsia="en-AU"/>
        </w:rPr>
      </w:pPr>
      <w:r w:rsidRPr="00526639">
        <w:rPr>
          <w:rFonts w:ascii="Arial" w:eastAsia="Calibri" w:hAnsi="Arial" w:cs="Arial"/>
          <w:b/>
          <w:szCs w:val="24"/>
          <w:lang w:eastAsia="en-AU"/>
        </w:rPr>
        <w:t>subject to the Minister for Lands’ Consent, authorises the CEO and Mayor to execute the non-exclusive licence agreement and apply the City’s Common Seal.</w:t>
      </w:r>
    </w:p>
    <w:p w14:paraId="08C25FAF"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A8EEBC1" w14:textId="77777777" w:rsidR="005044A1" w:rsidRDefault="005044A1">
      <w:r>
        <w:br w:type="page"/>
      </w:r>
    </w:p>
    <w:tbl>
      <w:tblPr>
        <w:tblStyle w:val="TableGrid"/>
        <w:tblW w:w="0" w:type="auto"/>
        <w:tblInd w:w="-5" w:type="dxa"/>
        <w:tblLook w:val="04A0" w:firstRow="1" w:lastRow="0" w:firstColumn="1" w:lastColumn="0" w:noHBand="0" w:noVBand="1"/>
      </w:tblPr>
      <w:tblGrid>
        <w:gridCol w:w="8308"/>
      </w:tblGrid>
      <w:tr w:rsidR="00AF2015" w:rsidRPr="00894FC1" w14:paraId="64408393" w14:textId="77777777" w:rsidTr="00E92662">
        <w:tc>
          <w:tcPr>
            <w:tcW w:w="8308" w:type="dxa"/>
          </w:tcPr>
          <w:p w14:paraId="3935E936" w14:textId="1915F619" w:rsidR="00AF2015" w:rsidRPr="00894FC1" w:rsidRDefault="00E32CB2" w:rsidP="005069D4">
            <w:pPr>
              <w:keepNext/>
              <w:keepLines/>
              <w:tabs>
                <w:tab w:val="left" w:pos="2297"/>
              </w:tabs>
              <w:spacing w:line="276" w:lineRule="auto"/>
              <w:ind w:left="2297" w:hanging="2297"/>
              <w:jc w:val="both"/>
              <w:outlineLvl w:val="0"/>
              <w:rPr>
                <w:rFonts w:ascii="Arial" w:eastAsiaTheme="majorEastAsia" w:hAnsi="Arial" w:cs="Arial"/>
                <w:b/>
                <w:bCs/>
                <w:sz w:val="32"/>
                <w:szCs w:val="32"/>
              </w:rPr>
            </w:pPr>
            <w:r>
              <w:rPr>
                <w:rFonts w:ascii="Arial" w:hAnsi="Arial" w:cs="Arial"/>
                <w:szCs w:val="24"/>
              </w:rPr>
              <w:br w:type="page"/>
            </w:r>
            <w:bookmarkStart w:id="59" w:name="_Toc15992171"/>
            <w:bookmarkStart w:id="60" w:name="_Toc72746235"/>
            <w:bookmarkStart w:id="61" w:name="_Toc89359535"/>
            <w:bookmarkStart w:id="62" w:name="_Toc89775817"/>
            <w:bookmarkStart w:id="63" w:name="_Toc89994900"/>
            <w:bookmarkStart w:id="64" w:name="_Hlk43193143"/>
            <w:r w:rsidR="00AF2015">
              <w:rPr>
                <w:rFonts w:ascii="Arial" w:eastAsiaTheme="majorEastAsia" w:hAnsi="Arial" w:cs="Arial"/>
                <w:b/>
                <w:bCs/>
                <w:sz w:val="28"/>
                <w:szCs w:val="28"/>
              </w:rPr>
              <w:t>CPS22.21</w:t>
            </w:r>
            <w:r w:rsidR="00AF2015" w:rsidRPr="00894FC1">
              <w:rPr>
                <w:rFonts w:ascii="Arial" w:eastAsiaTheme="majorEastAsia" w:hAnsi="Arial" w:cs="Arial"/>
                <w:b/>
                <w:bCs/>
                <w:sz w:val="28"/>
                <w:szCs w:val="28"/>
              </w:rPr>
              <w:tab/>
              <w:t xml:space="preserve">List of Accounts Paid – </w:t>
            </w:r>
            <w:bookmarkEnd w:id="59"/>
            <w:r w:rsidR="00AF2015">
              <w:rPr>
                <w:rFonts w:ascii="Arial" w:eastAsiaTheme="majorEastAsia" w:hAnsi="Arial" w:cs="Arial"/>
                <w:b/>
                <w:bCs/>
                <w:sz w:val="28"/>
                <w:szCs w:val="28"/>
              </w:rPr>
              <w:t xml:space="preserve">November </w:t>
            </w:r>
            <w:r w:rsidR="00AF2015" w:rsidRPr="00894FC1">
              <w:rPr>
                <w:rFonts w:ascii="Arial" w:eastAsiaTheme="majorEastAsia" w:hAnsi="Arial" w:cs="Arial"/>
                <w:b/>
                <w:bCs/>
                <w:sz w:val="28"/>
                <w:szCs w:val="28"/>
              </w:rPr>
              <w:t>2021</w:t>
            </w:r>
            <w:bookmarkEnd w:id="60"/>
            <w:bookmarkEnd w:id="61"/>
            <w:bookmarkEnd w:id="62"/>
            <w:bookmarkEnd w:id="63"/>
          </w:p>
        </w:tc>
      </w:tr>
    </w:tbl>
    <w:p w14:paraId="1A0478C5" w14:textId="77777777" w:rsidR="00AF2015" w:rsidRPr="00894FC1" w:rsidRDefault="00AF2015" w:rsidP="00AF2015">
      <w:pPr>
        <w:jc w:val="both"/>
        <w:rPr>
          <w:rFonts w:ascii="Arial" w:hAnsi="Arial" w:cs="Arial"/>
          <w:b/>
          <w:bCs/>
          <w:szCs w:val="24"/>
        </w:rPr>
      </w:pPr>
    </w:p>
    <w:tbl>
      <w:tblPr>
        <w:tblStyle w:val="TableGrid"/>
        <w:tblW w:w="0" w:type="auto"/>
        <w:tblInd w:w="-5" w:type="dxa"/>
        <w:tblLook w:val="04A0" w:firstRow="1" w:lastRow="0" w:firstColumn="1" w:lastColumn="0" w:noHBand="0" w:noVBand="1"/>
      </w:tblPr>
      <w:tblGrid>
        <w:gridCol w:w="2268"/>
        <w:gridCol w:w="6040"/>
      </w:tblGrid>
      <w:tr w:rsidR="00AF2015" w:rsidRPr="00894FC1" w14:paraId="7064363A" w14:textId="77777777" w:rsidTr="00E92662">
        <w:tc>
          <w:tcPr>
            <w:tcW w:w="2357" w:type="dxa"/>
          </w:tcPr>
          <w:p w14:paraId="3899D34A" w14:textId="77777777" w:rsidR="00AF2015" w:rsidRPr="00894FC1" w:rsidRDefault="00AF2015" w:rsidP="005069D4">
            <w:pPr>
              <w:jc w:val="both"/>
              <w:rPr>
                <w:rFonts w:ascii="Arial" w:hAnsi="Arial" w:cs="Arial"/>
                <w:b/>
                <w:szCs w:val="24"/>
              </w:rPr>
            </w:pPr>
            <w:r>
              <w:rPr>
                <w:rFonts w:ascii="Arial" w:hAnsi="Arial" w:cs="Arial"/>
                <w:b/>
                <w:szCs w:val="24"/>
              </w:rPr>
              <w:t>Committee</w:t>
            </w:r>
          </w:p>
        </w:tc>
        <w:tc>
          <w:tcPr>
            <w:tcW w:w="6664" w:type="dxa"/>
          </w:tcPr>
          <w:p w14:paraId="004BA0CB" w14:textId="77777777" w:rsidR="00AF2015" w:rsidRDefault="00AF2015" w:rsidP="005069D4">
            <w:pPr>
              <w:jc w:val="both"/>
              <w:rPr>
                <w:rFonts w:ascii="Arial" w:hAnsi="Arial" w:cs="Arial"/>
                <w:szCs w:val="24"/>
              </w:rPr>
            </w:pPr>
            <w:r>
              <w:rPr>
                <w:rFonts w:ascii="Arial" w:hAnsi="Arial" w:cs="Arial"/>
                <w:szCs w:val="24"/>
              </w:rPr>
              <w:t>7 December 2021</w:t>
            </w:r>
          </w:p>
        </w:tc>
      </w:tr>
      <w:tr w:rsidR="00AF2015" w:rsidRPr="00894FC1" w14:paraId="17E44E8E" w14:textId="77777777" w:rsidTr="00E92662">
        <w:tc>
          <w:tcPr>
            <w:tcW w:w="2357" w:type="dxa"/>
          </w:tcPr>
          <w:p w14:paraId="4F814EE6" w14:textId="77777777" w:rsidR="00AF2015" w:rsidRPr="00894FC1" w:rsidRDefault="00AF2015" w:rsidP="005069D4">
            <w:pPr>
              <w:jc w:val="both"/>
              <w:rPr>
                <w:rFonts w:ascii="Arial" w:hAnsi="Arial" w:cs="Arial"/>
                <w:b/>
                <w:szCs w:val="24"/>
              </w:rPr>
            </w:pPr>
            <w:r w:rsidRPr="00894FC1">
              <w:rPr>
                <w:rFonts w:ascii="Arial" w:hAnsi="Arial" w:cs="Arial"/>
                <w:b/>
                <w:szCs w:val="24"/>
              </w:rPr>
              <w:t>Council</w:t>
            </w:r>
          </w:p>
        </w:tc>
        <w:tc>
          <w:tcPr>
            <w:tcW w:w="6664" w:type="dxa"/>
          </w:tcPr>
          <w:p w14:paraId="2EBCB123" w14:textId="77777777" w:rsidR="00AF2015" w:rsidRPr="00894FC1" w:rsidRDefault="00AF2015" w:rsidP="005069D4">
            <w:pPr>
              <w:jc w:val="both"/>
              <w:rPr>
                <w:rFonts w:ascii="Arial" w:hAnsi="Arial" w:cs="Arial"/>
                <w:b/>
                <w:szCs w:val="24"/>
              </w:rPr>
            </w:pPr>
            <w:r>
              <w:rPr>
                <w:rFonts w:ascii="Arial" w:hAnsi="Arial" w:cs="Arial"/>
                <w:szCs w:val="24"/>
              </w:rPr>
              <w:t>14 December 2021</w:t>
            </w:r>
          </w:p>
        </w:tc>
      </w:tr>
      <w:tr w:rsidR="00AF2015" w:rsidRPr="00894FC1" w14:paraId="247FF920" w14:textId="77777777" w:rsidTr="00E92662">
        <w:tc>
          <w:tcPr>
            <w:tcW w:w="2357" w:type="dxa"/>
          </w:tcPr>
          <w:p w14:paraId="2CA651F6" w14:textId="77777777" w:rsidR="00AF2015" w:rsidRPr="00894FC1" w:rsidRDefault="00AF2015" w:rsidP="005069D4">
            <w:pPr>
              <w:jc w:val="both"/>
              <w:rPr>
                <w:rFonts w:ascii="Arial" w:hAnsi="Arial" w:cs="Arial"/>
                <w:b/>
                <w:szCs w:val="24"/>
              </w:rPr>
            </w:pPr>
            <w:r w:rsidRPr="00894FC1">
              <w:rPr>
                <w:rFonts w:ascii="Arial" w:hAnsi="Arial" w:cs="Arial"/>
                <w:b/>
                <w:szCs w:val="24"/>
              </w:rPr>
              <w:t>Applicant</w:t>
            </w:r>
          </w:p>
        </w:tc>
        <w:tc>
          <w:tcPr>
            <w:tcW w:w="6664" w:type="dxa"/>
          </w:tcPr>
          <w:p w14:paraId="03A322F0" w14:textId="77777777" w:rsidR="00AF2015" w:rsidRPr="00894FC1" w:rsidRDefault="00AF2015" w:rsidP="005069D4">
            <w:pPr>
              <w:jc w:val="both"/>
              <w:rPr>
                <w:rFonts w:ascii="Arial" w:hAnsi="Arial" w:cs="Arial"/>
                <w:szCs w:val="24"/>
              </w:rPr>
            </w:pPr>
            <w:r w:rsidRPr="00894FC1">
              <w:rPr>
                <w:rFonts w:ascii="Arial" w:hAnsi="Arial" w:cs="Arial"/>
                <w:szCs w:val="24"/>
              </w:rPr>
              <w:t xml:space="preserve">City of Nedlands </w:t>
            </w:r>
          </w:p>
        </w:tc>
      </w:tr>
      <w:tr w:rsidR="00AF2015" w:rsidRPr="00894FC1" w14:paraId="6487E3B1" w14:textId="77777777" w:rsidTr="00E92662">
        <w:tc>
          <w:tcPr>
            <w:tcW w:w="2357" w:type="dxa"/>
          </w:tcPr>
          <w:p w14:paraId="5C851358" w14:textId="77777777" w:rsidR="00AF2015" w:rsidRPr="00894FC1" w:rsidRDefault="00AF2015" w:rsidP="005069D4">
            <w:pPr>
              <w:jc w:val="both"/>
              <w:rPr>
                <w:rFonts w:ascii="Arial" w:hAnsi="Arial" w:cs="Arial"/>
                <w:b/>
                <w:szCs w:val="24"/>
              </w:rPr>
            </w:pPr>
            <w:r w:rsidRPr="00894FC1">
              <w:rPr>
                <w:rFonts w:ascii="Arial" w:hAnsi="Arial" w:cs="Arial"/>
                <w:b/>
                <w:szCs w:val="24"/>
              </w:rPr>
              <w:t xml:space="preserve">Employee Disclosure under </w:t>
            </w:r>
            <w:r w:rsidRPr="00894FC1">
              <w:rPr>
                <w:rFonts w:ascii="Arial" w:hAnsi="Arial" w:cs="Arial"/>
                <w:b/>
                <w:i/>
                <w:szCs w:val="24"/>
              </w:rPr>
              <w:t>section 5.70 Local Government Act 1995</w:t>
            </w:r>
          </w:p>
        </w:tc>
        <w:tc>
          <w:tcPr>
            <w:tcW w:w="6664" w:type="dxa"/>
          </w:tcPr>
          <w:p w14:paraId="7844052F" w14:textId="77777777" w:rsidR="00AF2015" w:rsidRPr="00894FC1" w:rsidRDefault="00AF2015" w:rsidP="005069D4">
            <w:pPr>
              <w:jc w:val="both"/>
              <w:rPr>
                <w:rFonts w:ascii="Arial" w:hAnsi="Arial" w:cs="Arial"/>
                <w:szCs w:val="24"/>
              </w:rPr>
            </w:pPr>
            <w:r w:rsidRPr="00894FC1">
              <w:rPr>
                <w:rFonts w:ascii="Arial" w:hAnsi="Arial" w:cs="Arial"/>
                <w:szCs w:val="24"/>
              </w:rPr>
              <w:t>Nil.</w:t>
            </w:r>
          </w:p>
        </w:tc>
      </w:tr>
      <w:tr w:rsidR="00AF2015" w:rsidRPr="00894FC1" w14:paraId="7680D8D7" w14:textId="77777777" w:rsidTr="00E92662">
        <w:tc>
          <w:tcPr>
            <w:tcW w:w="2357" w:type="dxa"/>
          </w:tcPr>
          <w:p w14:paraId="4C36F4D0" w14:textId="77777777" w:rsidR="00AF2015" w:rsidRPr="00894FC1" w:rsidRDefault="00AF2015" w:rsidP="005069D4">
            <w:pPr>
              <w:jc w:val="both"/>
              <w:rPr>
                <w:rFonts w:ascii="Arial" w:hAnsi="Arial" w:cs="Arial"/>
                <w:b/>
                <w:szCs w:val="24"/>
              </w:rPr>
            </w:pPr>
            <w:r w:rsidRPr="00894FC1">
              <w:rPr>
                <w:rFonts w:ascii="Arial" w:hAnsi="Arial" w:cs="Arial"/>
                <w:b/>
                <w:szCs w:val="24"/>
              </w:rPr>
              <w:t>Director</w:t>
            </w:r>
          </w:p>
        </w:tc>
        <w:tc>
          <w:tcPr>
            <w:tcW w:w="6664" w:type="dxa"/>
          </w:tcPr>
          <w:p w14:paraId="735A9E89" w14:textId="77777777" w:rsidR="00AF2015" w:rsidRPr="00894FC1" w:rsidRDefault="00AF2015" w:rsidP="005069D4">
            <w:pPr>
              <w:spacing w:before="100" w:beforeAutospacing="1" w:after="100" w:afterAutospacing="1"/>
              <w:rPr>
                <w:rFonts w:ascii="Arial" w:hAnsi="Arial" w:cs="Arial"/>
                <w:szCs w:val="24"/>
                <w:lang w:eastAsia="en-AU"/>
              </w:rPr>
            </w:pPr>
            <w:r>
              <w:rPr>
                <w:rFonts w:ascii="Arial" w:hAnsi="Arial" w:cs="Arial"/>
                <w:szCs w:val="24"/>
                <w:lang w:eastAsia="en-AU"/>
              </w:rPr>
              <w:t xml:space="preserve">Ed Herne - </w:t>
            </w:r>
            <w:r w:rsidRPr="00894FC1">
              <w:rPr>
                <w:rFonts w:ascii="Arial" w:hAnsi="Arial" w:cs="Arial"/>
                <w:szCs w:val="24"/>
                <w:lang w:eastAsia="en-AU"/>
              </w:rPr>
              <w:t>Director Corporate &amp; Strategy</w:t>
            </w:r>
          </w:p>
        </w:tc>
      </w:tr>
      <w:tr w:rsidR="00AF2015" w:rsidRPr="00894FC1" w14:paraId="775B4205" w14:textId="77777777" w:rsidTr="00E92662">
        <w:tc>
          <w:tcPr>
            <w:tcW w:w="2357" w:type="dxa"/>
          </w:tcPr>
          <w:p w14:paraId="480B9FAC" w14:textId="77777777" w:rsidR="00AF2015" w:rsidRPr="00894FC1" w:rsidRDefault="00AF2015" w:rsidP="005069D4">
            <w:pPr>
              <w:jc w:val="both"/>
              <w:rPr>
                <w:rFonts w:ascii="Arial" w:hAnsi="Arial" w:cs="Arial"/>
                <w:b/>
                <w:szCs w:val="24"/>
              </w:rPr>
            </w:pPr>
            <w:r w:rsidRPr="00894FC1">
              <w:rPr>
                <w:rFonts w:ascii="Arial" w:hAnsi="Arial" w:cs="Arial"/>
                <w:b/>
                <w:szCs w:val="24"/>
              </w:rPr>
              <w:t>Attachments</w:t>
            </w:r>
          </w:p>
        </w:tc>
        <w:tc>
          <w:tcPr>
            <w:tcW w:w="6664" w:type="dxa"/>
            <w:shd w:val="clear" w:color="auto" w:fill="auto"/>
          </w:tcPr>
          <w:p w14:paraId="00F97529" w14:textId="77777777" w:rsidR="00AF2015" w:rsidRPr="00894FC1" w:rsidRDefault="00AF2015" w:rsidP="00356A34">
            <w:pPr>
              <w:numPr>
                <w:ilvl w:val="0"/>
                <w:numId w:val="19"/>
              </w:numPr>
              <w:ind w:left="426" w:hanging="426"/>
              <w:jc w:val="both"/>
              <w:rPr>
                <w:rFonts w:ascii="Arial" w:hAnsi="Arial" w:cs="Arial"/>
                <w:szCs w:val="32"/>
                <w:lang w:val="en-US"/>
              </w:rPr>
            </w:pPr>
            <w:r w:rsidRPr="00894FC1">
              <w:rPr>
                <w:rFonts w:ascii="Arial" w:hAnsi="Arial" w:cs="Arial"/>
                <w:szCs w:val="24"/>
              </w:rPr>
              <w:t xml:space="preserve">Creditor Payment Listing – </w:t>
            </w:r>
            <w:r>
              <w:rPr>
                <w:rFonts w:ascii="Arial" w:hAnsi="Arial" w:cs="Arial"/>
                <w:szCs w:val="24"/>
              </w:rPr>
              <w:t>November 2021</w:t>
            </w:r>
            <w:r w:rsidRPr="00894FC1">
              <w:rPr>
                <w:rFonts w:ascii="Arial" w:hAnsi="Arial" w:cs="Arial"/>
                <w:szCs w:val="24"/>
              </w:rPr>
              <w:t>;</w:t>
            </w:r>
            <w:r>
              <w:rPr>
                <w:rFonts w:ascii="Arial" w:hAnsi="Arial" w:cs="Arial"/>
                <w:szCs w:val="24"/>
              </w:rPr>
              <w:t xml:space="preserve"> and</w:t>
            </w:r>
          </w:p>
          <w:p w14:paraId="7D105A0B" w14:textId="77777777" w:rsidR="00AF2015" w:rsidRPr="001A2C05" w:rsidRDefault="00AF2015" w:rsidP="00356A34">
            <w:pPr>
              <w:numPr>
                <w:ilvl w:val="0"/>
                <w:numId w:val="19"/>
              </w:numPr>
              <w:ind w:left="426" w:hanging="426"/>
              <w:jc w:val="both"/>
              <w:rPr>
                <w:rFonts w:ascii="Arial" w:hAnsi="Arial" w:cs="Arial"/>
                <w:szCs w:val="32"/>
                <w:lang w:val="en-US"/>
              </w:rPr>
            </w:pPr>
            <w:r w:rsidRPr="00894FC1">
              <w:rPr>
                <w:rFonts w:ascii="Arial" w:hAnsi="Arial" w:cs="Arial"/>
                <w:szCs w:val="32"/>
              </w:rPr>
              <w:t xml:space="preserve">Credit Card and Purchasing Card Payments </w:t>
            </w:r>
            <w:r>
              <w:rPr>
                <w:rFonts w:ascii="Arial" w:hAnsi="Arial" w:cs="Arial"/>
                <w:szCs w:val="32"/>
              </w:rPr>
              <w:t xml:space="preserve">November  </w:t>
            </w:r>
            <w:r w:rsidRPr="00894FC1">
              <w:rPr>
                <w:rFonts w:ascii="Arial" w:hAnsi="Arial" w:cs="Arial"/>
                <w:szCs w:val="32"/>
              </w:rPr>
              <w:t xml:space="preserve"> 2021 </w:t>
            </w:r>
          </w:p>
        </w:tc>
      </w:tr>
      <w:tr w:rsidR="00AF2015" w:rsidRPr="00894FC1" w14:paraId="124F0D82" w14:textId="77777777" w:rsidTr="00E92662">
        <w:tc>
          <w:tcPr>
            <w:tcW w:w="2357" w:type="dxa"/>
          </w:tcPr>
          <w:p w14:paraId="0300A019" w14:textId="77777777" w:rsidR="00AF2015" w:rsidRPr="00894FC1" w:rsidRDefault="00AF2015" w:rsidP="005069D4">
            <w:pPr>
              <w:jc w:val="both"/>
              <w:rPr>
                <w:rFonts w:ascii="Arial" w:hAnsi="Arial" w:cs="Arial"/>
                <w:b/>
                <w:szCs w:val="24"/>
              </w:rPr>
            </w:pPr>
            <w:r w:rsidRPr="00894FC1">
              <w:rPr>
                <w:rFonts w:ascii="Arial" w:hAnsi="Arial" w:cs="Arial"/>
                <w:b/>
                <w:szCs w:val="24"/>
              </w:rPr>
              <w:t>Confidential Attachments</w:t>
            </w:r>
          </w:p>
        </w:tc>
        <w:tc>
          <w:tcPr>
            <w:tcW w:w="6664" w:type="dxa"/>
            <w:shd w:val="clear" w:color="auto" w:fill="auto"/>
          </w:tcPr>
          <w:p w14:paraId="4A0A904F" w14:textId="77777777" w:rsidR="00AF2015" w:rsidRPr="00894FC1" w:rsidRDefault="00AF2015" w:rsidP="005069D4">
            <w:pPr>
              <w:jc w:val="both"/>
              <w:rPr>
                <w:rFonts w:ascii="Arial" w:hAnsi="Arial" w:cs="Arial"/>
                <w:szCs w:val="24"/>
              </w:rPr>
            </w:pPr>
            <w:r w:rsidRPr="00894FC1">
              <w:rPr>
                <w:rFonts w:ascii="Arial" w:hAnsi="Arial" w:cs="Arial"/>
                <w:szCs w:val="24"/>
              </w:rPr>
              <w:t>Nil.</w:t>
            </w:r>
          </w:p>
        </w:tc>
      </w:tr>
      <w:bookmarkEnd w:id="64"/>
    </w:tbl>
    <w:p w14:paraId="7DC5E06E" w14:textId="77777777" w:rsidR="00AF2015" w:rsidRDefault="00AF2015" w:rsidP="00AF2015">
      <w:pPr>
        <w:jc w:val="both"/>
        <w:rPr>
          <w:rFonts w:ascii="Arial" w:hAnsi="Arial" w:cs="Arial"/>
          <w:b/>
          <w:sz w:val="28"/>
          <w:szCs w:val="32"/>
          <w:lang w:val="en-US"/>
        </w:rPr>
      </w:pPr>
    </w:p>
    <w:p w14:paraId="70AA1651" w14:textId="3A25F5E6" w:rsidR="00257F5F" w:rsidRDefault="00257F5F" w:rsidP="00AF2015">
      <w:pPr>
        <w:jc w:val="both"/>
        <w:rPr>
          <w:rFonts w:ascii="Arial" w:hAnsi="Arial" w:cs="Arial"/>
          <w:b/>
          <w:sz w:val="28"/>
          <w:szCs w:val="32"/>
          <w:lang w:val="en-US"/>
        </w:rPr>
      </w:pPr>
      <w:r>
        <w:rPr>
          <w:rFonts w:ascii="Arial" w:hAnsi="Arial" w:cs="Arial"/>
          <w:b/>
          <w:sz w:val="28"/>
          <w:szCs w:val="32"/>
          <w:lang w:val="en-US"/>
        </w:rPr>
        <w:t xml:space="preserve">Recommendation to Council </w:t>
      </w:r>
    </w:p>
    <w:p w14:paraId="7BAD0B17" w14:textId="77777777" w:rsidR="00257F5F" w:rsidRDefault="00257F5F" w:rsidP="00AF2015">
      <w:pPr>
        <w:jc w:val="both"/>
        <w:rPr>
          <w:rFonts w:ascii="Arial" w:hAnsi="Arial" w:cs="Arial"/>
          <w:b/>
          <w:sz w:val="28"/>
          <w:szCs w:val="32"/>
          <w:lang w:val="en-US"/>
        </w:rPr>
      </w:pPr>
    </w:p>
    <w:p w14:paraId="30775B45" w14:textId="77777777" w:rsidR="00257F5F" w:rsidRPr="00257F5F" w:rsidRDefault="00257F5F" w:rsidP="00257F5F">
      <w:pPr>
        <w:jc w:val="both"/>
        <w:rPr>
          <w:rFonts w:ascii="Arial" w:hAnsi="Arial" w:cs="Arial"/>
          <w:b/>
          <w:szCs w:val="24"/>
          <w:lang w:val="en-GB"/>
        </w:rPr>
      </w:pPr>
      <w:r w:rsidRPr="00257F5F">
        <w:rPr>
          <w:rFonts w:ascii="Arial" w:hAnsi="Arial" w:cs="Arial"/>
          <w:b/>
          <w:szCs w:val="32"/>
          <w:lang w:val="en-US"/>
        </w:rPr>
        <w:t>Council receives the List of Accounts Paid for the month of November 2021 as per attachments.</w:t>
      </w:r>
    </w:p>
    <w:p w14:paraId="71EA6DEF" w14:textId="77777777" w:rsidR="00257F5F" w:rsidRDefault="00257F5F" w:rsidP="00AF2015">
      <w:pPr>
        <w:jc w:val="both"/>
        <w:rPr>
          <w:rFonts w:ascii="Arial" w:hAnsi="Arial" w:cs="Arial"/>
          <w:b/>
          <w:sz w:val="28"/>
          <w:szCs w:val="32"/>
          <w:lang w:val="en-US"/>
        </w:rPr>
      </w:pPr>
    </w:p>
    <w:p w14:paraId="1FEE9310" w14:textId="77777777" w:rsidR="00257F5F" w:rsidRDefault="00257F5F" w:rsidP="00AF2015">
      <w:pPr>
        <w:jc w:val="both"/>
        <w:rPr>
          <w:rFonts w:ascii="Arial" w:hAnsi="Arial" w:cs="Arial"/>
          <w:b/>
          <w:sz w:val="28"/>
          <w:szCs w:val="32"/>
          <w:lang w:val="en-US"/>
        </w:rPr>
      </w:pPr>
    </w:p>
    <w:p w14:paraId="43227889" w14:textId="1B798E2A" w:rsidR="00AF2015" w:rsidRPr="006D752D" w:rsidRDefault="00AF2015" w:rsidP="00AF2015">
      <w:pPr>
        <w:jc w:val="both"/>
        <w:rPr>
          <w:rFonts w:ascii="Arial" w:hAnsi="Arial" w:cs="Arial"/>
          <w:szCs w:val="24"/>
        </w:rPr>
      </w:pPr>
      <w:r>
        <w:rPr>
          <w:rFonts w:ascii="Arial" w:hAnsi="Arial" w:cs="Arial"/>
          <w:b/>
          <w:sz w:val="28"/>
          <w:szCs w:val="32"/>
          <w:lang w:val="en-US"/>
        </w:rPr>
        <w:t>Committee Recommendation</w:t>
      </w:r>
    </w:p>
    <w:p w14:paraId="1C770A65" w14:textId="77777777" w:rsidR="00AF2015" w:rsidRPr="006D752D" w:rsidRDefault="00AF2015" w:rsidP="00AF2015">
      <w:pPr>
        <w:jc w:val="both"/>
        <w:rPr>
          <w:rFonts w:ascii="Arial" w:hAnsi="Arial" w:cs="Arial"/>
          <w:szCs w:val="24"/>
        </w:rPr>
      </w:pPr>
    </w:p>
    <w:p w14:paraId="1DD68A61" w14:textId="77777777" w:rsidR="00AF2015" w:rsidRDefault="00AF2015" w:rsidP="00AF2015">
      <w:pPr>
        <w:jc w:val="both"/>
        <w:rPr>
          <w:rFonts w:ascii="Arial" w:hAnsi="Arial" w:cs="Arial"/>
          <w:b/>
          <w:szCs w:val="24"/>
        </w:rPr>
      </w:pPr>
      <w:r w:rsidRPr="006D752D">
        <w:rPr>
          <w:rFonts w:ascii="Arial" w:hAnsi="Arial" w:cs="Arial"/>
          <w:b/>
          <w:szCs w:val="24"/>
        </w:rPr>
        <w:t>That</w:t>
      </w:r>
      <w:r>
        <w:rPr>
          <w:rFonts w:ascii="Arial" w:hAnsi="Arial" w:cs="Arial"/>
          <w:b/>
          <w:szCs w:val="24"/>
        </w:rPr>
        <w:t xml:space="preserve"> the item be adjourned to the Council Meeting of 14 December 2021.</w:t>
      </w:r>
    </w:p>
    <w:p w14:paraId="4A875BDE" w14:textId="77777777" w:rsidR="00AF2015" w:rsidRPr="006D752D" w:rsidRDefault="00AF2015" w:rsidP="00AF2015">
      <w:pPr>
        <w:jc w:val="both"/>
        <w:rPr>
          <w:rFonts w:ascii="Arial" w:hAnsi="Arial" w:cs="Arial"/>
          <w:szCs w:val="24"/>
        </w:rPr>
      </w:pPr>
    </w:p>
    <w:p w14:paraId="34522578" w14:textId="77777777" w:rsidR="00AF2015" w:rsidRPr="00894FC1" w:rsidRDefault="00AF2015" w:rsidP="00AF2015">
      <w:pPr>
        <w:jc w:val="both"/>
        <w:rPr>
          <w:rFonts w:ascii="Arial" w:hAnsi="Arial" w:cs="Arial"/>
          <w:b/>
          <w:szCs w:val="32"/>
          <w:lang w:val="en-US"/>
        </w:rPr>
      </w:pPr>
    </w:p>
    <w:p w14:paraId="4E744B14" w14:textId="77777777" w:rsidR="00AF2015" w:rsidRPr="009F6CDA" w:rsidRDefault="00AF2015" w:rsidP="00AF2015">
      <w:pPr>
        <w:jc w:val="both"/>
        <w:rPr>
          <w:rFonts w:ascii="Arial" w:hAnsi="Arial" w:cs="Arial"/>
          <w:bCs/>
          <w:sz w:val="28"/>
          <w:szCs w:val="32"/>
          <w:lang w:val="en-US"/>
        </w:rPr>
      </w:pPr>
      <w:r w:rsidRPr="009F6CDA">
        <w:rPr>
          <w:rFonts w:ascii="Arial" w:hAnsi="Arial" w:cs="Arial"/>
          <w:bCs/>
          <w:sz w:val="28"/>
          <w:szCs w:val="32"/>
          <w:lang w:val="en-US"/>
        </w:rPr>
        <w:t>Recommendation to C</w:t>
      </w:r>
      <w:r>
        <w:rPr>
          <w:rFonts w:ascii="Arial" w:hAnsi="Arial" w:cs="Arial"/>
          <w:bCs/>
          <w:sz w:val="28"/>
          <w:szCs w:val="32"/>
          <w:lang w:val="en-US"/>
        </w:rPr>
        <w:t>ommittee</w:t>
      </w:r>
    </w:p>
    <w:p w14:paraId="5E7119FA" w14:textId="77777777" w:rsidR="00AF2015" w:rsidRPr="009F6CDA" w:rsidRDefault="00AF2015" w:rsidP="00AF2015">
      <w:pPr>
        <w:jc w:val="both"/>
        <w:rPr>
          <w:rFonts w:ascii="Arial" w:hAnsi="Arial" w:cs="Arial"/>
          <w:bCs/>
          <w:szCs w:val="32"/>
          <w:lang w:val="en-US"/>
        </w:rPr>
      </w:pPr>
    </w:p>
    <w:p w14:paraId="33FE7240" w14:textId="77777777" w:rsidR="00AF2015" w:rsidRPr="009F6CDA" w:rsidRDefault="00AF2015" w:rsidP="00AF2015">
      <w:pPr>
        <w:jc w:val="both"/>
        <w:rPr>
          <w:rFonts w:ascii="Arial" w:hAnsi="Arial" w:cs="Arial"/>
          <w:bCs/>
          <w:szCs w:val="24"/>
          <w:lang w:val="en-GB"/>
        </w:rPr>
      </w:pPr>
      <w:r w:rsidRPr="009F6CDA">
        <w:rPr>
          <w:rFonts w:ascii="Arial" w:hAnsi="Arial" w:cs="Arial"/>
          <w:bCs/>
          <w:szCs w:val="32"/>
          <w:lang w:val="en-US"/>
        </w:rPr>
        <w:t>Council receives the List of Accounts Paid for the month of November 2021 as per attachments.</w:t>
      </w:r>
    </w:p>
    <w:p w14:paraId="7AA2236C" w14:textId="77777777" w:rsidR="00E32CB2" w:rsidRDefault="00E32CB2">
      <w:pPr>
        <w:rPr>
          <w:rFonts w:ascii="Arial" w:hAnsi="Arial" w:cs="Arial"/>
          <w:b/>
          <w:kern w:val="28"/>
          <w:szCs w:val="24"/>
        </w:rPr>
      </w:pPr>
    </w:p>
    <w:p w14:paraId="200BC07E" w14:textId="15B16E39"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5" w:name="_Toc89994901"/>
      <w:r w:rsidR="004A5EB2">
        <w:rPr>
          <w:rFonts w:ascii="Arial" w:hAnsi="Arial" w:cs="Arial"/>
          <w:sz w:val="24"/>
          <w:szCs w:val="24"/>
          <w:u w:val="none"/>
        </w:rPr>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86718B">
        <w:rPr>
          <w:rFonts w:ascii="Arial" w:hAnsi="Arial" w:cs="Arial"/>
          <w:sz w:val="24"/>
          <w:szCs w:val="24"/>
          <w:u w:val="none"/>
        </w:rPr>
        <w:t>12.21</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F20FA9">
        <w:rPr>
          <w:rFonts w:ascii="Arial" w:hAnsi="Arial" w:cs="Arial"/>
          <w:sz w:val="24"/>
          <w:szCs w:val="24"/>
          <w:u w:val="none"/>
        </w:rPr>
        <w:t>15.21</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65"/>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5044A1" w14:paraId="3A8DE948" w14:textId="77777777" w:rsidTr="00E92662">
        <w:tc>
          <w:tcPr>
            <w:tcW w:w="8364" w:type="dxa"/>
          </w:tcPr>
          <w:p w14:paraId="14FC9FDF" w14:textId="3CABBD73" w:rsidR="005044A1" w:rsidRPr="008A6FB7" w:rsidRDefault="00D46FC7" w:rsidP="00E92662">
            <w:pPr>
              <w:pStyle w:val="Heading1"/>
              <w:numPr>
                <w:ilvl w:val="0"/>
                <w:numId w:val="0"/>
              </w:numPr>
              <w:tabs>
                <w:tab w:val="left" w:pos="2297"/>
              </w:tabs>
              <w:spacing w:before="0"/>
              <w:ind w:left="2303" w:hanging="2268"/>
              <w:rPr>
                <w:rFonts w:ascii="Arial" w:eastAsia="Arial" w:hAnsi="Arial" w:cs="Arial"/>
                <w:b w:val="0"/>
                <w:color w:val="000000"/>
                <w:u w:val="none"/>
              </w:rPr>
            </w:pPr>
            <w:bookmarkStart w:id="66" w:name="_Toc89351344"/>
            <w:bookmarkStart w:id="67" w:name="_Toc89775819"/>
            <w:bookmarkStart w:id="68" w:name="_Toc89994902"/>
            <w:r>
              <w:rPr>
                <w:rFonts w:ascii="ZWAdobeF" w:eastAsia="Arial" w:hAnsi="ZWAdobeF" w:cs="ZWAdobeF"/>
                <w:b w:val="0"/>
                <w:caps w:val="0"/>
                <w:sz w:val="2"/>
                <w:szCs w:val="2"/>
                <w:u w:val="none"/>
              </w:rPr>
              <w:t>1B</w:t>
            </w:r>
            <w:r w:rsidR="005044A1" w:rsidRPr="008A6FB7">
              <w:rPr>
                <w:rFonts w:ascii="Arial" w:eastAsia="Arial" w:hAnsi="Arial" w:cs="Arial"/>
                <w:caps w:val="0"/>
                <w:color w:val="000000"/>
                <w:szCs w:val="28"/>
                <w:u w:val="none"/>
              </w:rPr>
              <w:t>T</w:t>
            </w:r>
            <w:r w:rsidR="005044A1">
              <w:rPr>
                <w:rFonts w:ascii="Arial" w:eastAsia="Arial" w:hAnsi="Arial" w:cs="Arial"/>
                <w:caps w:val="0"/>
                <w:color w:val="000000"/>
                <w:szCs w:val="28"/>
                <w:u w:val="none"/>
              </w:rPr>
              <w:t>S</w:t>
            </w:r>
            <w:r w:rsidR="005044A1" w:rsidRPr="008A6FB7">
              <w:rPr>
                <w:rFonts w:ascii="Arial" w:eastAsia="Arial" w:hAnsi="Arial" w:cs="Arial"/>
                <w:caps w:val="0"/>
                <w:color w:val="000000"/>
                <w:szCs w:val="28"/>
                <w:u w:val="none"/>
              </w:rPr>
              <w:t>12.21</w:t>
            </w:r>
            <w:r w:rsidR="005044A1" w:rsidRPr="008A6FB7">
              <w:rPr>
                <w:rFonts w:ascii="Arial" w:eastAsia="Arial" w:hAnsi="Arial" w:cs="Arial"/>
                <w:caps w:val="0"/>
                <w:color w:val="000000"/>
                <w:szCs w:val="28"/>
                <w:u w:val="none"/>
              </w:rPr>
              <w:tab/>
              <w:t xml:space="preserve">Introduction </w:t>
            </w:r>
            <w:r w:rsidR="005044A1">
              <w:rPr>
                <w:rFonts w:ascii="Arial" w:eastAsia="Arial" w:hAnsi="Arial" w:cs="Arial"/>
                <w:caps w:val="0"/>
                <w:color w:val="000000"/>
                <w:szCs w:val="28"/>
                <w:u w:val="none"/>
              </w:rPr>
              <w:t>o</w:t>
            </w:r>
            <w:r w:rsidR="005044A1" w:rsidRPr="008A6FB7">
              <w:rPr>
                <w:rFonts w:ascii="Arial" w:eastAsia="Arial" w:hAnsi="Arial" w:cs="Arial"/>
                <w:caps w:val="0"/>
                <w:color w:val="000000"/>
                <w:szCs w:val="28"/>
                <w:u w:val="none"/>
              </w:rPr>
              <w:t>f Food Organic Green Organic (F</w:t>
            </w:r>
            <w:r w:rsidR="005044A1">
              <w:rPr>
                <w:rFonts w:ascii="Arial" w:eastAsia="Arial" w:hAnsi="Arial" w:cs="Arial"/>
                <w:caps w:val="0"/>
                <w:color w:val="000000"/>
                <w:szCs w:val="28"/>
                <w:u w:val="none"/>
              </w:rPr>
              <w:t>OGO</w:t>
            </w:r>
            <w:r w:rsidR="005044A1" w:rsidRPr="008A6FB7">
              <w:rPr>
                <w:rFonts w:ascii="Arial" w:eastAsia="Arial" w:hAnsi="Arial" w:cs="Arial"/>
                <w:caps w:val="0"/>
                <w:color w:val="000000"/>
                <w:szCs w:val="28"/>
                <w:u w:val="none"/>
              </w:rPr>
              <w:t xml:space="preserve">) Bin Service </w:t>
            </w:r>
            <w:r w:rsidR="005044A1">
              <w:rPr>
                <w:rFonts w:ascii="Arial" w:eastAsia="Arial" w:hAnsi="Arial" w:cs="Arial"/>
                <w:caps w:val="0"/>
                <w:color w:val="000000"/>
                <w:szCs w:val="28"/>
                <w:u w:val="none"/>
              </w:rPr>
              <w:t>f</w:t>
            </w:r>
            <w:r w:rsidR="005044A1" w:rsidRPr="008A6FB7">
              <w:rPr>
                <w:rFonts w:ascii="Arial" w:eastAsia="Arial" w:hAnsi="Arial" w:cs="Arial"/>
                <w:caps w:val="0"/>
                <w:color w:val="000000"/>
                <w:szCs w:val="28"/>
                <w:u w:val="none"/>
              </w:rPr>
              <w:t>or Residential Properties</w:t>
            </w:r>
            <w:bookmarkEnd w:id="66"/>
            <w:bookmarkEnd w:id="67"/>
            <w:bookmarkEnd w:id="68"/>
          </w:p>
        </w:tc>
      </w:tr>
    </w:tbl>
    <w:p w14:paraId="713B3CA1" w14:textId="77777777" w:rsidR="005044A1" w:rsidRDefault="005044A1" w:rsidP="005044A1">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5044A1" w14:paraId="5B5D0EFE" w14:textId="77777777" w:rsidTr="00E92662">
        <w:tc>
          <w:tcPr>
            <w:tcW w:w="2357" w:type="dxa"/>
          </w:tcPr>
          <w:p w14:paraId="0891E5A7"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Committee</w:t>
            </w:r>
          </w:p>
        </w:tc>
        <w:tc>
          <w:tcPr>
            <w:tcW w:w="6007" w:type="dxa"/>
          </w:tcPr>
          <w:p w14:paraId="6023E034" w14:textId="77777777" w:rsidR="005044A1" w:rsidRPr="00700761" w:rsidRDefault="005044A1" w:rsidP="005069D4">
            <w:pPr>
              <w:jc w:val="both"/>
              <w:rPr>
                <w:rFonts w:ascii="Arial" w:eastAsia="Arial" w:hAnsi="Arial" w:cs="Arial"/>
                <w:b/>
                <w:szCs w:val="24"/>
              </w:rPr>
            </w:pPr>
            <w:r w:rsidRPr="00700761">
              <w:rPr>
                <w:rFonts w:ascii="Arial" w:eastAsia="Arial" w:hAnsi="Arial" w:cs="Arial"/>
                <w:szCs w:val="24"/>
              </w:rPr>
              <w:t>7 December 2021</w:t>
            </w:r>
          </w:p>
        </w:tc>
      </w:tr>
      <w:tr w:rsidR="005044A1" w14:paraId="38A85708" w14:textId="77777777" w:rsidTr="00E92662">
        <w:tc>
          <w:tcPr>
            <w:tcW w:w="2357" w:type="dxa"/>
          </w:tcPr>
          <w:p w14:paraId="1C1519E4"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Council</w:t>
            </w:r>
          </w:p>
        </w:tc>
        <w:tc>
          <w:tcPr>
            <w:tcW w:w="6007" w:type="dxa"/>
          </w:tcPr>
          <w:p w14:paraId="708EFDB7" w14:textId="77777777" w:rsidR="005044A1" w:rsidRPr="00700761" w:rsidRDefault="005044A1" w:rsidP="005069D4">
            <w:pPr>
              <w:jc w:val="both"/>
              <w:rPr>
                <w:rFonts w:ascii="Arial" w:eastAsia="Arial" w:hAnsi="Arial" w:cs="Arial"/>
                <w:b/>
                <w:szCs w:val="24"/>
              </w:rPr>
            </w:pPr>
            <w:r w:rsidRPr="00700761">
              <w:rPr>
                <w:rFonts w:ascii="Arial" w:eastAsia="Arial" w:hAnsi="Arial" w:cs="Arial"/>
                <w:szCs w:val="24"/>
              </w:rPr>
              <w:t>14 December 2021</w:t>
            </w:r>
          </w:p>
        </w:tc>
      </w:tr>
      <w:tr w:rsidR="005044A1" w14:paraId="7148AD8E" w14:textId="77777777" w:rsidTr="00E92662">
        <w:tc>
          <w:tcPr>
            <w:tcW w:w="2357" w:type="dxa"/>
          </w:tcPr>
          <w:p w14:paraId="2D1FA9FF"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Applicant</w:t>
            </w:r>
          </w:p>
        </w:tc>
        <w:tc>
          <w:tcPr>
            <w:tcW w:w="6007" w:type="dxa"/>
          </w:tcPr>
          <w:p w14:paraId="32C9582E" w14:textId="77777777" w:rsidR="005044A1" w:rsidRPr="00700761" w:rsidRDefault="005044A1" w:rsidP="005069D4">
            <w:pPr>
              <w:jc w:val="both"/>
              <w:rPr>
                <w:rFonts w:ascii="Arial" w:eastAsia="Arial" w:hAnsi="Arial" w:cs="Arial"/>
                <w:szCs w:val="24"/>
              </w:rPr>
            </w:pPr>
            <w:r w:rsidRPr="00700761">
              <w:rPr>
                <w:rFonts w:ascii="Arial" w:eastAsia="Arial" w:hAnsi="Arial" w:cs="Arial"/>
                <w:szCs w:val="24"/>
              </w:rPr>
              <w:t xml:space="preserve">City of Nedlands </w:t>
            </w:r>
          </w:p>
        </w:tc>
      </w:tr>
      <w:tr w:rsidR="005044A1" w14:paraId="61AE1BC3" w14:textId="77777777" w:rsidTr="00E92662">
        <w:tc>
          <w:tcPr>
            <w:tcW w:w="2357" w:type="dxa"/>
          </w:tcPr>
          <w:p w14:paraId="0C37206B"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 xml:space="preserve">Employee Disclosure under </w:t>
            </w:r>
            <w:r w:rsidRPr="00700761">
              <w:rPr>
                <w:rFonts w:ascii="Arial" w:eastAsia="Arial" w:hAnsi="Arial" w:cs="Arial"/>
                <w:b/>
                <w:i/>
                <w:szCs w:val="24"/>
              </w:rPr>
              <w:t>section 5.70 Local Government Act 1995</w:t>
            </w:r>
          </w:p>
        </w:tc>
        <w:tc>
          <w:tcPr>
            <w:tcW w:w="6007" w:type="dxa"/>
          </w:tcPr>
          <w:p w14:paraId="39E357DA" w14:textId="77777777" w:rsidR="005044A1" w:rsidRPr="00700761" w:rsidRDefault="005044A1" w:rsidP="005069D4">
            <w:pPr>
              <w:jc w:val="both"/>
              <w:rPr>
                <w:rFonts w:ascii="Arial" w:eastAsia="Arial" w:hAnsi="Arial" w:cs="Arial"/>
                <w:szCs w:val="24"/>
              </w:rPr>
            </w:pPr>
            <w:r w:rsidRPr="00700761">
              <w:rPr>
                <w:rFonts w:ascii="Arial" w:eastAsia="Arial" w:hAnsi="Arial" w:cs="Arial"/>
                <w:szCs w:val="24"/>
              </w:rPr>
              <w:t>Nil.</w:t>
            </w:r>
          </w:p>
        </w:tc>
      </w:tr>
      <w:tr w:rsidR="005044A1" w14:paraId="5F080837" w14:textId="77777777" w:rsidTr="00E92662">
        <w:tc>
          <w:tcPr>
            <w:tcW w:w="2357" w:type="dxa"/>
          </w:tcPr>
          <w:p w14:paraId="6F6BF24F"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Director</w:t>
            </w:r>
          </w:p>
        </w:tc>
        <w:tc>
          <w:tcPr>
            <w:tcW w:w="6007" w:type="dxa"/>
          </w:tcPr>
          <w:p w14:paraId="1B3BC52D" w14:textId="77777777" w:rsidR="005044A1" w:rsidRPr="00700761" w:rsidRDefault="005044A1" w:rsidP="005069D4">
            <w:pPr>
              <w:pBdr>
                <w:top w:val="nil"/>
                <w:left w:val="nil"/>
                <w:bottom w:val="nil"/>
                <w:right w:val="nil"/>
                <w:between w:val="nil"/>
              </w:pBdr>
              <w:rPr>
                <w:rFonts w:ascii="Arial" w:eastAsia="Arial" w:hAnsi="Arial" w:cs="Arial"/>
                <w:color w:val="000000"/>
                <w:szCs w:val="24"/>
              </w:rPr>
            </w:pPr>
            <w:r w:rsidRPr="00700761">
              <w:rPr>
                <w:rFonts w:ascii="Arial" w:hAnsi="Arial" w:cs="Arial"/>
                <w:szCs w:val="24"/>
              </w:rPr>
              <w:t>Andrew Melville – A/Director Technical Services</w:t>
            </w:r>
          </w:p>
        </w:tc>
      </w:tr>
      <w:tr w:rsidR="005044A1" w14:paraId="581E1487" w14:textId="77777777" w:rsidTr="00E92662">
        <w:tc>
          <w:tcPr>
            <w:tcW w:w="2357" w:type="dxa"/>
          </w:tcPr>
          <w:p w14:paraId="52302103"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Attachments</w:t>
            </w:r>
          </w:p>
        </w:tc>
        <w:tc>
          <w:tcPr>
            <w:tcW w:w="6007" w:type="dxa"/>
            <w:shd w:val="clear" w:color="auto" w:fill="auto"/>
          </w:tcPr>
          <w:p w14:paraId="1B6F53AC" w14:textId="77777777" w:rsidR="005044A1" w:rsidRPr="00700761" w:rsidRDefault="005044A1" w:rsidP="00356A34">
            <w:pPr>
              <w:pStyle w:val="ListParagraph"/>
              <w:numPr>
                <w:ilvl w:val="0"/>
                <w:numId w:val="58"/>
              </w:numPr>
              <w:spacing w:after="0" w:line="240" w:lineRule="auto"/>
              <w:ind w:left="371"/>
              <w:jc w:val="both"/>
              <w:rPr>
                <w:rFonts w:ascii="Arial" w:eastAsia="Arial" w:hAnsi="Arial" w:cs="Arial"/>
                <w:sz w:val="24"/>
                <w:szCs w:val="24"/>
              </w:rPr>
            </w:pPr>
            <w:r w:rsidRPr="00700761">
              <w:rPr>
                <w:rFonts w:ascii="Arial" w:eastAsia="Arial" w:hAnsi="Arial" w:cs="Arial"/>
                <w:sz w:val="24"/>
                <w:szCs w:val="24"/>
              </w:rPr>
              <w:t>Adopted City of Nedlands Waste Plan</w:t>
            </w:r>
          </w:p>
          <w:p w14:paraId="18E9B053" w14:textId="77777777" w:rsidR="005044A1" w:rsidRPr="00700761" w:rsidRDefault="005044A1" w:rsidP="00356A34">
            <w:pPr>
              <w:pStyle w:val="ListParagraph"/>
              <w:numPr>
                <w:ilvl w:val="0"/>
                <w:numId w:val="58"/>
              </w:numPr>
              <w:spacing w:after="0" w:line="240" w:lineRule="auto"/>
              <w:ind w:left="367"/>
              <w:jc w:val="both"/>
              <w:rPr>
                <w:rFonts w:ascii="Arial" w:eastAsia="Arial" w:hAnsi="Arial" w:cs="Arial"/>
                <w:sz w:val="24"/>
                <w:szCs w:val="24"/>
              </w:rPr>
            </w:pPr>
            <w:r w:rsidRPr="00700761">
              <w:rPr>
                <w:rFonts w:ascii="Arial" w:eastAsia="Arial" w:hAnsi="Arial" w:cs="Arial"/>
                <w:sz w:val="24"/>
                <w:szCs w:val="24"/>
              </w:rPr>
              <w:t>Endorsement Letter from Department of Water and Environmental Regulation dated 9 March 2021</w:t>
            </w:r>
          </w:p>
        </w:tc>
      </w:tr>
      <w:tr w:rsidR="005044A1" w14:paraId="6F60282D" w14:textId="77777777" w:rsidTr="00E92662">
        <w:tc>
          <w:tcPr>
            <w:tcW w:w="2357" w:type="dxa"/>
          </w:tcPr>
          <w:p w14:paraId="1506579C"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Confidential Attachments</w:t>
            </w:r>
          </w:p>
        </w:tc>
        <w:tc>
          <w:tcPr>
            <w:tcW w:w="6007" w:type="dxa"/>
            <w:shd w:val="clear" w:color="auto" w:fill="auto"/>
          </w:tcPr>
          <w:p w14:paraId="2F5BC9F9" w14:textId="77777777" w:rsidR="005044A1" w:rsidRPr="00E0329D" w:rsidRDefault="005044A1" w:rsidP="005069D4">
            <w:pPr>
              <w:jc w:val="both"/>
              <w:rPr>
                <w:rFonts w:ascii="Arial" w:eastAsia="Arial" w:hAnsi="Arial" w:cs="Arial"/>
                <w:szCs w:val="24"/>
              </w:rPr>
            </w:pPr>
            <w:r w:rsidRPr="00E0329D">
              <w:rPr>
                <w:rFonts w:ascii="Arial" w:eastAsia="Arial" w:hAnsi="Arial" w:cs="Arial"/>
                <w:szCs w:val="24"/>
              </w:rPr>
              <w:t>Nil.</w:t>
            </w:r>
          </w:p>
        </w:tc>
      </w:tr>
    </w:tbl>
    <w:p w14:paraId="56F23491" w14:textId="77777777" w:rsidR="005044A1" w:rsidRDefault="005044A1" w:rsidP="005044A1">
      <w:pPr>
        <w:jc w:val="both"/>
        <w:rPr>
          <w:rFonts w:ascii="Arial" w:eastAsia="Arial" w:hAnsi="Arial" w:cs="Arial"/>
          <w:b/>
          <w:szCs w:val="24"/>
        </w:rPr>
      </w:pPr>
    </w:p>
    <w:p w14:paraId="0B9B678A" w14:textId="7744CBEE" w:rsidR="005044A1" w:rsidRDefault="005044A1" w:rsidP="005044A1">
      <w:pPr>
        <w:jc w:val="both"/>
        <w:rPr>
          <w:rStyle w:val="normaltextrun"/>
          <w:rFonts w:ascii="Arial" w:hAnsi="Arial" w:cs="Arial"/>
          <w:color w:val="000000"/>
          <w:szCs w:val="24"/>
          <w:shd w:val="clear" w:color="auto" w:fill="FFFFFF"/>
        </w:rPr>
      </w:pPr>
    </w:p>
    <w:p w14:paraId="63DFD287" w14:textId="77777777" w:rsidR="005044A1" w:rsidRPr="008B255B" w:rsidRDefault="005044A1" w:rsidP="005044A1">
      <w:pPr>
        <w:jc w:val="both"/>
        <w:rPr>
          <w:rFonts w:ascii="Arial" w:hAnsi="Arial" w:cs="Arial"/>
          <w:color w:val="000000" w:themeColor="text1"/>
          <w:szCs w:val="24"/>
          <w:lang w:val="sv-SE"/>
        </w:rPr>
      </w:pPr>
      <w:r>
        <w:rPr>
          <w:rFonts w:ascii="Arial" w:hAnsi="Arial" w:cs="Arial"/>
          <w:b/>
          <w:sz w:val="28"/>
          <w:szCs w:val="32"/>
          <w:lang w:val="en-US"/>
        </w:rPr>
        <w:t xml:space="preserve">Committee Recommendation / </w:t>
      </w:r>
      <w:r w:rsidRPr="00AD73CC">
        <w:rPr>
          <w:rFonts w:ascii="Arial" w:hAnsi="Arial" w:cs="Arial"/>
          <w:b/>
          <w:sz w:val="28"/>
          <w:szCs w:val="32"/>
          <w:lang w:val="en-US"/>
        </w:rPr>
        <w:t>Recommendation to Committee</w:t>
      </w:r>
    </w:p>
    <w:p w14:paraId="1C9C6421" w14:textId="77777777" w:rsidR="005044A1" w:rsidRDefault="005044A1" w:rsidP="005044A1">
      <w:pPr>
        <w:jc w:val="both"/>
        <w:rPr>
          <w:rFonts w:ascii="Arial" w:hAnsi="Arial" w:cs="Arial"/>
          <w:b/>
          <w:szCs w:val="32"/>
          <w:lang w:val="en-US"/>
        </w:rPr>
      </w:pPr>
    </w:p>
    <w:p w14:paraId="36BA0CB9" w14:textId="77777777" w:rsidR="005044A1" w:rsidRPr="00C734BF" w:rsidRDefault="005044A1" w:rsidP="005044A1">
      <w:pPr>
        <w:jc w:val="both"/>
        <w:rPr>
          <w:rFonts w:ascii="Arial" w:hAnsi="Arial" w:cs="Arial"/>
          <w:b/>
          <w:szCs w:val="32"/>
          <w:lang w:val="en-US"/>
        </w:rPr>
      </w:pPr>
      <w:r w:rsidRPr="00C734BF">
        <w:rPr>
          <w:rFonts w:ascii="Arial" w:hAnsi="Arial" w:cs="Arial"/>
          <w:b/>
          <w:szCs w:val="32"/>
          <w:lang w:val="en-US"/>
        </w:rPr>
        <w:t>Council:</w:t>
      </w:r>
    </w:p>
    <w:p w14:paraId="1A86DAAB" w14:textId="77777777" w:rsidR="005044A1" w:rsidRPr="00C734BF" w:rsidRDefault="005044A1" w:rsidP="005044A1">
      <w:pPr>
        <w:jc w:val="both"/>
        <w:rPr>
          <w:rFonts w:ascii="Arial" w:hAnsi="Arial" w:cs="Arial"/>
          <w:b/>
          <w:szCs w:val="32"/>
          <w:lang w:val="en-US"/>
        </w:rPr>
      </w:pPr>
    </w:p>
    <w:p w14:paraId="427F9435" w14:textId="77777777" w:rsidR="005044A1" w:rsidRPr="00C93D92" w:rsidRDefault="005044A1" w:rsidP="00356A34">
      <w:pPr>
        <w:pStyle w:val="ListParagraph"/>
        <w:numPr>
          <w:ilvl w:val="0"/>
          <w:numId w:val="57"/>
        </w:numPr>
        <w:spacing w:after="0" w:line="240" w:lineRule="auto"/>
        <w:ind w:left="567" w:hanging="567"/>
        <w:jc w:val="both"/>
        <w:rPr>
          <w:rFonts w:ascii="Arial" w:hAnsi="Arial" w:cs="Arial"/>
          <w:b/>
          <w:bCs/>
          <w:color w:val="000000" w:themeColor="text1"/>
          <w:sz w:val="24"/>
          <w:szCs w:val="24"/>
        </w:rPr>
      </w:pPr>
      <w:r>
        <w:rPr>
          <w:rFonts w:ascii="Arial" w:hAnsi="Arial" w:cs="Arial"/>
          <w:b/>
          <w:bCs/>
          <w:sz w:val="24"/>
          <w:szCs w:val="24"/>
        </w:rPr>
        <w:t>a</w:t>
      </w:r>
      <w:r w:rsidRPr="008C25C1">
        <w:rPr>
          <w:rFonts w:ascii="Arial" w:hAnsi="Arial" w:cs="Arial"/>
          <w:b/>
          <w:bCs/>
          <w:sz w:val="24"/>
          <w:szCs w:val="24"/>
        </w:rPr>
        <w:t xml:space="preserve">pproves the change to a weekly FOGO bin service and alternate fortnightly waste and recycling bin collection service </w:t>
      </w:r>
      <w:r w:rsidRPr="00C93D92">
        <w:rPr>
          <w:rFonts w:ascii="Arial" w:hAnsi="Arial" w:cs="Arial"/>
          <w:b/>
          <w:bCs/>
          <w:sz w:val="24"/>
          <w:szCs w:val="24"/>
        </w:rPr>
        <w:t xml:space="preserve">from 7 November </w:t>
      </w:r>
      <w:proofErr w:type="gramStart"/>
      <w:r w:rsidRPr="00C93D92">
        <w:rPr>
          <w:rFonts w:ascii="Arial" w:hAnsi="Arial" w:cs="Arial"/>
          <w:b/>
          <w:bCs/>
          <w:sz w:val="24"/>
          <w:szCs w:val="24"/>
        </w:rPr>
        <w:t>2022</w:t>
      </w:r>
      <w:r w:rsidRPr="008C25C1">
        <w:rPr>
          <w:rFonts w:ascii="Arial" w:hAnsi="Arial" w:cs="Arial"/>
          <w:b/>
          <w:bCs/>
          <w:sz w:val="24"/>
          <w:szCs w:val="24"/>
        </w:rPr>
        <w:t>;</w:t>
      </w:r>
      <w:proofErr w:type="gramEnd"/>
    </w:p>
    <w:p w14:paraId="33659709" w14:textId="77777777" w:rsidR="005044A1" w:rsidRPr="00A85F06" w:rsidRDefault="005044A1" w:rsidP="005044A1">
      <w:pPr>
        <w:pStyle w:val="ListParagraph"/>
        <w:spacing w:after="0" w:line="240" w:lineRule="auto"/>
        <w:ind w:left="567" w:hanging="567"/>
        <w:jc w:val="both"/>
        <w:rPr>
          <w:rFonts w:ascii="Arial" w:hAnsi="Arial" w:cs="Arial"/>
          <w:b/>
          <w:bCs/>
          <w:color w:val="000000" w:themeColor="text1"/>
          <w:sz w:val="24"/>
          <w:szCs w:val="24"/>
          <w:highlight w:val="yellow"/>
        </w:rPr>
      </w:pPr>
    </w:p>
    <w:p w14:paraId="5B600FAE" w14:textId="0AF104E5" w:rsidR="005044A1" w:rsidRPr="00C734BF" w:rsidRDefault="005044A1" w:rsidP="00356A34">
      <w:pPr>
        <w:pStyle w:val="ListParagraph"/>
        <w:numPr>
          <w:ilvl w:val="0"/>
          <w:numId w:val="57"/>
        </w:numPr>
        <w:spacing w:after="0" w:line="240" w:lineRule="auto"/>
        <w:ind w:left="567" w:hanging="567"/>
        <w:jc w:val="both"/>
        <w:rPr>
          <w:rFonts w:ascii="Arial" w:hAnsi="Arial" w:cs="Arial"/>
          <w:b/>
          <w:sz w:val="24"/>
          <w:szCs w:val="24"/>
        </w:rPr>
      </w:pPr>
      <w:r>
        <w:rPr>
          <w:rFonts w:ascii="Arial" w:hAnsi="Arial" w:cs="Arial"/>
          <w:b/>
          <w:sz w:val="24"/>
          <w:szCs w:val="24"/>
        </w:rPr>
        <w:t>a</w:t>
      </w:r>
      <w:r w:rsidRPr="00C734BF">
        <w:rPr>
          <w:rFonts w:ascii="Arial" w:hAnsi="Arial" w:cs="Arial"/>
          <w:b/>
          <w:sz w:val="24"/>
          <w:szCs w:val="24"/>
        </w:rPr>
        <w:t>pproves</w:t>
      </w:r>
      <w:r w:rsidRPr="184A5F40">
        <w:rPr>
          <w:rFonts w:ascii="Arial" w:hAnsi="Arial" w:cs="Arial"/>
          <w:b/>
          <w:bCs/>
          <w:sz w:val="24"/>
          <w:szCs w:val="24"/>
        </w:rPr>
        <w:t xml:space="preserve"> the</w:t>
      </w:r>
      <w:r w:rsidRPr="00C734BF">
        <w:rPr>
          <w:rFonts w:ascii="Arial" w:hAnsi="Arial" w:cs="Arial"/>
          <w:b/>
          <w:sz w:val="24"/>
          <w:szCs w:val="24"/>
        </w:rPr>
        <w:t xml:space="preserve"> </w:t>
      </w:r>
      <w:r>
        <w:rPr>
          <w:rFonts w:ascii="Arial" w:hAnsi="Arial" w:cs="Arial"/>
          <w:b/>
          <w:sz w:val="24"/>
          <w:szCs w:val="24"/>
        </w:rPr>
        <w:t xml:space="preserve">bin </w:t>
      </w:r>
      <w:r w:rsidRPr="00C734BF">
        <w:rPr>
          <w:rFonts w:ascii="Arial" w:hAnsi="Arial" w:cs="Arial"/>
          <w:b/>
          <w:sz w:val="24"/>
          <w:szCs w:val="24"/>
        </w:rPr>
        <w:t>lid changeover</w:t>
      </w:r>
      <w:r>
        <w:rPr>
          <w:rFonts w:ascii="Arial" w:hAnsi="Arial" w:cs="Arial"/>
          <w:b/>
          <w:sz w:val="24"/>
          <w:szCs w:val="24"/>
        </w:rPr>
        <w:t xml:space="preserve"> for</w:t>
      </w:r>
      <w:r w:rsidRPr="00C734BF">
        <w:rPr>
          <w:rFonts w:ascii="Arial" w:hAnsi="Arial" w:cs="Arial"/>
          <w:b/>
          <w:sz w:val="24"/>
          <w:szCs w:val="24"/>
        </w:rPr>
        <w:t xml:space="preserve"> </w:t>
      </w:r>
      <w:r>
        <w:rPr>
          <w:rFonts w:ascii="Arial" w:hAnsi="Arial" w:cs="Arial"/>
          <w:b/>
          <w:sz w:val="24"/>
          <w:szCs w:val="24"/>
        </w:rPr>
        <w:t xml:space="preserve">residential </w:t>
      </w:r>
      <w:r w:rsidRPr="00C734BF">
        <w:rPr>
          <w:rFonts w:ascii="Arial" w:hAnsi="Arial" w:cs="Arial"/>
          <w:b/>
          <w:sz w:val="24"/>
          <w:szCs w:val="24"/>
        </w:rPr>
        <w:t xml:space="preserve">waste bins to comply </w:t>
      </w:r>
      <w:r>
        <w:rPr>
          <w:rFonts w:ascii="Arial" w:hAnsi="Arial" w:cs="Arial"/>
          <w:b/>
          <w:sz w:val="24"/>
          <w:szCs w:val="24"/>
        </w:rPr>
        <w:t xml:space="preserve">with the </w:t>
      </w:r>
      <w:r w:rsidRPr="00C734BF">
        <w:rPr>
          <w:rFonts w:ascii="Arial" w:hAnsi="Arial" w:cs="Arial"/>
          <w:b/>
          <w:sz w:val="24"/>
          <w:szCs w:val="24"/>
        </w:rPr>
        <w:t>State Government’s Better Bins Plus funding grant conditions</w:t>
      </w:r>
      <w:r>
        <w:rPr>
          <w:rFonts w:ascii="Arial" w:hAnsi="Arial" w:cs="Arial"/>
          <w:b/>
          <w:sz w:val="24"/>
          <w:szCs w:val="24"/>
        </w:rPr>
        <w:t>; and</w:t>
      </w:r>
    </w:p>
    <w:p w14:paraId="0F467722" w14:textId="77777777" w:rsidR="005044A1" w:rsidRPr="00C734BF" w:rsidRDefault="005044A1" w:rsidP="005044A1">
      <w:pPr>
        <w:pStyle w:val="ListParagraph"/>
        <w:spacing w:after="0" w:line="240" w:lineRule="auto"/>
        <w:ind w:left="567" w:hanging="567"/>
        <w:jc w:val="both"/>
        <w:rPr>
          <w:rFonts w:ascii="Arial" w:hAnsi="Arial" w:cs="Arial"/>
          <w:b/>
          <w:sz w:val="24"/>
          <w:szCs w:val="24"/>
        </w:rPr>
      </w:pPr>
    </w:p>
    <w:p w14:paraId="1D54FC91" w14:textId="77777777" w:rsidR="005044A1" w:rsidRPr="00C734BF" w:rsidRDefault="005044A1" w:rsidP="00356A34">
      <w:pPr>
        <w:pStyle w:val="ListParagraph"/>
        <w:numPr>
          <w:ilvl w:val="0"/>
          <w:numId w:val="57"/>
        </w:numPr>
        <w:spacing w:after="0" w:line="240" w:lineRule="auto"/>
        <w:ind w:left="567" w:hanging="567"/>
        <w:jc w:val="both"/>
        <w:rPr>
          <w:rFonts w:ascii="Arial" w:hAnsi="Arial" w:cs="Arial"/>
          <w:b/>
          <w:sz w:val="24"/>
          <w:szCs w:val="24"/>
        </w:rPr>
      </w:pPr>
      <w:r>
        <w:rPr>
          <w:rFonts w:ascii="Arial" w:hAnsi="Arial" w:cs="Arial"/>
          <w:b/>
          <w:sz w:val="24"/>
          <w:szCs w:val="24"/>
        </w:rPr>
        <w:t xml:space="preserve">agrees to include funding </w:t>
      </w:r>
      <w:r w:rsidRPr="00C734BF">
        <w:rPr>
          <w:rFonts w:ascii="Arial" w:hAnsi="Arial" w:cs="Arial"/>
          <w:b/>
          <w:sz w:val="24"/>
          <w:szCs w:val="24"/>
        </w:rPr>
        <w:t>for bin stock replacement or any other</w:t>
      </w:r>
      <w:r>
        <w:rPr>
          <w:rFonts w:ascii="Arial" w:hAnsi="Arial" w:cs="Arial"/>
          <w:b/>
          <w:sz w:val="24"/>
          <w:szCs w:val="24"/>
        </w:rPr>
        <w:t xml:space="preserve"> related </w:t>
      </w:r>
      <w:r w:rsidRPr="00C734BF">
        <w:rPr>
          <w:rFonts w:ascii="Arial" w:hAnsi="Arial" w:cs="Arial"/>
          <w:b/>
          <w:sz w:val="24"/>
          <w:szCs w:val="24"/>
        </w:rPr>
        <w:t xml:space="preserve">infrastructure/service changes </w:t>
      </w:r>
      <w:r w:rsidRPr="4A1EA763">
        <w:rPr>
          <w:rFonts w:ascii="Arial" w:hAnsi="Arial" w:cs="Arial"/>
          <w:b/>
          <w:bCs/>
          <w:sz w:val="24"/>
          <w:szCs w:val="24"/>
        </w:rPr>
        <w:t>relating</w:t>
      </w:r>
      <w:r>
        <w:rPr>
          <w:rFonts w:ascii="Arial" w:hAnsi="Arial" w:cs="Arial"/>
          <w:b/>
          <w:sz w:val="24"/>
          <w:szCs w:val="24"/>
        </w:rPr>
        <w:t xml:space="preserve"> to </w:t>
      </w:r>
      <w:r w:rsidRPr="4A1EA763">
        <w:rPr>
          <w:rFonts w:ascii="Arial" w:hAnsi="Arial" w:cs="Arial"/>
          <w:b/>
          <w:bCs/>
          <w:sz w:val="24"/>
          <w:szCs w:val="24"/>
        </w:rPr>
        <w:t xml:space="preserve">the </w:t>
      </w:r>
      <w:r>
        <w:rPr>
          <w:rFonts w:ascii="Arial" w:hAnsi="Arial" w:cs="Arial"/>
          <w:b/>
          <w:sz w:val="24"/>
          <w:szCs w:val="24"/>
        </w:rPr>
        <w:t>FOGO bin service implementation within the upcoming 2022/23 Annual Budget.</w:t>
      </w: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1E49D2F" w14:textId="77777777" w:rsidR="006723A1" w:rsidRDefault="006723A1">
      <w:pPr>
        <w:rPr>
          <w:rFonts w:ascii="Arial" w:hAnsi="Arial" w:cs="Arial"/>
          <w:b/>
          <w:kern w:val="28"/>
          <w:szCs w:val="24"/>
        </w:rPr>
      </w:pPr>
      <w:r>
        <w:rPr>
          <w:rFonts w:ascii="Arial" w:hAnsi="Arial" w:cs="Arial"/>
          <w:szCs w:val="24"/>
        </w:rPr>
        <w:br w:type="page"/>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A80DA2" w:rsidRPr="00181296" w14:paraId="082CF7D7" w14:textId="77777777" w:rsidTr="00E92662">
        <w:tc>
          <w:tcPr>
            <w:tcW w:w="8364" w:type="dxa"/>
          </w:tcPr>
          <w:p w14:paraId="1B9D9A16" w14:textId="6299ADC1" w:rsidR="00A80DA2" w:rsidRPr="003A0786" w:rsidRDefault="00D46FC7" w:rsidP="00E92662">
            <w:pPr>
              <w:pStyle w:val="Heading1"/>
              <w:numPr>
                <w:ilvl w:val="0"/>
                <w:numId w:val="0"/>
              </w:numPr>
              <w:tabs>
                <w:tab w:val="left" w:pos="2297"/>
              </w:tabs>
              <w:spacing w:before="0"/>
              <w:ind w:left="360" w:hanging="360"/>
              <w:rPr>
                <w:rFonts w:ascii="Arial" w:eastAsia="Arial" w:hAnsi="Arial" w:cs="Arial"/>
                <w:b w:val="0"/>
                <w:color w:val="000000"/>
                <w:u w:val="none"/>
              </w:rPr>
            </w:pPr>
            <w:bookmarkStart w:id="69" w:name="_Toc89994903"/>
            <w:r>
              <w:rPr>
                <w:rFonts w:ascii="ZWAdobeF" w:eastAsia="Arial" w:hAnsi="ZWAdobeF" w:cs="ZWAdobeF"/>
                <w:b w:val="0"/>
                <w:caps w:val="0"/>
                <w:sz w:val="2"/>
                <w:szCs w:val="2"/>
                <w:u w:val="none"/>
              </w:rPr>
              <w:t>2B</w:t>
            </w:r>
            <w:r w:rsidR="00A80DA2" w:rsidRPr="003A0786">
              <w:rPr>
                <w:rFonts w:ascii="Arial" w:eastAsia="Arial" w:hAnsi="Arial" w:cs="Arial"/>
                <w:caps w:val="0"/>
                <w:color w:val="000000"/>
                <w:szCs w:val="28"/>
                <w:u w:val="none"/>
              </w:rPr>
              <w:t>T</w:t>
            </w:r>
            <w:r w:rsidR="00A80DA2">
              <w:rPr>
                <w:rFonts w:ascii="Arial" w:eastAsia="Arial" w:hAnsi="Arial" w:cs="Arial"/>
                <w:caps w:val="0"/>
                <w:color w:val="000000"/>
                <w:szCs w:val="28"/>
                <w:u w:val="none"/>
              </w:rPr>
              <w:t>S</w:t>
            </w:r>
            <w:r w:rsidR="00A80DA2" w:rsidRPr="003A0786">
              <w:rPr>
                <w:rFonts w:ascii="Arial" w:eastAsia="Arial" w:hAnsi="Arial" w:cs="Arial"/>
                <w:caps w:val="0"/>
                <w:color w:val="000000"/>
                <w:szCs w:val="28"/>
                <w:u w:val="none"/>
              </w:rPr>
              <w:t>13.21</w:t>
            </w:r>
            <w:r w:rsidR="00A80DA2" w:rsidRPr="003A0786">
              <w:rPr>
                <w:rFonts w:ascii="Arial" w:eastAsia="Arial" w:hAnsi="Arial" w:cs="Arial"/>
                <w:caps w:val="0"/>
                <w:color w:val="000000"/>
                <w:szCs w:val="28"/>
                <w:u w:val="none"/>
              </w:rPr>
              <w:tab/>
              <w:t>Hamilton Park Enviro-Scape Master Plan</w:t>
            </w:r>
            <w:bookmarkEnd w:id="69"/>
          </w:p>
        </w:tc>
      </w:tr>
    </w:tbl>
    <w:p w14:paraId="402CAF46" w14:textId="77777777" w:rsidR="00A80DA2" w:rsidRPr="00181296" w:rsidRDefault="00A80DA2" w:rsidP="00A80DA2">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A80DA2" w:rsidRPr="00181296" w14:paraId="40943C08" w14:textId="77777777" w:rsidTr="00E92662">
        <w:tc>
          <w:tcPr>
            <w:tcW w:w="2357" w:type="dxa"/>
          </w:tcPr>
          <w:p w14:paraId="0D4CE4CD"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Committee</w:t>
            </w:r>
          </w:p>
        </w:tc>
        <w:tc>
          <w:tcPr>
            <w:tcW w:w="6007" w:type="dxa"/>
          </w:tcPr>
          <w:p w14:paraId="59F2542E" w14:textId="77777777" w:rsidR="00A80DA2" w:rsidRPr="00181296" w:rsidRDefault="00A80DA2" w:rsidP="005069D4">
            <w:pPr>
              <w:jc w:val="both"/>
              <w:rPr>
                <w:rFonts w:ascii="Arial" w:eastAsia="Arial" w:hAnsi="Arial" w:cs="Arial"/>
                <w:bCs/>
                <w:szCs w:val="24"/>
              </w:rPr>
            </w:pPr>
            <w:r w:rsidRPr="00181296">
              <w:rPr>
                <w:rFonts w:ascii="Arial" w:eastAsia="Arial" w:hAnsi="Arial" w:cs="Arial"/>
                <w:bCs/>
                <w:szCs w:val="24"/>
              </w:rPr>
              <w:t>7 December 2021</w:t>
            </w:r>
          </w:p>
        </w:tc>
      </w:tr>
      <w:tr w:rsidR="00A80DA2" w:rsidRPr="00181296" w14:paraId="44586EB7" w14:textId="77777777" w:rsidTr="00E92662">
        <w:tc>
          <w:tcPr>
            <w:tcW w:w="2357" w:type="dxa"/>
          </w:tcPr>
          <w:p w14:paraId="11CFD826"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Council</w:t>
            </w:r>
          </w:p>
        </w:tc>
        <w:tc>
          <w:tcPr>
            <w:tcW w:w="6007" w:type="dxa"/>
          </w:tcPr>
          <w:p w14:paraId="6DA3EA17" w14:textId="77777777" w:rsidR="00A80DA2" w:rsidRPr="00181296" w:rsidRDefault="00A80DA2" w:rsidP="005069D4">
            <w:pPr>
              <w:jc w:val="both"/>
              <w:rPr>
                <w:rFonts w:ascii="Arial" w:eastAsia="Arial" w:hAnsi="Arial" w:cs="Arial"/>
                <w:b/>
                <w:szCs w:val="24"/>
              </w:rPr>
            </w:pPr>
            <w:r w:rsidRPr="00181296">
              <w:rPr>
                <w:rFonts w:ascii="Arial" w:eastAsia="Arial" w:hAnsi="Arial" w:cs="Arial"/>
                <w:szCs w:val="24"/>
              </w:rPr>
              <w:t>14 December 2021</w:t>
            </w:r>
          </w:p>
        </w:tc>
      </w:tr>
      <w:tr w:rsidR="00A80DA2" w:rsidRPr="00181296" w14:paraId="79DA3477" w14:textId="77777777" w:rsidTr="00E92662">
        <w:tc>
          <w:tcPr>
            <w:tcW w:w="2357" w:type="dxa"/>
          </w:tcPr>
          <w:p w14:paraId="0F9C2DC9"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Applicant</w:t>
            </w:r>
          </w:p>
        </w:tc>
        <w:tc>
          <w:tcPr>
            <w:tcW w:w="6007" w:type="dxa"/>
          </w:tcPr>
          <w:p w14:paraId="7595408C" w14:textId="77777777" w:rsidR="00A80DA2" w:rsidRPr="00181296" w:rsidRDefault="00A80DA2" w:rsidP="005069D4">
            <w:pPr>
              <w:jc w:val="both"/>
              <w:rPr>
                <w:rFonts w:ascii="Arial" w:eastAsia="Arial" w:hAnsi="Arial" w:cs="Arial"/>
                <w:szCs w:val="24"/>
              </w:rPr>
            </w:pPr>
            <w:r w:rsidRPr="00181296">
              <w:rPr>
                <w:rFonts w:ascii="Arial" w:hAnsi="Arial" w:cs="Arial"/>
                <w:szCs w:val="24"/>
              </w:rPr>
              <w:t>City of Nedlands</w:t>
            </w:r>
          </w:p>
        </w:tc>
      </w:tr>
      <w:tr w:rsidR="00A80DA2" w:rsidRPr="00181296" w14:paraId="6FD29AD4" w14:textId="77777777" w:rsidTr="00E92662">
        <w:tc>
          <w:tcPr>
            <w:tcW w:w="2357" w:type="dxa"/>
          </w:tcPr>
          <w:p w14:paraId="431BB1F1"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007" w:type="dxa"/>
          </w:tcPr>
          <w:p w14:paraId="18863602" w14:textId="77777777" w:rsidR="00A80DA2" w:rsidRPr="00181296" w:rsidRDefault="00A80DA2" w:rsidP="005069D4">
            <w:pPr>
              <w:jc w:val="both"/>
              <w:rPr>
                <w:rFonts w:ascii="Arial" w:eastAsia="Arial" w:hAnsi="Arial" w:cs="Arial"/>
                <w:szCs w:val="24"/>
              </w:rPr>
            </w:pPr>
            <w:r w:rsidRPr="00181296">
              <w:rPr>
                <w:rFonts w:ascii="Arial" w:eastAsia="Arial" w:hAnsi="Arial" w:cs="Arial"/>
                <w:szCs w:val="24"/>
              </w:rPr>
              <w:t>Nil.</w:t>
            </w:r>
          </w:p>
        </w:tc>
      </w:tr>
      <w:tr w:rsidR="00A80DA2" w:rsidRPr="00181296" w14:paraId="5157B970" w14:textId="77777777" w:rsidTr="00E92662">
        <w:tc>
          <w:tcPr>
            <w:tcW w:w="2357" w:type="dxa"/>
          </w:tcPr>
          <w:p w14:paraId="7D8AA861"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Director</w:t>
            </w:r>
          </w:p>
        </w:tc>
        <w:tc>
          <w:tcPr>
            <w:tcW w:w="6007" w:type="dxa"/>
          </w:tcPr>
          <w:p w14:paraId="4B6A8AB2" w14:textId="77777777" w:rsidR="00A80DA2" w:rsidRPr="00181296" w:rsidRDefault="00A80DA2" w:rsidP="005069D4">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A80DA2" w:rsidRPr="00181296" w14:paraId="403A1BF2" w14:textId="77777777" w:rsidTr="00E92662">
        <w:tc>
          <w:tcPr>
            <w:tcW w:w="2357" w:type="dxa"/>
          </w:tcPr>
          <w:p w14:paraId="2D71D14F"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Attachments</w:t>
            </w:r>
          </w:p>
        </w:tc>
        <w:tc>
          <w:tcPr>
            <w:tcW w:w="6007" w:type="dxa"/>
            <w:shd w:val="clear" w:color="auto" w:fill="auto"/>
          </w:tcPr>
          <w:p w14:paraId="02779274" w14:textId="77777777" w:rsidR="00A80DA2" w:rsidRPr="00181296" w:rsidRDefault="00A80DA2" w:rsidP="005069D4">
            <w:pPr>
              <w:jc w:val="both"/>
              <w:rPr>
                <w:rFonts w:ascii="Arial" w:eastAsia="Arial" w:hAnsi="Arial" w:cs="Arial"/>
                <w:szCs w:val="24"/>
              </w:rPr>
            </w:pPr>
            <w:r w:rsidRPr="00181296">
              <w:rPr>
                <w:rFonts w:ascii="Arial" w:eastAsia="Arial" w:hAnsi="Arial" w:cs="Arial"/>
                <w:szCs w:val="24"/>
              </w:rPr>
              <w:t>1.</w:t>
            </w:r>
            <w:r w:rsidRPr="00181296">
              <w:rPr>
                <w:rFonts w:ascii="Arial" w:eastAsia="Arial" w:hAnsi="Arial" w:cs="Arial"/>
                <w:szCs w:val="24"/>
              </w:rPr>
              <w:tab/>
              <w:t>Hamilton Park Enviro-scape Master Plan</w:t>
            </w:r>
          </w:p>
        </w:tc>
      </w:tr>
      <w:tr w:rsidR="00A80DA2" w:rsidRPr="00181296" w14:paraId="5914680C" w14:textId="77777777" w:rsidTr="00E92662">
        <w:tc>
          <w:tcPr>
            <w:tcW w:w="2357" w:type="dxa"/>
          </w:tcPr>
          <w:p w14:paraId="104EE86A"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Confidential Attachments</w:t>
            </w:r>
          </w:p>
        </w:tc>
        <w:tc>
          <w:tcPr>
            <w:tcW w:w="6007" w:type="dxa"/>
            <w:shd w:val="clear" w:color="auto" w:fill="auto"/>
          </w:tcPr>
          <w:p w14:paraId="3E36D84A" w14:textId="77777777" w:rsidR="00A80DA2" w:rsidRPr="00181296" w:rsidRDefault="00A80DA2" w:rsidP="005069D4">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7EE8740A" w14:textId="77777777" w:rsidR="00A80DA2" w:rsidRDefault="00A80DA2" w:rsidP="00A80DA2">
      <w:pPr>
        <w:jc w:val="both"/>
        <w:rPr>
          <w:rFonts w:ascii="Arial" w:eastAsia="Arial" w:hAnsi="Arial" w:cs="Arial"/>
          <w:b/>
          <w:szCs w:val="24"/>
        </w:rPr>
      </w:pPr>
    </w:p>
    <w:p w14:paraId="0CB11B82" w14:textId="77777777" w:rsidR="00A80DA2" w:rsidRPr="00181296" w:rsidRDefault="00A80DA2" w:rsidP="00A80DA2">
      <w:pPr>
        <w:jc w:val="both"/>
        <w:rPr>
          <w:rFonts w:ascii="Arial" w:hAnsi="Arial" w:cs="Arial"/>
          <w:b/>
          <w:sz w:val="28"/>
          <w:szCs w:val="32"/>
          <w:lang w:val="en-US"/>
        </w:rPr>
      </w:pPr>
      <w:r>
        <w:rPr>
          <w:rFonts w:ascii="Arial" w:hAnsi="Arial" w:cs="Arial"/>
          <w:b/>
          <w:sz w:val="28"/>
          <w:szCs w:val="32"/>
          <w:lang w:val="en-US"/>
        </w:rPr>
        <w:t xml:space="preserve">Committee Recommendation / </w:t>
      </w:r>
      <w:r w:rsidRPr="00181296">
        <w:rPr>
          <w:rFonts w:ascii="Arial" w:hAnsi="Arial" w:cs="Arial"/>
          <w:b/>
          <w:sz w:val="28"/>
          <w:szCs w:val="32"/>
          <w:lang w:val="en-US"/>
        </w:rPr>
        <w:t>Recommendation to Committee</w:t>
      </w:r>
    </w:p>
    <w:p w14:paraId="01790533" w14:textId="77777777" w:rsidR="00A80DA2" w:rsidRPr="00181296" w:rsidRDefault="00A80DA2" w:rsidP="00A80DA2">
      <w:pPr>
        <w:jc w:val="both"/>
        <w:rPr>
          <w:rFonts w:ascii="Arial" w:hAnsi="Arial" w:cs="Arial"/>
          <w:b/>
          <w:szCs w:val="32"/>
          <w:lang w:val="en-US"/>
        </w:rPr>
      </w:pPr>
    </w:p>
    <w:p w14:paraId="1AC92722" w14:textId="77777777" w:rsidR="00A80DA2" w:rsidRPr="004726F8" w:rsidRDefault="00A80DA2" w:rsidP="00A80DA2">
      <w:pPr>
        <w:jc w:val="both"/>
        <w:rPr>
          <w:rFonts w:ascii="Arial" w:hAnsi="Arial" w:cs="Arial"/>
          <w:b/>
          <w:szCs w:val="32"/>
          <w:lang w:val="en-US"/>
        </w:rPr>
      </w:pPr>
      <w:r w:rsidRPr="004726F8">
        <w:rPr>
          <w:rFonts w:ascii="Arial" w:hAnsi="Arial" w:cs="Arial"/>
          <w:b/>
          <w:szCs w:val="32"/>
          <w:lang w:val="en-US"/>
        </w:rPr>
        <w:t>Council endorses the Hamilton Park Enviro-scape Master Plan concept plan.</w:t>
      </w:r>
    </w:p>
    <w:p w14:paraId="7D8191FA" w14:textId="3BEAB8E6" w:rsidR="006723A1" w:rsidRDefault="006723A1">
      <w:pPr>
        <w:rPr>
          <w:rFonts w:ascii="Arial" w:hAnsi="Arial" w:cs="Arial"/>
          <w:b/>
          <w:kern w:val="28"/>
          <w:szCs w:val="24"/>
        </w:rPr>
      </w:pPr>
    </w:p>
    <w:p w14:paraId="5B703060" w14:textId="77777777" w:rsidR="006723A1" w:rsidRDefault="006723A1">
      <w:pPr>
        <w:rPr>
          <w:rFonts w:ascii="Arial" w:hAnsi="Arial" w:cs="Arial"/>
          <w:b/>
          <w:kern w:val="28"/>
          <w:szCs w:val="24"/>
        </w:rPr>
      </w:pPr>
      <w:r>
        <w:rPr>
          <w:rFonts w:ascii="Arial" w:hAnsi="Arial" w:cs="Arial"/>
          <w:szCs w:val="24"/>
        </w:rPr>
        <w:br w:type="page"/>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6723A1" w:rsidRPr="00181296" w14:paraId="005EA0DB" w14:textId="77777777" w:rsidTr="00E92662">
        <w:tc>
          <w:tcPr>
            <w:tcW w:w="8364" w:type="dxa"/>
          </w:tcPr>
          <w:p w14:paraId="01E319BA" w14:textId="0BEB72A4" w:rsidR="006723A1" w:rsidRPr="000D1A22" w:rsidRDefault="00D46FC7" w:rsidP="00E92662">
            <w:pPr>
              <w:pStyle w:val="Heading1"/>
              <w:numPr>
                <w:ilvl w:val="0"/>
                <w:numId w:val="0"/>
              </w:numPr>
              <w:tabs>
                <w:tab w:val="clear" w:pos="720"/>
                <w:tab w:val="clear" w:pos="2410"/>
                <w:tab w:val="clear" w:pos="2977"/>
                <w:tab w:val="clear" w:pos="8335"/>
                <w:tab w:val="clear" w:pos="8505"/>
              </w:tabs>
              <w:spacing w:before="0" w:after="0"/>
              <w:ind w:left="2303" w:hanging="2303"/>
              <w:rPr>
                <w:rFonts w:ascii="Arial" w:eastAsia="Arial" w:hAnsi="Arial" w:cs="Arial"/>
                <w:b w:val="0"/>
                <w:color w:val="000000"/>
                <w:u w:val="none"/>
              </w:rPr>
            </w:pPr>
            <w:bookmarkStart w:id="70" w:name="_Toc89994904"/>
            <w:r>
              <w:rPr>
                <w:rFonts w:ascii="ZWAdobeF" w:eastAsia="Arial" w:hAnsi="ZWAdobeF" w:cs="ZWAdobeF"/>
                <w:b w:val="0"/>
                <w:sz w:val="2"/>
                <w:szCs w:val="2"/>
                <w:u w:val="none"/>
              </w:rPr>
              <w:t>3B</w:t>
            </w:r>
            <w:r w:rsidR="006723A1" w:rsidRPr="000D1A22">
              <w:rPr>
                <w:rFonts w:ascii="Arial" w:eastAsia="Arial" w:hAnsi="Arial" w:cs="Arial"/>
                <w:color w:val="000000"/>
                <w:szCs w:val="28"/>
                <w:u w:val="none"/>
              </w:rPr>
              <w:t>TS14.21</w:t>
            </w:r>
            <w:r w:rsidR="006723A1" w:rsidRPr="000D1A22">
              <w:rPr>
                <w:rFonts w:ascii="Arial" w:eastAsia="Arial" w:hAnsi="Arial" w:cs="Arial"/>
                <w:color w:val="000000"/>
                <w:szCs w:val="28"/>
                <w:u w:val="none"/>
              </w:rPr>
              <w:tab/>
            </w:r>
            <w:r w:rsidR="006723A1" w:rsidRPr="000D1A22">
              <w:rPr>
                <w:rFonts w:ascii="Arial" w:eastAsia="Arial" w:hAnsi="Arial" w:cs="Arial"/>
                <w:caps w:val="0"/>
                <w:color w:val="000000"/>
                <w:szCs w:val="28"/>
                <w:u w:val="none"/>
              </w:rPr>
              <w:t xml:space="preserve">Perth Children’s Hospital Foundation Proposal </w:t>
            </w:r>
            <w:r w:rsidR="006723A1">
              <w:rPr>
                <w:rFonts w:ascii="Arial" w:eastAsia="Arial" w:hAnsi="Arial" w:cs="Arial"/>
                <w:caps w:val="0"/>
                <w:color w:val="000000"/>
                <w:szCs w:val="28"/>
                <w:u w:val="none"/>
              </w:rPr>
              <w:t>t</w:t>
            </w:r>
            <w:r w:rsidR="006723A1" w:rsidRPr="000D1A22">
              <w:rPr>
                <w:rFonts w:ascii="Arial" w:eastAsia="Arial" w:hAnsi="Arial" w:cs="Arial"/>
                <w:caps w:val="0"/>
                <w:color w:val="000000"/>
                <w:szCs w:val="28"/>
                <w:u w:val="none"/>
              </w:rPr>
              <w:t xml:space="preserve">o Fund Development </w:t>
            </w:r>
            <w:r w:rsidR="006723A1">
              <w:rPr>
                <w:rFonts w:ascii="Arial" w:eastAsia="Arial" w:hAnsi="Arial" w:cs="Arial"/>
                <w:caps w:val="0"/>
                <w:color w:val="000000"/>
                <w:szCs w:val="28"/>
                <w:u w:val="none"/>
              </w:rPr>
              <w:t xml:space="preserve">of a </w:t>
            </w:r>
            <w:r w:rsidR="006723A1" w:rsidRPr="000D1A22">
              <w:rPr>
                <w:rFonts w:ascii="Arial" w:eastAsia="Arial" w:hAnsi="Arial" w:cs="Arial"/>
                <w:caps w:val="0"/>
                <w:color w:val="000000"/>
                <w:szCs w:val="28"/>
                <w:u w:val="none"/>
              </w:rPr>
              <w:t>Community Park</w:t>
            </w:r>
            <w:bookmarkEnd w:id="70"/>
          </w:p>
        </w:tc>
      </w:tr>
    </w:tbl>
    <w:p w14:paraId="494DB273" w14:textId="77777777" w:rsidR="006723A1" w:rsidRPr="00181296" w:rsidRDefault="006723A1" w:rsidP="006723A1">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6723A1" w:rsidRPr="00181296" w14:paraId="64A90BC8" w14:textId="77777777" w:rsidTr="00E92662">
        <w:tc>
          <w:tcPr>
            <w:tcW w:w="2357" w:type="dxa"/>
          </w:tcPr>
          <w:p w14:paraId="44C3BBCA"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Committee</w:t>
            </w:r>
          </w:p>
        </w:tc>
        <w:tc>
          <w:tcPr>
            <w:tcW w:w="6007" w:type="dxa"/>
          </w:tcPr>
          <w:p w14:paraId="2408120C" w14:textId="77777777" w:rsidR="006723A1" w:rsidRPr="00181296" w:rsidRDefault="006723A1" w:rsidP="005069D4">
            <w:pPr>
              <w:jc w:val="both"/>
              <w:rPr>
                <w:rFonts w:ascii="Arial" w:eastAsia="Arial" w:hAnsi="Arial" w:cs="Arial"/>
                <w:bCs/>
                <w:szCs w:val="24"/>
              </w:rPr>
            </w:pPr>
            <w:r w:rsidRPr="00181296">
              <w:rPr>
                <w:rFonts w:ascii="Arial" w:eastAsia="Arial" w:hAnsi="Arial" w:cs="Arial"/>
                <w:bCs/>
                <w:szCs w:val="24"/>
              </w:rPr>
              <w:t>7 December 2021</w:t>
            </w:r>
          </w:p>
        </w:tc>
      </w:tr>
      <w:tr w:rsidR="006723A1" w:rsidRPr="00181296" w14:paraId="564BC20D" w14:textId="77777777" w:rsidTr="00E92662">
        <w:tc>
          <w:tcPr>
            <w:tcW w:w="2357" w:type="dxa"/>
          </w:tcPr>
          <w:p w14:paraId="4435E50D"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Council</w:t>
            </w:r>
          </w:p>
        </w:tc>
        <w:tc>
          <w:tcPr>
            <w:tcW w:w="6007" w:type="dxa"/>
          </w:tcPr>
          <w:p w14:paraId="62A1050D" w14:textId="77777777" w:rsidR="006723A1" w:rsidRPr="00181296" w:rsidRDefault="006723A1" w:rsidP="005069D4">
            <w:pPr>
              <w:jc w:val="both"/>
              <w:rPr>
                <w:rFonts w:ascii="Arial" w:eastAsia="Arial" w:hAnsi="Arial" w:cs="Arial"/>
                <w:b/>
                <w:szCs w:val="24"/>
              </w:rPr>
            </w:pPr>
            <w:r w:rsidRPr="00181296">
              <w:rPr>
                <w:rFonts w:ascii="Arial" w:eastAsia="Arial" w:hAnsi="Arial" w:cs="Arial"/>
                <w:szCs w:val="24"/>
              </w:rPr>
              <w:t>14 December 2021</w:t>
            </w:r>
          </w:p>
        </w:tc>
      </w:tr>
      <w:tr w:rsidR="006723A1" w:rsidRPr="00181296" w14:paraId="7C9C6228" w14:textId="77777777" w:rsidTr="00E92662">
        <w:tc>
          <w:tcPr>
            <w:tcW w:w="2357" w:type="dxa"/>
          </w:tcPr>
          <w:p w14:paraId="33605001"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Applicant</w:t>
            </w:r>
          </w:p>
        </w:tc>
        <w:tc>
          <w:tcPr>
            <w:tcW w:w="6007" w:type="dxa"/>
          </w:tcPr>
          <w:p w14:paraId="10EA03B1" w14:textId="77777777" w:rsidR="006723A1" w:rsidRPr="00181296" w:rsidRDefault="006723A1" w:rsidP="005069D4">
            <w:pPr>
              <w:jc w:val="both"/>
              <w:rPr>
                <w:rFonts w:ascii="Arial" w:eastAsia="Arial" w:hAnsi="Arial" w:cs="Arial"/>
                <w:szCs w:val="24"/>
              </w:rPr>
            </w:pPr>
            <w:r w:rsidRPr="00181296">
              <w:rPr>
                <w:rFonts w:ascii="Arial" w:hAnsi="Arial" w:cs="Arial"/>
                <w:szCs w:val="24"/>
              </w:rPr>
              <w:t>City of Nedlands</w:t>
            </w:r>
          </w:p>
        </w:tc>
      </w:tr>
      <w:tr w:rsidR="006723A1" w:rsidRPr="00181296" w14:paraId="4989B645" w14:textId="77777777" w:rsidTr="00E92662">
        <w:tc>
          <w:tcPr>
            <w:tcW w:w="2357" w:type="dxa"/>
          </w:tcPr>
          <w:p w14:paraId="166E95F7"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007" w:type="dxa"/>
          </w:tcPr>
          <w:p w14:paraId="2B7BDAE8" w14:textId="77777777" w:rsidR="006723A1" w:rsidRPr="00181296" w:rsidRDefault="006723A1" w:rsidP="005069D4">
            <w:pPr>
              <w:jc w:val="both"/>
              <w:rPr>
                <w:rFonts w:ascii="Arial" w:eastAsia="Arial" w:hAnsi="Arial" w:cs="Arial"/>
                <w:szCs w:val="24"/>
              </w:rPr>
            </w:pPr>
            <w:r w:rsidRPr="00181296">
              <w:rPr>
                <w:rFonts w:ascii="Arial" w:eastAsia="Arial" w:hAnsi="Arial" w:cs="Arial"/>
                <w:szCs w:val="24"/>
              </w:rPr>
              <w:t>Nil.</w:t>
            </w:r>
          </w:p>
        </w:tc>
      </w:tr>
      <w:tr w:rsidR="006723A1" w:rsidRPr="00181296" w14:paraId="7C2B6E3F" w14:textId="77777777" w:rsidTr="00E92662">
        <w:tc>
          <w:tcPr>
            <w:tcW w:w="2357" w:type="dxa"/>
          </w:tcPr>
          <w:p w14:paraId="4322538D"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Director</w:t>
            </w:r>
          </w:p>
        </w:tc>
        <w:tc>
          <w:tcPr>
            <w:tcW w:w="6007" w:type="dxa"/>
          </w:tcPr>
          <w:p w14:paraId="16EC23F0" w14:textId="77777777" w:rsidR="006723A1" w:rsidRPr="00181296" w:rsidRDefault="006723A1" w:rsidP="005069D4">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6723A1" w:rsidRPr="00181296" w14:paraId="488B55BA" w14:textId="77777777" w:rsidTr="00E92662">
        <w:tc>
          <w:tcPr>
            <w:tcW w:w="2357" w:type="dxa"/>
          </w:tcPr>
          <w:p w14:paraId="293172B4"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Attachments</w:t>
            </w:r>
          </w:p>
        </w:tc>
        <w:tc>
          <w:tcPr>
            <w:tcW w:w="6007" w:type="dxa"/>
            <w:shd w:val="clear" w:color="auto" w:fill="auto"/>
          </w:tcPr>
          <w:p w14:paraId="690A3B21" w14:textId="77777777" w:rsidR="006723A1" w:rsidRPr="00181296" w:rsidRDefault="006723A1" w:rsidP="00356A34">
            <w:pPr>
              <w:pStyle w:val="ListParagraph"/>
              <w:numPr>
                <w:ilvl w:val="0"/>
                <w:numId w:val="51"/>
              </w:numPr>
              <w:spacing w:after="0" w:line="240" w:lineRule="auto"/>
              <w:ind w:left="367"/>
              <w:jc w:val="both"/>
              <w:rPr>
                <w:rFonts w:ascii="Arial" w:eastAsia="Arial" w:hAnsi="Arial" w:cs="Arial"/>
                <w:sz w:val="24"/>
                <w:szCs w:val="24"/>
              </w:rPr>
            </w:pPr>
            <w:r w:rsidRPr="00181296">
              <w:rPr>
                <w:rFonts w:ascii="Arial" w:eastAsia="Arial" w:hAnsi="Arial" w:cs="Arial"/>
                <w:sz w:val="24"/>
                <w:szCs w:val="24"/>
              </w:rPr>
              <w:t>Letter of offer from Perth Children’s Hospital Foundation</w:t>
            </w:r>
          </w:p>
        </w:tc>
      </w:tr>
      <w:tr w:rsidR="006723A1" w:rsidRPr="00181296" w14:paraId="139B7A89" w14:textId="77777777" w:rsidTr="00E92662">
        <w:tc>
          <w:tcPr>
            <w:tcW w:w="2357" w:type="dxa"/>
          </w:tcPr>
          <w:p w14:paraId="24649A43"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Confidential Attachments</w:t>
            </w:r>
          </w:p>
        </w:tc>
        <w:tc>
          <w:tcPr>
            <w:tcW w:w="6007" w:type="dxa"/>
            <w:shd w:val="clear" w:color="auto" w:fill="auto"/>
          </w:tcPr>
          <w:p w14:paraId="427EC013" w14:textId="77777777" w:rsidR="006723A1" w:rsidRPr="00181296" w:rsidRDefault="006723A1" w:rsidP="005069D4">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4EB8A73F" w14:textId="77777777" w:rsidR="006723A1" w:rsidRPr="00181296" w:rsidRDefault="006723A1" w:rsidP="006723A1">
      <w:pPr>
        <w:jc w:val="both"/>
        <w:rPr>
          <w:rFonts w:ascii="Arial" w:hAnsi="Arial" w:cs="Arial"/>
          <w:b/>
          <w:szCs w:val="32"/>
          <w:lang w:val="en-US"/>
        </w:rPr>
      </w:pPr>
    </w:p>
    <w:p w14:paraId="2F1F3EB7" w14:textId="77777777" w:rsidR="006723A1" w:rsidRPr="0026254C" w:rsidRDefault="006723A1" w:rsidP="006723A1">
      <w:pPr>
        <w:jc w:val="both"/>
        <w:rPr>
          <w:rFonts w:ascii="Arial" w:hAnsi="Arial" w:cs="Arial"/>
          <w:b/>
          <w:bCs/>
          <w:sz w:val="28"/>
          <w:szCs w:val="28"/>
        </w:rPr>
      </w:pPr>
      <w:r w:rsidRPr="0026254C">
        <w:rPr>
          <w:rFonts w:ascii="Arial" w:hAnsi="Arial" w:cs="Arial"/>
          <w:b/>
          <w:bCs/>
          <w:sz w:val="28"/>
          <w:szCs w:val="28"/>
        </w:rPr>
        <w:t>Committee Recommendation</w:t>
      </w:r>
    </w:p>
    <w:p w14:paraId="5CB5B22B" w14:textId="77777777" w:rsidR="006723A1" w:rsidRPr="006D752D" w:rsidRDefault="006723A1" w:rsidP="006723A1">
      <w:pPr>
        <w:jc w:val="both"/>
        <w:rPr>
          <w:rFonts w:ascii="Arial" w:hAnsi="Arial" w:cs="Arial"/>
          <w:szCs w:val="24"/>
        </w:rPr>
      </w:pPr>
    </w:p>
    <w:p w14:paraId="41810499" w14:textId="77777777" w:rsidR="006723A1" w:rsidRPr="0083526E" w:rsidRDefault="006723A1" w:rsidP="006723A1">
      <w:pPr>
        <w:jc w:val="both"/>
        <w:rPr>
          <w:rFonts w:ascii="Arial" w:hAnsi="Arial" w:cs="Arial"/>
          <w:b/>
          <w:bCs/>
          <w:szCs w:val="24"/>
        </w:rPr>
      </w:pPr>
      <w:r w:rsidRPr="0083526E">
        <w:rPr>
          <w:rFonts w:ascii="Arial" w:hAnsi="Arial" w:cs="Arial"/>
          <w:b/>
          <w:bCs/>
          <w:szCs w:val="24"/>
        </w:rPr>
        <w:t>Council instructs the CEO to inform the Perth Children’s Hospital Foundation (PCHF) that Council is not prepared to accept at this time, their offer (dated 15 July 2021) to provide funding to design and develop a community park adjacent to the new WA Children’s Hospice site in Allen Park, Swanbourne for the following reasons:</w:t>
      </w:r>
    </w:p>
    <w:p w14:paraId="0D9A276B" w14:textId="77777777" w:rsidR="006723A1" w:rsidRPr="0083526E" w:rsidRDefault="006723A1" w:rsidP="006723A1">
      <w:pPr>
        <w:jc w:val="both"/>
        <w:rPr>
          <w:rFonts w:ascii="Arial" w:hAnsi="Arial" w:cs="Arial"/>
          <w:b/>
          <w:bCs/>
          <w:szCs w:val="24"/>
        </w:rPr>
      </w:pPr>
    </w:p>
    <w:p w14:paraId="6DE6F26F" w14:textId="77777777" w:rsidR="006723A1" w:rsidRDefault="006723A1" w:rsidP="00356A34">
      <w:pPr>
        <w:pStyle w:val="ListParagraph"/>
        <w:numPr>
          <w:ilvl w:val="0"/>
          <w:numId w:val="53"/>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The resourcing implication of the project management and procurement within the citywide resourcing priorities has not been assessed.</w:t>
      </w:r>
    </w:p>
    <w:p w14:paraId="4FEF7FDD" w14:textId="77777777" w:rsidR="006723A1" w:rsidRPr="0083526E" w:rsidRDefault="006723A1" w:rsidP="006723A1">
      <w:pPr>
        <w:pStyle w:val="ListParagraph"/>
        <w:spacing w:after="0" w:line="240" w:lineRule="auto"/>
        <w:ind w:left="567"/>
        <w:contextualSpacing w:val="0"/>
        <w:jc w:val="both"/>
        <w:rPr>
          <w:rFonts w:ascii="Arial" w:eastAsia="Times New Roman" w:hAnsi="Arial" w:cs="Arial"/>
          <w:b/>
          <w:bCs/>
          <w:sz w:val="24"/>
          <w:szCs w:val="24"/>
        </w:rPr>
      </w:pPr>
    </w:p>
    <w:p w14:paraId="32091EB9" w14:textId="77777777" w:rsidR="006723A1" w:rsidRDefault="006723A1" w:rsidP="00356A34">
      <w:pPr>
        <w:pStyle w:val="ListParagraph"/>
        <w:numPr>
          <w:ilvl w:val="0"/>
          <w:numId w:val="53"/>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The financial implication of the ongoing maintenance within the citywide funding priorities has not been established.</w:t>
      </w:r>
    </w:p>
    <w:p w14:paraId="22EC6617" w14:textId="77777777" w:rsidR="006723A1" w:rsidRPr="0083526E" w:rsidRDefault="006723A1" w:rsidP="006723A1">
      <w:pPr>
        <w:pStyle w:val="ListParagraph"/>
        <w:spacing w:after="0" w:line="240" w:lineRule="auto"/>
        <w:ind w:left="567"/>
        <w:contextualSpacing w:val="0"/>
        <w:jc w:val="both"/>
        <w:rPr>
          <w:rFonts w:ascii="Arial" w:eastAsia="Times New Roman" w:hAnsi="Arial" w:cs="Arial"/>
          <w:b/>
          <w:bCs/>
          <w:sz w:val="24"/>
          <w:szCs w:val="24"/>
        </w:rPr>
      </w:pPr>
    </w:p>
    <w:p w14:paraId="621553C0" w14:textId="47970BC8" w:rsidR="006723A1" w:rsidRDefault="006723A1" w:rsidP="00356A34">
      <w:pPr>
        <w:pStyle w:val="ListParagraph"/>
        <w:numPr>
          <w:ilvl w:val="0"/>
          <w:numId w:val="53"/>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The risk management profile within the Allen Park precinct and the adjoining bushfire risk zone has not been adequately assessed in terms of risk to life and property assets.</w:t>
      </w:r>
    </w:p>
    <w:p w14:paraId="673ACCF5" w14:textId="77777777" w:rsidR="006723A1" w:rsidRPr="0083526E" w:rsidRDefault="006723A1" w:rsidP="006723A1">
      <w:pPr>
        <w:pStyle w:val="ListParagraph"/>
        <w:spacing w:after="0" w:line="240" w:lineRule="auto"/>
        <w:ind w:left="567"/>
        <w:contextualSpacing w:val="0"/>
        <w:jc w:val="both"/>
        <w:rPr>
          <w:rFonts w:ascii="Arial" w:eastAsia="Times New Roman" w:hAnsi="Arial" w:cs="Arial"/>
          <w:b/>
          <w:bCs/>
          <w:sz w:val="24"/>
          <w:szCs w:val="24"/>
        </w:rPr>
      </w:pPr>
    </w:p>
    <w:p w14:paraId="55D5B589" w14:textId="77777777" w:rsidR="006723A1" w:rsidRDefault="006723A1" w:rsidP="00356A34">
      <w:pPr>
        <w:pStyle w:val="ListParagraph"/>
        <w:numPr>
          <w:ilvl w:val="0"/>
          <w:numId w:val="53"/>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 xml:space="preserve">The </w:t>
      </w:r>
      <w:proofErr w:type="gramStart"/>
      <w:r w:rsidRPr="0083526E">
        <w:rPr>
          <w:rFonts w:ascii="Arial" w:eastAsia="Times New Roman" w:hAnsi="Arial" w:cs="Arial"/>
          <w:b/>
          <w:bCs/>
          <w:sz w:val="24"/>
          <w:szCs w:val="24"/>
        </w:rPr>
        <w:t>City</w:t>
      </w:r>
      <w:proofErr w:type="gramEnd"/>
      <w:r w:rsidRPr="0083526E">
        <w:rPr>
          <w:rFonts w:ascii="Arial" w:eastAsia="Times New Roman" w:hAnsi="Arial" w:cs="Arial"/>
          <w:b/>
          <w:bCs/>
          <w:sz w:val="24"/>
          <w:szCs w:val="24"/>
        </w:rPr>
        <w:t xml:space="preserve"> requires more time to: </w:t>
      </w:r>
    </w:p>
    <w:p w14:paraId="02A21D25" w14:textId="77777777" w:rsidR="006723A1" w:rsidRPr="0083526E" w:rsidRDefault="006723A1" w:rsidP="006723A1">
      <w:pPr>
        <w:pStyle w:val="ListParagraph"/>
        <w:spacing w:after="0" w:line="240" w:lineRule="auto"/>
        <w:ind w:left="567"/>
        <w:contextualSpacing w:val="0"/>
        <w:jc w:val="both"/>
        <w:rPr>
          <w:rFonts w:ascii="Arial" w:eastAsia="Times New Roman" w:hAnsi="Arial" w:cs="Arial"/>
          <w:b/>
          <w:bCs/>
          <w:sz w:val="24"/>
          <w:szCs w:val="24"/>
        </w:rPr>
      </w:pPr>
    </w:p>
    <w:p w14:paraId="2044B5C9" w14:textId="77777777" w:rsidR="006723A1" w:rsidRPr="0083526E" w:rsidRDefault="006723A1" w:rsidP="00356A34">
      <w:pPr>
        <w:pStyle w:val="ListParagraph"/>
        <w:numPr>
          <w:ilvl w:val="0"/>
          <w:numId w:val="54"/>
        </w:numPr>
        <w:spacing w:after="0" w:line="240" w:lineRule="auto"/>
        <w:ind w:left="1134"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 xml:space="preserve">assess the impact of the proposed community park, adjacent to the new WA Children’s Hospice in Allen Park, Swanbourne, in terms of the Allen Park Master Plan </w:t>
      </w:r>
      <w:proofErr w:type="gramStart"/>
      <w:r w:rsidRPr="0083526E">
        <w:rPr>
          <w:rFonts w:ascii="Arial" w:eastAsia="Times New Roman" w:hAnsi="Arial" w:cs="Arial"/>
          <w:b/>
          <w:bCs/>
          <w:sz w:val="24"/>
          <w:szCs w:val="24"/>
        </w:rPr>
        <w:t>2017;</w:t>
      </w:r>
      <w:proofErr w:type="gramEnd"/>
      <w:r w:rsidRPr="0083526E">
        <w:rPr>
          <w:rFonts w:ascii="Arial" w:eastAsia="Times New Roman" w:hAnsi="Arial" w:cs="Arial"/>
          <w:b/>
          <w:bCs/>
          <w:sz w:val="24"/>
          <w:szCs w:val="24"/>
        </w:rPr>
        <w:t xml:space="preserve"> </w:t>
      </w:r>
    </w:p>
    <w:p w14:paraId="06FEB359" w14:textId="77777777" w:rsidR="006723A1" w:rsidRPr="0083526E" w:rsidRDefault="006723A1" w:rsidP="00356A34">
      <w:pPr>
        <w:pStyle w:val="ListParagraph"/>
        <w:numPr>
          <w:ilvl w:val="0"/>
          <w:numId w:val="54"/>
        </w:numPr>
        <w:spacing w:after="0" w:line="240" w:lineRule="auto"/>
        <w:ind w:left="1134"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 xml:space="preserve">undertake a community engagement process prior to the design of the community park; and </w:t>
      </w:r>
    </w:p>
    <w:p w14:paraId="743300D8" w14:textId="77777777" w:rsidR="006723A1" w:rsidRPr="0083526E" w:rsidRDefault="006723A1" w:rsidP="00356A34">
      <w:pPr>
        <w:pStyle w:val="ListParagraph"/>
        <w:numPr>
          <w:ilvl w:val="0"/>
          <w:numId w:val="54"/>
        </w:numPr>
        <w:spacing w:after="0" w:line="240" w:lineRule="auto"/>
        <w:ind w:left="1134"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develop a draft Memorandum of Understanding for Council’s consideration, between the City and the Perth Children’s Hospital Foundation that reflects the offer to fund the design and development of a community park.</w:t>
      </w:r>
    </w:p>
    <w:p w14:paraId="63B4626A" w14:textId="77777777" w:rsidR="006723A1" w:rsidRDefault="006723A1" w:rsidP="006723A1">
      <w:pPr>
        <w:rPr>
          <w:lang w:val="en-US"/>
        </w:rPr>
      </w:pPr>
    </w:p>
    <w:p w14:paraId="505FD2EE" w14:textId="77777777" w:rsidR="006723A1" w:rsidRPr="004A0297" w:rsidRDefault="006723A1" w:rsidP="006723A1">
      <w:pPr>
        <w:jc w:val="both"/>
        <w:rPr>
          <w:rFonts w:ascii="Arial" w:hAnsi="Arial" w:cs="Arial"/>
          <w:bCs/>
          <w:sz w:val="28"/>
          <w:szCs w:val="32"/>
          <w:lang w:val="en-US"/>
        </w:rPr>
      </w:pPr>
      <w:r w:rsidRPr="004A0297">
        <w:rPr>
          <w:rFonts w:ascii="Arial" w:hAnsi="Arial" w:cs="Arial"/>
          <w:bCs/>
          <w:sz w:val="28"/>
          <w:szCs w:val="32"/>
          <w:lang w:val="en-US"/>
        </w:rPr>
        <w:t>Recommendation to Committee</w:t>
      </w:r>
    </w:p>
    <w:p w14:paraId="072BD1AD" w14:textId="77777777" w:rsidR="006723A1" w:rsidRPr="004A0297" w:rsidRDefault="006723A1" w:rsidP="006723A1">
      <w:pPr>
        <w:jc w:val="both"/>
        <w:rPr>
          <w:rFonts w:ascii="Arial" w:hAnsi="Arial" w:cs="Arial"/>
          <w:bCs/>
          <w:szCs w:val="32"/>
          <w:lang w:val="en-US"/>
        </w:rPr>
      </w:pPr>
    </w:p>
    <w:p w14:paraId="37178BD3" w14:textId="77777777" w:rsidR="006723A1" w:rsidRPr="004A0297" w:rsidRDefault="006723A1" w:rsidP="006723A1">
      <w:pPr>
        <w:jc w:val="both"/>
        <w:rPr>
          <w:rFonts w:ascii="Arial" w:hAnsi="Arial" w:cs="Arial"/>
          <w:bCs/>
          <w:szCs w:val="32"/>
          <w:lang w:val="en-US"/>
        </w:rPr>
      </w:pPr>
      <w:r w:rsidRPr="004A0297">
        <w:rPr>
          <w:rFonts w:ascii="Arial" w:hAnsi="Arial" w:cs="Arial"/>
          <w:bCs/>
          <w:szCs w:val="32"/>
          <w:lang w:val="en-US"/>
        </w:rPr>
        <w:t>Council:</w:t>
      </w:r>
    </w:p>
    <w:p w14:paraId="1D5BFD6A" w14:textId="77777777" w:rsidR="006723A1" w:rsidRPr="004A0297" w:rsidRDefault="006723A1" w:rsidP="006723A1">
      <w:pPr>
        <w:jc w:val="both"/>
        <w:rPr>
          <w:rFonts w:ascii="Arial" w:hAnsi="Arial" w:cs="Arial"/>
          <w:bCs/>
          <w:szCs w:val="32"/>
          <w:lang w:val="en-US"/>
        </w:rPr>
      </w:pPr>
    </w:p>
    <w:p w14:paraId="6D15843A" w14:textId="77777777" w:rsidR="006723A1" w:rsidRPr="004A0297" w:rsidRDefault="006723A1" w:rsidP="00356A34">
      <w:pPr>
        <w:pStyle w:val="ListParagraph"/>
        <w:numPr>
          <w:ilvl w:val="0"/>
          <w:numId w:val="52"/>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endorse the concept of a community park adjacent to the new WA Children’s Hospice in Allen Park, Swanbourne.</w:t>
      </w:r>
    </w:p>
    <w:p w14:paraId="6D7E922A" w14:textId="77777777" w:rsidR="006723A1" w:rsidRPr="004A0297" w:rsidRDefault="006723A1" w:rsidP="006723A1">
      <w:pPr>
        <w:pStyle w:val="ListParagraph"/>
        <w:spacing w:after="0" w:line="240" w:lineRule="auto"/>
        <w:ind w:left="567" w:hanging="567"/>
        <w:jc w:val="both"/>
        <w:rPr>
          <w:rFonts w:ascii="Arial" w:hAnsi="Arial" w:cs="Arial"/>
          <w:bCs/>
          <w:sz w:val="24"/>
          <w:szCs w:val="32"/>
          <w:lang w:val="en-US"/>
        </w:rPr>
      </w:pPr>
    </w:p>
    <w:p w14:paraId="2BBA4115" w14:textId="77777777" w:rsidR="006723A1" w:rsidRPr="004A0297" w:rsidRDefault="006723A1" w:rsidP="00356A34">
      <w:pPr>
        <w:pStyle w:val="ListParagraph"/>
        <w:numPr>
          <w:ilvl w:val="0"/>
          <w:numId w:val="52"/>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 xml:space="preserve">endorses the requirement for the Allen Park Master Plan 2017 to be considered when developing a concept plan for the proposed community </w:t>
      </w:r>
      <w:proofErr w:type="gramStart"/>
      <w:r w:rsidRPr="004A0297">
        <w:rPr>
          <w:rFonts w:ascii="Arial" w:hAnsi="Arial" w:cs="Arial"/>
          <w:bCs/>
          <w:sz w:val="24"/>
          <w:szCs w:val="32"/>
          <w:lang w:val="en-US"/>
        </w:rPr>
        <w:t>park;</w:t>
      </w:r>
      <w:proofErr w:type="gramEnd"/>
    </w:p>
    <w:p w14:paraId="235F84CB" w14:textId="77777777" w:rsidR="006723A1" w:rsidRPr="004A0297" w:rsidRDefault="006723A1" w:rsidP="006723A1">
      <w:pPr>
        <w:pStyle w:val="ListParagraph"/>
        <w:spacing w:after="0" w:line="240" w:lineRule="auto"/>
        <w:ind w:left="567" w:hanging="567"/>
        <w:jc w:val="both"/>
        <w:rPr>
          <w:rFonts w:ascii="Arial" w:hAnsi="Arial" w:cs="Arial"/>
          <w:bCs/>
          <w:sz w:val="24"/>
          <w:szCs w:val="32"/>
          <w:lang w:val="en-US"/>
        </w:rPr>
      </w:pPr>
    </w:p>
    <w:p w14:paraId="22762222" w14:textId="77777777" w:rsidR="006723A1" w:rsidRPr="004A0297" w:rsidRDefault="006723A1" w:rsidP="00356A34">
      <w:pPr>
        <w:pStyle w:val="ListParagraph"/>
        <w:numPr>
          <w:ilvl w:val="0"/>
          <w:numId w:val="52"/>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instructs the CEO to undertake a community engagement process prior to the design of the community     park; and</w:t>
      </w:r>
    </w:p>
    <w:p w14:paraId="290849A5" w14:textId="77777777" w:rsidR="006723A1" w:rsidRPr="004A0297" w:rsidRDefault="006723A1" w:rsidP="006723A1">
      <w:pPr>
        <w:pStyle w:val="ListParagraph"/>
        <w:spacing w:after="0" w:line="240" w:lineRule="auto"/>
        <w:ind w:left="567" w:hanging="567"/>
        <w:jc w:val="both"/>
        <w:rPr>
          <w:rFonts w:ascii="Arial" w:hAnsi="Arial" w:cs="Arial"/>
          <w:bCs/>
          <w:sz w:val="24"/>
          <w:szCs w:val="32"/>
          <w:lang w:val="en-US"/>
        </w:rPr>
      </w:pPr>
    </w:p>
    <w:p w14:paraId="3DFE09DF" w14:textId="77777777" w:rsidR="006723A1" w:rsidRPr="004A0297" w:rsidRDefault="006723A1" w:rsidP="00356A34">
      <w:pPr>
        <w:pStyle w:val="ListParagraph"/>
        <w:numPr>
          <w:ilvl w:val="0"/>
          <w:numId w:val="52"/>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instructs the CEO to develop a draft Memorandum of Understanding for Council’s consideration, between the City and the Perth Children’s Hospital Foundation that reflects the offer to fund the design and development of a community park.</w:t>
      </w:r>
    </w:p>
    <w:p w14:paraId="18D8ED4E" w14:textId="77777777" w:rsidR="00A80DA2" w:rsidRDefault="00A80DA2">
      <w:pPr>
        <w:rPr>
          <w:rFonts w:ascii="Arial" w:hAnsi="Arial" w:cs="Arial"/>
          <w:b/>
          <w:kern w:val="28"/>
          <w:szCs w:val="24"/>
        </w:rPr>
      </w:pPr>
      <w:r>
        <w:rPr>
          <w:rFonts w:ascii="Arial" w:hAnsi="Arial" w:cs="Arial"/>
          <w:szCs w:val="24"/>
        </w:rPr>
        <w:br w:type="page"/>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8331F6" w:rsidRPr="00181296" w14:paraId="45C845DA" w14:textId="77777777" w:rsidTr="00E92662">
        <w:tc>
          <w:tcPr>
            <w:tcW w:w="8505" w:type="dxa"/>
          </w:tcPr>
          <w:p w14:paraId="7B6AA852" w14:textId="0BE283EB" w:rsidR="008331F6" w:rsidRPr="000D1A22" w:rsidRDefault="008331F6" w:rsidP="00E92662">
            <w:pPr>
              <w:pStyle w:val="Heading1"/>
              <w:numPr>
                <w:ilvl w:val="0"/>
                <w:numId w:val="0"/>
              </w:numPr>
              <w:tabs>
                <w:tab w:val="left" w:pos="2297"/>
              </w:tabs>
              <w:spacing w:before="0"/>
              <w:ind w:left="360" w:hanging="360"/>
              <w:rPr>
                <w:rFonts w:ascii="Arial" w:eastAsia="Arial" w:hAnsi="Arial" w:cs="Arial"/>
                <w:b w:val="0"/>
                <w:color w:val="000000"/>
                <w:u w:val="none"/>
              </w:rPr>
            </w:pPr>
            <w:r>
              <w:rPr>
                <w:rFonts w:ascii="Arial" w:hAnsi="Arial" w:cs="Arial"/>
                <w:szCs w:val="32"/>
                <w:lang w:val="en-US"/>
              </w:rPr>
              <w:br w:type="page"/>
            </w:r>
            <w:bookmarkStart w:id="71" w:name="_Toc89994905"/>
            <w:r w:rsidR="00D46FC7">
              <w:rPr>
                <w:rFonts w:ascii="ZWAdobeF" w:hAnsi="ZWAdobeF" w:cs="ZWAdobeF"/>
                <w:b w:val="0"/>
                <w:sz w:val="2"/>
                <w:szCs w:val="2"/>
                <w:u w:val="none"/>
                <w:lang w:val="en-US"/>
              </w:rPr>
              <w:t>4B</w:t>
            </w:r>
            <w:r w:rsidRPr="000D1A22">
              <w:rPr>
                <w:rFonts w:ascii="Arial" w:eastAsia="Arial" w:hAnsi="Arial" w:cs="Arial"/>
                <w:caps w:val="0"/>
                <w:color w:val="000000"/>
                <w:szCs w:val="28"/>
                <w:u w:val="none"/>
              </w:rPr>
              <w:t>T</w:t>
            </w:r>
            <w:r>
              <w:rPr>
                <w:rFonts w:ascii="Arial" w:eastAsia="Arial" w:hAnsi="Arial" w:cs="Arial"/>
                <w:caps w:val="0"/>
                <w:color w:val="000000"/>
                <w:szCs w:val="28"/>
                <w:u w:val="none"/>
              </w:rPr>
              <w:t>S</w:t>
            </w:r>
            <w:r w:rsidRPr="000D1A22">
              <w:rPr>
                <w:rFonts w:ascii="Arial" w:eastAsia="Arial" w:hAnsi="Arial" w:cs="Arial"/>
                <w:caps w:val="0"/>
                <w:color w:val="000000"/>
                <w:szCs w:val="28"/>
                <w:u w:val="none"/>
              </w:rPr>
              <w:t>15.21</w:t>
            </w:r>
            <w:r w:rsidRPr="000D1A22">
              <w:rPr>
                <w:rFonts w:ascii="Arial" w:eastAsia="Arial" w:hAnsi="Arial" w:cs="Arial"/>
                <w:caps w:val="0"/>
                <w:color w:val="000000"/>
                <w:szCs w:val="28"/>
                <w:u w:val="none"/>
              </w:rPr>
              <w:tab/>
              <w:t>Project Deferral</w:t>
            </w:r>
            <w:bookmarkEnd w:id="71"/>
            <w:r w:rsidRPr="000D1A22">
              <w:rPr>
                <w:rFonts w:ascii="Arial" w:eastAsia="Arial" w:hAnsi="Arial" w:cs="Arial"/>
                <w:caps w:val="0"/>
                <w:color w:val="000000"/>
                <w:szCs w:val="28"/>
                <w:u w:val="none"/>
              </w:rPr>
              <w:t xml:space="preserve">  </w:t>
            </w:r>
          </w:p>
        </w:tc>
      </w:tr>
    </w:tbl>
    <w:p w14:paraId="2F2CA3F9" w14:textId="77777777" w:rsidR="008331F6" w:rsidRPr="00181296" w:rsidRDefault="008331F6" w:rsidP="008331F6">
      <w:pPr>
        <w:jc w:val="both"/>
        <w:rPr>
          <w:rFonts w:ascii="Arial" w:eastAsia="Arial" w:hAnsi="Arial" w:cs="Arial"/>
          <w:b/>
          <w:szCs w:val="24"/>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148"/>
      </w:tblGrid>
      <w:tr w:rsidR="008331F6" w:rsidRPr="00181296" w14:paraId="1220777E" w14:textId="77777777" w:rsidTr="00E92662">
        <w:tc>
          <w:tcPr>
            <w:tcW w:w="2357" w:type="dxa"/>
          </w:tcPr>
          <w:p w14:paraId="5E9B50E3"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Committee</w:t>
            </w:r>
          </w:p>
        </w:tc>
        <w:tc>
          <w:tcPr>
            <w:tcW w:w="6148" w:type="dxa"/>
          </w:tcPr>
          <w:p w14:paraId="077AEE9B" w14:textId="77777777" w:rsidR="008331F6" w:rsidRPr="00181296" w:rsidRDefault="008331F6" w:rsidP="005069D4">
            <w:pPr>
              <w:jc w:val="both"/>
              <w:rPr>
                <w:rFonts w:ascii="Arial" w:eastAsia="Arial" w:hAnsi="Arial" w:cs="Arial"/>
                <w:bCs/>
                <w:szCs w:val="24"/>
              </w:rPr>
            </w:pPr>
            <w:r w:rsidRPr="00181296">
              <w:rPr>
                <w:rFonts w:ascii="Arial" w:eastAsia="Arial" w:hAnsi="Arial" w:cs="Arial"/>
                <w:bCs/>
                <w:szCs w:val="24"/>
              </w:rPr>
              <w:t>7 December 2021</w:t>
            </w:r>
          </w:p>
        </w:tc>
      </w:tr>
      <w:tr w:rsidR="008331F6" w:rsidRPr="00181296" w14:paraId="0CD59BDC" w14:textId="77777777" w:rsidTr="00E92662">
        <w:tc>
          <w:tcPr>
            <w:tcW w:w="2357" w:type="dxa"/>
          </w:tcPr>
          <w:p w14:paraId="0294E5AF"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Council</w:t>
            </w:r>
          </w:p>
        </w:tc>
        <w:tc>
          <w:tcPr>
            <w:tcW w:w="6148" w:type="dxa"/>
          </w:tcPr>
          <w:p w14:paraId="253C13F0" w14:textId="77777777" w:rsidR="008331F6" w:rsidRPr="00181296" w:rsidRDefault="008331F6" w:rsidP="005069D4">
            <w:pPr>
              <w:jc w:val="both"/>
              <w:rPr>
                <w:rFonts w:ascii="Arial" w:eastAsia="Arial" w:hAnsi="Arial" w:cs="Arial"/>
                <w:b/>
                <w:szCs w:val="24"/>
              </w:rPr>
            </w:pPr>
            <w:r w:rsidRPr="00181296">
              <w:rPr>
                <w:rFonts w:ascii="Arial" w:eastAsia="Arial" w:hAnsi="Arial" w:cs="Arial"/>
                <w:szCs w:val="24"/>
              </w:rPr>
              <w:t>14 December 2021</w:t>
            </w:r>
          </w:p>
        </w:tc>
      </w:tr>
      <w:tr w:rsidR="008331F6" w:rsidRPr="00181296" w14:paraId="763F7BED" w14:textId="77777777" w:rsidTr="00E92662">
        <w:tc>
          <w:tcPr>
            <w:tcW w:w="2357" w:type="dxa"/>
          </w:tcPr>
          <w:p w14:paraId="79C8FDD7"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Applicant</w:t>
            </w:r>
          </w:p>
        </w:tc>
        <w:tc>
          <w:tcPr>
            <w:tcW w:w="6148" w:type="dxa"/>
          </w:tcPr>
          <w:p w14:paraId="2EBF26C7" w14:textId="77777777" w:rsidR="008331F6" w:rsidRPr="00181296" w:rsidRDefault="008331F6" w:rsidP="005069D4">
            <w:pPr>
              <w:jc w:val="both"/>
              <w:rPr>
                <w:rFonts w:ascii="Arial" w:eastAsia="Arial" w:hAnsi="Arial" w:cs="Arial"/>
                <w:szCs w:val="24"/>
              </w:rPr>
            </w:pPr>
            <w:r w:rsidRPr="00181296">
              <w:rPr>
                <w:rFonts w:ascii="Arial" w:hAnsi="Arial" w:cs="Arial"/>
                <w:szCs w:val="24"/>
              </w:rPr>
              <w:t>City of Nedlands</w:t>
            </w:r>
          </w:p>
        </w:tc>
      </w:tr>
      <w:tr w:rsidR="008331F6" w:rsidRPr="00181296" w14:paraId="4E0872F2" w14:textId="77777777" w:rsidTr="00E92662">
        <w:tc>
          <w:tcPr>
            <w:tcW w:w="2357" w:type="dxa"/>
          </w:tcPr>
          <w:p w14:paraId="7C8238EB"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148" w:type="dxa"/>
          </w:tcPr>
          <w:p w14:paraId="2ACE7919" w14:textId="77777777" w:rsidR="008331F6" w:rsidRPr="00181296" w:rsidRDefault="008331F6" w:rsidP="005069D4">
            <w:pPr>
              <w:jc w:val="both"/>
              <w:rPr>
                <w:rFonts w:ascii="Arial" w:eastAsia="Arial" w:hAnsi="Arial" w:cs="Arial"/>
                <w:szCs w:val="24"/>
              </w:rPr>
            </w:pPr>
            <w:r w:rsidRPr="00181296">
              <w:rPr>
                <w:rFonts w:ascii="Arial" w:eastAsia="Arial" w:hAnsi="Arial" w:cs="Arial"/>
                <w:szCs w:val="24"/>
              </w:rPr>
              <w:t>Nil.</w:t>
            </w:r>
          </w:p>
        </w:tc>
      </w:tr>
      <w:tr w:rsidR="008331F6" w:rsidRPr="00181296" w14:paraId="716B9836" w14:textId="77777777" w:rsidTr="00E92662">
        <w:tc>
          <w:tcPr>
            <w:tcW w:w="2357" w:type="dxa"/>
          </w:tcPr>
          <w:p w14:paraId="352E96F7"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Director</w:t>
            </w:r>
          </w:p>
        </w:tc>
        <w:tc>
          <w:tcPr>
            <w:tcW w:w="6148" w:type="dxa"/>
          </w:tcPr>
          <w:p w14:paraId="57624E88" w14:textId="77777777" w:rsidR="008331F6" w:rsidRPr="00181296" w:rsidRDefault="008331F6" w:rsidP="005069D4">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8331F6" w:rsidRPr="00181296" w14:paraId="74694C8E" w14:textId="77777777" w:rsidTr="00E92662">
        <w:tc>
          <w:tcPr>
            <w:tcW w:w="2357" w:type="dxa"/>
          </w:tcPr>
          <w:p w14:paraId="47BB4388"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Attachments</w:t>
            </w:r>
          </w:p>
        </w:tc>
        <w:tc>
          <w:tcPr>
            <w:tcW w:w="6148" w:type="dxa"/>
            <w:shd w:val="clear" w:color="auto" w:fill="auto"/>
          </w:tcPr>
          <w:p w14:paraId="761A923E" w14:textId="77777777" w:rsidR="008331F6" w:rsidRPr="00181296" w:rsidRDefault="008331F6" w:rsidP="005069D4">
            <w:pPr>
              <w:jc w:val="both"/>
              <w:rPr>
                <w:rFonts w:ascii="Arial" w:eastAsia="Arial" w:hAnsi="Arial" w:cs="Arial"/>
                <w:szCs w:val="24"/>
              </w:rPr>
            </w:pPr>
            <w:r w:rsidRPr="00181296">
              <w:rPr>
                <w:rFonts w:ascii="Arial" w:eastAsia="Arial" w:hAnsi="Arial" w:cs="Arial"/>
                <w:szCs w:val="24"/>
              </w:rPr>
              <w:t>Nil.</w:t>
            </w:r>
          </w:p>
        </w:tc>
      </w:tr>
      <w:tr w:rsidR="008331F6" w:rsidRPr="00181296" w14:paraId="68CCC0C8" w14:textId="77777777" w:rsidTr="00E92662">
        <w:tc>
          <w:tcPr>
            <w:tcW w:w="2357" w:type="dxa"/>
          </w:tcPr>
          <w:p w14:paraId="06AAE37E"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Confidential Attachments</w:t>
            </w:r>
          </w:p>
        </w:tc>
        <w:tc>
          <w:tcPr>
            <w:tcW w:w="6148" w:type="dxa"/>
            <w:shd w:val="clear" w:color="auto" w:fill="auto"/>
          </w:tcPr>
          <w:p w14:paraId="64E60EA5" w14:textId="77777777" w:rsidR="008331F6" w:rsidRPr="00181296" w:rsidRDefault="008331F6" w:rsidP="005069D4">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120CA7A1" w14:textId="77777777" w:rsidR="008331F6" w:rsidRPr="00181296" w:rsidRDefault="008331F6" w:rsidP="008331F6">
      <w:pPr>
        <w:jc w:val="both"/>
        <w:rPr>
          <w:rFonts w:ascii="Arial" w:hAnsi="Arial" w:cs="Arial"/>
          <w:b/>
          <w:szCs w:val="32"/>
          <w:lang w:val="en-US"/>
        </w:rPr>
      </w:pPr>
    </w:p>
    <w:p w14:paraId="20EB38D7" w14:textId="17B40830" w:rsidR="008331F6" w:rsidRPr="00181296" w:rsidRDefault="008331F6" w:rsidP="008331F6">
      <w:pPr>
        <w:jc w:val="both"/>
        <w:rPr>
          <w:rFonts w:ascii="Arial" w:hAnsi="Arial" w:cs="Arial"/>
          <w:b/>
          <w:sz w:val="28"/>
          <w:szCs w:val="32"/>
          <w:lang w:val="en-US"/>
        </w:rPr>
      </w:pPr>
      <w:r>
        <w:rPr>
          <w:rFonts w:ascii="Arial" w:hAnsi="Arial" w:cs="Arial"/>
          <w:b/>
          <w:sz w:val="28"/>
          <w:szCs w:val="32"/>
          <w:lang w:val="en-US"/>
        </w:rPr>
        <w:t xml:space="preserve">Committee Recommendation / </w:t>
      </w:r>
      <w:r w:rsidRPr="00181296">
        <w:rPr>
          <w:rFonts w:ascii="Arial" w:hAnsi="Arial" w:cs="Arial"/>
          <w:b/>
          <w:sz w:val="28"/>
          <w:szCs w:val="32"/>
          <w:lang w:val="en-US"/>
        </w:rPr>
        <w:t>Recommendation to Committee</w:t>
      </w:r>
    </w:p>
    <w:p w14:paraId="7AF061D9" w14:textId="77777777" w:rsidR="008331F6" w:rsidRPr="00181296" w:rsidRDefault="008331F6" w:rsidP="008331F6">
      <w:pPr>
        <w:jc w:val="both"/>
        <w:rPr>
          <w:rFonts w:ascii="Arial" w:hAnsi="Arial" w:cs="Arial"/>
          <w:b/>
          <w:szCs w:val="32"/>
          <w:lang w:val="en-US"/>
        </w:rPr>
      </w:pPr>
    </w:p>
    <w:p w14:paraId="72E6C88D" w14:textId="77777777" w:rsidR="008331F6" w:rsidRPr="00181296" w:rsidRDefault="008331F6" w:rsidP="008331F6">
      <w:pPr>
        <w:jc w:val="both"/>
        <w:rPr>
          <w:rFonts w:ascii="Arial" w:hAnsi="Arial" w:cs="Arial"/>
          <w:b/>
          <w:szCs w:val="32"/>
          <w:lang w:val="en-US"/>
        </w:rPr>
      </w:pPr>
      <w:r w:rsidRPr="00181296">
        <w:rPr>
          <w:rFonts w:ascii="Arial" w:hAnsi="Arial" w:cs="Arial"/>
          <w:b/>
          <w:szCs w:val="32"/>
          <w:lang w:val="en-US"/>
        </w:rPr>
        <w:t>That Council:</w:t>
      </w:r>
    </w:p>
    <w:p w14:paraId="1AA8B9D8" w14:textId="77777777" w:rsidR="008331F6" w:rsidRPr="00181296" w:rsidRDefault="008331F6" w:rsidP="008331F6">
      <w:pPr>
        <w:jc w:val="both"/>
        <w:rPr>
          <w:rFonts w:ascii="Arial" w:hAnsi="Arial" w:cs="Arial"/>
          <w:b/>
          <w:szCs w:val="32"/>
          <w:lang w:val="en-US"/>
        </w:rPr>
      </w:pPr>
    </w:p>
    <w:p w14:paraId="55EE473E" w14:textId="77777777" w:rsidR="008331F6" w:rsidRDefault="008331F6" w:rsidP="00356A34">
      <w:pPr>
        <w:pStyle w:val="ListParagraph"/>
        <w:numPr>
          <w:ilvl w:val="0"/>
          <w:numId w:val="59"/>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a</w:t>
      </w:r>
      <w:r w:rsidRPr="00181296">
        <w:rPr>
          <w:rFonts w:ascii="Arial" w:hAnsi="Arial" w:cs="Arial"/>
          <w:b/>
          <w:sz w:val="24"/>
          <w:szCs w:val="32"/>
          <w:lang w:val="en-US"/>
        </w:rPr>
        <w:t>dvises Main Roads Western Australia that in the 2021/22 financial year the City of Nedlands will not proceed with:</w:t>
      </w:r>
    </w:p>
    <w:p w14:paraId="31300312" w14:textId="77777777" w:rsidR="008331F6" w:rsidRPr="00181296" w:rsidRDefault="008331F6" w:rsidP="008331F6">
      <w:pPr>
        <w:pStyle w:val="ListParagraph"/>
        <w:spacing w:after="0" w:line="240" w:lineRule="auto"/>
        <w:jc w:val="both"/>
        <w:rPr>
          <w:rFonts w:ascii="Arial" w:hAnsi="Arial" w:cs="Arial"/>
          <w:b/>
          <w:sz w:val="24"/>
          <w:szCs w:val="32"/>
          <w:lang w:val="en-US"/>
        </w:rPr>
      </w:pPr>
    </w:p>
    <w:p w14:paraId="19F29272" w14:textId="77777777" w:rsidR="008331F6" w:rsidRPr="00181296" w:rsidRDefault="008331F6" w:rsidP="00356A34">
      <w:pPr>
        <w:pStyle w:val="ListParagraph"/>
        <w:numPr>
          <w:ilvl w:val="0"/>
          <w:numId w:val="60"/>
        </w:numPr>
        <w:spacing w:after="0" w:line="240" w:lineRule="auto"/>
        <w:ind w:left="1134" w:hanging="567"/>
        <w:jc w:val="both"/>
        <w:rPr>
          <w:rFonts w:ascii="Arial" w:hAnsi="Arial" w:cs="Arial"/>
          <w:b/>
          <w:sz w:val="24"/>
          <w:szCs w:val="32"/>
          <w:lang w:val="en-US"/>
        </w:rPr>
      </w:pPr>
      <w:r w:rsidRPr="00181296">
        <w:rPr>
          <w:rFonts w:ascii="Arial" w:hAnsi="Arial" w:cs="Arial"/>
          <w:b/>
          <w:sz w:val="24"/>
          <w:szCs w:val="32"/>
          <w:lang w:val="en-US"/>
        </w:rPr>
        <w:t xml:space="preserve">Project 817 - The Avenue; and </w:t>
      </w:r>
    </w:p>
    <w:p w14:paraId="09E8EF24" w14:textId="77777777" w:rsidR="008331F6" w:rsidRDefault="008331F6" w:rsidP="00356A34">
      <w:pPr>
        <w:pStyle w:val="ListParagraph"/>
        <w:numPr>
          <w:ilvl w:val="0"/>
          <w:numId w:val="60"/>
        </w:numPr>
        <w:spacing w:after="0" w:line="240" w:lineRule="auto"/>
        <w:ind w:left="1134" w:hanging="567"/>
        <w:jc w:val="both"/>
        <w:rPr>
          <w:rFonts w:ascii="Arial" w:hAnsi="Arial" w:cs="Arial"/>
          <w:b/>
          <w:sz w:val="24"/>
          <w:szCs w:val="32"/>
          <w:lang w:val="en-US"/>
        </w:rPr>
      </w:pPr>
      <w:r w:rsidRPr="00181296">
        <w:rPr>
          <w:rFonts w:ascii="Arial" w:hAnsi="Arial" w:cs="Arial"/>
          <w:b/>
          <w:sz w:val="24"/>
          <w:szCs w:val="32"/>
          <w:lang w:val="en-US"/>
        </w:rPr>
        <w:t>Project 2001 - Railway Road</w:t>
      </w:r>
      <w:r>
        <w:rPr>
          <w:rFonts w:ascii="Arial" w:hAnsi="Arial" w:cs="Arial"/>
          <w:b/>
          <w:sz w:val="24"/>
          <w:szCs w:val="32"/>
          <w:lang w:val="en-US"/>
        </w:rPr>
        <w:t>; and</w:t>
      </w:r>
    </w:p>
    <w:p w14:paraId="482AF5BE" w14:textId="77777777" w:rsidR="008331F6" w:rsidRPr="00181296" w:rsidRDefault="008331F6" w:rsidP="008331F6">
      <w:pPr>
        <w:pStyle w:val="ListParagraph"/>
        <w:spacing w:after="0" w:line="240" w:lineRule="auto"/>
        <w:ind w:left="1080"/>
        <w:jc w:val="both"/>
        <w:rPr>
          <w:rFonts w:ascii="Arial" w:hAnsi="Arial" w:cs="Arial"/>
          <w:b/>
          <w:sz w:val="24"/>
          <w:szCs w:val="32"/>
          <w:lang w:val="en-US"/>
        </w:rPr>
      </w:pPr>
    </w:p>
    <w:p w14:paraId="332266AC" w14:textId="77777777" w:rsidR="008331F6" w:rsidRPr="00181296" w:rsidRDefault="008331F6" w:rsidP="00356A34">
      <w:pPr>
        <w:pStyle w:val="ListParagraph"/>
        <w:numPr>
          <w:ilvl w:val="0"/>
          <w:numId w:val="59"/>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a</w:t>
      </w:r>
      <w:r w:rsidRPr="00181296">
        <w:rPr>
          <w:rFonts w:ascii="Arial" w:hAnsi="Arial" w:cs="Arial"/>
          <w:b/>
          <w:sz w:val="24"/>
          <w:szCs w:val="32"/>
          <w:lang w:val="en-US"/>
        </w:rPr>
        <w:t>grees to reduce the scope of works for Project 817 – The Avenue to crack sealing to prevent moisture penetration.</w:t>
      </w:r>
    </w:p>
    <w:p w14:paraId="200BC091" w14:textId="07210567" w:rsidR="00012C59" w:rsidRDefault="00D80CEC" w:rsidP="0062315F">
      <w:pPr>
        <w:pStyle w:val="Heading2"/>
        <w:numPr>
          <w:ilvl w:val="12"/>
          <w:numId w:val="0"/>
        </w:numPr>
        <w:tabs>
          <w:tab w:val="num" w:pos="0"/>
          <w:tab w:val="left" w:pos="1440"/>
        </w:tabs>
        <w:spacing w:before="0" w:after="0"/>
        <w:ind w:left="720" w:hanging="720"/>
        <w:rPr>
          <w:rFonts w:ascii="Arial" w:hAnsi="Arial" w:cs="Arial"/>
          <w:b w:val="0"/>
          <w:szCs w:val="24"/>
        </w:rPr>
      </w:pPr>
      <w:r w:rsidRPr="0062315F">
        <w:rPr>
          <w:rFonts w:ascii="Arial" w:hAnsi="Arial" w:cs="Arial"/>
          <w:sz w:val="24"/>
          <w:szCs w:val="24"/>
          <w:u w:val="none"/>
        </w:rPr>
        <w:br w:type="page"/>
      </w: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22"/>
          <w:footerReference w:type="even" r:id="rId23"/>
          <w:footerReference w:type="default" r:id="rId24"/>
          <w:footerReference w:type="first" r:id="rId25"/>
          <w:pgSz w:w="11907" w:h="16840" w:code="9"/>
          <w:pgMar w:top="1440" w:right="1797" w:bottom="1440" w:left="1797" w:header="720" w:footer="720" w:gutter="0"/>
          <w:paperSrc w:first="260" w:other="260"/>
          <w:cols w:space="720"/>
          <w:titlePg/>
          <w:docGrid w:linePitch="326"/>
        </w:sectPr>
      </w:pPr>
    </w:p>
    <w:p w14:paraId="2C3514DD" w14:textId="32422BA8" w:rsidR="00484D7E" w:rsidRPr="00484D7E" w:rsidRDefault="00A53BD3" w:rsidP="00484D7E">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72" w:name="_Toc89994906"/>
      <w:r w:rsidRPr="00484D7E">
        <w:rPr>
          <w:rFonts w:ascii="Arial" w:hAnsi="Arial" w:cs="Arial"/>
          <w:caps w:val="0"/>
          <w:sz w:val="24"/>
          <w:szCs w:val="24"/>
          <w:u w:val="none"/>
        </w:rPr>
        <w:t xml:space="preserve">Reports </w:t>
      </w:r>
      <w:r w:rsidR="00465A04" w:rsidRPr="00484D7E">
        <w:rPr>
          <w:rFonts w:ascii="Arial" w:hAnsi="Arial" w:cs="Arial"/>
          <w:caps w:val="0"/>
          <w:sz w:val="24"/>
          <w:szCs w:val="24"/>
          <w:u w:val="none"/>
        </w:rPr>
        <w:t>by</w:t>
      </w:r>
      <w:r w:rsidRPr="00484D7E">
        <w:rPr>
          <w:rFonts w:ascii="Arial" w:hAnsi="Arial" w:cs="Arial"/>
          <w:caps w:val="0"/>
          <w:sz w:val="24"/>
          <w:szCs w:val="24"/>
          <w:u w:val="none"/>
        </w:rPr>
        <w:t xml:space="preserve"> </w:t>
      </w:r>
      <w:r w:rsidR="00465A04" w:rsidRPr="00484D7E">
        <w:rPr>
          <w:rFonts w:ascii="Arial" w:hAnsi="Arial" w:cs="Arial"/>
          <w:caps w:val="0"/>
          <w:sz w:val="24"/>
          <w:szCs w:val="24"/>
          <w:u w:val="none"/>
        </w:rPr>
        <w:t>the</w:t>
      </w:r>
      <w:r w:rsidRPr="00484D7E">
        <w:rPr>
          <w:rFonts w:ascii="Arial" w:hAnsi="Arial" w:cs="Arial"/>
          <w:caps w:val="0"/>
          <w:sz w:val="24"/>
          <w:szCs w:val="24"/>
          <w:u w:val="none"/>
        </w:rPr>
        <w:t xml:space="preserve"> Chief Executive Officer</w:t>
      </w:r>
      <w:bookmarkEnd w:id="72"/>
    </w:p>
    <w:p w14:paraId="0404B061" w14:textId="77777777" w:rsidR="00484D7E" w:rsidRDefault="00484D7E" w:rsidP="00484D7E">
      <w:pPr>
        <w:pStyle w:val="Heading1"/>
        <w:numPr>
          <w:ilvl w:val="0"/>
          <w:numId w:val="0"/>
        </w:numPr>
        <w:tabs>
          <w:tab w:val="clear" w:pos="720"/>
          <w:tab w:val="left" w:pos="0"/>
        </w:tabs>
        <w:spacing w:before="0" w:after="0"/>
        <w:rPr>
          <w:rFonts w:ascii="Arial" w:hAnsi="Arial" w:cs="Arial"/>
          <w:caps w:val="0"/>
          <w:sz w:val="24"/>
          <w:szCs w:val="24"/>
          <w:u w:val="none"/>
        </w:rPr>
      </w:pPr>
    </w:p>
    <w:p w14:paraId="200BC09F" w14:textId="21879DDD" w:rsidR="00012C59" w:rsidRPr="00484D7E" w:rsidRDefault="00FA2059" w:rsidP="00484D7E">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73" w:name="_Toc89994907"/>
      <w:r>
        <w:rPr>
          <w:rFonts w:ascii="Arial" w:hAnsi="Arial" w:cs="Arial"/>
          <w:noProof/>
          <w:sz w:val="24"/>
          <w:szCs w:val="24"/>
          <w:u w:val="none"/>
        </w:rPr>
        <w:t>Governance Framework Policy</w:t>
      </w:r>
      <w:r w:rsidR="00D7629A">
        <w:rPr>
          <w:rFonts w:ascii="Arial" w:hAnsi="Arial" w:cs="Arial"/>
          <w:noProof/>
          <w:sz w:val="24"/>
          <w:szCs w:val="24"/>
          <w:u w:val="none"/>
        </w:rPr>
        <w:t xml:space="preserve"> and Meeting Schedule for 2022</w:t>
      </w:r>
      <w:bookmarkEnd w:id="73"/>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24"/>
        <w:gridCol w:w="5684"/>
      </w:tblGrid>
      <w:tr w:rsidR="00AD3CE9" w:rsidRPr="008A1B93" w14:paraId="4D382E1A" w14:textId="77777777" w:rsidTr="00E92662">
        <w:tc>
          <w:tcPr>
            <w:tcW w:w="2768" w:type="dxa"/>
          </w:tcPr>
          <w:p w14:paraId="0F7EDCDF" w14:textId="77777777" w:rsidR="00AD3CE9" w:rsidRPr="00DD5B71" w:rsidRDefault="00AD3CE9" w:rsidP="005069D4">
            <w:pPr>
              <w:jc w:val="both"/>
              <w:rPr>
                <w:rFonts w:ascii="Arial" w:hAnsi="Arial" w:cs="Arial"/>
                <w:b/>
                <w:szCs w:val="24"/>
              </w:rPr>
            </w:pPr>
            <w:r w:rsidRPr="00DD5B71">
              <w:rPr>
                <w:rFonts w:ascii="Arial" w:hAnsi="Arial" w:cs="Arial"/>
                <w:b/>
                <w:szCs w:val="24"/>
              </w:rPr>
              <w:t>Council</w:t>
            </w:r>
          </w:p>
        </w:tc>
        <w:tc>
          <w:tcPr>
            <w:tcW w:w="6253" w:type="dxa"/>
          </w:tcPr>
          <w:p w14:paraId="10EC1D99" w14:textId="77777777" w:rsidR="00AD3CE9" w:rsidRPr="008A1B93" w:rsidRDefault="00AD3CE9" w:rsidP="005069D4">
            <w:pPr>
              <w:jc w:val="both"/>
              <w:rPr>
                <w:rFonts w:ascii="Arial" w:hAnsi="Arial" w:cs="Arial"/>
                <w:szCs w:val="24"/>
              </w:rPr>
            </w:pPr>
            <w:r>
              <w:rPr>
                <w:rFonts w:ascii="Arial" w:hAnsi="Arial" w:cs="Arial"/>
                <w:szCs w:val="24"/>
              </w:rPr>
              <w:t>14 December 2021</w:t>
            </w:r>
          </w:p>
        </w:tc>
      </w:tr>
      <w:tr w:rsidR="00AD3CE9" w:rsidRPr="008A1B93" w14:paraId="4997B0EB" w14:textId="77777777" w:rsidTr="00E92662">
        <w:tc>
          <w:tcPr>
            <w:tcW w:w="2768" w:type="dxa"/>
          </w:tcPr>
          <w:p w14:paraId="7F4D8C22" w14:textId="77777777" w:rsidR="00AD3CE9" w:rsidRPr="00DD5B71" w:rsidRDefault="00AD3CE9" w:rsidP="005069D4">
            <w:pPr>
              <w:jc w:val="both"/>
              <w:rPr>
                <w:rFonts w:ascii="Arial" w:hAnsi="Arial" w:cs="Arial"/>
                <w:b/>
                <w:szCs w:val="24"/>
              </w:rPr>
            </w:pPr>
            <w:r w:rsidRPr="00DD5B71">
              <w:rPr>
                <w:rFonts w:ascii="Arial" w:hAnsi="Arial" w:cs="Arial"/>
                <w:b/>
                <w:szCs w:val="24"/>
              </w:rPr>
              <w:t>Applicant</w:t>
            </w:r>
          </w:p>
        </w:tc>
        <w:tc>
          <w:tcPr>
            <w:tcW w:w="6253" w:type="dxa"/>
          </w:tcPr>
          <w:p w14:paraId="5D05FBBF" w14:textId="77777777" w:rsidR="00AD3CE9" w:rsidRPr="00E86F62" w:rsidRDefault="00AD3CE9" w:rsidP="005069D4">
            <w:pPr>
              <w:jc w:val="both"/>
              <w:rPr>
                <w:rFonts w:ascii="Arial" w:hAnsi="Arial" w:cs="Arial"/>
                <w:szCs w:val="24"/>
              </w:rPr>
            </w:pPr>
            <w:r>
              <w:rPr>
                <w:rFonts w:ascii="Arial" w:hAnsi="Arial" w:cs="Arial"/>
                <w:szCs w:val="24"/>
              </w:rPr>
              <w:t>City of Nedlands</w:t>
            </w:r>
          </w:p>
        </w:tc>
      </w:tr>
      <w:tr w:rsidR="00AD3CE9" w:rsidRPr="008A1B93" w14:paraId="4EF592DA" w14:textId="77777777" w:rsidTr="00E92662">
        <w:tc>
          <w:tcPr>
            <w:tcW w:w="2768" w:type="dxa"/>
          </w:tcPr>
          <w:p w14:paraId="5B6AFBBD" w14:textId="77777777" w:rsidR="00AD3CE9" w:rsidRPr="00DD5B71" w:rsidRDefault="00AD3CE9" w:rsidP="005069D4">
            <w:pPr>
              <w:rPr>
                <w:rFonts w:ascii="Arial" w:hAnsi="Arial" w:cs="Arial"/>
                <w:b/>
                <w:bCs/>
                <w:szCs w:val="24"/>
              </w:rPr>
            </w:pPr>
            <w:r w:rsidRPr="74E6FC0D">
              <w:rPr>
                <w:rFonts w:ascii="Arial" w:hAnsi="Arial" w:cs="Arial"/>
                <w:b/>
                <w:bCs/>
                <w:szCs w:val="24"/>
              </w:rPr>
              <w:t xml:space="preserve">Employee Disclosure under section 5.70 Local Government Act 1995 </w:t>
            </w:r>
          </w:p>
        </w:tc>
        <w:tc>
          <w:tcPr>
            <w:tcW w:w="6253" w:type="dxa"/>
          </w:tcPr>
          <w:p w14:paraId="32486FBB" w14:textId="77777777" w:rsidR="00AD3CE9" w:rsidRPr="00DE56A2" w:rsidRDefault="00AD3CE9" w:rsidP="005069D4">
            <w:pPr>
              <w:jc w:val="both"/>
              <w:rPr>
                <w:rFonts w:ascii="Arial" w:hAnsi="Arial" w:cs="Arial"/>
                <w:szCs w:val="24"/>
              </w:rPr>
            </w:pPr>
            <w:r>
              <w:rPr>
                <w:rFonts w:ascii="Arial" w:hAnsi="Arial" w:cs="Arial"/>
                <w:szCs w:val="24"/>
              </w:rPr>
              <w:t>Nil.</w:t>
            </w:r>
          </w:p>
          <w:p w14:paraId="1FF32C42" w14:textId="77777777" w:rsidR="00AD3CE9" w:rsidRPr="00E86F62" w:rsidRDefault="00AD3CE9" w:rsidP="005069D4">
            <w:pPr>
              <w:pStyle w:val="Subsection"/>
              <w:tabs>
                <w:tab w:val="clear" w:pos="595"/>
                <w:tab w:val="clear" w:pos="879"/>
              </w:tabs>
              <w:spacing w:before="120"/>
              <w:ind w:left="0" w:firstLine="0"/>
              <w:rPr>
                <w:rFonts w:ascii="Arial" w:hAnsi="Arial" w:cs="Arial"/>
                <w:szCs w:val="24"/>
              </w:rPr>
            </w:pPr>
          </w:p>
        </w:tc>
      </w:tr>
      <w:tr w:rsidR="00AD3CE9" w:rsidRPr="008A1B93" w14:paraId="1A653B3F" w14:textId="77777777" w:rsidTr="00E92662">
        <w:tc>
          <w:tcPr>
            <w:tcW w:w="2768" w:type="dxa"/>
          </w:tcPr>
          <w:p w14:paraId="3E0F9BD9" w14:textId="77777777" w:rsidR="00AD3CE9" w:rsidRPr="00DD5B71" w:rsidRDefault="00AD3CE9" w:rsidP="005069D4">
            <w:pPr>
              <w:jc w:val="both"/>
              <w:rPr>
                <w:rFonts w:ascii="Arial" w:hAnsi="Arial" w:cs="Arial"/>
                <w:b/>
                <w:szCs w:val="24"/>
              </w:rPr>
            </w:pPr>
            <w:r>
              <w:rPr>
                <w:rFonts w:ascii="Arial" w:hAnsi="Arial" w:cs="Arial"/>
                <w:b/>
                <w:szCs w:val="24"/>
              </w:rPr>
              <w:t>CEO</w:t>
            </w:r>
          </w:p>
        </w:tc>
        <w:tc>
          <w:tcPr>
            <w:tcW w:w="6253" w:type="dxa"/>
          </w:tcPr>
          <w:p w14:paraId="77DAA7D3" w14:textId="77777777" w:rsidR="00AD3CE9" w:rsidRPr="00227628" w:rsidRDefault="00AD3CE9" w:rsidP="005069D4">
            <w:pPr>
              <w:jc w:val="both"/>
              <w:rPr>
                <w:rFonts w:ascii="Arial" w:hAnsi="Arial" w:cs="Arial"/>
                <w:szCs w:val="24"/>
                <w:highlight w:val="yellow"/>
              </w:rPr>
            </w:pPr>
            <w:r w:rsidRPr="00DE56A2">
              <w:rPr>
                <w:rFonts w:ascii="Arial" w:hAnsi="Arial" w:cs="Arial"/>
                <w:szCs w:val="24"/>
              </w:rPr>
              <w:t>Bill Parker</w:t>
            </w:r>
          </w:p>
        </w:tc>
      </w:tr>
      <w:tr w:rsidR="00AD3CE9" w:rsidRPr="008A1B93" w14:paraId="1C3AAD57" w14:textId="77777777" w:rsidTr="00E92662">
        <w:tc>
          <w:tcPr>
            <w:tcW w:w="2768" w:type="dxa"/>
          </w:tcPr>
          <w:p w14:paraId="389EA173" w14:textId="77777777" w:rsidR="00AD3CE9" w:rsidRPr="00DD5B71" w:rsidRDefault="00AD3CE9" w:rsidP="005069D4">
            <w:pPr>
              <w:jc w:val="both"/>
              <w:rPr>
                <w:rFonts w:ascii="Arial" w:hAnsi="Arial" w:cs="Arial"/>
                <w:b/>
                <w:szCs w:val="24"/>
              </w:rPr>
            </w:pPr>
            <w:r>
              <w:rPr>
                <w:rFonts w:ascii="Arial" w:hAnsi="Arial" w:cs="Arial"/>
                <w:b/>
                <w:szCs w:val="24"/>
              </w:rPr>
              <w:t>Attachments</w:t>
            </w:r>
          </w:p>
        </w:tc>
        <w:tc>
          <w:tcPr>
            <w:tcW w:w="6253" w:type="dxa"/>
          </w:tcPr>
          <w:p w14:paraId="38A49025" w14:textId="77777777" w:rsidR="00AD3CE9" w:rsidRPr="002E1CFB" w:rsidRDefault="00AD3CE9" w:rsidP="00356A34">
            <w:pPr>
              <w:pStyle w:val="ListParagraph"/>
              <w:numPr>
                <w:ilvl w:val="0"/>
                <w:numId w:val="8"/>
              </w:numPr>
              <w:spacing w:after="0" w:line="240" w:lineRule="auto"/>
              <w:ind w:left="381"/>
              <w:jc w:val="both"/>
              <w:rPr>
                <w:rFonts w:ascii="Arial" w:hAnsi="Arial" w:cs="Arial"/>
                <w:sz w:val="24"/>
                <w:szCs w:val="32"/>
                <w:lang w:val="en-US"/>
              </w:rPr>
            </w:pPr>
            <w:r w:rsidRPr="002E1CFB">
              <w:rPr>
                <w:rFonts w:ascii="Arial" w:hAnsi="Arial" w:cs="Arial"/>
                <w:sz w:val="24"/>
                <w:szCs w:val="32"/>
                <w:lang w:val="en-US"/>
              </w:rPr>
              <w:t>Draft Governance Framework Policy</w:t>
            </w:r>
          </w:p>
        </w:tc>
      </w:tr>
      <w:tr w:rsidR="00AD3CE9" w:rsidRPr="008A1B93" w14:paraId="2DB1D084" w14:textId="77777777" w:rsidTr="00E92662">
        <w:tc>
          <w:tcPr>
            <w:tcW w:w="2768" w:type="dxa"/>
          </w:tcPr>
          <w:p w14:paraId="1218AA8A" w14:textId="77777777" w:rsidR="00AD3CE9" w:rsidRDefault="00AD3CE9" w:rsidP="005069D4">
            <w:pPr>
              <w:jc w:val="both"/>
              <w:rPr>
                <w:rFonts w:ascii="Arial" w:hAnsi="Arial" w:cs="Arial"/>
                <w:b/>
                <w:szCs w:val="24"/>
              </w:rPr>
            </w:pPr>
            <w:r>
              <w:rPr>
                <w:rFonts w:ascii="Arial" w:hAnsi="Arial" w:cs="Arial"/>
                <w:b/>
                <w:szCs w:val="24"/>
              </w:rPr>
              <w:t>Confidential Attachments</w:t>
            </w:r>
          </w:p>
        </w:tc>
        <w:tc>
          <w:tcPr>
            <w:tcW w:w="6253" w:type="dxa"/>
          </w:tcPr>
          <w:p w14:paraId="575331FE" w14:textId="77777777" w:rsidR="00AD3CE9" w:rsidRPr="00AD73CC" w:rsidRDefault="00AD3CE9" w:rsidP="005069D4">
            <w:pPr>
              <w:jc w:val="both"/>
              <w:rPr>
                <w:rFonts w:ascii="Arial" w:hAnsi="Arial" w:cs="Arial"/>
                <w:szCs w:val="32"/>
                <w:highlight w:val="yellow"/>
                <w:lang w:val="en-US"/>
              </w:rPr>
            </w:pPr>
            <w:r w:rsidRPr="00DE56A2">
              <w:rPr>
                <w:rFonts w:ascii="Arial" w:hAnsi="Arial" w:cs="Arial"/>
                <w:szCs w:val="32"/>
                <w:lang w:val="en-US"/>
              </w:rPr>
              <w:t>Nil</w:t>
            </w:r>
            <w:r>
              <w:rPr>
                <w:rFonts w:ascii="Arial" w:hAnsi="Arial" w:cs="Arial"/>
                <w:szCs w:val="32"/>
                <w:lang w:val="en-US"/>
              </w:rPr>
              <w:t>.</w:t>
            </w:r>
          </w:p>
        </w:tc>
      </w:tr>
    </w:tbl>
    <w:p w14:paraId="1999195E" w14:textId="77777777" w:rsidR="00AD3CE9" w:rsidRDefault="00AD3CE9" w:rsidP="00AD3CE9">
      <w:pPr>
        <w:jc w:val="both"/>
        <w:rPr>
          <w:rFonts w:ascii="Arial" w:hAnsi="Arial" w:cs="Arial"/>
          <w:b/>
          <w:szCs w:val="32"/>
          <w:lang w:val="en-US"/>
        </w:rPr>
      </w:pPr>
    </w:p>
    <w:p w14:paraId="216EF495" w14:textId="20EE1DE6" w:rsidR="00AD3CE9" w:rsidRDefault="00AD3CE9" w:rsidP="0024075A">
      <w:pPr>
        <w:jc w:val="both"/>
        <w:rPr>
          <w:rFonts w:ascii="Arial" w:hAnsi="Arial" w:cs="Arial"/>
          <w:b/>
          <w:sz w:val="28"/>
          <w:szCs w:val="32"/>
          <w:lang w:val="en-US"/>
        </w:rPr>
      </w:pPr>
      <w:r w:rsidRPr="002E1CFB">
        <w:rPr>
          <w:rFonts w:ascii="Arial" w:hAnsi="Arial" w:cs="Arial"/>
          <w:b/>
          <w:sz w:val="28"/>
          <w:szCs w:val="32"/>
          <w:lang w:val="en-US"/>
        </w:rPr>
        <w:t>Executive Summary</w:t>
      </w:r>
    </w:p>
    <w:p w14:paraId="69FDD705" w14:textId="77777777" w:rsidR="0024075A" w:rsidRPr="002E1CFB" w:rsidRDefault="0024075A" w:rsidP="0024075A">
      <w:pPr>
        <w:jc w:val="both"/>
        <w:rPr>
          <w:rFonts w:ascii="Arial" w:hAnsi="Arial" w:cs="Arial"/>
          <w:b/>
          <w:sz w:val="28"/>
          <w:szCs w:val="32"/>
          <w:lang w:val="en-US"/>
        </w:rPr>
      </w:pPr>
    </w:p>
    <w:p w14:paraId="38A9ABE8" w14:textId="77777777" w:rsidR="00AD3CE9" w:rsidRPr="002E1CFB" w:rsidRDefault="00AD3CE9" w:rsidP="0024075A">
      <w:pPr>
        <w:jc w:val="both"/>
        <w:rPr>
          <w:rFonts w:ascii="Arial" w:hAnsi="Arial" w:cs="Arial"/>
          <w:bCs/>
          <w:szCs w:val="32"/>
          <w:lang w:val="en-US"/>
        </w:rPr>
      </w:pPr>
      <w:r w:rsidRPr="002E1CFB">
        <w:rPr>
          <w:rFonts w:ascii="Arial" w:hAnsi="Arial" w:cs="Arial"/>
          <w:bCs/>
          <w:szCs w:val="32"/>
          <w:lang w:val="en-US"/>
        </w:rPr>
        <w:t xml:space="preserve">In local government, a policy void can exist between the legislative requirements of the </w:t>
      </w:r>
      <w:r w:rsidRPr="002E1CFB">
        <w:rPr>
          <w:rFonts w:ascii="Arial" w:hAnsi="Arial" w:cs="Arial"/>
          <w:bCs/>
          <w:i/>
          <w:iCs/>
          <w:szCs w:val="32"/>
          <w:lang w:val="en-US"/>
        </w:rPr>
        <w:t>Local Government Act 1995</w:t>
      </w:r>
      <w:r w:rsidRPr="002E1CFB">
        <w:rPr>
          <w:rFonts w:ascii="Arial" w:hAnsi="Arial" w:cs="Arial"/>
          <w:bCs/>
          <w:szCs w:val="32"/>
          <w:lang w:val="en-US"/>
        </w:rPr>
        <w:t>, meeting procedure local laws and contemporary decision making. To fill this void, governance framework policies are often developed.</w:t>
      </w:r>
    </w:p>
    <w:p w14:paraId="6034AA76" w14:textId="77777777" w:rsidR="00AD3CE9" w:rsidRPr="002E1CFB" w:rsidRDefault="00AD3CE9" w:rsidP="0024075A">
      <w:pPr>
        <w:jc w:val="both"/>
        <w:rPr>
          <w:rFonts w:ascii="Arial" w:hAnsi="Arial" w:cs="Arial"/>
          <w:bCs/>
          <w:szCs w:val="32"/>
          <w:lang w:val="en-US"/>
        </w:rPr>
      </w:pPr>
    </w:p>
    <w:p w14:paraId="5F7C6022" w14:textId="77777777" w:rsidR="00AD3CE9" w:rsidRPr="002E1CFB" w:rsidRDefault="00AD3CE9" w:rsidP="0024075A">
      <w:pPr>
        <w:jc w:val="both"/>
        <w:rPr>
          <w:rFonts w:ascii="Arial" w:hAnsi="Arial" w:cs="Arial"/>
          <w:bCs/>
          <w:szCs w:val="32"/>
          <w:lang w:val="en-US"/>
        </w:rPr>
      </w:pPr>
      <w:r w:rsidRPr="002E1CFB">
        <w:rPr>
          <w:rFonts w:ascii="Arial" w:hAnsi="Arial" w:cs="Arial"/>
          <w:bCs/>
          <w:szCs w:val="32"/>
          <w:lang w:val="en-US"/>
        </w:rPr>
        <w:t>Upon commencement, Council adopted five (5) Key Responsibility Areas (KRA) for the Interim Chief Executive Officer (CEO). One of these KRAs was the development of a new Governance Framework Policy for the City of Nedlands.</w:t>
      </w:r>
    </w:p>
    <w:p w14:paraId="4180EE70" w14:textId="77777777" w:rsidR="00AD3CE9" w:rsidRPr="002E1CFB" w:rsidRDefault="00AD3CE9" w:rsidP="0024075A">
      <w:pPr>
        <w:jc w:val="both"/>
        <w:rPr>
          <w:rFonts w:ascii="Arial" w:hAnsi="Arial" w:cs="Arial"/>
          <w:bCs/>
          <w:szCs w:val="32"/>
          <w:lang w:val="en-US"/>
        </w:rPr>
      </w:pPr>
    </w:p>
    <w:p w14:paraId="0A4822B8" w14:textId="77777777" w:rsidR="00AD3CE9" w:rsidRPr="002E1CFB" w:rsidRDefault="00AD3CE9" w:rsidP="0024075A">
      <w:pPr>
        <w:jc w:val="both"/>
        <w:rPr>
          <w:rFonts w:ascii="Arial" w:hAnsi="Arial" w:cs="Arial"/>
          <w:bCs/>
          <w:szCs w:val="32"/>
          <w:lang w:val="en-US"/>
        </w:rPr>
      </w:pPr>
      <w:r w:rsidRPr="002E1CFB">
        <w:rPr>
          <w:rFonts w:ascii="Arial" w:hAnsi="Arial" w:cs="Arial"/>
          <w:bCs/>
          <w:szCs w:val="32"/>
          <w:lang w:val="en-US"/>
        </w:rPr>
        <w:t xml:space="preserve">This item recommends that Council adopt a Governance Framework Policy and meeting dates schedule for 2022. </w:t>
      </w:r>
    </w:p>
    <w:p w14:paraId="0C68B321" w14:textId="77777777" w:rsidR="00AD3CE9" w:rsidRDefault="00AD3CE9" w:rsidP="0024075A">
      <w:pPr>
        <w:jc w:val="both"/>
        <w:rPr>
          <w:rFonts w:ascii="Arial" w:hAnsi="Arial" w:cs="Arial"/>
          <w:b/>
          <w:szCs w:val="32"/>
          <w:lang w:val="en-US"/>
        </w:rPr>
      </w:pPr>
    </w:p>
    <w:p w14:paraId="27ACBB00" w14:textId="77777777" w:rsidR="00AD3CE9" w:rsidRPr="002E1CFB" w:rsidRDefault="00AD3CE9" w:rsidP="0024075A">
      <w:pPr>
        <w:jc w:val="both"/>
        <w:rPr>
          <w:rFonts w:ascii="Arial" w:hAnsi="Arial" w:cs="Arial"/>
          <w:b/>
          <w:szCs w:val="32"/>
          <w:lang w:val="en-US"/>
        </w:rPr>
      </w:pPr>
    </w:p>
    <w:p w14:paraId="288EC9D1" w14:textId="77777777" w:rsidR="00AD3CE9" w:rsidRPr="002E1CFB" w:rsidRDefault="00AD3CE9" w:rsidP="0024075A">
      <w:pPr>
        <w:jc w:val="both"/>
        <w:rPr>
          <w:rFonts w:ascii="Arial" w:hAnsi="Arial" w:cs="Arial"/>
          <w:b/>
          <w:szCs w:val="28"/>
          <w:lang w:val="en-US"/>
        </w:rPr>
      </w:pPr>
      <w:r w:rsidRPr="002E1CFB">
        <w:rPr>
          <w:rFonts w:ascii="Arial" w:hAnsi="Arial" w:cs="Arial"/>
          <w:b/>
          <w:sz w:val="28"/>
          <w:szCs w:val="32"/>
          <w:lang w:val="en-US"/>
        </w:rPr>
        <w:t>Recommendation to Council</w:t>
      </w:r>
    </w:p>
    <w:p w14:paraId="08E1101A" w14:textId="77777777" w:rsidR="00AD3CE9" w:rsidRPr="002E1CFB" w:rsidRDefault="00AD3CE9" w:rsidP="0024075A">
      <w:pPr>
        <w:jc w:val="both"/>
        <w:rPr>
          <w:rFonts w:ascii="Arial" w:hAnsi="Arial" w:cs="Arial"/>
          <w:b/>
          <w:szCs w:val="32"/>
          <w:lang w:val="en-US"/>
        </w:rPr>
      </w:pPr>
    </w:p>
    <w:p w14:paraId="3D335943" w14:textId="77777777" w:rsidR="00AD3CE9" w:rsidRPr="002E1CFB" w:rsidRDefault="00AD3CE9" w:rsidP="0024075A">
      <w:pPr>
        <w:jc w:val="both"/>
        <w:rPr>
          <w:rFonts w:ascii="Arial" w:hAnsi="Arial" w:cs="Arial"/>
          <w:b/>
          <w:szCs w:val="32"/>
          <w:lang w:val="en-US"/>
        </w:rPr>
      </w:pPr>
      <w:r w:rsidRPr="002E1CFB">
        <w:rPr>
          <w:rFonts w:ascii="Arial" w:hAnsi="Arial" w:cs="Arial"/>
          <w:b/>
          <w:szCs w:val="32"/>
          <w:lang w:val="en-US"/>
        </w:rPr>
        <w:t>That Council:</w:t>
      </w:r>
    </w:p>
    <w:p w14:paraId="75F4326F" w14:textId="77777777" w:rsidR="00AD3CE9" w:rsidRPr="002E1CFB" w:rsidRDefault="00AD3CE9" w:rsidP="0024075A">
      <w:pPr>
        <w:jc w:val="both"/>
        <w:rPr>
          <w:rFonts w:ascii="Arial" w:hAnsi="Arial" w:cs="Arial"/>
          <w:b/>
          <w:szCs w:val="32"/>
          <w:lang w:val="en-US"/>
        </w:rPr>
      </w:pPr>
    </w:p>
    <w:p w14:paraId="343FB706" w14:textId="77777777" w:rsidR="00AD3CE9" w:rsidRPr="002E1CFB" w:rsidRDefault="00AD3CE9" w:rsidP="00356A34">
      <w:pPr>
        <w:pStyle w:val="ListParagraph"/>
        <w:numPr>
          <w:ilvl w:val="0"/>
          <w:numId w:val="6"/>
        </w:numPr>
        <w:spacing w:after="0" w:line="240" w:lineRule="auto"/>
        <w:ind w:left="567" w:hanging="567"/>
        <w:jc w:val="both"/>
        <w:rPr>
          <w:rFonts w:ascii="Arial" w:hAnsi="Arial" w:cs="Arial"/>
          <w:b/>
          <w:sz w:val="24"/>
          <w:szCs w:val="24"/>
        </w:rPr>
      </w:pPr>
      <w:r w:rsidRPr="002E1CFB">
        <w:rPr>
          <w:rFonts w:ascii="Arial" w:hAnsi="Arial" w:cs="Arial"/>
          <w:b/>
          <w:sz w:val="24"/>
          <w:szCs w:val="32"/>
          <w:lang w:val="en-US"/>
        </w:rPr>
        <w:t xml:space="preserve">adopt the Governance Framework Policy </w:t>
      </w:r>
      <w:r>
        <w:rPr>
          <w:rFonts w:ascii="Arial" w:hAnsi="Arial" w:cs="Arial"/>
          <w:b/>
          <w:sz w:val="24"/>
          <w:szCs w:val="32"/>
          <w:lang w:val="en-US"/>
        </w:rPr>
        <w:t xml:space="preserve">as per attachment 1 </w:t>
      </w:r>
      <w:r w:rsidRPr="002E1CFB">
        <w:rPr>
          <w:rFonts w:ascii="Arial" w:hAnsi="Arial" w:cs="Arial"/>
          <w:b/>
          <w:sz w:val="24"/>
          <w:szCs w:val="32"/>
          <w:lang w:val="en-US"/>
        </w:rPr>
        <w:t>to apply from 1</w:t>
      </w:r>
      <w:r w:rsidRPr="002E1CFB">
        <w:rPr>
          <w:rFonts w:ascii="Arial" w:hAnsi="Arial" w:cs="Arial"/>
          <w:b/>
          <w:sz w:val="24"/>
          <w:szCs w:val="32"/>
          <w:vertAlign w:val="superscript"/>
          <w:lang w:val="en-US"/>
        </w:rPr>
        <w:t>st</w:t>
      </w:r>
      <w:r w:rsidRPr="002E1CFB">
        <w:rPr>
          <w:rFonts w:ascii="Arial" w:hAnsi="Arial" w:cs="Arial"/>
          <w:b/>
          <w:sz w:val="24"/>
          <w:szCs w:val="32"/>
          <w:lang w:val="en-US"/>
        </w:rPr>
        <w:t xml:space="preserve"> January 2021; and</w:t>
      </w:r>
    </w:p>
    <w:p w14:paraId="0B5D2DD6" w14:textId="77777777" w:rsidR="00AD3CE9" w:rsidRDefault="00AD3CE9" w:rsidP="0024075A">
      <w:pPr>
        <w:pStyle w:val="ListParagraph"/>
        <w:spacing w:after="0" w:line="240" w:lineRule="auto"/>
        <w:ind w:left="567" w:hanging="567"/>
        <w:jc w:val="both"/>
        <w:rPr>
          <w:rFonts w:ascii="Arial" w:hAnsi="Arial" w:cs="Arial"/>
          <w:b/>
          <w:sz w:val="24"/>
          <w:szCs w:val="24"/>
        </w:rPr>
      </w:pPr>
    </w:p>
    <w:p w14:paraId="10B41741" w14:textId="77777777" w:rsidR="00AD3CE9" w:rsidRPr="009F3629" w:rsidRDefault="00AD3CE9" w:rsidP="00356A34">
      <w:pPr>
        <w:pStyle w:val="ListParagraph"/>
        <w:numPr>
          <w:ilvl w:val="0"/>
          <w:numId w:val="6"/>
        </w:numPr>
        <w:spacing w:after="0" w:line="240" w:lineRule="auto"/>
        <w:ind w:left="567" w:hanging="567"/>
        <w:jc w:val="both"/>
        <w:rPr>
          <w:rFonts w:ascii="Arial" w:hAnsi="Arial" w:cs="Arial"/>
          <w:b/>
          <w:sz w:val="24"/>
          <w:szCs w:val="24"/>
        </w:rPr>
      </w:pPr>
      <w:r w:rsidRPr="002E1CFB">
        <w:rPr>
          <w:rFonts w:ascii="Arial" w:hAnsi="Arial" w:cs="Arial"/>
          <w:b/>
          <w:sz w:val="24"/>
          <w:szCs w:val="32"/>
          <w:lang w:val="en-US"/>
        </w:rPr>
        <w:t xml:space="preserve">adopt the </w:t>
      </w:r>
      <w:r>
        <w:rPr>
          <w:rFonts w:ascii="Arial" w:hAnsi="Arial" w:cs="Arial"/>
          <w:b/>
          <w:sz w:val="24"/>
          <w:szCs w:val="32"/>
          <w:lang w:val="en-US"/>
        </w:rPr>
        <w:t>Agenda Forum</w:t>
      </w:r>
      <w:r w:rsidRPr="002E1CFB">
        <w:rPr>
          <w:rFonts w:ascii="Arial" w:hAnsi="Arial" w:cs="Arial"/>
          <w:b/>
          <w:sz w:val="24"/>
          <w:szCs w:val="32"/>
          <w:lang w:val="en-US"/>
        </w:rPr>
        <w:t xml:space="preserve"> Dates Schedule for 2022</w:t>
      </w:r>
      <w:r>
        <w:rPr>
          <w:rFonts w:ascii="Arial" w:hAnsi="Arial" w:cs="Arial"/>
          <w:b/>
          <w:sz w:val="24"/>
          <w:szCs w:val="32"/>
          <w:lang w:val="en-US"/>
        </w:rPr>
        <w:t xml:space="preserve"> as per below:</w:t>
      </w:r>
    </w:p>
    <w:p w14:paraId="67ECC80A" w14:textId="77777777" w:rsidR="00AD3CE9" w:rsidRDefault="00AD3CE9" w:rsidP="0024075A">
      <w:pPr>
        <w:pStyle w:val="ListParagraph"/>
        <w:spacing w:after="0" w:line="240" w:lineRule="auto"/>
        <w:ind w:left="567"/>
        <w:rPr>
          <w:rFonts w:ascii="Arial" w:hAnsi="Arial" w:cs="Arial"/>
          <w:b/>
          <w:sz w:val="24"/>
          <w:szCs w:val="24"/>
        </w:rPr>
      </w:pPr>
    </w:p>
    <w:p w14:paraId="01C32704"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8 February 2022</w:t>
      </w:r>
    </w:p>
    <w:p w14:paraId="36BC6FD6"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8 March 2022</w:t>
      </w:r>
    </w:p>
    <w:p w14:paraId="761B4519"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12 April 2022</w:t>
      </w:r>
    </w:p>
    <w:p w14:paraId="0F36D78E"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10 May 2022</w:t>
      </w:r>
    </w:p>
    <w:p w14:paraId="45F825A6"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14 June 2022</w:t>
      </w:r>
    </w:p>
    <w:p w14:paraId="5BC91A95"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12 July 2022</w:t>
      </w:r>
    </w:p>
    <w:p w14:paraId="4D0DB8B2"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9 August 2022</w:t>
      </w:r>
    </w:p>
    <w:p w14:paraId="22735417"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13 September 2022</w:t>
      </w:r>
    </w:p>
    <w:p w14:paraId="3D6DBE83"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11 October 2022</w:t>
      </w:r>
    </w:p>
    <w:p w14:paraId="36327E5C"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8 November 2022</w:t>
      </w:r>
    </w:p>
    <w:p w14:paraId="4A264FEF" w14:textId="77777777" w:rsidR="00AD3CE9" w:rsidRPr="0041416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6 December 2022</w:t>
      </w:r>
    </w:p>
    <w:p w14:paraId="3AD56CB9" w14:textId="77777777" w:rsidR="00AD3CE9" w:rsidRPr="002E1CFB" w:rsidRDefault="00AD3CE9" w:rsidP="0024075A">
      <w:pPr>
        <w:pStyle w:val="ListParagraph"/>
        <w:spacing w:after="0" w:line="240" w:lineRule="auto"/>
        <w:ind w:left="567" w:hanging="567"/>
        <w:jc w:val="both"/>
        <w:rPr>
          <w:rFonts w:ascii="Arial" w:hAnsi="Arial" w:cs="Arial"/>
          <w:b/>
          <w:sz w:val="24"/>
          <w:szCs w:val="24"/>
        </w:rPr>
      </w:pPr>
    </w:p>
    <w:p w14:paraId="28B8DA70" w14:textId="77777777" w:rsidR="00AD3CE9" w:rsidRPr="009F3629" w:rsidRDefault="00AD3CE9" w:rsidP="00356A34">
      <w:pPr>
        <w:pStyle w:val="ListParagraph"/>
        <w:numPr>
          <w:ilvl w:val="0"/>
          <w:numId w:val="6"/>
        </w:numPr>
        <w:spacing w:after="0" w:line="240" w:lineRule="auto"/>
        <w:ind w:left="567" w:hanging="567"/>
        <w:jc w:val="both"/>
        <w:rPr>
          <w:rFonts w:ascii="Arial" w:hAnsi="Arial" w:cs="Arial"/>
          <w:b/>
          <w:sz w:val="24"/>
          <w:szCs w:val="24"/>
        </w:rPr>
      </w:pPr>
      <w:r w:rsidRPr="002E1CFB">
        <w:rPr>
          <w:rFonts w:ascii="Arial" w:hAnsi="Arial" w:cs="Arial"/>
          <w:b/>
          <w:sz w:val="24"/>
          <w:szCs w:val="32"/>
          <w:lang w:val="en-US"/>
        </w:rPr>
        <w:t>adopt the Council Meeting Dates Schedule for 2022</w:t>
      </w:r>
      <w:r>
        <w:rPr>
          <w:rFonts w:ascii="Arial" w:hAnsi="Arial" w:cs="Arial"/>
          <w:b/>
          <w:sz w:val="24"/>
          <w:szCs w:val="32"/>
          <w:lang w:val="en-US"/>
        </w:rPr>
        <w:t xml:space="preserve"> as per below:</w:t>
      </w:r>
    </w:p>
    <w:p w14:paraId="56A0BD5F" w14:textId="77777777" w:rsidR="00AD3CE9" w:rsidRDefault="00AD3CE9" w:rsidP="0024075A">
      <w:pPr>
        <w:pStyle w:val="ListParagraph"/>
        <w:spacing w:after="0" w:line="240" w:lineRule="auto"/>
        <w:ind w:left="567"/>
        <w:rPr>
          <w:rFonts w:ascii="Arial" w:hAnsi="Arial" w:cs="Arial"/>
          <w:b/>
          <w:sz w:val="24"/>
          <w:szCs w:val="24"/>
        </w:rPr>
      </w:pPr>
    </w:p>
    <w:p w14:paraId="6F8DD8AD"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Tuesday</w:t>
      </w:r>
      <w:r>
        <w:rPr>
          <w:rFonts w:ascii="Arial" w:hAnsi="Arial" w:cs="Arial"/>
          <w:b/>
          <w:sz w:val="24"/>
          <w:szCs w:val="24"/>
        </w:rPr>
        <w:tab/>
        <w:t xml:space="preserve"> 22 February 2022</w:t>
      </w:r>
    </w:p>
    <w:p w14:paraId="2FBE45A8" w14:textId="77777777" w:rsidR="00AD3CE9" w:rsidRPr="00C14339" w:rsidRDefault="00AD3CE9" w:rsidP="0024075A">
      <w:pPr>
        <w:ind w:firstLine="567"/>
        <w:rPr>
          <w:rFonts w:ascii="Arial" w:hAnsi="Arial" w:cs="Arial"/>
          <w:b/>
          <w:szCs w:val="24"/>
        </w:rPr>
      </w:pPr>
      <w:r>
        <w:rPr>
          <w:rFonts w:ascii="Arial" w:hAnsi="Arial" w:cs="Arial"/>
          <w:b/>
          <w:szCs w:val="24"/>
        </w:rPr>
        <w:t>Tuesday</w:t>
      </w:r>
      <w:r w:rsidRPr="00C14339">
        <w:rPr>
          <w:rFonts w:ascii="Arial" w:hAnsi="Arial" w:cs="Arial"/>
          <w:b/>
          <w:szCs w:val="24"/>
        </w:rPr>
        <w:t xml:space="preserve"> </w:t>
      </w:r>
      <w:r>
        <w:rPr>
          <w:rFonts w:ascii="Arial" w:hAnsi="Arial" w:cs="Arial"/>
          <w:b/>
          <w:szCs w:val="24"/>
        </w:rPr>
        <w:tab/>
      </w:r>
      <w:r w:rsidRPr="00C14339">
        <w:rPr>
          <w:rFonts w:ascii="Arial" w:hAnsi="Arial" w:cs="Arial"/>
          <w:b/>
          <w:szCs w:val="24"/>
        </w:rPr>
        <w:t>22 March 2022</w:t>
      </w:r>
    </w:p>
    <w:p w14:paraId="31830B95"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26 April 2022</w:t>
      </w:r>
    </w:p>
    <w:p w14:paraId="0B602CE6"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24 May 2022</w:t>
      </w:r>
    </w:p>
    <w:p w14:paraId="03A717E6"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28 June 2022</w:t>
      </w:r>
    </w:p>
    <w:p w14:paraId="3C4C89B4"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26 July 2022</w:t>
      </w:r>
    </w:p>
    <w:p w14:paraId="5F4B8C3D"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23 August 2022</w:t>
      </w:r>
    </w:p>
    <w:p w14:paraId="704FF5CC"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27 September 2022</w:t>
      </w:r>
    </w:p>
    <w:p w14:paraId="469573B1"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25 October 2022</w:t>
      </w:r>
    </w:p>
    <w:p w14:paraId="6E842C62"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22 November 2022</w:t>
      </w:r>
    </w:p>
    <w:p w14:paraId="5FA798B2" w14:textId="77777777" w:rsidR="00AD3CE9" w:rsidRPr="0041416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13 December 2022</w:t>
      </w:r>
    </w:p>
    <w:p w14:paraId="3B99D07D" w14:textId="77777777" w:rsidR="00AD3CE9" w:rsidRDefault="00AD3CE9" w:rsidP="0024075A">
      <w:pPr>
        <w:pStyle w:val="ListParagraph"/>
        <w:spacing w:after="0" w:line="240" w:lineRule="auto"/>
        <w:ind w:left="567"/>
        <w:rPr>
          <w:rFonts w:ascii="Arial" w:hAnsi="Arial" w:cs="Arial"/>
          <w:b/>
          <w:sz w:val="24"/>
          <w:szCs w:val="24"/>
        </w:rPr>
      </w:pPr>
    </w:p>
    <w:p w14:paraId="16E00D80" w14:textId="77777777" w:rsidR="00AD3CE9" w:rsidRDefault="00AD3CE9" w:rsidP="00356A34">
      <w:pPr>
        <w:pStyle w:val="ListParagraph"/>
        <w:numPr>
          <w:ilvl w:val="0"/>
          <w:numId w:val="6"/>
        </w:numPr>
        <w:spacing w:after="0" w:line="240" w:lineRule="auto"/>
        <w:ind w:left="567" w:hanging="567"/>
        <w:jc w:val="both"/>
        <w:rPr>
          <w:rFonts w:ascii="Arial" w:hAnsi="Arial" w:cs="Arial"/>
          <w:b/>
          <w:sz w:val="24"/>
          <w:szCs w:val="24"/>
        </w:rPr>
      </w:pPr>
      <w:r>
        <w:rPr>
          <w:rFonts w:ascii="Arial" w:hAnsi="Arial" w:cs="Arial"/>
          <w:b/>
          <w:sz w:val="24"/>
          <w:szCs w:val="24"/>
        </w:rPr>
        <w:t>adopt the Audit &amp; Risk Committee Meeting Dates Schedule for 2022 as per below:</w:t>
      </w:r>
    </w:p>
    <w:p w14:paraId="2C72A2EB" w14:textId="77777777" w:rsidR="00AD3CE9" w:rsidRDefault="00AD3CE9" w:rsidP="0024075A">
      <w:pPr>
        <w:pStyle w:val="ListParagraph"/>
        <w:spacing w:after="0" w:line="240" w:lineRule="auto"/>
        <w:ind w:left="567"/>
        <w:rPr>
          <w:rFonts w:ascii="Arial" w:hAnsi="Arial" w:cs="Arial"/>
          <w:b/>
          <w:sz w:val="24"/>
          <w:szCs w:val="24"/>
        </w:rPr>
      </w:pPr>
    </w:p>
    <w:p w14:paraId="44E0ECC9" w14:textId="77777777" w:rsidR="00AD3CE9" w:rsidRPr="00CA48DB" w:rsidRDefault="00AD3CE9" w:rsidP="0024075A">
      <w:pPr>
        <w:pStyle w:val="ListParagraph"/>
        <w:spacing w:after="0" w:line="240" w:lineRule="auto"/>
        <w:ind w:left="567"/>
        <w:rPr>
          <w:rFonts w:ascii="Arial" w:hAnsi="Arial" w:cs="Arial"/>
          <w:b/>
          <w:sz w:val="24"/>
          <w:szCs w:val="24"/>
        </w:rPr>
      </w:pPr>
      <w:r w:rsidRPr="00CA48DB">
        <w:rPr>
          <w:rFonts w:ascii="Arial" w:hAnsi="Arial" w:cs="Arial"/>
          <w:b/>
          <w:sz w:val="24"/>
          <w:szCs w:val="24"/>
        </w:rPr>
        <w:t>Monday</w:t>
      </w:r>
      <w:r w:rsidRPr="00CA48DB">
        <w:rPr>
          <w:rFonts w:ascii="Arial" w:hAnsi="Arial" w:cs="Arial"/>
          <w:b/>
          <w:sz w:val="24"/>
          <w:szCs w:val="24"/>
        </w:rPr>
        <w:tab/>
        <w:t>28 February 2022</w:t>
      </w:r>
    </w:p>
    <w:p w14:paraId="03E8A594" w14:textId="77777777" w:rsidR="00AD3CE9" w:rsidRPr="00CA48DB" w:rsidRDefault="00AD3CE9" w:rsidP="0024075A">
      <w:pPr>
        <w:pStyle w:val="ListParagraph"/>
        <w:spacing w:after="0" w:line="240" w:lineRule="auto"/>
        <w:ind w:left="567"/>
        <w:rPr>
          <w:rFonts w:ascii="Arial" w:hAnsi="Arial" w:cs="Arial"/>
          <w:b/>
          <w:sz w:val="24"/>
          <w:szCs w:val="24"/>
        </w:rPr>
      </w:pPr>
      <w:r w:rsidRPr="00CA48DB">
        <w:rPr>
          <w:rFonts w:ascii="Arial" w:hAnsi="Arial" w:cs="Arial"/>
          <w:b/>
          <w:sz w:val="24"/>
          <w:szCs w:val="24"/>
        </w:rPr>
        <w:t>Monday</w:t>
      </w:r>
      <w:r w:rsidRPr="00CA48DB">
        <w:rPr>
          <w:rFonts w:ascii="Arial" w:hAnsi="Arial" w:cs="Arial"/>
          <w:b/>
          <w:sz w:val="24"/>
          <w:szCs w:val="24"/>
        </w:rPr>
        <w:tab/>
        <w:t>30 May 2022</w:t>
      </w:r>
    </w:p>
    <w:p w14:paraId="0F24C7FB" w14:textId="77777777" w:rsidR="00AD3CE9" w:rsidRPr="00CA48DB" w:rsidRDefault="00AD3CE9" w:rsidP="0024075A">
      <w:pPr>
        <w:pStyle w:val="ListParagraph"/>
        <w:spacing w:after="0" w:line="240" w:lineRule="auto"/>
        <w:ind w:left="567"/>
        <w:rPr>
          <w:rFonts w:ascii="Arial" w:hAnsi="Arial" w:cs="Arial"/>
          <w:b/>
          <w:sz w:val="24"/>
          <w:szCs w:val="24"/>
        </w:rPr>
      </w:pPr>
      <w:r w:rsidRPr="00CA48DB">
        <w:rPr>
          <w:rFonts w:ascii="Arial" w:hAnsi="Arial" w:cs="Arial"/>
          <w:b/>
          <w:sz w:val="24"/>
          <w:szCs w:val="24"/>
        </w:rPr>
        <w:t>Monday</w:t>
      </w:r>
      <w:r w:rsidRPr="00CA48DB">
        <w:rPr>
          <w:rFonts w:ascii="Arial" w:hAnsi="Arial" w:cs="Arial"/>
          <w:b/>
          <w:sz w:val="24"/>
          <w:szCs w:val="24"/>
        </w:rPr>
        <w:tab/>
        <w:t>29 August 2022</w:t>
      </w:r>
    </w:p>
    <w:p w14:paraId="111897EB" w14:textId="77777777" w:rsidR="00AD3CE9" w:rsidRDefault="00AD3CE9" w:rsidP="0024075A">
      <w:pPr>
        <w:pStyle w:val="ListParagraph"/>
        <w:spacing w:after="0" w:line="240" w:lineRule="auto"/>
        <w:ind w:left="567"/>
        <w:rPr>
          <w:rFonts w:ascii="Arial" w:hAnsi="Arial" w:cs="Arial"/>
          <w:b/>
          <w:sz w:val="24"/>
          <w:szCs w:val="24"/>
        </w:rPr>
      </w:pPr>
      <w:r w:rsidRPr="00CA48DB">
        <w:rPr>
          <w:rFonts w:ascii="Arial" w:hAnsi="Arial" w:cs="Arial"/>
          <w:b/>
          <w:sz w:val="24"/>
          <w:szCs w:val="24"/>
        </w:rPr>
        <w:t>Monday</w:t>
      </w:r>
      <w:r w:rsidRPr="00CA48DB">
        <w:rPr>
          <w:rFonts w:ascii="Arial" w:hAnsi="Arial" w:cs="Arial"/>
          <w:b/>
          <w:sz w:val="24"/>
          <w:szCs w:val="24"/>
        </w:rPr>
        <w:tab/>
        <w:t>21 November 2022</w:t>
      </w:r>
    </w:p>
    <w:p w14:paraId="7788BA88" w14:textId="77777777" w:rsidR="00AD3CE9" w:rsidRDefault="00AD3CE9" w:rsidP="0024075A">
      <w:pPr>
        <w:pStyle w:val="ListParagraph"/>
        <w:spacing w:after="0" w:line="240" w:lineRule="auto"/>
        <w:ind w:left="567"/>
        <w:rPr>
          <w:rFonts w:ascii="Arial" w:hAnsi="Arial" w:cs="Arial"/>
          <w:b/>
          <w:sz w:val="24"/>
          <w:szCs w:val="24"/>
        </w:rPr>
      </w:pPr>
    </w:p>
    <w:p w14:paraId="5368DB08" w14:textId="77777777" w:rsidR="00AD3CE9" w:rsidRDefault="00AD3CE9" w:rsidP="00356A34">
      <w:pPr>
        <w:pStyle w:val="ListParagraph"/>
        <w:numPr>
          <w:ilvl w:val="0"/>
          <w:numId w:val="6"/>
        </w:numPr>
        <w:spacing w:after="0" w:line="240" w:lineRule="auto"/>
        <w:ind w:left="567" w:hanging="567"/>
        <w:jc w:val="both"/>
        <w:rPr>
          <w:rFonts w:ascii="Arial" w:hAnsi="Arial" w:cs="Arial"/>
          <w:b/>
          <w:sz w:val="24"/>
          <w:szCs w:val="24"/>
        </w:rPr>
      </w:pPr>
      <w:r>
        <w:rPr>
          <w:rFonts w:ascii="Arial" w:hAnsi="Arial" w:cs="Arial"/>
          <w:b/>
          <w:sz w:val="24"/>
          <w:szCs w:val="24"/>
        </w:rPr>
        <w:t>adopt the Public Art Committee Meeting Dates Schedule for 2022 as per below:</w:t>
      </w:r>
    </w:p>
    <w:p w14:paraId="78A7A3D6" w14:textId="77777777" w:rsidR="00AD3CE9" w:rsidRDefault="00AD3CE9" w:rsidP="0024075A">
      <w:pPr>
        <w:pStyle w:val="ListParagraph"/>
        <w:spacing w:after="0" w:line="240" w:lineRule="auto"/>
        <w:ind w:left="567"/>
        <w:rPr>
          <w:rFonts w:ascii="Arial" w:hAnsi="Arial" w:cs="Arial"/>
          <w:b/>
          <w:sz w:val="24"/>
          <w:szCs w:val="24"/>
        </w:rPr>
      </w:pPr>
    </w:p>
    <w:p w14:paraId="52453217" w14:textId="77777777" w:rsidR="00AD3CE9" w:rsidRPr="009F362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Monday</w:t>
      </w:r>
      <w:r>
        <w:rPr>
          <w:rFonts w:ascii="Arial" w:hAnsi="Arial" w:cs="Arial"/>
          <w:b/>
          <w:sz w:val="24"/>
          <w:szCs w:val="24"/>
        </w:rPr>
        <w:tab/>
        <w:t>7 February 2022</w:t>
      </w:r>
    </w:p>
    <w:p w14:paraId="439F852E"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Monday</w:t>
      </w:r>
      <w:r>
        <w:rPr>
          <w:rFonts w:ascii="Arial" w:hAnsi="Arial" w:cs="Arial"/>
          <w:b/>
          <w:sz w:val="24"/>
          <w:szCs w:val="24"/>
        </w:rPr>
        <w:tab/>
        <w:t>13 June 2022</w:t>
      </w:r>
    </w:p>
    <w:p w14:paraId="59C513F8" w14:textId="77777777" w:rsidR="00AD3CE9"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Monday</w:t>
      </w:r>
      <w:r>
        <w:rPr>
          <w:rFonts w:ascii="Arial" w:hAnsi="Arial" w:cs="Arial"/>
          <w:b/>
          <w:sz w:val="24"/>
          <w:szCs w:val="24"/>
        </w:rPr>
        <w:tab/>
        <w:t>12 September 2022</w:t>
      </w:r>
    </w:p>
    <w:p w14:paraId="789BFE43" w14:textId="77777777" w:rsidR="00AD3CE9" w:rsidRPr="0060050B" w:rsidRDefault="00AD3CE9" w:rsidP="0024075A">
      <w:pPr>
        <w:pStyle w:val="ListParagraph"/>
        <w:spacing w:after="0" w:line="240" w:lineRule="auto"/>
        <w:ind w:left="567"/>
        <w:rPr>
          <w:rFonts w:ascii="Arial" w:hAnsi="Arial" w:cs="Arial"/>
          <w:b/>
          <w:sz w:val="24"/>
          <w:szCs w:val="24"/>
        </w:rPr>
      </w:pPr>
      <w:r>
        <w:rPr>
          <w:rFonts w:ascii="Arial" w:hAnsi="Arial" w:cs="Arial"/>
          <w:b/>
          <w:sz w:val="24"/>
          <w:szCs w:val="24"/>
        </w:rPr>
        <w:t>Monday</w:t>
      </w:r>
      <w:r>
        <w:rPr>
          <w:rFonts w:ascii="Arial" w:hAnsi="Arial" w:cs="Arial"/>
          <w:b/>
          <w:sz w:val="24"/>
          <w:szCs w:val="24"/>
        </w:rPr>
        <w:tab/>
        <w:t>12 December 2022</w:t>
      </w:r>
    </w:p>
    <w:p w14:paraId="13764322" w14:textId="4A2ECC2F" w:rsidR="00AD3CE9" w:rsidRDefault="00AD3CE9" w:rsidP="0024075A">
      <w:pPr>
        <w:pStyle w:val="ListParagraph"/>
        <w:spacing w:after="0" w:line="240" w:lineRule="auto"/>
        <w:ind w:left="567"/>
        <w:rPr>
          <w:rFonts w:ascii="Arial" w:hAnsi="Arial" w:cs="Arial"/>
          <w:b/>
          <w:sz w:val="24"/>
          <w:szCs w:val="24"/>
        </w:rPr>
      </w:pPr>
    </w:p>
    <w:p w14:paraId="005BFA19" w14:textId="77777777" w:rsidR="0024075A" w:rsidRPr="0060050B" w:rsidRDefault="0024075A" w:rsidP="0024075A">
      <w:pPr>
        <w:pStyle w:val="ListParagraph"/>
        <w:spacing w:after="0" w:line="240" w:lineRule="auto"/>
        <w:ind w:left="567"/>
        <w:rPr>
          <w:rFonts w:ascii="Arial" w:hAnsi="Arial" w:cs="Arial"/>
          <w:b/>
          <w:sz w:val="24"/>
          <w:szCs w:val="24"/>
        </w:rPr>
      </w:pPr>
    </w:p>
    <w:p w14:paraId="3AFA2D51" w14:textId="77777777" w:rsidR="00AD3CE9" w:rsidRPr="002E1CFB" w:rsidRDefault="00AD3CE9" w:rsidP="0024075A">
      <w:pPr>
        <w:jc w:val="both"/>
        <w:rPr>
          <w:rFonts w:ascii="Arial" w:hAnsi="Arial" w:cs="Arial"/>
          <w:b/>
          <w:bCs/>
          <w:color w:val="000000" w:themeColor="text1"/>
          <w:sz w:val="28"/>
          <w:szCs w:val="28"/>
        </w:rPr>
      </w:pPr>
      <w:r w:rsidRPr="002E1CFB">
        <w:rPr>
          <w:rFonts w:ascii="Arial" w:hAnsi="Arial" w:cs="Arial"/>
          <w:b/>
          <w:bCs/>
          <w:color w:val="000000" w:themeColor="text1"/>
          <w:sz w:val="28"/>
          <w:szCs w:val="28"/>
        </w:rPr>
        <w:t>Voting Requirement</w:t>
      </w:r>
    </w:p>
    <w:p w14:paraId="2AA95E95" w14:textId="77777777" w:rsidR="00AD3CE9" w:rsidRPr="002E1CFB" w:rsidRDefault="00AD3CE9" w:rsidP="0024075A">
      <w:pPr>
        <w:jc w:val="both"/>
        <w:rPr>
          <w:rFonts w:ascii="Arial" w:hAnsi="Arial" w:cs="Arial"/>
          <w:color w:val="000000" w:themeColor="text1"/>
          <w:szCs w:val="24"/>
        </w:rPr>
      </w:pPr>
    </w:p>
    <w:p w14:paraId="3E9E5205" w14:textId="77777777" w:rsidR="00AD3CE9" w:rsidRPr="002E1CFB" w:rsidRDefault="00AD3CE9" w:rsidP="0024075A">
      <w:pPr>
        <w:jc w:val="both"/>
        <w:rPr>
          <w:rFonts w:ascii="Arial" w:hAnsi="Arial" w:cs="Arial"/>
          <w:color w:val="000000" w:themeColor="text1"/>
          <w:szCs w:val="24"/>
        </w:rPr>
      </w:pPr>
      <w:r w:rsidRPr="002E1CFB">
        <w:rPr>
          <w:rFonts w:ascii="Arial" w:hAnsi="Arial" w:cs="Arial"/>
          <w:color w:val="000000" w:themeColor="text1"/>
          <w:szCs w:val="24"/>
        </w:rPr>
        <w:t>Simple Majority.</w:t>
      </w:r>
    </w:p>
    <w:p w14:paraId="5ABD6620" w14:textId="77777777" w:rsidR="00AD3CE9" w:rsidRPr="002E1CFB" w:rsidRDefault="00AD3CE9" w:rsidP="0024075A">
      <w:pPr>
        <w:jc w:val="both"/>
        <w:rPr>
          <w:rFonts w:ascii="Arial" w:hAnsi="Arial" w:cs="Arial"/>
          <w:color w:val="000000" w:themeColor="text1"/>
          <w:szCs w:val="24"/>
        </w:rPr>
      </w:pPr>
    </w:p>
    <w:p w14:paraId="2F03D170" w14:textId="77777777" w:rsidR="00AD3CE9" w:rsidRDefault="00AD3CE9" w:rsidP="0024075A">
      <w:pPr>
        <w:jc w:val="both"/>
        <w:rPr>
          <w:rFonts w:ascii="Arial" w:hAnsi="Arial" w:cs="Arial"/>
          <w:b/>
          <w:sz w:val="28"/>
          <w:szCs w:val="32"/>
          <w:lang w:val="en-US"/>
        </w:rPr>
      </w:pPr>
    </w:p>
    <w:p w14:paraId="40867A2C" w14:textId="77777777" w:rsidR="00AD3CE9" w:rsidRPr="002E1CFB" w:rsidRDefault="00AD3CE9" w:rsidP="0024075A">
      <w:pPr>
        <w:jc w:val="both"/>
        <w:rPr>
          <w:rFonts w:ascii="Arial" w:hAnsi="Arial" w:cs="Arial"/>
          <w:b/>
          <w:sz w:val="28"/>
          <w:szCs w:val="32"/>
          <w:lang w:val="en-US"/>
        </w:rPr>
      </w:pPr>
      <w:r w:rsidRPr="002E1CFB">
        <w:rPr>
          <w:rFonts w:ascii="Arial" w:hAnsi="Arial" w:cs="Arial"/>
          <w:b/>
          <w:sz w:val="28"/>
          <w:szCs w:val="32"/>
          <w:lang w:val="en-US"/>
        </w:rPr>
        <w:t>Discussion/Overview</w:t>
      </w:r>
    </w:p>
    <w:p w14:paraId="0209C494" w14:textId="77777777" w:rsidR="00AD3CE9" w:rsidRPr="002E1CFB" w:rsidRDefault="00AD3CE9" w:rsidP="0024075A">
      <w:pPr>
        <w:jc w:val="both"/>
        <w:rPr>
          <w:rFonts w:ascii="Arial" w:hAnsi="Arial" w:cs="Arial"/>
          <w:b/>
          <w:sz w:val="28"/>
          <w:szCs w:val="32"/>
          <w:lang w:val="en-US"/>
        </w:rPr>
      </w:pPr>
    </w:p>
    <w:p w14:paraId="4BC70608" w14:textId="29093FDE" w:rsidR="00AD3CE9" w:rsidRDefault="00AD3CE9" w:rsidP="0024075A">
      <w:pPr>
        <w:jc w:val="both"/>
        <w:rPr>
          <w:rFonts w:ascii="Arial" w:hAnsi="Arial" w:cs="Arial"/>
          <w:szCs w:val="24"/>
        </w:rPr>
      </w:pPr>
      <w:bookmarkStart w:id="74" w:name="_Hlk89075181"/>
      <w:r w:rsidRPr="002E1CFB">
        <w:rPr>
          <w:rFonts w:ascii="Arial" w:hAnsi="Arial" w:cs="Arial"/>
          <w:szCs w:val="24"/>
        </w:rPr>
        <w:t xml:space="preserve">In local government, a policy void can exist between the legislative requirements of the </w:t>
      </w:r>
      <w:r w:rsidRPr="002E1CFB">
        <w:rPr>
          <w:rFonts w:ascii="Arial" w:hAnsi="Arial" w:cs="Arial"/>
          <w:i/>
          <w:iCs/>
          <w:szCs w:val="24"/>
        </w:rPr>
        <w:t xml:space="preserve">Local Government Act 1995, </w:t>
      </w:r>
      <w:r w:rsidRPr="002E1CFB">
        <w:rPr>
          <w:rFonts w:ascii="Arial" w:hAnsi="Arial" w:cs="Arial"/>
          <w:szCs w:val="24"/>
        </w:rPr>
        <w:t xml:space="preserve">meeting procedure local laws and contemporary decision making. To fill this void, governance framework policies are often developed. </w:t>
      </w:r>
    </w:p>
    <w:p w14:paraId="62E3FF17" w14:textId="77777777" w:rsidR="008B4B65" w:rsidRPr="002E1CFB" w:rsidRDefault="008B4B65" w:rsidP="0024075A">
      <w:pPr>
        <w:jc w:val="both"/>
        <w:rPr>
          <w:rFonts w:ascii="Arial" w:hAnsi="Arial" w:cs="Arial"/>
          <w:szCs w:val="24"/>
        </w:rPr>
      </w:pPr>
    </w:p>
    <w:bookmarkEnd w:id="74"/>
    <w:p w14:paraId="2D3F3774" w14:textId="77777777" w:rsidR="00AD3CE9" w:rsidRDefault="00AD3CE9" w:rsidP="0024075A">
      <w:pPr>
        <w:jc w:val="both"/>
        <w:rPr>
          <w:rFonts w:ascii="Arial" w:hAnsi="Arial" w:cs="Arial"/>
          <w:szCs w:val="24"/>
        </w:rPr>
      </w:pPr>
      <w:r w:rsidRPr="002E1CFB">
        <w:rPr>
          <w:rFonts w:ascii="Arial" w:hAnsi="Arial" w:cs="Arial"/>
          <w:szCs w:val="24"/>
        </w:rPr>
        <w:t xml:space="preserve">Such a policy should seek to provide a transparent, </w:t>
      </w:r>
      <w:proofErr w:type="gramStart"/>
      <w:r w:rsidRPr="002E1CFB">
        <w:rPr>
          <w:rFonts w:ascii="Arial" w:hAnsi="Arial" w:cs="Arial"/>
          <w:szCs w:val="24"/>
        </w:rPr>
        <w:t>participatory</w:t>
      </w:r>
      <w:proofErr w:type="gramEnd"/>
      <w:r w:rsidRPr="002E1CFB">
        <w:rPr>
          <w:rFonts w:ascii="Arial" w:hAnsi="Arial" w:cs="Arial"/>
          <w:szCs w:val="24"/>
        </w:rPr>
        <w:t xml:space="preserve"> and statutorily compliant meeting framework in which: </w:t>
      </w:r>
    </w:p>
    <w:p w14:paraId="6D3F1FC0" w14:textId="77777777" w:rsidR="00AD3CE9" w:rsidRPr="002E1CFB" w:rsidRDefault="00AD3CE9" w:rsidP="0024075A">
      <w:pPr>
        <w:jc w:val="both"/>
        <w:rPr>
          <w:rFonts w:ascii="Arial" w:hAnsi="Arial" w:cs="Arial"/>
          <w:szCs w:val="24"/>
        </w:rPr>
      </w:pPr>
    </w:p>
    <w:p w14:paraId="29B1F4F3"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Council Members</w:t>
      </w:r>
      <w:r w:rsidRPr="002E1CFB">
        <w:rPr>
          <w:rFonts w:ascii="Arial" w:hAnsi="Arial" w:cs="Arial"/>
          <w:sz w:val="24"/>
          <w:szCs w:val="24"/>
        </w:rPr>
        <w:t xml:space="preserve"> are engaged in the development of strategy and policy from initiation to </w:t>
      </w:r>
      <w:proofErr w:type="gramStart"/>
      <w:r w:rsidRPr="002E1CFB">
        <w:rPr>
          <w:rFonts w:ascii="Arial" w:hAnsi="Arial" w:cs="Arial"/>
          <w:sz w:val="24"/>
          <w:szCs w:val="24"/>
        </w:rPr>
        <w:t>adoption;</w:t>
      </w:r>
      <w:proofErr w:type="gramEnd"/>
      <w:r w:rsidRPr="002E1CFB">
        <w:rPr>
          <w:rFonts w:ascii="Arial" w:hAnsi="Arial" w:cs="Arial"/>
          <w:sz w:val="24"/>
          <w:szCs w:val="24"/>
        </w:rPr>
        <w:t xml:space="preserve">  </w:t>
      </w:r>
    </w:p>
    <w:p w14:paraId="2B0ECCD8"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Council Members</w:t>
      </w:r>
      <w:r w:rsidRPr="002E1CFB">
        <w:rPr>
          <w:rFonts w:ascii="Arial" w:hAnsi="Arial" w:cs="Arial"/>
          <w:sz w:val="24"/>
          <w:szCs w:val="24"/>
        </w:rPr>
        <w:t xml:space="preserve"> are provided with accurate relevant and timely information by the Chief Executive Officer (CEO) to inform quality decision-making; and </w:t>
      </w:r>
    </w:p>
    <w:p w14:paraId="71D547A4"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 xml:space="preserve">Community members can participate in the decision-making process and have access to information used to inform Council decisions. </w:t>
      </w:r>
    </w:p>
    <w:p w14:paraId="1E2A623B" w14:textId="77777777" w:rsidR="00AD3CE9" w:rsidRPr="002E1CFB" w:rsidRDefault="00AD3CE9" w:rsidP="0024075A">
      <w:pPr>
        <w:jc w:val="both"/>
        <w:rPr>
          <w:rFonts w:ascii="Arial" w:hAnsi="Arial" w:cs="Arial"/>
          <w:szCs w:val="24"/>
        </w:rPr>
      </w:pPr>
    </w:p>
    <w:p w14:paraId="5B072A74" w14:textId="77777777" w:rsidR="00AD3CE9" w:rsidRDefault="00AD3CE9" w:rsidP="0024075A">
      <w:pPr>
        <w:pStyle w:val="ListBullet"/>
        <w:spacing w:before="0" w:line="240" w:lineRule="auto"/>
        <w:jc w:val="both"/>
        <w:rPr>
          <w:rFonts w:cs="Arial"/>
          <w:sz w:val="24"/>
        </w:rPr>
      </w:pPr>
      <w:r w:rsidRPr="002E1CFB">
        <w:rPr>
          <w:rFonts w:cs="Arial"/>
          <w:sz w:val="24"/>
        </w:rPr>
        <w:t>The City of Nedlands currently has a governance framework that comprises:</w:t>
      </w:r>
    </w:p>
    <w:p w14:paraId="3CF486BF" w14:textId="77777777" w:rsidR="00AD3CE9" w:rsidRPr="002E1CFB" w:rsidRDefault="00AD3CE9" w:rsidP="0024075A">
      <w:pPr>
        <w:pStyle w:val="ListBullet"/>
        <w:spacing w:before="0" w:line="240" w:lineRule="auto"/>
        <w:jc w:val="both"/>
        <w:rPr>
          <w:rFonts w:cs="Arial"/>
          <w:sz w:val="24"/>
        </w:rPr>
      </w:pPr>
    </w:p>
    <w:p w14:paraId="0BE228BA"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Councillor Briefings (1st and 3rd Tuesday of each month)</w:t>
      </w:r>
    </w:p>
    <w:p w14:paraId="7E412B27"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Committee Meeting (2nd Tuesday of each month)</w:t>
      </w:r>
    </w:p>
    <w:p w14:paraId="2521713A"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Council Meeting (4th Tuesday of each month)</w:t>
      </w:r>
    </w:p>
    <w:p w14:paraId="0F0193DE" w14:textId="77777777" w:rsidR="00AD3CE9" w:rsidRPr="002E1CFB" w:rsidRDefault="00AD3CE9" w:rsidP="0024075A">
      <w:pPr>
        <w:pStyle w:val="ListBullet"/>
        <w:spacing w:before="0" w:line="240" w:lineRule="auto"/>
        <w:ind w:left="284" w:hanging="284"/>
        <w:jc w:val="both"/>
        <w:rPr>
          <w:rFonts w:cs="Arial"/>
          <w:sz w:val="24"/>
        </w:rPr>
      </w:pPr>
    </w:p>
    <w:p w14:paraId="4A925E4D" w14:textId="77777777" w:rsidR="00AD3CE9" w:rsidRPr="002E1CFB" w:rsidRDefault="00AD3CE9" w:rsidP="0024075A">
      <w:pPr>
        <w:pStyle w:val="ListBullet"/>
        <w:spacing w:before="0" w:line="240" w:lineRule="auto"/>
        <w:jc w:val="both"/>
        <w:rPr>
          <w:rFonts w:cs="Arial"/>
          <w:sz w:val="24"/>
        </w:rPr>
      </w:pPr>
      <w:r w:rsidRPr="002E1CFB">
        <w:rPr>
          <w:rFonts w:cs="Arial"/>
          <w:sz w:val="24"/>
        </w:rPr>
        <w:t>Since commencing in August 2021, the Chief Executive Officer (CEO) has identified improvement opportunities relating to the current governance framework. These include:</w:t>
      </w:r>
    </w:p>
    <w:p w14:paraId="6C3881B8" w14:textId="77777777" w:rsidR="00AD3CE9" w:rsidRPr="002E1CFB" w:rsidRDefault="00AD3CE9" w:rsidP="0024075A">
      <w:pPr>
        <w:pStyle w:val="ListBullet"/>
        <w:spacing w:before="0" w:line="240" w:lineRule="auto"/>
        <w:jc w:val="both"/>
        <w:rPr>
          <w:rFonts w:cs="Arial"/>
          <w:sz w:val="24"/>
        </w:rPr>
      </w:pPr>
    </w:p>
    <w:p w14:paraId="4ED55033"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The framework is ‘unofficial’ and not governed by policy</w:t>
      </w:r>
    </w:p>
    <w:p w14:paraId="6872A524"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Inefficiencies in dealing with applications and customer requests</w:t>
      </w:r>
    </w:p>
    <w:p w14:paraId="11365682"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The Council Briefings have limited procedural controls</w:t>
      </w:r>
    </w:p>
    <w:p w14:paraId="6CA17970"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 xml:space="preserve">Inconsistency in the decision-making process </w:t>
      </w:r>
      <w:proofErr w:type="gramStart"/>
      <w:r w:rsidRPr="002E1CFB">
        <w:rPr>
          <w:rFonts w:ascii="Arial" w:hAnsi="Arial" w:cs="Arial"/>
          <w:sz w:val="24"/>
          <w:szCs w:val="24"/>
        </w:rPr>
        <w:t>e.g.</w:t>
      </w:r>
      <w:proofErr w:type="gramEnd"/>
      <w:r w:rsidRPr="002E1CFB">
        <w:rPr>
          <w:rFonts w:ascii="Arial" w:hAnsi="Arial" w:cs="Arial"/>
          <w:sz w:val="24"/>
          <w:szCs w:val="24"/>
        </w:rPr>
        <w:t xml:space="preserve"> some items are presented directly to Council and bypass the briefing and committee process.</w:t>
      </w:r>
    </w:p>
    <w:p w14:paraId="09BCB115" w14:textId="77777777" w:rsidR="00AD3CE9" w:rsidRPr="002E1CFB" w:rsidRDefault="00AD3CE9" w:rsidP="0024075A">
      <w:pPr>
        <w:pStyle w:val="ListBullet"/>
        <w:spacing w:before="0" w:line="240" w:lineRule="auto"/>
        <w:ind w:left="284" w:hanging="284"/>
        <w:jc w:val="both"/>
        <w:rPr>
          <w:rFonts w:cs="Arial"/>
          <w:sz w:val="24"/>
        </w:rPr>
      </w:pPr>
    </w:p>
    <w:p w14:paraId="26E21B9E" w14:textId="77777777" w:rsidR="00AD3CE9" w:rsidRPr="002E1CFB" w:rsidRDefault="00AD3CE9" w:rsidP="0024075A">
      <w:pPr>
        <w:pStyle w:val="ListBullet"/>
        <w:spacing w:before="0" w:line="240" w:lineRule="auto"/>
        <w:jc w:val="both"/>
        <w:rPr>
          <w:rFonts w:cs="Arial"/>
          <w:sz w:val="24"/>
        </w:rPr>
      </w:pPr>
      <w:r w:rsidRPr="002E1CFB">
        <w:rPr>
          <w:rFonts w:cs="Arial"/>
          <w:sz w:val="24"/>
        </w:rPr>
        <w:t xml:space="preserve">One of the key responsibilities of the Chief Executive Officer as defined by the </w:t>
      </w:r>
      <w:r w:rsidRPr="002E1CFB">
        <w:rPr>
          <w:rFonts w:cs="Arial"/>
          <w:i/>
          <w:iCs/>
          <w:sz w:val="24"/>
        </w:rPr>
        <w:t>Local Government Act 1995</w:t>
      </w:r>
      <w:r w:rsidRPr="002E1CFB">
        <w:rPr>
          <w:rFonts w:cs="Arial"/>
          <w:sz w:val="24"/>
        </w:rPr>
        <w:t xml:space="preserve"> is to ensure that advice and information is available to the Council so that informed decisions can be made. It is therefore essential that the Council and the administration work together to establish a robust governance framework to ensure that this occurs. </w:t>
      </w:r>
    </w:p>
    <w:p w14:paraId="4B4A3D96" w14:textId="77777777" w:rsidR="00AD3CE9" w:rsidRPr="002E1CFB" w:rsidRDefault="00AD3CE9" w:rsidP="0024075A">
      <w:pPr>
        <w:pStyle w:val="ListBullet"/>
        <w:spacing w:before="0" w:line="240" w:lineRule="auto"/>
        <w:jc w:val="both"/>
        <w:rPr>
          <w:rFonts w:cs="Arial"/>
          <w:sz w:val="24"/>
        </w:rPr>
      </w:pPr>
    </w:p>
    <w:p w14:paraId="7A297E61" w14:textId="77777777" w:rsidR="00AD3CE9" w:rsidRPr="002E1CFB" w:rsidRDefault="00AD3CE9" w:rsidP="0024075A">
      <w:pPr>
        <w:pStyle w:val="ListBullet"/>
        <w:spacing w:before="0" w:line="240" w:lineRule="auto"/>
        <w:jc w:val="both"/>
        <w:rPr>
          <w:rFonts w:cs="Arial"/>
          <w:sz w:val="24"/>
        </w:rPr>
      </w:pPr>
      <w:r w:rsidRPr="002E1CFB">
        <w:rPr>
          <w:rFonts w:cs="Arial"/>
          <w:sz w:val="24"/>
        </w:rPr>
        <w:t>The Draft Governance Framework Policy proposes the following changes to the existing framework:</w:t>
      </w:r>
    </w:p>
    <w:p w14:paraId="24E235BE" w14:textId="77777777" w:rsidR="00AD3CE9" w:rsidRPr="002E1CFB" w:rsidRDefault="00AD3CE9" w:rsidP="0024075A">
      <w:pPr>
        <w:pStyle w:val="ListBullet"/>
        <w:spacing w:before="0" w:line="240" w:lineRule="auto"/>
        <w:jc w:val="both"/>
        <w:rPr>
          <w:rFonts w:cs="Arial"/>
          <w:sz w:val="24"/>
        </w:rPr>
      </w:pPr>
    </w:p>
    <w:p w14:paraId="15348016" w14:textId="77777777" w:rsidR="00AD3CE9" w:rsidRPr="002E1CFB" w:rsidRDefault="00AD3CE9" w:rsidP="00356A34">
      <w:pPr>
        <w:pStyle w:val="ListBullet"/>
        <w:keepLines w:val="0"/>
        <w:numPr>
          <w:ilvl w:val="0"/>
          <w:numId w:val="7"/>
        </w:numPr>
        <w:spacing w:before="0" w:line="240" w:lineRule="auto"/>
        <w:ind w:left="567" w:hanging="567"/>
        <w:contextualSpacing/>
        <w:jc w:val="both"/>
        <w:rPr>
          <w:rFonts w:cs="Arial"/>
          <w:b/>
          <w:bCs/>
          <w:sz w:val="24"/>
        </w:rPr>
      </w:pPr>
      <w:r w:rsidRPr="002E1CFB">
        <w:rPr>
          <w:rFonts w:cs="Arial"/>
          <w:b/>
          <w:bCs/>
          <w:sz w:val="24"/>
        </w:rPr>
        <w:t>Council Meetings</w:t>
      </w:r>
    </w:p>
    <w:p w14:paraId="1A22791A" w14:textId="77777777" w:rsidR="00AD3CE9" w:rsidRPr="002E1CFB" w:rsidRDefault="00AD3CE9" w:rsidP="0024075A">
      <w:pPr>
        <w:pStyle w:val="ListBullet"/>
        <w:spacing w:before="0" w:line="240" w:lineRule="auto"/>
        <w:ind w:left="567"/>
        <w:jc w:val="both"/>
        <w:rPr>
          <w:rFonts w:cs="Arial"/>
          <w:sz w:val="24"/>
        </w:rPr>
      </w:pPr>
      <w:r w:rsidRPr="002E1CFB">
        <w:rPr>
          <w:rFonts w:cs="Arial"/>
          <w:sz w:val="24"/>
        </w:rPr>
        <w:t xml:space="preserve">Ordinary Council Meetings will commence at 6pm rather than the current start time of 7pm. Council will not meet in October every second year to coincide with the Ordinary Election cycle </w:t>
      </w:r>
      <w:r w:rsidRPr="3720A984">
        <w:rPr>
          <w:rFonts w:cs="Arial"/>
          <w:sz w:val="24"/>
        </w:rPr>
        <w:t>to</w:t>
      </w:r>
      <w:r w:rsidRPr="002E1CFB">
        <w:rPr>
          <w:rFonts w:cs="Arial"/>
          <w:sz w:val="24"/>
        </w:rPr>
        <w:t xml:space="preserve"> allow a thorough induction process for new Councillors.  </w:t>
      </w:r>
    </w:p>
    <w:p w14:paraId="378C9B42" w14:textId="77777777" w:rsidR="00AD3CE9" w:rsidRPr="002E1CFB" w:rsidRDefault="00AD3CE9" w:rsidP="0024075A">
      <w:pPr>
        <w:pStyle w:val="ListBullet"/>
        <w:spacing w:before="0" w:line="240" w:lineRule="auto"/>
        <w:ind w:left="720"/>
        <w:jc w:val="both"/>
        <w:rPr>
          <w:rFonts w:cs="Arial"/>
          <w:sz w:val="24"/>
        </w:rPr>
      </w:pPr>
    </w:p>
    <w:p w14:paraId="282D1163" w14:textId="77777777" w:rsidR="00AD3CE9" w:rsidRPr="002E1CFB" w:rsidRDefault="00AD3CE9" w:rsidP="00356A34">
      <w:pPr>
        <w:pStyle w:val="ListBullet"/>
        <w:keepLines w:val="0"/>
        <w:numPr>
          <w:ilvl w:val="0"/>
          <w:numId w:val="7"/>
        </w:numPr>
        <w:spacing w:before="0" w:line="240" w:lineRule="auto"/>
        <w:ind w:left="567" w:hanging="567"/>
        <w:contextualSpacing/>
        <w:jc w:val="both"/>
        <w:rPr>
          <w:rFonts w:cs="Arial"/>
          <w:b/>
          <w:bCs/>
          <w:sz w:val="24"/>
        </w:rPr>
      </w:pPr>
      <w:r w:rsidRPr="002E1CFB">
        <w:rPr>
          <w:rFonts w:cs="Arial"/>
          <w:b/>
          <w:bCs/>
          <w:sz w:val="24"/>
        </w:rPr>
        <w:t>Council Meeting Agenda Forums</w:t>
      </w:r>
    </w:p>
    <w:p w14:paraId="6400D7B5" w14:textId="77777777" w:rsidR="00AD3CE9" w:rsidRDefault="00AD3CE9" w:rsidP="0024075A">
      <w:pPr>
        <w:pStyle w:val="ListBullet"/>
        <w:spacing w:before="0" w:line="240" w:lineRule="auto"/>
        <w:ind w:left="567"/>
        <w:jc w:val="both"/>
        <w:rPr>
          <w:rFonts w:cs="Arial"/>
          <w:sz w:val="24"/>
        </w:rPr>
      </w:pPr>
      <w:r w:rsidRPr="002E1CFB">
        <w:rPr>
          <w:rFonts w:cs="Arial"/>
          <w:sz w:val="24"/>
        </w:rPr>
        <w:t>Under the draft Policy, the Committee Meeting currently held on 2</w:t>
      </w:r>
      <w:r w:rsidRPr="002E1CFB">
        <w:rPr>
          <w:rFonts w:cs="Arial"/>
          <w:sz w:val="24"/>
          <w:vertAlign w:val="superscript"/>
        </w:rPr>
        <w:t>nd</w:t>
      </w:r>
      <w:r w:rsidRPr="002E1CFB">
        <w:rPr>
          <w:rFonts w:cs="Arial"/>
          <w:sz w:val="24"/>
        </w:rPr>
        <w:t xml:space="preserve"> Tuesday of each month will be replaced with a Council Meeting Agenda Forum. The purpose of the Agenda Forum is for </w:t>
      </w:r>
      <w:r>
        <w:rPr>
          <w:rFonts w:cs="Arial"/>
          <w:sz w:val="24"/>
        </w:rPr>
        <w:t>Council Members</w:t>
      </w:r>
      <w:r w:rsidRPr="002E1CFB">
        <w:rPr>
          <w:rFonts w:cs="Arial"/>
          <w:sz w:val="24"/>
        </w:rPr>
        <w:t xml:space="preserve"> to ask questions and seek information in respect to items that are to be considered at the forthcoming Ordinary Council Meeting.</w:t>
      </w:r>
    </w:p>
    <w:p w14:paraId="0F60254E" w14:textId="77777777" w:rsidR="00AD3CE9" w:rsidRPr="002E1CFB" w:rsidRDefault="00AD3CE9" w:rsidP="0024075A">
      <w:pPr>
        <w:pStyle w:val="ListBullet"/>
        <w:spacing w:before="0" w:line="240" w:lineRule="auto"/>
        <w:ind w:left="567"/>
        <w:jc w:val="both"/>
        <w:rPr>
          <w:rFonts w:cs="Arial"/>
          <w:sz w:val="24"/>
        </w:rPr>
      </w:pPr>
    </w:p>
    <w:p w14:paraId="7683E00C" w14:textId="77777777" w:rsidR="00AD3CE9" w:rsidRPr="002E1CFB" w:rsidRDefault="00AD3CE9" w:rsidP="0024075A">
      <w:pPr>
        <w:pStyle w:val="ListBullet"/>
        <w:spacing w:before="0" w:line="240" w:lineRule="auto"/>
        <w:ind w:left="567"/>
        <w:jc w:val="both"/>
        <w:rPr>
          <w:rFonts w:cs="Arial"/>
          <w:sz w:val="24"/>
        </w:rPr>
      </w:pPr>
      <w:r w:rsidRPr="002E1CFB">
        <w:rPr>
          <w:rFonts w:cs="Arial"/>
          <w:sz w:val="24"/>
        </w:rPr>
        <w:t>No debate is allowed, nor decisions made at Agenda Forums. Agenda Forums are open to the public.</w:t>
      </w:r>
    </w:p>
    <w:p w14:paraId="2BE63FCA" w14:textId="77777777" w:rsidR="00AD3CE9" w:rsidRPr="002E1CFB" w:rsidRDefault="00AD3CE9" w:rsidP="0024075A">
      <w:pPr>
        <w:pStyle w:val="ListBullet"/>
        <w:spacing w:before="0" w:line="240" w:lineRule="auto"/>
        <w:ind w:left="567"/>
        <w:jc w:val="both"/>
        <w:rPr>
          <w:rFonts w:cs="Arial"/>
          <w:sz w:val="24"/>
        </w:rPr>
      </w:pPr>
      <w:r w:rsidRPr="002E1CFB">
        <w:rPr>
          <w:rStyle w:val="normaltextrun"/>
          <w:rFonts w:cs="Arial"/>
          <w:color w:val="000000"/>
          <w:sz w:val="24"/>
          <w:shd w:val="clear" w:color="auto" w:fill="FFFFFF"/>
        </w:rPr>
        <w:t>Any</w:t>
      </w:r>
      <w:r w:rsidRPr="001E723B">
        <w:rPr>
          <w:rStyle w:val="normaltextrun"/>
          <w:rFonts w:cs="Arial"/>
          <w:color w:val="000000"/>
          <w:sz w:val="24"/>
          <w:shd w:val="clear" w:color="auto" w:fill="FFFFFF"/>
        </w:rPr>
        <w:t xml:space="preserve"> </w:t>
      </w:r>
      <w:r w:rsidRPr="001E723B">
        <w:rPr>
          <w:rFonts w:cs="Arial"/>
          <w:sz w:val="24"/>
        </w:rPr>
        <w:t>items</w:t>
      </w:r>
      <w:r w:rsidRPr="001E723B">
        <w:rPr>
          <w:rStyle w:val="normaltextrun"/>
          <w:rFonts w:cs="Arial"/>
          <w:color w:val="000000"/>
          <w:sz w:val="24"/>
          <w:shd w:val="clear" w:color="auto" w:fill="FFFFFF"/>
        </w:rPr>
        <w:t xml:space="preserve"> t</w:t>
      </w:r>
      <w:r w:rsidRPr="002E1CFB">
        <w:rPr>
          <w:rStyle w:val="normaltextrun"/>
          <w:rFonts w:cs="Arial"/>
          <w:color w:val="000000"/>
          <w:sz w:val="24"/>
          <w:shd w:val="clear" w:color="auto" w:fill="FFFFFF"/>
        </w:rPr>
        <w:t>hat are not listed on the Council Meeting Agenda Forum, must be treated as urgent business as provided for in section 3.10 of the </w:t>
      </w:r>
      <w:r w:rsidRPr="002E1CFB">
        <w:rPr>
          <w:rStyle w:val="normaltextrun"/>
          <w:rFonts w:cs="Arial"/>
          <w:i/>
          <w:iCs/>
          <w:color w:val="000000"/>
          <w:sz w:val="24"/>
          <w:shd w:val="clear" w:color="auto" w:fill="FFFFFF"/>
        </w:rPr>
        <w:t>Standing Orders Local Law 2016</w:t>
      </w:r>
      <w:r w:rsidRPr="002E1CFB">
        <w:rPr>
          <w:rStyle w:val="normaltextrun"/>
          <w:rFonts w:cs="Arial"/>
          <w:color w:val="000000"/>
          <w:sz w:val="24"/>
          <w:shd w:val="clear" w:color="auto" w:fill="FFFFFF"/>
        </w:rPr>
        <w:t>.</w:t>
      </w:r>
      <w:r w:rsidRPr="002E1CFB">
        <w:rPr>
          <w:rStyle w:val="eop"/>
          <w:rFonts w:cs="Arial"/>
          <w:color w:val="000000"/>
          <w:sz w:val="24"/>
          <w:shd w:val="clear" w:color="auto" w:fill="FFFFFF"/>
        </w:rPr>
        <w:t xml:space="preserve"> This will alleviate the significant variance that currently exists between what is considered at the Whole of Committee of Council and the Council Meeting. </w:t>
      </w:r>
    </w:p>
    <w:p w14:paraId="3B29E214" w14:textId="77777777" w:rsidR="00AD3CE9" w:rsidRPr="002E1CFB" w:rsidRDefault="00AD3CE9" w:rsidP="0024075A">
      <w:pPr>
        <w:pStyle w:val="ListBullet"/>
        <w:spacing w:before="0" w:line="240" w:lineRule="auto"/>
        <w:ind w:left="720"/>
        <w:jc w:val="both"/>
        <w:rPr>
          <w:rFonts w:cs="Arial"/>
          <w:sz w:val="24"/>
        </w:rPr>
      </w:pPr>
    </w:p>
    <w:p w14:paraId="50D2EDDC" w14:textId="77777777" w:rsidR="00AD3CE9" w:rsidRPr="002E1CFB" w:rsidRDefault="00AD3CE9" w:rsidP="00356A34">
      <w:pPr>
        <w:pStyle w:val="ListBullet"/>
        <w:keepLines w:val="0"/>
        <w:numPr>
          <w:ilvl w:val="0"/>
          <w:numId w:val="7"/>
        </w:numPr>
        <w:spacing w:before="0" w:line="240" w:lineRule="auto"/>
        <w:ind w:left="567" w:hanging="567"/>
        <w:contextualSpacing/>
        <w:jc w:val="both"/>
        <w:rPr>
          <w:rFonts w:cs="Arial"/>
          <w:b/>
          <w:bCs/>
          <w:sz w:val="24"/>
        </w:rPr>
      </w:pPr>
      <w:r w:rsidRPr="002E1CFB">
        <w:rPr>
          <w:rFonts w:cs="Arial"/>
          <w:b/>
          <w:bCs/>
          <w:sz w:val="24"/>
        </w:rPr>
        <w:t>Concept Forums</w:t>
      </w:r>
    </w:p>
    <w:p w14:paraId="46FBED88" w14:textId="77777777" w:rsidR="00AD3CE9" w:rsidRPr="002E1CFB" w:rsidRDefault="00AD3CE9" w:rsidP="0024075A">
      <w:pPr>
        <w:pStyle w:val="ListBullet"/>
        <w:spacing w:before="0" w:line="240" w:lineRule="auto"/>
        <w:ind w:left="567"/>
        <w:jc w:val="both"/>
        <w:rPr>
          <w:rFonts w:cs="Arial"/>
          <w:sz w:val="24"/>
        </w:rPr>
      </w:pPr>
      <w:r w:rsidRPr="002E1CFB">
        <w:rPr>
          <w:rFonts w:cs="Arial"/>
          <w:sz w:val="24"/>
        </w:rPr>
        <w:t xml:space="preserve">Concept Forums will replace the existing Council Briefing Sessions to better align with </w:t>
      </w:r>
      <w:r w:rsidRPr="3720A984">
        <w:rPr>
          <w:rFonts w:cs="Arial"/>
          <w:sz w:val="24"/>
        </w:rPr>
        <w:t>the</w:t>
      </w:r>
      <w:r w:rsidRPr="002E1CFB">
        <w:rPr>
          <w:rFonts w:cs="Arial"/>
          <w:sz w:val="24"/>
        </w:rPr>
        <w:t xml:space="preserve"> Department’s position on meetings occurring outside of the formal council meeting framework. The Policy seeks to address issues relating to accountability, openness</w:t>
      </w:r>
      <w:r w:rsidRPr="3720A984">
        <w:rPr>
          <w:rFonts w:cs="Arial"/>
          <w:sz w:val="24"/>
        </w:rPr>
        <w:t>,</w:t>
      </w:r>
      <w:r w:rsidRPr="002E1CFB">
        <w:rPr>
          <w:rFonts w:cs="Arial"/>
          <w:sz w:val="24"/>
        </w:rPr>
        <w:t xml:space="preserve"> transparency, </w:t>
      </w:r>
      <w:proofErr w:type="gramStart"/>
      <w:r w:rsidRPr="002E1CFB">
        <w:rPr>
          <w:rFonts w:cs="Arial"/>
          <w:sz w:val="24"/>
        </w:rPr>
        <w:t>probity</w:t>
      </w:r>
      <w:proofErr w:type="gramEnd"/>
      <w:r w:rsidRPr="002E1CFB">
        <w:rPr>
          <w:rFonts w:cs="Arial"/>
          <w:sz w:val="24"/>
        </w:rPr>
        <w:t xml:space="preserve"> and integrity.</w:t>
      </w:r>
    </w:p>
    <w:p w14:paraId="49D467BA" w14:textId="77777777" w:rsidR="00AD3CE9" w:rsidRPr="002E1CFB" w:rsidRDefault="00AD3CE9" w:rsidP="0024075A">
      <w:pPr>
        <w:pStyle w:val="ListBullet"/>
        <w:spacing w:before="0" w:line="240" w:lineRule="auto"/>
        <w:ind w:left="720"/>
        <w:jc w:val="both"/>
        <w:rPr>
          <w:rFonts w:cs="Arial"/>
          <w:sz w:val="24"/>
        </w:rPr>
      </w:pPr>
    </w:p>
    <w:p w14:paraId="749C24EE" w14:textId="77777777" w:rsidR="00AD3CE9" w:rsidRPr="002E1CFB" w:rsidRDefault="00AD3CE9" w:rsidP="0024075A">
      <w:pPr>
        <w:pStyle w:val="ListBullet"/>
        <w:spacing w:before="0" w:line="240" w:lineRule="auto"/>
        <w:ind w:left="567"/>
        <w:jc w:val="both"/>
        <w:rPr>
          <w:rFonts w:cs="Arial"/>
          <w:sz w:val="24"/>
        </w:rPr>
      </w:pPr>
      <w:r w:rsidRPr="002E1CFB">
        <w:rPr>
          <w:rFonts w:cs="Arial"/>
          <w:sz w:val="24"/>
        </w:rPr>
        <w:t xml:space="preserve">The Draft Policy introduces a forum in which Council Members can be actively involved and engaged in the development, review and performance measurement of the City’s policy and strategy framework on an ongoing basis. The Draft Policy also allows </w:t>
      </w:r>
      <w:r>
        <w:rPr>
          <w:rFonts w:cs="Arial"/>
          <w:sz w:val="24"/>
        </w:rPr>
        <w:t>Council Members</w:t>
      </w:r>
      <w:r w:rsidRPr="002E1CFB">
        <w:rPr>
          <w:rFonts w:cs="Arial"/>
          <w:sz w:val="24"/>
        </w:rPr>
        <w:t xml:space="preserve"> to be involved in agenda setting. </w:t>
      </w:r>
    </w:p>
    <w:p w14:paraId="2541C0EA" w14:textId="77777777" w:rsidR="00AD3CE9" w:rsidRPr="002E1CFB" w:rsidRDefault="00AD3CE9" w:rsidP="0024075A">
      <w:pPr>
        <w:pStyle w:val="ListBullet"/>
        <w:spacing w:before="0" w:line="240" w:lineRule="auto"/>
        <w:ind w:left="284" w:hanging="284"/>
        <w:jc w:val="both"/>
        <w:rPr>
          <w:rFonts w:cs="Arial"/>
          <w:sz w:val="24"/>
        </w:rPr>
      </w:pPr>
    </w:p>
    <w:p w14:paraId="66928D9F" w14:textId="77777777" w:rsidR="00AD3CE9" w:rsidRPr="002E1CFB" w:rsidRDefault="00AD3CE9" w:rsidP="00356A34">
      <w:pPr>
        <w:pStyle w:val="ListBullet"/>
        <w:keepLines w:val="0"/>
        <w:numPr>
          <w:ilvl w:val="0"/>
          <w:numId w:val="7"/>
        </w:numPr>
        <w:spacing w:before="0" w:line="240" w:lineRule="auto"/>
        <w:ind w:left="567" w:hanging="567"/>
        <w:contextualSpacing/>
        <w:jc w:val="both"/>
        <w:rPr>
          <w:rFonts w:cs="Arial"/>
          <w:b/>
          <w:bCs/>
          <w:sz w:val="24"/>
        </w:rPr>
      </w:pPr>
      <w:r w:rsidRPr="002E1CFB">
        <w:rPr>
          <w:rFonts w:cs="Arial"/>
          <w:b/>
          <w:bCs/>
          <w:sz w:val="24"/>
        </w:rPr>
        <w:t>Dealing with Officer Recommendations and Council Motions</w:t>
      </w:r>
    </w:p>
    <w:p w14:paraId="1F500AF1" w14:textId="77777777" w:rsidR="00AD3CE9" w:rsidRPr="002E1CFB" w:rsidRDefault="00AD3CE9" w:rsidP="0024075A">
      <w:pPr>
        <w:pStyle w:val="ListBullet"/>
        <w:spacing w:before="0" w:line="240" w:lineRule="auto"/>
        <w:ind w:left="567"/>
        <w:jc w:val="both"/>
        <w:rPr>
          <w:rFonts w:cs="Arial"/>
          <w:sz w:val="24"/>
        </w:rPr>
      </w:pPr>
      <w:r w:rsidRPr="002E1CFB">
        <w:rPr>
          <w:rFonts w:cs="Arial"/>
          <w:sz w:val="24"/>
        </w:rPr>
        <w:t xml:space="preserve">The draft policy provides clarity in terms of revised officer recommendations and the process applied when new information comes to hand. Additionally, the new policy seeks to provide a definition of materiality to further clarify what amendments need to be submitted to the CEO prior to the meeting. </w:t>
      </w:r>
    </w:p>
    <w:p w14:paraId="5CC094E5" w14:textId="77777777" w:rsidR="00AD3CE9" w:rsidRDefault="00AD3CE9" w:rsidP="0024075A">
      <w:pPr>
        <w:pStyle w:val="ListBullet"/>
        <w:spacing w:before="0" w:line="240" w:lineRule="auto"/>
        <w:ind w:left="284" w:hanging="284"/>
        <w:jc w:val="both"/>
        <w:rPr>
          <w:rFonts w:cs="Arial"/>
          <w:sz w:val="24"/>
        </w:rPr>
      </w:pPr>
    </w:p>
    <w:p w14:paraId="631CEAC2" w14:textId="77777777" w:rsidR="00AD3CE9" w:rsidRDefault="00AD3CE9" w:rsidP="0024075A">
      <w:pPr>
        <w:pStyle w:val="ListBullet"/>
        <w:spacing w:before="0" w:line="240" w:lineRule="auto"/>
        <w:jc w:val="both"/>
        <w:rPr>
          <w:rFonts w:cs="Arial"/>
          <w:sz w:val="24"/>
        </w:rPr>
      </w:pPr>
      <w:r>
        <w:rPr>
          <w:rFonts w:cs="Arial"/>
          <w:sz w:val="24"/>
        </w:rPr>
        <w:t>The following is provided to assist in the understanding of the purpose for each session throughout the month:</w:t>
      </w:r>
    </w:p>
    <w:p w14:paraId="6766FEF3" w14:textId="77777777" w:rsidR="00AD3CE9" w:rsidRPr="002E1CFB" w:rsidRDefault="00AD3CE9" w:rsidP="0024075A">
      <w:pPr>
        <w:pStyle w:val="ListBullet"/>
        <w:spacing w:before="0" w:line="240" w:lineRule="auto"/>
        <w:ind w:left="284" w:hanging="284"/>
        <w:jc w:val="both"/>
        <w:rPr>
          <w:rFonts w:cs="Arial"/>
          <w:sz w:val="24"/>
        </w:rPr>
      </w:pPr>
    </w:p>
    <w:p w14:paraId="754F8E62" w14:textId="77777777" w:rsidR="00AD3CE9" w:rsidRDefault="00AD3CE9" w:rsidP="0024075A">
      <w:pPr>
        <w:rPr>
          <w:rFonts w:ascii="Arial" w:hAnsi="Arial" w:cs="Arial"/>
          <w:color w:val="000000"/>
          <w:spacing w:val="-5"/>
          <w:szCs w:val="24"/>
        </w:rPr>
      </w:pPr>
      <w:r w:rsidRPr="00E479D0">
        <w:rPr>
          <w:rStyle w:val="jsgrdq"/>
          <w:rFonts w:ascii="Arial" w:hAnsi="Arial" w:cs="Arial"/>
          <w:b/>
          <w:bCs/>
          <w:color w:val="000000"/>
          <w:szCs w:val="24"/>
        </w:rPr>
        <w:t>Governance Framework Policy</w:t>
      </w:r>
      <w:r w:rsidRPr="00E479D0">
        <w:rPr>
          <w:rStyle w:val="jsgrdq"/>
          <w:rFonts w:ascii="Arial" w:hAnsi="Arial" w:cs="Arial"/>
          <w:color w:val="000000"/>
          <w:szCs w:val="24"/>
        </w:rPr>
        <w:br/>
      </w:r>
      <w:r w:rsidRPr="00E479D0">
        <w:rPr>
          <w:rFonts w:ascii="Arial" w:hAnsi="Arial" w:cs="Arial"/>
          <w:color w:val="000000"/>
          <w:spacing w:val="-5"/>
          <w:szCs w:val="24"/>
        </w:rPr>
        <w:t>A transparent, efficient, participatory, and statutorily compliant meeting framework</w:t>
      </w:r>
      <w:r>
        <w:rPr>
          <w:rFonts w:ascii="Arial" w:hAnsi="Arial" w:cs="Arial"/>
          <w:color w:val="000000"/>
          <w:spacing w:val="-5"/>
          <w:szCs w:val="24"/>
        </w:rPr>
        <w:t>.</w:t>
      </w:r>
    </w:p>
    <w:p w14:paraId="08164B34" w14:textId="77777777" w:rsidR="00AD3CE9" w:rsidRDefault="00AD3CE9" w:rsidP="00AD3CE9">
      <w:pPr>
        <w:rPr>
          <w:rFonts w:ascii="Arial" w:hAnsi="Arial" w:cs="Arial"/>
          <w:color w:val="000000"/>
          <w:spacing w:val="-5"/>
          <w:szCs w:val="24"/>
        </w:rPr>
      </w:pPr>
      <w:r>
        <w:rPr>
          <w:b/>
          <w:bCs/>
          <w:noProof/>
          <w:sz w:val="28"/>
          <w:szCs w:val="28"/>
        </w:rPr>
        <mc:AlternateContent>
          <mc:Choice Requires="wps">
            <w:drawing>
              <wp:anchor distT="0" distB="0" distL="114300" distR="114300" simplePos="0" relativeHeight="251658243" behindDoc="0" locked="0" layoutInCell="1" allowOverlap="1" wp14:anchorId="096091A3" wp14:editId="10C412B2">
                <wp:simplePos x="0" y="0"/>
                <wp:positionH relativeFrom="column">
                  <wp:posOffset>-544747</wp:posOffset>
                </wp:positionH>
                <wp:positionV relativeFrom="paragraph">
                  <wp:posOffset>186497</wp:posOffset>
                </wp:positionV>
                <wp:extent cx="6440556" cy="1948069"/>
                <wp:effectExtent l="0" t="0" r="17780" b="14605"/>
                <wp:wrapNone/>
                <wp:docPr id="4" name="Rectangle 4" descr="P1219#y1"/>
                <wp:cNvGraphicFramePr/>
                <a:graphic xmlns:a="http://schemas.openxmlformats.org/drawingml/2006/main">
                  <a:graphicData uri="http://schemas.microsoft.com/office/word/2010/wordprocessingShape">
                    <wps:wsp>
                      <wps:cNvSpPr/>
                      <wps:spPr>
                        <a:xfrm>
                          <a:off x="0" y="0"/>
                          <a:ext cx="6440556" cy="1948069"/>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55F6" id="Rectangle 4" o:spid="_x0000_s1026" alt="P1219#y1" style="position:absolute;margin-left:-42.9pt;margin-top:14.7pt;width:507.15pt;height:15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" filled="f" strokecolor="#00b050" strokeweight="2pt"/>
            </w:pict>
          </mc:Fallback>
        </mc:AlternateContent>
      </w:r>
    </w:p>
    <w:p w14:paraId="5A4FB845" w14:textId="35766AC4" w:rsidR="00AD3CE9" w:rsidRDefault="00997645" w:rsidP="00AD3CE9">
      <w:pPr>
        <w:rPr>
          <w:b/>
          <w:bCs/>
          <w:sz w:val="28"/>
          <w:szCs w:val="28"/>
        </w:rPr>
      </w:pPr>
      <w:r w:rsidRPr="00B10C72">
        <w:rPr>
          <w:b/>
          <w:bCs/>
          <w:noProof/>
          <w:sz w:val="28"/>
          <w:szCs w:val="28"/>
        </w:rPr>
        <mc:AlternateContent>
          <mc:Choice Requires="wps">
            <w:drawing>
              <wp:anchor distT="45720" distB="45720" distL="114300" distR="114300" simplePos="0" relativeHeight="251658241" behindDoc="0" locked="0" layoutInCell="1" allowOverlap="1" wp14:anchorId="02180406" wp14:editId="2E004EFF">
                <wp:simplePos x="0" y="0"/>
                <wp:positionH relativeFrom="margin">
                  <wp:posOffset>2953634</wp:posOffset>
                </wp:positionH>
                <wp:positionV relativeFrom="paragraph">
                  <wp:posOffset>183046</wp:posOffset>
                </wp:positionV>
                <wp:extent cx="2093595" cy="1377950"/>
                <wp:effectExtent l="0" t="0" r="1905" b="0"/>
                <wp:wrapSquare wrapText="bothSides"/>
                <wp:docPr id="6" name="Text Box 6" descr="P1220TB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377950"/>
                        </a:xfrm>
                        <a:prstGeom prst="rect">
                          <a:avLst/>
                        </a:prstGeom>
                        <a:solidFill>
                          <a:srgbClr val="FFFFFF"/>
                        </a:solidFill>
                        <a:ln w="9525">
                          <a:noFill/>
                          <a:miter lim="800000"/>
                          <a:headEnd/>
                          <a:tailEnd/>
                        </a:ln>
                      </wps:spPr>
                      <wps:txbx>
                        <w:txbxContent>
                          <w:p w14:paraId="037D2093" w14:textId="77777777" w:rsidR="00AD3CE9" w:rsidRDefault="00AD3CE9" w:rsidP="00AD3CE9">
                            <w:pPr>
                              <w:rPr>
                                <w:rFonts w:ascii="Arial" w:hAnsi="Arial" w:cs="Arial"/>
                              </w:rPr>
                            </w:pPr>
                            <w:r w:rsidRPr="00FF5AD3">
                              <w:rPr>
                                <w:rFonts w:ascii="Arial" w:hAnsi="Arial" w:cs="Arial"/>
                              </w:rPr>
                              <w:t>To discuss:</w:t>
                            </w:r>
                          </w:p>
                          <w:p w14:paraId="72575448" w14:textId="77777777" w:rsidR="00AD3CE9" w:rsidRPr="00FF5AD3" w:rsidRDefault="00AD3CE9" w:rsidP="00AD3CE9">
                            <w:pPr>
                              <w:rPr>
                                <w:rFonts w:ascii="Arial" w:hAnsi="Arial" w:cs="Arial"/>
                              </w:rPr>
                            </w:pPr>
                          </w:p>
                          <w:p w14:paraId="1B4946CB"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complex matters</w:t>
                            </w:r>
                          </w:p>
                          <w:p w14:paraId="652D9E4E"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review and performance measurement of strategies</w:t>
                            </w:r>
                          </w:p>
                          <w:p w14:paraId="221EF7E5"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other matters supported by 3 Council Members.</w:t>
                            </w:r>
                          </w:p>
                          <w:p w14:paraId="1918D2B4" w14:textId="77777777" w:rsidR="00AD3CE9" w:rsidRPr="00B10C72" w:rsidRDefault="00AD3CE9" w:rsidP="00AD3CE9">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80406" id="_x0000_t202" coordsize="21600,21600" o:spt="202" path="m,l,21600r21600,l21600,xe">
                <v:stroke joinstyle="miter"/>
                <v:path gradientshapeok="t" o:connecttype="rect"/>
              </v:shapetype>
              <v:shape id="Text Box 6" o:spid="_x0000_s1026" type="#_x0000_t202" alt="P1220TB2#y1" style="position:absolute;margin-left:232.55pt;margin-top:14.4pt;width:164.85pt;height:10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" stroked="f">
                <v:textbox>
                  <w:txbxContent>
                    <w:p w14:paraId="037D2093" w14:textId="77777777" w:rsidR="00AD3CE9" w:rsidRDefault="00AD3CE9" w:rsidP="00AD3CE9">
                      <w:pPr>
                        <w:rPr>
                          <w:rFonts w:ascii="Arial" w:hAnsi="Arial" w:cs="Arial"/>
                        </w:rPr>
                      </w:pPr>
                      <w:r w:rsidRPr="00FF5AD3">
                        <w:rPr>
                          <w:rFonts w:ascii="Arial" w:hAnsi="Arial" w:cs="Arial"/>
                        </w:rPr>
                        <w:t>To discuss:</w:t>
                      </w:r>
                    </w:p>
                    <w:p w14:paraId="72575448" w14:textId="77777777" w:rsidR="00AD3CE9" w:rsidRPr="00FF5AD3" w:rsidRDefault="00AD3CE9" w:rsidP="00AD3CE9">
                      <w:pPr>
                        <w:rPr>
                          <w:rFonts w:ascii="Arial" w:hAnsi="Arial" w:cs="Arial"/>
                        </w:rPr>
                      </w:pPr>
                    </w:p>
                    <w:p w14:paraId="1B4946CB"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complex matters</w:t>
                      </w:r>
                    </w:p>
                    <w:p w14:paraId="652D9E4E"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review and performance measurement of strategies</w:t>
                      </w:r>
                    </w:p>
                    <w:p w14:paraId="221EF7E5"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other matters supported by 3 Council Members.</w:t>
                      </w:r>
                    </w:p>
                    <w:p w14:paraId="1918D2B4" w14:textId="77777777" w:rsidR="00AD3CE9" w:rsidRPr="00B10C72" w:rsidRDefault="00AD3CE9" w:rsidP="00AD3CE9">
                      <w:pPr>
                        <w:rPr>
                          <w:szCs w:val="24"/>
                        </w:rPr>
                      </w:pPr>
                    </w:p>
                  </w:txbxContent>
                </v:textbox>
                <w10:wrap type="square" anchorx="margin"/>
              </v:shape>
            </w:pict>
          </mc:Fallback>
        </mc:AlternateContent>
      </w:r>
    </w:p>
    <w:p w14:paraId="3F5D199D" w14:textId="4935F149" w:rsidR="00AD3CE9" w:rsidRDefault="00997645" w:rsidP="00997645">
      <w:pPr>
        <w:ind w:left="-567"/>
        <w:jc w:val="both"/>
        <w:rPr>
          <w:b/>
          <w:bCs/>
          <w:sz w:val="28"/>
          <w:szCs w:val="28"/>
        </w:rPr>
      </w:pPr>
      <w:r w:rsidRPr="00B10C72">
        <w:rPr>
          <w:b/>
          <w:bCs/>
          <w:noProof/>
          <w:sz w:val="28"/>
          <w:szCs w:val="28"/>
        </w:rPr>
        <mc:AlternateContent>
          <mc:Choice Requires="wps">
            <w:drawing>
              <wp:anchor distT="45720" distB="45720" distL="114300" distR="114300" simplePos="0" relativeHeight="251658240" behindDoc="0" locked="0" layoutInCell="1" allowOverlap="1" wp14:anchorId="50DDA938" wp14:editId="3C7D4D03">
                <wp:simplePos x="0" y="0"/>
                <wp:positionH relativeFrom="margin">
                  <wp:posOffset>1032207</wp:posOffset>
                </wp:positionH>
                <wp:positionV relativeFrom="paragraph">
                  <wp:posOffset>31750</wp:posOffset>
                </wp:positionV>
                <wp:extent cx="2053590" cy="1223010"/>
                <wp:effectExtent l="0" t="0" r="3810" b="0"/>
                <wp:wrapSquare wrapText="bothSides"/>
                <wp:docPr id="217" name="Text Box 2" descr="P1221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223010"/>
                        </a:xfrm>
                        <a:prstGeom prst="rect">
                          <a:avLst/>
                        </a:prstGeom>
                        <a:solidFill>
                          <a:srgbClr val="FFFFFF"/>
                        </a:solidFill>
                        <a:ln w="9525">
                          <a:noFill/>
                          <a:miter lim="800000"/>
                          <a:headEnd/>
                          <a:tailEnd/>
                        </a:ln>
                      </wps:spPr>
                      <wps:txbx>
                        <w:txbxContent>
                          <w:p w14:paraId="1136595E" w14:textId="77777777" w:rsidR="00AD3CE9" w:rsidRPr="0075311F" w:rsidRDefault="00AD3CE9" w:rsidP="00AD3CE9">
                            <w:pPr>
                              <w:rPr>
                                <w:rFonts w:ascii="Arial" w:hAnsi="Arial" w:cs="Arial"/>
                              </w:rPr>
                            </w:pPr>
                            <w:r w:rsidRPr="0075311F">
                              <w:rPr>
                                <w:rFonts w:ascii="Arial" w:hAnsi="Arial" w:cs="Arial"/>
                                <w:b/>
                                <w:bCs/>
                              </w:rPr>
                              <w:t>First Tuesday</w:t>
                            </w:r>
                            <w:r w:rsidRPr="0075311F">
                              <w:rPr>
                                <w:rFonts w:ascii="Arial" w:hAnsi="Arial" w:cs="Arial"/>
                              </w:rPr>
                              <w:t xml:space="preserve"> of month</w:t>
                            </w:r>
                          </w:p>
                          <w:p w14:paraId="6D0F2571" w14:textId="77777777" w:rsidR="00AD3CE9" w:rsidRPr="0075311F" w:rsidRDefault="00AD3CE9" w:rsidP="00AD3CE9">
                            <w:pPr>
                              <w:rPr>
                                <w:rFonts w:ascii="Arial" w:hAnsi="Arial" w:cs="Arial"/>
                                <w:b/>
                                <w:bCs/>
                              </w:rPr>
                            </w:pPr>
                            <w:r w:rsidRPr="0075311F">
                              <w:rPr>
                                <w:rFonts w:ascii="Arial" w:hAnsi="Arial" w:cs="Arial"/>
                                <w:b/>
                                <w:bCs/>
                              </w:rPr>
                              <w:t>Concept Forum</w:t>
                            </w:r>
                            <w:r w:rsidRPr="0075311F">
                              <w:rPr>
                                <w:rFonts w:ascii="Arial" w:hAnsi="Arial" w:cs="Arial"/>
                                <w:noProof/>
                              </w:rPr>
                              <w:t xml:space="preserve"> </w:t>
                            </w:r>
                          </w:p>
                          <w:p w14:paraId="791C4606" w14:textId="77777777" w:rsidR="00AD3CE9" w:rsidRDefault="00AD3CE9" w:rsidP="00AD3CE9">
                            <w:pPr>
                              <w:rPr>
                                <w:rFonts w:ascii="Arial" w:hAnsi="Arial" w:cs="Arial"/>
                              </w:rPr>
                            </w:pPr>
                          </w:p>
                          <w:p w14:paraId="4CB75CA0" w14:textId="77777777" w:rsidR="00AD3CE9" w:rsidRPr="0075311F" w:rsidRDefault="00AD3CE9" w:rsidP="00AD3CE9">
                            <w:pPr>
                              <w:rPr>
                                <w:rFonts w:ascii="Arial" w:hAnsi="Arial" w:cs="Arial"/>
                              </w:rPr>
                            </w:pPr>
                            <w:r w:rsidRPr="0075311F">
                              <w:rPr>
                                <w:rFonts w:ascii="Arial" w:hAnsi="Arial" w:cs="Arial"/>
                              </w:rPr>
                              <w:t>Closed to public</w:t>
                            </w:r>
                          </w:p>
                          <w:p w14:paraId="31693720" w14:textId="77777777" w:rsidR="00AD3CE9" w:rsidRPr="0075311F" w:rsidRDefault="00AD3CE9" w:rsidP="00AD3CE9">
                            <w:pPr>
                              <w:rPr>
                                <w:rFonts w:ascii="Arial" w:hAnsi="Arial" w:cs="Arial"/>
                              </w:rPr>
                            </w:pPr>
                            <w:r w:rsidRPr="0075311F">
                              <w:rPr>
                                <w:rFonts w:ascii="Arial" w:hAnsi="Arial" w:cs="Arial"/>
                              </w:rPr>
                              <w:t xml:space="preserve">5pm to 7pm </w:t>
                            </w:r>
                          </w:p>
                          <w:p w14:paraId="2C7487AA" w14:textId="77777777" w:rsidR="00AD3CE9" w:rsidRDefault="00AD3CE9" w:rsidP="00AD3CE9"/>
                          <w:p w14:paraId="0D8551B6" w14:textId="77777777" w:rsidR="00AD3CE9" w:rsidRDefault="00AD3CE9" w:rsidP="00AD3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DA938" id="Text Box 2" o:spid="_x0000_s1027" type="#_x0000_t202" alt="P1221TB1#y1" style="position:absolute;left:0;text-align:left;margin-left:81.3pt;margin-top:2.5pt;width:161.7pt;height:96.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" stroked="f">
                <v:textbox>
                  <w:txbxContent>
                    <w:p w14:paraId="1136595E" w14:textId="77777777" w:rsidR="00AD3CE9" w:rsidRPr="0075311F" w:rsidRDefault="00AD3CE9" w:rsidP="00AD3CE9">
                      <w:pPr>
                        <w:rPr>
                          <w:rFonts w:ascii="Arial" w:hAnsi="Arial" w:cs="Arial"/>
                        </w:rPr>
                      </w:pPr>
                      <w:r w:rsidRPr="0075311F">
                        <w:rPr>
                          <w:rFonts w:ascii="Arial" w:hAnsi="Arial" w:cs="Arial"/>
                          <w:b/>
                          <w:bCs/>
                        </w:rPr>
                        <w:t>First Tuesday</w:t>
                      </w:r>
                      <w:r w:rsidRPr="0075311F">
                        <w:rPr>
                          <w:rFonts w:ascii="Arial" w:hAnsi="Arial" w:cs="Arial"/>
                        </w:rPr>
                        <w:t xml:space="preserve"> of month</w:t>
                      </w:r>
                    </w:p>
                    <w:p w14:paraId="6D0F2571" w14:textId="77777777" w:rsidR="00AD3CE9" w:rsidRPr="0075311F" w:rsidRDefault="00AD3CE9" w:rsidP="00AD3CE9">
                      <w:pPr>
                        <w:rPr>
                          <w:rFonts w:ascii="Arial" w:hAnsi="Arial" w:cs="Arial"/>
                          <w:b/>
                          <w:bCs/>
                        </w:rPr>
                      </w:pPr>
                      <w:r w:rsidRPr="0075311F">
                        <w:rPr>
                          <w:rFonts w:ascii="Arial" w:hAnsi="Arial" w:cs="Arial"/>
                          <w:b/>
                          <w:bCs/>
                        </w:rPr>
                        <w:t>Concept Forum</w:t>
                      </w:r>
                      <w:r w:rsidRPr="0075311F">
                        <w:rPr>
                          <w:rFonts w:ascii="Arial" w:hAnsi="Arial" w:cs="Arial"/>
                          <w:noProof/>
                        </w:rPr>
                        <w:t xml:space="preserve"> </w:t>
                      </w:r>
                    </w:p>
                    <w:p w14:paraId="791C4606" w14:textId="77777777" w:rsidR="00AD3CE9" w:rsidRDefault="00AD3CE9" w:rsidP="00AD3CE9">
                      <w:pPr>
                        <w:rPr>
                          <w:rFonts w:ascii="Arial" w:hAnsi="Arial" w:cs="Arial"/>
                        </w:rPr>
                      </w:pPr>
                    </w:p>
                    <w:p w14:paraId="4CB75CA0" w14:textId="77777777" w:rsidR="00AD3CE9" w:rsidRPr="0075311F" w:rsidRDefault="00AD3CE9" w:rsidP="00AD3CE9">
                      <w:pPr>
                        <w:rPr>
                          <w:rFonts w:ascii="Arial" w:hAnsi="Arial" w:cs="Arial"/>
                        </w:rPr>
                      </w:pPr>
                      <w:r w:rsidRPr="0075311F">
                        <w:rPr>
                          <w:rFonts w:ascii="Arial" w:hAnsi="Arial" w:cs="Arial"/>
                        </w:rPr>
                        <w:t>Closed to public</w:t>
                      </w:r>
                    </w:p>
                    <w:p w14:paraId="31693720" w14:textId="77777777" w:rsidR="00AD3CE9" w:rsidRPr="0075311F" w:rsidRDefault="00AD3CE9" w:rsidP="00AD3CE9">
                      <w:pPr>
                        <w:rPr>
                          <w:rFonts w:ascii="Arial" w:hAnsi="Arial" w:cs="Arial"/>
                        </w:rPr>
                      </w:pPr>
                      <w:r w:rsidRPr="0075311F">
                        <w:rPr>
                          <w:rFonts w:ascii="Arial" w:hAnsi="Arial" w:cs="Arial"/>
                        </w:rPr>
                        <w:t xml:space="preserve">5pm to 7pm </w:t>
                      </w:r>
                    </w:p>
                    <w:p w14:paraId="2C7487AA" w14:textId="77777777" w:rsidR="00AD3CE9" w:rsidRDefault="00AD3CE9" w:rsidP="00AD3CE9"/>
                    <w:p w14:paraId="0D8551B6" w14:textId="77777777" w:rsidR="00AD3CE9" w:rsidRDefault="00AD3CE9" w:rsidP="00AD3CE9"/>
                  </w:txbxContent>
                </v:textbox>
                <w10:wrap type="square" anchorx="margin"/>
              </v:shape>
            </w:pict>
          </mc:Fallback>
        </mc:AlternateContent>
      </w:r>
      <w:r w:rsidR="00746D75" w:rsidRPr="00B10C72">
        <w:rPr>
          <w:b/>
          <w:bCs/>
          <w:noProof/>
          <w:sz w:val="28"/>
          <w:szCs w:val="28"/>
        </w:rPr>
        <mc:AlternateContent>
          <mc:Choice Requires="wps">
            <w:drawing>
              <wp:anchor distT="45720" distB="45720" distL="114300" distR="114300" simplePos="0" relativeHeight="251658242" behindDoc="0" locked="0" layoutInCell="1" allowOverlap="1" wp14:anchorId="51EC6957" wp14:editId="19863784">
                <wp:simplePos x="0" y="0"/>
                <wp:positionH relativeFrom="margin">
                  <wp:posOffset>-646043</wp:posOffset>
                </wp:positionH>
                <wp:positionV relativeFrom="paragraph">
                  <wp:posOffset>1410749</wp:posOffset>
                </wp:positionV>
                <wp:extent cx="6684010" cy="340995"/>
                <wp:effectExtent l="0" t="0" r="2540" b="1905"/>
                <wp:wrapSquare wrapText="bothSides"/>
                <wp:docPr id="5" name="Text Box 5" descr="P1221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340995"/>
                        </a:xfrm>
                        <a:prstGeom prst="rect">
                          <a:avLst/>
                        </a:prstGeom>
                        <a:solidFill>
                          <a:srgbClr val="FFFFFF"/>
                        </a:solidFill>
                        <a:ln w="9525">
                          <a:noFill/>
                          <a:miter lim="800000"/>
                          <a:headEnd/>
                          <a:tailEnd/>
                        </a:ln>
                      </wps:spPr>
                      <wps:txbx>
                        <w:txbxContent>
                          <w:p w14:paraId="6A56F225" w14:textId="77777777" w:rsidR="00AD3CE9" w:rsidRPr="00251B5D" w:rsidRDefault="00AD3CE9" w:rsidP="00AD3CE9">
                            <w:pPr>
                              <w:jc w:val="center"/>
                              <w:rPr>
                                <w:rFonts w:ascii="Arial" w:hAnsi="Arial" w:cs="Arial"/>
                                <w:sz w:val="20"/>
                              </w:rPr>
                            </w:pPr>
                            <w:r w:rsidRPr="00251B5D">
                              <w:rPr>
                                <w:rFonts w:ascii="Arial" w:hAnsi="Arial" w:cs="Arial"/>
                                <w:sz w:val="20"/>
                              </w:rPr>
                              <w:t>Agenda, briefing, and discussion papers added to Councillor portal by COB Friday before 1st Tuesday of month</w:t>
                            </w:r>
                            <w:r>
                              <w:rPr>
                                <w:rFonts w:ascii="Arial" w:hAnsi="Arial" w:cs="Arial"/>
                                <w:sz w:val="20"/>
                              </w:rPr>
                              <w:t>.</w:t>
                            </w:r>
                          </w:p>
                          <w:p w14:paraId="24945F9E" w14:textId="77777777" w:rsidR="00AD3CE9" w:rsidRPr="0023217A" w:rsidRDefault="00AD3CE9" w:rsidP="00AD3CE9">
                            <w:pPr>
                              <w:rPr>
                                <w:i/>
                                <w:iCs/>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C6957" id="Text Box 5" o:spid="_x0000_s1028" type="#_x0000_t202" alt="P1221TB3#y1" style="position:absolute;left:0;text-align:left;margin-left:-50.85pt;margin-top:111.1pt;width:526.3pt;height:26.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" stroked="f">
                <v:textbox>
                  <w:txbxContent>
                    <w:p w14:paraId="6A56F225" w14:textId="77777777" w:rsidR="00AD3CE9" w:rsidRPr="00251B5D" w:rsidRDefault="00AD3CE9" w:rsidP="00AD3CE9">
                      <w:pPr>
                        <w:jc w:val="center"/>
                        <w:rPr>
                          <w:rFonts w:ascii="Arial" w:hAnsi="Arial" w:cs="Arial"/>
                          <w:sz w:val="20"/>
                        </w:rPr>
                      </w:pPr>
                      <w:r w:rsidRPr="00251B5D">
                        <w:rPr>
                          <w:rFonts w:ascii="Arial" w:hAnsi="Arial" w:cs="Arial"/>
                          <w:sz w:val="20"/>
                        </w:rPr>
                        <w:t>Agenda, briefing, and discussion papers added to Councillor portal by COB Friday before 1st Tuesday of month</w:t>
                      </w:r>
                      <w:r>
                        <w:rPr>
                          <w:rFonts w:ascii="Arial" w:hAnsi="Arial" w:cs="Arial"/>
                          <w:sz w:val="20"/>
                        </w:rPr>
                        <w:t>.</w:t>
                      </w:r>
                    </w:p>
                    <w:p w14:paraId="24945F9E" w14:textId="77777777" w:rsidR="00AD3CE9" w:rsidRPr="0023217A" w:rsidRDefault="00AD3CE9" w:rsidP="00AD3CE9">
                      <w:pPr>
                        <w:rPr>
                          <w:i/>
                          <w:iCs/>
                          <w:szCs w:val="24"/>
                          <w:lang w:val="en-US"/>
                        </w:rPr>
                      </w:pPr>
                    </w:p>
                  </w:txbxContent>
                </v:textbox>
                <w10:wrap type="square" anchorx="margin"/>
              </v:shape>
            </w:pict>
          </mc:Fallback>
        </mc:AlternateContent>
      </w:r>
      <w:r w:rsidR="00AD3CE9" w:rsidRPr="00B10C72">
        <w:rPr>
          <w:b/>
          <w:bCs/>
          <w:noProof/>
          <w:sz w:val="28"/>
          <w:szCs w:val="28"/>
        </w:rPr>
        <w:drawing>
          <wp:inline distT="0" distB="0" distL="0" distR="0" wp14:anchorId="57042EC2" wp14:editId="5682AC81">
            <wp:extent cx="1269064" cy="1178417"/>
            <wp:effectExtent l="0" t="0" r="7620" b="3175"/>
            <wp:docPr id="22" name="Picture 4" descr="P1221#yIS1">
              <a:extLst xmlns:a="http://schemas.openxmlformats.org/drawingml/2006/main">
                <a:ext uri="{FF2B5EF4-FFF2-40B4-BE49-F238E27FC236}">
                  <a16:creationId xmlns:a16="http://schemas.microsoft.com/office/drawing/2014/main" id="{5E4991F0-6813-443B-AA51-BBEC769C14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P1221#yIS1">
                      <a:extLst>
                        <a:ext uri="{FF2B5EF4-FFF2-40B4-BE49-F238E27FC236}">
                          <a16:creationId xmlns:a16="http://schemas.microsoft.com/office/drawing/2014/main" id="{5E4991F0-6813-443B-AA51-BBEC769C14FA}"/>
                        </a:ext>
                      </a:extLst>
                    </pic:cNvPr>
                    <pic:cNvPicPr>
                      <a:picLocks noChangeAspect="1"/>
                    </pic:cNvPicPr>
                  </pic:nvPicPr>
                  <pic:blipFill rotWithShape="1">
                    <a:blip r:embed="rId26"/>
                    <a:srcRect l="15870" t="7321" r="1431" b="3312"/>
                    <a:stretch/>
                  </pic:blipFill>
                  <pic:spPr>
                    <a:xfrm>
                      <a:off x="0" y="0"/>
                      <a:ext cx="1286051" cy="1194191"/>
                    </a:xfrm>
                    <a:prstGeom prst="rect">
                      <a:avLst/>
                    </a:prstGeom>
                  </pic:spPr>
                </pic:pic>
              </a:graphicData>
            </a:graphic>
          </wp:inline>
        </w:drawing>
      </w:r>
    </w:p>
    <w:p w14:paraId="71AC811C" w14:textId="4E9C75B5" w:rsidR="00AD3CE9" w:rsidRDefault="00E16C06" w:rsidP="00E16C06">
      <w:pPr>
        <w:ind w:left="-709"/>
      </w:pPr>
      <w:r>
        <w:rPr>
          <w:b/>
          <w:bCs/>
          <w:noProof/>
          <w:sz w:val="28"/>
          <w:szCs w:val="28"/>
        </w:rPr>
        <mc:AlternateContent>
          <mc:Choice Requires="wps">
            <w:drawing>
              <wp:anchor distT="0" distB="0" distL="114300" distR="114300" simplePos="0" relativeHeight="251658247" behindDoc="0" locked="0" layoutInCell="1" allowOverlap="1" wp14:anchorId="6E20BD82" wp14:editId="602BA3C9">
                <wp:simplePos x="0" y="0"/>
                <wp:positionH relativeFrom="column">
                  <wp:posOffset>-465235</wp:posOffset>
                </wp:positionH>
                <wp:positionV relativeFrom="paragraph">
                  <wp:posOffset>39757</wp:posOffset>
                </wp:positionV>
                <wp:extent cx="6387465" cy="1851660"/>
                <wp:effectExtent l="0" t="0" r="13335" b="15240"/>
                <wp:wrapNone/>
                <wp:docPr id="12" name="Rectangle 12" descr="P1222#y1"/>
                <wp:cNvGraphicFramePr/>
                <a:graphic xmlns:a="http://schemas.openxmlformats.org/drawingml/2006/main">
                  <a:graphicData uri="http://schemas.microsoft.com/office/word/2010/wordprocessingShape">
                    <wps:wsp>
                      <wps:cNvSpPr/>
                      <wps:spPr>
                        <a:xfrm>
                          <a:off x="0" y="0"/>
                          <a:ext cx="6387465" cy="18516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78945" id="Rectangle 12" o:spid="_x0000_s1026" alt="P1222#y1" style="position:absolute;margin-left:-36.65pt;margin-top:3.15pt;width:502.95pt;height:145.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" filled="f" strokecolor="#00b0f0" strokeweight="2pt"/>
            </w:pict>
          </mc:Fallback>
        </mc:AlternateContent>
      </w:r>
      <w:r w:rsidRPr="00B10C72">
        <w:rPr>
          <w:b/>
          <w:bCs/>
          <w:noProof/>
          <w:sz w:val="28"/>
          <w:szCs w:val="28"/>
        </w:rPr>
        <mc:AlternateContent>
          <mc:Choice Requires="wps">
            <w:drawing>
              <wp:anchor distT="45720" distB="45720" distL="114300" distR="114300" simplePos="0" relativeHeight="251658244" behindDoc="0" locked="0" layoutInCell="1" allowOverlap="1" wp14:anchorId="1850FCB2" wp14:editId="4D0C71C8">
                <wp:simplePos x="0" y="0"/>
                <wp:positionH relativeFrom="margin">
                  <wp:posOffset>1069975</wp:posOffset>
                </wp:positionH>
                <wp:positionV relativeFrom="paragraph">
                  <wp:posOffset>233045</wp:posOffset>
                </wp:positionV>
                <wp:extent cx="2092325" cy="1223010"/>
                <wp:effectExtent l="0" t="0" r="3175" b="0"/>
                <wp:wrapSquare wrapText="bothSides"/>
                <wp:docPr id="9" name="Text Box 2" descr="P1222TB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223010"/>
                        </a:xfrm>
                        <a:prstGeom prst="rect">
                          <a:avLst/>
                        </a:prstGeom>
                        <a:solidFill>
                          <a:srgbClr val="FFFFFF"/>
                        </a:solidFill>
                        <a:ln w="9525">
                          <a:noFill/>
                          <a:miter lim="800000"/>
                          <a:headEnd/>
                          <a:tailEnd/>
                        </a:ln>
                      </wps:spPr>
                      <wps:txbx>
                        <w:txbxContent>
                          <w:p w14:paraId="409D206B" w14:textId="77777777" w:rsidR="00AD3CE9" w:rsidRPr="0075311F" w:rsidRDefault="00AD3CE9" w:rsidP="00AD3CE9">
                            <w:pPr>
                              <w:rPr>
                                <w:rFonts w:ascii="Arial" w:hAnsi="Arial" w:cs="Arial"/>
                                <w:szCs w:val="24"/>
                              </w:rPr>
                            </w:pPr>
                            <w:r w:rsidRPr="0075311F">
                              <w:rPr>
                                <w:rFonts w:ascii="Arial" w:hAnsi="Arial" w:cs="Arial"/>
                                <w:b/>
                                <w:bCs/>
                                <w:szCs w:val="24"/>
                              </w:rPr>
                              <w:t>Second Tuesday</w:t>
                            </w:r>
                            <w:r w:rsidRPr="0075311F">
                              <w:rPr>
                                <w:rFonts w:ascii="Arial" w:hAnsi="Arial" w:cs="Arial"/>
                                <w:szCs w:val="24"/>
                              </w:rPr>
                              <w:t xml:space="preserve"> of month</w:t>
                            </w:r>
                          </w:p>
                          <w:p w14:paraId="66F18AA7" w14:textId="77777777" w:rsidR="00AD3CE9" w:rsidRPr="0075311F" w:rsidRDefault="00AD3CE9" w:rsidP="00AD3CE9">
                            <w:pPr>
                              <w:rPr>
                                <w:rFonts w:ascii="Arial" w:hAnsi="Arial" w:cs="Arial"/>
                                <w:b/>
                                <w:bCs/>
                                <w:sz w:val="20"/>
                              </w:rPr>
                            </w:pPr>
                            <w:r w:rsidRPr="0075311F">
                              <w:rPr>
                                <w:rFonts w:ascii="Arial" w:hAnsi="Arial" w:cs="Arial"/>
                                <w:b/>
                                <w:bCs/>
                                <w:sz w:val="28"/>
                                <w:szCs w:val="28"/>
                              </w:rPr>
                              <w:t>Agenda Forum</w:t>
                            </w:r>
                            <w:r w:rsidRPr="0075311F">
                              <w:rPr>
                                <w:rFonts w:ascii="Arial" w:hAnsi="Arial" w:cs="Arial"/>
                                <w:noProof/>
                                <w:sz w:val="20"/>
                              </w:rPr>
                              <w:t xml:space="preserve"> </w:t>
                            </w:r>
                          </w:p>
                          <w:p w14:paraId="5B610414" w14:textId="77777777" w:rsidR="00AD3CE9" w:rsidRDefault="00AD3CE9" w:rsidP="00AD3CE9">
                            <w:pPr>
                              <w:rPr>
                                <w:rFonts w:ascii="Arial" w:hAnsi="Arial" w:cs="Arial"/>
                                <w:sz w:val="20"/>
                              </w:rPr>
                            </w:pPr>
                          </w:p>
                          <w:p w14:paraId="33E6642F" w14:textId="77777777" w:rsidR="00AD3CE9" w:rsidRPr="0075311F" w:rsidRDefault="00AD3CE9" w:rsidP="00AD3CE9">
                            <w:pPr>
                              <w:rPr>
                                <w:rFonts w:ascii="Arial" w:hAnsi="Arial" w:cs="Arial"/>
                                <w:sz w:val="20"/>
                              </w:rPr>
                            </w:pPr>
                            <w:r w:rsidRPr="0075311F">
                              <w:rPr>
                                <w:rFonts w:ascii="Arial" w:hAnsi="Arial" w:cs="Arial"/>
                                <w:sz w:val="20"/>
                              </w:rPr>
                              <w:t>Open to public</w:t>
                            </w:r>
                          </w:p>
                          <w:p w14:paraId="289E2EA6" w14:textId="77777777" w:rsidR="00AD3CE9" w:rsidRPr="0075311F" w:rsidRDefault="00AD3CE9" w:rsidP="00AD3CE9">
                            <w:pPr>
                              <w:rPr>
                                <w:rFonts w:ascii="Arial" w:hAnsi="Arial" w:cs="Arial"/>
                                <w:sz w:val="20"/>
                              </w:rPr>
                            </w:pPr>
                            <w:r w:rsidRPr="0075311F">
                              <w:rPr>
                                <w:rFonts w:ascii="Arial" w:hAnsi="Arial" w:cs="Arial"/>
                                <w:sz w:val="20"/>
                              </w:rPr>
                              <w:t>6pm start</w:t>
                            </w:r>
                          </w:p>
                          <w:p w14:paraId="57706C65" w14:textId="77777777" w:rsidR="00AD3CE9" w:rsidRDefault="00AD3CE9" w:rsidP="00AD3CE9"/>
                          <w:p w14:paraId="0EFB5395" w14:textId="77777777" w:rsidR="00AD3CE9" w:rsidRDefault="00AD3CE9" w:rsidP="00AD3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0FCB2" id="_x0000_s1029" type="#_x0000_t202" alt="P1222TB5#y1" style="position:absolute;left:0;text-align:left;margin-left:84.25pt;margin-top:18.35pt;width:164.75pt;height:96.3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" stroked="f">
                <v:textbox>
                  <w:txbxContent>
                    <w:p w14:paraId="409D206B" w14:textId="77777777" w:rsidR="00AD3CE9" w:rsidRPr="0075311F" w:rsidRDefault="00AD3CE9" w:rsidP="00AD3CE9">
                      <w:pPr>
                        <w:rPr>
                          <w:rFonts w:ascii="Arial" w:hAnsi="Arial" w:cs="Arial"/>
                          <w:szCs w:val="24"/>
                        </w:rPr>
                      </w:pPr>
                      <w:r w:rsidRPr="0075311F">
                        <w:rPr>
                          <w:rFonts w:ascii="Arial" w:hAnsi="Arial" w:cs="Arial"/>
                          <w:b/>
                          <w:bCs/>
                          <w:szCs w:val="24"/>
                        </w:rPr>
                        <w:t>Second Tuesday</w:t>
                      </w:r>
                      <w:r w:rsidRPr="0075311F">
                        <w:rPr>
                          <w:rFonts w:ascii="Arial" w:hAnsi="Arial" w:cs="Arial"/>
                          <w:szCs w:val="24"/>
                        </w:rPr>
                        <w:t xml:space="preserve"> of month</w:t>
                      </w:r>
                    </w:p>
                    <w:p w14:paraId="66F18AA7" w14:textId="77777777" w:rsidR="00AD3CE9" w:rsidRPr="0075311F" w:rsidRDefault="00AD3CE9" w:rsidP="00AD3CE9">
                      <w:pPr>
                        <w:rPr>
                          <w:rFonts w:ascii="Arial" w:hAnsi="Arial" w:cs="Arial"/>
                          <w:b/>
                          <w:bCs/>
                          <w:sz w:val="20"/>
                        </w:rPr>
                      </w:pPr>
                      <w:r w:rsidRPr="0075311F">
                        <w:rPr>
                          <w:rFonts w:ascii="Arial" w:hAnsi="Arial" w:cs="Arial"/>
                          <w:b/>
                          <w:bCs/>
                          <w:sz w:val="28"/>
                          <w:szCs w:val="28"/>
                        </w:rPr>
                        <w:t>Agenda Forum</w:t>
                      </w:r>
                      <w:r w:rsidRPr="0075311F">
                        <w:rPr>
                          <w:rFonts w:ascii="Arial" w:hAnsi="Arial" w:cs="Arial"/>
                          <w:noProof/>
                          <w:sz w:val="20"/>
                        </w:rPr>
                        <w:t xml:space="preserve"> </w:t>
                      </w:r>
                    </w:p>
                    <w:p w14:paraId="5B610414" w14:textId="77777777" w:rsidR="00AD3CE9" w:rsidRDefault="00AD3CE9" w:rsidP="00AD3CE9">
                      <w:pPr>
                        <w:rPr>
                          <w:rFonts w:ascii="Arial" w:hAnsi="Arial" w:cs="Arial"/>
                          <w:sz w:val="20"/>
                        </w:rPr>
                      </w:pPr>
                    </w:p>
                    <w:p w14:paraId="33E6642F" w14:textId="77777777" w:rsidR="00AD3CE9" w:rsidRPr="0075311F" w:rsidRDefault="00AD3CE9" w:rsidP="00AD3CE9">
                      <w:pPr>
                        <w:rPr>
                          <w:rFonts w:ascii="Arial" w:hAnsi="Arial" w:cs="Arial"/>
                          <w:sz w:val="20"/>
                        </w:rPr>
                      </w:pPr>
                      <w:r w:rsidRPr="0075311F">
                        <w:rPr>
                          <w:rFonts w:ascii="Arial" w:hAnsi="Arial" w:cs="Arial"/>
                          <w:sz w:val="20"/>
                        </w:rPr>
                        <w:t>Open to public</w:t>
                      </w:r>
                    </w:p>
                    <w:p w14:paraId="289E2EA6" w14:textId="77777777" w:rsidR="00AD3CE9" w:rsidRPr="0075311F" w:rsidRDefault="00AD3CE9" w:rsidP="00AD3CE9">
                      <w:pPr>
                        <w:rPr>
                          <w:rFonts w:ascii="Arial" w:hAnsi="Arial" w:cs="Arial"/>
                          <w:sz w:val="20"/>
                        </w:rPr>
                      </w:pPr>
                      <w:r w:rsidRPr="0075311F">
                        <w:rPr>
                          <w:rFonts w:ascii="Arial" w:hAnsi="Arial" w:cs="Arial"/>
                          <w:sz w:val="20"/>
                        </w:rPr>
                        <w:t>6pm start</w:t>
                      </w:r>
                    </w:p>
                    <w:p w14:paraId="57706C65" w14:textId="77777777" w:rsidR="00AD3CE9" w:rsidRDefault="00AD3CE9" w:rsidP="00AD3CE9"/>
                    <w:p w14:paraId="0EFB5395" w14:textId="77777777" w:rsidR="00AD3CE9" w:rsidRDefault="00AD3CE9" w:rsidP="00AD3CE9"/>
                  </w:txbxContent>
                </v:textbox>
                <w10:wrap type="square" anchorx="margin"/>
              </v:shape>
            </w:pict>
          </mc:Fallback>
        </mc:AlternateContent>
      </w:r>
      <w:r w:rsidRPr="00B10C72">
        <w:rPr>
          <w:b/>
          <w:bCs/>
          <w:noProof/>
          <w:sz w:val="28"/>
          <w:szCs w:val="28"/>
        </w:rPr>
        <mc:AlternateContent>
          <mc:Choice Requires="wps">
            <w:drawing>
              <wp:anchor distT="45720" distB="45720" distL="114300" distR="114300" simplePos="0" relativeHeight="251658248" behindDoc="0" locked="0" layoutInCell="1" allowOverlap="1" wp14:anchorId="31C02C8B" wp14:editId="44F5F77F">
                <wp:simplePos x="0" y="0"/>
                <wp:positionH relativeFrom="margin">
                  <wp:posOffset>1069064</wp:posOffset>
                </wp:positionH>
                <wp:positionV relativeFrom="paragraph">
                  <wp:posOffset>2250440</wp:posOffset>
                </wp:positionV>
                <wp:extent cx="2053590" cy="1223010"/>
                <wp:effectExtent l="0" t="0" r="3810" b="0"/>
                <wp:wrapSquare wrapText="bothSides"/>
                <wp:docPr id="14" name="Text Box 2" descr="P1222TB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223010"/>
                        </a:xfrm>
                        <a:prstGeom prst="rect">
                          <a:avLst/>
                        </a:prstGeom>
                        <a:solidFill>
                          <a:srgbClr val="FFFFFF"/>
                        </a:solidFill>
                        <a:ln w="9525">
                          <a:noFill/>
                          <a:miter lim="800000"/>
                          <a:headEnd/>
                          <a:tailEnd/>
                        </a:ln>
                      </wps:spPr>
                      <wps:txbx>
                        <w:txbxContent>
                          <w:p w14:paraId="49A828DD" w14:textId="77777777" w:rsidR="00AD3CE9" w:rsidRPr="0075311F" w:rsidRDefault="00AD3CE9" w:rsidP="00AD3CE9">
                            <w:pPr>
                              <w:rPr>
                                <w:rFonts w:ascii="Arial" w:hAnsi="Arial" w:cs="Arial"/>
                                <w:szCs w:val="24"/>
                              </w:rPr>
                            </w:pPr>
                            <w:r w:rsidRPr="0075311F">
                              <w:rPr>
                                <w:rFonts w:ascii="Arial" w:hAnsi="Arial" w:cs="Arial"/>
                                <w:b/>
                                <w:bCs/>
                                <w:szCs w:val="24"/>
                              </w:rPr>
                              <w:t>Third Tuesday</w:t>
                            </w:r>
                            <w:r w:rsidRPr="0075311F">
                              <w:rPr>
                                <w:rFonts w:ascii="Arial" w:hAnsi="Arial" w:cs="Arial"/>
                                <w:szCs w:val="24"/>
                              </w:rPr>
                              <w:t xml:space="preserve"> of month</w:t>
                            </w:r>
                          </w:p>
                          <w:p w14:paraId="53347735" w14:textId="77777777" w:rsidR="00AD3CE9" w:rsidRPr="0075311F" w:rsidRDefault="00AD3CE9" w:rsidP="00AD3CE9">
                            <w:pPr>
                              <w:rPr>
                                <w:rFonts w:ascii="Arial" w:hAnsi="Arial" w:cs="Arial"/>
                                <w:b/>
                                <w:bCs/>
                                <w:szCs w:val="24"/>
                              </w:rPr>
                            </w:pPr>
                            <w:r w:rsidRPr="0075311F">
                              <w:rPr>
                                <w:rFonts w:ascii="Arial" w:hAnsi="Arial" w:cs="Arial"/>
                                <w:b/>
                                <w:bCs/>
                                <w:szCs w:val="24"/>
                              </w:rPr>
                              <w:t>Concept Forum</w:t>
                            </w:r>
                            <w:r w:rsidRPr="0075311F">
                              <w:rPr>
                                <w:rFonts w:ascii="Arial" w:hAnsi="Arial" w:cs="Arial"/>
                                <w:noProof/>
                                <w:szCs w:val="24"/>
                              </w:rPr>
                              <w:t xml:space="preserve"> </w:t>
                            </w:r>
                          </w:p>
                          <w:p w14:paraId="1ECE0CB0" w14:textId="77777777" w:rsidR="00AD3CE9" w:rsidRDefault="00AD3CE9" w:rsidP="00AD3CE9">
                            <w:pPr>
                              <w:rPr>
                                <w:rFonts w:ascii="Arial" w:hAnsi="Arial" w:cs="Arial"/>
                                <w:szCs w:val="24"/>
                              </w:rPr>
                            </w:pPr>
                          </w:p>
                          <w:p w14:paraId="61C98D02" w14:textId="77777777" w:rsidR="00AD3CE9" w:rsidRPr="0075311F" w:rsidRDefault="00AD3CE9" w:rsidP="00AD3CE9">
                            <w:pPr>
                              <w:rPr>
                                <w:rFonts w:ascii="Arial" w:hAnsi="Arial" w:cs="Arial"/>
                                <w:szCs w:val="24"/>
                              </w:rPr>
                            </w:pPr>
                            <w:r w:rsidRPr="0075311F">
                              <w:rPr>
                                <w:rFonts w:ascii="Arial" w:hAnsi="Arial" w:cs="Arial"/>
                                <w:szCs w:val="24"/>
                              </w:rPr>
                              <w:t>Closed to public</w:t>
                            </w:r>
                          </w:p>
                          <w:p w14:paraId="0C337419" w14:textId="77777777" w:rsidR="00AD3CE9" w:rsidRPr="0075311F" w:rsidRDefault="00AD3CE9" w:rsidP="00AD3CE9">
                            <w:pPr>
                              <w:rPr>
                                <w:szCs w:val="24"/>
                              </w:rPr>
                            </w:pPr>
                            <w:r w:rsidRPr="0075311F">
                              <w:rPr>
                                <w:rFonts w:ascii="Arial" w:hAnsi="Arial" w:cs="Arial"/>
                                <w:szCs w:val="24"/>
                              </w:rPr>
                              <w:t>5pm to 7p</w:t>
                            </w:r>
                            <w:r w:rsidRPr="0075311F">
                              <w:rPr>
                                <w:szCs w:val="24"/>
                              </w:rPr>
                              <w:t xml:space="preserve">m </w:t>
                            </w:r>
                          </w:p>
                          <w:p w14:paraId="2CF9ABEA" w14:textId="77777777" w:rsidR="00AD3CE9" w:rsidRDefault="00AD3CE9" w:rsidP="00AD3CE9"/>
                          <w:p w14:paraId="0144F8C4" w14:textId="77777777" w:rsidR="00AD3CE9" w:rsidRDefault="00AD3CE9" w:rsidP="00AD3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02C8B" id="_x0000_s1030" type="#_x0000_t202" alt="P1222TB9#y1" style="position:absolute;left:0;text-align:left;margin-left:84.2pt;margin-top:177.2pt;width:161.7pt;height:96.3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" stroked="f">
                <v:textbox>
                  <w:txbxContent>
                    <w:p w14:paraId="49A828DD" w14:textId="77777777" w:rsidR="00AD3CE9" w:rsidRPr="0075311F" w:rsidRDefault="00AD3CE9" w:rsidP="00AD3CE9">
                      <w:pPr>
                        <w:rPr>
                          <w:rFonts w:ascii="Arial" w:hAnsi="Arial" w:cs="Arial"/>
                          <w:szCs w:val="24"/>
                        </w:rPr>
                      </w:pPr>
                      <w:r w:rsidRPr="0075311F">
                        <w:rPr>
                          <w:rFonts w:ascii="Arial" w:hAnsi="Arial" w:cs="Arial"/>
                          <w:b/>
                          <w:bCs/>
                          <w:szCs w:val="24"/>
                        </w:rPr>
                        <w:t>Third Tuesday</w:t>
                      </w:r>
                      <w:r w:rsidRPr="0075311F">
                        <w:rPr>
                          <w:rFonts w:ascii="Arial" w:hAnsi="Arial" w:cs="Arial"/>
                          <w:szCs w:val="24"/>
                        </w:rPr>
                        <w:t xml:space="preserve"> of month</w:t>
                      </w:r>
                    </w:p>
                    <w:p w14:paraId="53347735" w14:textId="77777777" w:rsidR="00AD3CE9" w:rsidRPr="0075311F" w:rsidRDefault="00AD3CE9" w:rsidP="00AD3CE9">
                      <w:pPr>
                        <w:rPr>
                          <w:rFonts w:ascii="Arial" w:hAnsi="Arial" w:cs="Arial"/>
                          <w:b/>
                          <w:bCs/>
                          <w:szCs w:val="24"/>
                        </w:rPr>
                      </w:pPr>
                      <w:r w:rsidRPr="0075311F">
                        <w:rPr>
                          <w:rFonts w:ascii="Arial" w:hAnsi="Arial" w:cs="Arial"/>
                          <w:b/>
                          <w:bCs/>
                          <w:szCs w:val="24"/>
                        </w:rPr>
                        <w:t>Concept Forum</w:t>
                      </w:r>
                      <w:r w:rsidRPr="0075311F">
                        <w:rPr>
                          <w:rFonts w:ascii="Arial" w:hAnsi="Arial" w:cs="Arial"/>
                          <w:noProof/>
                          <w:szCs w:val="24"/>
                        </w:rPr>
                        <w:t xml:space="preserve"> </w:t>
                      </w:r>
                    </w:p>
                    <w:p w14:paraId="1ECE0CB0" w14:textId="77777777" w:rsidR="00AD3CE9" w:rsidRDefault="00AD3CE9" w:rsidP="00AD3CE9">
                      <w:pPr>
                        <w:rPr>
                          <w:rFonts w:ascii="Arial" w:hAnsi="Arial" w:cs="Arial"/>
                          <w:szCs w:val="24"/>
                        </w:rPr>
                      </w:pPr>
                    </w:p>
                    <w:p w14:paraId="61C98D02" w14:textId="77777777" w:rsidR="00AD3CE9" w:rsidRPr="0075311F" w:rsidRDefault="00AD3CE9" w:rsidP="00AD3CE9">
                      <w:pPr>
                        <w:rPr>
                          <w:rFonts w:ascii="Arial" w:hAnsi="Arial" w:cs="Arial"/>
                          <w:szCs w:val="24"/>
                        </w:rPr>
                      </w:pPr>
                      <w:r w:rsidRPr="0075311F">
                        <w:rPr>
                          <w:rFonts w:ascii="Arial" w:hAnsi="Arial" w:cs="Arial"/>
                          <w:szCs w:val="24"/>
                        </w:rPr>
                        <w:t>Closed to public</w:t>
                      </w:r>
                    </w:p>
                    <w:p w14:paraId="0C337419" w14:textId="77777777" w:rsidR="00AD3CE9" w:rsidRPr="0075311F" w:rsidRDefault="00AD3CE9" w:rsidP="00AD3CE9">
                      <w:pPr>
                        <w:rPr>
                          <w:szCs w:val="24"/>
                        </w:rPr>
                      </w:pPr>
                      <w:r w:rsidRPr="0075311F">
                        <w:rPr>
                          <w:rFonts w:ascii="Arial" w:hAnsi="Arial" w:cs="Arial"/>
                          <w:szCs w:val="24"/>
                        </w:rPr>
                        <w:t>5pm to 7p</w:t>
                      </w:r>
                      <w:r w:rsidRPr="0075311F">
                        <w:rPr>
                          <w:szCs w:val="24"/>
                        </w:rPr>
                        <w:t xml:space="preserve">m </w:t>
                      </w:r>
                    </w:p>
                    <w:p w14:paraId="2CF9ABEA" w14:textId="77777777" w:rsidR="00AD3CE9" w:rsidRDefault="00AD3CE9" w:rsidP="00AD3CE9"/>
                    <w:p w14:paraId="0144F8C4" w14:textId="77777777" w:rsidR="00AD3CE9" w:rsidRDefault="00AD3CE9" w:rsidP="00AD3CE9"/>
                  </w:txbxContent>
                </v:textbox>
                <w10:wrap type="square" anchorx="margin"/>
              </v:shape>
            </w:pict>
          </mc:Fallback>
        </mc:AlternateContent>
      </w:r>
      <w:r w:rsidRPr="00B10C72">
        <w:rPr>
          <w:b/>
          <w:bCs/>
          <w:noProof/>
          <w:sz w:val="28"/>
          <w:szCs w:val="28"/>
        </w:rPr>
        <mc:AlternateContent>
          <mc:Choice Requires="wps">
            <w:drawing>
              <wp:anchor distT="45720" distB="45720" distL="114300" distR="114300" simplePos="0" relativeHeight="251658250" behindDoc="0" locked="0" layoutInCell="1" allowOverlap="1" wp14:anchorId="2C2A8B1B" wp14:editId="3256CC91">
                <wp:simplePos x="0" y="0"/>
                <wp:positionH relativeFrom="margin">
                  <wp:posOffset>-611008</wp:posOffset>
                </wp:positionH>
                <wp:positionV relativeFrom="paragraph">
                  <wp:posOffset>3683635</wp:posOffset>
                </wp:positionV>
                <wp:extent cx="6684010" cy="337820"/>
                <wp:effectExtent l="0" t="0" r="2540" b="5080"/>
                <wp:wrapSquare wrapText="bothSides"/>
                <wp:docPr id="17" name="Text Box 17" descr="P1222TB1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337820"/>
                        </a:xfrm>
                        <a:prstGeom prst="rect">
                          <a:avLst/>
                        </a:prstGeom>
                        <a:solidFill>
                          <a:srgbClr val="FFFFFF"/>
                        </a:solidFill>
                        <a:ln w="9525">
                          <a:noFill/>
                          <a:miter lim="800000"/>
                          <a:headEnd/>
                          <a:tailEnd/>
                        </a:ln>
                      </wps:spPr>
                      <wps:txbx>
                        <w:txbxContent>
                          <w:p w14:paraId="643AA2CF" w14:textId="77777777" w:rsidR="00AD3CE9" w:rsidRPr="00251B5D" w:rsidRDefault="00AD3CE9" w:rsidP="00AD3CE9">
                            <w:pPr>
                              <w:jc w:val="center"/>
                              <w:rPr>
                                <w:rFonts w:ascii="Arial" w:hAnsi="Arial" w:cs="Arial"/>
                                <w:sz w:val="20"/>
                              </w:rPr>
                            </w:pPr>
                            <w:r w:rsidRPr="00251B5D">
                              <w:rPr>
                                <w:rFonts w:ascii="Arial" w:hAnsi="Arial" w:cs="Arial"/>
                                <w:sz w:val="20"/>
                              </w:rPr>
                              <w:t>Agenda, briefing, and discussion papers added to Councillor portal by COB Friday before 3rd Tuesday of month</w:t>
                            </w:r>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A8B1B" id="Text Box 17" o:spid="_x0000_s1031" type="#_x0000_t202" alt="P1222TB11#y1" style="position:absolute;left:0;text-align:left;margin-left:-48.1pt;margin-top:290.05pt;width:526.3pt;height:26.6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" stroked="f">
                <v:textbox>
                  <w:txbxContent>
                    <w:p w14:paraId="643AA2CF" w14:textId="77777777" w:rsidR="00AD3CE9" w:rsidRPr="00251B5D" w:rsidRDefault="00AD3CE9" w:rsidP="00AD3CE9">
                      <w:pPr>
                        <w:jc w:val="center"/>
                        <w:rPr>
                          <w:rFonts w:ascii="Arial" w:hAnsi="Arial" w:cs="Arial"/>
                          <w:sz w:val="20"/>
                        </w:rPr>
                      </w:pPr>
                      <w:r w:rsidRPr="00251B5D">
                        <w:rPr>
                          <w:rFonts w:ascii="Arial" w:hAnsi="Arial" w:cs="Arial"/>
                          <w:sz w:val="20"/>
                        </w:rPr>
                        <w:t>Agenda, briefing, and discussion papers added to Councillor portal by COB Friday before 3rd Tuesday of month</w:t>
                      </w:r>
                      <w:r>
                        <w:rPr>
                          <w:rFonts w:ascii="Arial" w:hAnsi="Arial" w:cs="Arial"/>
                          <w:sz w:val="20"/>
                        </w:rPr>
                        <w:t>.</w:t>
                      </w:r>
                    </w:p>
                  </w:txbxContent>
                </v:textbox>
                <w10:wrap type="square" anchorx="margin"/>
              </v:shape>
            </w:pict>
          </mc:Fallback>
        </mc:AlternateContent>
      </w:r>
      <w:r>
        <w:rPr>
          <w:b/>
          <w:bCs/>
          <w:noProof/>
          <w:sz w:val="28"/>
          <w:szCs w:val="28"/>
        </w:rPr>
        <mc:AlternateContent>
          <mc:Choice Requires="wps">
            <w:drawing>
              <wp:anchor distT="0" distB="0" distL="114300" distR="114300" simplePos="0" relativeHeight="251658251" behindDoc="0" locked="0" layoutInCell="1" allowOverlap="1" wp14:anchorId="12660930" wp14:editId="14F69E62">
                <wp:simplePos x="0" y="0"/>
                <wp:positionH relativeFrom="column">
                  <wp:posOffset>-465233</wp:posOffset>
                </wp:positionH>
                <wp:positionV relativeFrom="paragraph">
                  <wp:posOffset>2040835</wp:posOffset>
                </wp:positionV>
                <wp:extent cx="6387548" cy="1934210"/>
                <wp:effectExtent l="0" t="0" r="13335" b="27940"/>
                <wp:wrapNone/>
                <wp:docPr id="18" name="Rectangle 18" descr="P1222#y2"/>
                <wp:cNvGraphicFramePr/>
                <a:graphic xmlns:a="http://schemas.openxmlformats.org/drawingml/2006/main">
                  <a:graphicData uri="http://schemas.microsoft.com/office/word/2010/wordprocessingShape">
                    <wps:wsp>
                      <wps:cNvSpPr/>
                      <wps:spPr>
                        <a:xfrm>
                          <a:off x="0" y="0"/>
                          <a:ext cx="6387548" cy="193421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19DC8" id="Rectangle 18" o:spid="_x0000_s1026" alt="P1222#y2" style="position:absolute;margin-left:-36.65pt;margin-top:160.7pt;width:502.95pt;height:152.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" filled="f" strokecolor="#7030a0" strokeweight="2pt"/>
            </w:pict>
          </mc:Fallback>
        </mc:AlternateContent>
      </w:r>
      <w:r w:rsidRPr="00B10C72">
        <w:rPr>
          <w:b/>
          <w:bCs/>
          <w:noProof/>
          <w:sz w:val="28"/>
          <w:szCs w:val="28"/>
        </w:rPr>
        <mc:AlternateContent>
          <mc:Choice Requires="wps">
            <w:drawing>
              <wp:anchor distT="45720" distB="45720" distL="114300" distR="114300" simplePos="0" relativeHeight="251658249" behindDoc="0" locked="0" layoutInCell="1" allowOverlap="1" wp14:anchorId="62181248" wp14:editId="2B249689">
                <wp:simplePos x="0" y="0"/>
                <wp:positionH relativeFrom="margin">
                  <wp:posOffset>3205591</wp:posOffset>
                </wp:positionH>
                <wp:positionV relativeFrom="paragraph">
                  <wp:posOffset>2199806</wp:posOffset>
                </wp:positionV>
                <wp:extent cx="2484755" cy="1311910"/>
                <wp:effectExtent l="0" t="0" r="0" b="2540"/>
                <wp:wrapSquare wrapText="bothSides"/>
                <wp:docPr id="15" name="Text Box 15" descr="P1222TB1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311910"/>
                        </a:xfrm>
                        <a:prstGeom prst="rect">
                          <a:avLst/>
                        </a:prstGeom>
                        <a:solidFill>
                          <a:srgbClr val="FFFFFF"/>
                        </a:solidFill>
                        <a:ln w="9525">
                          <a:noFill/>
                          <a:miter lim="800000"/>
                          <a:headEnd/>
                          <a:tailEnd/>
                        </a:ln>
                      </wps:spPr>
                      <wps:txbx>
                        <w:txbxContent>
                          <w:p w14:paraId="56D56524" w14:textId="77777777" w:rsidR="00AD3CE9" w:rsidRDefault="00AD3CE9" w:rsidP="00AD3CE9">
                            <w:pPr>
                              <w:rPr>
                                <w:rFonts w:ascii="Arial" w:hAnsi="Arial" w:cs="Arial"/>
                              </w:rPr>
                            </w:pPr>
                            <w:r w:rsidRPr="00FF5AD3">
                              <w:rPr>
                                <w:rFonts w:ascii="Arial" w:hAnsi="Arial" w:cs="Arial"/>
                              </w:rPr>
                              <w:t>To discuss:</w:t>
                            </w:r>
                          </w:p>
                          <w:p w14:paraId="5395F0BE" w14:textId="77777777" w:rsidR="00AD3CE9" w:rsidRPr="00FF5AD3" w:rsidRDefault="00AD3CE9" w:rsidP="00AD3CE9">
                            <w:pPr>
                              <w:rPr>
                                <w:rFonts w:ascii="Arial" w:hAnsi="Arial" w:cs="Arial"/>
                              </w:rPr>
                            </w:pPr>
                          </w:p>
                          <w:p w14:paraId="3A417A9F"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complex matters</w:t>
                            </w:r>
                          </w:p>
                          <w:p w14:paraId="7D09F82E"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review and performance measurement of strategies</w:t>
                            </w:r>
                          </w:p>
                          <w:p w14:paraId="0282F56D"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other matters supported by 3 Council Members.</w:t>
                            </w:r>
                          </w:p>
                          <w:p w14:paraId="750DFBAF" w14:textId="77777777" w:rsidR="00AD3CE9" w:rsidRPr="00B10C72" w:rsidRDefault="00AD3CE9" w:rsidP="00AD3CE9">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81248" id="Text Box 15" o:spid="_x0000_s1032" type="#_x0000_t202" alt="P1222TB10#y1" style="position:absolute;left:0;text-align:left;margin-left:252.4pt;margin-top:173.2pt;width:195.65pt;height:103.3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" stroked="f">
                <v:textbox>
                  <w:txbxContent>
                    <w:p w14:paraId="56D56524" w14:textId="77777777" w:rsidR="00AD3CE9" w:rsidRDefault="00AD3CE9" w:rsidP="00AD3CE9">
                      <w:pPr>
                        <w:rPr>
                          <w:rFonts w:ascii="Arial" w:hAnsi="Arial" w:cs="Arial"/>
                        </w:rPr>
                      </w:pPr>
                      <w:r w:rsidRPr="00FF5AD3">
                        <w:rPr>
                          <w:rFonts w:ascii="Arial" w:hAnsi="Arial" w:cs="Arial"/>
                        </w:rPr>
                        <w:t>To discuss:</w:t>
                      </w:r>
                    </w:p>
                    <w:p w14:paraId="5395F0BE" w14:textId="77777777" w:rsidR="00AD3CE9" w:rsidRPr="00FF5AD3" w:rsidRDefault="00AD3CE9" w:rsidP="00AD3CE9">
                      <w:pPr>
                        <w:rPr>
                          <w:rFonts w:ascii="Arial" w:hAnsi="Arial" w:cs="Arial"/>
                        </w:rPr>
                      </w:pPr>
                    </w:p>
                    <w:p w14:paraId="3A417A9F"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complex matters</w:t>
                      </w:r>
                    </w:p>
                    <w:p w14:paraId="7D09F82E"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review and performance measurement of strategies</w:t>
                      </w:r>
                    </w:p>
                    <w:p w14:paraId="0282F56D"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other matters supported by 3 Council Members.</w:t>
                      </w:r>
                    </w:p>
                    <w:p w14:paraId="750DFBAF" w14:textId="77777777" w:rsidR="00AD3CE9" w:rsidRPr="00B10C72" w:rsidRDefault="00AD3CE9" w:rsidP="00AD3CE9">
                      <w:pPr>
                        <w:rPr>
                          <w:szCs w:val="24"/>
                        </w:rPr>
                      </w:pPr>
                    </w:p>
                  </w:txbxContent>
                </v:textbox>
                <w10:wrap type="square" anchorx="margin"/>
              </v:shape>
            </w:pict>
          </mc:Fallback>
        </mc:AlternateContent>
      </w:r>
      <w:r w:rsidRPr="00B10C72">
        <w:rPr>
          <w:b/>
          <w:bCs/>
          <w:noProof/>
          <w:sz w:val="28"/>
          <w:szCs w:val="28"/>
        </w:rPr>
        <mc:AlternateContent>
          <mc:Choice Requires="wps">
            <w:drawing>
              <wp:anchor distT="45720" distB="45720" distL="114300" distR="114300" simplePos="0" relativeHeight="251658246" behindDoc="0" locked="0" layoutInCell="1" allowOverlap="1" wp14:anchorId="3B742C4F" wp14:editId="0C200F41">
                <wp:simplePos x="0" y="0"/>
                <wp:positionH relativeFrom="margin">
                  <wp:posOffset>-823402</wp:posOffset>
                </wp:positionH>
                <wp:positionV relativeFrom="paragraph">
                  <wp:posOffset>1581316</wp:posOffset>
                </wp:positionV>
                <wp:extent cx="6805930" cy="546735"/>
                <wp:effectExtent l="0" t="0" r="0" b="5715"/>
                <wp:wrapSquare wrapText="bothSides"/>
                <wp:docPr id="11" name="Text Box 11" descr="P1222TB7#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546735"/>
                        </a:xfrm>
                        <a:prstGeom prst="rect">
                          <a:avLst/>
                        </a:prstGeom>
                        <a:solidFill>
                          <a:srgbClr val="FFFFFF"/>
                        </a:solidFill>
                        <a:ln w="9525">
                          <a:noFill/>
                          <a:miter lim="800000"/>
                          <a:headEnd/>
                          <a:tailEnd/>
                        </a:ln>
                      </wps:spPr>
                      <wps:txbx>
                        <w:txbxContent>
                          <w:p w14:paraId="2C7F2E2F" w14:textId="77777777" w:rsidR="00AD3CE9" w:rsidRPr="00251B5D" w:rsidRDefault="00AD3CE9" w:rsidP="00AD3CE9">
                            <w:pPr>
                              <w:jc w:val="center"/>
                              <w:rPr>
                                <w:rFonts w:ascii="Arial" w:hAnsi="Arial" w:cs="Arial"/>
                                <w:sz w:val="20"/>
                              </w:rPr>
                            </w:pPr>
                            <w:r w:rsidRPr="00251B5D">
                              <w:rPr>
                                <w:rFonts w:ascii="Arial" w:hAnsi="Arial" w:cs="Arial"/>
                                <w:sz w:val="20"/>
                              </w:rPr>
                              <w:t>Agenda added to</w:t>
                            </w:r>
                            <w:r>
                              <w:rPr>
                                <w:rFonts w:ascii="Arial" w:hAnsi="Arial" w:cs="Arial"/>
                                <w:sz w:val="20"/>
                              </w:rPr>
                              <w:t xml:space="preserve"> Councillor</w:t>
                            </w:r>
                            <w:r w:rsidRPr="00251B5D">
                              <w:rPr>
                                <w:rFonts w:ascii="Arial" w:hAnsi="Arial" w:cs="Arial"/>
                                <w:sz w:val="20"/>
                              </w:rPr>
                              <w:t xml:space="preserve"> portal and City's website by COB Thursday before Agenda forum</w:t>
                            </w:r>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2C4F" id="Text Box 11" o:spid="_x0000_s1033" type="#_x0000_t202" alt="P1222TB7#y1" style="position:absolute;left:0;text-align:left;margin-left:-64.85pt;margin-top:124.5pt;width:535.9pt;height:43.0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" stroked="f">
                <v:textbox>
                  <w:txbxContent>
                    <w:p w14:paraId="2C7F2E2F" w14:textId="77777777" w:rsidR="00AD3CE9" w:rsidRPr="00251B5D" w:rsidRDefault="00AD3CE9" w:rsidP="00AD3CE9">
                      <w:pPr>
                        <w:jc w:val="center"/>
                        <w:rPr>
                          <w:rFonts w:ascii="Arial" w:hAnsi="Arial" w:cs="Arial"/>
                          <w:sz w:val="20"/>
                        </w:rPr>
                      </w:pPr>
                      <w:r w:rsidRPr="00251B5D">
                        <w:rPr>
                          <w:rFonts w:ascii="Arial" w:hAnsi="Arial" w:cs="Arial"/>
                          <w:sz w:val="20"/>
                        </w:rPr>
                        <w:t>Agenda added to</w:t>
                      </w:r>
                      <w:r>
                        <w:rPr>
                          <w:rFonts w:ascii="Arial" w:hAnsi="Arial" w:cs="Arial"/>
                          <w:sz w:val="20"/>
                        </w:rPr>
                        <w:t xml:space="preserve"> Councillor</w:t>
                      </w:r>
                      <w:r w:rsidRPr="00251B5D">
                        <w:rPr>
                          <w:rFonts w:ascii="Arial" w:hAnsi="Arial" w:cs="Arial"/>
                          <w:sz w:val="20"/>
                        </w:rPr>
                        <w:t xml:space="preserve"> portal and City's website by COB Thursday before Agenda forum</w:t>
                      </w:r>
                      <w:r>
                        <w:rPr>
                          <w:rFonts w:ascii="Arial" w:hAnsi="Arial" w:cs="Arial"/>
                          <w:sz w:val="20"/>
                        </w:rPr>
                        <w:t>.</w:t>
                      </w:r>
                    </w:p>
                  </w:txbxContent>
                </v:textbox>
                <w10:wrap type="square" anchorx="margin"/>
              </v:shape>
            </w:pict>
          </mc:Fallback>
        </mc:AlternateContent>
      </w:r>
      <w:r w:rsidRPr="00B10C72">
        <w:rPr>
          <w:b/>
          <w:bCs/>
          <w:noProof/>
          <w:sz w:val="28"/>
          <w:szCs w:val="28"/>
        </w:rPr>
        <mc:AlternateContent>
          <mc:Choice Requires="wps">
            <w:drawing>
              <wp:anchor distT="45720" distB="45720" distL="114300" distR="114300" simplePos="0" relativeHeight="251658245" behindDoc="0" locked="0" layoutInCell="1" allowOverlap="1" wp14:anchorId="64F46FE8" wp14:editId="7175F3A6">
                <wp:simplePos x="0" y="0"/>
                <wp:positionH relativeFrom="margin">
                  <wp:posOffset>3173067</wp:posOffset>
                </wp:positionH>
                <wp:positionV relativeFrom="paragraph">
                  <wp:posOffset>59055</wp:posOffset>
                </wp:positionV>
                <wp:extent cx="2626360" cy="1532255"/>
                <wp:effectExtent l="0" t="0" r="2540" b="0"/>
                <wp:wrapSquare wrapText="bothSides"/>
                <wp:docPr id="10" name="Text Box 10" descr="P1222TB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532255"/>
                        </a:xfrm>
                        <a:prstGeom prst="rect">
                          <a:avLst/>
                        </a:prstGeom>
                        <a:solidFill>
                          <a:srgbClr val="FFFFFF"/>
                        </a:solidFill>
                        <a:ln w="9525">
                          <a:noFill/>
                          <a:miter lim="800000"/>
                          <a:headEnd/>
                          <a:tailEnd/>
                        </a:ln>
                      </wps:spPr>
                      <wps:txbx>
                        <w:txbxContent>
                          <w:p w14:paraId="0ABFA3F2"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Opportunity for Council Members to ask questions and seek information on items to be considered at the forthcoming Ordinary Council Meeting.</w:t>
                            </w:r>
                          </w:p>
                          <w:p w14:paraId="75012180"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Members of the public may make presentations or ask questions on items contained within the agenda.</w:t>
                            </w:r>
                          </w:p>
                          <w:p w14:paraId="476F1A3E" w14:textId="77777777" w:rsidR="00AD3CE9" w:rsidRPr="00B10C72" w:rsidRDefault="00AD3CE9" w:rsidP="00AD3CE9">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6FE8" id="Text Box 10" o:spid="_x0000_s1034" type="#_x0000_t202" alt="P1222TB6#y1" style="position:absolute;left:0;text-align:left;margin-left:249.85pt;margin-top:4.65pt;width:206.8pt;height:120.6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" stroked="f">
                <v:textbox>
                  <w:txbxContent>
                    <w:p w14:paraId="0ABFA3F2"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Opportunity for Council Members to ask questions and seek information on items to be considered at the forthcoming Ordinary Council Meeting.</w:t>
                      </w:r>
                    </w:p>
                    <w:p w14:paraId="75012180"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Members of the public may make presentations or ask questions on items contained within the agenda.</w:t>
                      </w:r>
                    </w:p>
                    <w:p w14:paraId="476F1A3E" w14:textId="77777777" w:rsidR="00AD3CE9" w:rsidRPr="00B10C72" w:rsidRDefault="00AD3CE9" w:rsidP="00AD3CE9">
                      <w:pPr>
                        <w:rPr>
                          <w:szCs w:val="24"/>
                        </w:rPr>
                      </w:pPr>
                    </w:p>
                  </w:txbxContent>
                </v:textbox>
                <w10:wrap type="square" anchorx="margin"/>
              </v:shape>
            </w:pict>
          </mc:Fallback>
        </mc:AlternateContent>
      </w:r>
      <w:r w:rsidR="00AD3CE9" w:rsidRPr="0023217A">
        <w:rPr>
          <w:noProof/>
        </w:rPr>
        <w:drawing>
          <wp:inline distT="0" distB="0" distL="0" distR="0" wp14:anchorId="3CC5EC0E" wp14:editId="36448946">
            <wp:extent cx="1398261" cy="1323798"/>
            <wp:effectExtent l="0" t="0" r="0" b="0"/>
            <wp:docPr id="8" name="Picture 6" descr="P1222#yIS1">
              <a:extLst xmlns:a="http://schemas.openxmlformats.org/drawingml/2006/main">
                <a:ext uri="{FF2B5EF4-FFF2-40B4-BE49-F238E27FC236}">
                  <a16:creationId xmlns:a16="http://schemas.microsoft.com/office/drawing/2014/main" id="{30B38020-D50A-4183-913B-EF459E4EEF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P1222#yIS1">
                      <a:extLst>
                        <a:ext uri="{FF2B5EF4-FFF2-40B4-BE49-F238E27FC236}">
                          <a16:creationId xmlns:a16="http://schemas.microsoft.com/office/drawing/2014/main" id="{30B38020-D50A-4183-913B-EF459E4EEFE6}"/>
                        </a:ext>
                      </a:extLst>
                    </pic:cNvPr>
                    <pic:cNvPicPr>
                      <a:picLocks noChangeAspect="1"/>
                    </pic:cNvPicPr>
                  </pic:nvPicPr>
                  <pic:blipFill>
                    <a:blip r:embed="rId27"/>
                    <a:stretch>
                      <a:fillRect/>
                    </a:stretch>
                  </pic:blipFill>
                  <pic:spPr>
                    <a:xfrm>
                      <a:off x="0" y="0"/>
                      <a:ext cx="1411266" cy="1336110"/>
                    </a:xfrm>
                    <a:prstGeom prst="rect">
                      <a:avLst/>
                    </a:prstGeom>
                  </pic:spPr>
                </pic:pic>
              </a:graphicData>
            </a:graphic>
          </wp:inline>
        </w:drawing>
      </w:r>
      <w:r w:rsidR="00AD3CE9" w:rsidRPr="00895302">
        <w:rPr>
          <w:noProof/>
        </w:rPr>
        <w:drawing>
          <wp:inline distT="0" distB="0" distL="0" distR="0" wp14:anchorId="3619B490" wp14:editId="1330BEAC">
            <wp:extent cx="1373934" cy="1300766"/>
            <wp:effectExtent l="0" t="0" r="0" b="0"/>
            <wp:docPr id="13" name="Picture 8" descr="P1222#yIS2">
              <a:extLst xmlns:a="http://schemas.openxmlformats.org/drawingml/2006/main">
                <a:ext uri="{FF2B5EF4-FFF2-40B4-BE49-F238E27FC236}">
                  <a16:creationId xmlns:a16="http://schemas.microsoft.com/office/drawing/2014/main" id="{B9F10600-D3CC-4389-8C47-42DCB3A5DB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P1222#yIS2">
                      <a:extLst>
                        <a:ext uri="{FF2B5EF4-FFF2-40B4-BE49-F238E27FC236}">
                          <a16:creationId xmlns:a16="http://schemas.microsoft.com/office/drawing/2014/main" id="{B9F10600-D3CC-4389-8C47-42DCB3A5DB69}"/>
                        </a:ext>
                      </a:extLst>
                    </pic:cNvPr>
                    <pic:cNvPicPr>
                      <a:picLocks noChangeAspect="1"/>
                    </pic:cNvPicPr>
                  </pic:nvPicPr>
                  <pic:blipFill rotWithShape="1">
                    <a:blip r:embed="rId28"/>
                    <a:srcRect l="4520" b="3614"/>
                    <a:stretch/>
                  </pic:blipFill>
                  <pic:spPr>
                    <a:xfrm>
                      <a:off x="0" y="0"/>
                      <a:ext cx="1378689" cy="1305268"/>
                    </a:xfrm>
                    <a:prstGeom prst="rect">
                      <a:avLst/>
                    </a:prstGeom>
                  </pic:spPr>
                </pic:pic>
              </a:graphicData>
            </a:graphic>
          </wp:inline>
        </w:drawing>
      </w:r>
    </w:p>
    <w:p w14:paraId="01E210A7" w14:textId="38CFDFDB" w:rsidR="00AD3CE9" w:rsidRDefault="00E16C06" w:rsidP="00AD3CE9">
      <w:r w:rsidRPr="00B10C72">
        <w:rPr>
          <w:b/>
          <w:bCs/>
          <w:noProof/>
          <w:sz w:val="28"/>
          <w:szCs w:val="28"/>
        </w:rPr>
        <mc:AlternateContent>
          <mc:Choice Requires="wps">
            <w:drawing>
              <wp:anchor distT="45720" distB="45720" distL="114300" distR="114300" simplePos="0" relativeHeight="251658253" behindDoc="0" locked="0" layoutInCell="1" allowOverlap="1" wp14:anchorId="500F9577" wp14:editId="0B1A6680">
                <wp:simplePos x="0" y="0"/>
                <wp:positionH relativeFrom="margin">
                  <wp:posOffset>3207219</wp:posOffset>
                </wp:positionH>
                <wp:positionV relativeFrom="paragraph">
                  <wp:posOffset>607612</wp:posOffset>
                </wp:positionV>
                <wp:extent cx="2407285" cy="1414145"/>
                <wp:effectExtent l="0" t="0" r="0" b="0"/>
                <wp:wrapSquare wrapText="bothSides"/>
                <wp:docPr id="21" name="Text Box 21" descr="P1223TB1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414145"/>
                        </a:xfrm>
                        <a:prstGeom prst="rect">
                          <a:avLst/>
                        </a:prstGeom>
                        <a:solidFill>
                          <a:srgbClr val="FFFFFF"/>
                        </a:solidFill>
                        <a:ln w="9525">
                          <a:noFill/>
                          <a:miter lim="800000"/>
                          <a:headEnd/>
                          <a:tailEnd/>
                        </a:ln>
                      </wps:spPr>
                      <wps:txbx>
                        <w:txbxContent>
                          <w:p w14:paraId="6893AA2F"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Council members to consider items on the agenda comprising of officer's reports and recommendations.</w:t>
                            </w:r>
                          </w:p>
                          <w:p w14:paraId="03F4AF76"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Members of the public may make presentations or ask questions on items contained within the agenda</w:t>
                            </w:r>
                            <w:r w:rsidRPr="00FF5AD3">
                              <w:rPr>
                                <w:rFonts w:ascii="Arial" w:eastAsia="Times New Roman" w:hAnsi="Arial" w:cs="Arial"/>
                                <w:color w:val="545454"/>
                                <w:lang w:eastAsia="en-AU"/>
                              </w:rPr>
                              <w:t>.</w:t>
                            </w:r>
                          </w:p>
                          <w:p w14:paraId="5CFBE1EF" w14:textId="77777777" w:rsidR="00AD3CE9" w:rsidRPr="00B10C72" w:rsidRDefault="00AD3CE9" w:rsidP="00AD3CE9">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F9577" id="Text Box 21" o:spid="_x0000_s1035" type="#_x0000_t202" alt="P1223TB14#y1" style="position:absolute;margin-left:252.55pt;margin-top:47.85pt;width:189.55pt;height:111.3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" stroked="f">
                <v:textbox>
                  <w:txbxContent>
                    <w:p w14:paraId="6893AA2F"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Council members to consider items on the agenda comprising of officer's reports and recommendations.</w:t>
                      </w:r>
                    </w:p>
                    <w:p w14:paraId="03F4AF76"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Members of the public may make presentations or ask questions on items contained within the agenda</w:t>
                      </w:r>
                      <w:r w:rsidRPr="00FF5AD3">
                        <w:rPr>
                          <w:rFonts w:ascii="Arial" w:eastAsia="Times New Roman" w:hAnsi="Arial" w:cs="Arial"/>
                          <w:color w:val="545454"/>
                          <w:lang w:eastAsia="en-AU"/>
                        </w:rPr>
                        <w:t>.</w:t>
                      </w:r>
                    </w:p>
                    <w:p w14:paraId="5CFBE1EF" w14:textId="77777777" w:rsidR="00AD3CE9" w:rsidRPr="00B10C72" w:rsidRDefault="00AD3CE9" w:rsidP="00AD3CE9">
                      <w:pPr>
                        <w:rPr>
                          <w:szCs w:val="24"/>
                        </w:rPr>
                      </w:pPr>
                    </w:p>
                  </w:txbxContent>
                </v:textbox>
                <w10:wrap type="square" anchorx="margin"/>
              </v:shape>
            </w:pict>
          </mc:Fallback>
        </mc:AlternateContent>
      </w:r>
      <w:r w:rsidRPr="00B10C72">
        <w:rPr>
          <w:b/>
          <w:bCs/>
          <w:noProof/>
          <w:sz w:val="28"/>
          <w:szCs w:val="28"/>
        </w:rPr>
        <mc:AlternateContent>
          <mc:Choice Requires="wps">
            <w:drawing>
              <wp:anchor distT="45720" distB="45720" distL="114300" distR="114300" simplePos="0" relativeHeight="251658252" behindDoc="0" locked="0" layoutInCell="1" allowOverlap="1" wp14:anchorId="31893EF0" wp14:editId="46F2AB0C">
                <wp:simplePos x="0" y="0"/>
                <wp:positionH relativeFrom="margin">
                  <wp:posOffset>985079</wp:posOffset>
                </wp:positionH>
                <wp:positionV relativeFrom="paragraph">
                  <wp:posOffset>774700</wp:posOffset>
                </wp:positionV>
                <wp:extent cx="2510790" cy="960755"/>
                <wp:effectExtent l="0" t="0" r="3810" b="0"/>
                <wp:wrapSquare wrapText="bothSides"/>
                <wp:docPr id="20" name="Text Box 2" descr="P1223TB1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960755"/>
                        </a:xfrm>
                        <a:prstGeom prst="rect">
                          <a:avLst/>
                        </a:prstGeom>
                        <a:solidFill>
                          <a:srgbClr val="FFFFFF"/>
                        </a:solidFill>
                        <a:ln w="9525">
                          <a:noFill/>
                          <a:miter lim="800000"/>
                          <a:headEnd/>
                          <a:tailEnd/>
                        </a:ln>
                      </wps:spPr>
                      <wps:txbx>
                        <w:txbxContent>
                          <w:p w14:paraId="4C041EF9" w14:textId="77777777" w:rsidR="00AD3CE9" w:rsidRPr="00533AB6" w:rsidRDefault="00AD3CE9" w:rsidP="00AD3CE9">
                            <w:pPr>
                              <w:rPr>
                                <w:rFonts w:ascii="Arial" w:hAnsi="Arial" w:cs="Arial"/>
                                <w:szCs w:val="24"/>
                              </w:rPr>
                            </w:pPr>
                            <w:r w:rsidRPr="00533AB6">
                              <w:rPr>
                                <w:rFonts w:ascii="Arial" w:hAnsi="Arial" w:cs="Arial"/>
                                <w:b/>
                                <w:bCs/>
                                <w:szCs w:val="24"/>
                              </w:rPr>
                              <w:t>Fourth Tuesday</w:t>
                            </w:r>
                            <w:r w:rsidRPr="00533AB6">
                              <w:rPr>
                                <w:rFonts w:ascii="Arial" w:hAnsi="Arial" w:cs="Arial"/>
                                <w:szCs w:val="24"/>
                              </w:rPr>
                              <w:t xml:space="preserve"> of month*</w:t>
                            </w:r>
                          </w:p>
                          <w:p w14:paraId="552506B5" w14:textId="77777777" w:rsidR="00AD3CE9" w:rsidRPr="00533AB6" w:rsidRDefault="00AD3CE9" w:rsidP="00AD3CE9">
                            <w:pPr>
                              <w:rPr>
                                <w:rFonts w:ascii="Arial" w:hAnsi="Arial" w:cs="Arial"/>
                                <w:b/>
                                <w:bCs/>
                                <w:szCs w:val="24"/>
                              </w:rPr>
                            </w:pPr>
                            <w:r w:rsidRPr="00533AB6">
                              <w:rPr>
                                <w:rFonts w:ascii="Arial" w:hAnsi="Arial" w:cs="Arial"/>
                                <w:b/>
                                <w:bCs/>
                                <w:szCs w:val="24"/>
                              </w:rPr>
                              <w:t>Ordinary Council Meeting</w:t>
                            </w:r>
                          </w:p>
                          <w:p w14:paraId="087F237A" w14:textId="77777777" w:rsidR="00AD3CE9" w:rsidRDefault="00AD3CE9" w:rsidP="00AD3CE9">
                            <w:pPr>
                              <w:rPr>
                                <w:rFonts w:ascii="Arial" w:hAnsi="Arial" w:cs="Arial"/>
                              </w:rPr>
                            </w:pPr>
                          </w:p>
                          <w:p w14:paraId="1080AB02" w14:textId="77777777" w:rsidR="00AD3CE9" w:rsidRPr="00251B5D" w:rsidRDefault="00AD3CE9" w:rsidP="00AD3CE9">
                            <w:pPr>
                              <w:rPr>
                                <w:rFonts w:ascii="Arial" w:hAnsi="Arial" w:cs="Arial"/>
                              </w:rPr>
                            </w:pPr>
                            <w:r w:rsidRPr="00251B5D">
                              <w:rPr>
                                <w:rFonts w:ascii="Arial" w:hAnsi="Arial" w:cs="Arial"/>
                              </w:rPr>
                              <w:t>Open to public</w:t>
                            </w:r>
                          </w:p>
                          <w:p w14:paraId="332D1B3B" w14:textId="77777777" w:rsidR="00AD3CE9" w:rsidRPr="00533AB6" w:rsidRDefault="00AD3CE9" w:rsidP="00AD3CE9">
                            <w:pPr>
                              <w:rPr>
                                <w:rFonts w:ascii="Arial" w:hAnsi="Arial" w:cs="Arial"/>
                              </w:rPr>
                            </w:pPr>
                            <w:r w:rsidRPr="00251B5D">
                              <w:rPr>
                                <w:rFonts w:ascii="Arial" w:hAnsi="Arial" w:cs="Arial"/>
                              </w:rPr>
                              <w:t>6pm start</w:t>
                            </w:r>
                          </w:p>
                          <w:p w14:paraId="647A866A" w14:textId="77777777" w:rsidR="00AD3CE9" w:rsidRDefault="00AD3CE9" w:rsidP="00AD3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93EF0" id="_x0000_s1036" type="#_x0000_t202" alt="P1223TB13#y1" style="position:absolute;margin-left:77.55pt;margin-top:61pt;width:197.7pt;height:75.6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" stroked="f">
                <v:textbox>
                  <w:txbxContent>
                    <w:p w14:paraId="4C041EF9" w14:textId="77777777" w:rsidR="00AD3CE9" w:rsidRPr="00533AB6" w:rsidRDefault="00AD3CE9" w:rsidP="00AD3CE9">
                      <w:pPr>
                        <w:rPr>
                          <w:rFonts w:ascii="Arial" w:hAnsi="Arial" w:cs="Arial"/>
                          <w:szCs w:val="24"/>
                        </w:rPr>
                      </w:pPr>
                      <w:r w:rsidRPr="00533AB6">
                        <w:rPr>
                          <w:rFonts w:ascii="Arial" w:hAnsi="Arial" w:cs="Arial"/>
                          <w:b/>
                          <w:bCs/>
                          <w:szCs w:val="24"/>
                        </w:rPr>
                        <w:t>Fourth Tuesday</w:t>
                      </w:r>
                      <w:r w:rsidRPr="00533AB6">
                        <w:rPr>
                          <w:rFonts w:ascii="Arial" w:hAnsi="Arial" w:cs="Arial"/>
                          <w:szCs w:val="24"/>
                        </w:rPr>
                        <w:t xml:space="preserve"> of month*</w:t>
                      </w:r>
                    </w:p>
                    <w:p w14:paraId="552506B5" w14:textId="77777777" w:rsidR="00AD3CE9" w:rsidRPr="00533AB6" w:rsidRDefault="00AD3CE9" w:rsidP="00AD3CE9">
                      <w:pPr>
                        <w:rPr>
                          <w:rFonts w:ascii="Arial" w:hAnsi="Arial" w:cs="Arial"/>
                          <w:b/>
                          <w:bCs/>
                          <w:szCs w:val="24"/>
                        </w:rPr>
                      </w:pPr>
                      <w:r w:rsidRPr="00533AB6">
                        <w:rPr>
                          <w:rFonts w:ascii="Arial" w:hAnsi="Arial" w:cs="Arial"/>
                          <w:b/>
                          <w:bCs/>
                          <w:szCs w:val="24"/>
                        </w:rPr>
                        <w:t>Ordinary Council Meeting</w:t>
                      </w:r>
                    </w:p>
                    <w:p w14:paraId="087F237A" w14:textId="77777777" w:rsidR="00AD3CE9" w:rsidRDefault="00AD3CE9" w:rsidP="00AD3CE9">
                      <w:pPr>
                        <w:rPr>
                          <w:rFonts w:ascii="Arial" w:hAnsi="Arial" w:cs="Arial"/>
                        </w:rPr>
                      </w:pPr>
                    </w:p>
                    <w:p w14:paraId="1080AB02" w14:textId="77777777" w:rsidR="00AD3CE9" w:rsidRPr="00251B5D" w:rsidRDefault="00AD3CE9" w:rsidP="00AD3CE9">
                      <w:pPr>
                        <w:rPr>
                          <w:rFonts w:ascii="Arial" w:hAnsi="Arial" w:cs="Arial"/>
                        </w:rPr>
                      </w:pPr>
                      <w:r w:rsidRPr="00251B5D">
                        <w:rPr>
                          <w:rFonts w:ascii="Arial" w:hAnsi="Arial" w:cs="Arial"/>
                        </w:rPr>
                        <w:t>Open to public</w:t>
                      </w:r>
                    </w:p>
                    <w:p w14:paraId="332D1B3B" w14:textId="77777777" w:rsidR="00AD3CE9" w:rsidRPr="00533AB6" w:rsidRDefault="00AD3CE9" w:rsidP="00AD3CE9">
                      <w:pPr>
                        <w:rPr>
                          <w:rFonts w:ascii="Arial" w:hAnsi="Arial" w:cs="Arial"/>
                        </w:rPr>
                      </w:pPr>
                      <w:r w:rsidRPr="00251B5D">
                        <w:rPr>
                          <w:rFonts w:ascii="Arial" w:hAnsi="Arial" w:cs="Arial"/>
                        </w:rPr>
                        <w:t>6pm start</w:t>
                      </w:r>
                    </w:p>
                    <w:p w14:paraId="647A866A" w14:textId="77777777" w:rsidR="00AD3CE9" w:rsidRDefault="00AD3CE9" w:rsidP="00AD3CE9"/>
                  </w:txbxContent>
                </v:textbox>
                <w10:wrap type="square" anchorx="margin"/>
              </v:shape>
            </w:pict>
          </mc:Fallback>
        </mc:AlternateContent>
      </w:r>
      <w:r w:rsidR="004E2630">
        <w:rPr>
          <w:b/>
          <w:bCs/>
          <w:noProof/>
          <w:sz w:val="28"/>
          <w:szCs w:val="28"/>
        </w:rPr>
        <mc:AlternateContent>
          <mc:Choice Requires="wps">
            <w:drawing>
              <wp:anchor distT="0" distB="0" distL="114300" distR="114300" simplePos="0" relativeHeight="251658254" behindDoc="0" locked="0" layoutInCell="1" allowOverlap="1" wp14:anchorId="6AD74AD5" wp14:editId="78376F6D">
                <wp:simplePos x="0" y="0"/>
                <wp:positionH relativeFrom="column">
                  <wp:posOffset>-438729</wp:posOffset>
                </wp:positionH>
                <wp:positionV relativeFrom="paragraph">
                  <wp:posOffset>588617</wp:posOffset>
                </wp:positionV>
                <wp:extent cx="6387548" cy="2252869"/>
                <wp:effectExtent l="0" t="0" r="13335" b="14605"/>
                <wp:wrapNone/>
                <wp:docPr id="7" name="Rectangle 7" descr="P1223#y1"/>
                <wp:cNvGraphicFramePr/>
                <a:graphic xmlns:a="http://schemas.openxmlformats.org/drawingml/2006/main">
                  <a:graphicData uri="http://schemas.microsoft.com/office/word/2010/wordprocessingShape">
                    <wps:wsp>
                      <wps:cNvSpPr/>
                      <wps:spPr>
                        <a:xfrm>
                          <a:off x="0" y="0"/>
                          <a:ext cx="6387548" cy="2252869"/>
                        </a:xfrm>
                        <a:prstGeom prst="rect">
                          <a:avLst/>
                        </a:prstGeom>
                        <a:noFill/>
                        <a:ln>
                          <a:solidFill>
                            <a:srgbClr val="BA16B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7C7C" id="Rectangle 7" o:spid="_x0000_s1026" alt="P1223#y1" style="position:absolute;margin-left:-34.55pt;margin-top:46.35pt;width:502.95pt;height:177.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" filled="f" strokecolor="#ba16ba" strokeweight="2pt"/>
            </w:pict>
          </mc:Fallback>
        </mc:AlternateContent>
      </w:r>
    </w:p>
    <w:p w14:paraId="58A58559" w14:textId="7C45E98D" w:rsidR="00AD3CE9" w:rsidRDefault="00AD3CE9" w:rsidP="00E16C06">
      <w:pPr>
        <w:ind w:left="-567"/>
      </w:pPr>
      <w:r w:rsidRPr="00B10C72">
        <w:rPr>
          <w:b/>
          <w:bCs/>
          <w:noProof/>
          <w:sz w:val="28"/>
          <w:szCs w:val="28"/>
        </w:rPr>
        <mc:AlternateContent>
          <mc:Choice Requires="wps">
            <w:drawing>
              <wp:anchor distT="45720" distB="45720" distL="114300" distR="114300" simplePos="0" relativeHeight="251658255" behindDoc="0" locked="0" layoutInCell="1" allowOverlap="1" wp14:anchorId="0AF359A5" wp14:editId="69DAF91D">
                <wp:simplePos x="0" y="0"/>
                <wp:positionH relativeFrom="margin">
                  <wp:posOffset>-320040</wp:posOffset>
                </wp:positionH>
                <wp:positionV relativeFrom="paragraph">
                  <wp:posOffset>1291590</wp:posOffset>
                </wp:positionV>
                <wp:extent cx="6217285" cy="755015"/>
                <wp:effectExtent l="0" t="0" r="0" b="6985"/>
                <wp:wrapSquare wrapText="bothSides"/>
                <wp:docPr id="16" name="Text Box 16" descr="P1224TB1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755015"/>
                        </a:xfrm>
                        <a:prstGeom prst="rect">
                          <a:avLst/>
                        </a:prstGeom>
                        <a:solidFill>
                          <a:srgbClr val="FFFFFF"/>
                        </a:solidFill>
                        <a:ln w="9525">
                          <a:noFill/>
                          <a:miter lim="800000"/>
                          <a:headEnd/>
                          <a:tailEnd/>
                        </a:ln>
                      </wps:spPr>
                      <wps:txbx>
                        <w:txbxContent>
                          <w:p w14:paraId="32D5D6B6" w14:textId="77777777" w:rsidR="001E03F7" w:rsidRDefault="00AD3CE9" w:rsidP="00AD3CE9">
                            <w:pPr>
                              <w:jc w:val="center"/>
                              <w:rPr>
                                <w:rFonts w:ascii="Arial" w:hAnsi="Arial" w:cs="Arial"/>
                                <w:sz w:val="20"/>
                                <w:lang w:val="en-US"/>
                              </w:rPr>
                            </w:pPr>
                            <w:r w:rsidRPr="00533AB6">
                              <w:rPr>
                                <w:rFonts w:ascii="Arial" w:hAnsi="Arial" w:cs="Arial"/>
                                <w:sz w:val="20"/>
                                <w:lang w:val="en-US"/>
                              </w:rPr>
                              <w:t>Agenda added to Councillor portal and City's website by 2pm Friday before OCM</w:t>
                            </w:r>
                          </w:p>
                          <w:p w14:paraId="0F35054A" w14:textId="5B53A460" w:rsidR="00AD3CE9" w:rsidRPr="00533AB6" w:rsidRDefault="00AD3CE9" w:rsidP="00AD3CE9">
                            <w:pPr>
                              <w:jc w:val="center"/>
                              <w:rPr>
                                <w:rFonts w:ascii="Arial" w:hAnsi="Arial" w:cs="Arial"/>
                                <w:b/>
                                <w:bCs/>
                                <w:lang w:val="en-US"/>
                              </w:rPr>
                            </w:pPr>
                            <w:r w:rsidRPr="002A1ABC">
                              <w:rPr>
                                <w:rFonts w:ascii="Arial" w:hAnsi="Arial" w:cs="Arial"/>
                                <w:b/>
                                <w:bCs/>
                                <w:sz w:val="20"/>
                                <w:lang w:val="en-US"/>
                              </w:rPr>
                              <w:br/>
                            </w:r>
                            <w:r w:rsidRPr="00533AB6">
                              <w:rPr>
                                <w:rFonts w:ascii="Arial" w:hAnsi="Arial" w:cs="Arial"/>
                                <w:b/>
                                <w:bCs/>
                                <w:sz w:val="20"/>
                                <w:lang w:val="en-US"/>
                              </w:rPr>
                              <w:t>*December OCM is held on 2nd Tuesday of month | No OCM in January | No OCM in October of ordinary election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359A5" id="Text Box 16" o:spid="_x0000_s1037" type="#_x0000_t202" alt="P1224TB16#y1" style="position:absolute;left:0;text-align:left;margin-left:-25.2pt;margin-top:101.7pt;width:489.55pt;height:59.4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" stroked="f">
                <v:textbox>
                  <w:txbxContent>
                    <w:p w14:paraId="32D5D6B6" w14:textId="77777777" w:rsidR="001E03F7" w:rsidRDefault="00AD3CE9" w:rsidP="00AD3CE9">
                      <w:pPr>
                        <w:jc w:val="center"/>
                        <w:rPr>
                          <w:rFonts w:ascii="Arial" w:hAnsi="Arial" w:cs="Arial"/>
                          <w:sz w:val="20"/>
                          <w:lang w:val="en-US"/>
                        </w:rPr>
                      </w:pPr>
                      <w:r w:rsidRPr="00533AB6">
                        <w:rPr>
                          <w:rFonts w:ascii="Arial" w:hAnsi="Arial" w:cs="Arial"/>
                          <w:sz w:val="20"/>
                          <w:lang w:val="en-US"/>
                        </w:rPr>
                        <w:t>Agenda added to Councillor portal and City's website by 2pm Friday before OCM</w:t>
                      </w:r>
                    </w:p>
                    <w:p w14:paraId="0F35054A" w14:textId="5B53A460" w:rsidR="00AD3CE9" w:rsidRPr="00533AB6" w:rsidRDefault="00AD3CE9" w:rsidP="00AD3CE9">
                      <w:pPr>
                        <w:jc w:val="center"/>
                        <w:rPr>
                          <w:rFonts w:ascii="Arial" w:hAnsi="Arial" w:cs="Arial"/>
                          <w:b/>
                          <w:bCs/>
                          <w:lang w:val="en-US"/>
                        </w:rPr>
                      </w:pPr>
                      <w:r w:rsidRPr="002A1ABC">
                        <w:rPr>
                          <w:rFonts w:ascii="Arial" w:hAnsi="Arial" w:cs="Arial"/>
                          <w:b/>
                          <w:bCs/>
                          <w:sz w:val="20"/>
                          <w:lang w:val="en-US"/>
                        </w:rPr>
                        <w:br/>
                      </w:r>
                      <w:r w:rsidRPr="00533AB6">
                        <w:rPr>
                          <w:rFonts w:ascii="Arial" w:hAnsi="Arial" w:cs="Arial"/>
                          <w:b/>
                          <w:bCs/>
                          <w:sz w:val="20"/>
                          <w:lang w:val="en-US"/>
                        </w:rPr>
                        <w:t>*December OCM is held on 2nd Tuesday of month | No OCM in January | No OCM in October of ordinary election year</w:t>
                      </w:r>
                    </w:p>
                  </w:txbxContent>
                </v:textbox>
                <w10:wrap type="square" anchorx="margin"/>
              </v:shape>
            </w:pict>
          </mc:Fallback>
        </mc:AlternateContent>
      </w:r>
      <w:r w:rsidRPr="00AD73E2">
        <w:rPr>
          <w:noProof/>
        </w:rPr>
        <w:drawing>
          <wp:inline distT="0" distB="0" distL="0" distR="0" wp14:anchorId="339851D1" wp14:editId="75878AAD">
            <wp:extent cx="1227198" cy="1210614"/>
            <wp:effectExtent l="0" t="0" r="0" b="8890"/>
            <wp:docPr id="19" name="Picture 10" descr="P1224#yIS1">
              <a:extLst xmlns:a="http://schemas.openxmlformats.org/drawingml/2006/main">
                <a:ext uri="{FF2B5EF4-FFF2-40B4-BE49-F238E27FC236}">
                  <a16:creationId xmlns:a16="http://schemas.microsoft.com/office/drawing/2014/main" id="{3C364AC0-EBAE-4BEA-AFD7-2A5F09DEAD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descr="P1224#yIS1">
                      <a:extLst>
                        <a:ext uri="{FF2B5EF4-FFF2-40B4-BE49-F238E27FC236}">
                          <a16:creationId xmlns:a16="http://schemas.microsoft.com/office/drawing/2014/main" id="{3C364AC0-EBAE-4BEA-AFD7-2A5F09DEAD07}"/>
                        </a:ext>
                      </a:extLst>
                    </pic:cNvPr>
                    <pic:cNvPicPr>
                      <a:picLocks noChangeAspect="1"/>
                    </pic:cNvPicPr>
                  </pic:nvPicPr>
                  <pic:blipFill rotWithShape="1">
                    <a:blip r:embed="rId29"/>
                    <a:srcRect l="2876" t="8702" r="2981" b="5658"/>
                    <a:stretch/>
                  </pic:blipFill>
                  <pic:spPr>
                    <a:xfrm>
                      <a:off x="0" y="0"/>
                      <a:ext cx="1231672" cy="1215028"/>
                    </a:xfrm>
                    <a:prstGeom prst="rect">
                      <a:avLst/>
                    </a:prstGeom>
                  </pic:spPr>
                </pic:pic>
              </a:graphicData>
            </a:graphic>
          </wp:inline>
        </w:drawing>
      </w:r>
    </w:p>
    <w:p w14:paraId="60F98764" w14:textId="77777777" w:rsidR="00AD3CE9" w:rsidRDefault="00AD3CE9" w:rsidP="00AD3CE9">
      <w:pPr>
        <w:jc w:val="both"/>
        <w:rPr>
          <w:rFonts w:ascii="Arial" w:hAnsi="Arial" w:cs="Arial"/>
          <w:b/>
          <w:szCs w:val="32"/>
          <w:lang w:val="en-US"/>
        </w:rPr>
      </w:pPr>
    </w:p>
    <w:p w14:paraId="5FCBF2EC" w14:textId="77777777" w:rsidR="00AD3CE9" w:rsidRPr="002E1CFB" w:rsidRDefault="00AD3CE9" w:rsidP="00AD3CE9">
      <w:pPr>
        <w:jc w:val="both"/>
        <w:rPr>
          <w:rFonts w:ascii="Arial" w:hAnsi="Arial" w:cs="Arial"/>
          <w:b/>
          <w:szCs w:val="32"/>
          <w:lang w:val="en-US"/>
        </w:rPr>
      </w:pPr>
      <w:r w:rsidRPr="002E1CFB">
        <w:rPr>
          <w:rFonts w:ascii="Arial" w:hAnsi="Arial" w:cs="Arial"/>
          <w:b/>
          <w:szCs w:val="32"/>
          <w:lang w:val="en-US"/>
        </w:rPr>
        <w:t>Key Relevant Previous Council Decisions:</w:t>
      </w:r>
    </w:p>
    <w:p w14:paraId="2E3341A5" w14:textId="77777777" w:rsidR="00AD3CE9" w:rsidRDefault="00AD3CE9" w:rsidP="00AD3CE9">
      <w:pPr>
        <w:jc w:val="both"/>
        <w:rPr>
          <w:rFonts w:ascii="Arial" w:hAnsi="Arial" w:cs="Arial"/>
          <w:szCs w:val="32"/>
          <w:lang w:val="en-US"/>
        </w:rPr>
      </w:pPr>
    </w:p>
    <w:p w14:paraId="7F6A1EB8" w14:textId="77777777" w:rsidR="00AD3CE9" w:rsidRPr="002E1CFB" w:rsidRDefault="00AD3CE9" w:rsidP="00AD3CE9">
      <w:pPr>
        <w:jc w:val="both"/>
        <w:rPr>
          <w:rFonts w:ascii="Arial" w:hAnsi="Arial" w:cs="Arial"/>
          <w:szCs w:val="32"/>
          <w:lang w:val="en-US"/>
        </w:rPr>
      </w:pPr>
      <w:r w:rsidRPr="002E1CFB">
        <w:rPr>
          <w:rFonts w:ascii="Arial" w:hAnsi="Arial" w:cs="Arial"/>
          <w:szCs w:val="32"/>
          <w:lang w:val="en-US"/>
        </w:rPr>
        <w:t>Nil.</w:t>
      </w:r>
    </w:p>
    <w:p w14:paraId="2529797F" w14:textId="77777777" w:rsidR="00AD3CE9" w:rsidRPr="002E1CFB" w:rsidRDefault="00AD3CE9" w:rsidP="00AD3CE9">
      <w:pPr>
        <w:jc w:val="both"/>
        <w:rPr>
          <w:rFonts w:ascii="Arial" w:hAnsi="Arial" w:cs="Arial"/>
          <w:szCs w:val="32"/>
          <w:lang w:val="en-US"/>
        </w:rPr>
      </w:pPr>
    </w:p>
    <w:p w14:paraId="4326D255" w14:textId="77777777" w:rsidR="00AD3CE9" w:rsidRDefault="00AD3CE9" w:rsidP="00AD3CE9">
      <w:pPr>
        <w:jc w:val="both"/>
        <w:rPr>
          <w:rFonts w:ascii="Arial" w:hAnsi="Arial" w:cs="Arial"/>
          <w:b/>
          <w:sz w:val="28"/>
          <w:szCs w:val="32"/>
          <w:lang w:val="en-US"/>
        </w:rPr>
      </w:pPr>
      <w:r w:rsidRPr="002E1CFB">
        <w:rPr>
          <w:rFonts w:ascii="Arial" w:hAnsi="Arial" w:cs="Arial"/>
          <w:b/>
          <w:sz w:val="28"/>
          <w:szCs w:val="32"/>
          <w:lang w:val="en-US"/>
        </w:rPr>
        <w:t>Consultation</w:t>
      </w:r>
    </w:p>
    <w:p w14:paraId="435FCE83" w14:textId="77777777" w:rsidR="00AD3CE9" w:rsidRPr="002E1CFB" w:rsidRDefault="00AD3CE9" w:rsidP="00AD3CE9">
      <w:pPr>
        <w:jc w:val="both"/>
        <w:rPr>
          <w:rFonts w:ascii="Arial" w:hAnsi="Arial" w:cs="Arial"/>
          <w:b/>
          <w:sz w:val="28"/>
          <w:szCs w:val="32"/>
          <w:lang w:val="en-US"/>
        </w:rPr>
      </w:pPr>
    </w:p>
    <w:p w14:paraId="4D8243F1" w14:textId="77777777" w:rsidR="00AD3CE9" w:rsidRPr="002E1CFB" w:rsidRDefault="00AD3CE9" w:rsidP="00AD3CE9">
      <w:pPr>
        <w:pStyle w:val="ListBullet"/>
        <w:jc w:val="both"/>
        <w:rPr>
          <w:rFonts w:cs="Arial"/>
          <w:sz w:val="24"/>
        </w:rPr>
      </w:pPr>
      <w:r w:rsidRPr="3720A984">
        <w:rPr>
          <w:rFonts w:cs="Arial"/>
          <w:sz w:val="24"/>
        </w:rPr>
        <w:t>The</w:t>
      </w:r>
      <w:r w:rsidRPr="002E1CFB">
        <w:rPr>
          <w:rFonts w:cs="Arial"/>
          <w:sz w:val="24"/>
        </w:rPr>
        <w:t xml:space="preserve"> CEO prepared a discussion paper </w:t>
      </w:r>
      <w:proofErr w:type="gramStart"/>
      <w:r w:rsidRPr="002E1CFB">
        <w:rPr>
          <w:rFonts w:cs="Arial"/>
          <w:sz w:val="24"/>
        </w:rPr>
        <w:t>with regard to</w:t>
      </w:r>
      <w:proofErr w:type="gramEnd"/>
      <w:r w:rsidRPr="002E1CFB">
        <w:rPr>
          <w:rFonts w:cs="Arial"/>
          <w:sz w:val="24"/>
        </w:rPr>
        <w:t xml:space="preserve"> implementing a new governance framework at the City of Nedlands. The discussion paper was presented at a Councillor </w:t>
      </w:r>
      <w:r w:rsidRPr="00031DA2">
        <w:rPr>
          <w:rFonts w:cs="Arial"/>
          <w:sz w:val="24"/>
        </w:rPr>
        <w:t>Briefing on 21 September 2021,</w:t>
      </w:r>
      <w:r w:rsidRPr="002E1CFB">
        <w:rPr>
          <w:rFonts w:cs="Arial"/>
          <w:sz w:val="24"/>
        </w:rPr>
        <w:t xml:space="preserve"> with input received from </w:t>
      </w:r>
      <w:r>
        <w:rPr>
          <w:rFonts w:cs="Arial"/>
          <w:sz w:val="24"/>
        </w:rPr>
        <w:t>Council M</w:t>
      </w:r>
      <w:r w:rsidRPr="002E1CFB">
        <w:rPr>
          <w:rFonts w:cs="Arial"/>
          <w:sz w:val="24"/>
        </w:rPr>
        <w:t xml:space="preserve">embers in terms of what they would like to see within a new governance framework. </w:t>
      </w:r>
    </w:p>
    <w:p w14:paraId="1D585E41" w14:textId="77777777" w:rsidR="00AD3CE9" w:rsidRDefault="00AD3CE9" w:rsidP="00991307">
      <w:pPr>
        <w:pStyle w:val="ListBullet"/>
        <w:spacing w:before="0" w:line="240" w:lineRule="auto"/>
        <w:jc w:val="both"/>
        <w:rPr>
          <w:rFonts w:cs="Arial"/>
          <w:sz w:val="24"/>
        </w:rPr>
      </w:pPr>
    </w:p>
    <w:p w14:paraId="62249D15" w14:textId="77777777" w:rsidR="00AD3CE9" w:rsidRPr="002E1CFB" w:rsidRDefault="00AD3CE9" w:rsidP="00AD3CE9">
      <w:pPr>
        <w:pStyle w:val="ListBullet"/>
        <w:jc w:val="both"/>
        <w:rPr>
          <w:rFonts w:cs="Arial"/>
          <w:sz w:val="24"/>
        </w:rPr>
      </w:pPr>
      <w:r w:rsidRPr="002E1CFB">
        <w:rPr>
          <w:rFonts w:cs="Arial"/>
          <w:sz w:val="24"/>
        </w:rPr>
        <w:t xml:space="preserve">Taking into consideration the feedback received at the Councillor Briefing, the CEO prepared a draft Governance Framework Policy. The draft Governance Framework Policy was presented to </w:t>
      </w:r>
      <w:r>
        <w:rPr>
          <w:rFonts w:cs="Arial"/>
          <w:sz w:val="24"/>
        </w:rPr>
        <w:t>Council Members</w:t>
      </w:r>
      <w:r w:rsidRPr="002E1CFB">
        <w:rPr>
          <w:rFonts w:cs="Arial"/>
          <w:sz w:val="24"/>
        </w:rPr>
        <w:t xml:space="preserve"> at a Councillor Briefing on </w:t>
      </w:r>
      <w:r>
        <w:rPr>
          <w:rFonts w:cs="Arial"/>
          <w:sz w:val="24"/>
        </w:rPr>
        <w:t>2 November 2021.</w:t>
      </w:r>
    </w:p>
    <w:p w14:paraId="31AB14AF" w14:textId="77777777" w:rsidR="00AD3CE9" w:rsidRPr="002E1CFB" w:rsidRDefault="00AD3CE9" w:rsidP="00991307">
      <w:pPr>
        <w:pStyle w:val="ListBullet"/>
        <w:spacing w:before="0"/>
        <w:jc w:val="both"/>
        <w:rPr>
          <w:rFonts w:cs="Arial"/>
          <w:sz w:val="24"/>
        </w:rPr>
      </w:pPr>
    </w:p>
    <w:p w14:paraId="0B454030" w14:textId="77777777" w:rsidR="00AD3CE9" w:rsidRPr="002E1CFB" w:rsidRDefault="00AD3CE9" w:rsidP="00AD3CE9">
      <w:pPr>
        <w:jc w:val="both"/>
        <w:rPr>
          <w:rFonts w:ascii="Arial" w:hAnsi="Arial" w:cs="Arial"/>
          <w:szCs w:val="24"/>
        </w:rPr>
      </w:pPr>
      <w:r w:rsidRPr="002E1CFB">
        <w:rPr>
          <w:rFonts w:ascii="Arial" w:hAnsi="Arial" w:cs="Arial"/>
          <w:szCs w:val="24"/>
        </w:rPr>
        <w:t xml:space="preserve">During the Councillor Briefing, the CEO received feedback on the proposed Policy. Where possible, this feedback has been incorporated into the Draft Policy for Council </w:t>
      </w:r>
      <w:r w:rsidRPr="3720A984">
        <w:rPr>
          <w:rFonts w:ascii="Arial" w:hAnsi="Arial" w:cs="Arial"/>
          <w:szCs w:val="24"/>
        </w:rPr>
        <w:t xml:space="preserve">consideration. </w:t>
      </w:r>
    </w:p>
    <w:p w14:paraId="7ABC3744" w14:textId="77777777" w:rsidR="00AD3CE9" w:rsidRPr="002E1CFB" w:rsidRDefault="00AD3CE9" w:rsidP="00AD3CE9">
      <w:pPr>
        <w:jc w:val="both"/>
        <w:rPr>
          <w:rFonts w:ascii="Arial" w:hAnsi="Arial" w:cs="Arial"/>
          <w:bCs/>
          <w:szCs w:val="32"/>
          <w:lang w:val="en-US"/>
        </w:rPr>
      </w:pPr>
    </w:p>
    <w:p w14:paraId="21A136FF" w14:textId="77777777" w:rsidR="00AD3CE9" w:rsidRDefault="00AD3CE9" w:rsidP="00AD3CE9">
      <w:pPr>
        <w:jc w:val="both"/>
        <w:rPr>
          <w:rFonts w:ascii="Arial" w:hAnsi="Arial" w:cs="Arial"/>
          <w:szCs w:val="24"/>
          <w:lang w:val="en-US"/>
        </w:rPr>
      </w:pPr>
      <w:r w:rsidRPr="3720A984">
        <w:rPr>
          <w:rFonts w:ascii="Arial" w:hAnsi="Arial" w:cs="Arial"/>
          <w:szCs w:val="24"/>
          <w:lang w:val="en-US"/>
        </w:rPr>
        <w:t xml:space="preserve">The matter has also been considered at two (2) Executive Management Team Meetings. </w:t>
      </w:r>
    </w:p>
    <w:p w14:paraId="40C7A1E3" w14:textId="77777777" w:rsidR="00AD3CE9" w:rsidRDefault="00AD3CE9" w:rsidP="00AD3CE9">
      <w:pPr>
        <w:jc w:val="both"/>
        <w:rPr>
          <w:rFonts w:ascii="Arial" w:hAnsi="Arial" w:cs="Arial"/>
          <w:bCs/>
          <w:szCs w:val="32"/>
          <w:lang w:val="en-US"/>
        </w:rPr>
      </w:pPr>
    </w:p>
    <w:p w14:paraId="459A65B8" w14:textId="77777777" w:rsidR="00AD3CE9" w:rsidRPr="00237E96" w:rsidRDefault="00AD3CE9" w:rsidP="00AD3CE9">
      <w:pPr>
        <w:jc w:val="both"/>
        <w:rPr>
          <w:rFonts w:ascii="Arial" w:hAnsi="Arial" w:cs="Arial"/>
          <w:b/>
          <w:szCs w:val="32"/>
          <w:lang w:val="en-US"/>
        </w:rPr>
      </w:pPr>
      <w:r w:rsidRPr="00237E96">
        <w:rPr>
          <w:rFonts w:ascii="Arial" w:hAnsi="Arial" w:cs="Arial"/>
          <w:b/>
          <w:szCs w:val="32"/>
          <w:lang w:val="en-US"/>
        </w:rPr>
        <w:t>Comparisons of other Local Governments</w:t>
      </w:r>
    </w:p>
    <w:p w14:paraId="4F3D1F08" w14:textId="77777777" w:rsidR="00AD3CE9" w:rsidRDefault="00AD3CE9" w:rsidP="00AD3CE9">
      <w:pPr>
        <w:jc w:val="both"/>
        <w:rPr>
          <w:rFonts w:ascii="Arial" w:hAnsi="Arial" w:cs="Arial"/>
          <w:bCs/>
          <w:szCs w:val="32"/>
          <w:lang w:val="en-US"/>
        </w:rPr>
      </w:pPr>
    </w:p>
    <w:p w14:paraId="76DC51EA" w14:textId="77777777" w:rsidR="00AD3CE9" w:rsidRDefault="00AD3CE9" w:rsidP="00AD3CE9">
      <w:pPr>
        <w:jc w:val="both"/>
        <w:rPr>
          <w:rFonts w:ascii="Arial" w:hAnsi="Arial" w:cs="Arial"/>
          <w:szCs w:val="24"/>
          <w:lang w:val="en-US"/>
        </w:rPr>
      </w:pPr>
      <w:r w:rsidRPr="3720A984">
        <w:rPr>
          <w:rFonts w:ascii="Arial" w:hAnsi="Arial" w:cs="Arial"/>
          <w:szCs w:val="24"/>
          <w:lang w:val="en-US"/>
        </w:rPr>
        <w:t>The Executive Officer sent an email to the Local Government Governance Network to obtain information on other local governments who currently work under the proposed framework and whether they found it effective. The following information was received:</w:t>
      </w:r>
    </w:p>
    <w:p w14:paraId="7D3F804E" w14:textId="77777777" w:rsidR="00AD3CE9" w:rsidRDefault="00AD3CE9" w:rsidP="00AD3CE9">
      <w:pPr>
        <w:jc w:val="both"/>
        <w:rPr>
          <w:rFonts w:ascii="Arial" w:hAnsi="Arial" w:cs="Arial"/>
          <w:bCs/>
          <w:szCs w:val="32"/>
          <w:lang w:val="en-US"/>
        </w:rPr>
      </w:pPr>
    </w:p>
    <w:tbl>
      <w:tblPr>
        <w:tblStyle w:val="TableGrid"/>
        <w:tblW w:w="8359" w:type="dxa"/>
        <w:tblLayout w:type="fixed"/>
        <w:tblLook w:val="04A0" w:firstRow="1" w:lastRow="0" w:firstColumn="1" w:lastColumn="0" w:noHBand="0" w:noVBand="1"/>
      </w:tblPr>
      <w:tblGrid>
        <w:gridCol w:w="2405"/>
        <w:gridCol w:w="1134"/>
        <w:gridCol w:w="2835"/>
        <w:gridCol w:w="1985"/>
      </w:tblGrid>
      <w:tr w:rsidR="00AD3CE9" w14:paraId="65A3EDF2" w14:textId="77777777" w:rsidTr="00292B51">
        <w:tc>
          <w:tcPr>
            <w:tcW w:w="2405" w:type="dxa"/>
          </w:tcPr>
          <w:p w14:paraId="082A2BBF" w14:textId="77777777" w:rsidR="00AD3CE9" w:rsidRPr="00C46F59" w:rsidRDefault="00AD3CE9" w:rsidP="005069D4">
            <w:pPr>
              <w:jc w:val="both"/>
              <w:rPr>
                <w:rFonts w:ascii="Arial" w:hAnsi="Arial" w:cs="Arial"/>
                <w:b/>
                <w:szCs w:val="32"/>
                <w:lang w:val="en-US"/>
              </w:rPr>
            </w:pPr>
            <w:r w:rsidRPr="00C46F59">
              <w:rPr>
                <w:rFonts w:ascii="Arial" w:hAnsi="Arial" w:cs="Arial"/>
                <w:b/>
                <w:szCs w:val="32"/>
                <w:lang w:val="en-US"/>
              </w:rPr>
              <w:t>Local Government</w:t>
            </w:r>
          </w:p>
        </w:tc>
        <w:tc>
          <w:tcPr>
            <w:tcW w:w="1134" w:type="dxa"/>
          </w:tcPr>
          <w:p w14:paraId="54DCF828" w14:textId="77777777" w:rsidR="00AD3CE9" w:rsidRPr="00C46F59" w:rsidRDefault="00AD3CE9" w:rsidP="005069D4">
            <w:pPr>
              <w:jc w:val="both"/>
              <w:rPr>
                <w:rFonts w:ascii="Arial" w:hAnsi="Arial" w:cs="Arial"/>
                <w:b/>
                <w:szCs w:val="32"/>
                <w:lang w:val="en-US"/>
              </w:rPr>
            </w:pPr>
            <w:r w:rsidRPr="00C46F59">
              <w:rPr>
                <w:rFonts w:ascii="Arial" w:hAnsi="Arial" w:cs="Arial"/>
                <w:b/>
                <w:szCs w:val="32"/>
                <w:lang w:val="en-US"/>
              </w:rPr>
              <w:t>Agenda Forum</w:t>
            </w:r>
          </w:p>
        </w:tc>
        <w:tc>
          <w:tcPr>
            <w:tcW w:w="2835" w:type="dxa"/>
          </w:tcPr>
          <w:p w14:paraId="3C28F218" w14:textId="77777777" w:rsidR="00AD3CE9" w:rsidRPr="00C46F59" w:rsidRDefault="00AD3CE9" w:rsidP="005069D4">
            <w:pPr>
              <w:jc w:val="both"/>
              <w:rPr>
                <w:rFonts w:ascii="Arial" w:hAnsi="Arial" w:cs="Arial"/>
                <w:b/>
                <w:szCs w:val="32"/>
                <w:lang w:val="en-US"/>
              </w:rPr>
            </w:pPr>
            <w:r w:rsidRPr="00C46F59">
              <w:rPr>
                <w:rFonts w:ascii="Arial" w:hAnsi="Arial" w:cs="Arial"/>
                <w:b/>
                <w:szCs w:val="32"/>
                <w:lang w:val="en-US"/>
              </w:rPr>
              <w:t>Held</w:t>
            </w:r>
          </w:p>
        </w:tc>
        <w:tc>
          <w:tcPr>
            <w:tcW w:w="1985" w:type="dxa"/>
          </w:tcPr>
          <w:p w14:paraId="05B39CF8" w14:textId="77777777" w:rsidR="00292B51" w:rsidRDefault="00AD3CE9" w:rsidP="005069D4">
            <w:pPr>
              <w:rPr>
                <w:rFonts w:ascii="Arial" w:hAnsi="Arial" w:cs="Arial"/>
                <w:b/>
                <w:szCs w:val="32"/>
                <w:lang w:val="en-US"/>
              </w:rPr>
            </w:pPr>
            <w:r>
              <w:rPr>
                <w:rFonts w:ascii="Arial" w:hAnsi="Arial" w:cs="Arial"/>
                <w:b/>
                <w:szCs w:val="32"/>
                <w:lang w:val="en-US"/>
              </w:rPr>
              <w:t>Feedback</w:t>
            </w:r>
            <w:r w:rsidR="001E03F7">
              <w:rPr>
                <w:rFonts w:ascii="Arial" w:hAnsi="Arial" w:cs="Arial"/>
                <w:b/>
                <w:szCs w:val="32"/>
                <w:lang w:val="en-US"/>
              </w:rPr>
              <w:t xml:space="preserve"> </w:t>
            </w:r>
          </w:p>
          <w:p w14:paraId="09DC5B36" w14:textId="70A85AE3" w:rsidR="00AD3CE9" w:rsidRPr="00C46F59" w:rsidRDefault="00AD3CE9" w:rsidP="005069D4">
            <w:pPr>
              <w:rPr>
                <w:rFonts w:ascii="Arial" w:hAnsi="Arial" w:cs="Arial"/>
                <w:b/>
                <w:szCs w:val="32"/>
                <w:lang w:val="en-US"/>
              </w:rPr>
            </w:pPr>
            <w:r>
              <w:rPr>
                <w:rFonts w:ascii="Arial" w:hAnsi="Arial" w:cs="Arial"/>
                <w:b/>
                <w:szCs w:val="32"/>
                <w:lang w:val="en-US"/>
              </w:rPr>
              <w:t>/</w:t>
            </w:r>
            <w:r w:rsidR="001E03F7">
              <w:rPr>
                <w:rFonts w:ascii="Arial" w:hAnsi="Arial" w:cs="Arial"/>
                <w:b/>
                <w:szCs w:val="32"/>
                <w:lang w:val="en-US"/>
              </w:rPr>
              <w:t xml:space="preserve"> </w:t>
            </w:r>
            <w:r>
              <w:rPr>
                <w:rFonts w:ascii="Arial" w:hAnsi="Arial" w:cs="Arial"/>
                <w:b/>
                <w:szCs w:val="32"/>
                <w:lang w:val="en-US"/>
              </w:rPr>
              <w:t>opinion whether process is effective</w:t>
            </w:r>
          </w:p>
        </w:tc>
      </w:tr>
      <w:tr w:rsidR="00AD3CE9" w14:paraId="10649F4E" w14:textId="77777777" w:rsidTr="00292B51">
        <w:tc>
          <w:tcPr>
            <w:tcW w:w="2405" w:type="dxa"/>
          </w:tcPr>
          <w:p w14:paraId="5CEC5A1E" w14:textId="77777777" w:rsidR="00AD3CE9" w:rsidRDefault="00AD3CE9" w:rsidP="00292B51">
            <w:pPr>
              <w:rPr>
                <w:rFonts w:ascii="Arial" w:hAnsi="Arial" w:cs="Arial"/>
                <w:bCs/>
                <w:szCs w:val="32"/>
                <w:lang w:val="en-US"/>
              </w:rPr>
            </w:pPr>
            <w:r>
              <w:rPr>
                <w:rFonts w:ascii="Arial" w:hAnsi="Arial" w:cs="Arial"/>
                <w:bCs/>
                <w:szCs w:val="32"/>
                <w:lang w:val="en-US"/>
              </w:rPr>
              <w:t>City of Bayswater</w:t>
            </w:r>
          </w:p>
        </w:tc>
        <w:tc>
          <w:tcPr>
            <w:tcW w:w="1134" w:type="dxa"/>
          </w:tcPr>
          <w:p w14:paraId="724A1EBE"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c>
          <w:tcPr>
            <w:tcW w:w="2835" w:type="dxa"/>
          </w:tcPr>
          <w:p w14:paraId="208A43CE"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7357F526"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26E53D3F" w14:textId="77777777" w:rsidTr="00292B51">
        <w:tc>
          <w:tcPr>
            <w:tcW w:w="2405" w:type="dxa"/>
          </w:tcPr>
          <w:p w14:paraId="7F402768" w14:textId="77777777" w:rsidR="00AD3CE9" w:rsidRDefault="00AD3CE9" w:rsidP="00292B51">
            <w:pPr>
              <w:rPr>
                <w:rFonts w:ascii="Arial" w:hAnsi="Arial" w:cs="Arial"/>
                <w:bCs/>
                <w:szCs w:val="32"/>
                <w:lang w:val="en-US"/>
              </w:rPr>
            </w:pPr>
            <w:r>
              <w:rPr>
                <w:rFonts w:ascii="Arial" w:hAnsi="Arial" w:cs="Arial"/>
                <w:bCs/>
                <w:szCs w:val="32"/>
                <w:lang w:val="en-US"/>
              </w:rPr>
              <w:t>City of Subiaco</w:t>
            </w:r>
          </w:p>
        </w:tc>
        <w:tc>
          <w:tcPr>
            <w:tcW w:w="1134" w:type="dxa"/>
          </w:tcPr>
          <w:p w14:paraId="5B34CA33" w14:textId="77777777" w:rsidR="00AD3CE9" w:rsidRDefault="00AD3CE9" w:rsidP="005069D4">
            <w:pPr>
              <w:jc w:val="center"/>
              <w:rPr>
                <w:rFonts w:ascii="Arial" w:hAnsi="Arial" w:cs="Arial"/>
                <w:szCs w:val="24"/>
                <w:lang w:val="en-US"/>
              </w:rPr>
            </w:pPr>
            <w:r w:rsidRPr="3720A984">
              <w:rPr>
                <w:rFonts w:ascii="Arial" w:hAnsi="Arial" w:cs="Arial"/>
                <w:szCs w:val="24"/>
                <w:lang w:val="en-US"/>
              </w:rPr>
              <w:t xml:space="preserve">Yes </w:t>
            </w:r>
          </w:p>
        </w:tc>
        <w:tc>
          <w:tcPr>
            <w:tcW w:w="2835" w:type="dxa"/>
          </w:tcPr>
          <w:p w14:paraId="133DE577"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4898BF07"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336A85E4" w14:textId="77777777" w:rsidTr="00292B51">
        <w:tc>
          <w:tcPr>
            <w:tcW w:w="2405" w:type="dxa"/>
          </w:tcPr>
          <w:p w14:paraId="436B5B39" w14:textId="77777777" w:rsidR="00AD3CE9" w:rsidRDefault="00AD3CE9" w:rsidP="00292B51">
            <w:pPr>
              <w:rPr>
                <w:rFonts w:ascii="Arial" w:hAnsi="Arial" w:cs="Arial"/>
                <w:bCs/>
                <w:szCs w:val="32"/>
                <w:lang w:val="en-US"/>
              </w:rPr>
            </w:pPr>
            <w:r>
              <w:rPr>
                <w:rFonts w:ascii="Arial" w:hAnsi="Arial" w:cs="Arial"/>
                <w:bCs/>
                <w:szCs w:val="32"/>
                <w:lang w:val="en-US"/>
              </w:rPr>
              <w:t>City of Melville</w:t>
            </w:r>
          </w:p>
        </w:tc>
        <w:tc>
          <w:tcPr>
            <w:tcW w:w="1134" w:type="dxa"/>
          </w:tcPr>
          <w:p w14:paraId="08978289"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c>
          <w:tcPr>
            <w:tcW w:w="2835" w:type="dxa"/>
          </w:tcPr>
          <w:p w14:paraId="377779AB"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7D835BED"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47081709" w14:textId="77777777" w:rsidTr="00292B51">
        <w:tc>
          <w:tcPr>
            <w:tcW w:w="2405" w:type="dxa"/>
          </w:tcPr>
          <w:p w14:paraId="189F39CC" w14:textId="77777777" w:rsidR="00AD3CE9" w:rsidRDefault="00AD3CE9" w:rsidP="00292B51">
            <w:pPr>
              <w:rPr>
                <w:rFonts w:ascii="Arial" w:hAnsi="Arial" w:cs="Arial"/>
                <w:bCs/>
                <w:szCs w:val="32"/>
                <w:lang w:val="en-US"/>
              </w:rPr>
            </w:pPr>
            <w:r>
              <w:rPr>
                <w:rFonts w:ascii="Arial" w:hAnsi="Arial" w:cs="Arial"/>
                <w:bCs/>
                <w:szCs w:val="32"/>
                <w:lang w:val="en-US"/>
              </w:rPr>
              <w:t>City of Belmont</w:t>
            </w:r>
          </w:p>
        </w:tc>
        <w:tc>
          <w:tcPr>
            <w:tcW w:w="1134" w:type="dxa"/>
          </w:tcPr>
          <w:p w14:paraId="2F7902E7"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c>
          <w:tcPr>
            <w:tcW w:w="2835" w:type="dxa"/>
          </w:tcPr>
          <w:p w14:paraId="50712FCF"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2143F483"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34FC9052" w14:textId="77777777" w:rsidTr="00292B51">
        <w:tc>
          <w:tcPr>
            <w:tcW w:w="2405" w:type="dxa"/>
          </w:tcPr>
          <w:p w14:paraId="1C689F1F" w14:textId="77777777" w:rsidR="00AD3CE9" w:rsidRDefault="00AD3CE9" w:rsidP="00292B51">
            <w:pPr>
              <w:rPr>
                <w:rFonts w:ascii="Arial" w:hAnsi="Arial" w:cs="Arial"/>
                <w:bCs/>
                <w:szCs w:val="32"/>
                <w:lang w:val="en-US"/>
              </w:rPr>
            </w:pPr>
            <w:r>
              <w:rPr>
                <w:rFonts w:ascii="Arial" w:hAnsi="Arial" w:cs="Arial"/>
                <w:bCs/>
                <w:szCs w:val="32"/>
                <w:lang w:val="en-US"/>
              </w:rPr>
              <w:t>Town of Victoria Park</w:t>
            </w:r>
          </w:p>
        </w:tc>
        <w:tc>
          <w:tcPr>
            <w:tcW w:w="1134" w:type="dxa"/>
          </w:tcPr>
          <w:p w14:paraId="74AD1C7C"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c>
          <w:tcPr>
            <w:tcW w:w="2835" w:type="dxa"/>
          </w:tcPr>
          <w:p w14:paraId="302AB20A" w14:textId="77777777" w:rsidR="00AD3CE9" w:rsidRDefault="00AD3CE9" w:rsidP="005069D4">
            <w:pPr>
              <w:jc w:val="both"/>
              <w:rPr>
                <w:rFonts w:ascii="Arial" w:hAnsi="Arial" w:cs="Arial"/>
                <w:bCs/>
                <w:szCs w:val="32"/>
                <w:lang w:val="en-US"/>
              </w:rPr>
            </w:pPr>
            <w:r>
              <w:rPr>
                <w:rFonts w:ascii="Arial" w:hAnsi="Arial" w:cs="Arial"/>
                <w:bCs/>
                <w:szCs w:val="32"/>
                <w:lang w:val="en-US"/>
              </w:rPr>
              <w:t>Two weeks prior to OCM</w:t>
            </w:r>
          </w:p>
        </w:tc>
        <w:tc>
          <w:tcPr>
            <w:tcW w:w="1985" w:type="dxa"/>
          </w:tcPr>
          <w:p w14:paraId="70FD002C"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66E85700" w14:textId="77777777" w:rsidTr="00292B51">
        <w:tc>
          <w:tcPr>
            <w:tcW w:w="2405" w:type="dxa"/>
          </w:tcPr>
          <w:p w14:paraId="583968D6" w14:textId="77777777" w:rsidR="00AD3CE9" w:rsidRDefault="00AD3CE9" w:rsidP="00292B51">
            <w:pPr>
              <w:rPr>
                <w:rFonts w:ascii="Arial" w:hAnsi="Arial" w:cs="Arial"/>
                <w:bCs/>
                <w:szCs w:val="32"/>
                <w:lang w:val="en-US"/>
              </w:rPr>
            </w:pPr>
            <w:r>
              <w:rPr>
                <w:rFonts w:ascii="Arial" w:hAnsi="Arial" w:cs="Arial"/>
                <w:bCs/>
                <w:szCs w:val="32"/>
                <w:lang w:val="en-US"/>
              </w:rPr>
              <w:t>City of Bunbury</w:t>
            </w:r>
          </w:p>
        </w:tc>
        <w:tc>
          <w:tcPr>
            <w:tcW w:w="1134" w:type="dxa"/>
          </w:tcPr>
          <w:p w14:paraId="2D77CBC9" w14:textId="77777777" w:rsidR="00AD3CE9" w:rsidRDefault="00AD3CE9" w:rsidP="005069D4">
            <w:pPr>
              <w:jc w:val="center"/>
              <w:rPr>
                <w:rFonts w:ascii="Arial" w:hAnsi="Arial" w:cs="Arial"/>
                <w:szCs w:val="24"/>
                <w:lang w:val="en-US"/>
              </w:rPr>
            </w:pPr>
            <w:r w:rsidRPr="3720A984">
              <w:rPr>
                <w:rFonts w:ascii="Arial" w:hAnsi="Arial" w:cs="Arial"/>
                <w:szCs w:val="24"/>
                <w:lang w:val="en-US"/>
              </w:rPr>
              <w:t xml:space="preserve">Yes </w:t>
            </w:r>
          </w:p>
        </w:tc>
        <w:tc>
          <w:tcPr>
            <w:tcW w:w="2835" w:type="dxa"/>
          </w:tcPr>
          <w:p w14:paraId="67D1A307"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7068288B"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200908FC" w14:textId="77777777" w:rsidTr="00292B51">
        <w:tc>
          <w:tcPr>
            <w:tcW w:w="2405" w:type="dxa"/>
          </w:tcPr>
          <w:p w14:paraId="7A5E9A9A" w14:textId="77777777" w:rsidR="00AD3CE9" w:rsidRDefault="00AD3CE9" w:rsidP="00292B51">
            <w:pPr>
              <w:rPr>
                <w:rFonts w:ascii="Arial" w:hAnsi="Arial" w:cs="Arial"/>
                <w:bCs/>
                <w:szCs w:val="32"/>
                <w:lang w:val="en-US"/>
              </w:rPr>
            </w:pPr>
            <w:r>
              <w:rPr>
                <w:rFonts w:ascii="Arial" w:hAnsi="Arial" w:cs="Arial"/>
                <w:bCs/>
                <w:szCs w:val="32"/>
                <w:lang w:val="en-US"/>
              </w:rPr>
              <w:t>Shire of Donnybrook Balingup</w:t>
            </w:r>
          </w:p>
        </w:tc>
        <w:tc>
          <w:tcPr>
            <w:tcW w:w="1134" w:type="dxa"/>
          </w:tcPr>
          <w:p w14:paraId="1A5DEC9A" w14:textId="77777777" w:rsidR="00AD3CE9" w:rsidRDefault="00AD3CE9" w:rsidP="005069D4">
            <w:pPr>
              <w:jc w:val="center"/>
              <w:rPr>
                <w:rFonts w:ascii="Arial" w:hAnsi="Arial" w:cs="Arial"/>
                <w:szCs w:val="24"/>
                <w:lang w:val="en-US"/>
              </w:rPr>
            </w:pPr>
            <w:r w:rsidRPr="3720A984">
              <w:rPr>
                <w:rFonts w:ascii="Arial" w:hAnsi="Arial" w:cs="Arial"/>
                <w:szCs w:val="24"/>
                <w:lang w:val="en-US"/>
              </w:rPr>
              <w:t xml:space="preserve">Yes </w:t>
            </w:r>
          </w:p>
        </w:tc>
        <w:tc>
          <w:tcPr>
            <w:tcW w:w="2835" w:type="dxa"/>
          </w:tcPr>
          <w:p w14:paraId="204A7DBB"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64C621BC"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37F3F31C" w14:textId="77777777" w:rsidTr="00292B51">
        <w:tc>
          <w:tcPr>
            <w:tcW w:w="2405" w:type="dxa"/>
          </w:tcPr>
          <w:p w14:paraId="15AA5D4D" w14:textId="77777777" w:rsidR="00AD3CE9" w:rsidRDefault="00AD3CE9" w:rsidP="00292B51">
            <w:pPr>
              <w:rPr>
                <w:rFonts w:ascii="Arial" w:hAnsi="Arial" w:cs="Arial"/>
                <w:bCs/>
                <w:szCs w:val="32"/>
                <w:lang w:val="en-US"/>
              </w:rPr>
            </w:pPr>
            <w:r>
              <w:rPr>
                <w:rFonts w:ascii="Arial" w:hAnsi="Arial" w:cs="Arial"/>
                <w:bCs/>
                <w:szCs w:val="32"/>
                <w:lang w:val="en-US"/>
              </w:rPr>
              <w:t xml:space="preserve">Shire of </w:t>
            </w:r>
            <w:proofErr w:type="spellStart"/>
            <w:r>
              <w:rPr>
                <w:rFonts w:ascii="Arial" w:hAnsi="Arial" w:cs="Arial"/>
                <w:bCs/>
                <w:szCs w:val="32"/>
                <w:lang w:val="en-US"/>
              </w:rPr>
              <w:t>Chittering</w:t>
            </w:r>
            <w:proofErr w:type="spellEnd"/>
          </w:p>
        </w:tc>
        <w:tc>
          <w:tcPr>
            <w:tcW w:w="1134" w:type="dxa"/>
          </w:tcPr>
          <w:p w14:paraId="43CA1DD3"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c>
          <w:tcPr>
            <w:tcW w:w="2835" w:type="dxa"/>
          </w:tcPr>
          <w:p w14:paraId="3BE7131A" w14:textId="77777777" w:rsidR="00AD3CE9" w:rsidRDefault="00AD3CE9" w:rsidP="005069D4">
            <w:pPr>
              <w:jc w:val="both"/>
              <w:rPr>
                <w:rFonts w:ascii="Arial" w:hAnsi="Arial" w:cs="Arial"/>
                <w:bCs/>
                <w:szCs w:val="32"/>
                <w:lang w:val="en-US"/>
              </w:rPr>
            </w:pPr>
            <w:r>
              <w:rPr>
                <w:rFonts w:ascii="Arial" w:hAnsi="Arial" w:cs="Arial"/>
                <w:bCs/>
                <w:szCs w:val="32"/>
                <w:lang w:val="en-US"/>
              </w:rPr>
              <w:t>Wednesday before OCM</w:t>
            </w:r>
          </w:p>
        </w:tc>
        <w:tc>
          <w:tcPr>
            <w:tcW w:w="1985" w:type="dxa"/>
          </w:tcPr>
          <w:p w14:paraId="2AD4920E"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61BCEBAB" w14:textId="77777777" w:rsidTr="00292B51">
        <w:tc>
          <w:tcPr>
            <w:tcW w:w="2405" w:type="dxa"/>
          </w:tcPr>
          <w:p w14:paraId="24C252B7" w14:textId="77777777" w:rsidR="00AD3CE9" w:rsidRDefault="00AD3CE9" w:rsidP="00292B51">
            <w:pPr>
              <w:rPr>
                <w:rFonts w:ascii="Arial" w:hAnsi="Arial" w:cs="Arial"/>
                <w:bCs/>
                <w:szCs w:val="32"/>
                <w:lang w:val="en-US"/>
              </w:rPr>
            </w:pPr>
            <w:r>
              <w:rPr>
                <w:rFonts w:ascii="Arial" w:hAnsi="Arial" w:cs="Arial"/>
                <w:bCs/>
                <w:szCs w:val="32"/>
                <w:lang w:val="en-US"/>
              </w:rPr>
              <w:t xml:space="preserve">Shire of </w:t>
            </w:r>
            <w:proofErr w:type="spellStart"/>
            <w:r>
              <w:rPr>
                <w:rFonts w:ascii="Arial" w:hAnsi="Arial" w:cs="Arial"/>
                <w:bCs/>
                <w:szCs w:val="32"/>
                <w:lang w:val="en-US"/>
              </w:rPr>
              <w:t>Toodyay</w:t>
            </w:r>
            <w:proofErr w:type="spellEnd"/>
          </w:p>
        </w:tc>
        <w:tc>
          <w:tcPr>
            <w:tcW w:w="1134" w:type="dxa"/>
          </w:tcPr>
          <w:p w14:paraId="4DEBEC47" w14:textId="77777777" w:rsidR="00AD3CE9" w:rsidRDefault="00AD3CE9" w:rsidP="005069D4">
            <w:pPr>
              <w:jc w:val="center"/>
              <w:rPr>
                <w:rFonts w:ascii="Arial" w:hAnsi="Arial" w:cs="Arial"/>
                <w:szCs w:val="24"/>
                <w:lang w:val="en-US"/>
              </w:rPr>
            </w:pPr>
            <w:r w:rsidRPr="3720A984">
              <w:rPr>
                <w:rFonts w:ascii="Arial" w:hAnsi="Arial" w:cs="Arial"/>
                <w:szCs w:val="24"/>
                <w:lang w:val="en-US"/>
              </w:rPr>
              <w:t xml:space="preserve">Yes </w:t>
            </w:r>
          </w:p>
        </w:tc>
        <w:tc>
          <w:tcPr>
            <w:tcW w:w="2835" w:type="dxa"/>
          </w:tcPr>
          <w:p w14:paraId="6ED449AA"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611AF1D9"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bl>
    <w:p w14:paraId="27A9F728" w14:textId="77777777" w:rsidR="00AD3CE9" w:rsidRDefault="00AD3CE9" w:rsidP="00AD3CE9">
      <w:pPr>
        <w:jc w:val="both"/>
        <w:rPr>
          <w:rFonts w:ascii="Arial" w:hAnsi="Arial" w:cs="Arial"/>
          <w:bCs/>
          <w:szCs w:val="32"/>
          <w:lang w:val="en-US"/>
        </w:rPr>
      </w:pPr>
    </w:p>
    <w:p w14:paraId="3E7B92EC" w14:textId="77777777" w:rsidR="00AD3CE9" w:rsidRPr="002E1CFB" w:rsidRDefault="00AD3CE9" w:rsidP="00AD3CE9">
      <w:pPr>
        <w:jc w:val="both"/>
        <w:rPr>
          <w:rFonts w:ascii="Arial" w:hAnsi="Arial" w:cs="Arial"/>
          <w:szCs w:val="24"/>
          <w:lang w:val="en-US"/>
        </w:rPr>
      </w:pPr>
      <w:r w:rsidRPr="3720A984">
        <w:rPr>
          <w:rFonts w:ascii="Arial" w:hAnsi="Arial" w:cs="Arial"/>
          <w:szCs w:val="24"/>
          <w:lang w:val="en-US"/>
        </w:rPr>
        <w:t>In addition to the above, it is also noted that the following local governments have also applied the agenda forum approach:</w:t>
      </w:r>
    </w:p>
    <w:p w14:paraId="25C035F6" w14:textId="77777777" w:rsidR="00AD3CE9" w:rsidRPr="002E1CFB" w:rsidRDefault="00AD3CE9" w:rsidP="00AD3CE9">
      <w:pPr>
        <w:jc w:val="both"/>
        <w:rPr>
          <w:rFonts w:ascii="Arial" w:hAnsi="Arial" w:cs="Arial"/>
          <w:szCs w:val="24"/>
          <w:lang w:val="en-US"/>
        </w:rPr>
      </w:pPr>
    </w:p>
    <w:p w14:paraId="59E2EA1E" w14:textId="77777777" w:rsidR="00AD3CE9" w:rsidRPr="002E1CFB" w:rsidRDefault="00AD3CE9" w:rsidP="00356A34">
      <w:pPr>
        <w:pStyle w:val="ListParagraph"/>
        <w:numPr>
          <w:ilvl w:val="0"/>
          <w:numId w:val="11"/>
        </w:numPr>
        <w:spacing w:after="0" w:line="240" w:lineRule="auto"/>
        <w:ind w:left="567" w:hanging="567"/>
        <w:jc w:val="both"/>
        <w:rPr>
          <w:rFonts w:eastAsiaTheme="minorEastAsia"/>
          <w:sz w:val="24"/>
          <w:szCs w:val="24"/>
          <w:lang w:val="en-US"/>
        </w:rPr>
      </w:pPr>
      <w:r w:rsidRPr="3720A984">
        <w:rPr>
          <w:rFonts w:ascii="Arial" w:hAnsi="Arial" w:cs="Arial"/>
          <w:sz w:val="24"/>
          <w:szCs w:val="24"/>
          <w:lang w:val="en-US"/>
        </w:rPr>
        <w:t>City of Perth</w:t>
      </w:r>
    </w:p>
    <w:p w14:paraId="713C733D" w14:textId="77777777" w:rsidR="00AD3CE9" w:rsidRPr="002E1CFB" w:rsidRDefault="00AD3CE9" w:rsidP="00356A34">
      <w:pPr>
        <w:pStyle w:val="ListParagraph"/>
        <w:numPr>
          <w:ilvl w:val="0"/>
          <w:numId w:val="11"/>
        </w:numPr>
        <w:spacing w:after="0" w:line="240" w:lineRule="auto"/>
        <w:ind w:left="567" w:hanging="567"/>
        <w:jc w:val="both"/>
        <w:rPr>
          <w:sz w:val="24"/>
          <w:szCs w:val="24"/>
          <w:lang w:val="en-US"/>
        </w:rPr>
      </w:pPr>
      <w:r w:rsidRPr="3720A984">
        <w:rPr>
          <w:rFonts w:ascii="Arial" w:hAnsi="Arial" w:cs="Arial"/>
          <w:sz w:val="24"/>
          <w:szCs w:val="24"/>
          <w:lang w:val="en-US"/>
        </w:rPr>
        <w:t>Shire of Peppermint Grove</w:t>
      </w:r>
    </w:p>
    <w:p w14:paraId="0D299698" w14:textId="308F7CB6" w:rsidR="00AD3CE9" w:rsidRPr="002E1CFB" w:rsidRDefault="00AD3CE9" w:rsidP="00356A34">
      <w:pPr>
        <w:pStyle w:val="ListParagraph"/>
        <w:numPr>
          <w:ilvl w:val="0"/>
          <w:numId w:val="11"/>
        </w:numPr>
        <w:spacing w:after="0" w:line="240" w:lineRule="auto"/>
        <w:ind w:left="567" w:hanging="567"/>
        <w:jc w:val="both"/>
        <w:rPr>
          <w:sz w:val="24"/>
          <w:szCs w:val="24"/>
          <w:lang w:val="en-US"/>
        </w:rPr>
      </w:pPr>
      <w:r w:rsidRPr="3720A984">
        <w:rPr>
          <w:rFonts w:ascii="Arial" w:hAnsi="Arial" w:cs="Arial"/>
          <w:sz w:val="24"/>
          <w:szCs w:val="24"/>
          <w:lang w:val="en-US"/>
        </w:rPr>
        <w:t>Town of Claremont</w:t>
      </w:r>
    </w:p>
    <w:p w14:paraId="0F82FB78" w14:textId="77777777" w:rsidR="00AD3CE9" w:rsidRPr="002E1CFB" w:rsidRDefault="00AD3CE9" w:rsidP="00AD3CE9">
      <w:pPr>
        <w:jc w:val="both"/>
        <w:rPr>
          <w:rFonts w:ascii="Arial" w:hAnsi="Arial" w:cs="Arial"/>
          <w:szCs w:val="24"/>
          <w:lang w:val="en-US"/>
        </w:rPr>
      </w:pPr>
    </w:p>
    <w:p w14:paraId="2EF5F18D" w14:textId="77777777" w:rsidR="00AD3CE9" w:rsidRPr="002E1CFB" w:rsidRDefault="00AD3CE9" w:rsidP="00AD3CE9">
      <w:pPr>
        <w:jc w:val="both"/>
        <w:rPr>
          <w:rFonts w:ascii="Arial" w:hAnsi="Arial" w:cs="Arial"/>
          <w:szCs w:val="24"/>
          <w:lang w:val="en-US"/>
        </w:rPr>
      </w:pPr>
      <w:r w:rsidRPr="3720A984">
        <w:rPr>
          <w:rFonts w:ascii="Arial" w:hAnsi="Arial" w:cs="Arial"/>
          <w:szCs w:val="24"/>
          <w:lang w:val="en-US"/>
        </w:rPr>
        <w:t>Information will be provided to the Community throughout January 2022 to assist the Community in understanding the new framework and the ways in which they are still able to participate in the Agenda Forums as they currently do.</w:t>
      </w:r>
    </w:p>
    <w:p w14:paraId="2C408896" w14:textId="77777777" w:rsidR="00AD3CE9" w:rsidRDefault="00AD3CE9" w:rsidP="00AD3CE9">
      <w:pPr>
        <w:jc w:val="both"/>
        <w:rPr>
          <w:rFonts w:ascii="Arial" w:hAnsi="Arial" w:cs="Arial"/>
          <w:szCs w:val="24"/>
          <w:lang w:val="en-US"/>
        </w:rPr>
      </w:pPr>
    </w:p>
    <w:p w14:paraId="3A8E92F7" w14:textId="193D07C2" w:rsidR="00AD3CE9" w:rsidRPr="002E1CFB" w:rsidRDefault="00AD3CE9" w:rsidP="00AD3CE9">
      <w:pPr>
        <w:jc w:val="both"/>
        <w:rPr>
          <w:rFonts w:ascii="Arial" w:hAnsi="Arial" w:cs="Arial"/>
          <w:b/>
          <w:sz w:val="28"/>
          <w:szCs w:val="28"/>
          <w:lang w:val="en-US"/>
        </w:rPr>
      </w:pPr>
      <w:r w:rsidRPr="3720A984">
        <w:rPr>
          <w:rFonts w:ascii="Arial" w:hAnsi="Arial" w:cs="Arial"/>
          <w:b/>
          <w:sz w:val="28"/>
          <w:szCs w:val="28"/>
          <w:lang w:val="en-US"/>
        </w:rPr>
        <w:t>Strategic Implications</w:t>
      </w:r>
    </w:p>
    <w:p w14:paraId="0AA8E10E" w14:textId="77777777" w:rsidR="00AD3CE9" w:rsidRPr="002E1CFB" w:rsidRDefault="00AD3CE9" w:rsidP="00AD3CE9">
      <w:pPr>
        <w:jc w:val="both"/>
        <w:rPr>
          <w:rFonts w:ascii="Arial" w:hAnsi="Arial" w:cs="Arial"/>
          <w:szCs w:val="24"/>
          <w:lang w:val="en-US"/>
        </w:rPr>
      </w:pPr>
    </w:p>
    <w:p w14:paraId="0BCE88F7" w14:textId="77777777" w:rsidR="00AD3CE9" w:rsidRPr="002E1CFB" w:rsidRDefault="00AD3CE9" w:rsidP="00AD3CE9">
      <w:pPr>
        <w:jc w:val="both"/>
        <w:rPr>
          <w:rFonts w:ascii="Arial" w:hAnsi="Arial" w:cs="Arial"/>
          <w:b/>
          <w:szCs w:val="24"/>
          <w:lang w:val="en-US"/>
        </w:rPr>
      </w:pPr>
      <w:r w:rsidRPr="3720A984">
        <w:rPr>
          <w:rFonts w:ascii="Arial" w:hAnsi="Arial" w:cs="Arial"/>
          <w:b/>
          <w:szCs w:val="24"/>
          <w:lang w:val="en-US"/>
        </w:rPr>
        <w:t xml:space="preserve">How well does it fit with our strategic direction? </w:t>
      </w:r>
    </w:p>
    <w:p w14:paraId="0D692C06" w14:textId="77777777" w:rsidR="00AD3CE9" w:rsidRDefault="00AD3CE9" w:rsidP="00AD3CE9">
      <w:pPr>
        <w:jc w:val="both"/>
        <w:rPr>
          <w:rFonts w:ascii="Arial" w:hAnsi="Arial" w:cs="Arial"/>
          <w:szCs w:val="24"/>
          <w:lang w:val="en-US"/>
        </w:rPr>
      </w:pPr>
      <w:r w:rsidRPr="3720A984">
        <w:rPr>
          <w:rFonts w:ascii="Arial" w:hAnsi="Arial" w:cs="Arial"/>
          <w:szCs w:val="24"/>
          <w:lang w:val="en-US"/>
        </w:rPr>
        <w:t xml:space="preserve">The new policy aligns with the Value - Great Governance and Civic Leadership as contained within the City of Nedlands Strategic Community Plan. </w:t>
      </w:r>
    </w:p>
    <w:p w14:paraId="16CA8FD0" w14:textId="77777777" w:rsidR="00AD3CE9" w:rsidRPr="00013DD9" w:rsidRDefault="00AD3CE9" w:rsidP="00AD3CE9">
      <w:pPr>
        <w:jc w:val="both"/>
        <w:rPr>
          <w:rFonts w:ascii="Arial" w:hAnsi="Arial" w:cs="Arial"/>
          <w:szCs w:val="24"/>
          <w:lang w:val="en-US"/>
        </w:rPr>
      </w:pPr>
    </w:p>
    <w:p w14:paraId="73FBE9CA"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 xml:space="preserve">Great Governance and Civic Leadership </w:t>
      </w:r>
    </w:p>
    <w:p w14:paraId="2244D24F"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544F824" w14:textId="77777777" w:rsidR="00AD3CE9" w:rsidRPr="00013DD9" w:rsidRDefault="00AD3CE9" w:rsidP="00AD3CE9">
      <w:pPr>
        <w:jc w:val="both"/>
        <w:rPr>
          <w:rFonts w:ascii="Arial" w:hAnsi="Arial" w:cs="Arial"/>
          <w:szCs w:val="24"/>
          <w:lang w:val="en-US"/>
        </w:rPr>
      </w:pPr>
    </w:p>
    <w:p w14:paraId="01F055F2" w14:textId="77777777" w:rsidR="00AD3CE9" w:rsidRPr="00013DD9" w:rsidRDefault="00AD3CE9" w:rsidP="00AD3CE9">
      <w:pPr>
        <w:jc w:val="both"/>
        <w:rPr>
          <w:rFonts w:ascii="Arial" w:hAnsi="Arial" w:cs="Arial"/>
          <w:b/>
          <w:szCs w:val="24"/>
          <w:lang w:val="en-US"/>
        </w:rPr>
      </w:pPr>
      <w:r w:rsidRPr="00013DD9">
        <w:rPr>
          <w:rFonts w:ascii="Arial" w:hAnsi="Arial" w:cs="Arial"/>
          <w:b/>
          <w:szCs w:val="24"/>
          <w:lang w:val="en-US"/>
        </w:rPr>
        <w:t xml:space="preserve">Who benefits? </w:t>
      </w:r>
    </w:p>
    <w:p w14:paraId="7C1DE8B9"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A transparent, efficient, participatory, and statutorily compliant meeting framework will benefit the community, elected members and the administration.</w:t>
      </w:r>
    </w:p>
    <w:p w14:paraId="2275E9D0" w14:textId="77777777" w:rsidR="00AD3CE9" w:rsidRPr="00013DD9" w:rsidRDefault="00AD3CE9" w:rsidP="00AD3CE9">
      <w:pPr>
        <w:jc w:val="both"/>
        <w:rPr>
          <w:rFonts w:ascii="Arial" w:hAnsi="Arial" w:cs="Arial"/>
          <w:szCs w:val="24"/>
          <w:lang w:val="en-US"/>
        </w:rPr>
      </w:pPr>
    </w:p>
    <w:p w14:paraId="20978AA2" w14:textId="77777777" w:rsidR="00AD3CE9" w:rsidRPr="00013DD9" w:rsidRDefault="00AD3CE9" w:rsidP="00AD3CE9">
      <w:pPr>
        <w:jc w:val="both"/>
        <w:rPr>
          <w:rFonts w:ascii="Arial" w:hAnsi="Arial" w:cs="Arial"/>
          <w:b/>
          <w:szCs w:val="24"/>
          <w:lang w:val="en-US"/>
        </w:rPr>
      </w:pPr>
      <w:r w:rsidRPr="00013DD9">
        <w:rPr>
          <w:rFonts w:ascii="Arial" w:hAnsi="Arial" w:cs="Arial"/>
          <w:b/>
          <w:szCs w:val="24"/>
          <w:lang w:val="en-US"/>
        </w:rPr>
        <w:t>Does it involve a tolerable risk?</w:t>
      </w:r>
    </w:p>
    <w:p w14:paraId="70AE39EC"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 xml:space="preserve">The City does not currently have a document governance framework. Having such a policy will reduce the risk associated with decisions being made with adequate levels of information. </w:t>
      </w:r>
    </w:p>
    <w:p w14:paraId="66F1011A" w14:textId="77777777" w:rsidR="00AD3CE9" w:rsidRPr="00013DD9" w:rsidRDefault="00AD3CE9" w:rsidP="00AD3CE9">
      <w:pPr>
        <w:jc w:val="both"/>
        <w:rPr>
          <w:rFonts w:ascii="Arial" w:hAnsi="Arial" w:cs="Arial"/>
          <w:szCs w:val="24"/>
          <w:lang w:val="en-US"/>
        </w:rPr>
      </w:pPr>
    </w:p>
    <w:p w14:paraId="46C431B7" w14:textId="77777777" w:rsidR="00AD3CE9" w:rsidRPr="00013DD9" w:rsidRDefault="00AD3CE9" w:rsidP="00AD3CE9">
      <w:pPr>
        <w:jc w:val="both"/>
        <w:rPr>
          <w:rFonts w:ascii="Arial" w:hAnsi="Arial" w:cs="Arial"/>
          <w:b/>
          <w:szCs w:val="24"/>
          <w:lang w:val="en-US"/>
        </w:rPr>
      </w:pPr>
      <w:r w:rsidRPr="00013DD9">
        <w:rPr>
          <w:rFonts w:ascii="Arial" w:hAnsi="Arial" w:cs="Arial"/>
          <w:b/>
          <w:szCs w:val="24"/>
          <w:lang w:val="en-US"/>
        </w:rPr>
        <w:t>Do we have the information we need?</w:t>
      </w:r>
    </w:p>
    <w:p w14:paraId="6FB40934"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Decisions must be based on robust evidence / data and analysis of all options.</w:t>
      </w:r>
    </w:p>
    <w:p w14:paraId="68D1F3EB" w14:textId="77777777" w:rsidR="00AD3CE9" w:rsidRPr="00013DD9" w:rsidRDefault="00AD3CE9" w:rsidP="00AD3CE9">
      <w:pPr>
        <w:jc w:val="both"/>
        <w:rPr>
          <w:rFonts w:ascii="Arial" w:hAnsi="Arial" w:cs="Arial"/>
          <w:szCs w:val="32"/>
          <w:lang w:val="en-US"/>
        </w:rPr>
      </w:pPr>
    </w:p>
    <w:p w14:paraId="59876B17" w14:textId="77777777" w:rsidR="00AD3CE9" w:rsidRPr="00013DD9" w:rsidRDefault="00AD3CE9" w:rsidP="00AD3CE9">
      <w:pPr>
        <w:jc w:val="both"/>
        <w:rPr>
          <w:rFonts w:ascii="Arial" w:hAnsi="Arial" w:cs="Arial"/>
          <w:b/>
          <w:szCs w:val="28"/>
          <w:lang w:val="en-US"/>
        </w:rPr>
      </w:pPr>
      <w:r w:rsidRPr="00013DD9">
        <w:rPr>
          <w:rFonts w:ascii="Arial" w:hAnsi="Arial" w:cs="Arial"/>
          <w:b/>
          <w:szCs w:val="28"/>
          <w:lang w:val="en-US"/>
        </w:rPr>
        <w:t>Does this affect any CEO Key Result Areas?</w:t>
      </w:r>
    </w:p>
    <w:p w14:paraId="3B2440B3"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 xml:space="preserve">The draft Governance Framework Policy is in response to Key Result Area 5 - Develop Governance Framework Policy. </w:t>
      </w:r>
    </w:p>
    <w:p w14:paraId="78D2E9B7" w14:textId="77777777" w:rsidR="00AD3CE9" w:rsidRDefault="00AD3CE9" w:rsidP="00AD3CE9">
      <w:pPr>
        <w:jc w:val="both"/>
        <w:rPr>
          <w:rFonts w:ascii="Arial" w:hAnsi="Arial" w:cs="Arial"/>
          <w:szCs w:val="24"/>
          <w:lang w:val="en-US"/>
        </w:rPr>
      </w:pPr>
    </w:p>
    <w:p w14:paraId="4E5D17C0" w14:textId="77777777" w:rsidR="00AD3CE9" w:rsidRPr="002E1CFB" w:rsidRDefault="00AD3CE9" w:rsidP="00AD3CE9">
      <w:pPr>
        <w:jc w:val="both"/>
        <w:rPr>
          <w:rFonts w:ascii="Arial" w:hAnsi="Arial" w:cs="Arial"/>
          <w:szCs w:val="24"/>
          <w:lang w:val="en-US"/>
        </w:rPr>
      </w:pPr>
    </w:p>
    <w:p w14:paraId="64650DC5" w14:textId="77777777" w:rsidR="00AD3CE9" w:rsidRPr="002E1CFB" w:rsidRDefault="00AD3CE9" w:rsidP="00AD3CE9">
      <w:pPr>
        <w:jc w:val="both"/>
        <w:rPr>
          <w:rFonts w:ascii="Arial" w:hAnsi="Arial" w:cs="Arial"/>
          <w:b/>
          <w:sz w:val="28"/>
          <w:szCs w:val="32"/>
          <w:lang w:val="en-US"/>
        </w:rPr>
      </w:pPr>
      <w:r w:rsidRPr="002E1CFB">
        <w:rPr>
          <w:rFonts w:ascii="Arial" w:hAnsi="Arial" w:cs="Arial"/>
          <w:b/>
          <w:sz w:val="28"/>
          <w:szCs w:val="32"/>
          <w:lang w:val="en-US"/>
        </w:rPr>
        <w:t>Budget/Financial Implications</w:t>
      </w:r>
    </w:p>
    <w:p w14:paraId="13CE236C" w14:textId="77777777" w:rsidR="00AD3CE9" w:rsidRPr="002E1CFB" w:rsidRDefault="00AD3CE9" w:rsidP="00AD3CE9">
      <w:pPr>
        <w:jc w:val="both"/>
        <w:rPr>
          <w:rFonts w:ascii="Arial" w:hAnsi="Arial" w:cs="Arial"/>
          <w:b/>
          <w:szCs w:val="32"/>
          <w:lang w:val="en-US"/>
        </w:rPr>
      </w:pPr>
    </w:p>
    <w:p w14:paraId="6631AC71" w14:textId="77777777" w:rsidR="00AD3CE9" w:rsidRDefault="00AD3CE9" w:rsidP="00AD3CE9">
      <w:pPr>
        <w:jc w:val="both"/>
        <w:rPr>
          <w:rFonts w:ascii="Arial" w:hAnsi="Arial" w:cs="Arial"/>
          <w:szCs w:val="32"/>
          <w:lang w:val="en-US"/>
        </w:rPr>
      </w:pPr>
      <w:r>
        <w:rPr>
          <w:rFonts w:ascii="Arial" w:hAnsi="Arial" w:cs="Arial"/>
          <w:szCs w:val="32"/>
          <w:lang w:val="en-US"/>
        </w:rPr>
        <w:t>There are budget or financial implications in adopting this framework.</w:t>
      </w:r>
    </w:p>
    <w:p w14:paraId="1AB14C76" w14:textId="77777777" w:rsidR="00AD3CE9" w:rsidRPr="002E1CFB" w:rsidRDefault="00AD3CE9" w:rsidP="00AD3CE9">
      <w:pPr>
        <w:jc w:val="both"/>
        <w:rPr>
          <w:rFonts w:ascii="Arial" w:hAnsi="Arial" w:cs="Arial"/>
          <w:bCs/>
          <w:szCs w:val="32"/>
          <w:lang w:val="en-US"/>
        </w:rPr>
      </w:pPr>
    </w:p>
    <w:p w14:paraId="1ECF0371" w14:textId="77777777" w:rsidR="00AD3CE9" w:rsidRPr="002E1CFB" w:rsidRDefault="00AD3CE9" w:rsidP="00AD3CE9">
      <w:pPr>
        <w:jc w:val="both"/>
        <w:rPr>
          <w:rFonts w:ascii="Arial" w:hAnsi="Arial" w:cs="Arial"/>
          <w:szCs w:val="24"/>
        </w:rPr>
      </w:pPr>
    </w:p>
    <w:p w14:paraId="06C3BEDA" w14:textId="77777777" w:rsidR="00AD3CE9" w:rsidRPr="002E1CFB" w:rsidRDefault="00AD3CE9" w:rsidP="00AD3CE9">
      <w:pPr>
        <w:jc w:val="both"/>
        <w:rPr>
          <w:rFonts w:ascii="Arial" w:hAnsi="Arial" w:cs="Arial"/>
          <w:b/>
          <w:sz w:val="28"/>
          <w:szCs w:val="32"/>
          <w:lang w:val="en-US"/>
        </w:rPr>
      </w:pPr>
      <w:r w:rsidRPr="002E1CFB">
        <w:rPr>
          <w:rFonts w:ascii="Arial" w:hAnsi="Arial" w:cs="Arial"/>
          <w:b/>
          <w:sz w:val="28"/>
          <w:szCs w:val="32"/>
          <w:lang w:val="en-US"/>
        </w:rPr>
        <w:t>Conclusion</w:t>
      </w:r>
    </w:p>
    <w:p w14:paraId="1E7D5889" w14:textId="77777777" w:rsidR="00AD3CE9" w:rsidRPr="002E1CFB" w:rsidRDefault="00AD3CE9" w:rsidP="00AD3CE9">
      <w:pPr>
        <w:jc w:val="both"/>
        <w:rPr>
          <w:rFonts w:ascii="Arial" w:hAnsi="Arial" w:cs="Arial"/>
          <w:bCs/>
          <w:szCs w:val="28"/>
          <w:lang w:val="en-US"/>
        </w:rPr>
      </w:pPr>
    </w:p>
    <w:p w14:paraId="49BA411B" w14:textId="77777777" w:rsidR="00AD3CE9" w:rsidRPr="002E1CFB" w:rsidRDefault="00AD3CE9" w:rsidP="00AD3CE9">
      <w:pPr>
        <w:jc w:val="both"/>
        <w:rPr>
          <w:rFonts w:ascii="Arial" w:hAnsi="Arial" w:cs="Arial"/>
          <w:bCs/>
        </w:rPr>
      </w:pPr>
      <w:r>
        <w:rPr>
          <w:rFonts w:ascii="Arial" w:hAnsi="Arial" w:cs="Arial"/>
          <w:bCs/>
          <w:szCs w:val="24"/>
        </w:rPr>
        <w:t xml:space="preserve">It is recommended that this new Governance Framework Policy be adopted to provide a </w:t>
      </w:r>
      <w:r w:rsidRPr="00020633">
        <w:rPr>
          <w:rFonts w:ascii="Arial" w:hAnsi="Arial" w:cs="Arial"/>
          <w:bCs/>
          <w:szCs w:val="24"/>
        </w:rPr>
        <w:t>transparent, efficient, participatory, and statutorily compliant meeting framework.</w:t>
      </w: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BBA624D" w14:textId="4ADD37AB" w:rsidR="00B26BE4" w:rsidRDefault="00B26BE4" w:rsidP="00800D83">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5" w:name="_Toc89994908"/>
      <w:r w:rsidR="00583232">
        <w:rPr>
          <w:rFonts w:ascii="Arial" w:hAnsi="Arial" w:cs="Arial"/>
          <w:sz w:val="24"/>
          <w:szCs w:val="24"/>
          <w:u w:val="none"/>
        </w:rPr>
        <w:t>Annual Financial Report</w:t>
      </w:r>
      <w:r w:rsidR="0078442B">
        <w:rPr>
          <w:rFonts w:ascii="Arial" w:hAnsi="Arial" w:cs="Arial"/>
          <w:sz w:val="24"/>
          <w:szCs w:val="24"/>
          <w:u w:val="none"/>
        </w:rPr>
        <w:t xml:space="preserve"> for Year Ended 30 June 2021</w:t>
      </w:r>
      <w:bookmarkEnd w:id="75"/>
    </w:p>
    <w:p w14:paraId="23AD79C2" w14:textId="7DAEB4FA" w:rsidR="0078442B" w:rsidRDefault="0078442B" w:rsidP="0078442B"/>
    <w:tbl>
      <w:tblPr>
        <w:tblStyle w:val="TableGrid2"/>
        <w:tblW w:w="0" w:type="auto"/>
        <w:tblInd w:w="-5" w:type="dxa"/>
        <w:tblLook w:val="04A0" w:firstRow="1" w:lastRow="0" w:firstColumn="1" w:lastColumn="0" w:noHBand="0" w:noVBand="1"/>
      </w:tblPr>
      <w:tblGrid>
        <w:gridCol w:w="2622"/>
        <w:gridCol w:w="5686"/>
      </w:tblGrid>
      <w:tr w:rsidR="003F48AE" w:rsidRPr="003F48AE" w14:paraId="3270E021" w14:textId="77777777" w:rsidTr="00E16C06">
        <w:tc>
          <w:tcPr>
            <w:tcW w:w="2622" w:type="dxa"/>
          </w:tcPr>
          <w:p w14:paraId="4C67C50C" w14:textId="77777777" w:rsidR="003F48AE" w:rsidRPr="003F48AE" w:rsidRDefault="003F48AE" w:rsidP="003F48AE">
            <w:pPr>
              <w:rPr>
                <w:rFonts w:ascii="Arial" w:hAnsi="Arial" w:cs="Arial"/>
                <w:b/>
                <w:szCs w:val="24"/>
              </w:rPr>
            </w:pPr>
            <w:r w:rsidRPr="003F48AE">
              <w:rPr>
                <w:rFonts w:ascii="Arial" w:hAnsi="Arial" w:cs="Arial"/>
                <w:b/>
                <w:szCs w:val="24"/>
              </w:rPr>
              <w:t>Council</w:t>
            </w:r>
          </w:p>
        </w:tc>
        <w:tc>
          <w:tcPr>
            <w:tcW w:w="5686" w:type="dxa"/>
          </w:tcPr>
          <w:p w14:paraId="43FF4117" w14:textId="77777777" w:rsidR="003F48AE" w:rsidRPr="003F48AE" w:rsidRDefault="003F48AE" w:rsidP="003F48AE">
            <w:pPr>
              <w:rPr>
                <w:rFonts w:ascii="Arial" w:hAnsi="Arial" w:cs="Arial"/>
                <w:szCs w:val="24"/>
              </w:rPr>
            </w:pPr>
            <w:r w:rsidRPr="003F48AE">
              <w:rPr>
                <w:rFonts w:ascii="Arial" w:hAnsi="Arial" w:cs="Arial"/>
                <w:szCs w:val="24"/>
              </w:rPr>
              <w:t>14 December 2021</w:t>
            </w:r>
          </w:p>
        </w:tc>
      </w:tr>
      <w:tr w:rsidR="003F48AE" w:rsidRPr="003F48AE" w14:paraId="05B4F10C" w14:textId="77777777" w:rsidTr="00E16C06">
        <w:tc>
          <w:tcPr>
            <w:tcW w:w="2622" w:type="dxa"/>
          </w:tcPr>
          <w:p w14:paraId="2F53247C" w14:textId="77777777" w:rsidR="003F48AE" w:rsidRPr="003F48AE" w:rsidRDefault="003F48AE" w:rsidP="003F48AE">
            <w:pPr>
              <w:rPr>
                <w:rFonts w:ascii="Arial" w:hAnsi="Arial" w:cs="Arial"/>
                <w:b/>
                <w:szCs w:val="24"/>
              </w:rPr>
            </w:pPr>
            <w:r w:rsidRPr="003F48AE">
              <w:rPr>
                <w:rFonts w:ascii="Arial" w:hAnsi="Arial" w:cs="Arial"/>
                <w:b/>
                <w:szCs w:val="24"/>
              </w:rPr>
              <w:t>Applicant</w:t>
            </w:r>
          </w:p>
        </w:tc>
        <w:tc>
          <w:tcPr>
            <w:tcW w:w="5686" w:type="dxa"/>
          </w:tcPr>
          <w:p w14:paraId="23AB825D" w14:textId="77777777" w:rsidR="003F48AE" w:rsidRPr="003F48AE" w:rsidRDefault="003F48AE" w:rsidP="003F48AE">
            <w:pPr>
              <w:rPr>
                <w:rFonts w:ascii="Arial" w:hAnsi="Arial" w:cs="Arial"/>
                <w:szCs w:val="24"/>
              </w:rPr>
            </w:pPr>
            <w:r w:rsidRPr="003F48AE">
              <w:rPr>
                <w:rFonts w:ascii="Arial" w:hAnsi="Arial" w:cs="Arial"/>
                <w:szCs w:val="24"/>
              </w:rPr>
              <w:t>City of Nedlands</w:t>
            </w:r>
          </w:p>
        </w:tc>
      </w:tr>
      <w:tr w:rsidR="003F48AE" w:rsidRPr="003F48AE" w14:paraId="287D9B71" w14:textId="77777777" w:rsidTr="00E16C06">
        <w:tc>
          <w:tcPr>
            <w:tcW w:w="2622" w:type="dxa"/>
          </w:tcPr>
          <w:p w14:paraId="099002E0" w14:textId="77777777" w:rsidR="003F48AE" w:rsidRPr="003F48AE" w:rsidRDefault="003F48AE" w:rsidP="003F48AE">
            <w:pPr>
              <w:rPr>
                <w:rFonts w:ascii="Arial" w:hAnsi="Arial" w:cs="Arial"/>
                <w:b/>
                <w:szCs w:val="24"/>
              </w:rPr>
            </w:pPr>
            <w:r w:rsidRPr="003F48AE">
              <w:rPr>
                <w:rFonts w:ascii="Arial" w:hAnsi="Arial" w:cs="Arial"/>
                <w:b/>
                <w:szCs w:val="24"/>
              </w:rPr>
              <w:t xml:space="preserve">Employee Disclosure under </w:t>
            </w:r>
            <w:r w:rsidRPr="003F48AE">
              <w:rPr>
                <w:rFonts w:ascii="Arial" w:hAnsi="Arial" w:cs="Arial"/>
                <w:b/>
                <w:i/>
                <w:szCs w:val="24"/>
              </w:rPr>
              <w:t>section 5.70 Local Government Act 1995</w:t>
            </w:r>
          </w:p>
        </w:tc>
        <w:tc>
          <w:tcPr>
            <w:tcW w:w="5686" w:type="dxa"/>
          </w:tcPr>
          <w:p w14:paraId="74CAF09D" w14:textId="77777777" w:rsidR="003F48AE" w:rsidRPr="003F48AE" w:rsidRDefault="003F48AE" w:rsidP="003F48AE">
            <w:pPr>
              <w:spacing w:before="120" w:line="260" w:lineRule="atLeast"/>
              <w:rPr>
                <w:rFonts w:ascii="Arial" w:hAnsi="Arial" w:cs="Arial"/>
                <w:szCs w:val="24"/>
                <w:lang w:eastAsia="en-AU"/>
              </w:rPr>
            </w:pPr>
            <w:r w:rsidRPr="003F48AE">
              <w:rPr>
                <w:rFonts w:ascii="Arial" w:hAnsi="Arial" w:cs="Arial"/>
                <w:szCs w:val="24"/>
                <w:lang w:eastAsia="en-AU"/>
              </w:rPr>
              <w:t>Nil.</w:t>
            </w:r>
          </w:p>
        </w:tc>
      </w:tr>
      <w:tr w:rsidR="003F48AE" w:rsidRPr="003F48AE" w14:paraId="73783CB6" w14:textId="77777777" w:rsidTr="00E16C06">
        <w:tc>
          <w:tcPr>
            <w:tcW w:w="2622" w:type="dxa"/>
          </w:tcPr>
          <w:p w14:paraId="75C100CF" w14:textId="77777777" w:rsidR="003F48AE" w:rsidRPr="003F48AE" w:rsidRDefault="003F48AE" w:rsidP="003F48AE">
            <w:pPr>
              <w:rPr>
                <w:rFonts w:ascii="Arial" w:hAnsi="Arial" w:cs="Arial"/>
                <w:b/>
                <w:szCs w:val="24"/>
              </w:rPr>
            </w:pPr>
            <w:r w:rsidRPr="003F48AE">
              <w:rPr>
                <w:rFonts w:ascii="Arial" w:hAnsi="Arial" w:cs="Arial"/>
                <w:b/>
                <w:szCs w:val="24"/>
              </w:rPr>
              <w:t>Director</w:t>
            </w:r>
          </w:p>
        </w:tc>
        <w:tc>
          <w:tcPr>
            <w:tcW w:w="5686" w:type="dxa"/>
          </w:tcPr>
          <w:p w14:paraId="0848FF56" w14:textId="77777777" w:rsidR="003F48AE" w:rsidRPr="003F48AE" w:rsidRDefault="003F48AE" w:rsidP="003F48AE">
            <w:pPr>
              <w:rPr>
                <w:rFonts w:ascii="Arial" w:hAnsi="Arial" w:cs="Arial"/>
                <w:szCs w:val="24"/>
              </w:rPr>
            </w:pPr>
            <w:r w:rsidRPr="003F48AE">
              <w:rPr>
                <w:rFonts w:ascii="Arial" w:hAnsi="Arial" w:cs="Arial"/>
                <w:szCs w:val="24"/>
              </w:rPr>
              <w:t>Ed Herne - Director Corporate &amp; Strategy</w:t>
            </w:r>
          </w:p>
        </w:tc>
      </w:tr>
      <w:tr w:rsidR="003F48AE" w:rsidRPr="003F48AE" w14:paraId="57AF9903" w14:textId="77777777" w:rsidTr="00E16C06">
        <w:tc>
          <w:tcPr>
            <w:tcW w:w="2622" w:type="dxa"/>
          </w:tcPr>
          <w:p w14:paraId="66BE1457" w14:textId="77777777" w:rsidR="003F48AE" w:rsidRPr="003F48AE" w:rsidRDefault="003F48AE" w:rsidP="003F48AE">
            <w:pPr>
              <w:rPr>
                <w:rFonts w:ascii="Arial" w:hAnsi="Arial" w:cs="Arial"/>
                <w:b/>
                <w:szCs w:val="24"/>
              </w:rPr>
            </w:pPr>
            <w:r w:rsidRPr="003F48AE">
              <w:rPr>
                <w:rFonts w:ascii="Arial" w:hAnsi="Arial" w:cs="Arial"/>
                <w:b/>
                <w:szCs w:val="24"/>
              </w:rPr>
              <w:t>Attachments</w:t>
            </w:r>
          </w:p>
        </w:tc>
        <w:tc>
          <w:tcPr>
            <w:tcW w:w="5686" w:type="dxa"/>
          </w:tcPr>
          <w:p w14:paraId="251F421F" w14:textId="77777777" w:rsidR="003F48AE" w:rsidRPr="003F48AE" w:rsidRDefault="003F48AE" w:rsidP="009445BB">
            <w:pPr>
              <w:numPr>
                <w:ilvl w:val="0"/>
                <w:numId w:val="72"/>
              </w:numPr>
              <w:ind w:left="387" w:hanging="425"/>
              <w:rPr>
                <w:rFonts w:ascii="Arial" w:hAnsi="Arial" w:cs="Arial"/>
                <w:szCs w:val="32"/>
                <w:lang w:val="en-US"/>
              </w:rPr>
            </w:pPr>
            <w:r w:rsidRPr="003F48AE">
              <w:rPr>
                <w:rFonts w:ascii="Arial" w:hAnsi="Arial" w:cs="Arial"/>
                <w:szCs w:val="32"/>
                <w:lang w:val="en-US"/>
              </w:rPr>
              <w:t xml:space="preserve">2020-21 Annual Financial </w:t>
            </w:r>
            <w:proofErr w:type="gramStart"/>
            <w:r w:rsidRPr="003F48AE">
              <w:rPr>
                <w:rFonts w:ascii="Arial" w:hAnsi="Arial" w:cs="Arial"/>
                <w:szCs w:val="32"/>
                <w:lang w:val="en-US"/>
              </w:rPr>
              <w:t>Report;</w:t>
            </w:r>
            <w:proofErr w:type="gramEnd"/>
          </w:p>
          <w:p w14:paraId="3B38640C" w14:textId="77777777" w:rsidR="003F48AE" w:rsidRPr="003F48AE" w:rsidRDefault="003F48AE" w:rsidP="009445BB">
            <w:pPr>
              <w:numPr>
                <w:ilvl w:val="0"/>
                <w:numId w:val="72"/>
              </w:numPr>
              <w:ind w:left="426" w:hanging="426"/>
              <w:rPr>
                <w:rFonts w:ascii="Arial" w:hAnsi="Arial" w:cs="Arial"/>
                <w:szCs w:val="32"/>
                <w:lang w:val="en-US"/>
              </w:rPr>
            </w:pPr>
            <w:r w:rsidRPr="003F48AE">
              <w:rPr>
                <w:rFonts w:ascii="Arial" w:hAnsi="Arial" w:cs="Arial"/>
                <w:szCs w:val="32"/>
                <w:lang w:val="en-US"/>
              </w:rPr>
              <w:t>2020-21 Audit Representation Letter.</w:t>
            </w:r>
          </w:p>
          <w:p w14:paraId="7D62F074" w14:textId="77777777" w:rsidR="003F48AE" w:rsidRPr="003F48AE" w:rsidRDefault="003F48AE" w:rsidP="009445BB">
            <w:pPr>
              <w:numPr>
                <w:ilvl w:val="0"/>
                <w:numId w:val="72"/>
              </w:numPr>
              <w:ind w:left="426" w:hanging="426"/>
              <w:rPr>
                <w:rFonts w:ascii="Arial" w:hAnsi="Arial" w:cs="Arial"/>
                <w:szCs w:val="32"/>
                <w:lang w:val="en-US"/>
              </w:rPr>
            </w:pPr>
            <w:r w:rsidRPr="003F48AE">
              <w:rPr>
                <w:rFonts w:ascii="Arial" w:hAnsi="Arial" w:cs="Arial"/>
                <w:szCs w:val="32"/>
                <w:lang w:val="en-US"/>
              </w:rPr>
              <w:t>2020-21 Audit Opinion</w:t>
            </w:r>
          </w:p>
        </w:tc>
      </w:tr>
      <w:tr w:rsidR="003F48AE" w:rsidRPr="003F48AE" w14:paraId="1AFFB95E" w14:textId="77777777" w:rsidTr="00E16C06">
        <w:tc>
          <w:tcPr>
            <w:tcW w:w="2622" w:type="dxa"/>
          </w:tcPr>
          <w:p w14:paraId="068DE022" w14:textId="77777777" w:rsidR="003F48AE" w:rsidRPr="003F48AE" w:rsidRDefault="003F48AE" w:rsidP="003F48AE">
            <w:pPr>
              <w:rPr>
                <w:rFonts w:ascii="Arial" w:hAnsi="Arial" w:cs="Arial"/>
                <w:b/>
                <w:szCs w:val="24"/>
              </w:rPr>
            </w:pPr>
            <w:r w:rsidRPr="003F48AE">
              <w:rPr>
                <w:rFonts w:ascii="Arial" w:hAnsi="Arial" w:cs="Arial"/>
                <w:b/>
                <w:szCs w:val="24"/>
              </w:rPr>
              <w:t>Confidential Attachments</w:t>
            </w:r>
          </w:p>
        </w:tc>
        <w:tc>
          <w:tcPr>
            <w:tcW w:w="5686" w:type="dxa"/>
          </w:tcPr>
          <w:p w14:paraId="0BDC3C3D" w14:textId="77777777" w:rsidR="003F48AE" w:rsidRPr="003F48AE" w:rsidRDefault="003F48AE" w:rsidP="003F48AE">
            <w:pPr>
              <w:rPr>
                <w:rFonts w:ascii="Arial" w:hAnsi="Arial" w:cs="Arial"/>
                <w:szCs w:val="32"/>
                <w:highlight w:val="yellow"/>
                <w:lang w:val="en-US"/>
              </w:rPr>
            </w:pPr>
            <w:r w:rsidRPr="003F48AE">
              <w:rPr>
                <w:rFonts w:ascii="Arial" w:hAnsi="Arial" w:cs="Arial"/>
                <w:szCs w:val="32"/>
                <w:lang w:val="en-US"/>
              </w:rPr>
              <w:t>Nil.</w:t>
            </w:r>
          </w:p>
        </w:tc>
      </w:tr>
    </w:tbl>
    <w:p w14:paraId="5F771061" w14:textId="77777777" w:rsidR="003F48AE" w:rsidRPr="003F48AE" w:rsidRDefault="003F48AE" w:rsidP="003F48AE">
      <w:pPr>
        <w:jc w:val="both"/>
        <w:rPr>
          <w:rFonts w:ascii="Arial" w:eastAsiaTheme="minorHAnsi" w:hAnsi="Arial" w:cs="Arial"/>
          <w:b/>
          <w:szCs w:val="32"/>
          <w:lang w:val="en-US"/>
        </w:rPr>
      </w:pPr>
    </w:p>
    <w:p w14:paraId="75BC5325" w14:textId="77777777" w:rsidR="003F48AE" w:rsidRPr="003F48AE" w:rsidRDefault="003F48AE" w:rsidP="003F48AE">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Executive Summary</w:t>
      </w:r>
    </w:p>
    <w:p w14:paraId="54CEA096" w14:textId="77777777" w:rsidR="003F48AE" w:rsidRPr="003F48AE" w:rsidRDefault="003F48AE" w:rsidP="003F48AE">
      <w:pPr>
        <w:jc w:val="both"/>
        <w:rPr>
          <w:rFonts w:ascii="Arial" w:eastAsiaTheme="minorHAnsi" w:hAnsi="Arial" w:cs="Arial"/>
          <w:b/>
          <w:szCs w:val="32"/>
          <w:lang w:val="en-US"/>
        </w:rPr>
      </w:pPr>
    </w:p>
    <w:p w14:paraId="15F374EF" w14:textId="77777777" w:rsidR="003F48AE" w:rsidRPr="003F48AE" w:rsidRDefault="003F48AE" w:rsidP="003F48AE">
      <w:pPr>
        <w:jc w:val="both"/>
        <w:rPr>
          <w:rFonts w:ascii="Arial" w:eastAsiaTheme="minorHAnsi" w:hAnsi="Arial" w:cs="Arial"/>
          <w:szCs w:val="28"/>
          <w:lang w:val="en-GB"/>
        </w:rPr>
      </w:pPr>
      <w:r w:rsidRPr="003F48AE">
        <w:rPr>
          <w:rFonts w:ascii="Arial" w:eastAsiaTheme="minorHAnsi" w:hAnsi="Arial" w:cs="Arial"/>
          <w:szCs w:val="28"/>
          <w:lang w:val="en-GB"/>
        </w:rPr>
        <w:t>The Annual Financial Report for the year ended 30 June 2021, together with the audit representation letter and audit opinion, is presented to Council to be received and be included as part of the City’s Annual Report for presentation at the Annual Electors’ Meeting.</w:t>
      </w:r>
    </w:p>
    <w:p w14:paraId="37D9B184" w14:textId="77777777" w:rsidR="003F48AE" w:rsidRPr="003F48AE" w:rsidRDefault="003F48AE" w:rsidP="003F48AE">
      <w:pPr>
        <w:jc w:val="both"/>
        <w:rPr>
          <w:rFonts w:ascii="Arial" w:eastAsiaTheme="minorHAnsi" w:hAnsi="Arial" w:cs="Arial"/>
          <w:b/>
          <w:szCs w:val="28"/>
          <w:lang w:val="en-US"/>
        </w:rPr>
      </w:pPr>
    </w:p>
    <w:p w14:paraId="357BF3BD" w14:textId="77777777" w:rsidR="003F48AE" w:rsidRPr="003F48AE" w:rsidRDefault="003F48AE" w:rsidP="003F48AE">
      <w:pPr>
        <w:jc w:val="both"/>
        <w:rPr>
          <w:rFonts w:ascii="Arial" w:eastAsiaTheme="minorHAnsi" w:hAnsi="Arial" w:cs="Arial"/>
          <w:b/>
          <w:szCs w:val="32"/>
          <w:lang w:val="en-US"/>
        </w:rPr>
      </w:pPr>
    </w:p>
    <w:p w14:paraId="6F426AE1" w14:textId="77777777" w:rsidR="003F48AE" w:rsidRPr="003F48AE" w:rsidRDefault="003F48AE" w:rsidP="003F48AE">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Recommendation to Council</w:t>
      </w:r>
    </w:p>
    <w:p w14:paraId="620B360B" w14:textId="77777777" w:rsidR="003F48AE" w:rsidRPr="003F48AE" w:rsidRDefault="003F48AE" w:rsidP="003F48AE">
      <w:pPr>
        <w:jc w:val="both"/>
        <w:rPr>
          <w:rFonts w:ascii="Arial" w:eastAsiaTheme="minorHAnsi" w:hAnsi="Arial" w:cs="Arial"/>
          <w:b/>
          <w:szCs w:val="32"/>
          <w:lang w:val="en-US"/>
        </w:rPr>
      </w:pPr>
    </w:p>
    <w:p w14:paraId="63252B05" w14:textId="77777777" w:rsidR="003F48AE" w:rsidRPr="003F48AE" w:rsidRDefault="003F48AE" w:rsidP="003F48AE">
      <w:pPr>
        <w:jc w:val="both"/>
        <w:rPr>
          <w:rFonts w:ascii="Arial" w:eastAsiaTheme="minorHAnsi" w:hAnsi="Arial" w:cs="Arial"/>
          <w:b/>
          <w:szCs w:val="32"/>
          <w:lang w:val="en-US"/>
        </w:rPr>
      </w:pPr>
      <w:r w:rsidRPr="003F48AE">
        <w:rPr>
          <w:rFonts w:ascii="Arial" w:eastAsiaTheme="minorHAnsi" w:hAnsi="Arial" w:cs="Arial"/>
          <w:b/>
          <w:szCs w:val="32"/>
          <w:lang w:val="en-US"/>
        </w:rPr>
        <w:t>That Council:</w:t>
      </w:r>
    </w:p>
    <w:p w14:paraId="23F055A8" w14:textId="77777777" w:rsidR="003F48AE" w:rsidRPr="003F48AE" w:rsidRDefault="003F48AE" w:rsidP="003F48AE">
      <w:pPr>
        <w:jc w:val="both"/>
        <w:rPr>
          <w:rFonts w:ascii="Arial" w:eastAsiaTheme="minorHAnsi" w:hAnsi="Arial" w:cs="Arial"/>
          <w:b/>
          <w:szCs w:val="32"/>
          <w:lang w:val="en-US"/>
        </w:rPr>
      </w:pPr>
    </w:p>
    <w:p w14:paraId="5612C4A7" w14:textId="77777777" w:rsidR="003F48AE" w:rsidRPr="003F48AE" w:rsidRDefault="003F48AE" w:rsidP="003F48AE">
      <w:pPr>
        <w:ind w:left="709" w:hanging="709"/>
        <w:jc w:val="both"/>
        <w:rPr>
          <w:rFonts w:ascii="Arial" w:eastAsiaTheme="minorHAnsi" w:hAnsi="Arial" w:cs="Arial"/>
          <w:b/>
          <w:szCs w:val="24"/>
          <w:lang w:val="en-GB"/>
        </w:rPr>
      </w:pPr>
      <w:r w:rsidRPr="003F48AE">
        <w:rPr>
          <w:rFonts w:ascii="Arial" w:eastAsiaTheme="minorHAnsi" w:hAnsi="Arial" w:cs="Arial"/>
          <w:b/>
          <w:szCs w:val="24"/>
          <w:lang w:val="en-GB"/>
        </w:rPr>
        <w:t>1.</w:t>
      </w:r>
      <w:r w:rsidRPr="003F48AE">
        <w:rPr>
          <w:rFonts w:ascii="Arial" w:eastAsiaTheme="minorHAnsi" w:hAnsi="Arial" w:cs="Arial"/>
          <w:b/>
          <w:szCs w:val="24"/>
          <w:lang w:val="en-GB"/>
        </w:rPr>
        <w:tab/>
        <w:t xml:space="preserve">accepts the Financial Report for the City of Nedlands for the year ended 30 June </w:t>
      </w:r>
      <w:proofErr w:type="gramStart"/>
      <w:r w:rsidRPr="003F48AE">
        <w:rPr>
          <w:rFonts w:ascii="Arial" w:eastAsiaTheme="minorHAnsi" w:hAnsi="Arial" w:cs="Arial"/>
          <w:b/>
          <w:szCs w:val="24"/>
          <w:lang w:val="en-GB"/>
        </w:rPr>
        <w:t>2021;</w:t>
      </w:r>
      <w:proofErr w:type="gramEnd"/>
    </w:p>
    <w:p w14:paraId="290F2478" w14:textId="77777777" w:rsidR="003F48AE" w:rsidRPr="003F48AE" w:rsidRDefault="003F48AE" w:rsidP="003F48AE">
      <w:pPr>
        <w:jc w:val="both"/>
        <w:rPr>
          <w:rFonts w:ascii="Arial" w:eastAsiaTheme="minorHAnsi" w:hAnsi="Arial" w:cs="Arial"/>
          <w:b/>
          <w:szCs w:val="24"/>
          <w:lang w:val="en-GB"/>
        </w:rPr>
      </w:pPr>
    </w:p>
    <w:p w14:paraId="44F6D55A" w14:textId="77777777" w:rsidR="003F48AE" w:rsidRPr="003F48AE" w:rsidRDefault="003F48AE" w:rsidP="003F48AE">
      <w:pPr>
        <w:jc w:val="both"/>
        <w:rPr>
          <w:rFonts w:ascii="Arial" w:eastAsiaTheme="minorHAnsi" w:hAnsi="Arial" w:cs="Arial"/>
          <w:b/>
          <w:szCs w:val="24"/>
          <w:lang w:val="en-GB"/>
        </w:rPr>
      </w:pPr>
      <w:r w:rsidRPr="003F48AE">
        <w:rPr>
          <w:rFonts w:ascii="Arial" w:eastAsiaTheme="minorHAnsi" w:hAnsi="Arial" w:cs="Arial"/>
          <w:b/>
          <w:szCs w:val="24"/>
          <w:lang w:val="en-GB"/>
        </w:rPr>
        <w:t>2.</w:t>
      </w:r>
      <w:r w:rsidRPr="003F48AE">
        <w:rPr>
          <w:rFonts w:ascii="Arial" w:eastAsiaTheme="minorHAnsi" w:hAnsi="Arial" w:cs="Arial"/>
          <w:b/>
          <w:szCs w:val="24"/>
          <w:lang w:val="en-GB"/>
        </w:rPr>
        <w:tab/>
        <w:t>accepts the 2021 Audit Opinion as presented.</w:t>
      </w:r>
    </w:p>
    <w:p w14:paraId="4C63BBA8" w14:textId="77777777" w:rsidR="003F48AE" w:rsidRPr="003F48AE" w:rsidRDefault="003F48AE" w:rsidP="003F48AE">
      <w:pPr>
        <w:jc w:val="both"/>
        <w:rPr>
          <w:rFonts w:ascii="Arial" w:eastAsiaTheme="minorHAnsi" w:hAnsi="Arial" w:cs="Arial"/>
          <w:szCs w:val="32"/>
          <w:lang w:val="en-US"/>
        </w:rPr>
      </w:pPr>
    </w:p>
    <w:p w14:paraId="2922ED55" w14:textId="77777777" w:rsidR="003F48AE" w:rsidRPr="003F48AE" w:rsidRDefault="003F48AE" w:rsidP="003F48AE">
      <w:pPr>
        <w:jc w:val="both"/>
        <w:rPr>
          <w:rFonts w:ascii="Arial" w:eastAsiaTheme="minorHAnsi" w:hAnsi="Arial" w:cs="Arial"/>
          <w:b/>
          <w:szCs w:val="32"/>
          <w:lang w:val="en-US"/>
        </w:rPr>
      </w:pPr>
    </w:p>
    <w:p w14:paraId="3BF78C6D" w14:textId="77777777" w:rsidR="003F48AE" w:rsidRPr="003F48AE" w:rsidRDefault="003F48AE" w:rsidP="003F48AE">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Voting Requirement</w:t>
      </w:r>
    </w:p>
    <w:p w14:paraId="22D3146E" w14:textId="77777777" w:rsidR="003F48AE" w:rsidRPr="003F48AE" w:rsidRDefault="003F48AE" w:rsidP="003F48AE">
      <w:pPr>
        <w:jc w:val="both"/>
        <w:rPr>
          <w:rFonts w:ascii="Arial" w:eastAsiaTheme="minorHAnsi" w:hAnsi="Arial" w:cs="Arial"/>
          <w:b/>
          <w:szCs w:val="28"/>
          <w:lang w:val="en-US"/>
        </w:rPr>
      </w:pPr>
    </w:p>
    <w:p w14:paraId="16C389D8" w14:textId="77777777" w:rsidR="003F48AE" w:rsidRPr="003F48AE" w:rsidRDefault="003F48AE" w:rsidP="003F48AE">
      <w:pPr>
        <w:jc w:val="both"/>
        <w:rPr>
          <w:rFonts w:ascii="Arial" w:eastAsiaTheme="minorHAnsi" w:hAnsi="Arial" w:cs="Arial"/>
          <w:bCs/>
          <w:szCs w:val="28"/>
          <w:lang w:val="en-US"/>
        </w:rPr>
      </w:pPr>
      <w:r w:rsidRPr="003F48AE">
        <w:rPr>
          <w:rFonts w:ascii="Arial" w:eastAsiaTheme="minorHAnsi" w:hAnsi="Arial" w:cs="Arial"/>
          <w:bCs/>
          <w:szCs w:val="28"/>
          <w:lang w:val="en-US"/>
        </w:rPr>
        <w:t>Simple Majority.</w:t>
      </w:r>
    </w:p>
    <w:p w14:paraId="668BDAB0" w14:textId="77777777" w:rsidR="003F48AE" w:rsidRPr="003F48AE" w:rsidRDefault="003F48AE" w:rsidP="003F48AE">
      <w:pPr>
        <w:jc w:val="both"/>
        <w:rPr>
          <w:rFonts w:ascii="Arial" w:eastAsiaTheme="minorHAnsi" w:hAnsi="Arial" w:cs="Arial"/>
          <w:b/>
          <w:szCs w:val="28"/>
          <w:lang w:val="en-US"/>
        </w:rPr>
      </w:pPr>
    </w:p>
    <w:p w14:paraId="1E518D1F" w14:textId="77777777" w:rsidR="003F48AE" w:rsidRPr="003F48AE" w:rsidRDefault="003F48AE" w:rsidP="003F48AE">
      <w:pPr>
        <w:jc w:val="both"/>
        <w:rPr>
          <w:rFonts w:ascii="Arial" w:eastAsiaTheme="minorHAnsi" w:hAnsi="Arial" w:cs="Arial"/>
          <w:b/>
          <w:szCs w:val="28"/>
          <w:lang w:val="en-US"/>
        </w:rPr>
      </w:pPr>
    </w:p>
    <w:p w14:paraId="399FA96A" w14:textId="77777777" w:rsidR="003F48AE" w:rsidRPr="003F48AE" w:rsidRDefault="003F48AE" w:rsidP="003F48AE">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Discussion/Overview</w:t>
      </w:r>
    </w:p>
    <w:p w14:paraId="3D332877" w14:textId="77777777" w:rsidR="003F48AE" w:rsidRPr="003F48AE" w:rsidRDefault="003F48AE" w:rsidP="003F48AE">
      <w:pPr>
        <w:jc w:val="both"/>
        <w:rPr>
          <w:rFonts w:ascii="Arial" w:eastAsiaTheme="minorHAnsi" w:hAnsi="Arial" w:cs="Arial"/>
          <w:szCs w:val="32"/>
          <w:lang w:val="en-US"/>
        </w:rPr>
      </w:pPr>
    </w:p>
    <w:p w14:paraId="6EA438B7" w14:textId="77777777" w:rsidR="003F48AE" w:rsidRPr="003F48AE" w:rsidRDefault="003F48AE" w:rsidP="003F48AE">
      <w:pPr>
        <w:jc w:val="both"/>
        <w:rPr>
          <w:rFonts w:ascii="Arial" w:eastAsiaTheme="minorHAnsi" w:hAnsi="Arial" w:cs="Arial"/>
          <w:b/>
          <w:szCs w:val="36"/>
          <w:lang w:val="en-US"/>
        </w:rPr>
      </w:pPr>
      <w:r w:rsidRPr="003F48AE">
        <w:rPr>
          <w:rFonts w:ascii="Arial" w:eastAsiaTheme="minorHAnsi" w:hAnsi="Arial" w:cs="Arial"/>
          <w:b/>
          <w:szCs w:val="36"/>
          <w:lang w:val="en-US"/>
        </w:rPr>
        <w:t>Background</w:t>
      </w:r>
    </w:p>
    <w:p w14:paraId="2D20BC5E" w14:textId="77777777" w:rsidR="003F48AE" w:rsidRPr="003F48AE" w:rsidRDefault="003F48AE" w:rsidP="003F48AE">
      <w:pPr>
        <w:jc w:val="both"/>
        <w:rPr>
          <w:rFonts w:ascii="Arial" w:eastAsiaTheme="minorHAnsi" w:hAnsi="Arial" w:cs="Arial"/>
          <w:szCs w:val="36"/>
          <w:lang w:val="en-US"/>
        </w:rPr>
      </w:pPr>
    </w:p>
    <w:p w14:paraId="5BE72D9A" w14:textId="77777777" w:rsidR="003F48AE" w:rsidRPr="003F48AE" w:rsidRDefault="003F48AE" w:rsidP="003F48AE">
      <w:pPr>
        <w:jc w:val="both"/>
        <w:rPr>
          <w:rFonts w:ascii="Arial" w:hAnsi="Arial" w:cs="Arial"/>
          <w:b/>
          <w:szCs w:val="32"/>
          <w:lang w:val="en-US"/>
        </w:rPr>
      </w:pPr>
      <w:r w:rsidRPr="003F48AE">
        <w:rPr>
          <w:rFonts w:ascii="Arial" w:hAnsi="Arial" w:cs="Arial"/>
          <w:b/>
          <w:szCs w:val="32"/>
          <w:lang w:val="en-US"/>
        </w:rPr>
        <w:t>Financial Performance</w:t>
      </w:r>
    </w:p>
    <w:p w14:paraId="4ECD4369" w14:textId="77777777" w:rsidR="003F48AE" w:rsidRPr="003F48AE" w:rsidRDefault="003F48AE" w:rsidP="003F48AE">
      <w:pPr>
        <w:jc w:val="both"/>
        <w:rPr>
          <w:rFonts w:ascii="Arial" w:hAnsi="Arial" w:cs="Arial"/>
          <w:b/>
          <w:szCs w:val="32"/>
          <w:highlight w:val="yellow"/>
          <w:lang w:val="en-US"/>
        </w:rPr>
      </w:pPr>
    </w:p>
    <w:p w14:paraId="33A00483" w14:textId="77777777" w:rsidR="003F48AE" w:rsidRPr="003F48AE" w:rsidRDefault="003F48AE" w:rsidP="003F48AE">
      <w:pPr>
        <w:autoSpaceDE w:val="0"/>
        <w:autoSpaceDN w:val="0"/>
        <w:adjustRightInd w:val="0"/>
        <w:jc w:val="both"/>
        <w:rPr>
          <w:rFonts w:ascii="Arial" w:hAnsi="Arial" w:cs="Arial"/>
          <w:szCs w:val="24"/>
          <w:lang w:eastAsia="en-GB"/>
        </w:rPr>
      </w:pPr>
      <w:r w:rsidRPr="003F48AE">
        <w:rPr>
          <w:rFonts w:ascii="Arial" w:hAnsi="Arial" w:cs="Arial"/>
          <w:szCs w:val="24"/>
          <w:lang w:eastAsia="en-GB"/>
        </w:rPr>
        <w:t>A brief overview of the City’s financial performance for the 2020/21 financial year is provided below.</w:t>
      </w:r>
    </w:p>
    <w:p w14:paraId="1CD9E89D" w14:textId="77777777" w:rsidR="003F48AE" w:rsidRPr="003F48AE" w:rsidRDefault="003F48AE" w:rsidP="003F48AE">
      <w:pPr>
        <w:autoSpaceDE w:val="0"/>
        <w:autoSpaceDN w:val="0"/>
        <w:adjustRightInd w:val="0"/>
        <w:jc w:val="both"/>
        <w:rPr>
          <w:rFonts w:ascii="Arial" w:hAnsi="Arial" w:cs="Arial"/>
          <w:szCs w:val="24"/>
          <w:lang w:eastAsia="en-GB"/>
        </w:rPr>
      </w:pPr>
    </w:p>
    <w:p w14:paraId="6EBD8C66" w14:textId="77777777" w:rsidR="003F48AE" w:rsidRPr="003F48AE" w:rsidRDefault="003F48AE" w:rsidP="003F48AE">
      <w:pPr>
        <w:autoSpaceDE w:val="0"/>
        <w:autoSpaceDN w:val="0"/>
        <w:adjustRightInd w:val="0"/>
        <w:jc w:val="both"/>
        <w:rPr>
          <w:rFonts w:ascii="Arial" w:hAnsi="Arial" w:cs="Arial"/>
          <w:szCs w:val="24"/>
          <w:lang w:eastAsia="en-GB"/>
        </w:rPr>
      </w:pPr>
      <w:r w:rsidRPr="003F48AE">
        <w:rPr>
          <w:rFonts w:ascii="Arial" w:hAnsi="Arial" w:cs="Arial"/>
          <w:szCs w:val="24"/>
          <w:lang w:eastAsia="en-GB"/>
        </w:rPr>
        <w:t xml:space="preserve">The </w:t>
      </w:r>
      <w:proofErr w:type="gramStart"/>
      <w:r w:rsidRPr="003F48AE">
        <w:rPr>
          <w:rFonts w:ascii="Arial" w:hAnsi="Arial" w:cs="Arial"/>
          <w:szCs w:val="24"/>
          <w:lang w:eastAsia="en-GB"/>
        </w:rPr>
        <w:t>City</w:t>
      </w:r>
      <w:proofErr w:type="gramEnd"/>
      <w:r w:rsidRPr="003F48AE">
        <w:rPr>
          <w:rFonts w:ascii="Arial" w:hAnsi="Arial" w:cs="Arial"/>
          <w:szCs w:val="24"/>
          <w:lang w:eastAsia="en-GB"/>
        </w:rPr>
        <w:t xml:space="preserve"> completed the 2020/21 year with a surplus net result of $5.8m compared to the adopted budget surplus of $0.9m. The overall favourable variance was mostly due to an underspend in Capital projects and higher revenue for the year.</w:t>
      </w:r>
    </w:p>
    <w:p w14:paraId="78C01C30" w14:textId="77777777" w:rsidR="003F48AE" w:rsidRPr="003F48AE" w:rsidRDefault="003F48AE" w:rsidP="003F48AE">
      <w:pPr>
        <w:autoSpaceDE w:val="0"/>
        <w:autoSpaceDN w:val="0"/>
        <w:adjustRightInd w:val="0"/>
        <w:jc w:val="both"/>
        <w:rPr>
          <w:rFonts w:ascii="Arial" w:hAnsi="Arial" w:cs="Arial"/>
          <w:szCs w:val="24"/>
          <w:lang w:eastAsia="en-GB"/>
        </w:rPr>
      </w:pPr>
    </w:p>
    <w:p w14:paraId="7D065671" w14:textId="77777777" w:rsidR="003F48AE" w:rsidRPr="003F48AE" w:rsidRDefault="003F48AE" w:rsidP="003F48AE">
      <w:pPr>
        <w:autoSpaceDE w:val="0"/>
        <w:autoSpaceDN w:val="0"/>
        <w:adjustRightInd w:val="0"/>
        <w:jc w:val="both"/>
        <w:rPr>
          <w:rFonts w:ascii="Arial" w:hAnsi="Arial" w:cs="Arial"/>
          <w:szCs w:val="24"/>
          <w:lang w:eastAsia="en-GB"/>
        </w:rPr>
      </w:pPr>
      <w:r w:rsidRPr="003F48AE">
        <w:rPr>
          <w:rFonts w:ascii="Arial" w:hAnsi="Arial" w:cs="Arial"/>
          <w:szCs w:val="24"/>
          <w:lang w:eastAsia="en-GB"/>
        </w:rPr>
        <w:t xml:space="preserve">Operating Revenue for the year totalled $34.9m, which is higher than the budget target of $33.6m for the year. This is mostly due to higher rates revenue, together with higher operating grants and general fees and charges. </w:t>
      </w:r>
    </w:p>
    <w:p w14:paraId="772F3ABD" w14:textId="77777777" w:rsidR="003F48AE" w:rsidRPr="003F48AE" w:rsidRDefault="003F48AE" w:rsidP="003F48AE">
      <w:pPr>
        <w:autoSpaceDE w:val="0"/>
        <w:autoSpaceDN w:val="0"/>
        <w:adjustRightInd w:val="0"/>
        <w:jc w:val="both"/>
        <w:rPr>
          <w:rFonts w:ascii="Arial" w:hAnsi="Arial" w:cs="Arial"/>
          <w:szCs w:val="24"/>
          <w:lang w:eastAsia="en-GB"/>
        </w:rPr>
      </w:pPr>
    </w:p>
    <w:p w14:paraId="69ED5114" w14:textId="77777777" w:rsidR="003F48AE" w:rsidRPr="003F48AE" w:rsidRDefault="003F48AE" w:rsidP="003F48AE">
      <w:pPr>
        <w:autoSpaceDE w:val="0"/>
        <w:autoSpaceDN w:val="0"/>
        <w:adjustRightInd w:val="0"/>
        <w:jc w:val="both"/>
        <w:rPr>
          <w:rFonts w:ascii="Arial" w:hAnsi="Arial" w:cs="Arial"/>
          <w:szCs w:val="24"/>
          <w:lang w:eastAsia="en-GB"/>
        </w:rPr>
      </w:pPr>
      <w:r w:rsidRPr="003F48AE">
        <w:rPr>
          <w:rFonts w:ascii="Arial" w:hAnsi="Arial" w:cs="Arial"/>
          <w:szCs w:val="24"/>
          <w:lang w:eastAsia="en-GB"/>
        </w:rPr>
        <w:t xml:space="preserve">Operating Expenditure marginally increased to $31.9m compared to a budget of $31.6m. This was mostly due to an overspend in Employee costs and Materials and Contracts offset by an underspend in utilities, </w:t>
      </w:r>
      <w:proofErr w:type="gramStart"/>
      <w:r w:rsidRPr="003F48AE">
        <w:rPr>
          <w:rFonts w:ascii="Arial" w:hAnsi="Arial" w:cs="Arial"/>
          <w:szCs w:val="24"/>
          <w:lang w:eastAsia="en-GB"/>
        </w:rPr>
        <w:t>depreciation</w:t>
      </w:r>
      <w:proofErr w:type="gramEnd"/>
      <w:r w:rsidRPr="003F48AE">
        <w:rPr>
          <w:rFonts w:ascii="Arial" w:hAnsi="Arial" w:cs="Arial"/>
          <w:szCs w:val="24"/>
          <w:lang w:eastAsia="en-GB"/>
        </w:rPr>
        <w:t xml:space="preserve"> and other expenditure.</w:t>
      </w:r>
    </w:p>
    <w:p w14:paraId="504C662C" w14:textId="77777777" w:rsidR="003F48AE" w:rsidRPr="003F48AE" w:rsidRDefault="003F48AE" w:rsidP="003F48AE">
      <w:pPr>
        <w:autoSpaceDE w:val="0"/>
        <w:autoSpaceDN w:val="0"/>
        <w:adjustRightInd w:val="0"/>
        <w:jc w:val="both"/>
        <w:rPr>
          <w:rFonts w:ascii="Arial" w:hAnsi="Arial" w:cs="Arial"/>
          <w:szCs w:val="24"/>
          <w:lang w:eastAsia="en-GB"/>
        </w:rPr>
      </w:pPr>
    </w:p>
    <w:p w14:paraId="1DF89422" w14:textId="77777777" w:rsidR="003F48AE" w:rsidRPr="003F48AE" w:rsidRDefault="003F48AE" w:rsidP="003F48AE">
      <w:pPr>
        <w:autoSpaceDE w:val="0"/>
        <w:autoSpaceDN w:val="0"/>
        <w:adjustRightInd w:val="0"/>
        <w:jc w:val="both"/>
        <w:rPr>
          <w:rFonts w:ascii="Arial" w:hAnsi="Arial" w:cs="Arial"/>
          <w:szCs w:val="24"/>
          <w:lang w:eastAsia="en-GB"/>
        </w:rPr>
      </w:pPr>
      <w:r w:rsidRPr="003F48AE">
        <w:rPr>
          <w:rFonts w:ascii="Arial" w:hAnsi="Arial" w:cs="Arial"/>
          <w:szCs w:val="24"/>
          <w:lang w:eastAsia="en-GB"/>
        </w:rPr>
        <w:t xml:space="preserve">Capital Works of $5.9m were completed in 2020/21 compared to a budget of $8.1m. This was mostly due to delays in projects. </w:t>
      </w:r>
    </w:p>
    <w:p w14:paraId="64579046" w14:textId="77777777" w:rsidR="003F48AE" w:rsidRPr="003F48AE" w:rsidRDefault="003F48AE" w:rsidP="003F48AE">
      <w:pPr>
        <w:autoSpaceDE w:val="0"/>
        <w:autoSpaceDN w:val="0"/>
        <w:adjustRightInd w:val="0"/>
        <w:jc w:val="both"/>
        <w:rPr>
          <w:rFonts w:ascii="Arial" w:hAnsi="Arial" w:cs="Arial"/>
          <w:szCs w:val="24"/>
          <w:lang w:eastAsia="en-GB"/>
        </w:rPr>
      </w:pPr>
    </w:p>
    <w:p w14:paraId="0E46C8EA" w14:textId="77777777" w:rsidR="003F48AE" w:rsidRPr="003F48AE" w:rsidRDefault="003F48AE" w:rsidP="003F48AE">
      <w:pPr>
        <w:autoSpaceDE w:val="0"/>
        <w:autoSpaceDN w:val="0"/>
        <w:adjustRightInd w:val="0"/>
        <w:jc w:val="both"/>
        <w:rPr>
          <w:rFonts w:ascii="Arial" w:hAnsi="Arial" w:cs="Arial"/>
          <w:szCs w:val="24"/>
        </w:rPr>
      </w:pPr>
      <w:r w:rsidRPr="003F48AE">
        <w:rPr>
          <w:rFonts w:ascii="Arial" w:hAnsi="Arial" w:cs="Arial"/>
          <w:szCs w:val="24"/>
          <w:lang w:eastAsia="en-GB"/>
        </w:rPr>
        <w:t xml:space="preserve">The City’s key financial ratios in Note 36 provide an </w:t>
      </w:r>
      <w:r w:rsidRPr="003F48AE">
        <w:rPr>
          <w:rFonts w:ascii="Arial" w:hAnsi="Arial" w:cs="Arial"/>
          <w:szCs w:val="24"/>
        </w:rPr>
        <w:t>overview of the financial performance of the City in 2020/21 compared with the previous two years. All the ratios are within recommended standard benchmarks set by the Department of Local Government, indicating sound financial health for the City.</w:t>
      </w:r>
    </w:p>
    <w:p w14:paraId="4C9679AC" w14:textId="77777777" w:rsidR="003F48AE" w:rsidRPr="003F48AE" w:rsidRDefault="003F48AE" w:rsidP="003F48AE">
      <w:pPr>
        <w:autoSpaceDE w:val="0"/>
        <w:autoSpaceDN w:val="0"/>
        <w:adjustRightInd w:val="0"/>
        <w:jc w:val="both"/>
        <w:rPr>
          <w:rFonts w:ascii="Arial" w:hAnsi="Arial" w:cs="Arial"/>
          <w:szCs w:val="24"/>
        </w:rPr>
      </w:pPr>
    </w:p>
    <w:p w14:paraId="43C68BF5" w14:textId="77777777" w:rsidR="003F48AE" w:rsidRPr="003F48AE" w:rsidRDefault="003F48AE" w:rsidP="003F48AE">
      <w:pPr>
        <w:kinsoku w:val="0"/>
        <w:overflowPunct w:val="0"/>
        <w:autoSpaceDE w:val="0"/>
        <w:autoSpaceDN w:val="0"/>
        <w:adjustRightInd w:val="0"/>
        <w:spacing w:before="10"/>
        <w:rPr>
          <w:rFonts w:ascii="Arial" w:hAnsi="Arial" w:cs="Arial"/>
          <w:sz w:val="9"/>
          <w:szCs w:val="9"/>
        </w:rPr>
      </w:pPr>
    </w:p>
    <w:tbl>
      <w:tblPr>
        <w:tblW w:w="8416" w:type="dxa"/>
        <w:tblInd w:w="-5" w:type="dxa"/>
        <w:tblLook w:val="04A0" w:firstRow="1" w:lastRow="0" w:firstColumn="1" w:lastColumn="0" w:noHBand="0" w:noVBand="1"/>
      </w:tblPr>
      <w:tblGrid>
        <w:gridCol w:w="1073"/>
        <w:gridCol w:w="2755"/>
        <w:gridCol w:w="1320"/>
        <w:gridCol w:w="1180"/>
        <w:gridCol w:w="1260"/>
        <w:gridCol w:w="828"/>
      </w:tblGrid>
      <w:tr w:rsidR="00886FC0" w:rsidRPr="003F48AE" w14:paraId="7F279AD3" w14:textId="77777777" w:rsidTr="00A1508B">
        <w:trPr>
          <w:trHeight w:val="315"/>
        </w:trPr>
        <w:tc>
          <w:tcPr>
            <w:tcW w:w="1073" w:type="dxa"/>
            <w:tcBorders>
              <w:top w:val="single" w:sz="4" w:space="0" w:color="auto"/>
              <w:left w:val="single" w:sz="4" w:space="0" w:color="auto"/>
              <w:bottom w:val="nil"/>
              <w:right w:val="nil"/>
            </w:tcBorders>
            <w:shd w:val="clear" w:color="auto" w:fill="auto"/>
            <w:noWrap/>
            <w:vAlign w:val="center"/>
            <w:hideMark/>
          </w:tcPr>
          <w:p w14:paraId="32F412FE" w14:textId="77777777" w:rsidR="003F48AE" w:rsidRPr="003F48AE" w:rsidRDefault="003F48AE" w:rsidP="003F48AE">
            <w:pPr>
              <w:rPr>
                <w:szCs w:val="24"/>
                <w:lang w:eastAsia="en-AU"/>
              </w:rPr>
            </w:pPr>
          </w:p>
        </w:tc>
        <w:tc>
          <w:tcPr>
            <w:tcW w:w="2755" w:type="dxa"/>
            <w:tcBorders>
              <w:top w:val="single" w:sz="4" w:space="0" w:color="auto"/>
              <w:left w:val="nil"/>
              <w:bottom w:val="nil"/>
              <w:right w:val="nil"/>
            </w:tcBorders>
            <w:shd w:val="clear" w:color="auto" w:fill="auto"/>
            <w:noWrap/>
            <w:vAlign w:val="bottom"/>
            <w:hideMark/>
          </w:tcPr>
          <w:p w14:paraId="58895DB5" w14:textId="77777777" w:rsidR="003F48AE" w:rsidRPr="003F48AE" w:rsidRDefault="003F48AE" w:rsidP="003F48AE">
            <w:pPr>
              <w:rPr>
                <w:sz w:val="20"/>
                <w:lang w:eastAsia="en-AU"/>
              </w:rPr>
            </w:pPr>
          </w:p>
        </w:tc>
        <w:tc>
          <w:tcPr>
            <w:tcW w:w="1320" w:type="dxa"/>
            <w:tcBorders>
              <w:top w:val="single" w:sz="4" w:space="0" w:color="auto"/>
              <w:left w:val="nil"/>
              <w:bottom w:val="nil"/>
              <w:right w:val="nil"/>
            </w:tcBorders>
            <w:shd w:val="clear" w:color="auto" w:fill="auto"/>
            <w:noWrap/>
            <w:vAlign w:val="bottom"/>
            <w:hideMark/>
          </w:tcPr>
          <w:p w14:paraId="28DCD4E1" w14:textId="77777777" w:rsidR="003F48AE" w:rsidRPr="003F48AE" w:rsidRDefault="003F48AE" w:rsidP="003F48AE">
            <w:pPr>
              <w:rPr>
                <w:sz w:val="20"/>
                <w:lang w:eastAsia="en-AU"/>
              </w:rPr>
            </w:pPr>
          </w:p>
        </w:tc>
        <w:tc>
          <w:tcPr>
            <w:tcW w:w="1180" w:type="dxa"/>
            <w:tcBorders>
              <w:top w:val="single" w:sz="4" w:space="0" w:color="auto"/>
              <w:left w:val="nil"/>
              <w:bottom w:val="nil"/>
              <w:right w:val="nil"/>
            </w:tcBorders>
            <w:shd w:val="clear" w:color="000000" w:fill="D9D9D9"/>
            <w:noWrap/>
            <w:vAlign w:val="bottom"/>
            <w:hideMark/>
          </w:tcPr>
          <w:p w14:paraId="3ADF7356" w14:textId="77777777" w:rsidR="003F48AE" w:rsidRPr="003F48AE" w:rsidRDefault="003F48AE" w:rsidP="003F48AE">
            <w:pPr>
              <w:jc w:val="center"/>
              <w:rPr>
                <w:rFonts w:ascii="Arial" w:hAnsi="Arial" w:cs="Arial"/>
                <w:b/>
                <w:bCs/>
                <w:color w:val="00B0EE"/>
                <w:sz w:val="20"/>
                <w:lang w:eastAsia="en-AU"/>
              </w:rPr>
            </w:pPr>
            <w:r w:rsidRPr="003F48AE">
              <w:rPr>
                <w:rFonts w:ascii="Arial" w:hAnsi="Arial" w:cs="Arial"/>
                <w:b/>
                <w:bCs/>
                <w:color w:val="00B0EE"/>
                <w:sz w:val="20"/>
                <w:lang w:eastAsia="en-AU"/>
              </w:rPr>
              <w:t>2021</w:t>
            </w:r>
          </w:p>
        </w:tc>
        <w:tc>
          <w:tcPr>
            <w:tcW w:w="1260" w:type="dxa"/>
            <w:tcBorders>
              <w:top w:val="single" w:sz="4" w:space="0" w:color="auto"/>
              <w:left w:val="nil"/>
              <w:bottom w:val="nil"/>
              <w:right w:val="nil"/>
            </w:tcBorders>
            <w:shd w:val="clear" w:color="auto" w:fill="auto"/>
            <w:noWrap/>
            <w:vAlign w:val="bottom"/>
            <w:hideMark/>
          </w:tcPr>
          <w:p w14:paraId="29587B8B" w14:textId="77777777" w:rsidR="003F48AE" w:rsidRPr="003F48AE" w:rsidRDefault="003F48AE" w:rsidP="003F48AE">
            <w:pPr>
              <w:jc w:val="center"/>
              <w:rPr>
                <w:rFonts w:ascii="Arial" w:hAnsi="Arial" w:cs="Arial"/>
                <w:b/>
                <w:bCs/>
                <w:color w:val="00B0F0"/>
                <w:sz w:val="20"/>
                <w:lang w:eastAsia="en-AU"/>
              </w:rPr>
            </w:pPr>
            <w:r w:rsidRPr="003F48AE">
              <w:rPr>
                <w:rFonts w:ascii="Arial" w:hAnsi="Arial" w:cs="Arial"/>
                <w:b/>
                <w:bCs/>
                <w:color w:val="00B0F0"/>
                <w:sz w:val="20"/>
                <w:lang w:eastAsia="en-AU"/>
              </w:rPr>
              <w:t>2020</w:t>
            </w:r>
          </w:p>
        </w:tc>
        <w:tc>
          <w:tcPr>
            <w:tcW w:w="828" w:type="dxa"/>
            <w:tcBorders>
              <w:top w:val="single" w:sz="4" w:space="0" w:color="auto"/>
              <w:left w:val="nil"/>
              <w:bottom w:val="nil"/>
              <w:right w:val="single" w:sz="4" w:space="0" w:color="auto"/>
            </w:tcBorders>
            <w:shd w:val="clear" w:color="auto" w:fill="auto"/>
            <w:noWrap/>
            <w:vAlign w:val="bottom"/>
            <w:hideMark/>
          </w:tcPr>
          <w:p w14:paraId="42883A0B" w14:textId="77777777" w:rsidR="003F48AE" w:rsidRPr="003F48AE" w:rsidRDefault="003F48AE" w:rsidP="003F48AE">
            <w:pPr>
              <w:jc w:val="center"/>
              <w:rPr>
                <w:rFonts w:ascii="Arial" w:hAnsi="Arial" w:cs="Arial"/>
                <w:b/>
                <w:bCs/>
                <w:color w:val="00B0F0"/>
                <w:sz w:val="20"/>
                <w:lang w:eastAsia="en-AU"/>
              </w:rPr>
            </w:pPr>
            <w:r w:rsidRPr="003F48AE">
              <w:rPr>
                <w:rFonts w:ascii="Arial" w:hAnsi="Arial" w:cs="Arial"/>
                <w:b/>
                <w:bCs/>
                <w:color w:val="00B0F0"/>
                <w:sz w:val="20"/>
                <w:lang w:eastAsia="en-AU"/>
              </w:rPr>
              <w:t>2019</w:t>
            </w:r>
          </w:p>
        </w:tc>
      </w:tr>
      <w:tr w:rsidR="00886FC0" w:rsidRPr="003F48AE" w14:paraId="72C7DEDE" w14:textId="77777777" w:rsidTr="00A1508B">
        <w:trPr>
          <w:trHeight w:val="255"/>
        </w:trPr>
        <w:tc>
          <w:tcPr>
            <w:tcW w:w="1073" w:type="dxa"/>
            <w:tcBorders>
              <w:top w:val="nil"/>
              <w:left w:val="single" w:sz="4" w:space="0" w:color="auto"/>
              <w:bottom w:val="nil"/>
              <w:right w:val="nil"/>
            </w:tcBorders>
            <w:shd w:val="clear" w:color="auto" w:fill="auto"/>
            <w:noWrap/>
            <w:vAlign w:val="bottom"/>
            <w:hideMark/>
          </w:tcPr>
          <w:p w14:paraId="2D6B80E5" w14:textId="77777777" w:rsidR="003F48AE" w:rsidRPr="003F48AE" w:rsidRDefault="003F48AE" w:rsidP="003F48AE">
            <w:pPr>
              <w:jc w:val="center"/>
              <w:rPr>
                <w:rFonts w:ascii="Arial" w:hAnsi="Arial" w:cs="Arial"/>
                <w:b/>
                <w:bCs/>
                <w:color w:val="00B0F0"/>
                <w:sz w:val="20"/>
                <w:lang w:eastAsia="en-AU"/>
              </w:rPr>
            </w:pPr>
          </w:p>
        </w:tc>
        <w:tc>
          <w:tcPr>
            <w:tcW w:w="2755" w:type="dxa"/>
            <w:tcBorders>
              <w:top w:val="nil"/>
              <w:left w:val="nil"/>
              <w:bottom w:val="nil"/>
              <w:right w:val="nil"/>
            </w:tcBorders>
            <w:shd w:val="clear" w:color="auto" w:fill="auto"/>
            <w:noWrap/>
            <w:vAlign w:val="bottom"/>
            <w:hideMark/>
          </w:tcPr>
          <w:p w14:paraId="103CAEEE" w14:textId="77777777" w:rsidR="003F48AE" w:rsidRPr="003F48AE" w:rsidRDefault="003F48AE" w:rsidP="003F48AE">
            <w:pPr>
              <w:rPr>
                <w:sz w:val="20"/>
                <w:lang w:eastAsia="en-AU"/>
              </w:rPr>
            </w:pPr>
          </w:p>
        </w:tc>
        <w:tc>
          <w:tcPr>
            <w:tcW w:w="1320" w:type="dxa"/>
            <w:tcBorders>
              <w:top w:val="nil"/>
              <w:left w:val="nil"/>
              <w:bottom w:val="nil"/>
              <w:right w:val="nil"/>
            </w:tcBorders>
            <w:shd w:val="clear" w:color="auto" w:fill="auto"/>
            <w:noWrap/>
            <w:vAlign w:val="center"/>
            <w:hideMark/>
          </w:tcPr>
          <w:p w14:paraId="030F9CDB"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Target</w:t>
            </w:r>
          </w:p>
        </w:tc>
        <w:tc>
          <w:tcPr>
            <w:tcW w:w="1180" w:type="dxa"/>
            <w:tcBorders>
              <w:top w:val="nil"/>
              <w:left w:val="nil"/>
              <w:bottom w:val="single" w:sz="4" w:space="0" w:color="00B0EE"/>
              <w:right w:val="nil"/>
            </w:tcBorders>
            <w:shd w:val="clear" w:color="000000" w:fill="D9D9D9"/>
            <w:noWrap/>
            <w:vAlign w:val="bottom"/>
            <w:hideMark/>
          </w:tcPr>
          <w:p w14:paraId="09014079" w14:textId="77777777" w:rsidR="003F48AE" w:rsidRPr="003F48AE" w:rsidRDefault="003F48AE" w:rsidP="003F48AE">
            <w:pPr>
              <w:jc w:val="center"/>
              <w:rPr>
                <w:rFonts w:ascii="Arial" w:hAnsi="Arial" w:cs="Arial"/>
                <w:b/>
                <w:bCs/>
                <w:color w:val="00B0EE"/>
                <w:sz w:val="20"/>
                <w:lang w:eastAsia="en-AU"/>
              </w:rPr>
            </w:pPr>
            <w:r w:rsidRPr="003F48AE">
              <w:rPr>
                <w:rFonts w:ascii="Arial" w:hAnsi="Arial" w:cs="Arial"/>
                <w:b/>
                <w:bCs/>
                <w:color w:val="00B0EE"/>
                <w:sz w:val="20"/>
                <w:lang w:eastAsia="en-AU"/>
              </w:rPr>
              <w:t>Actual</w:t>
            </w:r>
          </w:p>
        </w:tc>
        <w:tc>
          <w:tcPr>
            <w:tcW w:w="1260" w:type="dxa"/>
            <w:tcBorders>
              <w:top w:val="nil"/>
              <w:left w:val="nil"/>
              <w:bottom w:val="single" w:sz="4" w:space="0" w:color="00B0EE"/>
              <w:right w:val="nil"/>
            </w:tcBorders>
            <w:shd w:val="clear" w:color="auto" w:fill="auto"/>
            <w:noWrap/>
            <w:vAlign w:val="bottom"/>
            <w:hideMark/>
          </w:tcPr>
          <w:p w14:paraId="10131D4E" w14:textId="77777777" w:rsidR="003F48AE" w:rsidRPr="003F48AE" w:rsidRDefault="003F48AE" w:rsidP="003F48AE">
            <w:pPr>
              <w:jc w:val="center"/>
              <w:rPr>
                <w:rFonts w:ascii="Arial" w:hAnsi="Arial" w:cs="Arial"/>
                <w:b/>
                <w:bCs/>
                <w:color w:val="00B0F0"/>
                <w:sz w:val="20"/>
                <w:lang w:eastAsia="en-AU"/>
              </w:rPr>
            </w:pPr>
            <w:r w:rsidRPr="003F48AE">
              <w:rPr>
                <w:rFonts w:ascii="Arial" w:hAnsi="Arial" w:cs="Arial"/>
                <w:b/>
                <w:bCs/>
                <w:color w:val="00B0F0"/>
                <w:sz w:val="20"/>
                <w:lang w:eastAsia="en-AU"/>
              </w:rPr>
              <w:t>Actual</w:t>
            </w:r>
          </w:p>
        </w:tc>
        <w:tc>
          <w:tcPr>
            <w:tcW w:w="828" w:type="dxa"/>
            <w:tcBorders>
              <w:top w:val="nil"/>
              <w:left w:val="nil"/>
              <w:bottom w:val="single" w:sz="4" w:space="0" w:color="00B0EE"/>
              <w:right w:val="single" w:sz="4" w:space="0" w:color="auto"/>
            </w:tcBorders>
            <w:shd w:val="clear" w:color="auto" w:fill="auto"/>
            <w:noWrap/>
            <w:vAlign w:val="bottom"/>
            <w:hideMark/>
          </w:tcPr>
          <w:p w14:paraId="4857FE69" w14:textId="77777777" w:rsidR="003F48AE" w:rsidRPr="003F48AE" w:rsidRDefault="003F48AE" w:rsidP="003F48AE">
            <w:pPr>
              <w:jc w:val="center"/>
              <w:rPr>
                <w:rFonts w:ascii="Arial" w:hAnsi="Arial" w:cs="Arial"/>
                <w:b/>
                <w:bCs/>
                <w:color w:val="00B0F0"/>
                <w:sz w:val="20"/>
                <w:lang w:eastAsia="en-AU"/>
              </w:rPr>
            </w:pPr>
            <w:r w:rsidRPr="003F48AE">
              <w:rPr>
                <w:rFonts w:ascii="Arial" w:hAnsi="Arial" w:cs="Arial"/>
                <w:b/>
                <w:bCs/>
                <w:color w:val="00B0F0"/>
                <w:sz w:val="20"/>
                <w:lang w:eastAsia="en-AU"/>
              </w:rPr>
              <w:t>Actual</w:t>
            </w:r>
          </w:p>
        </w:tc>
      </w:tr>
      <w:tr w:rsidR="00886FC0" w:rsidRPr="003F48AE" w14:paraId="2EF95B98" w14:textId="77777777" w:rsidTr="00A1508B">
        <w:trPr>
          <w:trHeight w:val="255"/>
        </w:trPr>
        <w:tc>
          <w:tcPr>
            <w:tcW w:w="1073" w:type="dxa"/>
            <w:tcBorders>
              <w:top w:val="nil"/>
              <w:left w:val="single" w:sz="4" w:space="0" w:color="auto"/>
              <w:bottom w:val="nil"/>
              <w:right w:val="nil"/>
            </w:tcBorders>
            <w:shd w:val="clear" w:color="auto" w:fill="auto"/>
            <w:noWrap/>
            <w:vAlign w:val="bottom"/>
            <w:hideMark/>
          </w:tcPr>
          <w:p w14:paraId="78BDCF33" w14:textId="77777777" w:rsidR="003F48AE" w:rsidRPr="003F48AE" w:rsidRDefault="003F48AE" w:rsidP="003F48AE">
            <w:pPr>
              <w:jc w:val="center"/>
              <w:rPr>
                <w:rFonts w:ascii="Arial" w:hAnsi="Arial" w:cs="Arial"/>
                <w:b/>
                <w:bCs/>
                <w:color w:val="00B0F0"/>
                <w:sz w:val="20"/>
                <w:lang w:eastAsia="en-AU"/>
              </w:rPr>
            </w:pPr>
          </w:p>
        </w:tc>
        <w:tc>
          <w:tcPr>
            <w:tcW w:w="2755" w:type="dxa"/>
            <w:tcBorders>
              <w:top w:val="nil"/>
              <w:left w:val="nil"/>
              <w:bottom w:val="nil"/>
              <w:right w:val="nil"/>
            </w:tcBorders>
            <w:shd w:val="clear" w:color="auto" w:fill="auto"/>
            <w:noWrap/>
            <w:vAlign w:val="bottom"/>
            <w:hideMark/>
          </w:tcPr>
          <w:p w14:paraId="24C2CEBE" w14:textId="77777777" w:rsidR="003F48AE" w:rsidRPr="003F48AE" w:rsidRDefault="003F48AE" w:rsidP="003F48AE">
            <w:pPr>
              <w:rPr>
                <w:sz w:val="20"/>
                <w:lang w:eastAsia="en-AU"/>
              </w:rPr>
            </w:pPr>
          </w:p>
        </w:tc>
        <w:tc>
          <w:tcPr>
            <w:tcW w:w="1320" w:type="dxa"/>
            <w:tcBorders>
              <w:top w:val="nil"/>
              <w:left w:val="nil"/>
              <w:bottom w:val="nil"/>
              <w:right w:val="nil"/>
            </w:tcBorders>
            <w:shd w:val="clear" w:color="auto" w:fill="auto"/>
            <w:noWrap/>
            <w:vAlign w:val="center"/>
            <w:hideMark/>
          </w:tcPr>
          <w:p w14:paraId="60820233" w14:textId="77777777" w:rsidR="003F48AE" w:rsidRPr="003F48AE" w:rsidRDefault="003F48AE" w:rsidP="003F48AE">
            <w:pPr>
              <w:rPr>
                <w:sz w:val="20"/>
                <w:lang w:eastAsia="en-AU"/>
              </w:rPr>
            </w:pPr>
          </w:p>
        </w:tc>
        <w:tc>
          <w:tcPr>
            <w:tcW w:w="1180" w:type="dxa"/>
            <w:tcBorders>
              <w:top w:val="nil"/>
              <w:left w:val="nil"/>
              <w:bottom w:val="nil"/>
              <w:right w:val="nil"/>
            </w:tcBorders>
            <w:shd w:val="clear" w:color="000000" w:fill="D9D9D9"/>
            <w:noWrap/>
            <w:vAlign w:val="bottom"/>
            <w:hideMark/>
          </w:tcPr>
          <w:p w14:paraId="769B3AB0" w14:textId="77777777" w:rsidR="003F48AE" w:rsidRPr="003F48AE" w:rsidRDefault="003F48AE" w:rsidP="003F48AE">
            <w:pPr>
              <w:jc w:val="center"/>
              <w:rPr>
                <w:rFonts w:ascii="Arial" w:hAnsi="Arial" w:cs="Arial"/>
                <w:b/>
                <w:bCs/>
                <w:color w:val="00B0EE"/>
                <w:sz w:val="20"/>
                <w:lang w:eastAsia="en-AU"/>
              </w:rPr>
            </w:pPr>
            <w:r w:rsidRPr="003F48AE">
              <w:rPr>
                <w:rFonts w:ascii="Arial" w:hAnsi="Arial" w:cs="Arial"/>
                <w:b/>
                <w:bCs/>
                <w:color w:val="00B0EE"/>
                <w:sz w:val="20"/>
                <w:lang w:eastAsia="en-AU"/>
              </w:rPr>
              <w:t> </w:t>
            </w:r>
          </w:p>
        </w:tc>
        <w:tc>
          <w:tcPr>
            <w:tcW w:w="1260" w:type="dxa"/>
            <w:tcBorders>
              <w:top w:val="nil"/>
              <w:left w:val="nil"/>
              <w:bottom w:val="nil"/>
              <w:right w:val="nil"/>
            </w:tcBorders>
            <w:shd w:val="clear" w:color="auto" w:fill="auto"/>
            <w:noWrap/>
            <w:vAlign w:val="bottom"/>
            <w:hideMark/>
          </w:tcPr>
          <w:p w14:paraId="3C275BD0" w14:textId="77777777" w:rsidR="003F48AE" w:rsidRPr="003F48AE" w:rsidRDefault="003F48AE" w:rsidP="003F48AE">
            <w:pPr>
              <w:jc w:val="center"/>
              <w:rPr>
                <w:rFonts w:ascii="Arial" w:hAnsi="Arial" w:cs="Arial"/>
                <w:b/>
                <w:bCs/>
                <w:color w:val="00B0EE"/>
                <w:sz w:val="20"/>
                <w:lang w:eastAsia="en-AU"/>
              </w:rPr>
            </w:pPr>
          </w:p>
        </w:tc>
        <w:tc>
          <w:tcPr>
            <w:tcW w:w="828" w:type="dxa"/>
            <w:tcBorders>
              <w:top w:val="nil"/>
              <w:left w:val="nil"/>
              <w:bottom w:val="nil"/>
              <w:right w:val="single" w:sz="4" w:space="0" w:color="auto"/>
            </w:tcBorders>
            <w:shd w:val="clear" w:color="auto" w:fill="auto"/>
            <w:noWrap/>
            <w:vAlign w:val="bottom"/>
            <w:hideMark/>
          </w:tcPr>
          <w:p w14:paraId="4CFA075D" w14:textId="77777777" w:rsidR="003F48AE" w:rsidRPr="003F48AE" w:rsidRDefault="003F48AE" w:rsidP="003F48AE">
            <w:pPr>
              <w:jc w:val="center"/>
              <w:rPr>
                <w:sz w:val="20"/>
                <w:lang w:eastAsia="en-AU"/>
              </w:rPr>
            </w:pPr>
          </w:p>
        </w:tc>
      </w:tr>
      <w:tr w:rsidR="00886FC0" w:rsidRPr="003F48AE" w14:paraId="04981A3D"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2F3BA3C5"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Current ratio</w:t>
            </w:r>
          </w:p>
        </w:tc>
        <w:tc>
          <w:tcPr>
            <w:tcW w:w="1320" w:type="dxa"/>
            <w:tcBorders>
              <w:top w:val="nil"/>
              <w:left w:val="nil"/>
              <w:bottom w:val="nil"/>
              <w:right w:val="nil"/>
            </w:tcBorders>
            <w:shd w:val="clear" w:color="auto" w:fill="auto"/>
            <w:noWrap/>
            <w:vAlign w:val="center"/>
            <w:hideMark/>
          </w:tcPr>
          <w:p w14:paraId="1E069655"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&gt;1.10</w:t>
            </w:r>
          </w:p>
        </w:tc>
        <w:tc>
          <w:tcPr>
            <w:tcW w:w="1180" w:type="dxa"/>
            <w:tcBorders>
              <w:top w:val="nil"/>
              <w:left w:val="nil"/>
              <w:bottom w:val="nil"/>
              <w:right w:val="nil"/>
            </w:tcBorders>
            <w:shd w:val="clear" w:color="000000" w:fill="D9D9D9"/>
            <w:noWrap/>
            <w:vAlign w:val="bottom"/>
            <w:hideMark/>
          </w:tcPr>
          <w:p w14:paraId="7DC20594"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1.50</w:t>
            </w:r>
          </w:p>
        </w:tc>
        <w:tc>
          <w:tcPr>
            <w:tcW w:w="1260" w:type="dxa"/>
            <w:tcBorders>
              <w:top w:val="nil"/>
              <w:left w:val="nil"/>
              <w:bottom w:val="nil"/>
              <w:right w:val="nil"/>
            </w:tcBorders>
            <w:shd w:val="clear" w:color="auto" w:fill="auto"/>
            <w:noWrap/>
            <w:vAlign w:val="bottom"/>
            <w:hideMark/>
          </w:tcPr>
          <w:p w14:paraId="175D02A4"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1.18</w:t>
            </w:r>
          </w:p>
        </w:tc>
        <w:tc>
          <w:tcPr>
            <w:tcW w:w="828" w:type="dxa"/>
            <w:tcBorders>
              <w:top w:val="nil"/>
              <w:left w:val="nil"/>
              <w:bottom w:val="nil"/>
              <w:right w:val="single" w:sz="4" w:space="0" w:color="auto"/>
            </w:tcBorders>
            <w:shd w:val="clear" w:color="auto" w:fill="auto"/>
            <w:noWrap/>
            <w:vAlign w:val="bottom"/>
            <w:hideMark/>
          </w:tcPr>
          <w:p w14:paraId="663B1B6D"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0.98</w:t>
            </w:r>
          </w:p>
        </w:tc>
      </w:tr>
      <w:tr w:rsidR="00886FC0" w:rsidRPr="003F48AE" w14:paraId="5AEEC460"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5A335061"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Asset consumption ratio</w:t>
            </w:r>
          </w:p>
        </w:tc>
        <w:tc>
          <w:tcPr>
            <w:tcW w:w="1320" w:type="dxa"/>
            <w:tcBorders>
              <w:top w:val="nil"/>
              <w:left w:val="nil"/>
              <w:bottom w:val="nil"/>
              <w:right w:val="nil"/>
            </w:tcBorders>
            <w:shd w:val="clear" w:color="auto" w:fill="auto"/>
            <w:noWrap/>
            <w:vAlign w:val="center"/>
            <w:hideMark/>
          </w:tcPr>
          <w:p w14:paraId="7D9F783E"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&gt;0.50</w:t>
            </w:r>
          </w:p>
        </w:tc>
        <w:tc>
          <w:tcPr>
            <w:tcW w:w="1180" w:type="dxa"/>
            <w:tcBorders>
              <w:top w:val="nil"/>
              <w:left w:val="nil"/>
              <w:bottom w:val="nil"/>
              <w:right w:val="nil"/>
            </w:tcBorders>
            <w:shd w:val="clear" w:color="000000" w:fill="D9D9D9"/>
            <w:noWrap/>
            <w:vAlign w:val="bottom"/>
            <w:hideMark/>
          </w:tcPr>
          <w:p w14:paraId="69D4EF03"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0.72</w:t>
            </w:r>
          </w:p>
        </w:tc>
        <w:tc>
          <w:tcPr>
            <w:tcW w:w="1260" w:type="dxa"/>
            <w:tcBorders>
              <w:top w:val="nil"/>
              <w:left w:val="nil"/>
              <w:bottom w:val="nil"/>
              <w:right w:val="nil"/>
            </w:tcBorders>
            <w:shd w:val="clear" w:color="auto" w:fill="auto"/>
            <w:noWrap/>
            <w:vAlign w:val="bottom"/>
            <w:hideMark/>
          </w:tcPr>
          <w:p w14:paraId="28E2361C"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0.59</w:t>
            </w:r>
          </w:p>
        </w:tc>
        <w:tc>
          <w:tcPr>
            <w:tcW w:w="828" w:type="dxa"/>
            <w:tcBorders>
              <w:top w:val="nil"/>
              <w:left w:val="nil"/>
              <w:bottom w:val="nil"/>
              <w:right w:val="single" w:sz="4" w:space="0" w:color="auto"/>
            </w:tcBorders>
            <w:shd w:val="clear" w:color="auto" w:fill="auto"/>
            <w:noWrap/>
            <w:vAlign w:val="bottom"/>
            <w:hideMark/>
          </w:tcPr>
          <w:p w14:paraId="094298DB"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0.58</w:t>
            </w:r>
          </w:p>
        </w:tc>
      </w:tr>
      <w:tr w:rsidR="00886FC0" w:rsidRPr="003F48AE" w14:paraId="06595D44"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14F08745"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Asset renewal funding ratio</w:t>
            </w:r>
          </w:p>
        </w:tc>
        <w:tc>
          <w:tcPr>
            <w:tcW w:w="1320" w:type="dxa"/>
            <w:tcBorders>
              <w:top w:val="nil"/>
              <w:left w:val="nil"/>
              <w:bottom w:val="nil"/>
              <w:right w:val="nil"/>
            </w:tcBorders>
            <w:shd w:val="clear" w:color="auto" w:fill="auto"/>
            <w:noWrap/>
            <w:vAlign w:val="center"/>
            <w:hideMark/>
          </w:tcPr>
          <w:p w14:paraId="6A822739"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0.75 - 0.95</w:t>
            </w:r>
          </w:p>
        </w:tc>
        <w:tc>
          <w:tcPr>
            <w:tcW w:w="1180" w:type="dxa"/>
            <w:tcBorders>
              <w:top w:val="nil"/>
              <w:left w:val="nil"/>
              <w:bottom w:val="nil"/>
              <w:right w:val="nil"/>
            </w:tcBorders>
            <w:shd w:val="clear" w:color="000000" w:fill="D9D9D9"/>
            <w:noWrap/>
            <w:vAlign w:val="bottom"/>
            <w:hideMark/>
          </w:tcPr>
          <w:p w14:paraId="1E27A8A6"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1.02</w:t>
            </w:r>
          </w:p>
        </w:tc>
        <w:tc>
          <w:tcPr>
            <w:tcW w:w="1260" w:type="dxa"/>
            <w:tcBorders>
              <w:top w:val="nil"/>
              <w:left w:val="nil"/>
              <w:bottom w:val="nil"/>
              <w:right w:val="nil"/>
            </w:tcBorders>
            <w:shd w:val="clear" w:color="auto" w:fill="auto"/>
            <w:noWrap/>
            <w:vAlign w:val="bottom"/>
            <w:hideMark/>
          </w:tcPr>
          <w:p w14:paraId="727DB434"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0.95</w:t>
            </w:r>
          </w:p>
        </w:tc>
        <w:tc>
          <w:tcPr>
            <w:tcW w:w="828" w:type="dxa"/>
            <w:tcBorders>
              <w:top w:val="nil"/>
              <w:left w:val="nil"/>
              <w:bottom w:val="nil"/>
              <w:right w:val="single" w:sz="4" w:space="0" w:color="auto"/>
            </w:tcBorders>
            <w:shd w:val="clear" w:color="auto" w:fill="auto"/>
            <w:noWrap/>
            <w:vAlign w:val="bottom"/>
            <w:hideMark/>
          </w:tcPr>
          <w:p w14:paraId="5B772F2B"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0.92</w:t>
            </w:r>
          </w:p>
        </w:tc>
      </w:tr>
      <w:tr w:rsidR="00886FC0" w:rsidRPr="003F48AE" w14:paraId="5151FF3E"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2D5BA89C"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Asset sustainability ratio</w:t>
            </w:r>
          </w:p>
        </w:tc>
        <w:tc>
          <w:tcPr>
            <w:tcW w:w="1320" w:type="dxa"/>
            <w:tcBorders>
              <w:top w:val="nil"/>
              <w:left w:val="nil"/>
              <w:bottom w:val="nil"/>
              <w:right w:val="nil"/>
            </w:tcBorders>
            <w:shd w:val="clear" w:color="auto" w:fill="auto"/>
            <w:noWrap/>
            <w:vAlign w:val="center"/>
            <w:hideMark/>
          </w:tcPr>
          <w:p w14:paraId="30603746"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0.9 - 1.10</w:t>
            </w:r>
          </w:p>
        </w:tc>
        <w:tc>
          <w:tcPr>
            <w:tcW w:w="1180" w:type="dxa"/>
            <w:tcBorders>
              <w:top w:val="nil"/>
              <w:left w:val="nil"/>
              <w:bottom w:val="nil"/>
              <w:right w:val="nil"/>
            </w:tcBorders>
            <w:shd w:val="clear" w:color="000000" w:fill="D9D9D9"/>
            <w:noWrap/>
            <w:vAlign w:val="bottom"/>
            <w:hideMark/>
          </w:tcPr>
          <w:p w14:paraId="763540A8"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1.36</w:t>
            </w:r>
          </w:p>
        </w:tc>
        <w:tc>
          <w:tcPr>
            <w:tcW w:w="1260" w:type="dxa"/>
            <w:tcBorders>
              <w:top w:val="nil"/>
              <w:left w:val="nil"/>
              <w:bottom w:val="nil"/>
              <w:right w:val="nil"/>
            </w:tcBorders>
            <w:shd w:val="clear" w:color="auto" w:fill="auto"/>
            <w:noWrap/>
            <w:vAlign w:val="bottom"/>
            <w:hideMark/>
          </w:tcPr>
          <w:p w14:paraId="73FE7121"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1.61</w:t>
            </w:r>
          </w:p>
        </w:tc>
        <w:tc>
          <w:tcPr>
            <w:tcW w:w="828" w:type="dxa"/>
            <w:tcBorders>
              <w:top w:val="nil"/>
              <w:left w:val="nil"/>
              <w:bottom w:val="nil"/>
              <w:right w:val="single" w:sz="4" w:space="0" w:color="auto"/>
            </w:tcBorders>
            <w:shd w:val="clear" w:color="auto" w:fill="auto"/>
            <w:noWrap/>
            <w:vAlign w:val="bottom"/>
            <w:hideMark/>
          </w:tcPr>
          <w:p w14:paraId="0346E1D3"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2.33</w:t>
            </w:r>
          </w:p>
        </w:tc>
      </w:tr>
      <w:tr w:rsidR="00886FC0" w:rsidRPr="003F48AE" w14:paraId="76F97801"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51B9D214"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Debt service cover ratio</w:t>
            </w:r>
          </w:p>
        </w:tc>
        <w:tc>
          <w:tcPr>
            <w:tcW w:w="1320" w:type="dxa"/>
            <w:tcBorders>
              <w:top w:val="nil"/>
              <w:left w:val="nil"/>
              <w:bottom w:val="nil"/>
              <w:right w:val="nil"/>
            </w:tcBorders>
            <w:shd w:val="clear" w:color="auto" w:fill="auto"/>
            <w:noWrap/>
            <w:vAlign w:val="center"/>
            <w:hideMark/>
          </w:tcPr>
          <w:p w14:paraId="60BD30F7"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&gt;2.0</w:t>
            </w:r>
          </w:p>
        </w:tc>
        <w:tc>
          <w:tcPr>
            <w:tcW w:w="1180" w:type="dxa"/>
            <w:tcBorders>
              <w:top w:val="nil"/>
              <w:left w:val="nil"/>
              <w:bottom w:val="nil"/>
              <w:right w:val="nil"/>
            </w:tcBorders>
            <w:shd w:val="clear" w:color="000000" w:fill="D9D9D9"/>
            <w:noWrap/>
            <w:vAlign w:val="bottom"/>
            <w:hideMark/>
          </w:tcPr>
          <w:p w14:paraId="550C5C8E"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3.79</w:t>
            </w:r>
          </w:p>
        </w:tc>
        <w:tc>
          <w:tcPr>
            <w:tcW w:w="1260" w:type="dxa"/>
            <w:tcBorders>
              <w:top w:val="nil"/>
              <w:left w:val="nil"/>
              <w:bottom w:val="nil"/>
              <w:right w:val="nil"/>
            </w:tcBorders>
            <w:shd w:val="clear" w:color="auto" w:fill="auto"/>
            <w:noWrap/>
            <w:vAlign w:val="bottom"/>
            <w:hideMark/>
          </w:tcPr>
          <w:p w14:paraId="564791D8"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4.34</w:t>
            </w:r>
          </w:p>
        </w:tc>
        <w:tc>
          <w:tcPr>
            <w:tcW w:w="828" w:type="dxa"/>
            <w:tcBorders>
              <w:top w:val="nil"/>
              <w:left w:val="nil"/>
              <w:bottom w:val="nil"/>
              <w:right w:val="single" w:sz="4" w:space="0" w:color="auto"/>
            </w:tcBorders>
            <w:shd w:val="clear" w:color="auto" w:fill="auto"/>
            <w:noWrap/>
            <w:vAlign w:val="bottom"/>
            <w:hideMark/>
          </w:tcPr>
          <w:p w14:paraId="12B2F8A4"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5.61</w:t>
            </w:r>
          </w:p>
        </w:tc>
      </w:tr>
      <w:tr w:rsidR="00886FC0" w:rsidRPr="003F48AE" w14:paraId="6EDA4F32"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5B7DA2B1"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Operating surplus ratio</w:t>
            </w:r>
          </w:p>
        </w:tc>
        <w:tc>
          <w:tcPr>
            <w:tcW w:w="1320" w:type="dxa"/>
            <w:tcBorders>
              <w:top w:val="nil"/>
              <w:left w:val="nil"/>
              <w:bottom w:val="nil"/>
              <w:right w:val="nil"/>
            </w:tcBorders>
            <w:shd w:val="clear" w:color="auto" w:fill="auto"/>
            <w:noWrap/>
            <w:vAlign w:val="center"/>
            <w:hideMark/>
          </w:tcPr>
          <w:p w14:paraId="7DD74287"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0.01 - 0.15</w:t>
            </w:r>
          </w:p>
        </w:tc>
        <w:tc>
          <w:tcPr>
            <w:tcW w:w="1180" w:type="dxa"/>
            <w:tcBorders>
              <w:top w:val="nil"/>
              <w:left w:val="nil"/>
              <w:bottom w:val="nil"/>
              <w:right w:val="nil"/>
            </w:tcBorders>
            <w:shd w:val="clear" w:color="000000" w:fill="D9D9D9"/>
            <w:noWrap/>
            <w:vAlign w:val="bottom"/>
            <w:hideMark/>
          </w:tcPr>
          <w:p w14:paraId="46203A44"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0.09</w:t>
            </w:r>
          </w:p>
        </w:tc>
        <w:tc>
          <w:tcPr>
            <w:tcW w:w="1260" w:type="dxa"/>
            <w:tcBorders>
              <w:top w:val="nil"/>
              <w:left w:val="nil"/>
              <w:bottom w:val="nil"/>
              <w:right w:val="nil"/>
            </w:tcBorders>
            <w:shd w:val="clear" w:color="auto" w:fill="auto"/>
            <w:noWrap/>
            <w:vAlign w:val="bottom"/>
            <w:hideMark/>
          </w:tcPr>
          <w:p w14:paraId="5D681B0B"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0.12</w:t>
            </w:r>
          </w:p>
        </w:tc>
        <w:tc>
          <w:tcPr>
            <w:tcW w:w="828" w:type="dxa"/>
            <w:tcBorders>
              <w:top w:val="nil"/>
              <w:left w:val="nil"/>
              <w:bottom w:val="nil"/>
              <w:right w:val="single" w:sz="4" w:space="0" w:color="auto"/>
            </w:tcBorders>
            <w:shd w:val="clear" w:color="auto" w:fill="auto"/>
            <w:noWrap/>
            <w:vAlign w:val="bottom"/>
            <w:hideMark/>
          </w:tcPr>
          <w:p w14:paraId="7DE254C0"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0.18</w:t>
            </w:r>
          </w:p>
        </w:tc>
      </w:tr>
      <w:tr w:rsidR="00886FC0" w:rsidRPr="003F48AE" w14:paraId="2DB2262A"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481D1E56"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Own source revenue coverage ratio</w:t>
            </w:r>
          </w:p>
        </w:tc>
        <w:tc>
          <w:tcPr>
            <w:tcW w:w="1320" w:type="dxa"/>
            <w:tcBorders>
              <w:top w:val="nil"/>
              <w:left w:val="nil"/>
              <w:bottom w:val="nil"/>
              <w:right w:val="nil"/>
            </w:tcBorders>
            <w:shd w:val="clear" w:color="auto" w:fill="auto"/>
            <w:noWrap/>
            <w:vAlign w:val="center"/>
            <w:hideMark/>
          </w:tcPr>
          <w:p w14:paraId="202195BF"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&gt;0.4</w:t>
            </w:r>
          </w:p>
        </w:tc>
        <w:tc>
          <w:tcPr>
            <w:tcW w:w="1180" w:type="dxa"/>
            <w:tcBorders>
              <w:top w:val="nil"/>
              <w:left w:val="nil"/>
              <w:bottom w:val="nil"/>
              <w:right w:val="nil"/>
            </w:tcBorders>
            <w:shd w:val="clear" w:color="000000" w:fill="D9D9D9"/>
            <w:noWrap/>
            <w:vAlign w:val="bottom"/>
            <w:hideMark/>
          </w:tcPr>
          <w:p w14:paraId="437A8552"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1.03</w:t>
            </w:r>
          </w:p>
        </w:tc>
        <w:tc>
          <w:tcPr>
            <w:tcW w:w="1260" w:type="dxa"/>
            <w:tcBorders>
              <w:top w:val="nil"/>
              <w:left w:val="nil"/>
              <w:bottom w:val="nil"/>
              <w:right w:val="nil"/>
            </w:tcBorders>
            <w:shd w:val="clear" w:color="auto" w:fill="auto"/>
            <w:noWrap/>
            <w:vAlign w:val="bottom"/>
            <w:hideMark/>
          </w:tcPr>
          <w:p w14:paraId="4E5978D3"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1.06</w:t>
            </w:r>
          </w:p>
        </w:tc>
        <w:tc>
          <w:tcPr>
            <w:tcW w:w="828" w:type="dxa"/>
            <w:tcBorders>
              <w:top w:val="nil"/>
              <w:left w:val="nil"/>
              <w:bottom w:val="nil"/>
              <w:right w:val="single" w:sz="4" w:space="0" w:color="auto"/>
            </w:tcBorders>
            <w:shd w:val="clear" w:color="auto" w:fill="auto"/>
            <w:noWrap/>
            <w:vAlign w:val="bottom"/>
            <w:hideMark/>
          </w:tcPr>
          <w:p w14:paraId="597D0EEB"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1.14</w:t>
            </w:r>
          </w:p>
        </w:tc>
      </w:tr>
      <w:tr w:rsidR="000D2F24" w:rsidRPr="003F48AE" w14:paraId="39CB99EA" w14:textId="77777777" w:rsidTr="00A1508B">
        <w:trPr>
          <w:trHeight w:val="255"/>
        </w:trPr>
        <w:tc>
          <w:tcPr>
            <w:tcW w:w="1073" w:type="dxa"/>
            <w:tcBorders>
              <w:top w:val="nil"/>
              <w:left w:val="single" w:sz="4" w:space="0" w:color="auto"/>
              <w:bottom w:val="single" w:sz="4" w:space="0" w:color="auto"/>
              <w:right w:val="nil"/>
            </w:tcBorders>
            <w:shd w:val="clear" w:color="auto" w:fill="auto"/>
            <w:noWrap/>
            <w:vAlign w:val="bottom"/>
            <w:hideMark/>
          </w:tcPr>
          <w:p w14:paraId="266ED61A" w14:textId="77777777" w:rsidR="003F48AE" w:rsidRPr="003F48AE" w:rsidRDefault="003F48AE" w:rsidP="003F48AE">
            <w:pPr>
              <w:jc w:val="center"/>
              <w:rPr>
                <w:rFonts w:ascii="Arial" w:hAnsi="Arial" w:cs="Arial"/>
                <w:color w:val="000000"/>
                <w:sz w:val="20"/>
                <w:lang w:eastAsia="en-AU"/>
              </w:rPr>
            </w:pPr>
          </w:p>
        </w:tc>
        <w:tc>
          <w:tcPr>
            <w:tcW w:w="2755" w:type="dxa"/>
            <w:tcBorders>
              <w:top w:val="nil"/>
              <w:left w:val="nil"/>
              <w:bottom w:val="single" w:sz="4" w:space="0" w:color="auto"/>
              <w:right w:val="nil"/>
            </w:tcBorders>
            <w:shd w:val="clear" w:color="auto" w:fill="auto"/>
            <w:noWrap/>
            <w:vAlign w:val="bottom"/>
            <w:hideMark/>
          </w:tcPr>
          <w:p w14:paraId="051869CF" w14:textId="77777777" w:rsidR="003F48AE" w:rsidRPr="003F48AE" w:rsidRDefault="003F48AE" w:rsidP="003F48AE">
            <w:pPr>
              <w:rPr>
                <w:sz w:val="20"/>
                <w:lang w:eastAsia="en-AU"/>
              </w:rPr>
            </w:pPr>
          </w:p>
        </w:tc>
        <w:tc>
          <w:tcPr>
            <w:tcW w:w="1320" w:type="dxa"/>
            <w:tcBorders>
              <w:top w:val="nil"/>
              <w:left w:val="nil"/>
              <w:bottom w:val="single" w:sz="4" w:space="0" w:color="auto"/>
              <w:right w:val="nil"/>
            </w:tcBorders>
            <w:shd w:val="clear" w:color="auto" w:fill="auto"/>
            <w:noWrap/>
            <w:vAlign w:val="bottom"/>
            <w:hideMark/>
          </w:tcPr>
          <w:p w14:paraId="149FCCD2" w14:textId="77777777" w:rsidR="003F48AE" w:rsidRPr="003F48AE" w:rsidRDefault="003F48AE" w:rsidP="003F48AE">
            <w:pPr>
              <w:rPr>
                <w:sz w:val="20"/>
                <w:lang w:eastAsia="en-AU"/>
              </w:rPr>
            </w:pPr>
          </w:p>
        </w:tc>
        <w:tc>
          <w:tcPr>
            <w:tcW w:w="1180" w:type="dxa"/>
            <w:tcBorders>
              <w:top w:val="nil"/>
              <w:left w:val="nil"/>
              <w:bottom w:val="single" w:sz="4" w:space="0" w:color="auto"/>
              <w:right w:val="nil"/>
            </w:tcBorders>
            <w:shd w:val="clear" w:color="auto" w:fill="auto"/>
            <w:noWrap/>
            <w:vAlign w:val="bottom"/>
            <w:hideMark/>
          </w:tcPr>
          <w:p w14:paraId="5181449E" w14:textId="77777777" w:rsidR="003F48AE" w:rsidRPr="003F48AE" w:rsidRDefault="003F48AE" w:rsidP="003F48AE">
            <w:pPr>
              <w:rPr>
                <w:sz w:val="20"/>
                <w:lang w:eastAsia="en-AU"/>
              </w:rPr>
            </w:pPr>
          </w:p>
        </w:tc>
        <w:tc>
          <w:tcPr>
            <w:tcW w:w="1260" w:type="dxa"/>
            <w:tcBorders>
              <w:top w:val="nil"/>
              <w:left w:val="nil"/>
              <w:bottom w:val="single" w:sz="4" w:space="0" w:color="auto"/>
              <w:right w:val="nil"/>
            </w:tcBorders>
            <w:shd w:val="clear" w:color="auto" w:fill="auto"/>
            <w:noWrap/>
            <w:vAlign w:val="bottom"/>
            <w:hideMark/>
          </w:tcPr>
          <w:p w14:paraId="6732414E" w14:textId="77777777" w:rsidR="003F48AE" w:rsidRPr="003F48AE" w:rsidRDefault="003F48AE" w:rsidP="003F48AE">
            <w:pPr>
              <w:rPr>
                <w:sz w:val="20"/>
                <w:lang w:eastAsia="en-AU"/>
              </w:rPr>
            </w:pPr>
          </w:p>
        </w:tc>
        <w:tc>
          <w:tcPr>
            <w:tcW w:w="828" w:type="dxa"/>
            <w:tcBorders>
              <w:top w:val="nil"/>
              <w:left w:val="nil"/>
              <w:bottom w:val="single" w:sz="4" w:space="0" w:color="auto"/>
              <w:right w:val="single" w:sz="4" w:space="0" w:color="auto"/>
            </w:tcBorders>
            <w:shd w:val="clear" w:color="auto" w:fill="auto"/>
            <w:noWrap/>
            <w:vAlign w:val="bottom"/>
            <w:hideMark/>
          </w:tcPr>
          <w:p w14:paraId="0E003A5C" w14:textId="77777777" w:rsidR="003F48AE" w:rsidRPr="003F48AE" w:rsidRDefault="003F48AE" w:rsidP="003F48AE">
            <w:pPr>
              <w:rPr>
                <w:sz w:val="20"/>
                <w:lang w:eastAsia="en-AU"/>
              </w:rPr>
            </w:pPr>
          </w:p>
        </w:tc>
      </w:tr>
    </w:tbl>
    <w:p w14:paraId="52DC6C37" w14:textId="77777777" w:rsidR="003F48AE" w:rsidRPr="003F48AE" w:rsidRDefault="003F48AE" w:rsidP="003F48AE">
      <w:pPr>
        <w:autoSpaceDE w:val="0"/>
        <w:autoSpaceDN w:val="0"/>
        <w:adjustRightInd w:val="0"/>
        <w:jc w:val="both"/>
        <w:rPr>
          <w:rFonts w:ascii="Arial" w:hAnsi="Arial" w:cs="Arial"/>
          <w:szCs w:val="24"/>
          <w:highlight w:val="yellow"/>
        </w:rPr>
      </w:pPr>
    </w:p>
    <w:p w14:paraId="21EAB795" w14:textId="77777777" w:rsidR="00A1508B" w:rsidRDefault="003F48AE" w:rsidP="003F48AE">
      <w:pPr>
        <w:jc w:val="both"/>
        <w:rPr>
          <w:rFonts w:ascii="Arial" w:eastAsiaTheme="minorHAnsi" w:hAnsi="Arial" w:cs="Arial"/>
          <w:b/>
          <w:szCs w:val="32"/>
          <w:lang w:val="en-US"/>
        </w:rPr>
      </w:pPr>
      <w:r w:rsidRPr="003F48AE">
        <w:rPr>
          <w:rFonts w:ascii="Arial" w:eastAsiaTheme="minorHAnsi" w:hAnsi="Arial" w:cs="Arial"/>
          <w:b/>
          <w:szCs w:val="32"/>
          <w:lang w:val="en-US"/>
        </w:rPr>
        <w:t>Key Relevant Previous Council Decisions</w:t>
      </w:r>
    </w:p>
    <w:p w14:paraId="22654B45" w14:textId="77777777" w:rsidR="00A1508B" w:rsidRDefault="00A1508B" w:rsidP="003F48AE">
      <w:pPr>
        <w:jc w:val="both"/>
        <w:rPr>
          <w:rFonts w:ascii="Arial" w:eastAsiaTheme="minorHAnsi" w:hAnsi="Arial" w:cs="Arial"/>
          <w:b/>
          <w:szCs w:val="32"/>
          <w:lang w:val="en-US"/>
        </w:rPr>
      </w:pPr>
    </w:p>
    <w:p w14:paraId="6D305B63" w14:textId="1E251CB0" w:rsidR="003F48AE" w:rsidRPr="003F48AE" w:rsidRDefault="003F48AE" w:rsidP="003F48AE">
      <w:pPr>
        <w:jc w:val="both"/>
        <w:rPr>
          <w:rFonts w:ascii="Arial" w:eastAsiaTheme="minorHAnsi" w:hAnsi="Arial" w:cs="Arial"/>
          <w:bCs/>
          <w:szCs w:val="32"/>
          <w:lang w:val="en-US"/>
        </w:rPr>
      </w:pPr>
      <w:r w:rsidRPr="003F48AE">
        <w:rPr>
          <w:rFonts w:ascii="Arial" w:eastAsiaTheme="minorHAnsi" w:hAnsi="Arial" w:cs="Arial"/>
          <w:bCs/>
          <w:szCs w:val="32"/>
          <w:lang w:val="en-US"/>
        </w:rPr>
        <w:t>Nil</w:t>
      </w:r>
      <w:r w:rsidR="00A1508B">
        <w:rPr>
          <w:rFonts w:ascii="Arial" w:eastAsiaTheme="minorHAnsi" w:hAnsi="Arial" w:cs="Arial"/>
          <w:bCs/>
          <w:szCs w:val="32"/>
          <w:lang w:val="en-US"/>
        </w:rPr>
        <w:t>.</w:t>
      </w:r>
    </w:p>
    <w:p w14:paraId="732EC3E5" w14:textId="77777777" w:rsidR="003F48AE" w:rsidRPr="003F48AE" w:rsidRDefault="003F48AE" w:rsidP="003F48AE">
      <w:pPr>
        <w:jc w:val="both"/>
        <w:rPr>
          <w:rFonts w:ascii="Arial" w:eastAsiaTheme="minorHAnsi" w:hAnsi="Arial" w:cs="Arial"/>
          <w:bCs/>
          <w:szCs w:val="32"/>
          <w:lang w:val="en-US"/>
        </w:rPr>
      </w:pPr>
    </w:p>
    <w:p w14:paraId="641E2DC9" w14:textId="10CA3DC5" w:rsidR="003F48AE" w:rsidRPr="003F48AE" w:rsidRDefault="003F48AE" w:rsidP="003F48AE">
      <w:pPr>
        <w:jc w:val="both"/>
        <w:rPr>
          <w:rFonts w:ascii="Arial" w:eastAsiaTheme="minorHAnsi" w:hAnsi="Arial" w:cs="Arial"/>
          <w:bCs/>
          <w:sz w:val="28"/>
          <w:szCs w:val="32"/>
          <w:lang w:val="en-US"/>
        </w:rPr>
      </w:pPr>
      <w:r w:rsidRPr="003F48AE">
        <w:rPr>
          <w:rFonts w:ascii="Arial" w:eastAsiaTheme="minorHAnsi" w:hAnsi="Arial" w:cs="Arial"/>
          <w:b/>
          <w:sz w:val="28"/>
          <w:szCs w:val="32"/>
          <w:lang w:val="en-US"/>
        </w:rPr>
        <w:t>Consultation</w:t>
      </w:r>
    </w:p>
    <w:p w14:paraId="74CF7320" w14:textId="77777777" w:rsidR="003F48AE" w:rsidRPr="003F48AE" w:rsidRDefault="003F48AE" w:rsidP="003F48AE">
      <w:pPr>
        <w:jc w:val="both"/>
        <w:rPr>
          <w:rFonts w:ascii="Arial" w:eastAsiaTheme="minorHAnsi" w:hAnsi="Arial" w:cs="Arial"/>
          <w:bCs/>
          <w:szCs w:val="24"/>
          <w:lang w:val="en-US"/>
        </w:rPr>
      </w:pPr>
    </w:p>
    <w:p w14:paraId="55807D2C" w14:textId="39B05A07" w:rsidR="003F48AE" w:rsidRPr="003F48AE" w:rsidRDefault="003F48AE" w:rsidP="003F48AE">
      <w:pPr>
        <w:jc w:val="both"/>
        <w:rPr>
          <w:rFonts w:ascii="Arial" w:eastAsiaTheme="minorHAnsi" w:hAnsi="Arial" w:cs="Arial"/>
          <w:bCs/>
          <w:szCs w:val="24"/>
          <w:lang w:val="en-US"/>
        </w:rPr>
      </w:pPr>
      <w:r w:rsidRPr="003F48AE">
        <w:rPr>
          <w:rFonts w:ascii="Arial" w:eastAsiaTheme="minorHAnsi" w:hAnsi="Arial" w:cs="Arial"/>
          <w:bCs/>
          <w:szCs w:val="24"/>
          <w:lang w:val="en-US"/>
        </w:rPr>
        <w:t>Nil</w:t>
      </w:r>
      <w:r w:rsidR="00A1508B">
        <w:rPr>
          <w:rFonts w:ascii="Arial" w:eastAsiaTheme="minorHAnsi" w:hAnsi="Arial" w:cs="Arial"/>
          <w:bCs/>
          <w:szCs w:val="24"/>
          <w:lang w:val="en-US"/>
        </w:rPr>
        <w:t>.</w:t>
      </w:r>
    </w:p>
    <w:p w14:paraId="3D4EE637" w14:textId="3D7A7F82" w:rsidR="003F48AE" w:rsidRDefault="003F48AE" w:rsidP="003F48AE">
      <w:pPr>
        <w:jc w:val="both"/>
        <w:rPr>
          <w:rFonts w:ascii="Arial" w:eastAsiaTheme="minorHAnsi" w:hAnsi="Arial" w:cs="Arial"/>
          <w:bCs/>
          <w:szCs w:val="24"/>
          <w:lang w:val="en-US"/>
        </w:rPr>
      </w:pPr>
    </w:p>
    <w:p w14:paraId="1F7A6436" w14:textId="77777777" w:rsidR="00A1508B" w:rsidRPr="003F48AE" w:rsidRDefault="00A1508B" w:rsidP="003F48AE">
      <w:pPr>
        <w:jc w:val="both"/>
        <w:rPr>
          <w:rFonts w:ascii="Arial" w:eastAsiaTheme="minorHAnsi" w:hAnsi="Arial" w:cs="Arial"/>
          <w:bCs/>
          <w:szCs w:val="24"/>
          <w:lang w:val="en-US"/>
        </w:rPr>
      </w:pPr>
    </w:p>
    <w:p w14:paraId="16E28EAB" w14:textId="77777777" w:rsidR="003F48AE" w:rsidRPr="003F48AE" w:rsidRDefault="003F48AE" w:rsidP="003F48AE">
      <w:pPr>
        <w:jc w:val="both"/>
        <w:rPr>
          <w:rFonts w:ascii="Arial" w:eastAsiaTheme="minorHAnsi" w:hAnsi="Arial" w:cs="Arial"/>
          <w:b/>
          <w:bCs/>
          <w:sz w:val="28"/>
          <w:szCs w:val="36"/>
          <w:lang w:val="en-US"/>
        </w:rPr>
      </w:pPr>
      <w:r w:rsidRPr="003F48AE">
        <w:rPr>
          <w:rFonts w:ascii="Arial" w:eastAsiaTheme="minorHAnsi" w:hAnsi="Arial" w:cs="Arial"/>
          <w:b/>
          <w:bCs/>
          <w:sz w:val="28"/>
          <w:szCs w:val="36"/>
          <w:lang w:val="en-US"/>
        </w:rPr>
        <w:t>Strategic Implications</w:t>
      </w:r>
    </w:p>
    <w:p w14:paraId="0C8802ED" w14:textId="77777777" w:rsidR="003F48AE" w:rsidRPr="003F48AE" w:rsidRDefault="003F48AE" w:rsidP="003F48AE">
      <w:pPr>
        <w:jc w:val="both"/>
        <w:rPr>
          <w:rFonts w:ascii="Arial" w:eastAsiaTheme="minorHAnsi" w:hAnsi="Arial" w:cs="Arial"/>
          <w:b/>
          <w:bCs/>
          <w:sz w:val="28"/>
          <w:szCs w:val="36"/>
          <w:lang w:val="en-US"/>
        </w:rPr>
      </w:pPr>
    </w:p>
    <w:p w14:paraId="58E4F88A" w14:textId="77777777" w:rsidR="003F48AE" w:rsidRPr="003F48AE" w:rsidRDefault="003F48AE" w:rsidP="003F48AE">
      <w:pPr>
        <w:jc w:val="both"/>
        <w:rPr>
          <w:rFonts w:ascii="Arial" w:eastAsiaTheme="minorHAnsi" w:hAnsi="Arial" w:cs="Arial"/>
          <w:b/>
          <w:bCs/>
          <w:szCs w:val="32"/>
          <w:lang w:val="en-US"/>
        </w:rPr>
      </w:pPr>
      <w:r w:rsidRPr="003F48AE">
        <w:rPr>
          <w:rFonts w:ascii="Arial" w:eastAsiaTheme="minorHAnsi" w:hAnsi="Arial" w:cs="Arial"/>
          <w:b/>
          <w:bCs/>
          <w:szCs w:val="32"/>
          <w:lang w:val="en-US"/>
        </w:rPr>
        <w:t xml:space="preserve">How well does it fit with our strategic direction? </w:t>
      </w:r>
    </w:p>
    <w:p w14:paraId="631FBA0C" w14:textId="77777777" w:rsidR="003F48AE" w:rsidRPr="003F48AE" w:rsidRDefault="003F48AE" w:rsidP="003F48AE">
      <w:pPr>
        <w:jc w:val="both"/>
        <w:rPr>
          <w:rFonts w:ascii="Arial" w:eastAsiaTheme="minorHAnsi" w:hAnsi="Arial" w:cs="Arial"/>
          <w:szCs w:val="32"/>
          <w:lang w:val="en-US"/>
        </w:rPr>
      </w:pPr>
      <w:r w:rsidRPr="003F48AE">
        <w:rPr>
          <w:rFonts w:ascii="Arial" w:eastAsiaTheme="minorHAnsi" w:hAnsi="Arial" w:cs="Arial"/>
          <w:szCs w:val="32"/>
          <w:lang w:val="en-US"/>
        </w:rPr>
        <w:t xml:space="preserve">The Financial Report is required to comply with Local Government Act and regulations and supports the City in sound strategy and governance around its financial health. </w:t>
      </w:r>
    </w:p>
    <w:p w14:paraId="5331381F" w14:textId="77777777" w:rsidR="003F48AE" w:rsidRPr="003F48AE" w:rsidRDefault="003F48AE" w:rsidP="003F48AE">
      <w:pPr>
        <w:jc w:val="both"/>
        <w:rPr>
          <w:rFonts w:ascii="Arial" w:hAnsi="Arial" w:cs="Arial"/>
          <w:lang w:eastAsia="en-GB"/>
        </w:rPr>
      </w:pPr>
    </w:p>
    <w:p w14:paraId="2242EE55" w14:textId="77777777" w:rsidR="003F48AE" w:rsidRPr="003F48AE" w:rsidRDefault="003F48AE" w:rsidP="003F48AE">
      <w:pPr>
        <w:jc w:val="both"/>
        <w:rPr>
          <w:rFonts w:ascii="Arial" w:hAnsi="Arial" w:cs="Arial"/>
          <w:lang w:eastAsia="en-GB"/>
        </w:rPr>
      </w:pPr>
      <w:r w:rsidRPr="003F48AE">
        <w:rPr>
          <w:rFonts w:ascii="Arial" w:hAnsi="Arial" w:cs="Arial"/>
          <w:lang w:eastAsia="en-GB"/>
        </w:rPr>
        <w:t>The following legislation is adhered to:</w:t>
      </w:r>
    </w:p>
    <w:p w14:paraId="7CBDEA06" w14:textId="77777777" w:rsidR="003F48AE" w:rsidRPr="003F48AE" w:rsidRDefault="003F48AE" w:rsidP="003F48AE">
      <w:pPr>
        <w:jc w:val="both"/>
        <w:rPr>
          <w:rFonts w:ascii="Arial" w:hAnsi="Arial" w:cs="Arial"/>
          <w:lang w:eastAsia="en-GB"/>
        </w:rPr>
      </w:pPr>
    </w:p>
    <w:p w14:paraId="1CC7DC65" w14:textId="77777777" w:rsidR="003F48AE" w:rsidRPr="003F48AE" w:rsidRDefault="003F48AE" w:rsidP="003F48AE">
      <w:pPr>
        <w:jc w:val="both"/>
        <w:rPr>
          <w:rFonts w:ascii="Arial" w:eastAsiaTheme="minorHAnsi" w:hAnsi="Arial" w:cs="Arial"/>
          <w:i/>
          <w:iCs/>
          <w:szCs w:val="28"/>
          <w:lang w:val="en-GB" w:eastAsia="en-GB"/>
        </w:rPr>
      </w:pPr>
      <w:r w:rsidRPr="003F48AE">
        <w:rPr>
          <w:rFonts w:ascii="Arial" w:eastAsiaTheme="minorHAnsi" w:hAnsi="Arial" w:cs="Arial"/>
          <w:i/>
          <w:iCs/>
          <w:szCs w:val="28"/>
          <w:lang w:val="en-GB" w:eastAsia="en-GB"/>
        </w:rPr>
        <w:t>Section 6.4 of the Local Government Act 1995</w:t>
      </w:r>
    </w:p>
    <w:p w14:paraId="3A5EDE0B" w14:textId="77777777" w:rsidR="003F48AE" w:rsidRPr="003F48AE" w:rsidRDefault="003F48AE" w:rsidP="003F48AE">
      <w:pPr>
        <w:ind w:right="-472"/>
        <w:jc w:val="both"/>
        <w:rPr>
          <w:rFonts w:ascii="Arial" w:eastAsiaTheme="minorHAnsi" w:hAnsi="Arial" w:cs="Arial"/>
          <w:i/>
          <w:iCs/>
          <w:szCs w:val="28"/>
          <w:lang w:val="en-GB" w:eastAsia="en-GB"/>
        </w:rPr>
      </w:pPr>
      <w:r w:rsidRPr="003F48AE">
        <w:rPr>
          <w:rFonts w:ascii="Arial" w:eastAsiaTheme="minorHAnsi" w:hAnsi="Arial" w:cs="Arial"/>
          <w:i/>
          <w:iCs/>
          <w:szCs w:val="28"/>
          <w:lang w:val="en-GB" w:eastAsia="en-GB"/>
        </w:rPr>
        <w:t xml:space="preserve">Regulation 36 of the Local Government (Financial Management) </w:t>
      </w:r>
    </w:p>
    <w:p w14:paraId="64790D2F" w14:textId="77777777" w:rsidR="003F48AE" w:rsidRPr="003F48AE" w:rsidRDefault="003F48AE" w:rsidP="003F48AE">
      <w:pPr>
        <w:jc w:val="both"/>
        <w:rPr>
          <w:rFonts w:ascii="Arial" w:eastAsiaTheme="minorHAnsi" w:hAnsi="Arial" w:cs="Arial"/>
          <w:i/>
          <w:iCs/>
          <w:szCs w:val="28"/>
          <w:lang w:val="en-GB" w:eastAsia="en-GB"/>
        </w:rPr>
      </w:pPr>
      <w:r w:rsidRPr="003F48AE">
        <w:rPr>
          <w:rFonts w:ascii="Arial" w:eastAsiaTheme="minorHAnsi" w:hAnsi="Arial" w:cs="Arial"/>
          <w:i/>
          <w:iCs/>
          <w:szCs w:val="28"/>
          <w:lang w:val="en-GB" w:eastAsia="en-GB"/>
        </w:rPr>
        <w:t>Regulations 1996</w:t>
      </w:r>
    </w:p>
    <w:p w14:paraId="12FB9EF7" w14:textId="77777777" w:rsidR="003F48AE" w:rsidRPr="003F48AE" w:rsidRDefault="003F48AE" w:rsidP="003F48AE">
      <w:pPr>
        <w:jc w:val="both"/>
        <w:rPr>
          <w:rFonts w:ascii="Arial" w:eastAsiaTheme="minorHAnsi" w:hAnsi="Arial" w:cs="Arial"/>
          <w:i/>
          <w:iCs/>
          <w:szCs w:val="28"/>
          <w:lang w:val="en-GB" w:eastAsia="en-GB"/>
        </w:rPr>
      </w:pPr>
      <w:r w:rsidRPr="003F48AE">
        <w:rPr>
          <w:rFonts w:ascii="Arial" w:eastAsiaTheme="minorHAnsi" w:hAnsi="Arial" w:cs="Arial"/>
          <w:i/>
          <w:iCs/>
          <w:szCs w:val="28"/>
          <w:lang w:val="en-GB" w:eastAsia="en-GB"/>
        </w:rPr>
        <w:t xml:space="preserve">Regulations 9 and 10 of the Local Government (Audit) </w:t>
      </w:r>
    </w:p>
    <w:p w14:paraId="5A0E29DE" w14:textId="77777777" w:rsidR="003F48AE" w:rsidRPr="003F48AE" w:rsidRDefault="003F48AE" w:rsidP="003F48AE">
      <w:pPr>
        <w:jc w:val="both"/>
        <w:rPr>
          <w:rFonts w:ascii="Arial" w:eastAsiaTheme="minorHAnsi" w:hAnsi="Arial" w:cs="Arial"/>
          <w:szCs w:val="32"/>
          <w:lang w:val="en-US"/>
        </w:rPr>
      </w:pPr>
      <w:r w:rsidRPr="003F48AE">
        <w:rPr>
          <w:rFonts w:ascii="Arial" w:eastAsiaTheme="minorHAnsi" w:hAnsi="Arial" w:cs="Arial"/>
          <w:i/>
          <w:iCs/>
          <w:szCs w:val="28"/>
          <w:lang w:val="en-GB" w:eastAsia="en-GB"/>
        </w:rPr>
        <w:t>Regulations 1996</w:t>
      </w:r>
    </w:p>
    <w:p w14:paraId="6C691611" w14:textId="77777777" w:rsidR="003F48AE" w:rsidRPr="003F48AE" w:rsidRDefault="003F48AE" w:rsidP="003F48AE">
      <w:pPr>
        <w:jc w:val="both"/>
        <w:rPr>
          <w:rFonts w:ascii="Arial" w:eastAsiaTheme="minorHAnsi" w:hAnsi="Arial" w:cs="Arial"/>
          <w:szCs w:val="32"/>
          <w:lang w:val="en-US"/>
        </w:rPr>
      </w:pPr>
    </w:p>
    <w:p w14:paraId="16808403" w14:textId="77777777" w:rsidR="003F48AE" w:rsidRPr="003F48AE" w:rsidRDefault="003F48AE" w:rsidP="003F48AE">
      <w:pPr>
        <w:jc w:val="both"/>
        <w:rPr>
          <w:rFonts w:ascii="Arial" w:eastAsiaTheme="minorHAnsi" w:hAnsi="Arial" w:cs="Arial"/>
          <w:b/>
          <w:bCs/>
          <w:szCs w:val="32"/>
          <w:lang w:val="en-US"/>
        </w:rPr>
      </w:pPr>
      <w:r w:rsidRPr="003F48AE">
        <w:rPr>
          <w:rFonts w:ascii="Arial" w:eastAsiaTheme="minorHAnsi" w:hAnsi="Arial" w:cs="Arial"/>
          <w:b/>
          <w:bCs/>
          <w:szCs w:val="32"/>
          <w:lang w:val="en-US"/>
        </w:rPr>
        <w:t xml:space="preserve">Who benefits? </w:t>
      </w:r>
    </w:p>
    <w:p w14:paraId="5B55280D" w14:textId="3563381F" w:rsidR="003F48AE" w:rsidRPr="003F48AE" w:rsidRDefault="003F48AE" w:rsidP="003F48AE">
      <w:pPr>
        <w:jc w:val="both"/>
        <w:rPr>
          <w:rFonts w:ascii="Arial" w:eastAsiaTheme="minorHAnsi" w:hAnsi="Arial" w:cs="Arial"/>
          <w:szCs w:val="32"/>
          <w:lang w:val="en-US"/>
        </w:rPr>
      </w:pPr>
      <w:r w:rsidRPr="003F48AE">
        <w:rPr>
          <w:rFonts w:ascii="Arial" w:eastAsiaTheme="minorHAnsi" w:hAnsi="Arial" w:cs="Arial"/>
          <w:szCs w:val="32"/>
          <w:lang w:val="en-US"/>
        </w:rPr>
        <w:t>The City and the Community</w:t>
      </w:r>
      <w:r w:rsidR="00A1508B">
        <w:rPr>
          <w:rFonts w:ascii="Arial" w:eastAsiaTheme="minorHAnsi" w:hAnsi="Arial" w:cs="Arial"/>
          <w:szCs w:val="32"/>
          <w:lang w:val="en-US"/>
        </w:rPr>
        <w:t>.</w:t>
      </w:r>
    </w:p>
    <w:p w14:paraId="6CEE6711" w14:textId="77777777" w:rsidR="003F48AE" w:rsidRPr="003F48AE" w:rsidRDefault="003F48AE" w:rsidP="003F48AE">
      <w:pPr>
        <w:jc w:val="both"/>
        <w:rPr>
          <w:rFonts w:ascii="Arial" w:eastAsiaTheme="minorHAnsi" w:hAnsi="Arial" w:cs="Arial"/>
          <w:szCs w:val="32"/>
          <w:lang w:val="en-US"/>
        </w:rPr>
      </w:pPr>
    </w:p>
    <w:p w14:paraId="10F4EA0B" w14:textId="77777777" w:rsidR="003F48AE" w:rsidRPr="003F48AE" w:rsidRDefault="003F48AE" w:rsidP="003F48AE">
      <w:pPr>
        <w:jc w:val="both"/>
        <w:rPr>
          <w:rFonts w:ascii="Arial" w:eastAsiaTheme="minorHAnsi" w:hAnsi="Arial" w:cs="Arial"/>
          <w:b/>
          <w:bCs/>
          <w:szCs w:val="32"/>
          <w:lang w:val="en-US"/>
        </w:rPr>
      </w:pPr>
      <w:r w:rsidRPr="003F48AE">
        <w:rPr>
          <w:rFonts w:ascii="Arial" w:eastAsiaTheme="minorHAnsi" w:hAnsi="Arial" w:cs="Arial"/>
          <w:b/>
          <w:bCs/>
          <w:szCs w:val="32"/>
          <w:lang w:val="en-US"/>
        </w:rPr>
        <w:t>Does it involve a tolerable risk?</w:t>
      </w:r>
    </w:p>
    <w:p w14:paraId="1EC36D02" w14:textId="77777777" w:rsidR="003F48AE" w:rsidRPr="003F48AE" w:rsidRDefault="003F48AE" w:rsidP="003F48AE">
      <w:pPr>
        <w:jc w:val="both"/>
        <w:rPr>
          <w:rFonts w:ascii="Arial" w:eastAsiaTheme="minorHAnsi" w:hAnsi="Arial" w:cs="Arial"/>
          <w:szCs w:val="32"/>
          <w:lang w:val="en-US"/>
        </w:rPr>
      </w:pPr>
      <w:r w:rsidRPr="003F48AE">
        <w:rPr>
          <w:rFonts w:ascii="Arial" w:eastAsiaTheme="minorHAnsi" w:hAnsi="Arial" w:cs="Arial"/>
          <w:szCs w:val="32"/>
          <w:lang w:val="en-US"/>
        </w:rPr>
        <w:t>There is no risk involved.</w:t>
      </w:r>
    </w:p>
    <w:p w14:paraId="4A39A45E" w14:textId="77777777" w:rsidR="003F48AE" w:rsidRPr="003F48AE" w:rsidRDefault="003F48AE" w:rsidP="003F48AE">
      <w:pPr>
        <w:jc w:val="both"/>
        <w:rPr>
          <w:rFonts w:ascii="Arial" w:eastAsiaTheme="minorHAnsi" w:hAnsi="Arial" w:cs="Arial"/>
          <w:szCs w:val="32"/>
          <w:lang w:val="en-US"/>
        </w:rPr>
      </w:pPr>
    </w:p>
    <w:p w14:paraId="20637E4C" w14:textId="77777777" w:rsidR="003F48AE" w:rsidRPr="003F48AE" w:rsidRDefault="003F48AE" w:rsidP="003F48AE">
      <w:pPr>
        <w:jc w:val="both"/>
        <w:rPr>
          <w:rFonts w:ascii="Arial" w:eastAsiaTheme="minorHAnsi" w:hAnsi="Arial" w:cs="Arial"/>
          <w:b/>
          <w:bCs/>
          <w:szCs w:val="32"/>
          <w:lang w:val="en-US"/>
        </w:rPr>
      </w:pPr>
      <w:r w:rsidRPr="003F48AE">
        <w:rPr>
          <w:rFonts w:ascii="Arial" w:eastAsiaTheme="minorHAnsi" w:hAnsi="Arial" w:cs="Arial"/>
          <w:b/>
          <w:bCs/>
          <w:szCs w:val="32"/>
          <w:lang w:val="en-US"/>
        </w:rPr>
        <w:t>Do we have the information we need?</w:t>
      </w:r>
    </w:p>
    <w:p w14:paraId="23F0DC6A" w14:textId="77777777" w:rsidR="003F48AE" w:rsidRPr="003F48AE" w:rsidRDefault="003F48AE" w:rsidP="003F48AE">
      <w:pPr>
        <w:jc w:val="both"/>
        <w:rPr>
          <w:rFonts w:ascii="Arial" w:eastAsiaTheme="minorHAnsi" w:hAnsi="Arial" w:cs="Arial"/>
          <w:szCs w:val="32"/>
          <w:lang w:val="en-US"/>
        </w:rPr>
      </w:pPr>
      <w:r w:rsidRPr="003F48AE">
        <w:rPr>
          <w:rFonts w:ascii="Arial" w:eastAsiaTheme="minorHAnsi" w:hAnsi="Arial" w:cs="Arial"/>
          <w:szCs w:val="32"/>
          <w:lang w:val="en-US"/>
        </w:rPr>
        <w:t>Not applicable.</w:t>
      </w:r>
    </w:p>
    <w:p w14:paraId="6A4487D3" w14:textId="77777777" w:rsidR="003F48AE" w:rsidRPr="003F48AE" w:rsidRDefault="003F48AE" w:rsidP="003F48AE">
      <w:pPr>
        <w:jc w:val="both"/>
        <w:rPr>
          <w:rFonts w:ascii="Arial" w:eastAsiaTheme="minorHAnsi" w:hAnsi="Arial" w:cs="Arial"/>
          <w:szCs w:val="32"/>
          <w:lang w:val="en-US"/>
        </w:rPr>
      </w:pPr>
    </w:p>
    <w:p w14:paraId="621BA821" w14:textId="77777777" w:rsidR="003F48AE" w:rsidRPr="003F48AE" w:rsidRDefault="003F48AE" w:rsidP="003F48AE">
      <w:pPr>
        <w:jc w:val="both"/>
        <w:rPr>
          <w:rFonts w:ascii="Arial" w:eastAsiaTheme="minorHAnsi" w:hAnsi="Arial" w:cs="Arial"/>
          <w:szCs w:val="32"/>
          <w:lang w:val="en-US"/>
        </w:rPr>
      </w:pPr>
    </w:p>
    <w:p w14:paraId="5A0DEB34" w14:textId="77777777" w:rsidR="003F48AE" w:rsidRPr="003F48AE" w:rsidRDefault="003F48AE" w:rsidP="003F48AE">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Budget/Financial Implications</w:t>
      </w:r>
    </w:p>
    <w:p w14:paraId="63051556" w14:textId="77777777" w:rsidR="003F48AE" w:rsidRPr="003F48AE" w:rsidRDefault="003F48AE" w:rsidP="003F48AE">
      <w:pPr>
        <w:jc w:val="both"/>
        <w:rPr>
          <w:rFonts w:ascii="Arial" w:eastAsiaTheme="minorHAnsi" w:hAnsi="Arial" w:cs="Arial"/>
          <w:b/>
          <w:sz w:val="28"/>
          <w:szCs w:val="32"/>
          <w:lang w:val="en-US"/>
        </w:rPr>
      </w:pPr>
    </w:p>
    <w:p w14:paraId="55107037" w14:textId="77777777" w:rsidR="003F48AE" w:rsidRPr="003F48AE" w:rsidRDefault="003F48AE" w:rsidP="003F48AE">
      <w:pPr>
        <w:jc w:val="both"/>
        <w:rPr>
          <w:rFonts w:ascii="Arial" w:eastAsiaTheme="minorHAnsi" w:hAnsi="Arial" w:cs="Arial"/>
          <w:bCs/>
          <w:szCs w:val="24"/>
          <w:lang w:val="en-US"/>
        </w:rPr>
      </w:pPr>
      <w:r w:rsidRPr="003F48AE">
        <w:rPr>
          <w:rFonts w:ascii="Arial" w:eastAsiaTheme="minorHAnsi" w:hAnsi="Arial" w:cs="Arial"/>
          <w:bCs/>
          <w:szCs w:val="24"/>
          <w:lang w:val="en-US"/>
        </w:rPr>
        <w:t>There are no financial implications to this report.</w:t>
      </w:r>
    </w:p>
    <w:p w14:paraId="72ADBE00" w14:textId="77777777" w:rsidR="003F48AE" w:rsidRPr="003F48AE" w:rsidRDefault="003F48AE" w:rsidP="003F48AE">
      <w:pPr>
        <w:jc w:val="both"/>
        <w:rPr>
          <w:rFonts w:ascii="Arial" w:eastAsiaTheme="minorHAnsi" w:hAnsi="Arial" w:cs="Arial"/>
          <w:szCs w:val="32"/>
          <w:lang w:val="en-US"/>
        </w:rPr>
      </w:pPr>
    </w:p>
    <w:p w14:paraId="0E5F05E8" w14:textId="77777777" w:rsidR="003F48AE" w:rsidRPr="003F48AE" w:rsidRDefault="003F48AE" w:rsidP="003F48AE">
      <w:pPr>
        <w:jc w:val="both"/>
        <w:rPr>
          <w:rFonts w:ascii="Arial" w:eastAsiaTheme="minorHAnsi" w:hAnsi="Arial" w:cs="Arial"/>
          <w:szCs w:val="24"/>
          <w:lang w:val="en-US"/>
        </w:rPr>
      </w:pPr>
    </w:p>
    <w:p w14:paraId="6E724B27" w14:textId="77777777" w:rsidR="003F48AE" w:rsidRPr="003F48AE" w:rsidRDefault="003F48AE" w:rsidP="003F48AE">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Conclusion</w:t>
      </w:r>
    </w:p>
    <w:p w14:paraId="31BA0803" w14:textId="77777777" w:rsidR="003F48AE" w:rsidRPr="003F48AE" w:rsidRDefault="003F48AE" w:rsidP="003F48AE">
      <w:pPr>
        <w:jc w:val="both"/>
        <w:rPr>
          <w:rFonts w:ascii="Arial" w:eastAsiaTheme="minorHAnsi" w:hAnsi="Arial" w:cs="Arial"/>
          <w:b/>
          <w:bCs/>
          <w:sz w:val="28"/>
          <w:szCs w:val="36"/>
          <w:lang w:val="en-US"/>
        </w:rPr>
      </w:pPr>
    </w:p>
    <w:p w14:paraId="48D223D8" w14:textId="77777777" w:rsidR="003F48AE" w:rsidRPr="003F48AE" w:rsidRDefault="003F48AE" w:rsidP="003F48AE">
      <w:pPr>
        <w:autoSpaceDE w:val="0"/>
        <w:autoSpaceDN w:val="0"/>
        <w:adjustRightInd w:val="0"/>
        <w:jc w:val="both"/>
        <w:rPr>
          <w:rFonts w:ascii="Arial" w:hAnsi="Arial" w:cs="Arial"/>
          <w:lang w:eastAsia="en-GB"/>
        </w:rPr>
      </w:pPr>
      <w:r w:rsidRPr="003F48AE">
        <w:rPr>
          <w:rFonts w:ascii="Arial" w:hAnsi="Arial" w:cs="Arial"/>
          <w:lang w:eastAsia="en-GB"/>
        </w:rPr>
        <w:t xml:space="preserve">The audited financial report for the City of Nedlands for 2020/21 is recommended for approval.  </w:t>
      </w:r>
    </w:p>
    <w:p w14:paraId="3261D062" w14:textId="77777777" w:rsidR="003F48AE" w:rsidRDefault="003F48AE" w:rsidP="0078442B"/>
    <w:p w14:paraId="0B837907" w14:textId="77777777" w:rsidR="0078442B" w:rsidRPr="0078442B" w:rsidRDefault="0078442B" w:rsidP="0078442B"/>
    <w:p w14:paraId="200BC0A2" w14:textId="0E5C3583"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FBA9FD3" w14:textId="77777777" w:rsidR="00583232" w:rsidRDefault="00583232">
      <w:pPr>
        <w:rPr>
          <w:rFonts w:ascii="Arial" w:hAnsi="Arial" w:cs="Arial"/>
          <w:b/>
          <w:kern w:val="28"/>
          <w:szCs w:val="24"/>
        </w:rPr>
      </w:pPr>
      <w:r>
        <w:rPr>
          <w:rFonts w:ascii="Arial" w:hAnsi="Arial" w:cs="Arial"/>
          <w:szCs w:val="24"/>
        </w:rPr>
        <w:br w:type="page"/>
      </w:r>
    </w:p>
    <w:p w14:paraId="027D928C" w14:textId="1DBD3C2F" w:rsidR="00583232" w:rsidRDefault="00583232" w:rsidP="00583232">
      <w:pPr>
        <w:pStyle w:val="Heading2"/>
        <w:numPr>
          <w:ilvl w:val="1"/>
          <w:numId w:val="1"/>
        </w:numPr>
        <w:tabs>
          <w:tab w:val="clear" w:pos="720"/>
          <w:tab w:val="num" w:pos="0"/>
        </w:tabs>
        <w:spacing w:before="0" w:after="0"/>
        <w:ind w:left="0" w:hanging="851"/>
        <w:rPr>
          <w:rFonts w:ascii="Arial" w:hAnsi="Arial" w:cs="Arial"/>
          <w:szCs w:val="24"/>
        </w:rPr>
      </w:pPr>
      <w:bookmarkStart w:id="76" w:name="_Toc89994909"/>
      <w:r>
        <w:rPr>
          <w:rFonts w:ascii="Arial" w:hAnsi="Arial" w:cs="Arial"/>
          <w:sz w:val="24"/>
          <w:szCs w:val="24"/>
          <w:u w:val="none"/>
        </w:rPr>
        <w:t>Monthly Financial Report – November 2021</w:t>
      </w:r>
      <w:bookmarkEnd w:id="76"/>
    </w:p>
    <w:p w14:paraId="60DECF67" w14:textId="3D476508" w:rsidR="00583232" w:rsidRDefault="0058323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1"/>
        <w:tblW w:w="8364" w:type="dxa"/>
        <w:tblInd w:w="-5" w:type="dxa"/>
        <w:tblLook w:val="04A0" w:firstRow="1" w:lastRow="0" w:firstColumn="1" w:lastColumn="0" w:noHBand="0" w:noVBand="1"/>
      </w:tblPr>
      <w:tblGrid>
        <w:gridCol w:w="2280"/>
        <w:gridCol w:w="6084"/>
      </w:tblGrid>
      <w:tr w:rsidR="0052644C" w:rsidRPr="0052644C" w14:paraId="70F60D20" w14:textId="77777777" w:rsidTr="00E73431">
        <w:tc>
          <w:tcPr>
            <w:tcW w:w="2280" w:type="dxa"/>
          </w:tcPr>
          <w:p w14:paraId="021EAB0B" w14:textId="77777777" w:rsidR="0052644C" w:rsidRPr="0052644C" w:rsidRDefault="0052644C" w:rsidP="0052644C">
            <w:pPr>
              <w:jc w:val="both"/>
              <w:rPr>
                <w:rFonts w:ascii="Arial" w:hAnsi="Arial" w:cs="Arial"/>
                <w:b/>
                <w:szCs w:val="24"/>
                <w:lang w:eastAsia="en-AU"/>
              </w:rPr>
            </w:pPr>
            <w:r w:rsidRPr="0052644C">
              <w:rPr>
                <w:rFonts w:ascii="Arial" w:hAnsi="Arial" w:cs="Arial"/>
                <w:b/>
                <w:szCs w:val="24"/>
                <w:lang w:eastAsia="en-AU"/>
              </w:rPr>
              <w:t>Council</w:t>
            </w:r>
          </w:p>
        </w:tc>
        <w:tc>
          <w:tcPr>
            <w:tcW w:w="6084" w:type="dxa"/>
          </w:tcPr>
          <w:p w14:paraId="6D946510" w14:textId="77777777" w:rsidR="0052644C" w:rsidRPr="0052644C" w:rsidRDefault="0052644C" w:rsidP="0052644C">
            <w:pPr>
              <w:jc w:val="both"/>
              <w:rPr>
                <w:rFonts w:ascii="Arial" w:hAnsi="Arial" w:cs="Arial"/>
                <w:szCs w:val="24"/>
                <w:highlight w:val="yellow"/>
                <w:lang w:eastAsia="en-AU"/>
              </w:rPr>
            </w:pPr>
            <w:r w:rsidRPr="0052644C">
              <w:rPr>
                <w:rFonts w:ascii="Arial" w:hAnsi="Arial" w:cs="Arial"/>
                <w:szCs w:val="24"/>
                <w:lang w:eastAsia="en-AU"/>
              </w:rPr>
              <w:t>14 December 2021</w:t>
            </w:r>
          </w:p>
        </w:tc>
      </w:tr>
      <w:tr w:rsidR="0052644C" w:rsidRPr="0052644C" w14:paraId="005D5039" w14:textId="77777777" w:rsidTr="00E73431">
        <w:tc>
          <w:tcPr>
            <w:tcW w:w="2280" w:type="dxa"/>
          </w:tcPr>
          <w:p w14:paraId="2A626E33" w14:textId="77777777" w:rsidR="0052644C" w:rsidRPr="0052644C" w:rsidRDefault="0052644C" w:rsidP="0052644C">
            <w:pPr>
              <w:jc w:val="both"/>
              <w:rPr>
                <w:rFonts w:ascii="Arial" w:hAnsi="Arial" w:cs="Arial"/>
                <w:b/>
                <w:szCs w:val="24"/>
                <w:lang w:eastAsia="en-AU"/>
              </w:rPr>
            </w:pPr>
            <w:r w:rsidRPr="0052644C">
              <w:rPr>
                <w:rFonts w:ascii="Arial" w:hAnsi="Arial" w:cs="Arial"/>
                <w:b/>
                <w:szCs w:val="24"/>
                <w:lang w:eastAsia="en-AU"/>
              </w:rPr>
              <w:t>Applicant</w:t>
            </w:r>
          </w:p>
        </w:tc>
        <w:tc>
          <w:tcPr>
            <w:tcW w:w="6084" w:type="dxa"/>
          </w:tcPr>
          <w:p w14:paraId="1D2A71D2"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City of Nedlands</w:t>
            </w:r>
          </w:p>
        </w:tc>
      </w:tr>
      <w:tr w:rsidR="0052644C" w:rsidRPr="0052644C" w14:paraId="2E329543" w14:textId="77777777" w:rsidTr="00E73431">
        <w:tc>
          <w:tcPr>
            <w:tcW w:w="2280" w:type="dxa"/>
          </w:tcPr>
          <w:p w14:paraId="16DB4066" w14:textId="77777777" w:rsidR="0052644C" w:rsidRPr="0052644C" w:rsidRDefault="0052644C" w:rsidP="0052644C">
            <w:pPr>
              <w:jc w:val="both"/>
              <w:rPr>
                <w:rFonts w:ascii="Arial" w:hAnsi="Arial" w:cs="Arial"/>
                <w:b/>
                <w:szCs w:val="24"/>
                <w:lang w:eastAsia="en-AU"/>
              </w:rPr>
            </w:pPr>
            <w:r w:rsidRPr="0052644C">
              <w:rPr>
                <w:rFonts w:ascii="Arial" w:eastAsia="Calibri" w:hAnsi="Arial" w:cs="Arial"/>
                <w:b/>
                <w:szCs w:val="24"/>
                <w:lang w:eastAsia="en-AU"/>
              </w:rPr>
              <w:t xml:space="preserve">Employee Disclosure under section 5.70 Local Government Act </w:t>
            </w:r>
            <w:r w:rsidRPr="0052644C">
              <w:rPr>
                <w:rFonts w:ascii="Arial" w:hAnsi="Arial"/>
                <w:b/>
                <w:lang w:eastAsia="en-AU"/>
              </w:rPr>
              <w:t>1995</w:t>
            </w:r>
          </w:p>
        </w:tc>
        <w:tc>
          <w:tcPr>
            <w:tcW w:w="6084" w:type="dxa"/>
          </w:tcPr>
          <w:p w14:paraId="74424A8A"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Nil</w:t>
            </w:r>
          </w:p>
        </w:tc>
      </w:tr>
      <w:tr w:rsidR="0052644C" w:rsidRPr="0052644C" w14:paraId="113A7116" w14:textId="77777777" w:rsidTr="00E73431">
        <w:tc>
          <w:tcPr>
            <w:tcW w:w="2280" w:type="dxa"/>
          </w:tcPr>
          <w:p w14:paraId="6595046D" w14:textId="77777777" w:rsidR="0052644C" w:rsidRPr="0052644C" w:rsidRDefault="0052644C" w:rsidP="0052644C">
            <w:pPr>
              <w:jc w:val="both"/>
              <w:rPr>
                <w:rFonts w:ascii="Arial" w:hAnsi="Arial" w:cs="Arial"/>
                <w:b/>
                <w:szCs w:val="24"/>
                <w:lang w:eastAsia="en-AU"/>
              </w:rPr>
            </w:pPr>
            <w:r w:rsidRPr="0052644C">
              <w:rPr>
                <w:rFonts w:ascii="Arial" w:hAnsi="Arial" w:cs="Arial"/>
                <w:b/>
                <w:szCs w:val="24"/>
                <w:lang w:eastAsia="en-AU"/>
              </w:rPr>
              <w:t>Director</w:t>
            </w:r>
          </w:p>
        </w:tc>
        <w:tc>
          <w:tcPr>
            <w:tcW w:w="6084" w:type="dxa"/>
          </w:tcPr>
          <w:p w14:paraId="20D7C8AE"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Ed Herne – Director Corporate &amp; Strategy</w:t>
            </w:r>
          </w:p>
        </w:tc>
      </w:tr>
      <w:tr w:rsidR="0052644C" w:rsidRPr="0052644C" w14:paraId="5396E138" w14:textId="77777777" w:rsidTr="00E73431">
        <w:tc>
          <w:tcPr>
            <w:tcW w:w="2280" w:type="dxa"/>
          </w:tcPr>
          <w:p w14:paraId="0A112379" w14:textId="77777777" w:rsidR="0052644C" w:rsidRPr="0052644C" w:rsidRDefault="0052644C" w:rsidP="0052644C">
            <w:pPr>
              <w:jc w:val="both"/>
              <w:rPr>
                <w:rFonts w:ascii="Arial" w:hAnsi="Arial" w:cs="Arial"/>
                <w:b/>
                <w:szCs w:val="24"/>
                <w:lang w:eastAsia="en-AU"/>
              </w:rPr>
            </w:pPr>
            <w:r w:rsidRPr="0052644C">
              <w:rPr>
                <w:rFonts w:ascii="Arial" w:hAnsi="Arial" w:cs="Arial"/>
                <w:b/>
                <w:szCs w:val="24"/>
                <w:lang w:eastAsia="en-AU"/>
              </w:rPr>
              <w:t>Attachments</w:t>
            </w:r>
          </w:p>
        </w:tc>
        <w:tc>
          <w:tcPr>
            <w:tcW w:w="6084" w:type="dxa"/>
          </w:tcPr>
          <w:p w14:paraId="4E8AA190" w14:textId="77777777" w:rsidR="0052644C" w:rsidRPr="0052644C" w:rsidRDefault="0052644C" w:rsidP="00356A34">
            <w:pPr>
              <w:numPr>
                <w:ilvl w:val="0"/>
                <w:numId w:val="16"/>
              </w:numPr>
              <w:ind w:left="447" w:hanging="447"/>
              <w:jc w:val="both"/>
              <w:rPr>
                <w:rFonts w:ascii="Arial" w:hAnsi="Arial" w:cs="Arial"/>
                <w:szCs w:val="32"/>
                <w:lang w:val="en-US" w:eastAsia="en-AU"/>
              </w:rPr>
            </w:pPr>
            <w:r w:rsidRPr="0052644C">
              <w:rPr>
                <w:rFonts w:ascii="Arial" w:hAnsi="Arial" w:cs="Arial"/>
                <w:szCs w:val="32"/>
                <w:lang w:val="en-US" w:eastAsia="en-AU"/>
              </w:rPr>
              <w:t>Financial Summary (Operating) by Business Units – 30 November 2021</w:t>
            </w:r>
          </w:p>
          <w:p w14:paraId="3764EB87"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32"/>
                <w:lang w:val="en-US" w:eastAsia="en-AU"/>
              </w:rPr>
              <w:t>Capital Works &amp; Acquisitions – 30 November 2021</w:t>
            </w:r>
          </w:p>
          <w:p w14:paraId="35AC6832"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 xml:space="preserve">Statement of Net Current Assets </w:t>
            </w:r>
            <w:r w:rsidRPr="0052644C">
              <w:rPr>
                <w:rFonts w:ascii="Arial" w:hAnsi="Arial" w:cs="Arial"/>
                <w:szCs w:val="32"/>
                <w:lang w:val="en-US" w:eastAsia="en-AU"/>
              </w:rPr>
              <w:t>– 30 November 2021</w:t>
            </w:r>
          </w:p>
          <w:p w14:paraId="32260AF3"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 xml:space="preserve">Statement of Financial Activity </w:t>
            </w:r>
            <w:r w:rsidRPr="0052644C">
              <w:rPr>
                <w:rFonts w:ascii="Arial" w:hAnsi="Arial" w:cs="Arial"/>
                <w:szCs w:val="32"/>
                <w:lang w:val="en-US" w:eastAsia="en-AU"/>
              </w:rPr>
              <w:t>–30 November 2021</w:t>
            </w:r>
          </w:p>
          <w:p w14:paraId="787EDC5F"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Borrowings – 30 November 2021</w:t>
            </w:r>
          </w:p>
          <w:p w14:paraId="35D92F62"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Statement of Financial Position – 30 November 2021</w:t>
            </w:r>
          </w:p>
          <w:p w14:paraId="67FB9AA4"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Operating Income &amp; Expenditure by Reporting Activity – 30 November 2021</w:t>
            </w:r>
          </w:p>
          <w:p w14:paraId="3A686FD4"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Operating Income by Reporting Nature &amp; Type – 30 November 2021</w:t>
            </w:r>
          </w:p>
        </w:tc>
      </w:tr>
    </w:tbl>
    <w:p w14:paraId="5E4B0CF0" w14:textId="77777777" w:rsidR="0052644C" w:rsidRPr="0052644C" w:rsidRDefault="0052644C" w:rsidP="0052644C">
      <w:pPr>
        <w:jc w:val="both"/>
        <w:rPr>
          <w:rFonts w:ascii="Arial" w:hAnsi="Arial" w:cs="Arial"/>
          <w:b/>
          <w:szCs w:val="32"/>
          <w:lang w:val="en-US"/>
        </w:rPr>
      </w:pPr>
    </w:p>
    <w:p w14:paraId="003C4D1A" w14:textId="77777777" w:rsidR="0052644C" w:rsidRPr="0052644C" w:rsidRDefault="0052644C" w:rsidP="0052644C">
      <w:pPr>
        <w:jc w:val="both"/>
        <w:rPr>
          <w:rFonts w:ascii="Arial" w:hAnsi="Arial" w:cs="Arial"/>
          <w:b/>
          <w:sz w:val="28"/>
          <w:szCs w:val="32"/>
          <w:lang w:val="en-US"/>
        </w:rPr>
      </w:pPr>
      <w:r w:rsidRPr="0052644C">
        <w:rPr>
          <w:rFonts w:ascii="Arial" w:hAnsi="Arial" w:cs="Arial"/>
          <w:b/>
          <w:sz w:val="28"/>
          <w:szCs w:val="32"/>
          <w:lang w:val="en-US"/>
        </w:rPr>
        <w:t>Executive Summary</w:t>
      </w:r>
    </w:p>
    <w:p w14:paraId="24667FDE" w14:textId="77777777" w:rsidR="0052644C" w:rsidRPr="0052644C" w:rsidRDefault="0052644C" w:rsidP="0052644C">
      <w:pPr>
        <w:jc w:val="both"/>
        <w:rPr>
          <w:rFonts w:ascii="Arial" w:hAnsi="Arial" w:cs="Arial"/>
          <w:b/>
          <w:szCs w:val="32"/>
          <w:lang w:val="en-US"/>
        </w:rPr>
      </w:pPr>
    </w:p>
    <w:p w14:paraId="0B441B94" w14:textId="77777777" w:rsidR="0052644C" w:rsidRPr="0052644C" w:rsidRDefault="0052644C" w:rsidP="0052644C">
      <w:pPr>
        <w:jc w:val="both"/>
        <w:rPr>
          <w:rFonts w:ascii="Arial" w:hAnsi="Arial" w:cs="Arial"/>
          <w:szCs w:val="32"/>
        </w:rPr>
      </w:pPr>
      <w:r w:rsidRPr="0052644C">
        <w:rPr>
          <w:rFonts w:ascii="Arial" w:hAnsi="Arial" w:cs="Arial"/>
          <w:szCs w:val="32"/>
        </w:rPr>
        <w:t xml:space="preserve">Administration is required to provide Council with a monthly financial report in accordance with </w:t>
      </w:r>
      <w:r w:rsidRPr="0052644C">
        <w:rPr>
          <w:rFonts w:ascii="Arial" w:hAnsi="Arial" w:cs="Arial"/>
          <w:i/>
          <w:szCs w:val="32"/>
        </w:rPr>
        <w:t>Regulation 34(1) of the Local Government (Financial Management) Regulations 1996.</w:t>
      </w:r>
      <w:r w:rsidRPr="0052644C">
        <w:rPr>
          <w:rFonts w:ascii="Arial"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4EE2B9E8" w14:textId="77777777" w:rsidR="0052644C" w:rsidRPr="0052644C" w:rsidRDefault="0052644C" w:rsidP="0052644C">
      <w:pPr>
        <w:jc w:val="both"/>
        <w:rPr>
          <w:rFonts w:ascii="Arial" w:hAnsi="Arial" w:cs="Arial"/>
          <w:b/>
          <w:szCs w:val="32"/>
          <w:lang w:val="en-US"/>
        </w:rPr>
      </w:pPr>
    </w:p>
    <w:p w14:paraId="6B02DB83" w14:textId="77777777" w:rsidR="0052644C" w:rsidRPr="0052644C" w:rsidRDefault="0052644C" w:rsidP="0052644C">
      <w:pPr>
        <w:jc w:val="both"/>
        <w:rPr>
          <w:rFonts w:ascii="Arial" w:hAnsi="Arial" w:cs="Arial"/>
          <w:b/>
          <w:szCs w:val="32"/>
          <w:lang w:val="en-US"/>
        </w:rPr>
      </w:pPr>
    </w:p>
    <w:p w14:paraId="67AC0F72" w14:textId="77777777" w:rsidR="0052644C" w:rsidRPr="0052644C" w:rsidRDefault="0052644C" w:rsidP="0052644C">
      <w:pPr>
        <w:jc w:val="both"/>
        <w:rPr>
          <w:rFonts w:ascii="Arial" w:hAnsi="Arial" w:cs="Arial"/>
          <w:b/>
          <w:sz w:val="28"/>
          <w:szCs w:val="32"/>
          <w:lang w:val="en-US"/>
        </w:rPr>
      </w:pPr>
      <w:r w:rsidRPr="0052644C">
        <w:rPr>
          <w:rFonts w:ascii="Arial" w:hAnsi="Arial" w:cs="Arial"/>
          <w:b/>
          <w:sz w:val="28"/>
          <w:szCs w:val="32"/>
          <w:lang w:val="en-US"/>
        </w:rPr>
        <w:t>Recommendation to Council</w:t>
      </w:r>
    </w:p>
    <w:p w14:paraId="4ED9871E" w14:textId="77777777" w:rsidR="0052644C" w:rsidRPr="0052644C" w:rsidRDefault="0052644C" w:rsidP="0052644C">
      <w:pPr>
        <w:jc w:val="both"/>
        <w:rPr>
          <w:rFonts w:ascii="Arial" w:hAnsi="Arial" w:cs="Arial"/>
          <w:b/>
          <w:szCs w:val="32"/>
          <w:lang w:val="en-US"/>
        </w:rPr>
      </w:pPr>
    </w:p>
    <w:p w14:paraId="0A2169A9" w14:textId="77777777" w:rsidR="0052644C" w:rsidRPr="0052644C" w:rsidRDefault="0052644C" w:rsidP="0052644C">
      <w:pPr>
        <w:jc w:val="both"/>
        <w:rPr>
          <w:rFonts w:ascii="Arial" w:hAnsi="Arial" w:cs="Arial"/>
          <w:b/>
          <w:szCs w:val="32"/>
        </w:rPr>
      </w:pPr>
      <w:r w:rsidRPr="0052644C">
        <w:rPr>
          <w:rFonts w:ascii="Arial" w:hAnsi="Arial" w:cs="Arial"/>
          <w:b/>
          <w:szCs w:val="32"/>
        </w:rPr>
        <w:t xml:space="preserve">Council receives the Monthly Financial Report for 30 November 2021. </w:t>
      </w:r>
    </w:p>
    <w:p w14:paraId="3EDF311E" w14:textId="77777777" w:rsidR="0052644C" w:rsidRPr="0052644C" w:rsidRDefault="0052644C" w:rsidP="0052644C">
      <w:pPr>
        <w:jc w:val="both"/>
        <w:rPr>
          <w:rFonts w:ascii="Arial" w:hAnsi="Arial" w:cs="Arial"/>
          <w:b/>
          <w:szCs w:val="32"/>
        </w:rPr>
      </w:pPr>
    </w:p>
    <w:p w14:paraId="136C12A2" w14:textId="77777777" w:rsidR="0052644C" w:rsidRPr="0052644C" w:rsidRDefault="0052644C" w:rsidP="0052644C">
      <w:pPr>
        <w:jc w:val="both"/>
        <w:rPr>
          <w:rFonts w:ascii="Arial" w:hAnsi="Arial" w:cs="Arial"/>
          <w:b/>
          <w:szCs w:val="32"/>
          <w:lang w:val="en-US"/>
        </w:rPr>
      </w:pPr>
    </w:p>
    <w:p w14:paraId="34139650" w14:textId="77777777" w:rsidR="0052644C" w:rsidRPr="0052644C" w:rsidRDefault="0052644C" w:rsidP="0052644C">
      <w:pPr>
        <w:jc w:val="both"/>
        <w:rPr>
          <w:rFonts w:ascii="Arial" w:hAnsi="Arial" w:cs="Arial"/>
          <w:b/>
          <w:sz w:val="28"/>
          <w:szCs w:val="36"/>
          <w:lang w:val="en-US"/>
        </w:rPr>
      </w:pPr>
      <w:r w:rsidRPr="0052644C">
        <w:rPr>
          <w:rFonts w:ascii="Arial" w:hAnsi="Arial" w:cs="Arial"/>
          <w:b/>
          <w:sz w:val="28"/>
          <w:szCs w:val="36"/>
          <w:lang w:val="en-US"/>
        </w:rPr>
        <w:t>Voting Requirement</w:t>
      </w:r>
    </w:p>
    <w:p w14:paraId="6E7A3D26" w14:textId="77777777" w:rsidR="0052644C" w:rsidRPr="0052644C" w:rsidRDefault="0052644C" w:rsidP="0052644C">
      <w:pPr>
        <w:jc w:val="both"/>
        <w:rPr>
          <w:rFonts w:ascii="Arial" w:hAnsi="Arial" w:cs="Arial"/>
          <w:b/>
          <w:szCs w:val="32"/>
          <w:lang w:val="en-US"/>
        </w:rPr>
      </w:pPr>
    </w:p>
    <w:p w14:paraId="6288BC96" w14:textId="77777777" w:rsidR="0052644C" w:rsidRPr="0052644C" w:rsidRDefault="0052644C" w:rsidP="0052644C">
      <w:pPr>
        <w:jc w:val="both"/>
        <w:rPr>
          <w:rFonts w:ascii="Arial" w:hAnsi="Arial" w:cs="Arial"/>
          <w:bCs/>
          <w:szCs w:val="32"/>
          <w:lang w:val="en-US"/>
        </w:rPr>
      </w:pPr>
      <w:r w:rsidRPr="0052644C">
        <w:rPr>
          <w:rFonts w:ascii="Arial" w:hAnsi="Arial" w:cs="Arial"/>
          <w:bCs/>
          <w:szCs w:val="32"/>
          <w:lang w:val="en-US"/>
        </w:rPr>
        <w:t>Simple Majority.</w:t>
      </w:r>
    </w:p>
    <w:p w14:paraId="32B7A1FB" w14:textId="77777777" w:rsidR="0052644C" w:rsidRPr="0052644C" w:rsidRDefault="0052644C" w:rsidP="0052644C">
      <w:pPr>
        <w:jc w:val="both"/>
        <w:rPr>
          <w:rFonts w:ascii="Arial" w:hAnsi="Arial" w:cs="Arial"/>
          <w:bCs/>
          <w:szCs w:val="32"/>
          <w:lang w:val="en-US"/>
        </w:rPr>
      </w:pPr>
    </w:p>
    <w:p w14:paraId="49CDEBB5" w14:textId="77777777" w:rsidR="0052644C" w:rsidRPr="0052644C" w:rsidRDefault="0052644C" w:rsidP="0052644C">
      <w:pPr>
        <w:spacing w:after="160" w:line="259" w:lineRule="auto"/>
        <w:rPr>
          <w:rFonts w:ascii="Arial" w:hAnsi="Arial" w:cs="Arial"/>
          <w:b/>
          <w:sz w:val="28"/>
          <w:szCs w:val="32"/>
          <w:lang w:val="en-US"/>
        </w:rPr>
      </w:pPr>
      <w:r w:rsidRPr="0052644C">
        <w:rPr>
          <w:rFonts w:ascii="Arial" w:hAnsi="Arial" w:cs="Arial"/>
          <w:b/>
          <w:sz w:val="28"/>
          <w:szCs w:val="32"/>
          <w:lang w:val="en-US"/>
        </w:rPr>
        <w:br w:type="page"/>
      </w:r>
    </w:p>
    <w:p w14:paraId="7BD84A34" w14:textId="77777777" w:rsidR="0052644C" w:rsidRPr="0052644C" w:rsidRDefault="0052644C" w:rsidP="0052644C">
      <w:pPr>
        <w:jc w:val="both"/>
        <w:rPr>
          <w:rFonts w:ascii="Arial" w:hAnsi="Arial" w:cs="Arial"/>
          <w:b/>
          <w:sz w:val="28"/>
          <w:szCs w:val="32"/>
          <w:lang w:val="en-US"/>
        </w:rPr>
      </w:pPr>
      <w:r w:rsidRPr="0052644C">
        <w:rPr>
          <w:rFonts w:ascii="Arial" w:hAnsi="Arial" w:cs="Arial"/>
          <w:b/>
          <w:sz w:val="28"/>
          <w:szCs w:val="32"/>
          <w:lang w:val="en-US"/>
        </w:rPr>
        <w:t>Discussion/Overview</w:t>
      </w:r>
    </w:p>
    <w:p w14:paraId="33A3A9B9" w14:textId="77777777" w:rsidR="0052644C" w:rsidRPr="0052644C" w:rsidRDefault="0052644C" w:rsidP="0052644C">
      <w:pPr>
        <w:jc w:val="both"/>
        <w:rPr>
          <w:rFonts w:ascii="Arial" w:hAnsi="Arial" w:cs="Arial"/>
          <w:szCs w:val="32"/>
          <w:lang w:val="en-US"/>
        </w:rPr>
      </w:pPr>
    </w:p>
    <w:p w14:paraId="28B2E95D" w14:textId="77777777" w:rsidR="0052644C" w:rsidRPr="0052644C" w:rsidRDefault="0052644C" w:rsidP="0052644C">
      <w:pPr>
        <w:jc w:val="both"/>
        <w:rPr>
          <w:rFonts w:ascii="Arial" w:hAnsi="Arial" w:cs="Arial"/>
          <w:i/>
          <w:szCs w:val="32"/>
        </w:rPr>
      </w:pPr>
      <w:r w:rsidRPr="0052644C">
        <w:rPr>
          <w:rFonts w:ascii="Arial" w:hAnsi="Arial" w:cs="Arial"/>
          <w:szCs w:val="32"/>
        </w:rPr>
        <w:t xml:space="preserve">The monthly financial management report meets the requirements of </w:t>
      </w:r>
      <w:r w:rsidRPr="0052644C">
        <w:rPr>
          <w:rFonts w:ascii="Arial" w:hAnsi="Arial" w:cs="Arial"/>
          <w:i/>
          <w:szCs w:val="32"/>
        </w:rPr>
        <w:t xml:space="preserve">Regulation 34(1) and 34(5) </w:t>
      </w:r>
      <w:r w:rsidRPr="0052644C">
        <w:rPr>
          <w:rFonts w:ascii="Arial" w:hAnsi="Arial" w:cs="Arial"/>
          <w:szCs w:val="32"/>
        </w:rPr>
        <w:t>of the</w:t>
      </w:r>
      <w:r w:rsidRPr="0052644C">
        <w:rPr>
          <w:rFonts w:ascii="Arial" w:hAnsi="Arial" w:cs="Arial"/>
          <w:i/>
          <w:szCs w:val="32"/>
        </w:rPr>
        <w:t xml:space="preserve"> Local Government (Financial Management) Regulations 1996.</w:t>
      </w:r>
    </w:p>
    <w:p w14:paraId="72AF4F60" w14:textId="77777777" w:rsidR="0052644C" w:rsidRPr="0052644C" w:rsidRDefault="0052644C" w:rsidP="0052644C">
      <w:pPr>
        <w:jc w:val="both"/>
        <w:rPr>
          <w:rFonts w:ascii="Arial" w:hAnsi="Arial" w:cs="Arial"/>
          <w:szCs w:val="24"/>
          <w:lang w:val="en-US"/>
        </w:rPr>
      </w:pPr>
    </w:p>
    <w:p w14:paraId="4A8517BA" w14:textId="77777777" w:rsidR="0052644C" w:rsidRPr="0052644C" w:rsidRDefault="0052644C" w:rsidP="0052644C">
      <w:pPr>
        <w:jc w:val="both"/>
        <w:rPr>
          <w:rFonts w:ascii="Arial" w:hAnsi="Arial" w:cs="Arial"/>
          <w:szCs w:val="24"/>
          <w:lang w:val="en-US"/>
        </w:rPr>
      </w:pPr>
      <w:r w:rsidRPr="0052644C">
        <w:rPr>
          <w:rFonts w:ascii="Arial" w:hAnsi="Arial" w:cs="Arial"/>
          <w:szCs w:val="24"/>
          <w:lang w:val="en-US"/>
        </w:rPr>
        <w:t xml:space="preserve">This report gives an overview of the revenue and expenses of the City for the </w:t>
      </w:r>
      <w:proofErr w:type="gramStart"/>
      <w:r w:rsidRPr="0052644C">
        <w:rPr>
          <w:rFonts w:ascii="Arial" w:hAnsi="Arial" w:cs="Arial"/>
          <w:szCs w:val="24"/>
          <w:lang w:val="en-US"/>
        </w:rPr>
        <w:t>year to date</w:t>
      </w:r>
      <w:proofErr w:type="gramEnd"/>
      <w:r w:rsidRPr="0052644C">
        <w:rPr>
          <w:rFonts w:ascii="Arial" w:hAnsi="Arial" w:cs="Arial"/>
          <w:szCs w:val="24"/>
          <w:lang w:val="en-US"/>
        </w:rPr>
        <w:t xml:space="preserve"> 30 November 2021 together with a Statement of Net Current Assets as at 30 November 2020. </w:t>
      </w:r>
    </w:p>
    <w:p w14:paraId="6EEC0C2A" w14:textId="77777777" w:rsidR="0052644C" w:rsidRPr="0052644C" w:rsidRDefault="0052644C" w:rsidP="0052644C">
      <w:pPr>
        <w:jc w:val="both"/>
        <w:rPr>
          <w:rFonts w:ascii="Arial" w:hAnsi="Arial" w:cs="Arial"/>
          <w:b/>
          <w:szCs w:val="32"/>
          <w:lang w:val="en-US"/>
        </w:rPr>
      </w:pPr>
    </w:p>
    <w:p w14:paraId="709BA00A" w14:textId="4B631262" w:rsidR="0052644C" w:rsidRPr="0052644C" w:rsidRDefault="0052644C" w:rsidP="0052644C">
      <w:pPr>
        <w:jc w:val="both"/>
        <w:rPr>
          <w:rFonts w:ascii="Arial" w:hAnsi="Arial" w:cs="Arial"/>
          <w:szCs w:val="32"/>
        </w:rPr>
      </w:pPr>
      <w:r w:rsidRPr="0052644C">
        <w:rPr>
          <w:rFonts w:ascii="Arial" w:hAnsi="Arial" w:cs="Arial"/>
          <w:szCs w:val="32"/>
        </w:rPr>
        <w:t xml:space="preserve">The operating revenue at the end of November 2021 was $31.52m which represents $26k unfavourable variance compared to the year-to-date budget. </w:t>
      </w:r>
    </w:p>
    <w:p w14:paraId="1D579858" w14:textId="77777777" w:rsidR="0052644C" w:rsidRPr="0052644C" w:rsidRDefault="0052644C" w:rsidP="0052644C">
      <w:pPr>
        <w:jc w:val="both"/>
        <w:rPr>
          <w:rFonts w:ascii="Arial" w:hAnsi="Arial" w:cs="Arial"/>
          <w:szCs w:val="32"/>
        </w:rPr>
      </w:pPr>
    </w:p>
    <w:p w14:paraId="447C336C" w14:textId="77777777" w:rsidR="0052644C" w:rsidRPr="0052644C" w:rsidRDefault="0052644C" w:rsidP="0052644C">
      <w:pPr>
        <w:jc w:val="both"/>
        <w:rPr>
          <w:rFonts w:ascii="Arial" w:hAnsi="Arial" w:cs="Arial"/>
          <w:szCs w:val="32"/>
        </w:rPr>
      </w:pPr>
      <w:r w:rsidRPr="0052644C">
        <w:rPr>
          <w:rFonts w:ascii="Arial" w:hAnsi="Arial" w:cs="Arial"/>
          <w:szCs w:val="32"/>
        </w:rPr>
        <w:t>The operating expense at the end of November 2021 was $13.79m, which represents $2.49m favourable variance compared to the year-to-date budget.</w:t>
      </w:r>
    </w:p>
    <w:p w14:paraId="6BCD8CB3" w14:textId="77777777" w:rsidR="0052644C" w:rsidRPr="0052644C" w:rsidRDefault="0052644C" w:rsidP="0052644C">
      <w:pPr>
        <w:jc w:val="both"/>
        <w:rPr>
          <w:rFonts w:ascii="Arial" w:hAnsi="Arial" w:cs="Arial"/>
          <w:szCs w:val="32"/>
        </w:rPr>
      </w:pPr>
    </w:p>
    <w:p w14:paraId="479BA065" w14:textId="77777777" w:rsidR="0052644C" w:rsidRPr="0052644C" w:rsidRDefault="0052644C" w:rsidP="0052644C">
      <w:pPr>
        <w:jc w:val="both"/>
        <w:rPr>
          <w:rFonts w:ascii="Arial" w:hAnsi="Arial" w:cs="Arial"/>
          <w:szCs w:val="32"/>
        </w:rPr>
      </w:pPr>
      <w:r w:rsidRPr="0052644C">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386515CA" w14:textId="77777777" w:rsidR="0052644C" w:rsidRPr="0052644C" w:rsidRDefault="0052644C" w:rsidP="0052644C">
      <w:pPr>
        <w:jc w:val="both"/>
        <w:rPr>
          <w:rFonts w:ascii="Arial" w:hAnsi="Arial" w:cs="Arial"/>
          <w:b/>
          <w:szCs w:val="32"/>
        </w:rPr>
      </w:pPr>
    </w:p>
    <w:p w14:paraId="1901AAB8" w14:textId="77777777" w:rsidR="0052644C" w:rsidRPr="0052644C" w:rsidRDefault="0052644C" w:rsidP="0052644C">
      <w:pPr>
        <w:jc w:val="both"/>
        <w:rPr>
          <w:rFonts w:ascii="Arial" w:hAnsi="Arial" w:cs="Arial"/>
          <w:b/>
          <w:szCs w:val="32"/>
        </w:rPr>
      </w:pPr>
      <w:r w:rsidRPr="0052644C">
        <w:rPr>
          <w:rFonts w:ascii="Arial" w:hAnsi="Arial" w:cs="Arial"/>
          <w:b/>
          <w:szCs w:val="32"/>
        </w:rPr>
        <w:t>Governance</w:t>
      </w:r>
    </w:p>
    <w:p w14:paraId="6FFF217E" w14:textId="77777777" w:rsidR="0052644C" w:rsidRPr="0052644C" w:rsidRDefault="0052644C" w:rsidP="0052644C">
      <w:pPr>
        <w:jc w:val="both"/>
        <w:rPr>
          <w:rFonts w:ascii="Arial" w:hAnsi="Arial" w:cs="Arial"/>
          <w:b/>
          <w:szCs w:val="32"/>
        </w:rPr>
      </w:pPr>
    </w:p>
    <w:p w14:paraId="29B4D802" w14:textId="77777777" w:rsidR="0052644C" w:rsidRPr="0052644C" w:rsidRDefault="0052644C" w:rsidP="0052644C">
      <w:pPr>
        <w:jc w:val="both"/>
        <w:rPr>
          <w:rFonts w:ascii="Arial" w:hAnsi="Arial" w:cs="Arial"/>
          <w:szCs w:val="32"/>
        </w:rPr>
      </w:pPr>
      <w:r w:rsidRPr="0052644C">
        <w:rPr>
          <w:rFonts w:ascii="Arial" w:hAnsi="Arial" w:cs="Arial"/>
          <w:szCs w:val="32"/>
        </w:rPr>
        <w:t>Expenditure:</w:t>
      </w:r>
      <w:r w:rsidRPr="0052644C">
        <w:rPr>
          <w:rFonts w:ascii="Arial" w:hAnsi="Arial" w:cs="Arial"/>
          <w:szCs w:val="32"/>
        </w:rPr>
        <w:tab/>
        <w:t xml:space="preserve">           Favourable variance of </w:t>
      </w:r>
      <w:r w:rsidRPr="0052644C">
        <w:rPr>
          <w:rFonts w:ascii="Arial" w:hAnsi="Arial" w:cs="Arial"/>
          <w:szCs w:val="32"/>
        </w:rPr>
        <w:tab/>
      </w:r>
      <w:r w:rsidRPr="0052644C">
        <w:rPr>
          <w:rFonts w:ascii="Arial" w:hAnsi="Arial" w:cs="Arial"/>
          <w:szCs w:val="32"/>
        </w:rPr>
        <w:tab/>
        <w:t>$   385,962</w:t>
      </w:r>
    </w:p>
    <w:p w14:paraId="19CF9AAC" w14:textId="77777777" w:rsidR="0052644C" w:rsidRPr="0052644C" w:rsidRDefault="0052644C" w:rsidP="0052644C">
      <w:pPr>
        <w:jc w:val="both"/>
        <w:rPr>
          <w:rFonts w:ascii="Arial" w:hAnsi="Arial" w:cs="Arial"/>
          <w:szCs w:val="32"/>
        </w:rPr>
      </w:pPr>
      <w:r w:rsidRPr="0052644C">
        <w:rPr>
          <w:rFonts w:ascii="Arial" w:hAnsi="Arial" w:cs="Arial"/>
          <w:szCs w:val="32"/>
        </w:rPr>
        <w:t>Revenue:                 Favourable Variance of                 $   33,182</w:t>
      </w:r>
    </w:p>
    <w:p w14:paraId="4C6D7912" w14:textId="77777777" w:rsidR="0052644C" w:rsidRPr="0052644C" w:rsidRDefault="0052644C" w:rsidP="0052644C">
      <w:pPr>
        <w:jc w:val="both"/>
        <w:rPr>
          <w:rFonts w:ascii="Arial" w:hAnsi="Arial" w:cs="Arial"/>
          <w:szCs w:val="32"/>
        </w:rPr>
      </w:pPr>
    </w:p>
    <w:p w14:paraId="1ECA9769" w14:textId="77777777" w:rsidR="0052644C" w:rsidRPr="0052644C" w:rsidRDefault="0052644C" w:rsidP="0052644C">
      <w:pPr>
        <w:jc w:val="both"/>
        <w:rPr>
          <w:rFonts w:ascii="Arial" w:hAnsi="Arial" w:cs="Arial"/>
          <w:szCs w:val="32"/>
        </w:rPr>
      </w:pPr>
      <w:r w:rsidRPr="0052644C">
        <w:rPr>
          <w:rFonts w:ascii="Arial" w:hAnsi="Arial" w:cs="Arial"/>
          <w:szCs w:val="32"/>
        </w:rPr>
        <w:t>The Favourable expenditure variances are mainly due to:</w:t>
      </w:r>
    </w:p>
    <w:p w14:paraId="5D1F51E3" w14:textId="77777777" w:rsidR="0052644C" w:rsidRPr="0052644C" w:rsidRDefault="0052644C" w:rsidP="0052644C">
      <w:pPr>
        <w:jc w:val="both"/>
        <w:rPr>
          <w:rFonts w:ascii="Arial" w:hAnsi="Arial" w:cs="Arial"/>
          <w:szCs w:val="32"/>
        </w:rPr>
      </w:pPr>
    </w:p>
    <w:p w14:paraId="15955AE4" w14:textId="77777777" w:rsidR="0052644C" w:rsidRPr="0052644C" w:rsidRDefault="0052644C" w:rsidP="00356A34">
      <w:pPr>
        <w:numPr>
          <w:ilvl w:val="0"/>
          <w:numId w:val="17"/>
        </w:numPr>
        <w:ind w:left="567" w:hanging="567"/>
        <w:contextualSpacing/>
        <w:jc w:val="both"/>
        <w:rPr>
          <w:rFonts w:ascii="Arial" w:hAnsi="Arial" w:cs="Arial"/>
          <w:szCs w:val="32"/>
        </w:rPr>
      </w:pPr>
      <w:r w:rsidRPr="0052644C">
        <w:rPr>
          <w:rFonts w:ascii="Arial" w:hAnsi="Arial" w:cs="Arial"/>
          <w:szCs w:val="32"/>
        </w:rPr>
        <w:t xml:space="preserve">Governance and HR Professional fees, Special </w:t>
      </w:r>
      <w:proofErr w:type="gramStart"/>
      <w:r w:rsidRPr="0052644C">
        <w:rPr>
          <w:rFonts w:ascii="Arial" w:hAnsi="Arial" w:cs="Arial"/>
          <w:szCs w:val="32"/>
        </w:rPr>
        <w:t>projects</w:t>
      </w:r>
      <w:proofErr w:type="gramEnd"/>
      <w:r w:rsidRPr="0052644C">
        <w:rPr>
          <w:rFonts w:ascii="Arial" w:hAnsi="Arial" w:cs="Arial"/>
          <w:szCs w:val="32"/>
        </w:rPr>
        <w:t xml:space="preserve"> and other employee costs of $301k not spent yet.  </w:t>
      </w:r>
    </w:p>
    <w:p w14:paraId="1DCCA61C" w14:textId="77777777" w:rsidR="0052644C" w:rsidRPr="0052644C" w:rsidRDefault="0052644C" w:rsidP="00356A34">
      <w:pPr>
        <w:numPr>
          <w:ilvl w:val="0"/>
          <w:numId w:val="17"/>
        </w:numPr>
        <w:ind w:left="567" w:hanging="567"/>
        <w:contextualSpacing/>
        <w:jc w:val="both"/>
        <w:rPr>
          <w:rFonts w:ascii="Arial" w:hAnsi="Arial" w:cs="Arial"/>
          <w:szCs w:val="32"/>
        </w:rPr>
      </w:pPr>
      <w:r w:rsidRPr="0052644C">
        <w:rPr>
          <w:rFonts w:ascii="Arial" w:hAnsi="Arial" w:cs="Arial"/>
          <w:szCs w:val="32"/>
        </w:rPr>
        <w:t>member of Council cost of $21k not spent yet.</w:t>
      </w:r>
    </w:p>
    <w:p w14:paraId="4F0D4C60" w14:textId="77777777" w:rsidR="0052644C" w:rsidRPr="0052644C" w:rsidRDefault="0052644C" w:rsidP="00356A34">
      <w:pPr>
        <w:numPr>
          <w:ilvl w:val="0"/>
          <w:numId w:val="17"/>
        </w:numPr>
        <w:ind w:left="567" w:hanging="567"/>
        <w:contextualSpacing/>
        <w:jc w:val="both"/>
        <w:rPr>
          <w:rFonts w:ascii="Arial" w:hAnsi="Arial" w:cs="Arial"/>
          <w:szCs w:val="32"/>
        </w:rPr>
      </w:pPr>
      <w:r w:rsidRPr="0052644C">
        <w:rPr>
          <w:rFonts w:ascii="Arial" w:hAnsi="Arial" w:cs="Arial"/>
          <w:szCs w:val="32"/>
        </w:rPr>
        <w:t>Communication salary of $44k not spent due to delay in filling current vacancy.</w:t>
      </w:r>
    </w:p>
    <w:p w14:paraId="4C37CE4C" w14:textId="77777777" w:rsidR="0052644C" w:rsidRPr="0052644C" w:rsidRDefault="0052644C" w:rsidP="0052644C">
      <w:pPr>
        <w:ind w:left="66"/>
        <w:jc w:val="both"/>
        <w:rPr>
          <w:rFonts w:ascii="Arial" w:hAnsi="Arial" w:cs="Arial"/>
        </w:rPr>
      </w:pPr>
    </w:p>
    <w:p w14:paraId="13F22822" w14:textId="77777777" w:rsidR="0052644C" w:rsidRPr="0052644C" w:rsidRDefault="0052644C" w:rsidP="0052644C">
      <w:pPr>
        <w:ind w:left="66"/>
        <w:jc w:val="both"/>
        <w:rPr>
          <w:rFonts w:ascii="Arial" w:hAnsi="Arial" w:cs="Arial"/>
        </w:rPr>
      </w:pPr>
      <w:r w:rsidRPr="0052644C">
        <w:rPr>
          <w:rFonts w:ascii="Arial" w:hAnsi="Arial" w:cs="Arial"/>
        </w:rPr>
        <w:t>The favourable revenue variance of $33k is mainly due to leased property ESL payment.</w:t>
      </w:r>
    </w:p>
    <w:p w14:paraId="4BFA50C1" w14:textId="77777777" w:rsidR="0052644C" w:rsidRPr="0052644C" w:rsidRDefault="0052644C" w:rsidP="0052644C">
      <w:pPr>
        <w:jc w:val="both"/>
        <w:rPr>
          <w:rFonts w:ascii="Arial" w:hAnsi="Arial" w:cs="Arial"/>
          <w:b/>
          <w:szCs w:val="32"/>
        </w:rPr>
      </w:pPr>
    </w:p>
    <w:p w14:paraId="5CF8E2FD" w14:textId="77777777" w:rsidR="0052644C" w:rsidRPr="0052644C" w:rsidRDefault="0052644C" w:rsidP="0052644C">
      <w:pPr>
        <w:jc w:val="both"/>
        <w:rPr>
          <w:rFonts w:ascii="Arial" w:hAnsi="Arial" w:cs="Arial"/>
          <w:b/>
          <w:szCs w:val="32"/>
        </w:rPr>
      </w:pPr>
      <w:r w:rsidRPr="0052644C">
        <w:rPr>
          <w:rFonts w:ascii="Arial" w:hAnsi="Arial" w:cs="Arial"/>
          <w:b/>
          <w:szCs w:val="32"/>
        </w:rPr>
        <w:t>Corporate and Strategy</w:t>
      </w:r>
    </w:p>
    <w:p w14:paraId="5328ECCF" w14:textId="77777777" w:rsidR="0052644C" w:rsidRPr="0052644C" w:rsidRDefault="0052644C" w:rsidP="0052644C">
      <w:pPr>
        <w:jc w:val="both"/>
        <w:rPr>
          <w:rFonts w:ascii="Arial" w:hAnsi="Arial" w:cs="Arial"/>
          <w:b/>
          <w:szCs w:val="32"/>
        </w:rPr>
      </w:pPr>
    </w:p>
    <w:p w14:paraId="6411A66D" w14:textId="77777777" w:rsidR="0052644C" w:rsidRPr="0052644C" w:rsidRDefault="0052644C" w:rsidP="0052644C">
      <w:pPr>
        <w:jc w:val="both"/>
        <w:rPr>
          <w:rFonts w:ascii="Arial" w:hAnsi="Arial" w:cs="Arial"/>
          <w:szCs w:val="32"/>
        </w:rPr>
      </w:pPr>
      <w:r w:rsidRPr="0052644C">
        <w:rPr>
          <w:rFonts w:ascii="Arial" w:hAnsi="Arial" w:cs="Arial"/>
          <w:szCs w:val="32"/>
        </w:rPr>
        <w:t>Expenditure:</w:t>
      </w:r>
      <w:r w:rsidRPr="0052644C">
        <w:rPr>
          <w:rFonts w:ascii="Arial" w:hAnsi="Arial" w:cs="Arial"/>
          <w:szCs w:val="32"/>
        </w:rPr>
        <w:tab/>
      </w:r>
      <w:r w:rsidRPr="0052644C">
        <w:rPr>
          <w:rFonts w:ascii="Arial" w:hAnsi="Arial" w:cs="Arial"/>
          <w:szCs w:val="32"/>
        </w:rPr>
        <w:tab/>
        <w:t xml:space="preserve">Favourable variance of </w:t>
      </w:r>
      <w:r w:rsidRPr="0052644C">
        <w:rPr>
          <w:rFonts w:ascii="Arial" w:hAnsi="Arial" w:cs="Arial"/>
          <w:szCs w:val="32"/>
        </w:rPr>
        <w:tab/>
      </w:r>
      <w:r w:rsidRPr="0052644C">
        <w:rPr>
          <w:rFonts w:ascii="Arial" w:hAnsi="Arial" w:cs="Arial"/>
          <w:szCs w:val="32"/>
        </w:rPr>
        <w:tab/>
        <w:t>$   685,133</w:t>
      </w:r>
    </w:p>
    <w:p w14:paraId="142A8CA6" w14:textId="77777777" w:rsidR="0052644C" w:rsidRPr="0052644C" w:rsidRDefault="0052644C" w:rsidP="0052644C">
      <w:pPr>
        <w:jc w:val="both"/>
        <w:rPr>
          <w:rFonts w:ascii="Arial" w:hAnsi="Arial" w:cs="Arial"/>
          <w:szCs w:val="32"/>
        </w:rPr>
      </w:pPr>
      <w:r w:rsidRPr="0052644C">
        <w:rPr>
          <w:rFonts w:ascii="Arial" w:hAnsi="Arial" w:cs="Arial"/>
          <w:szCs w:val="32"/>
        </w:rPr>
        <w:t>Revenue:</w:t>
      </w:r>
      <w:r w:rsidRPr="0052644C">
        <w:rPr>
          <w:rFonts w:ascii="Arial" w:hAnsi="Arial" w:cs="Arial"/>
          <w:szCs w:val="32"/>
        </w:rPr>
        <w:tab/>
      </w:r>
      <w:r w:rsidRPr="0052644C">
        <w:rPr>
          <w:rFonts w:ascii="Arial" w:hAnsi="Arial" w:cs="Arial"/>
          <w:szCs w:val="32"/>
        </w:rPr>
        <w:tab/>
        <w:t>Unfavourable variance of</w:t>
      </w:r>
      <w:r w:rsidRPr="0052644C">
        <w:rPr>
          <w:rFonts w:ascii="Arial" w:hAnsi="Arial" w:cs="Arial"/>
          <w:szCs w:val="32"/>
        </w:rPr>
        <w:tab/>
      </w:r>
      <w:r w:rsidRPr="0052644C">
        <w:rPr>
          <w:rFonts w:ascii="Arial" w:hAnsi="Arial" w:cs="Arial"/>
          <w:szCs w:val="32"/>
        </w:rPr>
        <w:tab/>
        <w:t>$</w:t>
      </w:r>
      <w:proofErr w:type="gramStart"/>
      <w:r w:rsidRPr="0052644C">
        <w:rPr>
          <w:rFonts w:ascii="Arial" w:hAnsi="Arial" w:cs="Arial"/>
          <w:szCs w:val="32"/>
        </w:rPr>
        <w:t xml:space="preserve">   (</w:t>
      </w:r>
      <w:proofErr w:type="gramEnd"/>
      <w:r w:rsidRPr="0052644C">
        <w:rPr>
          <w:rFonts w:ascii="Arial" w:hAnsi="Arial" w:cs="Arial"/>
          <w:szCs w:val="32"/>
        </w:rPr>
        <w:t>20,006)</w:t>
      </w:r>
    </w:p>
    <w:p w14:paraId="3F62891B" w14:textId="77777777" w:rsidR="0052644C" w:rsidRPr="0052644C" w:rsidRDefault="0052644C" w:rsidP="0052644C">
      <w:pPr>
        <w:jc w:val="both"/>
        <w:rPr>
          <w:rFonts w:ascii="Arial" w:hAnsi="Arial" w:cs="Arial"/>
          <w:szCs w:val="32"/>
        </w:rPr>
      </w:pPr>
    </w:p>
    <w:p w14:paraId="4232B19E" w14:textId="77777777" w:rsidR="0052644C" w:rsidRPr="0052644C" w:rsidRDefault="0052644C" w:rsidP="0052644C">
      <w:pPr>
        <w:jc w:val="both"/>
        <w:rPr>
          <w:rFonts w:ascii="Arial" w:hAnsi="Arial" w:cs="Arial"/>
          <w:szCs w:val="32"/>
        </w:rPr>
      </w:pPr>
      <w:r w:rsidRPr="0052644C">
        <w:rPr>
          <w:rFonts w:ascii="Arial" w:hAnsi="Arial" w:cs="Arial"/>
          <w:szCs w:val="32"/>
        </w:rPr>
        <w:t>The favourable expenditure variances are mainly due to:</w:t>
      </w:r>
    </w:p>
    <w:p w14:paraId="2DD4C7F3" w14:textId="77777777" w:rsidR="0052644C" w:rsidRPr="0052644C" w:rsidRDefault="0052644C" w:rsidP="0052644C"/>
    <w:p w14:paraId="57078F0A" w14:textId="77777777" w:rsidR="0052644C" w:rsidRPr="0052644C" w:rsidRDefault="0052644C" w:rsidP="00356A34">
      <w:pPr>
        <w:numPr>
          <w:ilvl w:val="0"/>
          <w:numId w:val="14"/>
        </w:numPr>
        <w:ind w:left="426"/>
        <w:contextualSpacing/>
        <w:jc w:val="both"/>
        <w:rPr>
          <w:rFonts w:ascii="Arial" w:hAnsi="Arial" w:cs="Arial"/>
          <w:szCs w:val="32"/>
        </w:rPr>
      </w:pPr>
      <w:r w:rsidRPr="0052644C">
        <w:rPr>
          <w:rFonts w:ascii="Arial" w:hAnsi="Arial" w:cs="Arial"/>
          <w:szCs w:val="32"/>
        </w:rPr>
        <w:t xml:space="preserve">ICT Professional fees, Special </w:t>
      </w:r>
      <w:proofErr w:type="gramStart"/>
      <w:r w:rsidRPr="0052644C">
        <w:rPr>
          <w:rFonts w:ascii="Arial" w:hAnsi="Arial" w:cs="Arial"/>
          <w:szCs w:val="32"/>
        </w:rPr>
        <w:t>projects</w:t>
      </w:r>
      <w:proofErr w:type="gramEnd"/>
      <w:r w:rsidRPr="0052644C">
        <w:rPr>
          <w:rFonts w:ascii="Arial" w:hAnsi="Arial" w:cs="Arial"/>
          <w:szCs w:val="32"/>
        </w:rPr>
        <w:t xml:space="preserve"> and expenses of 479k not spent yet,</w:t>
      </w:r>
    </w:p>
    <w:p w14:paraId="580763B3" w14:textId="77777777" w:rsidR="0052644C" w:rsidRPr="0052644C" w:rsidRDefault="0052644C" w:rsidP="00356A34">
      <w:pPr>
        <w:numPr>
          <w:ilvl w:val="0"/>
          <w:numId w:val="14"/>
        </w:numPr>
        <w:ind w:left="426"/>
        <w:contextualSpacing/>
        <w:jc w:val="both"/>
        <w:rPr>
          <w:rFonts w:ascii="Arial" w:hAnsi="Arial" w:cs="Arial"/>
          <w:szCs w:val="32"/>
        </w:rPr>
      </w:pPr>
      <w:r w:rsidRPr="0052644C">
        <w:rPr>
          <w:rFonts w:ascii="Arial" w:hAnsi="Arial" w:cs="Arial"/>
          <w:szCs w:val="32"/>
        </w:rPr>
        <w:t>Corporate services Professional fees and ICT expenses of $88k not expensed yet,</w:t>
      </w:r>
    </w:p>
    <w:p w14:paraId="2E88A78A" w14:textId="77777777" w:rsidR="0052644C" w:rsidRPr="0052644C" w:rsidRDefault="0052644C" w:rsidP="00356A34">
      <w:pPr>
        <w:numPr>
          <w:ilvl w:val="0"/>
          <w:numId w:val="14"/>
        </w:numPr>
        <w:ind w:left="426"/>
        <w:contextualSpacing/>
        <w:jc w:val="both"/>
        <w:rPr>
          <w:rFonts w:ascii="Arial" w:hAnsi="Arial" w:cs="Arial"/>
          <w:szCs w:val="32"/>
        </w:rPr>
      </w:pPr>
      <w:r w:rsidRPr="0052644C">
        <w:rPr>
          <w:rFonts w:ascii="Arial" w:hAnsi="Arial" w:cs="Arial"/>
          <w:szCs w:val="32"/>
        </w:rPr>
        <w:t xml:space="preserve">ICT and Land &amp; Property salary of 72k not spent due to delay in filling current vacancy.  </w:t>
      </w:r>
    </w:p>
    <w:p w14:paraId="4B9026FC" w14:textId="77777777" w:rsidR="0052644C" w:rsidRPr="0052644C" w:rsidRDefault="0052644C" w:rsidP="0052644C">
      <w:pPr>
        <w:jc w:val="both"/>
        <w:rPr>
          <w:rFonts w:ascii="Arial" w:hAnsi="Arial" w:cs="Arial"/>
          <w:szCs w:val="32"/>
        </w:rPr>
      </w:pPr>
    </w:p>
    <w:p w14:paraId="64AC5FD0" w14:textId="77777777" w:rsidR="0052644C" w:rsidRPr="0052644C" w:rsidRDefault="0052644C" w:rsidP="0052644C">
      <w:pPr>
        <w:jc w:val="both"/>
        <w:rPr>
          <w:rFonts w:ascii="Arial" w:hAnsi="Arial" w:cs="Arial"/>
          <w:szCs w:val="32"/>
        </w:rPr>
      </w:pPr>
      <w:r w:rsidRPr="0052644C">
        <w:rPr>
          <w:rFonts w:ascii="Arial" w:hAnsi="Arial" w:cs="Arial"/>
          <w:szCs w:val="32"/>
        </w:rPr>
        <w:t>Unfavourable revenue variance is mainly due to:</w:t>
      </w:r>
    </w:p>
    <w:p w14:paraId="43E49A62" w14:textId="77777777" w:rsidR="0052644C" w:rsidRPr="0052644C" w:rsidRDefault="0052644C" w:rsidP="0052644C">
      <w:pPr>
        <w:jc w:val="both"/>
        <w:rPr>
          <w:rFonts w:ascii="Arial" w:hAnsi="Arial" w:cs="Arial"/>
          <w:szCs w:val="32"/>
        </w:rPr>
      </w:pPr>
    </w:p>
    <w:p w14:paraId="34038A0D" w14:textId="77777777" w:rsidR="0052644C" w:rsidRPr="0052644C" w:rsidRDefault="0052644C" w:rsidP="00356A34">
      <w:pPr>
        <w:numPr>
          <w:ilvl w:val="0"/>
          <w:numId w:val="15"/>
        </w:numPr>
        <w:ind w:left="426"/>
        <w:contextualSpacing/>
        <w:jc w:val="both"/>
        <w:rPr>
          <w:rFonts w:ascii="Arial" w:hAnsi="Arial" w:cs="Arial"/>
          <w:szCs w:val="32"/>
        </w:rPr>
      </w:pPr>
      <w:r w:rsidRPr="0052644C">
        <w:rPr>
          <w:rFonts w:ascii="Arial" w:hAnsi="Arial" w:cs="Arial"/>
          <w:szCs w:val="32"/>
        </w:rPr>
        <w:t>Lower interest income from investments.</w:t>
      </w:r>
    </w:p>
    <w:p w14:paraId="06D3F682" w14:textId="77777777" w:rsidR="0052644C" w:rsidRPr="0052644C" w:rsidRDefault="0052644C" w:rsidP="0052644C">
      <w:pPr>
        <w:jc w:val="both"/>
        <w:rPr>
          <w:rFonts w:ascii="Arial" w:hAnsi="Arial" w:cs="Arial"/>
          <w:b/>
          <w:szCs w:val="32"/>
        </w:rPr>
      </w:pPr>
    </w:p>
    <w:p w14:paraId="0CA48E47" w14:textId="77777777" w:rsidR="0052644C" w:rsidRPr="0052644C" w:rsidRDefault="0052644C" w:rsidP="0052644C">
      <w:pPr>
        <w:jc w:val="both"/>
        <w:rPr>
          <w:rFonts w:ascii="Arial" w:hAnsi="Arial" w:cs="Arial"/>
          <w:szCs w:val="32"/>
        </w:rPr>
      </w:pPr>
      <w:r w:rsidRPr="0052644C">
        <w:rPr>
          <w:rFonts w:ascii="Arial" w:hAnsi="Arial" w:cs="Arial"/>
          <w:b/>
          <w:szCs w:val="32"/>
        </w:rPr>
        <w:t>Community Development and Services</w:t>
      </w:r>
    </w:p>
    <w:p w14:paraId="1FF30459" w14:textId="77777777" w:rsidR="0052644C" w:rsidRPr="0052644C" w:rsidRDefault="0052644C" w:rsidP="0052644C">
      <w:pPr>
        <w:jc w:val="both"/>
        <w:rPr>
          <w:rFonts w:ascii="Arial" w:hAnsi="Arial" w:cs="Arial"/>
          <w:b/>
          <w:szCs w:val="32"/>
        </w:rPr>
      </w:pPr>
    </w:p>
    <w:p w14:paraId="48FA99E8" w14:textId="77777777" w:rsidR="0052644C" w:rsidRPr="0052644C" w:rsidRDefault="0052644C" w:rsidP="0052644C">
      <w:pPr>
        <w:jc w:val="both"/>
        <w:rPr>
          <w:rFonts w:ascii="Arial" w:hAnsi="Arial" w:cs="Arial"/>
          <w:bCs/>
          <w:szCs w:val="32"/>
        </w:rPr>
      </w:pPr>
      <w:r w:rsidRPr="0052644C">
        <w:rPr>
          <w:rFonts w:ascii="Arial" w:hAnsi="Arial" w:cs="Arial"/>
          <w:bCs/>
          <w:szCs w:val="32"/>
        </w:rPr>
        <w:t>Expenditure:</w:t>
      </w:r>
      <w:r w:rsidRPr="0052644C">
        <w:rPr>
          <w:rFonts w:ascii="Arial" w:hAnsi="Arial" w:cs="Arial"/>
          <w:bCs/>
          <w:szCs w:val="32"/>
        </w:rPr>
        <w:tab/>
      </w:r>
      <w:r w:rsidRPr="0052644C">
        <w:rPr>
          <w:rFonts w:ascii="Arial" w:hAnsi="Arial" w:cs="Arial"/>
          <w:bCs/>
          <w:szCs w:val="32"/>
        </w:rPr>
        <w:tab/>
        <w:t>Favourable variance of</w:t>
      </w:r>
      <w:r w:rsidRPr="0052644C">
        <w:rPr>
          <w:rFonts w:ascii="Arial" w:hAnsi="Arial" w:cs="Arial"/>
          <w:bCs/>
          <w:szCs w:val="32"/>
        </w:rPr>
        <w:tab/>
        <w:t>$      92,233</w:t>
      </w:r>
    </w:p>
    <w:p w14:paraId="50EF2F60" w14:textId="77777777" w:rsidR="0052644C" w:rsidRPr="0052644C" w:rsidRDefault="0052644C" w:rsidP="0052644C">
      <w:pPr>
        <w:jc w:val="both"/>
        <w:rPr>
          <w:rFonts w:ascii="Arial" w:hAnsi="Arial" w:cs="Arial"/>
          <w:b/>
          <w:szCs w:val="32"/>
        </w:rPr>
      </w:pPr>
      <w:r w:rsidRPr="0052644C">
        <w:rPr>
          <w:rFonts w:ascii="Arial" w:hAnsi="Arial" w:cs="Arial"/>
          <w:bCs/>
          <w:szCs w:val="32"/>
        </w:rPr>
        <w:t>Revenue:</w:t>
      </w:r>
      <w:r w:rsidRPr="0052644C">
        <w:rPr>
          <w:rFonts w:ascii="Arial" w:hAnsi="Arial" w:cs="Arial"/>
          <w:bCs/>
          <w:szCs w:val="32"/>
        </w:rPr>
        <w:tab/>
      </w:r>
      <w:r w:rsidRPr="0052644C">
        <w:rPr>
          <w:rFonts w:ascii="Arial" w:hAnsi="Arial" w:cs="Arial"/>
          <w:bCs/>
          <w:szCs w:val="32"/>
        </w:rPr>
        <w:tab/>
        <w:t>Favourable variance of</w:t>
      </w:r>
      <w:r w:rsidRPr="0052644C">
        <w:rPr>
          <w:rFonts w:ascii="Arial" w:hAnsi="Arial" w:cs="Arial"/>
          <w:bCs/>
          <w:szCs w:val="32"/>
        </w:rPr>
        <w:tab/>
        <w:t>$    153,237</w:t>
      </w:r>
    </w:p>
    <w:p w14:paraId="02F94467" w14:textId="77777777" w:rsidR="0052644C" w:rsidRPr="0052644C" w:rsidRDefault="0052644C" w:rsidP="0052644C">
      <w:pPr>
        <w:jc w:val="both"/>
        <w:rPr>
          <w:rFonts w:ascii="Arial" w:hAnsi="Arial" w:cs="Arial"/>
          <w:b/>
          <w:szCs w:val="32"/>
        </w:rPr>
      </w:pPr>
    </w:p>
    <w:p w14:paraId="2FC1E4AF" w14:textId="77777777" w:rsidR="0052644C" w:rsidRPr="0052644C" w:rsidRDefault="0052644C" w:rsidP="0052644C">
      <w:pPr>
        <w:jc w:val="both"/>
        <w:rPr>
          <w:rFonts w:ascii="Arial" w:hAnsi="Arial" w:cs="Arial"/>
          <w:szCs w:val="32"/>
        </w:rPr>
      </w:pPr>
      <w:r w:rsidRPr="0052644C">
        <w:rPr>
          <w:rFonts w:ascii="Arial" w:hAnsi="Arial" w:cs="Arial"/>
          <w:szCs w:val="32"/>
        </w:rPr>
        <w:t>The favourable expenditure variances are mainly due to:</w:t>
      </w:r>
    </w:p>
    <w:p w14:paraId="3C6EC912" w14:textId="77777777" w:rsidR="0052644C" w:rsidRPr="0052644C" w:rsidRDefault="0052644C" w:rsidP="0052644C">
      <w:pPr>
        <w:jc w:val="both"/>
        <w:rPr>
          <w:rFonts w:ascii="Arial" w:hAnsi="Arial" w:cs="Arial"/>
          <w:szCs w:val="32"/>
        </w:rPr>
      </w:pPr>
    </w:p>
    <w:p w14:paraId="01248A90" w14:textId="77777777" w:rsidR="0052644C" w:rsidRPr="0052644C" w:rsidRDefault="0052644C" w:rsidP="00356A34">
      <w:pPr>
        <w:numPr>
          <w:ilvl w:val="0"/>
          <w:numId w:val="12"/>
        </w:numPr>
        <w:ind w:left="426"/>
        <w:contextualSpacing/>
        <w:jc w:val="both"/>
        <w:rPr>
          <w:rFonts w:ascii="Arial" w:hAnsi="Arial" w:cs="Arial"/>
          <w:szCs w:val="32"/>
        </w:rPr>
      </w:pPr>
      <w:r w:rsidRPr="0052644C">
        <w:rPr>
          <w:rFonts w:ascii="Arial" w:hAnsi="Arial" w:cs="Arial"/>
          <w:szCs w:val="32"/>
        </w:rPr>
        <w:t>NCC, PRCC and Library salaries of 133k not spent yet. This will even out at the end of year.</w:t>
      </w:r>
    </w:p>
    <w:p w14:paraId="71E473AD" w14:textId="77777777" w:rsidR="0052644C" w:rsidRPr="0052644C" w:rsidRDefault="0052644C" w:rsidP="00356A34">
      <w:pPr>
        <w:numPr>
          <w:ilvl w:val="0"/>
          <w:numId w:val="12"/>
        </w:numPr>
        <w:ind w:left="426"/>
        <w:contextualSpacing/>
        <w:jc w:val="both"/>
        <w:rPr>
          <w:rFonts w:ascii="Arial" w:hAnsi="Arial" w:cs="Arial"/>
          <w:szCs w:val="32"/>
        </w:rPr>
      </w:pPr>
      <w:r w:rsidRPr="0052644C">
        <w:rPr>
          <w:rFonts w:ascii="Arial" w:hAnsi="Arial" w:cs="Arial"/>
          <w:szCs w:val="32"/>
        </w:rPr>
        <w:t>Offset against over spent expenses on Tresillian courses and PRCC other expenses of $58k.</w:t>
      </w:r>
    </w:p>
    <w:p w14:paraId="6436AAFC" w14:textId="77777777" w:rsidR="0052644C" w:rsidRPr="0052644C" w:rsidRDefault="0052644C" w:rsidP="0052644C">
      <w:pPr>
        <w:ind w:left="426"/>
        <w:contextualSpacing/>
        <w:jc w:val="both"/>
        <w:rPr>
          <w:rFonts w:ascii="Arial" w:hAnsi="Arial" w:cs="Arial"/>
          <w:szCs w:val="32"/>
        </w:rPr>
      </w:pPr>
    </w:p>
    <w:p w14:paraId="204A6396" w14:textId="77777777" w:rsidR="0052644C" w:rsidRPr="0052644C" w:rsidRDefault="0052644C" w:rsidP="0052644C">
      <w:pPr>
        <w:jc w:val="both"/>
        <w:rPr>
          <w:rFonts w:ascii="Arial" w:hAnsi="Arial" w:cs="Arial"/>
          <w:szCs w:val="32"/>
        </w:rPr>
      </w:pPr>
      <w:r w:rsidRPr="0052644C">
        <w:rPr>
          <w:rFonts w:ascii="Arial" w:hAnsi="Arial" w:cs="Arial"/>
          <w:szCs w:val="32"/>
        </w:rPr>
        <w:t>The favourable income variance is mainly due to:</w:t>
      </w:r>
    </w:p>
    <w:p w14:paraId="60DB2365" w14:textId="77777777" w:rsidR="0052644C" w:rsidRPr="0052644C" w:rsidRDefault="0052644C" w:rsidP="0052644C">
      <w:pPr>
        <w:jc w:val="both"/>
        <w:rPr>
          <w:rFonts w:ascii="Arial" w:hAnsi="Arial" w:cs="Arial"/>
          <w:szCs w:val="32"/>
        </w:rPr>
      </w:pPr>
    </w:p>
    <w:p w14:paraId="51E9B27B" w14:textId="77777777" w:rsidR="0052644C" w:rsidRPr="0052644C" w:rsidRDefault="0052644C" w:rsidP="00356A34">
      <w:pPr>
        <w:numPr>
          <w:ilvl w:val="0"/>
          <w:numId w:val="13"/>
        </w:numPr>
        <w:ind w:left="426"/>
        <w:contextualSpacing/>
        <w:jc w:val="both"/>
        <w:rPr>
          <w:rFonts w:ascii="Arial" w:hAnsi="Arial" w:cs="Arial"/>
          <w:szCs w:val="32"/>
        </w:rPr>
      </w:pPr>
      <w:r w:rsidRPr="0052644C">
        <w:rPr>
          <w:rFonts w:ascii="Arial" w:hAnsi="Arial" w:cs="Arial"/>
          <w:szCs w:val="32"/>
        </w:rPr>
        <w:t>Increased Tresillian and PRCC fees &amp; charges of $160k.</w:t>
      </w:r>
    </w:p>
    <w:p w14:paraId="0D70FBE4" w14:textId="77777777" w:rsidR="0052644C" w:rsidRPr="0052644C" w:rsidRDefault="0052644C" w:rsidP="0052644C">
      <w:pPr>
        <w:jc w:val="both"/>
        <w:rPr>
          <w:rFonts w:ascii="Arial" w:hAnsi="Arial" w:cs="Arial"/>
          <w:szCs w:val="32"/>
        </w:rPr>
      </w:pPr>
    </w:p>
    <w:p w14:paraId="427C2030" w14:textId="77777777" w:rsidR="0052644C" w:rsidRPr="0052644C" w:rsidRDefault="0052644C" w:rsidP="0052644C">
      <w:pPr>
        <w:jc w:val="both"/>
        <w:rPr>
          <w:rFonts w:ascii="Arial" w:hAnsi="Arial" w:cs="Arial"/>
          <w:b/>
          <w:szCs w:val="32"/>
        </w:rPr>
      </w:pPr>
      <w:r w:rsidRPr="0052644C">
        <w:rPr>
          <w:rFonts w:ascii="Arial" w:hAnsi="Arial" w:cs="Arial"/>
          <w:b/>
          <w:szCs w:val="32"/>
        </w:rPr>
        <w:t>Planning and Development</w:t>
      </w:r>
    </w:p>
    <w:p w14:paraId="2EEB9A6B" w14:textId="77777777" w:rsidR="0052644C" w:rsidRPr="0052644C" w:rsidRDefault="0052644C" w:rsidP="0052644C">
      <w:pPr>
        <w:jc w:val="both"/>
        <w:rPr>
          <w:rFonts w:ascii="Arial" w:hAnsi="Arial" w:cs="Arial"/>
          <w:b/>
          <w:szCs w:val="32"/>
        </w:rPr>
      </w:pPr>
    </w:p>
    <w:p w14:paraId="1F8FD191" w14:textId="77777777" w:rsidR="0052644C" w:rsidRPr="0052644C" w:rsidRDefault="0052644C" w:rsidP="0052644C">
      <w:pPr>
        <w:jc w:val="both"/>
        <w:rPr>
          <w:rFonts w:ascii="Arial" w:hAnsi="Arial" w:cs="Arial"/>
          <w:szCs w:val="32"/>
        </w:rPr>
      </w:pPr>
      <w:r w:rsidRPr="0052644C">
        <w:rPr>
          <w:rFonts w:ascii="Arial" w:hAnsi="Arial" w:cs="Arial"/>
          <w:szCs w:val="32"/>
        </w:rPr>
        <w:t>Expenditure:</w:t>
      </w:r>
      <w:r w:rsidRPr="0052644C">
        <w:rPr>
          <w:rFonts w:ascii="Arial" w:hAnsi="Arial" w:cs="Arial"/>
          <w:szCs w:val="32"/>
        </w:rPr>
        <w:tab/>
      </w:r>
      <w:r w:rsidRPr="0052644C">
        <w:rPr>
          <w:rFonts w:ascii="Arial" w:hAnsi="Arial" w:cs="Arial"/>
          <w:szCs w:val="32"/>
        </w:rPr>
        <w:tab/>
        <w:t>Favourable variance of</w:t>
      </w:r>
      <w:r w:rsidRPr="0052644C">
        <w:rPr>
          <w:rFonts w:ascii="Arial" w:hAnsi="Arial" w:cs="Arial"/>
          <w:szCs w:val="32"/>
        </w:rPr>
        <w:tab/>
        <w:t>$    775,373</w:t>
      </w:r>
    </w:p>
    <w:p w14:paraId="6B676138" w14:textId="77777777" w:rsidR="0052644C" w:rsidRPr="0052644C" w:rsidRDefault="0052644C" w:rsidP="0052644C">
      <w:pPr>
        <w:jc w:val="both"/>
        <w:rPr>
          <w:rFonts w:ascii="Arial" w:hAnsi="Arial" w:cs="Arial"/>
          <w:szCs w:val="32"/>
        </w:rPr>
      </w:pPr>
      <w:r w:rsidRPr="0052644C">
        <w:rPr>
          <w:rFonts w:ascii="Arial" w:hAnsi="Arial" w:cs="Arial"/>
          <w:szCs w:val="32"/>
        </w:rPr>
        <w:t>Revenue:</w:t>
      </w:r>
      <w:r w:rsidRPr="0052644C">
        <w:rPr>
          <w:rFonts w:ascii="Arial" w:hAnsi="Arial" w:cs="Arial"/>
          <w:szCs w:val="32"/>
        </w:rPr>
        <w:tab/>
      </w:r>
      <w:r w:rsidRPr="0052644C">
        <w:rPr>
          <w:rFonts w:ascii="Arial" w:hAnsi="Arial" w:cs="Arial"/>
          <w:szCs w:val="32"/>
        </w:rPr>
        <w:tab/>
        <w:t>Unfavourable variance of</w:t>
      </w:r>
      <w:r w:rsidRPr="0052644C">
        <w:rPr>
          <w:rFonts w:ascii="Arial" w:hAnsi="Arial" w:cs="Arial"/>
          <w:szCs w:val="32"/>
        </w:rPr>
        <w:tab/>
        <w:t>$</w:t>
      </w:r>
      <w:proofErr w:type="gramStart"/>
      <w:r w:rsidRPr="0052644C">
        <w:rPr>
          <w:rFonts w:ascii="Arial" w:hAnsi="Arial" w:cs="Arial"/>
          <w:szCs w:val="32"/>
        </w:rPr>
        <w:t xml:space="preserve">   (</w:t>
      </w:r>
      <w:proofErr w:type="gramEnd"/>
      <w:r w:rsidRPr="0052644C">
        <w:rPr>
          <w:rFonts w:ascii="Arial" w:hAnsi="Arial" w:cs="Arial"/>
          <w:szCs w:val="32"/>
        </w:rPr>
        <w:t>322,187)</w:t>
      </w:r>
    </w:p>
    <w:p w14:paraId="78098E5C" w14:textId="77777777" w:rsidR="0052644C" w:rsidRPr="0052644C" w:rsidRDefault="0052644C" w:rsidP="0052644C">
      <w:pPr>
        <w:jc w:val="both"/>
        <w:rPr>
          <w:rFonts w:ascii="Arial" w:hAnsi="Arial" w:cs="Arial"/>
          <w:szCs w:val="32"/>
        </w:rPr>
      </w:pPr>
      <w:r w:rsidRPr="0052644C">
        <w:rPr>
          <w:rFonts w:ascii="Arial" w:hAnsi="Arial" w:cs="Arial"/>
          <w:szCs w:val="32"/>
        </w:rPr>
        <w:tab/>
      </w:r>
      <w:r w:rsidRPr="0052644C">
        <w:rPr>
          <w:rFonts w:ascii="Arial" w:hAnsi="Arial" w:cs="Arial"/>
          <w:szCs w:val="32"/>
        </w:rPr>
        <w:tab/>
      </w:r>
    </w:p>
    <w:p w14:paraId="21A76AB7" w14:textId="77777777" w:rsidR="0052644C" w:rsidRPr="0052644C" w:rsidRDefault="0052644C" w:rsidP="0052644C">
      <w:pPr>
        <w:jc w:val="both"/>
        <w:rPr>
          <w:rFonts w:ascii="Arial" w:hAnsi="Arial" w:cs="Arial"/>
          <w:szCs w:val="32"/>
        </w:rPr>
      </w:pPr>
      <w:r w:rsidRPr="0052644C">
        <w:rPr>
          <w:rFonts w:ascii="Arial" w:hAnsi="Arial" w:cs="Arial"/>
          <w:szCs w:val="32"/>
        </w:rPr>
        <w:t>The Favourable expenditure variances are mainly due to:</w:t>
      </w:r>
    </w:p>
    <w:p w14:paraId="2EB5BBBC" w14:textId="77777777" w:rsidR="0052644C" w:rsidRPr="0052644C" w:rsidRDefault="0052644C" w:rsidP="0052644C">
      <w:pPr>
        <w:jc w:val="both"/>
        <w:rPr>
          <w:rFonts w:ascii="Arial" w:hAnsi="Arial" w:cs="Arial"/>
          <w:szCs w:val="32"/>
        </w:rPr>
      </w:pPr>
    </w:p>
    <w:p w14:paraId="0CEFD931" w14:textId="77777777" w:rsidR="0052644C" w:rsidRPr="0052644C" w:rsidRDefault="0052644C" w:rsidP="00356A34">
      <w:pPr>
        <w:numPr>
          <w:ilvl w:val="0"/>
          <w:numId w:val="13"/>
        </w:numPr>
        <w:ind w:left="426"/>
        <w:contextualSpacing/>
        <w:jc w:val="both"/>
        <w:rPr>
          <w:rFonts w:ascii="Arial" w:hAnsi="Arial" w:cs="Arial"/>
          <w:szCs w:val="32"/>
        </w:rPr>
      </w:pPr>
      <w:r w:rsidRPr="0052644C">
        <w:rPr>
          <w:rFonts w:ascii="Arial" w:hAnsi="Arial" w:cs="Arial"/>
          <w:szCs w:val="32"/>
        </w:rPr>
        <w:t xml:space="preserve">Urban Planning office, professional </w:t>
      </w:r>
      <w:proofErr w:type="gramStart"/>
      <w:r w:rsidRPr="0052644C">
        <w:rPr>
          <w:rFonts w:ascii="Arial" w:hAnsi="Arial" w:cs="Arial"/>
          <w:szCs w:val="32"/>
        </w:rPr>
        <w:t>fees</w:t>
      </w:r>
      <w:proofErr w:type="gramEnd"/>
      <w:r w:rsidRPr="0052644C">
        <w:rPr>
          <w:rFonts w:ascii="Arial" w:hAnsi="Arial" w:cs="Arial"/>
          <w:szCs w:val="32"/>
        </w:rPr>
        <w:t xml:space="preserve"> and projects expenses of $373k not spent yet. </w:t>
      </w:r>
    </w:p>
    <w:p w14:paraId="686BE1A0" w14:textId="77777777" w:rsidR="0052644C" w:rsidRPr="0052644C" w:rsidRDefault="0052644C" w:rsidP="00356A34">
      <w:pPr>
        <w:numPr>
          <w:ilvl w:val="0"/>
          <w:numId w:val="13"/>
        </w:numPr>
        <w:ind w:left="426"/>
        <w:contextualSpacing/>
        <w:jc w:val="both"/>
        <w:rPr>
          <w:rFonts w:ascii="Arial" w:hAnsi="Arial" w:cs="Arial"/>
          <w:szCs w:val="32"/>
        </w:rPr>
      </w:pPr>
      <w:r w:rsidRPr="0052644C">
        <w:rPr>
          <w:rFonts w:ascii="Arial" w:hAnsi="Arial" w:cs="Arial"/>
          <w:szCs w:val="32"/>
        </w:rPr>
        <w:t>Planning and Environmental Health salary of $141k not expensed yet due to delay in filling current vacancy.</w:t>
      </w:r>
    </w:p>
    <w:p w14:paraId="0DBB9324" w14:textId="77777777" w:rsidR="0052644C" w:rsidRPr="0052644C" w:rsidRDefault="0052644C" w:rsidP="00356A34">
      <w:pPr>
        <w:numPr>
          <w:ilvl w:val="0"/>
          <w:numId w:val="13"/>
        </w:numPr>
        <w:ind w:left="426"/>
        <w:contextualSpacing/>
        <w:jc w:val="both"/>
        <w:rPr>
          <w:rFonts w:ascii="Arial" w:hAnsi="Arial" w:cs="Arial"/>
          <w:szCs w:val="32"/>
        </w:rPr>
      </w:pPr>
      <w:r w:rsidRPr="0052644C">
        <w:rPr>
          <w:rFonts w:ascii="Arial" w:hAnsi="Arial" w:cs="Arial"/>
          <w:szCs w:val="32"/>
        </w:rPr>
        <w:t>Environmental operation activities of $215k not spent yet.</w:t>
      </w:r>
    </w:p>
    <w:p w14:paraId="700881A6" w14:textId="77777777" w:rsidR="0052644C" w:rsidRPr="0052644C" w:rsidRDefault="0052644C" w:rsidP="0052644C">
      <w:pPr>
        <w:jc w:val="both"/>
        <w:rPr>
          <w:rFonts w:ascii="Arial" w:hAnsi="Arial" w:cs="Arial"/>
          <w:szCs w:val="32"/>
        </w:rPr>
      </w:pPr>
    </w:p>
    <w:p w14:paraId="1162B8A4" w14:textId="77777777" w:rsidR="0052644C" w:rsidRPr="0052644C" w:rsidRDefault="0052644C" w:rsidP="0052644C">
      <w:pPr>
        <w:jc w:val="both"/>
        <w:rPr>
          <w:rFonts w:ascii="Arial" w:hAnsi="Arial" w:cs="Arial"/>
          <w:szCs w:val="32"/>
        </w:rPr>
      </w:pPr>
      <w:r w:rsidRPr="0052644C">
        <w:rPr>
          <w:rFonts w:ascii="Arial" w:hAnsi="Arial" w:cs="Arial"/>
          <w:szCs w:val="32"/>
        </w:rPr>
        <w:t>The Unfavourable revenue variance is mainly due to:</w:t>
      </w:r>
    </w:p>
    <w:p w14:paraId="13521E75" w14:textId="77777777" w:rsidR="0052644C" w:rsidRPr="0052644C" w:rsidRDefault="0052644C" w:rsidP="0052644C">
      <w:pPr>
        <w:jc w:val="both"/>
        <w:rPr>
          <w:rFonts w:ascii="Arial" w:hAnsi="Arial" w:cs="Arial"/>
          <w:szCs w:val="32"/>
        </w:rPr>
      </w:pPr>
    </w:p>
    <w:p w14:paraId="50672ECB" w14:textId="77777777" w:rsidR="0052644C" w:rsidRPr="0052644C" w:rsidRDefault="0052644C" w:rsidP="00356A34">
      <w:pPr>
        <w:numPr>
          <w:ilvl w:val="0"/>
          <w:numId w:val="12"/>
        </w:numPr>
        <w:ind w:left="426"/>
        <w:contextualSpacing/>
        <w:jc w:val="both"/>
        <w:rPr>
          <w:rFonts w:ascii="Arial" w:hAnsi="Arial" w:cs="Arial"/>
          <w:szCs w:val="32"/>
        </w:rPr>
      </w:pPr>
      <w:r w:rsidRPr="0052644C">
        <w:rPr>
          <w:rFonts w:ascii="Arial" w:hAnsi="Arial" w:cs="Arial"/>
          <w:szCs w:val="24"/>
        </w:rPr>
        <w:t>Lower fees &amp; charges from building services of $283k.</w:t>
      </w:r>
    </w:p>
    <w:p w14:paraId="217AF5BE" w14:textId="77777777" w:rsidR="0052644C" w:rsidRPr="0052644C" w:rsidRDefault="0052644C" w:rsidP="0052644C">
      <w:pPr>
        <w:ind w:left="66"/>
        <w:rPr>
          <w:szCs w:val="32"/>
          <w:highlight w:val="yellow"/>
        </w:rPr>
      </w:pPr>
    </w:p>
    <w:p w14:paraId="05324541" w14:textId="77777777" w:rsidR="0052644C" w:rsidRPr="0052644C" w:rsidRDefault="0052644C" w:rsidP="0052644C">
      <w:pPr>
        <w:jc w:val="both"/>
        <w:rPr>
          <w:rFonts w:ascii="Arial" w:hAnsi="Arial" w:cs="Arial"/>
          <w:b/>
          <w:szCs w:val="32"/>
        </w:rPr>
      </w:pPr>
      <w:r w:rsidRPr="0052644C">
        <w:rPr>
          <w:rFonts w:ascii="Arial" w:hAnsi="Arial" w:cs="Arial"/>
          <w:b/>
          <w:szCs w:val="32"/>
        </w:rPr>
        <w:t>Technical Services</w:t>
      </w:r>
    </w:p>
    <w:p w14:paraId="7497902C" w14:textId="77777777" w:rsidR="0052644C" w:rsidRPr="0052644C" w:rsidRDefault="0052644C" w:rsidP="0052644C">
      <w:pPr>
        <w:jc w:val="both"/>
        <w:rPr>
          <w:rFonts w:ascii="Arial" w:hAnsi="Arial" w:cs="Arial"/>
          <w:b/>
          <w:szCs w:val="32"/>
        </w:rPr>
      </w:pPr>
    </w:p>
    <w:p w14:paraId="7582E5B6" w14:textId="77777777" w:rsidR="0052644C" w:rsidRPr="0052644C" w:rsidRDefault="0052644C" w:rsidP="0052644C">
      <w:pPr>
        <w:jc w:val="both"/>
        <w:rPr>
          <w:rFonts w:ascii="Arial" w:hAnsi="Arial" w:cs="Arial"/>
          <w:szCs w:val="24"/>
        </w:rPr>
      </w:pPr>
      <w:r w:rsidRPr="0052644C">
        <w:rPr>
          <w:rFonts w:ascii="Arial" w:hAnsi="Arial" w:cs="Arial"/>
          <w:szCs w:val="24"/>
        </w:rPr>
        <w:t>Expenditure:</w:t>
      </w:r>
      <w:r w:rsidRPr="0052644C">
        <w:rPr>
          <w:rFonts w:ascii="Arial" w:hAnsi="Arial" w:cs="Arial"/>
          <w:szCs w:val="24"/>
        </w:rPr>
        <w:tab/>
        <w:t xml:space="preserve">           Favourable variance of</w:t>
      </w:r>
      <w:r w:rsidRPr="0052644C">
        <w:rPr>
          <w:rFonts w:ascii="Arial" w:hAnsi="Arial" w:cs="Arial"/>
          <w:szCs w:val="24"/>
        </w:rPr>
        <w:tab/>
        <w:t>$   557,472</w:t>
      </w:r>
    </w:p>
    <w:p w14:paraId="39B36F87" w14:textId="77777777" w:rsidR="0052644C" w:rsidRPr="0052644C" w:rsidRDefault="0052644C" w:rsidP="0052644C">
      <w:pPr>
        <w:jc w:val="both"/>
        <w:rPr>
          <w:rFonts w:ascii="Arial" w:hAnsi="Arial" w:cs="Arial"/>
          <w:szCs w:val="24"/>
        </w:rPr>
      </w:pPr>
      <w:r w:rsidRPr="0052644C">
        <w:rPr>
          <w:rFonts w:ascii="Arial" w:hAnsi="Arial" w:cs="Arial"/>
          <w:szCs w:val="24"/>
        </w:rPr>
        <w:t>Revenue:</w:t>
      </w:r>
      <w:r w:rsidRPr="0052644C">
        <w:rPr>
          <w:rFonts w:ascii="Arial" w:hAnsi="Arial" w:cs="Arial"/>
          <w:szCs w:val="24"/>
        </w:rPr>
        <w:tab/>
        <w:t xml:space="preserve">           Favourable variance of</w:t>
      </w:r>
      <w:r w:rsidRPr="0052644C">
        <w:rPr>
          <w:rFonts w:ascii="Arial" w:hAnsi="Arial" w:cs="Arial"/>
          <w:szCs w:val="24"/>
        </w:rPr>
        <w:tab/>
        <w:t>$   129,410</w:t>
      </w:r>
    </w:p>
    <w:p w14:paraId="33CA63FD" w14:textId="77777777" w:rsidR="0052644C" w:rsidRPr="0052644C" w:rsidRDefault="0052644C" w:rsidP="0052644C">
      <w:pPr>
        <w:jc w:val="both"/>
        <w:rPr>
          <w:rFonts w:ascii="Arial" w:hAnsi="Arial" w:cs="Arial"/>
          <w:szCs w:val="24"/>
        </w:rPr>
      </w:pPr>
    </w:p>
    <w:p w14:paraId="766AA17F" w14:textId="77777777" w:rsidR="0052644C" w:rsidRPr="0052644C" w:rsidRDefault="0052644C" w:rsidP="0052644C">
      <w:pPr>
        <w:jc w:val="both"/>
        <w:rPr>
          <w:rFonts w:ascii="Arial" w:hAnsi="Arial" w:cs="Arial"/>
          <w:szCs w:val="24"/>
        </w:rPr>
      </w:pPr>
      <w:r w:rsidRPr="0052644C">
        <w:rPr>
          <w:rFonts w:ascii="Arial" w:hAnsi="Arial" w:cs="Arial"/>
          <w:szCs w:val="24"/>
        </w:rPr>
        <w:t>The favourable expenditure variance is mainly due to:</w:t>
      </w:r>
    </w:p>
    <w:p w14:paraId="73C27500" w14:textId="77777777" w:rsidR="0052644C" w:rsidRPr="0052644C" w:rsidRDefault="0052644C" w:rsidP="0052644C">
      <w:pPr>
        <w:jc w:val="both"/>
        <w:rPr>
          <w:rFonts w:ascii="Arial" w:hAnsi="Arial" w:cs="Arial"/>
          <w:szCs w:val="24"/>
        </w:rPr>
      </w:pPr>
    </w:p>
    <w:p w14:paraId="060F888D" w14:textId="77777777" w:rsidR="0052644C" w:rsidRPr="0052644C" w:rsidRDefault="0052644C" w:rsidP="00356A34">
      <w:pPr>
        <w:numPr>
          <w:ilvl w:val="0"/>
          <w:numId w:val="13"/>
        </w:numPr>
        <w:ind w:left="426"/>
        <w:contextualSpacing/>
        <w:jc w:val="both"/>
        <w:rPr>
          <w:rFonts w:ascii="Arial" w:hAnsi="Arial" w:cs="Arial"/>
          <w:szCs w:val="24"/>
        </w:rPr>
      </w:pPr>
      <w:r w:rsidRPr="0052644C">
        <w:rPr>
          <w:rFonts w:ascii="Arial" w:hAnsi="Arial" w:cs="Arial"/>
          <w:szCs w:val="32"/>
        </w:rPr>
        <w:t xml:space="preserve">Maintenance expense for building, </w:t>
      </w:r>
      <w:proofErr w:type="gramStart"/>
      <w:r w:rsidRPr="0052644C">
        <w:rPr>
          <w:rFonts w:ascii="Arial" w:hAnsi="Arial" w:cs="Arial"/>
          <w:szCs w:val="32"/>
        </w:rPr>
        <w:t>parks</w:t>
      </w:r>
      <w:proofErr w:type="gramEnd"/>
      <w:r w:rsidRPr="0052644C">
        <w:rPr>
          <w:rFonts w:ascii="Arial" w:hAnsi="Arial" w:cs="Arial"/>
          <w:szCs w:val="32"/>
        </w:rPr>
        <w:t xml:space="preserve"> and waste management of $963k not expensed yet</w:t>
      </w:r>
      <w:r w:rsidRPr="0052644C">
        <w:rPr>
          <w:rFonts w:ascii="Arial" w:hAnsi="Arial" w:cs="Arial"/>
          <w:szCs w:val="24"/>
        </w:rPr>
        <w:t>.</w:t>
      </w:r>
    </w:p>
    <w:p w14:paraId="1CF62CF7" w14:textId="77777777" w:rsidR="0052644C" w:rsidRPr="0052644C" w:rsidRDefault="0052644C" w:rsidP="00356A34">
      <w:pPr>
        <w:numPr>
          <w:ilvl w:val="0"/>
          <w:numId w:val="13"/>
        </w:numPr>
        <w:ind w:left="426"/>
        <w:contextualSpacing/>
        <w:jc w:val="both"/>
        <w:rPr>
          <w:rFonts w:ascii="Arial" w:hAnsi="Arial" w:cs="Arial"/>
          <w:szCs w:val="24"/>
        </w:rPr>
      </w:pPr>
      <w:r w:rsidRPr="0052644C">
        <w:rPr>
          <w:rFonts w:ascii="Arial" w:hAnsi="Arial" w:cs="Arial"/>
          <w:szCs w:val="24"/>
        </w:rPr>
        <w:t>Off-set against lower charge out of on-cost to projects by $430k.</w:t>
      </w:r>
    </w:p>
    <w:p w14:paraId="2B27CBDC" w14:textId="77777777" w:rsidR="0052644C" w:rsidRPr="0052644C" w:rsidRDefault="0052644C" w:rsidP="0052644C">
      <w:pPr>
        <w:ind w:left="426"/>
        <w:contextualSpacing/>
        <w:jc w:val="both"/>
        <w:rPr>
          <w:rFonts w:ascii="Arial" w:hAnsi="Arial" w:cs="Arial"/>
          <w:szCs w:val="24"/>
        </w:rPr>
      </w:pPr>
    </w:p>
    <w:p w14:paraId="30C47F61" w14:textId="77777777" w:rsidR="0052644C" w:rsidRPr="0052644C" w:rsidRDefault="0052644C" w:rsidP="0052644C"/>
    <w:p w14:paraId="7D577883" w14:textId="77777777" w:rsidR="0052644C" w:rsidRPr="0052644C" w:rsidRDefault="0052644C" w:rsidP="0052644C">
      <w:pPr>
        <w:jc w:val="both"/>
        <w:rPr>
          <w:rFonts w:ascii="Arial" w:hAnsi="Arial" w:cs="Arial"/>
          <w:szCs w:val="32"/>
        </w:rPr>
      </w:pPr>
      <w:r w:rsidRPr="0052644C">
        <w:rPr>
          <w:rFonts w:ascii="Arial" w:hAnsi="Arial" w:cs="Arial"/>
          <w:szCs w:val="32"/>
        </w:rPr>
        <w:t>Favourable revenue variance is mainly due to:</w:t>
      </w:r>
    </w:p>
    <w:p w14:paraId="1FB73659" w14:textId="77777777" w:rsidR="0052644C" w:rsidRPr="0052644C" w:rsidRDefault="0052644C" w:rsidP="0052644C">
      <w:pPr>
        <w:jc w:val="both"/>
        <w:rPr>
          <w:rFonts w:ascii="Arial" w:hAnsi="Arial" w:cs="Arial"/>
          <w:szCs w:val="32"/>
        </w:rPr>
      </w:pPr>
    </w:p>
    <w:p w14:paraId="52ACB871" w14:textId="77777777" w:rsidR="0052644C" w:rsidRPr="0052644C" w:rsidRDefault="0052644C" w:rsidP="00356A34">
      <w:pPr>
        <w:numPr>
          <w:ilvl w:val="0"/>
          <w:numId w:val="13"/>
        </w:numPr>
        <w:ind w:left="426"/>
        <w:contextualSpacing/>
        <w:jc w:val="both"/>
      </w:pPr>
      <w:r w:rsidRPr="0052644C">
        <w:rPr>
          <w:rFonts w:ascii="Arial" w:hAnsi="Arial" w:cs="Arial"/>
          <w:szCs w:val="24"/>
        </w:rPr>
        <w:t xml:space="preserve">Increased contribution from clubs and waste fees &amp; charges of $48k. </w:t>
      </w:r>
    </w:p>
    <w:p w14:paraId="472CA529" w14:textId="77777777" w:rsidR="0052644C" w:rsidRPr="0052644C" w:rsidRDefault="0052644C" w:rsidP="00356A34">
      <w:pPr>
        <w:numPr>
          <w:ilvl w:val="0"/>
          <w:numId w:val="13"/>
        </w:numPr>
        <w:ind w:left="426"/>
        <w:contextualSpacing/>
        <w:jc w:val="both"/>
        <w:rPr>
          <w:rFonts w:ascii="Arial" w:hAnsi="Arial" w:cs="Arial"/>
        </w:rPr>
      </w:pPr>
      <w:r w:rsidRPr="0052644C">
        <w:rPr>
          <w:rFonts w:ascii="Arial" w:hAnsi="Arial" w:cs="Arial"/>
        </w:rPr>
        <w:t>Direct grants payment from Main roads of 75k.</w:t>
      </w:r>
    </w:p>
    <w:p w14:paraId="16C8F522" w14:textId="77777777" w:rsidR="0052644C" w:rsidRPr="0052644C" w:rsidRDefault="0052644C" w:rsidP="0052644C">
      <w:pPr>
        <w:rPr>
          <w:rFonts w:ascii="Arial" w:hAnsi="Arial" w:cs="Arial"/>
          <w:b/>
          <w:szCs w:val="32"/>
        </w:rPr>
      </w:pPr>
    </w:p>
    <w:p w14:paraId="3670C7A8" w14:textId="77777777" w:rsidR="0052644C" w:rsidRPr="0052644C" w:rsidRDefault="0052644C" w:rsidP="0052644C">
      <w:pPr>
        <w:jc w:val="both"/>
        <w:rPr>
          <w:rFonts w:ascii="Arial" w:hAnsi="Arial" w:cs="Arial"/>
          <w:b/>
          <w:szCs w:val="32"/>
        </w:rPr>
      </w:pPr>
      <w:r w:rsidRPr="0052644C">
        <w:rPr>
          <w:rFonts w:ascii="Arial" w:hAnsi="Arial" w:cs="Arial"/>
          <w:b/>
          <w:szCs w:val="32"/>
        </w:rPr>
        <w:t>Borrowings</w:t>
      </w:r>
    </w:p>
    <w:p w14:paraId="1FA85B9D" w14:textId="77777777" w:rsidR="0052644C" w:rsidRPr="0052644C" w:rsidRDefault="0052644C" w:rsidP="0052644C">
      <w:pPr>
        <w:jc w:val="both"/>
        <w:rPr>
          <w:rFonts w:ascii="Arial" w:hAnsi="Arial" w:cs="Arial"/>
          <w:szCs w:val="32"/>
        </w:rPr>
      </w:pPr>
    </w:p>
    <w:p w14:paraId="18CF58E0" w14:textId="77777777" w:rsidR="0052644C" w:rsidRPr="0052644C" w:rsidRDefault="0052644C" w:rsidP="0052644C">
      <w:pPr>
        <w:jc w:val="both"/>
        <w:rPr>
          <w:rFonts w:ascii="Arial" w:hAnsi="Arial" w:cs="Arial"/>
          <w:szCs w:val="32"/>
        </w:rPr>
      </w:pPr>
      <w:r w:rsidRPr="0052644C">
        <w:rPr>
          <w:rFonts w:ascii="Arial" w:hAnsi="Arial" w:cs="Arial"/>
          <w:szCs w:val="32"/>
        </w:rPr>
        <w:t xml:space="preserve">As </w:t>
      </w:r>
      <w:proofErr w:type="gramStart"/>
      <w:r w:rsidRPr="0052644C">
        <w:rPr>
          <w:rFonts w:ascii="Arial" w:hAnsi="Arial" w:cs="Arial"/>
          <w:szCs w:val="32"/>
        </w:rPr>
        <w:t>at</w:t>
      </w:r>
      <w:proofErr w:type="gramEnd"/>
      <w:r w:rsidRPr="0052644C">
        <w:rPr>
          <w:rFonts w:ascii="Arial" w:hAnsi="Arial" w:cs="Arial"/>
          <w:szCs w:val="32"/>
        </w:rPr>
        <w:t xml:space="preserve"> 30 November 2021, we have a balance of borrowings of $835k. </w:t>
      </w:r>
    </w:p>
    <w:p w14:paraId="65913DBF" w14:textId="77777777" w:rsidR="0052644C" w:rsidRPr="0052644C" w:rsidRDefault="0052644C" w:rsidP="0052644C">
      <w:pPr>
        <w:jc w:val="both"/>
        <w:rPr>
          <w:rFonts w:ascii="Arial" w:hAnsi="Arial" w:cs="Arial"/>
          <w:szCs w:val="32"/>
        </w:rPr>
      </w:pPr>
    </w:p>
    <w:p w14:paraId="0FFAC752" w14:textId="77777777" w:rsidR="0052644C" w:rsidRPr="0052644C" w:rsidRDefault="0052644C" w:rsidP="0052644C">
      <w:pPr>
        <w:jc w:val="both"/>
        <w:rPr>
          <w:rFonts w:ascii="Arial" w:hAnsi="Arial" w:cs="Arial"/>
          <w:b/>
          <w:szCs w:val="32"/>
        </w:rPr>
      </w:pPr>
    </w:p>
    <w:p w14:paraId="22BD3CBA" w14:textId="77777777" w:rsidR="0052644C" w:rsidRPr="0052644C" w:rsidRDefault="0052644C" w:rsidP="0052644C">
      <w:pPr>
        <w:jc w:val="both"/>
        <w:rPr>
          <w:rFonts w:ascii="Arial" w:hAnsi="Arial" w:cs="Arial"/>
          <w:b/>
          <w:szCs w:val="32"/>
        </w:rPr>
      </w:pPr>
      <w:r w:rsidRPr="0052644C">
        <w:rPr>
          <w:rFonts w:ascii="Arial" w:hAnsi="Arial" w:cs="Arial"/>
          <w:b/>
          <w:szCs w:val="32"/>
        </w:rPr>
        <w:t>Net Current Assets Statement</w:t>
      </w:r>
    </w:p>
    <w:p w14:paraId="50CF7E4A" w14:textId="77777777" w:rsidR="0052644C" w:rsidRPr="0052644C" w:rsidRDefault="0052644C" w:rsidP="0052644C">
      <w:pPr>
        <w:jc w:val="both"/>
        <w:rPr>
          <w:rFonts w:ascii="Arial" w:hAnsi="Arial" w:cs="Arial"/>
          <w:szCs w:val="32"/>
        </w:rPr>
      </w:pPr>
    </w:p>
    <w:p w14:paraId="432CCB1A" w14:textId="77777777" w:rsidR="0052644C" w:rsidRPr="0052644C" w:rsidRDefault="0052644C" w:rsidP="0052644C">
      <w:pPr>
        <w:jc w:val="both"/>
        <w:rPr>
          <w:rFonts w:ascii="Arial" w:hAnsi="Arial" w:cs="Arial"/>
          <w:szCs w:val="32"/>
        </w:rPr>
      </w:pPr>
      <w:proofErr w:type="gramStart"/>
      <w:r w:rsidRPr="0052644C">
        <w:rPr>
          <w:rFonts w:ascii="Arial" w:hAnsi="Arial" w:cs="Arial"/>
          <w:szCs w:val="32"/>
        </w:rPr>
        <w:t>At</w:t>
      </w:r>
      <w:proofErr w:type="gramEnd"/>
      <w:r w:rsidRPr="0052644C">
        <w:rPr>
          <w:rFonts w:ascii="Arial" w:hAnsi="Arial" w:cs="Arial"/>
          <w:szCs w:val="32"/>
        </w:rPr>
        <w:t xml:space="preserve"> 30 November 2021, net current assets were $23.98m compared to $21.84m as at 30 November 2020.Current assets increased by $5.41m compared to 30 November 2020 offset by increased current liabilities of $3.59m. </w:t>
      </w:r>
    </w:p>
    <w:p w14:paraId="287885B4" w14:textId="77777777" w:rsidR="0052644C" w:rsidRPr="0052644C" w:rsidRDefault="0052644C" w:rsidP="0052644C">
      <w:pPr>
        <w:jc w:val="both"/>
        <w:rPr>
          <w:rFonts w:ascii="Arial" w:hAnsi="Arial" w:cs="Arial"/>
          <w:szCs w:val="32"/>
          <w:highlight w:val="yellow"/>
        </w:rPr>
      </w:pPr>
    </w:p>
    <w:p w14:paraId="32AE1B64" w14:textId="77777777" w:rsidR="0052644C" w:rsidRPr="0052644C" w:rsidRDefault="0052644C" w:rsidP="0052644C">
      <w:pPr>
        <w:jc w:val="both"/>
        <w:rPr>
          <w:rFonts w:ascii="Arial" w:hAnsi="Arial" w:cs="Arial"/>
          <w:szCs w:val="32"/>
        </w:rPr>
      </w:pPr>
      <w:r w:rsidRPr="0052644C">
        <w:rPr>
          <w:rFonts w:ascii="Arial" w:hAnsi="Arial" w:cs="Arial"/>
          <w:szCs w:val="32"/>
        </w:rPr>
        <w:t xml:space="preserve">Outstanding rates debtors are $6.6m as </w:t>
      </w:r>
      <w:proofErr w:type="gramStart"/>
      <w:r w:rsidRPr="0052644C">
        <w:rPr>
          <w:rFonts w:ascii="Arial" w:hAnsi="Arial" w:cs="Arial"/>
          <w:szCs w:val="32"/>
        </w:rPr>
        <w:t>at</w:t>
      </w:r>
      <w:proofErr w:type="gramEnd"/>
      <w:r w:rsidRPr="0052644C">
        <w:rPr>
          <w:rFonts w:ascii="Arial" w:hAnsi="Arial" w:cs="Arial"/>
          <w:szCs w:val="32"/>
        </w:rPr>
        <w:t xml:space="preserve"> 30 November 2021 compared to $7.9m as at 30 November 2020. Breakdown as follows:</w:t>
      </w:r>
    </w:p>
    <w:p w14:paraId="5C5D8C5D" w14:textId="77777777" w:rsidR="0052644C" w:rsidRPr="0052644C" w:rsidRDefault="0052644C" w:rsidP="0052644C">
      <w:pPr>
        <w:jc w:val="both"/>
        <w:rPr>
          <w:rFonts w:ascii="Arial" w:hAnsi="Arial" w:cs="Arial"/>
          <w:szCs w:val="32"/>
        </w:rPr>
      </w:pPr>
    </w:p>
    <w:tbl>
      <w:tblPr>
        <w:tblStyle w:val="TableGrid1"/>
        <w:tblW w:w="8500" w:type="dxa"/>
        <w:tblLook w:val="04A0" w:firstRow="1" w:lastRow="0" w:firstColumn="1" w:lastColumn="0" w:noHBand="0" w:noVBand="1"/>
      </w:tblPr>
      <w:tblGrid>
        <w:gridCol w:w="2002"/>
        <w:gridCol w:w="2388"/>
        <w:gridCol w:w="2551"/>
        <w:gridCol w:w="1559"/>
      </w:tblGrid>
      <w:tr w:rsidR="0052644C" w:rsidRPr="0052644C" w14:paraId="59376437" w14:textId="77777777" w:rsidTr="002B0EC1">
        <w:trPr>
          <w:trHeight w:val="518"/>
        </w:trPr>
        <w:tc>
          <w:tcPr>
            <w:tcW w:w="2002" w:type="dxa"/>
          </w:tcPr>
          <w:p w14:paraId="0BDEBF1A" w14:textId="77777777" w:rsidR="0052644C" w:rsidRPr="0052644C" w:rsidRDefault="0052644C" w:rsidP="0052644C">
            <w:pPr>
              <w:jc w:val="both"/>
              <w:rPr>
                <w:rFonts w:ascii="Arial" w:hAnsi="Arial" w:cs="Arial"/>
                <w:szCs w:val="32"/>
                <w:lang w:eastAsia="en-AU"/>
              </w:rPr>
            </w:pPr>
          </w:p>
        </w:tc>
        <w:tc>
          <w:tcPr>
            <w:tcW w:w="2388" w:type="dxa"/>
          </w:tcPr>
          <w:p w14:paraId="7B5610D3" w14:textId="2B7B0106" w:rsidR="0052644C" w:rsidRPr="0052644C" w:rsidRDefault="0052644C" w:rsidP="0052644C">
            <w:pPr>
              <w:jc w:val="center"/>
              <w:rPr>
                <w:rFonts w:ascii="Arial" w:hAnsi="Arial" w:cs="Arial"/>
                <w:b/>
                <w:bCs/>
                <w:szCs w:val="32"/>
                <w:lang w:eastAsia="en-AU"/>
              </w:rPr>
            </w:pPr>
            <w:r w:rsidRPr="0052644C">
              <w:rPr>
                <w:rFonts w:ascii="Arial" w:hAnsi="Arial" w:cs="Arial"/>
                <w:b/>
                <w:bCs/>
                <w:szCs w:val="32"/>
                <w:lang w:eastAsia="en-AU"/>
              </w:rPr>
              <w:t>30</w:t>
            </w:r>
            <w:r w:rsidR="00622CD5">
              <w:rPr>
                <w:rFonts w:ascii="Arial" w:hAnsi="Arial" w:cs="Arial"/>
                <w:b/>
                <w:bCs/>
                <w:szCs w:val="32"/>
                <w:lang w:eastAsia="en-AU"/>
              </w:rPr>
              <w:t xml:space="preserve"> </w:t>
            </w:r>
            <w:r w:rsidRPr="0052644C">
              <w:rPr>
                <w:rFonts w:ascii="Arial" w:hAnsi="Arial" w:cs="Arial"/>
                <w:b/>
                <w:bCs/>
                <w:szCs w:val="32"/>
                <w:lang w:eastAsia="en-AU"/>
              </w:rPr>
              <w:t xml:space="preserve">November 2021 </w:t>
            </w:r>
          </w:p>
          <w:p w14:paraId="6725FCBD" w14:textId="2F68F422" w:rsidR="0052644C" w:rsidRPr="0052644C" w:rsidRDefault="0052644C" w:rsidP="002B0EC1">
            <w:pPr>
              <w:jc w:val="center"/>
              <w:rPr>
                <w:rFonts w:ascii="Arial" w:hAnsi="Arial" w:cs="Arial"/>
                <w:b/>
                <w:bCs/>
                <w:szCs w:val="32"/>
                <w:lang w:eastAsia="en-AU"/>
              </w:rPr>
            </w:pPr>
            <w:r w:rsidRPr="0052644C">
              <w:rPr>
                <w:rFonts w:ascii="Arial" w:hAnsi="Arial" w:cs="Arial"/>
                <w:b/>
                <w:bCs/>
                <w:szCs w:val="32"/>
                <w:lang w:eastAsia="en-AU"/>
              </w:rPr>
              <w:t xml:space="preserve">($000)  </w:t>
            </w:r>
          </w:p>
        </w:tc>
        <w:tc>
          <w:tcPr>
            <w:tcW w:w="2551" w:type="dxa"/>
          </w:tcPr>
          <w:p w14:paraId="375DCFA7" w14:textId="55A24057" w:rsidR="0052644C" w:rsidRPr="0052644C" w:rsidRDefault="0052644C" w:rsidP="0052644C">
            <w:pPr>
              <w:jc w:val="center"/>
              <w:rPr>
                <w:rFonts w:ascii="Arial" w:hAnsi="Arial" w:cs="Arial"/>
                <w:b/>
                <w:bCs/>
                <w:szCs w:val="32"/>
                <w:lang w:eastAsia="en-AU"/>
              </w:rPr>
            </w:pPr>
            <w:r w:rsidRPr="0052644C">
              <w:rPr>
                <w:rFonts w:ascii="Arial" w:hAnsi="Arial" w:cs="Arial"/>
                <w:b/>
                <w:bCs/>
                <w:szCs w:val="32"/>
                <w:lang w:eastAsia="en-AU"/>
              </w:rPr>
              <w:t>30</w:t>
            </w:r>
            <w:r w:rsidR="00622CD5">
              <w:rPr>
                <w:rFonts w:ascii="Arial" w:hAnsi="Arial" w:cs="Arial"/>
                <w:b/>
                <w:bCs/>
                <w:szCs w:val="32"/>
                <w:lang w:eastAsia="en-AU"/>
              </w:rPr>
              <w:t xml:space="preserve"> </w:t>
            </w:r>
            <w:r w:rsidRPr="0052644C">
              <w:rPr>
                <w:rFonts w:ascii="Arial" w:hAnsi="Arial" w:cs="Arial"/>
                <w:b/>
                <w:bCs/>
                <w:szCs w:val="32"/>
                <w:lang w:eastAsia="en-AU"/>
              </w:rPr>
              <w:t xml:space="preserve">November2020 </w:t>
            </w:r>
          </w:p>
          <w:p w14:paraId="24F41036" w14:textId="77777777" w:rsidR="0052644C" w:rsidRPr="0052644C" w:rsidRDefault="0052644C" w:rsidP="0052644C">
            <w:pPr>
              <w:jc w:val="center"/>
              <w:rPr>
                <w:rFonts w:ascii="Arial" w:hAnsi="Arial" w:cs="Arial"/>
                <w:b/>
                <w:bCs/>
                <w:szCs w:val="32"/>
                <w:lang w:eastAsia="en-AU"/>
              </w:rPr>
            </w:pPr>
            <w:r w:rsidRPr="0052644C">
              <w:rPr>
                <w:rFonts w:ascii="Arial" w:hAnsi="Arial" w:cs="Arial"/>
                <w:b/>
                <w:bCs/>
                <w:szCs w:val="32"/>
                <w:lang w:eastAsia="en-AU"/>
              </w:rPr>
              <w:t>($000)</w:t>
            </w:r>
          </w:p>
        </w:tc>
        <w:tc>
          <w:tcPr>
            <w:tcW w:w="1559" w:type="dxa"/>
          </w:tcPr>
          <w:p w14:paraId="421EB997" w14:textId="77777777" w:rsidR="0052644C" w:rsidRPr="0052644C" w:rsidRDefault="0052644C" w:rsidP="00BE3F63">
            <w:pPr>
              <w:jc w:val="center"/>
              <w:rPr>
                <w:rFonts w:ascii="Arial" w:hAnsi="Arial" w:cs="Arial"/>
                <w:b/>
                <w:bCs/>
                <w:szCs w:val="32"/>
                <w:lang w:eastAsia="en-AU"/>
              </w:rPr>
            </w:pPr>
            <w:r w:rsidRPr="0052644C">
              <w:rPr>
                <w:rFonts w:ascii="Arial" w:hAnsi="Arial" w:cs="Arial"/>
                <w:b/>
                <w:bCs/>
                <w:szCs w:val="32"/>
                <w:lang w:eastAsia="en-AU"/>
              </w:rPr>
              <w:t>Variance</w:t>
            </w:r>
          </w:p>
          <w:p w14:paraId="2FC2A4C2" w14:textId="38CCF91D" w:rsidR="0052644C" w:rsidRPr="0052644C" w:rsidRDefault="0052644C" w:rsidP="00BE3F63">
            <w:pPr>
              <w:jc w:val="center"/>
              <w:rPr>
                <w:rFonts w:ascii="Arial" w:hAnsi="Arial" w:cs="Arial"/>
                <w:b/>
                <w:bCs/>
                <w:szCs w:val="32"/>
                <w:lang w:eastAsia="en-AU"/>
              </w:rPr>
            </w:pPr>
            <w:r w:rsidRPr="0052644C">
              <w:rPr>
                <w:rFonts w:ascii="Arial" w:hAnsi="Arial" w:cs="Arial"/>
                <w:b/>
                <w:bCs/>
                <w:szCs w:val="32"/>
                <w:lang w:eastAsia="en-AU"/>
              </w:rPr>
              <w:t>($000)</w:t>
            </w:r>
          </w:p>
        </w:tc>
      </w:tr>
      <w:tr w:rsidR="0052644C" w:rsidRPr="0052644C" w14:paraId="723B3A13" w14:textId="77777777" w:rsidTr="00622CD5">
        <w:trPr>
          <w:trHeight w:val="265"/>
        </w:trPr>
        <w:tc>
          <w:tcPr>
            <w:tcW w:w="2002" w:type="dxa"/>
          </w:tcPr>
          <w:p w14:paraId="3D0C8598"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Rates</w:t>
            </w:r>
          </w:p>
        </w:tc>
        <w:tc>
          <w:tcPr>
            <w:tcW w:w="2388" w:type="dxa"/>
          </w:tcPr>
          <w:p w14:paraId="246DFC7A" w14:textId="4033A7FC"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$5,672</w:t>
            </w:r>
          </w:p>
        </w:tc>
        <w:tc>
          <w:tcPr>
            <w:tcW w:w="2551" w:type="dxa"/>
          </w:tcPr>
          <w:p w14:paraId="2A7B8925" w14:textId="18C04B76"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$6,884</w:t>
            </w:r>
          </w:p>
        </w:tc>
        <w:tc>
          <w:tcPr>
            <w:tcW w:w="1559" w:type="dxa"/>
          </w:tcPr>
          <w:p w14:paraId="60492C74" w14:textId="241BAA56"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($1,212)</w:t>
            </w:r>
          </w:p>
        </w:tc>
      </w:tr>
      <w:tr w:rsidR="0052644C" w:rsidRPr="0052644C" w14:paraId="54B2CDE7" w14:textId="77777777" w:rsidTr="00622CD5">
        <w:trPr>
          <w:trHeight w:val="282"/>
        </w:trPr>
        <w:tc>
          <w:tcPr>
            <w:tcW w:w="2002" w:type="dxa"/>
          </w:tcPr>
          <w:p w14:paraId="652FE63B"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Rubbish &amp; Pool</w:t>
            </w:r>
          </w:p>
        </w:tc>
        <w:tc>
          <w:tcPr>
            <w:tcW w:w="2388" w:type="dxa"/>
          </w:tcPr>
          <w:p w14:paraId="79A06509" w14:textId="0D33D31D" w:rsidR="0052644C" w:rsidRPr="0052644C" w:rsidRDefault="00BE3F63" w:rsidP="00622CD5">
            <w:pPr>
              <w:jc w:val="center"/>
              <w:rPr>
                <w:rFonts w:ascii="Arial" w:hAnsi="Arial" w:cs="Arial"/>
                <w:szCs w:val="32"/>
                <w:lang w:eastAsia="en-AU"/>
              </w:rPr>
            </w:pPr>
            <w:r w:rsidRPr="0052644C">
              <w:rPr>
                <w:rFonts w:ascii="Arial" w:hAnsi="Arial" w:cs="Arial"/>
                <w:szCs w:val="32"/>
                <w:lang w:eastAsia="en-AU"/>
              </w:rPr>
              <w:t>$ 176</w:t>
            </w:r>
          </w:p>
        </w:tc>
        <w:tc>
          <w:tcPr>
            <w:tcW w:w="2551" w:type="dxa"/>
          </w:tcPr>
          <w:p w14:paraId="1950F0ED" w14:textId="5F4DD5D8"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   151</w:t>
            </w:r>
          </w:p>
        </w:tc>
        <w:tc>
          <w:tcPr>
            <w:tcW w:w="1559" w:type="dxa"/>
          </w:tcPr>
          <w:p w14:paraId="513761E1" w14:textId="0CB8DF89" w:rsidR="0052644C" w:rsidRPr="0052644C" w:rsidRDefault="00BE3F63" w:rsidP="00622CD5">
            <w:pPr>
              <w:jc w:val="center"/>
              <w:rPr>
                <w:rFonts w:ascii="Arial" w:hAnsi="Arial" w:cs="Arial"/>
                <w:szCs w:val="32"/>
                <w:lang w:eastAsia="en-AU"/>
              </w:rPr>
            </w:pPr>
            <w:r w:rsidRPr="0052644C">
              <w:rPr>
                <w:rFonts w:ascii="Arial" w:hAnsi="Arial" w:cs="Arial"/>
                <w:szCs w:val="32"/>
                <w:lang w:eastAsia="en-AU"/>
              </w:rPr>
              <w:t>$ 25</w:t>
            </w:r>
          </w:p>
        </w:tc>
      </w:tr>
      <w:tr w:rsidR="0052644C" w:rsidRPr="0052644C" w14:paraId="079C69BD" w14:textId="77777777" w:rsidTr="00622CD5">
        <w:trPr>
          <w:trHeight w:val="282"/>
        </w:trPr>
        <w:tc>
          <w:tcPr>
            <w:tcW w:w="2002" w:type="dxa"/>
          </w:tcPr>
          <w:p w14:paraId="6A91F699"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Pensioner Rebates</w:t>
            </w:r>
          </w:p>
        </w:tc>
        <w:tc>
          <w:tcPr>
            <w:tcW w:w="2388" w:type="dxa"/>
          </w:tcPr>
          <w:p w14:paraId="7CAE4A0F" w14:textId="24E92447" w:rsidR="0052644C" w:rsidRPr="0052644C" w:rsidRDefault="00BE3F63" w:rsidP="00622CD5">
            <w:pPr>
              <w:jc w:val="center"/>
              <w:rPr>
                <w:rFonts w:ascii="Arial" w:hAnsi="Arial" w:cs="Arial"/>
                <w:szCs w:val="32"/>
                <w:lang w:eastAsia="en-AU"/>
              </w:rPr>
            </w:pPr>
            <w:r w:rsidRPr="0052644C">
              <w:rPr>
                <w:rFonts w:ascii="Arial" w:hAnsi="Arial" w:cs="Arial"/>
                <w:szCs w:val="32"/>
                <w:lang w:eastAsia="en-AU"/>
              </w:rPr>
              <w:t>$ 543</w:t>
            </w:r>
          </w:p>
        </w:tc>
        <w:tc>
          <w:tcPr>
            <w:tcW w:w="2551" w:type="dxa"/>
          </w:tcPr>
          <w:p w14:paraId="455C12AA" w14:textId="072C5040"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   475</w:t>
            </w:r>
          </w:p>
        </w:tc>
        <w:tc>
          <w:tcPr>
            <w:tcW w:w="1559" w:type="dxa"/>
          </w:tcPr>
          <w:p w14:paraId="7844EF47" w14:textId="41DFD4FE" w:rsidR="0052644C" w:rsidRPr="0052644C" w:rsidRDefault="00BE3F63" w:rsidP="00BE3F63">
            <w:pPr>
              <w:ind w:left="35"/>
              <w:jc w:val="center"/>
              <w:rPr>
                <w:rFonts w:ascii="Arial" w:hAnsi="Arial" w:cs="Arial"/>
                <w:szCs w:val="32"/>
                <w:lang w:eastAsia="en-AU"/>
              </w:rPr>
            </w:pPr>
            <w:r w:rsidRPr="0052644C">
              <w:rPr>
                <w:rFonts w:ascii="Arial" w:hAnsi="Arial" w:cs="Arial"/>
                <w:szCs w:val="32"/>
                <w:lang w:eastAsia="en-AU"/>
              </w:rPr>
              <w:t>$ 68</w:t>
            </w:r>
          </w:p>
        </w:tc>
      </w:tr>
      <w:tr w:rsidR="0052644C" w:rsidRPr="0052644C" w14:paraId="6F78CF60" w14:textId="77777777" w:rsidTr="00622CD5">
        <w:trPr>
          <w:trHeight w:val="282"/>
        </w:trPr>
        <w:tc>
          <w:tcPr>
            <w:tcW w:w="2002" w:type="dxa"/>
          </w:tcPr>
          <w:p w14:paraId="16911D5A"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ESL</w:t>
            </w:r>
          </w:p>
        </w:tc>
        <w:tc>
          <w:tcPr>
            <w:tcW w:w="2388" w:type="dxa"/>
          </w:tcPr>
          <w:p w14:paraId="581FC72E" w14:textId="4D5FB978" w:rsidR="0052644C" w:rsidRPr="0052644C" w:rsidRDefault="00BE3F63" w:rsidP="00622CD5">
            <w:pPr>
              <w:jc w:val="center"/>
              <w:rPr>
                <w:rFonts w:ascii="Arial" w:hAnsi="Arial" w:cs="Arial"/>
                <w:szCs w:val="32"/>
                <w:lang w:eastAsia="en-AU"/>
              </w:rPr>
            </w:pPr>
            <w:r w:rsidRPr="0052644C">
              <w:rPr>
                <w:rFonts w:ascii="Arial" w:hAnsi="Arial" w:cs="Arial"/>
                <w:szCs w:val="32"/>
                <w:lang w:eastAsia="en-AU"/>
              </w:rPr>
              <w:t>$ 189</w:t>
            </w:r>
          </w:p>
        </w:tc>
        <w:tc>
          <w:tcPr>
            <w:tcW w:w="2551" w:type="dxa"/>
          </w:tcPr>
          <w:p w14:paraId="56292679" w14:textId="7B3E0849"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   354</w:t>
            </w:r>
          </w:p>
        </w:tc>
        <w:tc>
          <w:tcPr>
            <w:tcW w:w="1559" w:type="dxa"/>
          </w:tcPr>
          <w:p w14:paraId="03B5C5FB" w14:textId="4DCE46A0"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w:t>
            </w:r>
            <w:r w:rsidR="00BE3F63" w:rsidRPr="0052644C">
              <w:rPr>
                <w:rFonts w:ascii="Arial" w:hAnsi="Arial" w:cs="Arial"/>
                <w:szCs w:val="32"/>
                <w:lang w:eastAsia="en-AU"/>
              </w:rPr>
              <w:t>$ 165</w:t>
            </w:r>
            <w:r w:rsidRPr="0052644C">
              <w:rPr>
                <w:rFonts w:ascii="Arial" w:hAnsi="Arial" w:cs="Arial"/>
                <w:szCs w:val="32"/>
                <w:lang w:eastAsia="en-AU"/>
              </w:rPr>
              <w:t>)</w:t>
            </w:r>
          </w:p>
        </w:tc>
      </w:tr>
      <w:tr w:rsidR="0052644C" w:rsidRPr="0052644C" w14:paraId="24FBD5B3" w14:textId="77777777" w:rsidTr="00622CD5">
        <w:trPr>
          <w:trHeight w:val="282"/>
        </w:trPr>
        <w:tc>
          <w:tcPr>
            <w:tcW w:w="2002" w:type="dxa"/>
          </w:tcPr>
          <w:p w14:paraId="08B881A0"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Total</w:t>
            </w:r>
          </w:p>
        </w:tc>
        <w:tc>
          <w:tcPr>
            <w:tcW w:w="2388" w:type="dxa"/>
          </w:tcPr>
          <w:p w14:paraId="29519265" w14:textId="07B26769" w:rsidR="0052644C" w:rsidRPr="0052644C" w:rsidRDefault="0052644C" w:rsidP="00622CD5">
            <w:pPr>
              <w:jc w:val="center"/>
              <w:rPr>
                <w:rFonts w:ascii="Arial" w:hAnsi="Arial" w:cs="Arial"/>
                <w:b/>
                <w:bCs/>
                <w:szCs w:val="32"/>
                <w:lang w:eastAsia="en-AU"/>
              </w:rPr>
            </w:pPr>
            <w:r w:rsidRPr="0052644C">
              <w:rPr>
                <w:rFonts w:ascii="Arial" w:hAnsi="Arial" w:cs="Arial"/>
                <w:b/>
                <w:bCs/>
                <w:szCs w:val="32"/>
                <w:lang w:eastAsia="en-AU"/>
              </w:rPr>
              <w:t>$6,580</w:t>
            </w:r>
          </w:p>
        </w:tc>
        <w:tc>
          <w:tcPr>
            <w:tcW w:w="2551" w:type="dxa"/>
          </w:tcPr>
          <w:p w14:paraId="3969FA2B" w14:textId="6235D0F4" w:rsidR="0052644C" w:rsidRPr="0052644C" w:rsidRDefault="0052644C" w:rsidP="00622CD5">
            <w:pPr>
              <w:jc w:val="center"/>
              <w:rPr>
                <w:rFonts w:ascii="Arial" w:hAnsi="Arial" w:cs="Arial"/>
                <w:b/>
                <w:bCs/>
                <w:szCs w:val="32"/>
                <w:lang w:eastAsia="en-AU"/>
              </w:rPr>
            </w:pPr>
            <w:r w:rsidRPr="0052644C">
              <w:rPr>
                <w:rFonts w:ascii="Arial" w:hAnsi="Arial" w:cs="Arial"/>
                <w:b/>
                <w:bCs/>
                <w:szCs w:val="32"/>
                <w:lang w:eastAsia="en-AU"/>
              </w:rPr>
              <w:t>$7,864</w:t>
            </w:r>
          </w:p>
        </w:tc>
        <w:tc>
          <w:tcPr>
            <w:tcW w:w="1559" w:type="dxa"/>
          </w:tcPr>
          <w:p w14:paraId="31AF166B" w14:textId="459E081E" w:rsidR="0052644C" w:rsidRPr="0052644C" w:rsidRDefault="0052644C" w:rsidP="00622CD5">
            <w:pPr>
              <w:jc w:val="center"/>
              <w:rPr>
                <w:rFonts w:ascii="Arial" w:hAnsi="Arial" w:cs="Arial"/>
                <w:b/>
                <w:bCs/>
                <w:szCs w:val="32"/>
                <w:lang w:eastAsia="en-AU"/>
              </w:rPr>
            </w:pPr>
            <w:r w:rsidRPr="0052644C">
              <w:rPr>
                <w:rFonts w:ascii="Arial" w:hAnsi="Arial" w:cs="Arial"/>
                <w:b/>
                <w:bCs/>
                <w:szCs w:val="32"/>
                <w:lang w:eastAsia="en-AU"/>
              </w:rPr>
              <w:t>($1,</w:t>
            </w:r>
            <w:r w:rsidRPr="0052644C" w:rsidDel="00EC6285">
              <w:rPr>
                <w:rFonts w:ascii="Arial" w:hAnsi="Arial" w:cs="Arial"/>
                <w:b/>
                <w:bCs/>
                <w:szCs w:val="32"/>
                <w:lang w:eastAsia="en-AU"/>
              </w:rPr>
              <w:t xml:space="preserve"> </w:t>
            </w:r>
            <w:r w:rsidRPr="0052644C">
              <w:rPr>
                <w:rFonts w:ascii="Arial" w:hAnsi="Arial" w:cs="Arial"/>
                <w:b/>
                <w:bCs/>
                <w:szCs w:val="32"/>
                <w:lang w:eastAsia="en-AU"/>
              </w:rPr>
              <w:t>284)</w:t>
            </w:r>
          </w:p>
        </w:tc>
      </w:tr>
    </w:tbl>
    <w:p w14:paraId="6C41EACC" w14:textId="77777777" w:rsidR="0052644C" w:rsidRPr="0052644C" w:rsidRDefault="0052644C" w:rsidP="0052644C">
      <w:pPr>
        <w:jc w:val="both"/>
        <w:rPr>
          <w:rFonts w:ascii="Arial" w:hAnsi="Arial" w:cs="Arial"/>
          <w:szCs w:val="32"/>
        </w:rPr>
      </w:pPr>
    </w:p>
    <w:p w14:paraId="2FD6C180" w14:textId="77777777" w:rsidR="0052644C" w:rsidRPr="0052644C" w:rsidRDefault="0052644C" w:rsidP="0052644C">
      <w:pPr>
        <w:jc w:val="both"/>
        <w:rPr>
          <w:rFonts w:ascii="Arial" w:hAnsi="Arial" w:cs="Arial"/>
          <w:b/>
          <w:szCs w:val="32"/>
        </w:rPr>
      </w:pPr>
      <w:r w:rsidRPr="0052644C">
        <w:rPr>
          <w:rFonts w:ascii="Arial" w:hAnsi="Arial" w:cs="Arial"/>
          <w:b/>
          <w:szCs w:val="32"/>
        </w:rPr>
        <w:t>Capital Works Programme</w:t>
      </w:r>
    </w:p>
    <w:p w14:paraId="5CCA11C8" w14:textId="77777777" w:rsidR="0052644C" w:rsidRPr="0052644C" w:rsidRDefault="0052644C" w:rsidP="0052644C">
      <w:pPr>
        <w:jc w:val="both"/>
        <w:rPr>
          <w:rFonts w:ascii="Arial" w:hAnsi="Arial" w:cs="Arial"/>
          <w:b/>
          <w:szCs w:val="32"/>
        </w:rPr>
      </w:pPr>
    </w:p>
    <w:p w14:paraId="4F190E08" w14:textId="77777777" w:rsidR="0052644C" w:rsidRPr="0052644C" w:rsidRDefault="0052644C" w:rsidP="0052644C">
      <w:pPr>
        <w:jc w:val="both"/>
        <w:rPr>
          <w:rFonts w:ascii="Arial" w:hAnsi="Arial" w:cs="Arial"/>
          <w:szCs w:val="32"/>
        </w:rPr>
      </w:pPr>
      <w:r w:rsidRPr="0052644C">
        <w:rPr>
          <w:rFonts w:ascii="Arial" w:hAnsi="Arial" w:cs="Arial"/>
          <w:szCs w:val="32"/>
        </w:rPr>
        <w:t xml:space="preserve">As </w:t>
      </w:r>
      <w:proofErr w:type="gramStart"/>
      <w:r w:rsidRPr="0052644C">
        <w:rPr>
          <w:rFonts w:ascii="Arial" w:hAnsi="Arial" w:cs="Arial"/>
          <w:szCs w:val="32"/>
        </w:rPr>
        <w:t>at</w:t>
      </w:r>
      <w:proofErr w:type="gramEnd"/>
      <w:r w:rsidRPr="0052644C">
        <w:rPr>
          <w:rFonts w:ascii="Arial" w:hAnsi="Arial" w:cs="Arial"/>
          <w:szCs w:val="32"/>
        </w:rPr>
        <w:t xml:space="preserve"> 30 November, expenditure on capital works was $973k with additional capital commitments of $2.3m which represents 40% of a total budget of $8.25m.</w:t>
      </w:r>
    </w:p>
    <w:p w14:paraId="0F3C23B9" w14:textId="77777777" w:rsidR="0052644C" w:rsidRPr="0052644C" w:rsidRDefault="0052644C" w:rsidP="0052644C">
      <w:pPr>
        <w:jc w:val="both"/>
        <w:rPr>
          <w:rFonts w:ascii="Arial" w:hAnsi="Arial" w:cs="Arial"/>
          <w:b/>
          <w:bCs/>
          <w:szCs w:val="32"/>
        </w:rPr>
      </w:pPr>
    </w:p>
    <w:p w14:paraId="5FCC33F7" w14:textId="77777777" w:rsidR="0052644C" w:rsidRPr="0052644C" w:rsidRDefault="0052644C" w:rsidP="0052644C">
      <w:pPr>
        <w:jc w:val="both"/>
        <w:rPr>
          <w:rFonts w:ascii="Arial" w:hAnsi="Arial" w:cs="Arial"/>
          <w:b/>
          <w:bCs/>
          <w:szCs w:val="32"/>
        </w:rPr>
      </w:pPr>
      <w:r w:rsidRPr="0052644C">
        <w:rPr>
          <w:rFonts w:ascii="Arial" w:hAnsi="Arial" w:cs="Arial"/>
          <w:b/>
          <w:bCs/>
          <w:szCs w:val="32"/>
        </w:rPr>
        <w:t>Employee Data</w:t>
      </w:r>
    </w:p>
    <w:p w14:paraId="37F27581" w14:textId="77777777" w:rsidR="0052644C" w:rsidRPr="0052644C" w:rsidRDefault="0052644C" w:rsidP="0052644C">
      <w:pPr>
        <w:jc w:val="both"/>
        <w:rPr>
          <w:rFonts w:ascii="Arial" w:hAnsi="Arial" w:cs="Arial"/>
          <w:b/>
          <w:bCs/>
          <w:szCs w:val="32"/>
        </w:rPr>
      </w:pPr>
    </w:p>
    <w:tbl>
      <w:tblPr>
        <w:tblStyle w:val="TableGrid1"/>
        <w:tblW w:w="0" w:type="auto"/>
        <w:tblLook w:val="04A0" w:firstRow="1" w:lastRow="0" w:firstColumn="1" w:lastColumn="0" w:noHBand="0" w:noVBand="1"/>
      </w:tblPr>
      <w:tblGrid>
        <w:gridCol w:w="6968"/>
        <w:gridCol w:w="1335"/>
      </w:tblGrid>
      <w:tr w:rsidR="0052644C" w:rsidRPr="0052644C" w14:paraId="72301059" w14:textId="77777777" w:rsidTr="005069D4">
        <w:tc>
          <w:tcPr>
            <w:tcW w:w="7650" w:type="dxa"/>
          </w:tcPr>
          <w:p w14:paraId="6B92A97B"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Description</w:t>
            </w:r>
          </w:p>
        </w:tc>
        <w:tc>
          <w:tcPr>
            <w:tcW w:w="1366" w:type="dxa"/>
          </w:tcPr>
          <w:p w14:paraId="747CC8CB"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Number</w:t>
            </w:r>
          </w:p>
        </w:tc>
      </w:tr>
      <w:tr w:rsidR="0052644C" w:rsidRPr="0052644C" w14:paraId="45F6B760" w14:textId="77777777" w:rsidTr="005069D4">
        <w:trPr>
          <w:trHeight w:val="680"/>
        </w:trPr>
        <w:tc>
          <w:tcPr>
            <w:tcW w:w="7650" w:type="dxa"/>
          </w:tcPr>
          <w:p w14:paraId="38F0293C" w14:textId="77777777" w:rsidR="0052644C" w:rsidRPr="0052644C" w:rsidRDefault="0052644C" w:rsidP="0052644C">
            <w:pPr>
              <w:rPr>
                <w:rFonts w:ascii="Arial" w:hAnsi="Arial" w:cs="Arial"/>
                <w:szCs w:val="32"/>
                <w:lang w:eastAsia="en-AU"/>
              </w:rPr>
            </w:pPr>
            <w:r w:rsidRPr="0052644C">
              <w:rPr>
                <w:rFonts w:ascii="Arial" w:hAnsi="Arial" w:cs="Arial"/>
                <w:szCs w:val="24"/>
                <w:lang w:eastAsia="en-AU"/>
              </w:rPr>
              <w:t xml:space="preserve">Number of employees (total of full-time, </w:t>
            </w:r>
            <w:proofErr w:type="gramStart"/>
            <w:r w:rsidRPr="0052644C">
              <w:rPr>
                <w:rFonts w:ascii="Arial" w:hAnsi="Arial" w:cs="Arial"/>
                <w:szCs w:val="24"/>
                <w:lang w:eastAsia="en-AU"/>
              </w:rPr>
              <w:t>part-time</w:t>
            </w:r>
            <w:proofErr w:type="gramEnd"/>
            <w:r w:rsidRPr="0052644C">
              <w:rPr>
                <w:rFonts w:ascii="Arial" w:hAnsi="Arial" w:cs="Arial"/>
                <w:szCs w:val="24"/>
                <w:lang w:eastAsia="en-AU"/>
              </w:rPr>
              <w:t xml:space="preserve"> and casual employees) as of the last day of the previous month</w:t>
            </w:r>
          </w:p>
        </w:tc>
        <w:tc>
          <w:tcPr>
            <w:tcW w:w="1366" w:type="dxa"/>
          </w:tcPr>
          <w:p w14:paraId="706AA2DC" w14:textId="62F9F06C" w:rsidR="0052644C" w:rsidRPr="0052644C" w:rsidRDefault="0052644C" w:rsidP="002B0EC1">
            <w:pPr>
              <w:spacing w:after="200" w:line="276" w:lineRule="auto"/>
              <w:jc w:val="center"/>
              <w:rPr>
                <w:rFonts w:ascii="Arial" w:hAnsi="Arial" w:cs="Arial"/>
                <w:lang w:eastAsia="en-AU"/>
              </w:rPr>
            </w:pPr>
            <w:r w:rsidRPr="0052644C">
              <w:rPr>
                <w:rFonts w:ascii="Arial" w:hAnsi="Arial" w:cs="Arial"/>
                <w:lang w:eastAsia="en-AU"/>
              </w:rPr>
              <w:t>178</w:t>
            </w:r>
          </w:p>
        </w:tc>
      </w:tr>
      <w:tr w:rsidR="0052644C" w:rsidRPr="0052644C" w14:paraId="7BA9519E" w14:textId="77777777" w:rsidTr="005069D4">
        <w:trPr>
          <w:trHeight w:val="704"/>
        </w:trPr>
        <w:tc>
          <w:tcPr>
            <w:tcW w:w="7650" w:type="dxa"/>
          </w:tcPr>
          <w:p w14:paraId="24E5B59E" w14:textId="77777777" w:rsidR="0052644C" w:rsidRPr="0052644C" w:rsidRDefault="0052644C" w:rsidP="0052644C">
            <w:pPr>
              <w:rPr>
                <w:rFonts w:ascii="Arial" w:hAnsi="Arial" w:cs="Arial"/>
                <w:szCs w:val="32"/>
                <w:lang w:eastAsia="en-AU"/>
              </w:rPr>
            </w:pPr>
            <w:r w:rsidRPr="0052644C">
              <w:rPr>
                <w:rFonts w:ascii="Arial" w:hAnsi="Arial" w:cs="Arial"/>
                <w:szCs w:val="24"/>
                <w:lang w:eastAsia="en-AU"/>
              </w:rPr>
              <w:t>Number of contract employees (temporary/agency) as of the last day of the previous month</w:t>
            </w:r>
          </w:p>
        </w:tc>
        <w:tc>
          <w:tcPr>
            <w:tcW w:w="1366" w:type="dxa"/>
          </w:tcPr>
          <w:p w14:paraId="1B753CC7" w14:textId="2989565F" w:rsidR="0052644C" w:rsidRPr="0052644C" w:rsidRDefault="0052644C" w:rsidP="002B0EC1">
            <w:pPr>
              <w:jc w:val="center"/>
              <w:rPr>
                <w:rFonts w:ascii="Arial" w:hAnsi="Arial" w:cs="Arial"/>
                <w:lang w:eastAsia="en-AU"/>
              </w:rPr>
            </w:pPr>
            <w:r w:rsidRPr="0052644C">
              <w:rPr>
                <w:rFonts w:ascii="Arial" w:hAnsi="Arial" w:cs="Arial"/>
                <w:lang w:eastAsia="en-AU"/>
              </w:rPr>
              <w:t>7</w:t>
            </w:r>
          </w:p>
        </w:tc>
      </w:tr>
      <w:tr w:rsidR="0052644C" w:rsidRPr="0052644C" w14:paraId="3B54A4F1" w14:textId="77777777" w:rsidTr="005069D4">
        <w:trPr>
          <w:trHeight w:val="782"/>
        </w:trPr>
        <w:tc>
          <w:tcPr>
            <w:tcW w:w="7650" w:type="dxa"/>
          </w:tcPr>
          <w:p w14:paraId="29AD0480"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*Occupied FTE (Full Time Equivalent) count as of the last day of the previous month</w:t>
            </w:r>
          </w:p>
        </w:tc>
        <w:tc>
          <w:tcPr>
            <w:tcW w:w="1366" w:type="dxa"/>
          </w:tcPr>
          <w:p w14:paraId="6D925DC4" w14:textId="14C34D03" w:rsidR="0052644C" w:rsidRPr="0052644C" w:rsidRDefault="0052644C" w:rsidP="002B0EC1">
            <w:pPr>
              <w:jc w:val="center"/>
              <w:rPr>
                <w:rFonts w:ascii="Arial" w:hAnsi="Arial" w:cs="Arial"/>
                <w:lang w:eastAsia="en-AU"/>
              </w:rPr>
            </w:pPr>
            <w:r w:rsidRPr="0052644C">
              <w:rPr>
                <w:rFonts w:ascii="Arial" w:hAnsi="Arial" w:cs="Arial"/>
                <w:lang w:eastAsia="en-AU"/>
              </w:rPr>
              <w:t>153.21</w:t>
            </w:r>
          </w:p>
          <w:p w14:paraId="23241C0B" w14:textId="77777777" w:rsidR="0052644C" w:rsidRPr="0052644C" w:rsidRDefault="0052644C" w:rsidP="002B0EC1">
            <w:pPr>
              <w:jc w:val="center"/>
              <w:rPr>
                <w:szCs w:val="24"/>
                <w:lang w:eastAsia="en-AU"/>
              </w:rPr>
            </w:pPr>
          </w:p>
        </w:tc>
      </w:tr>
      <w:tr w:rsidR="0052644C" w:rsidRPr="0052644C" w14:paraId="1F08F421" w14:textId="77777777" w:rsidTr="005069D4">
        <w:trPr>
          <w:trHeight w:val="424"/>
        </w:trPr>
        <w:tc>
          <w:tcPr>
            <w:tcW w:w="7650" w:type="dxa"/>
          </w:tcPr>
          <w:p w14:paraId="39488E50" w14:textId="77777777" w:rsidR="0052644C" w:rsidRPr="0052644C" w:rsidRDefault="0052644C" w:rsidP="0052644C">
            <w:pPr>
              <w:jc w:val="both"/>
              <w:rPr>
                <w:rFonts w:ascii="Arial" w:hAnsi="Arial" w:cs="Arial"/>
                <w:szCs w:val="32"/>
                <w:lang w:eastAsia="en-AU"/>
              </w:rPr>
            </w:pPr>
            <w:r w:rsidRPr="0052644C">
              <w:rPr>
                <w:rFonts w:ascii="Arial" w:hAnsi="Arial" w:cs="Arial"/>
                <w:szCs w:val="24"/>
                <w:lang w:eastAsia="en-AU"/>
              </w:rPr>
              <w:t>Number of unfilled employee positions at the end of each month</w:t>
            </w:r>
          </w:p>
        </w:tc>
        <w:tc>
          <w:tcPr>
            <w:tcW w:w="1366" w:type="dxa"/>
          </w:tcPr>
          <w:p w14:paraId="2F8867F5" w14:textId="236E1F0B" w:rsidR="0052644C" w:rsidRPr="0052644C" w:rsidRDefault="0052644C" w:rsidP="002B0EC1">
            <w:pPr>
              <w:jc w:val="center"/>
              <w:rPr>
                <w:rFonts w:ascii="Arial" w:hAnsi="Arial" w:cs="Arial"/>
                <w:lang w:eastAsia="en-AU"/>
              </w:rPr>
            </w:pPr>
            <w:r w:rsidRPr="0052644C">
              <w:rPr>
                <w:rFonts w:ascii="Arial" w:hAnsi="Arial" w:cs="Arial"/>
                <w:lang w:eastAsia="en-AU"/>
              </w:rPr>
              <w:t>27</w:t>
            </w:r>
          </w:p>
        </w:tc>
      </w:tr>
    </w:tbl>
    <w:p w14:paraId="358A4C76" w14:textId="57F8E186" w:rsidR="0052644C" w:rsidRPr="0052644C" w:rsidRDefault="0052644C" w:rsidP="0052644C">
      <w:pPr>
        <w:jc w:val="both"/>
        <w:rPr>
          <w:rFonts w:ascii="Arial" w:hAnsi="Arial" w:cs="Arial"/>
          <w:lang w:val="en-US"/>
        </w:rPr>
      </w:pPr>
    </w:p>
    <w:p w14:paraId="4DC07CC7" w14:textId="57F8E186" w:rsidR="00364707" w:rsidRDefault="00364707" w:rsidP="0052644C">
      <w:pPr>
        <w:jc w:val="both"/>
        <w:rPr>
          <w:rFonts w:ascii="Arial" w:hAnsi="Arial" w:cs="Arial"/>
          <w:lang w:val="en-US"/>
        </w:rPr>
      </w:pPr>
    </w:p>
    <w:p w14:paraId="556EA1EF" w14:textId="57F8E186" w:rsidR="0052644C" w:rsidRDefault="00364707" w:rsidP="0052644C">
      <w:pPr>
        <w:jc w:val="both"/>
        <w:rPr>
          <w:rFonts w:ascii="Arial" w:hAnsi="Arial" w:cs="Arial"/>
          <w:lang w:val="en-US"/>
        </w:rPr>
      </w:pPr>
      <w:r>
        <w:rPr>
          <w:rFonts w:ascii="Arial" w:hAnsi="Arial" w:cs="Arial"/>
          <w:lang w:val="en-US"/>
        </w:rPr>
        <w:t>Reduction in unfilled positions by 7 end November month compared to end October month. Staff turnover has been significant throughout calendar year 2021 but with active recruitment and backfilling of positions, some signs of stability in occupied FTE and staff numbers occurring.</w:t>
      </w:r>
    </w:p>
    <w:p w14:paraId="0E77B29A" w14:textId="57F8E186" w:rsidR="00364707" w:rsidRPr="0052644C" w:rsidRDefault="00364707" w:rsidP="0052644C">
      <w:pPr>
        <w:jc w:val="both"/>
        <w:rPr>
          <w:rFonts w:ascii="Arial" w:hAnsi="Arial" w:cs="Arial"/>
          <w:lang w:val="en-US"/>
        </w:rPr>
      </w:pPr>
    </w:p>
    <w:p w14:paraId="10472B0A" w14:textId="77777777" w:rsidR="0052644C" w:rsidRPr="0052644C" w:rsidRDefault="0052644C" w:rsidP="0052644C">
      <w:pPr>
        <w:jc w:val="both"/>
        <w:rPr>
          <w:rFonts w:ascii="Arial" w:hAnsi="Arial" w:cs="Arial"/>
          <w:b/>
          <w:bCs/>
          <w:sz w:val="28"/>
          <w:szCs w:val="28"/>
          <w:lang w:val="en-US"/>
        </w:rPr>
      </w:pPr>
      <w:r w:rsidRPr="0052644C">
        <w:rPr>
          <w:rFonts w:ascii="Arial" w:hAnsi="Arial" w:cs="Arial"/>
          <w:b/>
          <w:bCs/>
          <w:sz w:val="28"/>
          <w:szCs w:val="28"/>
          <w:lang w:val="en-US"/>
        </w:rPr>
        <w:t>Conclusion</w:t>
      </w:r>
    </w:p>
    <w:p w14:paraId="154AD09D" w14:textId="77777777" w:rsidR="0052644C" w:rsidRPr="0052644C" w:rsidRDefault="0052644C" w:rsidP="0052644C">
      <w:pPr>
        <w:jc w:val="both"/>
        <w:rPr>
          <w:rFonts w:ascii="Arial" w:hAnsi="Arial" w:cs="Arial"/>
          <w:szCs w:val="32"/>
        </w:rPr>
      </w:pPr>
    </w:p>
    <w:p w14:paraId="7231D06D" w14:textId="77777777" w:rsidR="0052644C" w:rsidRPr="0052644C" w:rsidRDefault="0052644C" w:rsidP="0052644C">
      <w:pPr>
        <w:jc w:val="both"/>
        <w:rPr>
          <w:rFonts w:ascii="Arial" w:hAnsi="Arial" w:cs="Arial"/>
          <w:b/>
          <w:szCs w:val="32"/>
          <w:lang w:val="en-US"/>
        </w:rPr>
      </w:pPr>
      <w:r w:rsidRPr="0052644C">
        <w:rPr>
          <w:rFonts w:ascii="Arial" w:hAnsi="Arial" w:cs="Arial"/>
          <w:szCs w:val="32"/>
        </w:rPr>
        <w:t>The statement of financial activity for the period ended 30 November 2021 indicates that operating expenses are under the year-to-date budget by 15.32% or $2.49m, and revenue is under the budget by 0.08% or $26k.</w:t>
      </w:r>
    </w:p>
    <w:p w14:paraId="7C15EB0B" w14:textId="77777777" w:rsidR="0052644C" w:rsidRPr="0052644C" w:rsidRDefault="0052644C" w:rsidP="0052644C">
      <w:pPr>
        <w:jc w:val="both"/>
        <w:rPr>
          <w:rFonts w:ascii="Arial" w:hAnsi="Arial" w:cs="Arial"/>
          <w:b/>
          <w:szCs w:val="32"/>
          <w:lang w:val="en-US"/>
        </w:rPr>
      </w:pPr>
    </w:p>
    <w:p w14:paraId="6FE6F22A" w14:textId="77777777" w:rsidR="0052644C" w:rsidRPr="0052644C" w:rsidRDefault="0052644C" w:rsidP="0052644C">
      <w:pPr>
        <w:jc w:val="both"/>
        <w:rPr>
          <w:rFonts w:ascii="Arial" w:hAnsi="Arial" w:cs="Arial"/>
          <w:b/>
          <w:szCs w:val="32"/>
          <w:lang w:val="en-US"/>
        </w:rPr>
      </w:pPr>
      <w:r w:rsidRPr="0052644C">
        <w:rPr>
          <w:rFonts w:ascii="Arial" w:hAnsi="Arial" w:cs="Arial"/>
          <w:b/>
          <w:szCs w:val="32"/>
          <w:lang w:val="en-US"/>
        </w:rPr>
        <w:t>Key Relevant Previous Council Decisions:</w:t>
      </w:r>
    </w:p>
    <w:p w14:paraId="09E52820" w14:textId="77777777" w:rsidR="0052644C" w:rsidRPr="0052644C" w:rsidRDefault="0052644C" w:rsidP="0052644C">
      <w:pPr>
        <w:jc w:val="both"/>
        <w:rPr>
          <w:rFonts w:ascii="Arial" w:hAnsi="Arial" w:cs="Arial"/>
          <w:szCs w:val="32"/>
          <w:lang w:val="en-US"/>
        </w:rPr>
      </w:pPr>
    </w:p>
    <w:p w14:paraId="374118A3" w14:textId="77777777" w:rsidR="0052644C" w:rsidRPr="0052644C" w:rsidRDefault="0052644C" w:rsidP="0052644C">
      <w:pPr>
        <w:jc w:val="both"/>
        <w:rPr>
          <w:rFonts w:ascii="Arial" w:hAnsi="Arial" w:cs="Arial"/>
          <w:szCs w:val="32"/>
          <w:lang w:val="en-US"/>
        </w:rPr>
      </w:pPr>
      <w:r w:rsidRPr="0052644C">
        <w:rPr>
          <w:rFonts w:ascii="Arial" w:hAnsi="Arial" w:cs="Arial"/>
          <w:szCs w:val="32"/>
          <w:lang w:val="en-US"/>
        </w:rPr>
        <w:t>Nil.</w:t>
      </w:r>
    </w:p>
    <w:p w14:paraId="575AE3DB" w14:textId="77777777" w:rsidR="0052644C" w:rsidRPr="0052644C" w:rsidRDefault="0052644C" w:rsidP="0052644C">
      <w:pPr>
        <w:jc w:val="both"/>
        <w:rPr>
          <w:rFonts w:ascii="Arial" w:hAnsi="Arial" w:cs="Arial"/>
          <w:b/>
          <w:sz w:val="28"/>
          <w:szCs w:val="32"/>
          <w:lang w:val="en-US"/>
        </w:rPr>
      </w:pPr>
    </w:p>
    <w:p w14:paraId="54E41CB4" w14:textId="77777777" w:rsidR="0052644C" w:rsidRPr="0052644C" w:rsidRDefault="0052644C" w:rsidP="0052644C">
      <w:pPr>
        <w:jc w:val="both"/>
        <w:rPr>
          <w:rFonts w:ascii="Arial" w:hAnsi="Arial" w:cs="Arial"/>
          <w:b/>
          <w:sz w:val="28"/>
          <w:szCs w:val="32"/>
          <w:lang w:val="en-US"/>
        </w:rPr>
      </w:pPr>
    </w:p>
    <w:p w14:paraId="4E2DFE8E" w14:textId="77777777" w:rsidR="0052644C" w:rsidRPr="0052644C" w:rsidRDefault="0052644C" w:rsidP="0052644C">
      <w:pPr>
        <w:jc w:val="both"/>
        <w:rPr>
          <w:rFonts w:ascii="Arial" w:hAnsi="Arial" w:cs="Arial"/>
          <w:b/>
          <w:sz w:val="28"/>
          <w:szCs w:val="32"/>
          <w:lang w:val="en-US"/>
        </w:rPr>
      </w:pPr>
      <w:r w:rsidRPr="0052644C">
        <w:rPr>
          <w:rFonts w:ascii="Arial" w:hAnsi="Arial" w:cs="Arial"/>
          <w:b/>
          <w:sz w:val="28"/>
          <w:szCs w:val="32"/>
          <w:lang w:val="en-US"/>
        </w:rPr>
        <w:t>Consultation</w:t>
      </w:r>
    </w:p>
    <w:p w14:paraId="558B6D45" w14:textId="77777777" w:rsidR="0052644C" w:rsidRPr="0052644C" w:rsidRDefault="0052644C" w:rsidP="0052644C">
      <w:pPr>
        <w:jc w:val="both"/>
        <w:rPr>
          <w:rFonts w:ascii="Arial" w:hAnsi="Arial" w:cs="Arial"/>
          <w:b/>
          <w:szCs w:val="32"/>
          <w:lang w:val="en-US"/>
        </w:rPr>
      </w:pPr>
    </w:p>
    <w:p w14:paraId="60EBC82E" w14:textId="77777777" w:rsidR="0052644C" w:rsidRPr="0052644C" w:rsidRDefault="0052644C" w:rsidP="0052644C">
      <w:pPr>
        <w:tabs>
          <w:tab w:val="left" w:pos="4820"/>
        </w:tabs>
        <w:jc w:val="both"/>
        <w:rPr>
          <w:rFonts w:ascii="Arial" w:hAnsi="Arial" w:cs="Arial"/>
          <w:szCs w:val="32"/>
          <w:lang w:val="en-US"/>
        </w:rPr>
      </w:pPr>
      <w:r w:rsidRPr="0052644C">
        <w:rPr>
          <w:rFonts w:ascii="Arial" w:hAnsi="Arial" w:cs="Arial"/>
          <w:szCs w:val="32"/>
          <w:lang w:val="en-US"/>
        </w:rPr>
        <w:t>N/A</w:t>
      </w:r>
    </w:p>
    <w:p w14:paraId="506B7DED" w14:textId="77777777" w:rsidR="0052644C" w:rsidRPr="0052644C" w:rsidRDefault="0052644C" w:rsidP="0052644C">
      <w:pPr>
        <w:tabs>
          <w:tab w:val="left" w:pos="4820"/>
        </w:tabs>
        <w:jc w:val="both"/>
        <w:rPr>
          <w:rFonts w:ascii="Arial" w:hAnsi="Arial" w:cs="Arial"/>
          <w:szCs w:val="32"/>
          <w:lang w:val="en-US"/>
        </w:rPr>
      </w:pPr>
    </w:p>
    <w:p w14:paraId="46CAD88B" w14:textId="77777777" w:rsidR="0052644C" w:rsidRPr="0052644C" w:rsidRDefault="0052644C" w:rsidP="0052644C">
      <w:pPr>
        <w:tabs>
          <w:tab w:val="left" w:pos="4820"/>
        </w:tabs>
        <w:jc w:val="both"/>
        <w:rPr>
          <w:rFonts w:ascii="Arial" w:hAnsi="Arial" w:cs="Arial"/>
          <w:szCs w:val="32"/>
          <w:lang w:val="en-US"/>
        </w:rPr>
      </w:pPr>
    </w:p>
    <w:p w14:paraId="6EE23877" w14:textId="77777777" w:rsidR="0052644C" w:rsidRPr="0052644C" w:rsidRDefault="0052644C" w:rsidP="0052644C">
      <w:pPr>
        <w:rPr>
          <w:rFonts w:ascii="Arial" w:hAnsi="Arial" w:cs="Arial"/>
          <w:b/>
          <w:sz w:val="28"/>
          <w:szCs w:val="32"/>
          <w:lang w:val="en-US"/>
        </w:rPr>
      </w:pPr>
      <w:r w:rsidRPr="0052644C">
        <w:rPr>
          <w:rFonts w:ascii="Arial" w:hAnsi="Arial" w:cs="Arial"/>
          <w:b/>
          <w:sz w:val="28"/>
          <w:szCs w:val="32"/>
          <w:lang w:val="en-US"/>
        </w:rPr>
        <w:t xml:space="preserve">Strategic Implications </w:t>
      </w:r>
    </w:p>
    <w:p w14:paraId="779D239D" w14:textId="77777777" w:rsidR="0052644C" w:rsidRPr="0052644C" w:rsidRDefault="0052644C" w:rsidP="0052644C">
      <w:pPr>
        <w:rPr>
          <w:rFonts w:ascii="Arial" w:eastAsia="Calibri" w:hAnsi="Arial" w:cs="Arial"/>
          <w:b/>
          <w:bCs/>
          <w:szCs w:val="32"/>
          <w:lang w:val="en-GB"/>
        </w:rPr>
      </w:pPr>
    </w:p>
    <w:p w14:paraId="626C3DF0" w14:textId="77777777" w:rsidR="0052644C" w:rsidRPr="0052644C" w:rsidRDefault="0052644C" w:rsidP="0052644C">
      <w:pPr>
        <w:jc w:val="both"/>
        <w:rPr>
          <w:rFonts w:ascii="Arial" w:eastAsia="Calibri" w:hAnsi="Arial" w:cs="Arial"/>
          <w:szCs w:val="32"/>
          <w:lang w:val="en-GB"/>
        </w:rPr>
      </w:pPr>
      <w:r w:rsidRPr="0052644C">
        <w:rPr>
          <w:rFonts w:ascii="Arial" w:eastAsia="Calibri" w:hAnsi="Arial" w:cs="Arial"/>
          <w:szCs w:val="32"/>
          <w:lang w:val="en-GB"/>
        </w:rPr>
        <w:t>The 2021/22 approved budget is in line with the City’s strategic direction. Our operations and capital spend, and income is undertaken in line with and measured against the budget.</w:t>
      </w:r>
    </w:p>
    <w:p w14:paraId="6D90FC6C" w14:textId="77777777" w:rsidR="0052644C" w:rsidRPr="0052644C" w:rsidRDefault="0052644C" w:rsidP="0052644C">
      <w:pPr>
        <w:jc w:val="both"/>
        <w:rPr>
          <w:rFonts w:ascii="Arial" w:hAnsi="Arial" w:cs="Arial"/>
          <w:b/>
          <w:bCs/>
          <w:szCs w:val="24"/>
          <w:lang w:eastAsia="en-AU"/>
        </w:rPr>
      </w:pPr>
    </w:p>
    <w:p w14:paraId="6E30AC13"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The 2021/22 approved budget ensures that there is an equitable distribution of benefits in the community.</w:t>
      </w:r>
    </w:p>
    <w:p w14:paraId="5C464405" w14:textId="77777777" w:rsidR="0052644C" w:rsidRPr="0052644C" w:rsidRDefault="0052644C" w:rsidP="0052644C">
      <w:pPr>
        <w:jc w:val="both"/>
        <w:rPr>
          <w:rFonts w:ascii="Arial" w:hAnsi="Arial" w:cs="Arial"/>
          <w:b/>
          <w:bCs/>
          <w:szCs w:val="24"/>
          <w:lang w:eastAsia="en-AU"/>
        </w:rPr>
      </w:pPr>
    </w:p>
    <w:p w14:paraId="0EAC5C0C"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The 2021/22 budget was prepared in line with the City’s level of tolerance of risk and it is managed through budgetary review and control.</w:t>
      </w:r>
    </w:p>
    <w:p w14:paraId="0553DEE0" w14:textId="77777777" w:rsidR="0052644C" w:rsidRPr="0052644C" w:rsidRDefault="0052644C" w:rsidP="0052644C">
      <w:pPr>
        <w:jc w:val="both"/>
        <w:rPr>
          <w:rFonts w:ascii="Arial" w:hAnsi="Arial" w:cs="Arial"/>
          <w:b/>
          <w:bCs/>
          <w:szCs w:val="24"/>
          <w:lang w:eastAsia="en-AU"/>
        </w:rPr>
      </w:pPr>
    </w:p>
    <w:p w14:paraId="7D99F8C9"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The approved budget was based on zero based budgeting concept which requires all income and expenses to be thoroughly reviewed against data and information available to perform the City’s services at a sustainable level.</w:t>
      </w:r>
    </w:p>
    <w:p w14:paraId="16EA26D1" w14:textId="77777777" w:rsidR="0052644C" w:rsidRPr="0052644C" w:rsidRDefault="0052644C" w:rsidP="0052644C">
      <w:pPr>
        <w:jc w:val="both"/>
        <w:rPr>
          <w:rFonts w:ascii="Arial" w:hAnsi="Arial" w:cs="Arial"/>
          <w:szCs w:val="24"/>
          <w:lang w:eastAsia="en-AU"/>
        </w:rPr>
      </w:pPr>
    </w:p>
    <w:p w14:paraId="2FDFD3B4" w14:textId="77777777" w:rsidR="0052644C" w:rsidRPr="0052644C" w:rsidRDefault="0052644C" w:rsidP="0052644C">
      <w:pPr>
        <w:jc w:val="both"/>
        <w:rPr>
          <w:rFonts w:ascii="Arial" w:hAnsi="Arial" w:cs="Arial"/>
          <w:szCs w:val="24"/>
          <w:lang w:eastAsia="en-AU"/>
        </w:rPr>
      </w:pPr>
    </w:p>
    <w:p w14:paraId="38C96793" w14:textId="77777777" w:rsidR="0052644C" w:rsidRPr="0052644C" w:rsidRDefault="0052644C" w:rsidP="0052644C">
      <w:pPr>
        <w:jc w:val="both"/>
        <w:rPr>
          <w:rFonts w:ascii="Arial" w:hAnsi="Arial" w:cs="Arial"/>
          <w:b/>
          <w:sz w:val="28"/>
          <w:szCs w:val="32"/>
          <w:lang w:val="en-US"/>
        </w:rPr>
      </w:pPr>
      <w:r w:rsidRPr="0052644C">
        <w:rPr>
          <w:rFonts w:ascii="Arial" w:hAnsi="Arial" w:cs="Arial"/>
          <w:b/>
          <w:sz w:val="28"/>
          <w:szCs w:val="32"/>
          <w:lang w:val="en-US"/>
        </w:rPr>
        <w:t>Budget/Financial Implications</w:t>
      </w:r>
    </w:p>
    <w:p w14:paraId="21973B4F" w14:textId="77777777" w:rsidR="0052644C" w:rsidRPr="0052644C" w:rsidRDefault="0052644C" w:rsidP="0052644C">
      <w:pPr>
        <w:jc w:val="both"/>
        <w:rPr>
          <w:rFonts w:ascii="Arial" w:hAnsi="Arial" w:cs="Arial"/>
          <w:b/>
          <w:szCs w:val="32"/>
          <w:lang w:val="en-US"/>
        </w:rPr>
      </w:pPr>
    </w:p>
    <w:p w14:paraId="41CB156C" w14:textId="77777777" w:rsidR="0052644C" w:rsidRPr="0052644C" w:rsidRDefault="0052644C" w:rsidP="0052644C">
      <w:pPr>
        <w:jc w:val="both"/>
        <w:rPr>
          <w:rFonts w:ascii="Arial" w:hAnsi="Arial" w:cs="Arial"/>
          <w:szCs w:val="32"/>
          <w:lang w:val="en-US"/>
        </w:rPr>
      </w:pPr>
      <w:r w:rsidRPr="0052644C">
        <w:rPr>
          <w:rFonts w:ascii="Arial" w:hAnsi="Arial" w:cs="Arial"/>
          <w:szCs w:val="32"/>
          <w:lang w:val="en-US"/>
        </w:rPr>
        <w:t>As outlined in the Monthly Financial Report.</w:t>
      </w:r>
    </w:p>
    <w:p w14:paraId="76FBC755" w14:textId="77777777" w:rsidR="0052644C" w:rsidRDefault="0052644C"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68D1721" w14:textId="77777777" w:rsidR="00583232" w:rsidRDefault="00583232">
      <w:pPr>
        <w:rPr>
          <w:rFonts w:ascii="Arial" w:hAnsi="Arial" w:cs="Arial"/>
          <w:b/>
          <w:kern w:val="28"/>
          <w:szCs w:val="24"/>
        </w:rPr>
      </w:pPr>
      <w:r>
        <w:rPr>
          <w:rFonts w:ascii="Arial" w:hAnsi="Arial" w:cs="Arial"/>
          <w:szCs w:val="24"/>
        </w:rPr>
        <w:br w:type="page"/>
      </w:r>
    </w:p>
    <w:p w14:paraId="2A0D1293" w14:textId="413A59A0" w:rsidR="00583232" w:rsidRDefault="00583232" w:rsidP="00583232">
      <w:pPr>
        <w:pStyle w:val="Heading2"/>
        <w:numPr>
          <w:ilvl w:val="1"/>
          <w:numId w:val="1"/>
        </w:numPr>
        <w:tabs>
          <w:tab w:val="clear" w:pos="720"/>
          <w:tab w:val="num" w:pos="0"/>
        </w:tabs>
        <w:spacing w:before="0" w:after="0"/>
        <w:ind w:left="0" w:hanging="851"/>
        <w:rPr>
          <w:rFonts w:ascii="Arial" w:hAnsi="Arial" w:cs="Arial"/>
          <w:szCs w:val="24"/>
        </w:rPr>
      </w:pPr>
      <w:bookmarkStart w:id="77" w:name="_Toc89994910"/>
      <w:r>
        <w:rPr>
          <w:rFonts w:ascii="Arial" w:hAnsi="Arial" w:cs="Arial"/>
          <w:sz w:val="24"/>
          <w:szCs w:val="24"/>
          <w:u w:val="none"/>
        </w:rPr>
        <w:t>Monthly Investment Report – November 2021</w:t>
      </w:r>
      <w:bookmarkEnd w:id="77"/>
    </w:p>
    <w:p w14:paraId="200BC0A3" w14:textId="0F463A15"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8450" w:type="dxa"/>
        <w:tblInd w:w="-5" w:type="dxa"/>
        <w:tblLook w:val="04A0" w:firstRow="1" w:lastRow="0" w:firstColumn="1" w:lastColumn="0" w:noHBand="0" w:noVBand="1"/>
      </w:tblPr>
      <w:tblGrid>
        <w:gridCol w:w="2355"/>
        <w:gridCol w:w="6095"/>
      </w:tblGrid>
      <w:tr w:rsidR="002B2FA3" w:rsidRPr="008A1B93" w14:paraId="67E249F7" w14:textId="77777777" w:rsidTr="00DB1A41">
        <w:tc>
          <w:tcPr>
            <w:tcW w:w="2355" w:type="dxa"/>
          </w:tcPr>
          <w:p w14:paraId="69963E9B" w14:textId="77777777" w:rsidR="002B2FA3" w:rsidRPr="004A7051" w:rsidRDefault="002B2FA3" w:rsidP="005069D4">
            <w:pPr>
              <w:jc w:val="both"/>
              <w:rPr>
                <w:rFonts w:ascii="Arial" w:hAnsi="Arial" w:cs="Arial"/>
                <w:b/>
                <w:szCs w:val="24"/>
              </w:rPr>
            </w:pPr>
            <w:r w:rsidRPr="004A7051">
              <w:rPr>
                <w:rFonts w:ascii="Arial" w:eastAsia="Calibri" w:hAnsi="Arial" w:cs="Arial"/>
                <w:b/>
                <w:szCs w:val="24"/>
              </w:rPr>
              <w:t>Council</w:t>
            </w:r>
          </w:p>
        </w:tc>
        <w:tc>
          <w:tcPr>
            <w:tcW w:w="6095" w:type="dxa"/>
          </w:tcPr>
          <w:p w14:paraId="43ECA0D1" w14:textId="77777777" w:rsidR="002B2FA3" w:rsidRPr="004A7051" w:rsidRDefault="002B2FA3" w:rsidP="005069D4">
            <w:pPr>
              <w:jc w:val="both"/>
              <w:rPr>
                <w:rFonts w:ascii="Arial" w:hAnsi="Arial" w:cs="Arial"/>
                <w:szCs w:val="24"/>
              </w:rPr>
            </w:pPr>
            <w:r>
              <w:rPr>
                <w:rFonts w:ascii="Arial" w:eastAsia="Calibri" w:hAnsi="Arial" w:cs="Arial"/>
                <w:szCs w:val="24"/>
              </w:rPr>
              <w:t>14 December</w:t>
            </w:r>
            <w:r w:rsidRPr="004A7051">
              <w:rPr>
                <w:rFonts w:ascii="Arial" w:eastAsia="Calibri" w:hAnsi="Arial" w:cs="Arial"/>
                <w:szCs w:val="24"/>
              </w:rPr>
              <w:t xml:space="preserve"> 202</w:t>
            </w:r>
            <w:r>
              <w:rPr>
                <w:rFonts w:ascii="Arial" w:eastAsia="Calibri" w:hAnsi="Arial" w:cs="Arial"/>
                <w:szCs w:val="24"/>
              </w:rPr>
              <w:t>1</w:t>
            </w:r>
          </w:p>
        </w:tc>
      </w:tr>
      <w:tr w:rsidR="002B2FA3" w:rsidRPr="008A1B93" w14:paraId="7C2E51A2" w14:textId="77777777" w:rsidTr="00DB1A41">
        <w:tc>
          <w:tcPr>
            <w:tcW w:w="2355" w:type="dxa"/>
          </w:tcPr>
          <w:p w14:paraId="6F3C72FA" w14:textId="77777777" w:rsidR="002B2FA3" w:rsidRPr="004A7051" w:rsidRDefault="002B2FA3" w:rsidP="005069D4">
            <w:pPr>
              <w:jc w:val="both"/>
              <w:rPr>
                <w:rFonts w:ascii="Arial" w:hAnsi="Arial" w:cs="Arial"/>
                <w:b/>
                <w:szCs w:val="24"/>
              </w:rPr>
            </w:pPr>
            <w:r w:rsidRPr="004A7051">
              <w:rPr>
                <w:rFonts w:ascii="Arial" w:eastAsia="Calibri" w:hAnsi="Arial" w:cs="Arial"/>
                <w:b/>
                <w:szCs w:val="24"/>
              </w:rPr>
              <w:t>Applicant</w:t>
            </w:r>
          </w:p>
        </w:tc>
        <w:tc>
          <w:tcPr>
            <w:tcW w:w="6095" w:type="dxa"/>
          </w:tcPr>
          <w:p w14:paraId="7D13D063" w14:textId="77777777" w:rsidR="002B2FA3" w:rsidRPr="004A7051" w:rsidRDefault="002B2FA3" w:rsidP="005069D4">
            <w:pPr>
              <w:jc w:val="both"/>
              <w:rPr>
                <w:rFonts w:ascii="Arial" w:hAnsi="Arial" w:cs="Arial"/>
                <w:szCs w:val="24"/>
              </w:rPr>
            </w:pPr>
            <w:r w:rsidRPr="004A7051">
              <w:rPr>
                <w:rFonts w:ascii="Arial" w:eastAsia="Calibri" w:hAnsi="Arial" w:cs="Arial"/>
                <w:szCs w:val="24"/>
              </w:rPr>
              <w:t>City of Nedlands</w:t>
            </w:r>
          </w:p>
        </w:tc>
      </w:tr>
      <w:tr w:rsidR="002B2FA3" w:rsidRPr="008A1B93" w14:paraId="22F344A5" w14:textId="77777777" w:rsidTr="00DB1A41">
        <w:tc>
          <w:tcPr>
            <w:tcW w:w="2355" w:type="dxa"/>
          </w:tcPr>
          <w:p w14:paraId="17FEB4CE" w14:textId="20DCA1B1" w:rsidR="002B2FA3" w:rsidRPr="004A7051" w:rsidRDefault="002B2FA3" w:rsidP="005069D4">
            <w:pPr>
              <w:jc w:val="both"/>
              <w:rPr>
                <w:rFonts w:ascii="Arial" w:hAnsi="Arial" w:cs="Arial"/>
                <w:b/>
                <w:szCs w:val="24"/>
              </w:rPr>
            </w:pPr>
            <w:r w:rsidRPr="004A7051">
              <w:rPr>
                <w:rFonts w:ascii="Arial" w:hAnsi="Arial"/>
                <w:b/>
                <w:szCs w:val="24"/>
              </w:rPr>
              <w:t>Employee Disclosure under section 5.70 Local Government Act</w:t>
            </w:r>
            <w:r>
              <w:rPr>
                <w:rFonts w:ascii="Arial" w:hAnsi="Arial"/>
                <w:b/>
                <w:szCs w:val="24"/>
              </w:rPr>
              <w:t xml:space="preserve"> 1995</w:t>
            </w:r>
          </w:p>
        </w:tc>
        <w:tc>
          <w:tcPr>
            <w:tcW w:w="6095" w:type="dxa"/>
          </w:tcPr>
          <w:p w14:paraId="216B0D8B" w14:textId="77777777" w:rsidR="002B2FA3" w:rsidRPr="004A7051" w:rsidRDefault="002B2FA3" w:rsidP="005069D4">
            <w:pPr>
              <w:jc w:val="both"/>
              <w:rPr>
                <w:rFonts w:ascii="Arial" w:hAnsi="Arial" w:cs="Arial"/>
                <w:szCs w:val="24"/>
              </w:rPr>
            </w:pPr>
            <w:r w:rsidRPr="004A7051">
              <w:rPr>
                <w:rFonts w:ascii="Arial" w:hAnsi="Arial"/>
                <w:szCs w:val="24"/>
              </w:rPr>
              <w:t>Nil.</w:t>
            </w:r>
          </w:p>
        </w:tc>
      </w:tr>
      <w:tr w:rsidR="002B2FA3" w:rsidRPr="008A1B93" w14:paraId="6A866266" w14:textId="77777777" w:rsidTr="00DB1A41">
        <w:tc>
          <w:tcPr>
            <w:tcW w:w="2355" w:type="dxa"/>
            <w:tcBorders>
              <w:bottom w:val="single" w:sz="4" w:space="0" w:color="auto"/>
            </w:tcBorders>
          </w:tcPr>
          <w:p w14:paraId="699D3BCA" w14:textId="77777777" w:rsidR="002B2FA3" w:rsidRPr="004A7051" w:rsidRDefault="002B2FA3" w:rsidP="005069D4">
            <w:pPr>
              <w:jc w:val="both"/>
              <w:rPr>
                <w:rFonts w:ascii="Arial" w:hAnsi="Arial" w:cs="Arial"/>
                <w:b/>
                <w:szCs w:val="24"/>
              </w:rPr>
            </w:pPr>
            <w:r w:rsidRPr="004A7051">
              <w:rPr>
                <w:rFonts w:ascii="Arial" w:hAnsi="Arial" w:cs="Arial"/>
                <w:b/>
                <w:szCs w:val="24"/>
              </w:rPr>
              <w:t>Director</w:t>
            </w:r>
          </w:p>
        </w:tc>
        <w:tc>
          <w:tcPr>
            <w:tcW w:w="6095" w:type="dxa"/>
            <w:tcBorders>
              <w:bottom w:val="single" w:sz="4" w:space="0" w:color="auto"/>
            </w:tcBorders>
          </w:tcPr>
          <w:p w14:paraId="500BAA05" w14:textId="77777777" w:rsidR="002B2FA3" w:rsidRPr="004A7051" w:rsidRDefault="002B2FA3" w:rsidP="005069D4">
            <w:pPr>
              <w:jc w:val="both"/>
              <w:rPr>
                <w:rFonts w:ascii="Arial" w:hAnsi="Arial" w:cs="Arial"/>
                <w:szCs w:val="24"/>
              </w:rPr>
            </w:pPr>
            <w:r>
              <w:rPr>
                <w:rFonts w:ascii="Arial" w:hAnsi="Arial" w:cs="Arial"/>
                <w:szCs w:val="24"/>
              </w:rPr>
              <w:t>Ed Herne – Director Corporate &amp; Strategy</w:t>
            </w:r>
          </w:p>
        </w:tc>
      </w:tr>
      <w:tr w:rsidR="002B2FA3" w:rsidRPr="008A1B93" w14:paraId="76B47821" w14:textId="77777777" w:rsidTr="00DB1A41">
        <w:tc>
          <w:tcPr>
            <w:tcW w:w="2355" w:type="dxa"/>
            <w:tcBorders>
              <w:bottom w:val="single" w:sz="4" w:space="0" w:color="auto"/>
            </w:tcBorders>
          </w:tcPr>
          <w:p w14:paraId="4079C210" w14:textId="77777777" w:rsidR="002B2FA3" w:rsidRPr="004A7051" w:rsidRDefault="002B2FA3" w:rsidP="005069D4">
            <w:pPr>
              <w:jc w:val="both"/>
              <w:rPr>
                <w:rFonts w:ascii="Arial" w:hAnsi="Arial" w:cs="Arial"/>
                <w:b/>
                <w:szCs w:val="24"/>
              </w:rPr>
            </w:pPr>
            <w:r w:rsidRPr="004A7051">
              <w:rPr>
                <w:rFonts w:ascii="Arial" w:hAnsi="Arial" w:cs="Arial"/>
                <w:b/>
                <w:szCs w:val="24"/>
              </w:rPr>
              <w:t>Attachments</w:t>
            </w:r>
          </w:p>
        </w:tc>
        <w:tc>
          <w:tcPr>
            <w:tcW w:w="6095" w:type="dxa"/>
            <w:tcBorders>
              <w:bottom w:val="single" w:sz="4" w:space="0" w:color="auto"/>
            </w:tcBorders>
          </w:tcPr>
          <w:p w14:paraId="1A16C5F1" w14:textId="77777777" w:rsidR="002B2FA3" w:rsidRPr="004A7051" w:rsidRDefault="002B2FA3" w:rsidP="00356A34">
            <w:pPr>
              <w:pStyle w:val="ListParagraph"/>
              <w:numPr>
                <w:ilvl w:val="0"/>
                <w:numId w:val="18"/>
              </w:numPr>
              <w:spacing w:after="0" w:line="240" w:lineRule="auto"/>
              <w:ind w:left="447" w:hanging="447"/>
              <w:jc w:val="both"/>
              <w:rPr>
                <w:rFonts w:ascii="Arial" w:hAnsi="Arial" w:cs="Arial"/>
                <w:szCs w:val="24"/>
                <w:lang w:val="en-US"/>
              </w:rPr>
            </w:pPr>
            <w:r w:rsidRPr="00962D4A">
              <w:rPr>
                <w:rFonts w:ascii="Arial" w:hAnsi="Arial" w:cs="Arial"/>
                <w:sz w:val="24"/>
                <w:szCs w:val="28"/>
                <w:lang w:val="en-US"/>
              </w:rPr>
              <w:t>Investment Report for the period ended 30 November 2021</w:t>
            </w:r>
          </w:p>
        </w:tc>
      </w:tr>
    </w:tbl>
    <w:p w14:paraId="04717211" w14:textId="77777777" w:rsidR="002B2FA3" w:rsidRDefault="002B2FA3" w:rsidP="002B2FA3">
      <w:pPr>
        <w:jc w:val="both"/>
        <w:rPr>
          <w:rFonts w:ascii="Arial" w:hAnsi="Arial" w:cs="Arial"/>
          <w:szCs w:val="24"/>
        </w:rPr>
      </w:pPr>
    </w:p>
    <w:p w14:paraId="0F31B532" w14:textId="77777777" w:rsidR="002B2FA3" w:rsidRPr="00AD73CC" w:rsidRDefault="002B2FA3" w:rsidP="002B2FA3">
      <w:pPr>
        <w:jc w:val="both"/>
        <w:rPr>
          <w:rFonts w:ascii="Arial" w:hAnsi="Arial" w:cs="Arial"/>
          <w:b/>
          <w:sz w:val="28"/>
          <w:szCs w:val="32"/>
          <w:lang w:val="en-US"/>
        </w:rPr>
      </w:pPr>
      <w:r w:rsidRPr="00AD73CC">
        <w:rPr>
          <w:rFonts w:ascii="Arial" w:hAnsi="Arial" w:cs="Arial"/>
          <w:b/>
          <w:sz w:val="28"/>
          <w:szCs w:val="32"/>
          <w:lang w:val="en-US"/>
        </w:rPr>
        <w:t>Executive Summary</w:t>
      </w:r>
    </w:p>
    <w:p w14:paraId="0100E96E" w14:textId="77777777" w:rsidR="002B2FA3" w:rsidRPr="00AD73CC" w:rsidRDefault="002B2FA3" w:rsidP="002B2FA3">
      <w:pPr>
        <w:jc w:val="both"/>
        <w:rPr>
          <w:rFonts w:ascii="Arial" w:hAnsi="Arial" w:cs="Arial"/>
          <w:b/>
          <w:szCs w:val="32"/>
          <w:lang w:val="en-US"/>
        </w:rPr>
      </w:pPr>
    </w:p>
    <w:p w14:paraId="1B07BF29" w14:textId="77777777" w:rsidR="002B2FA3" w:rsidRDefault="002B2FA3" w:rsidP="002B2FA3">
      <w:pPr>
        <w:autoSpaceDE w:val="0"/>
        <w:autoSpaceDN w:val="0"/>
        <w:adjustRightInd w:val="0"/>
        <w:jc w:val="both"/>
        <w:rPr>
          <w:rFonts w:ascii="Arial" w:hAnsi="Arial" w:cs="Arial"/>
          <w:b/>
          <w:sz w:val="28"/>
          <w:szCs w:val="32"/>
          <w:lang w:val="en-US"/>
        </w:rPr>
      </w:pPr>
      <w:r>
        <w:rPr>
          <w:rFonts w:ascii="Arial" w:hAnsi="Arial" w:cs="Arial"/>
          <w:szCs w:val="24"/>
        </w:rPr>
        <w:t xml:space="preserve">In accordance with the Council’s Investment Policy, Administration is required to present a summary of investments to Council </w:t>
      </w:r>
      <w:proofErr w:type="gramStart"/>
      <w:r>
        <w:rPr>
          <w:rFonts w:ascii="Arial" w:hAnsi="Arial" w:cs="Arial"/>
          <w:szCs w:val="24"/>
        </w:rPr>
        <w:t>on a monthly basis</w:t>
      </w:r>
      <w:proofErr w:type="gramEnd"/>
      <w:r>
        <w:rPr>
          <w:rFonts w:ascii="Arial" w:hAnsi="Arial" w:cs="Arial"/>
          <w:szCs w:val="24"/>
        </w:rPr>
        <w:t>.</w:t>
      </w:r>
    </w:p>
    <w:p w14:paraId="133D4318" w14:textId="77777777" w:rsidR="002B2FA3" w:rsidRDefault="002B2FA3" w:rsidP="002B2FA3">
      <w:pPr>
        <w:jc w:val="both"/>
        <w:rPr>
          <w:rFonts w:ascii="Arial" w:hAnsi="Arial" w:cs="Arial"/>
          <w:b/>
          <w:sz w:val="28"/>
          <w:szCs w:val="32"/>
          <w:lang w:val="en-US"/>
        </w:rPr>
      </w:pPr>
    </w:p>
    <w:p w14:paraId="30439B5E" w14:textId="77777777" w:rsidR="002B2FA3" w:rsidRDefault="002B2FA3" w:rsidP="002B2FA3">
      <w:pPr>
        <w:jc w:val="both"/>
        <w:rPr>
          <w:rFonts w:ascii="Arial" w:hAnsi="Arial" w:cs="Arial"/>
          <w:b/>
          <w:sz w:val="28"/>
          <w:szCs w:val="32"/>
          <w:lang w:val="en-US"/>
        </w:rPr>
      </w:pPr>
    </w:p>
    <w:p w14:paraId="2CAC245A" w14:textId="77777777" w:rsidR="002B2FA3" w:rsidRPr="000E468D" w:rsidRDefault="002B2FA3" w:rsidP="002B2FA3">
      <w:pPr>
        <w:tabs>
          <w:tab w:val="left" w:pos="6390"/>
        </w:tabs>
        <w:jc w:val="both"/>
        <w:rPr>
          <w:rFonts w:ascii="Arial" w:hAnsi="Arial" w:cs="Arial"/>
          <w:b/>
          <w:sz w:val="28"/>
          <w:szCs w:val="32"/>
          <w:lang w:val="en-US"/>
        </w:rPr>
      </w:pPr>
      <w:r w:rsidRPr="000E468D">
        <w:rPr>
          <w:rFonts w:ascii="Arial" w:hAnsi="Arial" w:cs="Arial"/>
          <w:b/>
          <w:sz w:val="28"/>
          <w:szCs w:val="32"/>
          <w:lang w:val="en-US"/>
        </w:rPr>
        <w:t>Recommendation to Council</w:t>
      </w:r>
      <w:r>
        <w:rPr>
          <w:rFonts w:ascii="Arial" w:hAnsi="Arial" w:cs="Arial"/>
          <w:b/>
          <w:sz w:val="28"/>
          <w:szCs w:val="32"/>
          <w:lang w:val="en-US"/>
        </w:rPr>
        <w:tab/>
      </w:r>
    </w:p>
    <w:p w14:paraId="62FB5F8E" w14:textId="77777777" w:rsidR="002B2FA3" w:rsidRDefault="002B2FA3" w:rsidP="002B2FA3">
      <w:pPr>
        <w:jc w:val="both"/>
        <w:rPr>
          <w:rFonts w:ascii="Arial" w:hAnsi="Arial" w:cs="Arial"/>
          <w:b/>
          <w:szCs w:val="32"/>
          <w:lang w:val="en-US"/>
        </w:rPr>
      </w:pPr>
    </w:p>
    <w:p w14:paraId="608DBE63" w14:textId="77777777" w:rsidR="002B2FA3" w:rsidRPr="00AD73CC" w:rsidRDefault="002B2FA3" w:rsidP="002B2FA3">
      <w:pPr>
        <w:jc w:val="both"/>
        <w:rPr>
          <w:rFonts w:ascii="Arial" w:hAnsi="Arial" w:cs="Arial"/>
          <w:b/>
          <w:szCs w:val="32"/>
          <w:lang w:val="en-US"/>
        </w:rPr>
      </w:pPr>
      <w:r>
        <w:rPr>
          <w:rFonts w:ascii="Arial" w:hAnsi="Arial" w:cs="Arial"/>
          <w:b/>
          <w:szCs w:val="32"/>
          <w:lang w:val="en-US"/>
        </w:rPr>
        <w:t>Council receives the Investment Report for the period ended 30 November 2021.</w:t>
      </w:r>
    </w:p>
    <w:p w14:paraId="38CDBE6C" w14:textId="77777777" w:rsidR="002B2FA3" w:rsidRDefault="002B2FA3" w:rsidP="002B2FA3">
      <w:pPr>
        <w:jc w:val="both"/>
        <w:rPr>
          <w:rFonts w:ascii="Arial" w:hAnsi="Arial" w:cs="Arial"/>
          <w:szCs w:val="24"/>
        </w:rPr>
      </w:pPr>
    </w:p>
    <w:p w14:paraId="480F02A3" w14:textId="77777777" w:rsidR="002B2FA3" w:rsidRDefault="002B2FA3" w:rsidP="002B2FA3">
      <w:pPr>
        <w:jc w:val="both"/>
        <w:rPr>
          <w:rFonts w:ascii="Arial" w:hAnsi="Arial" w:cs="Arial"/>
          <w:szCs w:val="24"/>
        </w:rPr>
      </w:pPr>
    </w:p>
    <w:p w14:paraId="02E4F30C" w14:textId="77777777" w:rsidR="002B2FA3" w:rsidRPr="00BF2E0D" w:rsidRDefault="002B2FA3" w:rsidP="002B2FA3">
      <w:pPr>
        <w:jc w:val="both"/>
        <w:rPr>
          <w:rFonts w:ascii="Arial" w:hAnsi="Arial" w:cs="Arial"/>
          <w:b/>
          <w:bCs/>
          <w:sz w:val="28"/>
          <w:szCs w:val="28"/>
        </w:rPr>
      </w:pPr>
      <w:r w:rsidRPr="00BF2E0D">
        <w:rPr>
          <w:rFonts w:ascii="Arial" w:hAnsi="Arial" w:cs="Arial"/>
          <w:b/>
          <w:bCs/>
          <w:sz w:val="28"/>
          <w:szCs w:val="28"/>
        </w:rPr>
        <w:t>Voting Requirement</w:t>
      </w:r>
    </w:p>
    <w:p w14:paraId="244CBFF2" w14:textId="77777777" w:rsidR="002B2FA3" w:rsidRDefault="002B2FA3" w:rsidP="002B2FA3">
      <w:pPr>
        <w:jc w:val="both"/>
        <w:rPr>
          <w:rFonts w:ascii="Arial" w:hAnsi="Arial" w:cs="Arial"/>
          <w:b/>
          <w:bCs/>
          <w:szCs w:val="24"/>
        </w:rPr>
      </w:pPr>
    </w:p>
    <w:p w14:paraId="2F6C5D51" w14:textId="77777777" w:rsidR="002B2FA3" w:rsidRDefault="002B2FA3" w:rsidP="002B2FA3">
      <w:pPr>
        <w:jc w:val="both"/>
        <w:rPr>
          <w:rFonts w:ascii="Arial" w:hAnsi="Arial" w:cs="Arial"/>
          <w:szCs w:val="24"/>
        </w:rPr>
      </w:pPr>
      <w:r>
        <w:rPr>
          <w:rFonts w:ascii="Arial" w:hAnsi="Arial" w:cs="Arial"/>
          <w:szCs w:val="24"/>
        </w:rPr>
        <w:t>Simple Majority.</w:t>
      </w:r>
    </w:p>
    <w:p w14:paraId="6B44B1F5" w14:textId="77777777" w:rsidR="002B2FA3" w:rsidRDefault="002B2FA3" w:rsidP="002B2FA3">
      <w:pPr>
        <w:jc w:val="both"/>
        <w:rPr>
          <w:rFonts w:ascii="Arial" w:hAnsi="Arial" w:cs="Arial"/>
          <w:szCs w:val="24"/>
        </w:rPr>
      </w:pPr>
    </w:p>
    <w:p w14:paraId="456BF36C" w14:textId="77777777" w:rsidR="002B2FA3" w:rsidRPr="00BF2E0D" w:rsidRDefault="002B2FA3" w:rsidP="002B2FA3">
      <w:pPr>
        <w:jc w:val="both"/>
        <w:rPr>
          <w:rFonts w:ascii="Arial" w:hAnsi="Arial" w:cs="Arial"/>
          <w:szCs w:val="24"/>
        </w:rPr>
      </w:pPr>
    </w:p>
    <w:p w14:paraId="596653F8" w14:textId="77777777" w:rsidR="002B2FA3" w:rsidRDefault="002B2FA3" w:rsidP="002B2FA3">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45B033D9" w14:textId="77777777" w:rsidR="002B2FA3" w:rsidRDefault="002B2FA3" w:rsidP="002B2FA3">
      <w:pPr>
        <w:jc w:val="both"/>
        <w:rPr>
          <w:rFonts w:ascii="Arial" w:hAnsi="Arial" w:cs="Arial"/>
          <w:b/>
          <w:sz w:val="28"/>
          <w:szCs w:val="32"/>
          <w:lang w:val="en-US"/>
        </w:rPr>
      </w:pPr>
    </w:p>
    <w:p w14:paraId="13C1F51C" w14:textId="77777777" w:rsidR="002B2FA3" w:rsidRPr="00942DBA" w:rsidRDefault="002B2FA3" w:rsidP="002B2FA3">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w:t>
      </w:r>
      <w:r w:rsidRPr="006200A1">
        <w:rPr>
          <w:rFonts w:ascii="Arial" w:hAnsi="Arial" w:cs="Arial"/>
          <w:i/>
          <w:szCs w:val="24"/>
          <w:lang w:val="en-US"/>
        </w:rPr>
        <w:t>Local Government Act 1995</w:t>
      </w:r>
      <w:r>
        <w:rPr>
          <w:rFonts w:ascii="Arial" w:hAnsi="Arial" w:cs="Arial"/>
          <w:szCs w:val="24"/>
          <w:lang w:val="en-US"/>
        </w:rPr>
        <w:t>.</w:t>
      </w:r>
    </w:p>
    <w:p w14:paraId="12E4EE85" w14:textId="77777777" w:rsidR="002B2FA3" w:rsidRDefault="002B2FA3" w:rsidP="002B2FA3">
      <w:pPr>
        <w:jc w:val="both"/>
        <w:rPr>
          <w:rFonts w:ascii="Arial" w:hAnsi="Arial" w:cs="Arial"/>
          <w:b/>
          <w:sz w:val="28"/>
          <w:szCs w:val="32"/>
          <w:lang w:val="en-US"/>
        </w:rPr>
      </w:pPr>
    </w:p>
    <w:p w14:paraId="739F1265" w14:textId="77777777" w:rsidR="002B2FA3" w:rsidRPr="006E5FAF" w:rsidRDefault="002B2FA3" w:rsidP="002B2FA3">
      <w:pPr>
        <w:jc w:val="both"/>
        <w:rPr>
          <w:rFonts w:ascii="Arial" w:hAnsi="Arial" w:cs="Arial"/>
          <w:szCs w:val="32"/>
        </w:rPr>
      </w:pPr>
      <w:r w:rsidRPr="006E5FAF">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3891A1BB" w14:textId="77777777" w:rsidR="002B2FA3" w:rsidRPr="00AD73CC" w:rsidRDefault="002B2FA3" w:rsidP="002B2FA3">
      <w:pPr>
        <w:jc w:val="both"/>
        <w:rPr>
          <w:rFonts w:ascii="Arial" w:hAnsi="Arial" w:cs="Arial"/>
          <w:b/>
          <w:szCs w:val="32"/>
          <w:lang w:val="en-US"/>
        </w:rPr>
      </w:pPr>
    </w:p>
    <w:p w14:paraId="45F65248" w14:textId="77777777" w:rsidR="002B2FA3" w:rsidRDefault="002B2FA3" w:rsidP="002B2FA3">
      <w:pPr>
        <w:jc w:val="both"/>
        <w:rPr>
          <w:rFonts w:ascii="Arial" w:hAnsi="Arial" w:cs="Arial"/>
          <w:szCs w:val="32"/>
        </w:rPr>
      </w:pPr>
      <w:r w:rsidRPr="004F2743">
        <w:rPr>
          <w:rFonts w:ascii="Arial" w:hAnsi="Arial" w:cs="Arial"/>
          <w:szCs w:val="32"/>
        </w:rPr>
        <w:t xml:space="preserve">The Investment Summary shows that as </w:t>
      </w:r>
      <w:proofErr w:type="gramStart"/>
      <w:r w:rsidRPr="004F2743">
        <w:rPr>
          <w:rFonts w:ascii="Arial" w:hAnsi="Arial" w:cs="Arial"/>
          <w:szCs w:val="32"/>
        </w:rPr>
        <w:t>at</w:t>
      </w:r>
      <w:proofErr w:type="gramEnd"/>
      <w:r w:rsidRPr="004F2743">
        <w:rPr>
          <w:rFonts w:ascii="Arial" w:hAnsi="Arial" w:cs="Arial"/>
          <w:szCs w:val="32"/>
        </w:rPr>
        <w:t xml:space="preserve"> </w:t>
      </w:r>
      <w:r>
        <w:rPr>
          <w:rFonts w:ascii="Arial" w:hAnsi="Arial" w:cs="Arial"/>
          <w:szCs w:val="32"/>
        </w:rPr>
        <w:t xml:space="preserve">30 November </w:t>
      </w:r>
      <w:r>
        <w:rPr>
          <w:rFonts w:ascii="Arial" w:hAnsi="Arial" w:cs="Arial"/>
          <w:bCs/>
          <w:szCs w:val="32"/>
        </w:rPr>
        <w:t>2021</w:t>
      </w:r>
      <w:r w:rsidRPr="004F2743">
        <w:rPr>
          <w:rFonts w:ascii="Arial" w:hAnsi="Arial" w:cs="Arial"/>
          <w:szCs w:val="32"/>
        </w:rPr>
        <w:t xml:space="preserve"> </w:t>
      </w:r>
      <w:r>
        <w:rPr>
          <w:rFonts w:ascii="Arial" w:hAnsi="Arial" w:cs="Arial"/>
          <w:szCs w:val="32"/>
        </w:rPr>
        <w:t xml:space="preserve">and 30 November 2020 </w:t>
      </w:r>
      <w:r w:rsidRPr="004F2743">
        <w:rPr>
          <w:rFonts w:ascii="Arial" w:hAnsi="Arial" w:cs="Arial"/>
          <w:szCs w:val="32"/>
        </w:rPr>
        <w:t>the City held the following funds in investments:</w:t>
      </w:r>
    </w:p>
    <w:p w14:paraId="15BF7BB6" w14:textId="77777777" w:rsidR="002B2FA3" w:rsidRDefault="002B2FA3" w:rsidP="002B2FA3">
      <w:pPr>
        <w:spacing w:after="160" w:line="259" w:lineRule="auto"/>
        <w:rPr>
          <w:rFonts w:ascii="Arial" w:hAnsi="Arial" w:cs="Arial"/>
          <w:szCs w:val="32"/>
        </w:rPr>
      </w:pPr>
      <w:r>
        <w:rPr>
          <w:rFonts w:ascii="Arial" w:hAnsi="Arial" w:cs="Arial"/>
          <w:szCs w:val="32"/>
        </w:rPr>
        <w:br w:type="page"/>
      </w:r>
    </w:p>
    <w:tbl>
      <w:tblPr>
        <w:tblW w:w="7319" w:type="dxa"/>
        <w:tblLook w:val="04A0" w:firstRow="1" w:lastRow="0" w:firstColumn="1" w:lastColumn="0" w:noHBand="0" w:noVBand="1"/>
      </w:tblPr>
      <w:tblGrid>
        <w:gridCol w:w="3605"/>
        <w:gridCol w:w="1857"/>
        <w:gridCol w:w="1857"/>
      </w:tblGrid>
      <w:tr w:rsidR="002B2FA3" w:rsidRPr="009E40B1" w14:paraId="4B38A968" w14:textId="77777777" w:rsidTr="005069D4">
        <w:trPr>
          <w:trHeight w:val="208"/>
        </w:trPr>
        <w:tc>
          <w:tcPr>
            <w:tcW w:w="3605" w:type="dxa"/>
            <w:tcBorders>
              <w:top w:val="nil"/>
              <w:left w:val="nil"/>
              <w:bottom w:val="nil"/>
              <w:right w:val="nil"/>
            </w:tcBorders>
            <w:shd w:val="clear" w:color="auto" w:fill="auto"/>
            <w:noWrap/>
            <w:vAlign w:val="bottom"/>
            <w:hideMark/>
          </w:tcPr>
          <w:p w14:paraId="6DF9A9A4" w14:textId="77777777" w:rsidR="002B2FA3" w:rsidRPr="009E40B1" w:rsidRDefault="002B2FA3" w:rsidP="005069D4">
            <w:pPr>
              <w:rPr>
                <w:szCs w:val="24"/>
                <w:lang w:eastAsia="en-AU"/>
              </w:rPr>
            </w:pPr>
          </w:p>
        </w:tc>
        <w:tc>
          <w:tcPr>
            <w:tcW w:w="1857" w:type="dxa"/>
            <w:tcBorders>
              <w:top w:val="nil"/>
              <w:left w:val="nil"/>
              <w:bottom w:val="nil"/>
              <w:right w:val="nil"/>
            </w:tcBorders>
            <w:shd w:val="clear" w:color="auto" w:fill="auto"/>
            <w:noWrap/>
            <w:vAlign w:val="bottom"/>
            <w:hideMark/>
          </w:tcPr>
          <w:p w14:paraId="1DEDDF15" w14:textId="77777777" w:rsidR="002B2FA3" w:rsidRPr="009E40B1" w:rsidRDefault="002B2FA3" w:rsidP="005069D4">
            <w:pPr>
              <w:rPr>
                <w:rFonts w:ascii="Arial" w:hAnsi="Arial" w:cs="Arial"/>
                <w:color w:val="000000"/>
                <w:szCs w:val="24"/>
                <w:lang w:eastAsia="en-AU"/>
              </w:rPr>
            </w:pPr>
            <w:r>
              <w:rPr>
                <w:rFonts w:ascii="Arial" w:hAnsi="Arial" w:cs="Arial"/>
                <w:color w:val="000000"/>
                <w:szCs w:val="24"/>
                <w:lang w:eastAsia="en-AU"/>
              </w:rPr>
              <w:t xml:space="preserve">   30-Nov</w:t>
            </w:r>
            <w:r w:rsidRPr="009E40B1">
              <w:rPr>
                <w:rFonts w:ascii="Arial" w:hAnsi="Arial" w:cs="Arial"/>
                <w:color w:val="000000"/>
                <w:szCs w:val="24"/>
                <w:lang w:eastAsia="en-AU"/>
              </w:rPr>
              <w:t>-202</w:t>
            </w:r>
            <w:r>
              <w:rPr>
                <w:rFonts w:ascii="Arial" w:hAnsi="Arial" w:cs="Arial"/>
                <w:color w:val="000000"/>
                <w:szCs w:val="24"/>
                <w:lang w:eastAsia="en-AU"/>
              </w:rPr>
              <w:t>1</w:t>
            </w:r>
          </w:p>
        </w:tc>
        <w:tc>
          <w:tcPr>
            <w:tcW w:w="1857" w:type="dxa"/>
            <w:tcBorders>
              <w:top w:val="nil"/>
              <w:left w:val="nil"/>
              <w:bottom w:val="nil"/>
              <w:right w:val="nil"/>
            </w:tcBorders>
            <w:shd w:val="clear" w:color="auto" w:fill="auto"/>
            <w:noWrap/>
            <w:vAlign w:val="bottom"/>
            <w:hideMark/>
          </w:tcPr>
          <w:p w14:paraId="4993EEB0" w14:textId="77777777" w:rsidR="002B2FA3" w:rsidRPr="009E40B1" w:rsidRDefault="002B2FA3" w:rsidP="005069D4">
            <w:pPr>
              <w:rPr>
                <w:rFonts w:ascii="Arial" w:hAnsi="Arial" w:cs="Arial"/>
                <w:color w:val="000000"/>
                <w:szCs w:val="24"/>
                <w:lang w:eastAsia="en-AU"/>
              </w:rPr>
            </w:pPr>
            <w:r>
              <w:rPr>
                <w:rFonts w:ascii="Arial" w:hAnsi="Arial" w:cs="Arial"/>
                <w:color w:val="000000"/>
                <w:szCs w:val="24"/>
                <w:lang w:eastAsia="en-AU"/>
              </w:rPr>
              <w:t xml:space="preserve">   30</w:t>
            </w:r>
            <w:r w:rsidRPr="009E40B1">
              <w:rPr>
                <w:rFonts w:ascii="Arial" w:hAnsi="Arial" w:cs="Arial"/>
                <w:color w:val="000000"/>
                <w:szCs w:val="24"/>
                <w:lang w:eastAsia="en-AU"/>
              </w:rPr>
              <w:t>-</w:t>
            </w:r>
            <w:r>
              <w:rPr>
                <w:rFonts w:ascii="Arial" w:hAnsi="Arial" w:cs="Arial"/>
                <w:color w:val="000000"/>
                <w:szCs w:val="24"/>
                <w:lang w:eastAsia="en-AU"/>
              </w:rPr>
              <w:t>Nov</w:t>
            </w:r>
            <w:r w:rsidRPr="009E40B1">
              <w:rPr>
                <w:rFonts w:ascii="Arial" w:hAnsi="Arial" w:cs="Arial"/>
                <w:color w:val="000000"/>
                <w:szCs w:val="24"/>
                <w:lang w:eastAsia="en-AU"/>
              </w:rPr>
              <w:t>-20</w:t>
            </w:r>
            <w:r>
              <w:rPr>
                <w:rFonts w:ascii="Arial" w:hAnsi="Arial" w:cs="Arial"/>
                <w:color w:val="000000"/>
                <w:szCs w:val="24"/>
                <w:lang w:eastAsia="en-AU"/>
              </w:rPr>
              <w:t>20</w:t>
            </w:r>
          </w:p>
        </w:tc>
      </w:tr>
      <w:tr w:rsidR="002B2FA3" w:rsidRPr="00E54FDB" w14:paraId="294D5ECD" w14:textId="77777777" w:rsidTr="005069D4">
        <w:trPr>
          <w:trHeight w:val="208"/>
        </w:trPr>
        <w:tc>
          <w:tcPr>
            <w:tcW w:w="3605" w:type="dxa"/>
            <w:tcBorders>
              <w:top w:val="nil"/>
              <w:left w:val="nil"/>
              <w:bottom w:val="nil"/>
              <w:right w:val="nil"/>
            </w:tcBorders>
            <w:shd w:val="clear" w:color="auto" w:fill="auto"/>
            <w:noWrap/>
            <w:vAlign w:val="bottom"/>
            <w:hideMark/>
          </w:tcPr>
          <w:p w14:paraId="57C7E1F5"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Municipal Funds</w:t>
            </w:r>
          </w:p>
        </w:tc>
        <w:tc>
          <w:tcPr>
            <w:tcW w:w="1857" w:type="dxa"/>
            <w:tcBorders>
              <w:top w:val="nil"/>
              <w:left w:val="nil"/>
              <w:bottom w:val="nil"/>
              <w:right w:val="nil"/>
            </w:tcBorders>
            <w:shd w:val="clear" w:color="auto" w:fill="auto"/>
            <w:noWrap/>
            <w:vAlign w:val="bottom"/>
            <w:hideMark/>
          </w:tcPr>
          <w:p w14:paraId="2A34526A"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17,581,852</w:t>
            </w:r>
          </w:p>
        </w:tc>
        <w:tc>
          <w:tcPr>
            <w:tcW w:w="1857" w:type="dxa"/>
            <w:tcBorders>
              <w:top w:val="nil"/>
              <w:left w:val="nil"/>
              <w:bottom w:val="nil"/>
              <w:right w:val="nil"/>
            </w:tcBorders>
            <w:shd w:val="clear" w:color="auto" w:fill="auto"/>
            <w:noWrap/>
            <w:vAlign w:val="bottom"/>
            <w:hideMark/>
          </w:tcPr>
          <w:p w14:paraId="344A8141"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11,913,489</w:t>
            </w:r>
            <w:r w:rsidRPr="00E54FDB">
              <w:rPr>
                <w:rFonts w:ascii="Arial" w:hAnsi="Arial" w:cs="Arial"/>
                <w:szCs w:val="24"/>
                <w:lang w:eastAsia="en-AU"/>
              </w:rPr>
              <w:t xml:space="preserve"> </w:t>
            </w:r>
          </w:p>
        </w:tc>
      </w:tr>
      <w:tr w:rsidR="002B2FA3" w:rsidRPr="00E54FDB" w14:paraId="2F57EBC3" w14:textId="77777777" w:rsidTr="005069D4">
        <w:trPr>
          <w:trHeight w:val="208"/>
        </w:trPr>
        <w:tc>
          <w:tcPr>
            <w:tcW w:w="3605" w:type="dxa"/>
            <w:tcBorders>
              <w:top w:val="nil"/>
              <w:left w:val="nil"/>
              <w:bottom w:val="nil"/>
              <w:right w:val="nil"/>
            </w:tcBorders>
            <w:shd w:val="clear" w:color="auto" w:fill="auto"/>
            <w:noWrap/>
            <w:vAlign w:val="bottom"/>
            <w:hideMark/>
          </w:tcPr>
          <w:p w14:paraId="183A9D31"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Reserve Funds</w:t>
            </w:r>
          </w:p>
        </w:tc>
        <w:tc>
          <w:tcPr>
            <w:tcW w:w="1857" w:type="dxa"/>
            <w:tcBorders>
              <w:top w:val="nil"/>
              <w:left w:val="nil"/>
              <w:bottom w:val="nil"/>
              <w:right w:val="nil"/>
            </w:tcBorders>
            <w:shd w:val="clear" w:color="auto" w:fill="auto"/>
            <w:noWrap/>
            <w:vAlign w:val="bottom"/>
            <w:hideMark/>
          </w:tcPr>
          <w:p w14:paraId="1BAD158E"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5,324,032</w:t>
            </w:r>
          </w:p>
        </w:tc>
        <w:tc>
          <w:tcPr>
            <w:tcW w:w="1857" w:type="dxa"/>
            <w:tcBorders>
              <w:top w:val="nil"/>
              <w:left w:val="nil"/>
              <w:bottom w:val="nil"/>
              <w:right w:val="nil"/>
            </w:tcBorders>
            <w:shd w:val="clear" w:color="auto" w:fill="auto"/>
            <w:noWrap/>
            <w:vAlign w:val="bottom"/>
            <w:hideMark/>
          </w:tcPr>
          <w:p w14:paraId="5A209744"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5,915,895</w:t>
            </w:r>
          </w:p>
        </w:tc>
      </w:tr>
      <w:tr w:rsidR="002B2FA3" w:rsidRPr="00E54FDB" w14:paraId="497775CE" w14:textId="77777777" w:rsidTr="005069D4">
        <w:trPr>
          <w:trHeight w:val="218"/>
        </w:trPr>
        <w:tc>
          <w:tcPr>
            <w:tcW w:w="3605" w:type="dxa"/>
            <w:tcBorders>
              <w:top w:val="nil"/>
              <w:left w:val="nil"/>
              <w:bottom w:val="nil"/>
              <w:right w:val="nil"/>
            </w:tcBorders>
            <w:shd w:val="clear" w:color="auto" w:fill="auto"/>
            <w:noWrap/>
            <w:vAlign w:val="bottom"/>
            <w:hideMark/>
          </w:tcPr>
          <w:p w14:paraId="5AFC6C6F"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Total investments</w:t>
            </w:r>
          </w:p>
        </w:tc>
        <w:tc>
          <w:tcPr>
            <w:tcW w:w="1857" w:type="dxa"/>
            <w:tcBorders>
              <w:top w:val="single" w:sz="4" w:space="0" w:color="auto"/>
              <w:left w:val="nil"/>
              <w:bottom w:val="single" w:sz="8" w:space="0" w:color="auto"/>
              <w:right w:val="nil"/>
            </w:tcBorders>
            <w:shd w:val="clear" w:color="auto" w:fill="auto"/>
            <w:noWrap/>
            <w:vAlign w:val="bottom"/>
            <w:hideMark/>
          </w:tcPr>
          <w:p w14:paraId="20D8BAF0"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22,905,883</w:t>
            </w:r>
          </w:p>
        </w:tc>
        <w:tc>
          <w:tcPr>
            <w:tcW w:w="1857" w:type="dxa"/>
            <w:tcBorders>
              <w:top w:val="single" w:sz="4" w:space="0" w:color="auto"/>
              <w:left w:val="nil"/>
              <w:bottom w:val="single" w:sz="8" w:space="0" w:color="auto"/>
              <w:right w:val="nil"/>
            </w:tcBorders>
            <w:shd w:val="clear" w:color="auto" w:fill="auto"/>
            <w:noWrap/>
            <w:vAlign w:val="bottom"/>
            <w:hideMark/>
          </w:tcPr>
          <w:p w14:paraId="35885025"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17,828,384</w:t>
            </w:r>
          </w:p>
        </w:tc>
      </w:tr>
      <w:tr w:rsidR="002B2FA3" w:rsidRPr="009E40B1" w14:paraId="6670EA0F" w14:textId="77777777" w:rsidTr="005069D4">
        <w:trPr>
          <w:trHeight w:val="208"/>
        </w:trPr>
        <w:tc>
          <w:tcPr>
            <w:tcW w:w="3605" w:type="dxa"/>
            <w:tcBorders>
              <w:top w:val="nil"/>
              <w:left w:val="nil"/>
              <w:bottom w:val="nil"/>
              <w:right w:val="nil"/>
            </w:tcBorders>
            <w:shd w:val="clear" w:color="auto" w:fill="auto"/>
            <w:noWrap/>
            <w:vAlign w:val="bottom"/>
            <w:hideMark/>
          </w:tcPr>
          <w:p w14:paraId="06EF3BED" w14:textId="77777777" w:rsidR="002B2FA3" w:rsidRPr="00B113AA" w:rsidRDefault="002B2FA3" w:rsidP="005069D4">
            <w:pPr>
              <w:rPr>
                <w:rFonts w:ascii="Arial" w:hAnsi="Arial" w:cs="Arial"/>
                <w:color w:val="FF0000"/>
                <w:szCs w:val="24"/>
                <w:lang w:eastAsia="en-AU"/>
              </w:rPr>
            </w:pPr>
          </w:p>
        </w:tc>
        <w:tc>
          <w:tcPr>
            <w:tcW w:w="1857" w:type="dxa"/>
            <w:tcBorders>
              <w:top w:val="nil"/>
              <w:left w:val="nil"/>
              <w:bottom w:val="nil"/>
              <w:right w:val="nil"/>
            </w:tcBorders>
            <w:shd w:val="clear" w:color="auto" w:fill="auto"/>
            <w:noWrap/>
            <w:vAlign w:val="bottom"/>
            <w:hideMark/>
          </w:tcPr>
          <w:p w14:paraId="22DAAFA4" w14:textId="77777777" w:rsidR="002B2FA3" w:rsidRPr="00B113AA" w:rsidRDefault="002B2FA3" w:rsidP="005069D4">
            <w:pPr>
              <w:rPr>
                <w:color w:val="FF0000"/>
                <w:sz w:val="20"/>
                <w:lang w:eastAsia="en-AU"/>
              </w:rPr>
            </w:pPr>
          </w:p>
        </w:tc>
        <w:tc>
          <w:tcPr>
            <w:tcW w:w="1857" w:type="dxa"/>
            <w:tcBorders>
              <w:top w:val="nil"/>
              <w:left w:val="nil"/>
              <w:bottom w:val="nil"/>
              <w:right w:val="nil"/>
            </w:tcBorders>
            <w:shd w:val="clear" w:color="auto" w:fill="auto"/>
            <w:noWrap/>
            <w:vAlign w:val="bottom"/>
            <w:hideMark/>
          </w:tcPr>
          <w:p w14:paraId="3A90F76D" w14:textId="77777777" w:rsidR="002B2FA3" w:rsidRPr="00B113AA" w:rsidRDefault="002B2FA3" w:rsidP="005069D4">
            <w:pPr>
              <w:rPr>
                <w:color w:val="FF0000"/>
                <w:sz w:val="20"/>
                <w:lang w:eastAsia="en-AU"/>
              </w:rPr>
            </w:pPr>
          </w:p>
        </w:tc>
      </w:tr>
    </w:tbl>
    <w:p w14:paraId="14D03D02" w14:textId="77777777" w:rsidR="002B2FA3" w:rsidRDefault="002B2FA3" w:rsidP="002B2FA3">
      <w:pPr>
        <w:jc w:val="both"/>
        <w:rPr>
          <w:rFonts w:ascii="Arial" w:hAnsi="Arial" w:cs="Arial"/>
          <w:szCs w:val="32"/>
        </w:rPr>
      </w:pPr>
    </w:p>
    <w:p w14:paraId="13C13D5C" w14:textId="77777777" w:rsidR="002B2FA3" w:rsidRDefault="002B2FA3" w:rsidP="002B2FA3">
      <w:pPr>
        <w:jc w:val="both"/>
        <w:rPr>
          <w:rFonts w:ascii="Arial" w:hAnsi="Arial" w:cs="Arial"/>
          <w:szCs w:val="32"/>
        </w:rPr>
      </w:pPr>
      <w:r>
        <w:rPr>
          <w:rFonts w:ascii="Arial" w:hAnsi="Arial" w:cs="Arial"/>
          <w:szCs w:val="32"/>
        </w:rPr>
        <w:t xml:space="preserve">The </w:t>
      </w:r>
      <w:proofErr w:type="gramStart"/>
      <w:r>
        <w:rPr>
          <w:rFonts w:ascii="Arial" w:hAnsi="Arial" w:cs="Arial"/>
          <w:szCs w:val="32"/>
        </w:rPr>
        <w:t>City</w:t>
      </w:r>
      <w:proofErr w:type="gramEnd"/>
      <w:r>
        <w:rPr>
          <w:rFonts w:ascii="Arial" w:hAnsi="Arial" w:cs="Arial"/>
          <w:szCs w:val="32"/>
        </w:rPr>
        <w:t xml:space="preserve"> has $8.8m in a Westpac online saver account which returns an interest rate of 0.40% per annum. As this rate is higher than the rates quoted for the term deposits as of end November, the surplus cash is maintained in the Westpac online saver account.</w:t>
      </w:r>
    </w:p>
    <w:p w14:paraId="775BBEC5" w14:textId="77777777" w:rsidR="002B2FA3" w:rsidRDefault="002B2FA3" w:rsidP="002B2FA3">
      <w:pPr>
        <w:jc w:val="both"/>
        <w:rPr>
          <w:rFonts w:ascii="Arial" w:hAnsi="Arial" w:cs="Arial"/>
          <w:szCs w:val="32"/>
        </w:rPr>
      </w:pPr>
    </w:p>
    <w:p w14:paraId="15B28F4B" w14:textId="77777777" w:rsidR="002B2FA3" w:rsidRDefault="002B2FA3" w:rsidP="002B2FA3">
      <w:pPr>
        <w:jc w:val="both"/>
        <w:rPr>
          <w:rFonts w:ascii="Arial" w:hAnsi="Arial" w:cs="Arial"/>
          <w:szCs w:val="32"/>
        </w:rPr>
      </w:pPr>
      <w:r w:rsidRPr="004F2743">
        <w:rPr>
          <w:rFonts w:ascii="Arial" w:hAnsi="Arial" w:cs="Arial"/>
          <w:szCs w:val="32"/>
        </w:rPr>
        <w:t>The total interest earned fr</w:t>
      </w:r>
      <w:r>
        <w:rPr>
          <w:rFonts w:ascii="Arial" w:hAnsi="Arial" w:cs="Arial"/>
          <w:szCs w:val="32"/>
        </w:rPr>
        <w:t xml:space="preserve">om investments as </w:t>
      </w:r>
      <w:proofErr w:type="gramStart"/>
      <w:r>
        <w:rPr>
          <w:rFonts w:ascii="Arial" w:hAnsi="Arial" w:cs="Arial"/>
          <w:szCs w:val="32"/>
        </w:rPr>
        <w:t>at</w:t>
      </w:r>
      <w:proofErr w:type="gramEnd"/>
      <w:r>
        <w:rPr>
          <w:rFonts w:ascii="Arial" w:hAnsi="Arial" w:cs="Arial"/>
          <w:szCs w:val="32"/>
        </w:rPr>
        <w:t xml:space="preserve"> 30 November 2021 was $12,363.</w:t>
      </w:r>
    </w:p>
    <w:p w14:paraId="7E2FF04E" w14:textId="77777777" w:rsidR="002B2FA3" w:rsidRDefault="002B2FA3" w:rsidP="002B2FA3">
      <w:pPr>
        <w:jc w:val="both"/>
        <w:rPr>
          <w:rFonts w:ascii="Arial" w:hAnsi="Arial" w:cs="Arial"/>
          <w:szCs w:val="32"/>
        </w:rPr>
      </w:pPr>
      <w:r w:rsidRPr="004F2743">
        <w:rPr>
          <w:rFonts w:ascii="Arial" w:hAnsi="Arial" w:cs="Arial"/>
          <w:szCs w:val="32"/>
        </w:rPr>
        <w:t>The Investment Portfolio comprises holdings in the following institutions:</w:t>
      </w:r>
    </w:p>
    <w:p w14:paraId="1022EC28" w14:textId="77777777" w:rsidR="002B2FA3" w:rsidRPr="004F2743" w:rsidRDefault="002B2FA3" w:rsidP="002B2FA3">
      <w:pPr>
        <w:rPr>
          <w:rFonts w:ascii="Arial" w:hAnsi="Arial" w:cs="Arial"/>
          <w:szCs w:val="32"/>
        </w:rPr>
      </w:pP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94"/>
        <w:gridCol w:w="2311"/>
        <w:gridCol w:w="2513"/>
      </w:tblGrid>
      <w:tr w:rsidR="002B2FA3" w:rsidRPr="004F2743" w14:paraId="75835DFF" w14:textId="77777777" w:rsidTr="00962D4A">
        <w:trPr>
          <w:jc w:val="center"/>
        </w:trPr>
        <w:tc>
          <w:tcPr>
            <w:tcW w:w="1559" w:type="dxa"/>
            <w:vAlign w:val="center"/>
          </w:tcPr>
          <w:p w14:paraId="26CA6BE9" w14:textId="77777777" w:rsidR="002B2FA3" w:rsidRPr="004F2743" w:rsidRDefault="002B2FA3" w:rsidP="005069D4">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1994" w:type="dxa"/>
            <w:vAlign w:val="center"/>
          </w:tcPr>
          <w:p w14:paraId="3E9A9805" w14:textId="77777777" w:rsidR="002B2FA3" w:rsidRPr="004F2743" w:rsidRDefault="002B2FA3" w:rsidP="005069D4">
            <w:pPr>
              <w:jc w:val="center"/>
              <w:rPr>
                <w:rFonts w:ascii="Arial" w:hAnsi="Arial" w:cs="Arial"/>
                <w:b/>
                <w:szCs w:val="32"/>
              </w:rPr>
            </w:pPr>
            <w:r w:rsidRPr="004F2743">
              <w:rPr>
                <w:rFonts w:ascii="Arial" w:hAnsi="Arial" w:cs="Arial"/>
                <w:b/>
                <w:szCs w:val="32"/>
              </w:rPr>
              <w:t>Funds Invested</w:t>
            </w:r>
          </w:p>
        </w:tc>
        <w:tc>
          <w:tcPr>
            <w:tcW w:w="2311" w:type="dxa"/>
            <w:vAlign w:val="center"/>
          </w:tcPr>
          <w:p w14:paraId="4BC6D181" w14:textId="77777777" w:rsidR="002B2FA3" w:rsidRPr="004F2743" w:rsidRDefault="002B2FA3" w:rsidP="005069D4">
            <w:pPr>
              <w:jc w:val="center"/>
              <w:rPr>
                <w:rFonts w:ascii="Arial" w:hAnsi="Arial" w:cs="Arial"/>
                <w:b/>
                <w:szCs w:val="32"/>
              </w:rPr>
            </w:pPr>
            <w:r w:rsidRPr="004F2743">
              <w:rPr>
                <w:rFonts w:ascii="Arial" w:hAnsi="Arial" w:cs="Arial"/>
                <w:b/>
                <w:szCs w:val="32"/>
              </w:rPr>
              <w:t>Interest Rate</w:t>
            </w:r>
          </w:p>
        </w:tc>
        <w:tc>
          <w:tcPr>
            <w:tcW w:w="2513" w:type="dxa"/>
            <w:vAlign w:val="center"/>
          </w:tcPr>
          <w:p w14:paraId="25602BF7" w14:textId="77777777" w:rsidR="002B2FA3" w:rsidRPr="004F2743" w:rsidRDefault="002B2FA3" w:rsidP="005069D4">
            <w:pPr>
              <w:jc w:val="center"/>
              <w:rPr>
                <w:rFonts w:ascii="Arial" w:hAnsi="Arial" w:cs="Arial"/>
                <w:b/>
                <w:szCs w:val="32"/>
              </w:rPr>
            </w:pPr>
            <w:r w:rsidRPr="004F2743">
              <w:rPr>
                <w:rFonts w:ascii="Arial" w:hAnsi="Arial" w:cs="Arial"/>
                <w:b/>
                <w:szCs w:val="32"/>
              </w:rPr>
              <w:t>Proportion of Portfolio</w:t>
            </w:r>
          </w:p>
        </w:tc>
      </w:tr>
      <w:tr w:rsidR="002B2FA3" w:rsidRPr="004F2743" w14:paraId="186B7EC0" w14:textId="77777777" w:rsidTr="00962D4A">
        <w:trPr>
          <w:trHeight w:val="397"/>
          <w:jc w:val="center"/>
        </w:trPr>
        <w:tc>
          <w:tcPr>
            <w:tcW w:w="1559" w:type="dxa"/>
            <w:vAlign w:val="center"/>
          </w:tcPr>
          <w:p w14:paraId="4BB9F37A" w14:textId="77777777" w:rsidR="002B2FA3" w:rsidRPr="004F2743" w:rsidRDefault="002B2FA3" w:rsidP="005069D4">
            <w:pPr>
              <w:jc w:val="center"/>
              <w:rPr>
                <w:rFonts w:ascii="Arial" w:hAnsi="Arial" w:cs="Arial"/>
                <w:szCs w:val="32"/>
              </w:rPr>
            </w:pPr>
            <w:r w:rsidRPr="004F2743">
              <w:rPr>
                <w:rFonts w:ascii="Arial" w:hAnsi="Arial" w:cs="Arial"/>
                <w:szCs w:val="32"/>
              </w:rPr>
              <w:t>NAB</w:t>
            </w:r>
          </w:p>
        </w:tc>
        <w:tc>
          <w:tcPr>
            <w:tcW w:w="1994" w:type="dxa"/>
            <w:vAlign w:val="center"/>
          </w:tcPr>
          <w:p w14:paraId="37BE6244" w14:textId="77777777" w:rsidR="002B2FA3" w:rsidRPr="004F2743" w:rsidRDefault="002B2FA3" w:rsidP="005069D4">
            <w:pPr>
              <w:tabs>
                <w:tab w:val="right" w:pos="1734"/>
              </w:tabs>
              <w:jc w:val="right"/>
              <w:rPr>
                <w:rFonts w:ascii="Arial" w:hAnsi="Arial" w:cs="Arial"/>
                <w:szCs w:val="32"/>
              </w:rPr>
            </w:pPr>
            <w:r>
              <w:rPr>
                <w:rFonts w:ascii="Arial" w:hAnsi="Arial" w:cs="Arial"/>
                <w:szCs w:val="32"/>
              </w:rPr>
              <w:t>$6,969,616</w:t>
            </w:r>
          </w:p>
        </w:tc>
        <w:tc>
          <w:tcPr>
            <w:tcW w:w="2311" w:type="dxa"/>
            <w:vAlign w:val="center"/>
          </w:tcPr>
          <w:p w14:paraId="1DCCA777" w14:textId="77777777" w:rsidR="002B2FA3" w:rsidRPr="000A28C8" w:rsidRDefault="002B2FA3" w:rsidP="005069D4">
            <w:pPr>
              <w:rPr>
                <w:rFonts w:ascii="Arial" w:hAnsi="Arial" w:cs="Arial"/>
                <w:szCs w:val="32"/>
              </w:rPr>
            </w:pPr>
            <w:r>
              <w:rPr>
                <w:rFonts w:ascii="Arial" w:hAnsi="Arial" w:cs="Arial"/>
                <w:szCs w:val="32"/>
              </w:rPr>
              <w:t xml:space="preserve">    0.27% - 0.36</w:t>
            </w:r>
            <w:r w:rsidRPr="000A28C8">
              <w:rPr>
                <w:rFonts w:ascii="Arial" w:hAnsi="Arial" w:cs="Arial"/>
                <w:szCs w:val="32"/>
              </w:rPr>
              <w:t>%</w:t>
            </w:r>
          </w:p>
        </w:tc>
        <w:tc>
          <w:tcPr>
            <w:tcW w:w="2513" w:type="dxa"/>
            <w:vAlign w:val="center"/>
          </w:tcPr>
          <w:p w14:paraId="4F415520" w14:textId="77777777" w:rsidR="002B2FA3" w:rsidRPr="000A28C8" w:rsidRDefault="002B2FA3" w:rsidP="005069D4">
            <w:pPr>
              <w:jc w:val="center"/>
              <w:rPr>
                <w:rFonts w:ascii="Arial" w:hAnsi="Arial" w:cs="Arial"/>
                <w:szCs w:val="32"/>
              </w:rPr>
            </w:pPr>
            <w:r>
              <w:rPr>
                <w:rFonts w:ascii="Arial" w:hAnsi="Arial" w:cs="Arial"/>
                <w:szCs w:val="32"/>
              </w:rPr>
              <w:t xml:space="preserve"> 30.43</w:t>
            </w:r>
            <w:r w:rsidRPr="000A28C8">
              <w:rPr>
                <w:rFonts w:ascii="Arial" w:hAnsi="Arial" w:cs="Arial"/>
                <w:szCs w:val="32"/>
              </w:rPr>
              <w:t>%</w:t>
            </w:r>
          </w:p>
        </w:tc>
      </w:tr>
      <w:tr w:rsidR="002B2FA3" w:rsidRPr="004F2743" w14:paraId="46F0BD97" w14:textId="77777777" w:rsidTr="00962D4A">
        <w:trPr>
          <w:trHeight w:val="397"/>
          <w:jc w:val="center"/>
        </w:trPr>
        <w:tc>
          <w:tcPr>
            <w:tcW w:w="1559" w:type="dxa"/>
            <w:vAlign w:val="center"/>
          </w:tcPr>
          <w:p w14:paraId="6EEA4238" w14:textId="77777777" w:rsidR="002B2FA3" w:rsidRPr="004F2743" w:rsidRDefault="002B2FA3" w:rsidP="005069D4">
            <w:pPr>
              <w:jc w:val="center"/>
              <w:rPr>
                <w:rFonts w:ascii="Arial" w:hAnsi="Arial" w:cs="Arial"/>
                <w:szCs w:val="32"/>
              </w:rPr>
            </w:pPr>
            <w:r w:rsidRPr="004F2743">
              <w:rPr>
                <w:rFonts w:ascii="Arial" w:hAnsi="Arial" w:cs="Arial"/>
                <w:szCs w:val="32"/>
              </w:rPr>
              <w:t>Westpac</w:t>
            </w:r>
          </w:p>
        </w:tc>
        <w:tc>
          <w:tcPr>
            <w:tcW w:w="1994" w:type="dxa"/>
            <w:vAlign w:val="center"/>
          </w:tcPr>
          <w:p w14:paraId="2BFB6092" w14:textId="77777777" w:rsidR="002B2FA3" w:rsidRPr="004F2743" w:rsidRDefault="002B2FA3" w:rsidP="005069D4">
            <w:pPr>
              <w:tabs>
                <w:tab w:val="right" w:pos="1734"/>
              </w:tabs>
              <w:jc w:val="right"/>
              <w:rPr>
                <w:rFonts w:ascii="Arial" w:hAnsi="Arial" w:cs="Arial"/>
                <w:szCs w:val="32"/>
              </w:rPr>
            </w:pPr>
            <w:r>
              <w:rPr>
                <w:rFonts w:ascii="Arial" w:hAnsi="Arial" w:cs="Arial"/>
                <w:szCs w:val="32"/>
              </w:rPr>
              <w:t>$5,997,467</w:t>
            </w:r>
          </w:p>
        </w:tc>
        <w:tc>
          <w:tcPr>
            <w:tcW w:w="2311" w:type="dxa"/>
            <w:vAlign w:val="center"/>
          </w:tcPr>
          <w:p w14:paraId="65B48F30" w14:textId="77777777" w:rsidR="002B2FA3" w:rsidRPr="000A28C8" w:rsidRDefault="002B2FA3" w:rsidP="005069D4">
            <w:pPr>
              <w:jc w:val="center"/>
              <w:rPr>
                <w:rFonts w:ascii="Arial" w:hAnsi="Arial" w:cs="Arial"/>
                <w:szCs w:val="32"/>
              </w:rPr>
            </w:pPr>
            <w:r>
              <w:rPr>
                <w:rFonts w:ascii="Arial" w:hAnsi="Arial" w:cs="Arial"/>
                <w:szCs w:val="32"/>
              </w:rPr>
              <w:t>0.05% - 1.05%</w:t>
            </w:r>
          </w:p>
        </w:tc>
        <w:tc>
          <w:tcPr>
            <w:tcW w:w="2513" w:type="dxa"/>
            <w:vAlign w:val="center"/>
          </w:tcPr>
          <w:p w14:paraId="5AE60F95" w14:textId="77777777" w:rsidR="002B2FA3" w:rsidRPr="000A28C8" w:rsidRDefault="002B2FA3" w:rsidP="005069D4">
            <w:pPr>
              <w:jc w:val="center"/>
              <w:rPr>
                <w:rFonts w:ascii="Arial" w:hAnsi="Arial" w:cs="Arial"/>
                <w:szCs w:val="32"/>
              </w:rPr>
            </w:pPr>
            <w:r>
              <w:rPr>
                <w:rFonts w:ascii="Arial" w:hAnsi="Arial" w:cs="Arial"/>
                <w:szCs w:val="32"/>
              </w:rPr>
              <w:t xml:space="preserve"> 26.18</w:t>
            </w:r>
            <w:r w:rsidRPr="000A28C8">
              <w:rPr>
                <w:rFonts w:ascii="Arial" w:hAnsi="Arial" w:cs="Arial"/>
                <w:szCs w:val="32"/>
              </w:rPr>
              <w:t>%</w:t>
            </w:r>
          </w:p>
        </w:tc>
      </w:tr>
      <w:tr w:rsidR="002B2FA3" w:rsidRPr="004F2743" w14:paraId="05EDDB57" w14:textId="77777777" w:rsidTr="00962D4A">
        <w:trPr>
          <w:trHeight w:val="612"/>
          <w:jc w:val="center"/>
        </w:trPr>
        <w:tc>
          <w:tcPr>
            <w:tcW w:w="1559" w:type="dxa"/>
            <w:vAlign w:val="center"/>
          </w:tcPr>
          <w:p w14:paraId="1CA62A5E" w14:textId="77777777" w:rsidR="002B2FA3" w:rsidRPr="004F2743" w:rsidRDefault="002B2FA3" w:rsidP="005069D4">
            <w:pPr>
              <w:jc w:val="center"/>
              <w:rPr>
                <w:rFonts w:ascii="Arial" w:hAnsi="Arial" w:cs="Arial"/>
                <w:szCs w:val="32"/>
              </w:rPr>
            </w:pPr>
            <w:r w:rsidRPr="004F2743">
              <w:rPr>
                <w:rFonts w:ascii="Arial" w:hAnsi="Arial" w:cs="Arial"/>
                <w:szCs w:val="32"/>
              </w:rPr>
              <w:t>ANZ</w:t>
            </w:r>
          </w:p>
        </w:tc>
        <w:tc>
          <w:tcPr>
            <w:tcW w:w="1994" w:type="dxa"/>
            <w:vAlign w:val="center"/>
          </w:tcPr>
          <w:p w14:paraId="2DB409D4" w14:textId="77777777" w:rsidR="002B2FA3" w:rsidRDefault="002B2FA3" w:rsidP="005069D4">
            <w:pPr>
              <w:tabs>
                <w:tab w:val="right" w:pos="1734"/>
              </w:tabs>
              <w:jc w:val="right"/>
              <w:rPr>
                <w:rFonts w:ascii="Arial" w:hAnsi="Arial" w:cs="Arial"/>
                <w:szCs w:val="32"/>
              </w:rPr>
            </w:pPr>
          </w:p>
          <w:p w14:paraId="6EE9CDE6" w14:textId="77777777" w:rsidR="002B2FA3" w:rsidRPr="004F2743" w:rsidRDefault="002B2FA3" w:rsidP="005069D4">
            <w:pPr>
              <w:tabs>
                <w:tab w:val="right" w:pos="1734"/>
              </w:tabs>
              <w:jc w:val="right"/>
              <w:rPr>
                <w:rFonts w:ascii="Arial" w:hAnsi="Arial" w:cs="Arial"/>
                <w:szCs w:val="32"/>
              </w:rPr>
            </w:pPr>
            <w:r>
              <w:rPr>
                <w:rFonts w:ascii="Arial" w:hAnsi="Arial" w:cs="Arial"/>
                <w:szCs w:val="32"/>
              </w:rPr>
              <w:t>$2,188,162</w:t>
            </w:r>
          </w:p>
        </w:tc>
        <w:tc>
          <w:tcPr>
            <w:tcW w:w="2311" w:type="dxa"/>
            <w:vAlign w:val="center"/>
          </w:tcPr>
          <w:p w14:paraId="1A8CE020" w14:textId="77777777" w:rsidR="002B2FA3" w:rsidRPr="000A28C8" w:rsidRDefault="002B2FA3" w:rsidP="005069D4">
            <w:pPr>
              <w:jc w:val="center"/>
              <w:rPr>
                <w:rFonts w:ascii="Arial" w:hAnsi="Arial" w:cs="Arial"/>
                <w:szCs w:val="32"/>
              </w:rPr>
            </w:pPr>
            <w:r>
              <w:rPr>
                <w:rFonts w:ascii="Arial" w:hAnsi="Arial" w:cs="Arial"/>
                <w:szCs w:val="32"/>
              </w:rPr>
              <w:t xml:space="preserve">0.05%- 0.15%  </w:t>
            </w:r>
          </w:p>
        </w:tc>
        <w:tc>
          <w:tcPr>
            <w:tcW w:w="2513" w:type="dxa"/>
            <w:vAlign w:val="center"/>
          </w:tcPr>
          <w:p w14:paraId="297EF0EF" w14:textId="77777777" w:rsidR="002B2FA3" w:rsidRPr="000A28C8" w:rsidRDefault="002B2FA3" w:rsidP="005069D4">
            <w:pPr>
              <w:jc w:val="center"/>
              <w:rPr>
                <w:rFonts w:ascii="Arial" w:hAnsi="Arial" w:cs="Arial"/>
                <w:szCs w:val="32"/>
              </w:rPr>
            </w:pPr>
            <w:r>
              <w:rPr>
                <w:rFonts w:ascii="Arial" w:hAnsi="Arial" w:cs="Arial"/>
                <w:szCs w:val="32"/>
              </w:rPr>
              <w:t xml:space="preserve">  9.55</w:t>
            </w:r>
            <w:r w:rsidRPr="000A28C8">
              <w:rPr>
                <w:rFonts w:ascii="Arial" w:hAnsi="Arial" w:cs="Arial"/>
                <w:szCs w:val="32"/>
              </w:rPr>
              <w:t>%</w:t>
            </w:r>
          </w:p>
        </w:tc>
      </w:tr>
      <w:tr w:rsidR="002B2FA3" w:rsidRPr="004F2743" w14:paraId="5C4B766A" w14:textId="77777777" w:rsidTr="00962D4A">
        <w:trPr>
          <w:trHeight w:val="397"/>
          <w:jc w:val="center"/>
        </w:trPr>
        <w:tc>
          <w:tcPr>
            <w:tcW w:w="1559" w:type="dxa"/>
            <w:vAlign w:val="center"/>
          </w:tcPr>
          <w:p w14:paraId="11045C45" w14:textId="77777777" w:rsidR="002B2FA3" w:rsidRPr="004F2743" w:rsidRDefault="002B2FA3" w:rsidP="005069D4">
            <w:pPr>
              <w:jc w:val="center"/>
              <w:rPr>
                <w:rFonts w:ascii="Arial" w:hAnsi="Arial" w:cs="Arial"/>
                <w:szCs w:val="32"/>
              </w:rPr>
            </w:pPr>
            <w:r w:rsidRPr="004F2743">
              <w:rPr>
                <w:rFonts w:ascii="Arial" w:hAnsi="Arial" w:cs="Arial"/>
                <w:szCs w:val="32"/>
              </w:rPr>
              <w:t>CBA</w:t>
            </w:r>
          </w:p>
        </w:tc>
        <w:tc>
          <w:tcPr>
            <w:tcW w:w="1994" w:type="dxa"/>
            <w:vAlign w:val="center"/>
          </w:tcPr>
          <w:p w14:paraId="6F54775D" w14:textId="77777777" w:rsidR="002B2FA3" w:rsidRPr="004F2743" w:rsidRDefault="002B2FA3" w:rsidP="005069D4">
            <w:pPr>
              <w:tabs>
                <w:tab w:val="right" w:pos="1734"/>
              </w:tabs>
              <w:jc w:val="right"/>
              <w:rPr>
                <w:rFonts w:ascii="Arial" w:hAnsi="Arial" w:cs="Arial"/>
                <w:szCs w:val="32"/>
              </w:rPr>
            </w:pPr>
            <w:r>
              <w:rPr>
                <w:rFonts w:ascii="Arial" w:hAnsi="Arial" w:cs="Arial"/>
                <w:szCs w:val="32"/>
              </w:rPr>
              <w:t>$7,750,638</w:t>
            </w:r>
          </w:p>
        </w:tc>
        <w:tc>
          <w:tcPr>
            <w:tcW w:w="2311" w:type="dxa"/>
            <w:vAlign w:val="center"/>
          </w:tcPr>
          <w:p w14:paraId="167422C0" w14:textId="77777777" w:rsidR="002B2FA3" w:rsidRPr="000A28C8" w:rsidRDefault="002B2FA3" w:rsidP="005069D4">
            <w:pPr>
              <w:rPr>
                <w:rFonts w:ascii="Arial" w:hAnsi="Arial" w:cs="Arial"/>
                <w:szCs w:val="32"/>
              </w:rPr>
            </w:pPr>
            <w:r>
              <w:rPr>
                <w:rFonts w:ascii="Arial" w:hAnsi="Arial" w:cs="Arial"/>
                <w:szCs w:val="32"/>
              </w:rPr>
              <w:t xml:space="preserve">     0.16</w:t>
            </w:r>
            <w:r w:rsidRPr="000A28C8">
              <w:rPr>
                <w:rFonts w:ascii="Arial" w:hAnsi="Arial" w:cs="Arial"/>
                <w:szCs w:val="32"/>
              </w:rPr>
              <w:t>%</w:t>
            </w:r>
            <w:r>
              <w:rPr>
                <w:rFonts w:ascii="Arial" w:hAnsi="Arial" w:cs="Arial"/>
                <w:szCs w:val="32"/>
              </w:rPr>
              <w:t xml:space="preserve"> - 0.32</w:t>
            </w:r>
            <w:r w:rsidRPr="000A28C8">
              <w:rPr>
                <w:rFonts w:ascii="Arial" w:hAnsi="Arial" w:cs="Arial"/>
                <w:szCs w:val="32"/>
              </w:rPr>
              <w:t>%</w:t>
            </w:r>
          </w:p>
        </w:tc>
        <w:tc>
          <w:tcPr>
            <w:tcW w:w="2513" w:type="dxa"/>
            <w:vAlign w:val="center"/>
          </w:tcPr>
          <w:p w14:paraId="0065CBE3" w14:textId="77777777" w:rsidR="002B2FA3" w:rsidRPr="000A28C8" w:rsidRDefault="002B2FA3" w:rsidP="005069D4">
            <w:pPr>
              <w:jc w:val="center"/>
              <w:rPr>
                <w:rFonts w:ascii="Arial" w:hAnsi="Arial" w:cs="Arial"/>
                <w:szCs w:val="32"/>
              </w:rPr>
            </w:pPr>
            <w:r>
              <w:rPr>
                <w:rFonts w:ascii="Arial" w:hAnsi="Arial" w:cs="Arial"/>
                <w:szCs w:val="32"/>
              </w:rPr>
              <w:t xml:space="preserve">  33.84</w:t>
            </w:r>
            <w:r w:rsidRPr="000A28C8">
              <w:rPr>
                <w:rFonts w:ascii="Arial" w:hAnsi="Arial" w:cs="Arial"/>
                <w:szCs w:val="32"/>
              </w:rPr>
              <w:t>%</w:t>
            </w:r>
          </w:p>
        </w:tc>
      </w:tr>
      <w:tr w:rsidR="002B2FA3" w:rsidRPr="004F2743" w14:paraId="41D34093" w14:textId="77777777" w:rsidTr="00962D4A">
        <w:trPr>
          <w:trHeight w:val="397"/>
          <w:jc w:val="center"/>
        </w:trPr>
        <w:tc>
          <w:tcPr>
            <w:tcW w:w="1559" w:type="dxa"/>
            <w:vAlign w:val="center"/>
          </w:tcPr>
          <w:p w14:paraId="560AAE21" w14:textId="77777777" w:rsidR="002B2FA3" w:rsidRPr="004F2743" w:rsidRDefault="002B2FA3" w:rsidP="005069D4">
            <w:pPr>
              <w:jc w:val="center"/>
              <w:rPr>
                <w:rFonts w:ascii="Arial" w:hAnsi="Arial" w:cs="Arial"/>
                <w:b/>
                <w:szCs w:val="32"/>
              </w:rPr>
            </w:pPr>
            <w:r w:rsidRPr="004F2743">
              <w:rPr>
                <w:rFonts w:ascii="Arial" w:hAnsi="Arial" w:cs="Arial"/>
                <w:b/>
                <w:szCs w:val="32"/>
              </w:rPr>
              <w:t>Total</w:t>
            </w:r>
          </w:p>
        </w:tc>
        <w:tc>
          <w:tcPr>
            <w:tcW w:w="1994" w:type="dxa"/>
            <w:vAlign w:val="center"/>
          </w:tcPr>
          <w:p w14:paraId="72C7063F" w14:textId="77777777" w:rsidR="002B2FA3" w:rsidRPr="00BB4CB8" w:rsidRDefault="002B2FA3" w:rsidP="005069D4">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22,905,883</w:t>
            </w:r>
          </w:p>
        </w:tc>
        <w:tc>
          <w:tcPr>
            <w:tcW w:w="2311" w:type="dxa"/>
            <w:vAlign w:val="center"/>
          </w:tcPr>
          <w:p w14:paraId="58478C0E" w14:textId="77777777" w:rsidR="002B2FA3" w:rsidRPr="000A28C8" w:rsidRDefault="002B2FA3" w:rsidP="005069D4">
            <w:pPr>
              <w:jc w:val="both"/>
              <w:rPr>
                <w:rFonts w:ascii="Arial" w:hAnsi="Arial" w:cs="Arial"/>
                <w:b/>
                <w:szCs w:val="32"/>
              </w:rPr>
            </w:pPr>
          </w:p>
        </w:tc>
        <w:tc>
          <w:tcPr>
            <w:tcW w:w="2513" w:type="dxa"/>
            <w:vAlign w:val="center"/>
          </w:tcPr>
          <w:p w14:paraId="4BD4E7F3" w14:textId="77777777" w:rsidR="002B2FA3" w:rsidRPr="000A28C8" w:rsidRDefault="002B2FA3" w:rsidP="005069D4">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60612570" w14:textId="77777777" w:rsidR="002B2FA3" w:rsidRDefault="002B2FA3" w:rsidP="002B2FA3">
      <w:pPr>
        <w:jc w:val="both"/>
        <w:rPr>
          <w:noProof/>
        </w:rPr>
      </w:pPr>
      <w:r>
        <w:rPr>
          <w:rFonts w:ascii="Arial" w:hAnsi="Arial" w:cs="Arial"/>
          <w:b/>
          <w:sz w:val="28"/>
          <w:szCs w:val="32"/>
          <w:lang w:val="en-US"/>
        </w:rPr>
        <w:t xml:space="preserve"> </w:t>
      </w:r>
      <w:r w:rsidRPr="000E2007">
        <w:rPr>
          <w:noProof/>
        </w:rPr>
        <w:t xml:space="preserve"> </w:t>
      </w:r>
    </w:p>
    <w:p w14:paraId="5A4B966E" w14:textId="77777777" w:rsidR="002B2FA3" w:rsidRDefault="002B2FA3" w:rsidP="002B2FA3">
      <w:pPr>
        <w:jc w:val="both"/>
        <w:rPr>
          <w:noProof/>
        </w:rPr>
      </w:pPr>
      <w:r>
        <w:rPr>
          <w:noProof/>
        </w:rPr>
        <w:drawing>
          <wp:inline distT="0" distB="0" distL="0" distR="0" wp14:anchorId="0A2187AA" wp14:editId="135EB809">
            <wp:extent cx="5312410" cy="3611301"/>
            <wp:effectExtent l="0" t="0" r="2540" b="8255"/>
            <wp:docPr id="23" name="Chart 23" descr="P1836#yIS1">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D6DD2B" w14:textId="77777777" w:rsidR="002B2FA3" w:rsidRDefault="002B2FA3" w:rsidP="002B2FA3">
      <w:pPr>
        <w:jc w:val="both"/>
        <w:rPr>
          <w:noProof/>
        </w:rPr>
      </w:pPr>
    </w:p>
    <w:p w14:paraId="6DEF80FA" w14:textId="77777777" w:rsidR="002B2FA3" w:rsidRDefault="002B2FA3" w:rsidP="002B2FA3">
      <w:pPr>
        <w:jc w:val="both"/>
        <w:rPr>
          <w:noProof/>
        </w:rPr>
      </w:pPr>
    </w:p>
    <w:p w14:paraId="701FC69C" w14:textId="77777777" w:rsidR="00455369" w:rsidRDefault="00455369" w:rsidP="002B2FA3">
      <w:pPr>
        <w:jc w:val="both"/>
        <w:rPr>
          <w:noProof/>
        </w:rPr>
      </w:pPr>
    </w:p>
    <w:p w14:paraId="1833E62B" w14:textId="77777777" w:rsidR="002B2FA3" w:rsidRPr="00AD73CC" w:rsidRDefault="002B2FA3" w:rsidP="002B2FA3">
      <w:pPr>
        <w:jc w:val="both"/>
        <w:rPr>
          <w:rFonts w:ascii="Arial" w:hAnsi="Arial" w:cs="Arial"/>
          <w:b/>
          <w:sz w:val="28"/>
          <w:szCs w:val="32"/>
          <w:lang w:val="en-US"/>
        </w:rPr>
      </w:pPr>
      <w:r w:rsidRPr="00AD73CC">
        <w:rPr>
          <w:rFonts w:ascii="Arial" w:hAnsi="Arial" w:cs="Arial"/>
          <w:b/>
          <w:sz w:val="28"/>
          <w:szCs w:val="32"/>
          <w:lang w:val="en-US"/>
        </w:rPr>
        <w:t>Conclusion</w:t>
      </w:r>
    </w:p>
    <w:p w14:paraId="1A11B01A" w14:textId="77777777" w:rsidR="002B2FA3" w:rsidRPr="00AD73CC" w:rsidRDefault="002B2FA3" w:rsidP="002B2FA3">
      <w:pPr>
        <w:jc w:val="both"/>
        <w:rPr>
          <w:rFonts w:ascii="Arial" w:hAnsi="Arial" w:cs="Arial"/>
          <w:b/>
          <w:szCs w:val="32"/>
          <w:lang w:val="en-US"/>
        </w:rPr>
      </w:pPr>
    </w:p>
    <w:p w14:paraId="339D9CEE" w14:textId="77777777" w:rsidR="002B2FA3" w:rsidRDefault="002B2FA3" w:rsidP="002B2FA3">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409A14E0" w14:textId="7C4A48B2" w:rsidR="002B2FA3" w:rsidRPr="00AD73CC" w:rsidRDefault="002B2FA3" w:rsidP="002B2FA3">
      <w:pPr>
        <w:jc w:val="both"/>
        <w:rPr>
          <w:rFonts w:ascii="Arial" w:hAnsi="Arial" w:cs="Arial"/>
          <w:b/>
          <w:szCs w:val="32"/>
          <w:lang w:val="en-US"/>
        </w:rPr>
      </w:pPr>
      <w:r w:rsidRPr="00AD73CC">
        <w:rPr>
          <w:rFonts w:ascii="Arial" w:hAnsi="Arial" w:cs="Arial"/>
          <w:b/>
          <w:szCs w:val="32"/>
          <w:lang w:val="en-US"/>
        </w:rPr>
        <w:t>Key Relevant Previous Council Decisions</w:t>
      </w:r>
    </w:p>
    <w:p w14:paraId="721FBAFA" w14:textId="77777777" w:rsidR="002B2FA3" w:rsidRPr="00AD73CC" w:rsidRDefault="002B2FA3" w:rsidP="002B2FA3">
      <w:pPr>
        <w:jc w:val="both"/>
        <w:rPr>
          <w:rFonts w:ascii="Arial" w:hAnsi="Arial" w:cs="Arial"/>
          <w:szCs w:val="32"/>
          <w:lang w:val="en-US"/>
        </w:rPr>
      </w:pPr>
    </w:p>
    <w:p w14:paraId="4654EE59" w14:textId="77777777" w:rsidR="002B2FA3" w:rsidRDefault="002B2FA3" w:rsidP="002B2FA3">
      <w:pPr>
        <w:jc w:val="both"/>
        <w:rPr>
          <w:rFonts w:ascii="Arial" w:hAnsi="Arial" w:cs="Arial"/>
          <w:szCs w:val="32"/>
          <w:lang w:val="en-US"/>
        </w:rPr>
      </w:pPr>
      <w:r>
        <w:rPr>
          <w:rFonts w:ascii="Arial" w:hAnsi="Arial" w:cs="Arial"/>
          <w:szCs w:val="32"/>
          <w:lang w:val="en-US"/>
        </w:rPr>
        <w:t>Nil.</w:t>
      </w:r>
    </w:p>
    <w:p w14:paraId="4348AAF7" w14:textId="77777777" w:rsidR="002B2FA3" w:rsidRDefault="002B2FA3" w:rsidP="002B2FA3">
      <w:pPr>
        <w:jc w:val="both"/>
        <w:rPr>
          <w:rFonts w:ascii="Arial" w:hAnsi="Arial" w:cs="Arial"/>
          <w:szCs w:val="32"/>
          <w:lang w:val="en-US"/>
        </w:rPr>
      </w:pPr>
    </w:p>
    <w:p w14:paraId="55D3AF61" w14:textId="77777777" w:rsidR="002B2FA3" w:rsidRDefault="002B2FA3" w:rsidP="002B2FA3">
      <w:pPr>
        <w:jc w:val="both"/>
        <w:rPr>
          <w:rFonts w:ascii="Arial" w:hAnsi="Arial" w:cs="Arial"/>
          <w:szCs w:val="32"/>
          <w:lang w:val="en-US"/>
        </w:rPr>
      </w:pPr>
    </w:p>
    <w:p w14:paraId="34FBFA6D" w14:textId="77777777" w:rsidR="002B2FA3" w:rsidRPr="00BF12BF" w:rsidRDefault="002B2FA3" w:rsidP="002B2FA3">
      <w:pPr>
        <w:jc w:val="both"/>
        <w:rPr>
          <w:rFonts w:ascii="Arial" w:hAnsi="Arial" w:cs="Arial"/>
          <w:szCs w:val="32"/>
          <w:lang w:val="en-US"/>
        </w:rPr>
      </w:pPr>
      <w:r w:rsidRPr="00AD73CC">
        <w:rPr>
          <w:rFonts w:ascii="Arial" w:hAnsi="Arial" w:cs="Arial"/>
          <w:b/>
          <w:sz w:val="28"/>
          <w:szCs w:val="32"/>
          <w:lang w:val="en-US"/>
        </w:rPr>
        <w:t>Consultation</w:t>
      </w:r>
    </w:p>
    <w:p w14:paraId="41C2E770" w14:textId="77777777" w:rsidR="002B2FA3" w:rsidRPr="00AD73CC" w:rsidRDefault="002B2FA3" w:rsidP="002B2FA3">
      <w:pPr>
        <w:jc w:val="both"/>
        <w:rPr>
          <w:rFonts w:ascii="Arial" w:hAnsi="Arial" w:cs="Arial"/>
          <w:b/>
          <w:szCs w:val="32"/>
          <w:lang w:val="en-US"/>
        </w:rPr>
      </w:pPr>
    </w:p>
    <w:p w14:paraId="6D35843C" w14:textId="77777777" w:rsidR="002B2FA3" w:rsidRPr="009D27FD" w:rsidRDefault="002B2FA3" w:rsidP="002B2FA3">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471EF">
        <w:rPr>
          <w:rFonts w:ascii="Arial" w:hAnsi="Arial" w:cs="Arial"/>
          <w:szCs w:val="32"/>
          <w:lang w:val="en-US"/>
        </w:rPr>
      </w:r>
      <w:r w:rsidR="004471EF">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471EF">
        <w:rPr>
          <w:rFonts w:ascii="Arial" w:hAnsi="Arial" w:cs="Arial"/>
          <w:szCs w:val="32"/>
          <w:lang w:val="en-US"/>
        </w:rPr>
      </w:r>
      <w:r w:rsidR="004471EF">
        <w:rPr>
          <w:rFonts w:ascii="Arial" w:hAnsi="Arial" w:cs="Arial"/>
          <w:szCs w:val="32"/>
          <w:lang w:val="en-US"/>
        </w:rPr>
        <w:fldChar w:fldCharType="separate"/>
      </w:r>
      <w:r w:rsidRPr="009D27FD">
        <w:rPr>
          <w:rFonts w:ascii="Arial" w:hAnsi="Arial" w:cs="Arial"/>
          <w:szCs w:val="32"/>
          <w:lang w:val="en-US"/>
        </w:rPr>
        <w:fldChar w:fldCharType="end"/>
      </w:r>
    </w:p>
    <w:p w14:paraId="391ED5C1" w14:textId="77777777" w:rsidR="002B2FA3" w:rsidRPr="00AD73CC" w:rsidRDefault="002B2FA3" w:rsidP="002B2FA3">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471EF">
        <w:rPr>
          <w:rFonts w:ascii="Arial" w:hAnsi="Arial" w:cs="Arial"/>
          <w:szCs w:val="32"/>
          <w:lang w:val="en-US"/>
        </w:rPr>
      </w:r>
      <w:r w:rsidR="004471EF">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471EF">
        <w:rPr>
          <w:rFonts w:ascii="Arial" w:hAnsi="Arial" w:cs="Arial"/>
          <w:szCs w:val="32"/>
          <w:lang w:val="en-US"/>
        </w:rPr>
      </w:r>
      <w:r w:rsidR="004471EF">
        <w:rPr>
          <w:rFonts w:ascii="Arial" w:hAnsi="Arial" w:cs="Arial"/>
          <w:szCs w:val="32"/>
          <w:lang w:val="en-US"/>
        </w:rPr>
        <w:fldChar w:fldCharType="separate"/>
      </w:r>
      <w:r w:rsidRPr="009D27FD">
        <w:rPr>
          <w:rFonts w:ascii="Arial" w:hAnsi="Arial" w:cs="Arial"/>
          <w:szCs w:val="32"/>
          <w:lang w:val="en-US"/>
        </w:rPr>
        <w:fldChar w:fldCharType="end"/>
      </w:r>
    </w:p>
    <w:p w14:paraId="6EFB0C93" w14:textId="77777777" w:rsidR="002B2FA3" w:rsidRDefault="002B2FA3" w:rsidP="002B2FA3">
      <w:pPr>
        <w:rPr>
          <w:rFonts w:ascii="Arial" w:hAnsi="Arial" w:cs="Arial"/>
          <w:b/>
          <w:sz w:val="28"/>
          <w:szCs w:val="32"/>
          <w:lang w:val="en-US"/>
        </w:rPr>
      </w:pPr>
    </w:p>
    <w:p w14:paraId="301E5DD6" w14:textId="77777777" w:rsidR="002B2FA3" w:rsidRDefault="002B2FA3" w:rsidP="002B2FA3">
      <w:pPr>
        <w:rPr>
          <w:rFonts w:ascii="Arial" w:hAnsi="Arial" w:cs="Arial"/>
          <w:b/>
          <w:sz w:val="28"/>
          <w:szCs w:val="32"/>
          <w:lang w:val="en-US"/>
        </w:rPr>
      </w:pPr>
    </w:p>
    <w:p w14:paraId="1802AD17" w14:textId="77777777" w:rsidR="002B2FA3" w:rsidRPr="00FA53D7" w:rsidRDefault="002B2FA3" w:rsidP="002B2FA3">
      <w:pPr>
        <w:rPr>
          <w:rFonts w:ascii="Arial" w:hAnsi="Arial" w:cs="Arial"/>
          <w:b/>
          <w:sz w:val="28"/>
          <w:szCs w:val="32"/>
          <w:lang w:val="en-US"/>
        </w:rPr>
      </w:pPr>
      <w:r w:rsidRPr="00FA53D7">
        <w:rPr>
          <w:rFonts w:ascii="Arial" w:hAnsi="Arial" w:cs="Arial"/>
          <w:b/>
          <w:sz w:val="28"/>
          <w:szCs w:val="32"/>
          <w:lang w:val="en-US"/>
        </w:rPr>
        <w:t xml:space="preserve">Strategic Implications </w:t>
      </w:r>
    </w:p>
    <w:p w14:paraId="39B716BC" w14:textId="77777777" w:rsidR="002B2FA3" w:rsidRPr="00FA53D7" w:rsidRDefault="002B2FA3" w:rsidP="002B2FA3">
      <w:pPr>
        <w:jc w:val="both"/>
        <w:rPr>
          <w:rFonts w:ascii="Arial" w:hAnsi="Arial" w:cs="Arial"/>
          <w:b/>
          <w:sz w:val="28"/>
          <w:szCs w:val="32"/>
          <w:lang w:val="en-US"/>
        </w:rPr>
      </w:pPr>
    </w:p>
    <w:p w14:paraId="3FEFF9CC" w14:textId="77777777" w:rsidR="002B2FA3" w:rsidRPr="00FA53D7" w:rsidRDefault="002B2FA3" w:rsidP="002B2FA3">
      <w:pPr>
        <w:pStyle w:val="NormalWeb"/>
        <w:spacing w:before="0" w:beforeAutospacing="0" w:after="0" w:afterAutospacing="0"/>
        <w:jc w:val="both"/>
        <w:rPr>
          <w:rFonts w:ascii="Arial" w:eastAsiaTheme="minorHAnsi" w:hAnsi="Arial" w:cs="Arial"/>
          <w:szCs w:val="32"/>
          <w:lang w:val="en-GB" w:eastAsia="en-US"/>
        </w:rPr>
      </w:pPr>
      <w:r w:rsidRPr="00FA53D7">
        <w:rPr>
          <w:rFonts w:ascii="Arial" w:eastAsiaTheme="minorHAnsi" w:hAnsi="Arial" w:cs="Arial"/>
          <w:szCs w:val="32"/>
          <w:lang w:val="en-GB" w:eastAsia="en-US"/>
        </w:rPr>
        <w:t>The investment of surplus funds in the 202</w:t>
      </w:r>
      <w:r>
        <w:rPr>
          <w:rFonts w:ascii="Arial" w:eastAsiaTheme="minorHAnsi" w:hAnsi="Arial" w:cs="Arial"/>
          <w:szCs w:val="32"/>
          <w:lang w:val="en-GB" w:eastAsia="en-US"/>
        </w:rPr>
        <w:t>1</w:t>
      </w:r>
      <w:r w:rsidRPr="00FA53D7">
        <w:rPr>
          <w:rFonts w:ascii="Arial" w:eastAsiaTheme="minorHAnsi" w:hAnsi="Arial" w:cs="Arial"/>
          <w:szCs w:val="32"/>
          <w:lang w:val="en-GB" w:eastAsia="en-US"/>
        </w:rPr>
        <w:t>/2</w:t>
      </w:r>
      <w:r>
        <w:rPr>
          <w:rFonts w:ascii="Arial" w:eastAsiaTheme="minorHAnsi" w:hAnsi="Arial" w:cs="Arial"/>
          <w:szCs w:val="32"/>
          <w:lang w:val="en-GB" w:eastAsia="en-US"/>
        </w:rPr>
        <w:t>2</w:t>
      </w:r>
      <w:r w:rsidRPr="00FA53D7">
        <w:rPr>
          <w:rFonts w:ascii="Arial" w:eastAsiaTheme="minorHAnsi" w:hAnsi="Arial" w:cs="Arial"/>
          <w:szCs w:val="32"/>
          <w:lang w:val="en-GB" w:eastAsia="en-US"/>
        </w:rPr>
        <w:t xml:space="preserve"> approved budget is in line with the City’s strategic direction. </w:t>
      </w:r>
    </w:p>
    <w:p w14:paraId="744ED63B" w14:textId="77777777" w:rsidR="002B2FA3" w:rsidRPr="00FA53D7" w:rsidRDefault="002B2FA3" w:rsidP="002B2FA3">
      <w:pPr>
        <w:pStyle w:val="NormalWeb"/>
        <w:spacing w:before="0" w:beforeAutospacing="0" w:after="0" w:afterAutospacing="0"/>
        <w:jc w:val="both"/>
        <w:rPr>
          <w:rFonts w:ascii="Arial" w:hAnsi="Arial" w:cs="Arial"/>
          <w:b/>
        </w:rPr>
      </w:pPr>
    </w:p>
    <w:p w14:paraId="0F7D8E72" w14:textId="77777777" w:rsidR="002B2FA3" w:rsidRPr="00FA53D7" w:rsidRDefault="002B2FA3" w:rsidP="002B2FA3">
      <w:pPr>
        <w:pStyle w:val="NormalWeb"/>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approved budget ensured that there is an equitable distribution of benefits in the community</w:t>
      </w:r>
      <w:r>
        <w:rPr>
          <w:rFonts w:ascii="Arial" w:hAnsi="Arial" w:cs="Arial"/>
        </w:rPr>
        <w:t>.</w:t>
      </w:r>
    </w:p>
    <w:p w14:paraId="5ECE6C60" w14:textId="77777777" w:rsidR="002B2FA3" w:rsidRPr="00FA53D7" w:rsidRDefault="002B2FA3" w:rsidP="002B2FA3">
      <w:pPr>
        <w:pStyle w:val="NormalWeb"/>
        <w:spacing w:before="0" w:beforeAutospacing="0" w:after="0" w:afterAutospacing="0"/>
        <w:jc w:val="both"/>
        <w:rPr>
          <w:rFonts w:ascii="Arial" w:hAnsi="Arial" w:cs="Arial"/>
          <w:b/>
        </w:rPr>
      </w:pPr>
    </w:p>
    <w:p w14:paraId="30208B39" w14:textId="77777777" w:rsidR="002B2FA3" w:rsidRPr="00FA53D7" w:rsidRDefault="002B2FA3" w:rsidP="002B2FA3">
      <w:pPr>
        <w:pStyle w:val="NormalWeb"/>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budget was prepared in line with the City’s level of tolerance of risk and it is managed through budgetary review and control.</w:t>
      </w:r>
    </w:p>
    <w:p w14:paraId="6B89D635" w14:textId="77777777" w:rsidR="002B2FA3" w:rsidRPr="00FA53D7" w:rsidRDefault="002B2FA3" w:rsidP="002B2FA3">
      <w:pPr>
        <w:pStyle w:val="NormalWeb"/>
        <w:spacing w:before="0" w:beforeAutospacing="0" w:after="0" w:afterAutospacing="0"/>
        <w:jc w:val="both"/>
        <w:rPr>
          <w:rFonts w:ascii="Arial" w:hAnsi="Arial" w:cs="Arial"/>
          <w:b/>
        </w:rPr>
      </w:pPr>
    </w:p>
    <w:p w14:paraId="21EB9A8E" w14:textId="77777777" w:rsidR="002B2FA3" w:rsidRPr="00FA53D7" w:rsidRDefault="002B2FA3" w:rsidP="002B2FA3">
      <w:pPr>
        <w:pStyle w:val="NormalWeb"/>
        <w:spacing w:before="0" w:beforeAutospacing="0" w:after="0" w:afterAutospacing="0"/>
        <w:jc w:val="both"/>
        <w:rPr>
          <w:rFonts w:ascii="Arial" w:eastAsiaTheme="minorHAnsi" w:hAnsi="Arial" w:cs="Arial"/>
          <w:sz w:val="22"/>
          <w:szCs w:val="32"/>
          <w:lang w:val="en-GB" w:eastAsia="en-US"/>
        </w:rPr>
      </w:pPr>
      <w:r w:rsidRPr="00FA53D7">
        <w:rPr>
          <w:rFonts w:ascii="Arial" w:hAnsi="Arial" w:cs="Arial"/>
          <w:szCs w:val="32"/>
        </w:rPr>
        <w:t>The interest income on investment in the 202</w:t>
      </w:r>
      <w:r>
        <w:rPr>
          <w:rFonts w:ascii="Arial" w:hAnsi="Arial" w:cs="Arial"/>
          <w:szCs w:val="32"/>
        </w:rPr>
        <w:t>1</w:t>
      </w:r>
      <w:r w:rsidRPr="00FA53D7">
        <w:rPr>
          <w:rFonts w:ascii="Arial" w:hAnsi="Arial" w:cs="Arial"/>
          <w:szCs w:val="32"/>
        </w:rPr>
        <w:t>/2</w:t>
      </w:r>
      <w:r>
        <w:rPr>
          <w:rFonts w:ascii="Arial" w:hAnsi="Arial" w:cs="Arial"/>
          <w:szCs w:val="32"/>
        </w:rPr>
        <w:t>2</w:t>
      </w:r>
      <w:r w:rsidRPr="00FA53D7">
        <w:rPr>
          <w:rFonts w:ascii="Arial" w:hAnsi="Arial" w:cs="Arial"/>
          <w:szCs w:val="32"/>
        </w:rPr>
        <w:t xml:space="preserve"> approved budget was based on economic and financial data available at the time of preparation of the budget.</w:t>
      </w:r>
    </w:p>
    <w:p w14:paraId="6694F141" w14:textId="77777777" w:rsidR="002B2FA3" w:rsidRPr="00FA53D7" w:rsidRDefault="002B2FA3" w:rsidP="002B2FA3">
      <w:pPr>
        <w:pStyle w:val="NormalWeb"/>
        <w:spacing w:before="0" w:beforeAutospacing="0" w:after="0" w:afterAutospacing="0"/>
        <w:jc w:val="both"/>
        <w:rPr>
          <w:rFonts w:ascii="Arial" w:hAnsi="Arial" w:cs="Arial"/>
        </w:rPr>
      </w:pPr>
    </w:p>
    <w:p w14:paraId="7AF8493D" w14:textId="77777777" w:rsidR="002B2FA3" w:rsidRPr="00FA53D7" w:rsidRDefault="002B2FA3" w:rsidP="002B2FA3">
      <w:pPr>
        <w:pStyle w:val="NormalWeb"/>
        <w:spacing w:before="0" w:beforeAutospacing="0" w:after="0" w:afterAutospacing="0"/>
        <w:jc w:val="both"/>
        <w:rPr>
          <w:rFonts w:ascii="Arial" w:hAnsi="Arial" w:cs="Arial"/>
        </w:rPr>
      </w:pPr>
    </w:p>
    <w:p w14:paraId="221EA851" w14:textId="77777777" w:rsidR="002B2FA3" w:rsidRPr="00FA53D7" w:rsidRDefault="002B2FA3" w:rsidP="002B2FA3">
      <w:pPr>
        <w:jc w:val="both"/>
        <w:rPr>
          <w:rFonts w:ascii="Arial" w:hAnsi="Arial" w:cs="Arial"/>
          <w:b/>
          <w:sz w:val="28"/>
          <w:szCs w:val="32"/>
          <w:lang w:val="en-US"/>
        </w:rPr>
      </w:pPr>
      <w:r w:rsidRPr="00FA53D7">
        <w:rPr>
          <w:rFonts w:ascii="Arial" w:hAnsi="Arial" w:cs="Arial"/>
          <w:b/>
          <w:sz w:val="28"/>
          <w:szCs w:val="32"/>
          <w:lang w:val="en-US"/>
        </w:rPr>
        <w:t>Budget/Financial Implications</w:t>
      </w:r>
    </w:p>
    <w:p w14:paraId="0D2BE859" w14:textId="77777777" w:rsidR="002B2FA3" w:rsidRPr="00E90FC1" w:rsidRDefault="002B2FA3" w:rsidP="002B2FA3">
      <w:pPr>
        <w:jc w:val="both"/>
        <w:rPr>
          <w:rFonts w:ascii="Arial" w:hAnsi="Arial" w:cs="Arial"/>
          <w:b/>
          <w:sz w:val="28"/>
          <w:szCs w:val="32"/>
          <w:highlight w:val="yellow"/>
          <w:lang w:val="en-US"/>
        </w:rPr>
      </w:pPr>
    </w:p>
    <w:p w14:paraId="687D454B" w14:textId="77777777" w:rsidR="002B2FA3" w:rsidRPr="00C7456C" w:rsidRDefault="002B2FA3" w:rsidP="002B2FA3">
      <w:pPr>
        <w:jc w:val="both"/>
        <w:rPr>
          <w:rFonts w:ascii="Arial" w:hAnsi="Arial" w:cs="Arial"/>
          <w:szCs w:val="32"/>
        </w:rPr>
      </w:pPr>
      <w:r w:rsidRPr="006F2295">
        <w:rPr>
          <w:rFonts w:ascii="Arial" w:hAnsi="Arial" w:cs="Arial"/>
          <w:szCs w:val="32"/>
        </w:rPr>
        <w:t xml:space="preserve">The </w:t>
      </w:r>
      <w:r>
        <w:rPr>
          <w:rFonts w:ascii="Arial" w:hAnsi="Arial" w:cs="Arial"/>
          <w:szCs w:val="32"/>
        </w:rPr>
        <w:t>Nov</w:t>
      </w:r>
      <w:r w:rsidRPr="006F2295">
        <w:rPr>
          <w:rFonts w:ascii="Arial" w:hAnsi="Arial" w:cs="Arial"/>
          <w:szCs w:val="32"/>
        </w:rPr>
        <w:t xml:space="preserve"> YTD Actual interest income </w:t>
      </w:r>
      <w:r>
        <w:rPr>
          <w:rFonts w:ascii="Arial" w:hAnsi="Arial" w:cs="Arial"/>
          <w:szCs w:val="32"/>
        </w:rPr>
        <w:t xml:space="preserve">from investments </w:t>
      </w:r>
      <w:r w:rsidRPr="006F2295">
        <w:rPr>
          <w:rFonts w:ascii="Arial" w:hAnsi="Arial" w:cs="Arial"/>
          <w:szCs w:val="32"/>
        </w:rPr>
        <w:t>is $</w:t>
      </w:r>
      <w:r>
        <w:rPr>
          <w:rFonts w:ascii="Arial" w:hAnsi="Arial" w:cs="Arial"/>
          <w:szCs w:val="32"/>
        </w:rPr>
        <w:t>12,363</w:t>
      </w:r>
      <w:r w:rsidRPr="006F2295">
        <w:rPr>
          <w:rFonts w:ascii="Arial" w:hAnsi="Arial" w:cs="Arial"/>
          <w:szCs w:val="32"/>
        </w:rPr>
        <w:t xml:space="preserve"> compared to the </w:t>
      </w:r>
      <w:r w:rsidRPr="008F61CE">
        <w:rPr>
          <w:rFonts w:ascii="Arial" w:hAnsi="Arial" w:cs="Arial"/>
          <w:szCs w:val="32"/>
        </w:rPr>
        <w:t xml:space="preserve">YTD </w:t>
      </w:r>
      <w:r>
        <w:rPr>
          <w:rFonts w:ascii="Arial" w:hAnsi="Arial" w:cs="Arial"/>
          <w:szCs w:val="32"/>
        </w:rPr>
        <w:t xml:space="preserve">Nov </w:t>
      </w:r>
      <w:r w:rsidRPr="008F61CE">
        <w:rPr>
          <w:rFonts w:ascii="Arial" w:hAnsi="Arial" w:cs="Arial"/>
          <w:szCs w:val="32"/>
        </w:rPr>
        <w:t>Budget of $</w:t>
      </w:r>
      <w:r>
        <w:rPr>
          <w:rFonts w:ascii="Arial" w:hAnsi="Arial" w:cs="Arial"/>
          <w:szCs w:val="32"/>
        </w:rPr>
        <w:t>17,500</w:t>
      </w:r>
      <w:r w:rsidRPr="008F61CE">
        <w:rPr>
          <w:rFonts w:ascii="Arial" w:hAnsi="Arial" w:cs="Arial"/>
          <w:szCs w:val="32"/>
        </w:rPr>
        <w:t>.</w:t>
      </w:r>
      <w:r w:rsidRPr="00C7456C">
        <w:rPr>
          <w:rFonts w:ascii="Arial" w:hAnsi="Arial" w:cs="Arial"/>
          <w:szCs w:val="32"/>
        </w:rPr>
        <w:t xml:space="preserve"> </w:t>
      </w:r>
    </w:p>
    <w:p w14:paraId="28D83978" w14:textId="77777777" w:rsidR="002B2FA3" w:rsidRPr="00E90FC1" w:rsidRDefault="002B2FA3" w:rsidP="002B2FA3">
      <w:pPr>
        <w:jc w:val="both"/>
        <w:rPr>
          <w:rFonts w:ascii="Arial" w:hAnsi="Arial" w:cs="Arial"/>
          <w:szCs w:val="32"/>
          <w:highlight w:val="yellow"/>
        </w:rPr>
      </w:pPr>
    </w:p>
    <w:p w14:paraId="142EFC6B" w14:textId="77777777" w:rsidR="002B2FA3" w:rsidRDefault="002B2FA3"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4" w14:textId="45BBB58A"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78" w:name="_Toc267402111"/>
      <w:r>
        <w:rPr>
          <w:rFonts w:ascii="Arial" w:hAnsi="Arial" w:cs="Arial"/>
          <w:caps w:val="0"/>
          <w:sz w:val="24"/>
          <w:szCs w:val="24"/>
          <w:u w:val="none"/>
        </w:rPr>
        <w:br w:type="page"/>
      </w:r>
      <w:bookmarkStart w:id="79" w:name="_Toc89994911"/>
      <w:r w:rsidR="00800D83">
        <w:rPr>
          <w:rFonts w:ascii="Arial" w:hAnsi="Arial" w:cs="Arial"/>
          <w:caps w:val="0"/>
          <w:sz w:val="24"/>
          <w:szCs w:val="24"/>
          <w:u w:val="none"/>
        </w:rPr>
        <w:t xml:space="preserve">Council </w:t>
      </w:r>
      <w:r w:rsidR="00012C59" w:rsidRPr="009E6115">
        <w:rPr>
          <w:rFonts w:ascii="Arial" w:hAnsi="Arial" w:cs="Arial"/>
          <w:caps w:val="0"/>
          <w:sz w:val="24"/>
          <w:szCs w:val="24"/>
          <w:u w:val="none"/>
        </w:rPr>
        <w:t>Members Notices of Motions of Which Previous Notice Has Been Given</w:t>
      </w:r>
      <w:bookmarkEnd w:id="78"/>
      <w:bookmarkEnd w:id="79"/>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673FFCFF"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w:t>
      </w:r>
      <w:r w:rsidR="00800D83">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62A3383F" w:rsidR="00012C59" w:rsidRPr="00FF1887" w:rsidRDefault="00012C59" w:rsidP="00FF188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0" w:name="_Toc265248155"/>
      <w:bookmarkStart w:id="81" w:name="_Toc267402112"/>
      <w:bookmarkStart w:id="82" w:name="_Toc89994912"/>
      <w:r w:rsidRPr="006053A2">
        <w:rPr>
          <w:rFonts w:ascii="Arial" w:hAnsi="Arial" w:cs="Arial"/>
          <w:sz w:val="24"/>
          <w:szCs w:val="24"/>
          <w:u w:val="none"/>
        </w:rPr>
        <w:t xml:space="preserve">Councillor </w:t>
      </w:r>
      <w:r w:rsidR="00FA6D6D">
        <w:rPr>
          <w:rFonts w:ascii="Arial" w:hAnsi="Arial" w:cs="Arial"/>
          <w:sz w:val="24"/>
          <w:szCs w:val="24"/>
          <w:u w:val="none"/>
        </w:rPr>
        <w:t>Mangano</w:t>
      </w:r>
      <w:r w:rsidRPr="006053A2">
        <w:rPr>
          <w:rFonts w:ascii="Arial" w:hAnsi="Arial" w:cs="Arial"/>
          <w:sz w:val="24"/>
          <w:szCs w:val="24"/>
          <w:u w:val="none"/>
        </w:rPr>
        <w:t xml:space="preserve"> – </w:t>
      </w:r>
      <w:bookmarkEnd w:id="80"/>
      <w:bookmarkEnd w:id="81"/>
      <w:r w:rsidR="00593981">
        <w:rPr>
          <w:rFonts w:ascii="Arial" w:hAnsi="Arial" w:cs="Arial"/>
          <w:sz w:val="24"/>
          <w:szCs w:val="24"/>
          <w:u w:val="none"/>
        </w:rPr>
        <w:t>Permeable Ground Stabilisation System Ve</w:t>
      </w:r>
      <w:r w:rsidR="00837360">
        <w:rPr>
          <w:rFonts w:ascii="Arial" w:hAnsi="Arial" w:cs="Arial"/>
          <w:sz w:val="24"/>
          <w:szCs w:val="24"/>
          <w:u w:val="none"/>
        </w:rPr>
        <w:t>hicle Access Track to White Beach Western End of Beatrice Road at Point Resolution</w:t>
      </w:r>
      <w:bookmarkEnd w:id="82"/>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6AD2B139" w:rsidR="00012C59" w:rsidRDefault="004B7B6E" w:rsidP="006053A2">
      <w:pPr>
        <w:pStyle w:val="BodyTextIndent"/>
        <w:tabs>
          <w:tab w:val="clear" w:pos="720"/>
        </w:tabs>
        <w:ind w:left="0"/>
        <w:rPr>
          <w:rFonts w:ascii="Arial" w:hAnsi="Arial" w:cs="Arial"/>
          <w:szCs w:val="24"/>
        </w:rPr>
      </w:pPr>
      <w:r>
        <w:rPr>
          <w:rFonts w:ascii="Arial" w:hAnsi="Arial" w:cs="Arial"/>
          <w:szCs w:val="24"/>
        </w:rPr>
        <w:t xml:space="preserve">On the 29 November 2021 </w:t>
      </w:r>
      <w:r w:rsidR="00714DCA">
        <w:rPr>
          <w:rFonts w:ascii="Arial" w:hAnsi="Arial" w:cs="Arial"/>
          <w:szCs w:val="24"/>
        </w:rPr>
        <w:t xml:space="preserve">Councillor </w:t>
      </w:r>
      <w:r>
        <w:rPr>
          <w:rFonts w:ascii="Arial" w:hAnsi="Arial" w:cs="Arial"/>
          <w:szCs w:val="24"/>
        </w:rPr>
        <w:t>Mangano</w:t>
      </w:r>
      <w:r w:rsidR="00012C59" w:rsidRPr="000F4521">
        <w:rPr>
          <w:rFonts w:ascii="Arial" w:hAnsi="Arial" w:cs="Arial"/>
          <w:szCs w:val="24"/>
        </w:rPr>
        <w:t xml:space="preserve"> gave notice of </w:t>
      </w:r>
      <w:r>
        <w:rPr>
          <w:rFonts w:ascii="Arial" w:hAnsi="Arial" w:cs="Arial"/>
          <w:szCs w:val="24"/>
        </w:rPr>
        <w:t>her</w:t>
      </w:r>
      <w:r w:rsidR="00012C59" w:rsidRPr="000F4521">
        <w:rPr>
          <w:rFonts w:ascii="Arial" w:hAnsi="Arial" w:cs="Arial"/>
          <w:szCs w:val="24"/>
        </w:rPr>
        <w:t xml:space="preserve"> intention to move the following at </w:t>
      </w:r>
      <w:r w:rsidR="00012C59">
        <w:rPr>
          <w:rFonts w:ascii="Arial" w:hAnsi="Arial" w:cs="Arial"/>
          <w:szCs w:val="24"/>
        </w:rPr>
        <w:t>this meeting</w:t>
      </w:r>
      <w:r w:rsidR="00012C59" w:rsidRPr="000F4521">
        <w:rPr>
          <w:rFonts w:ascii="Arial" w:hAnsi="Arial" w:cs="Arial"/>
          <w:szCs w:val="24"/>
        </w:rPr>
        <w:t>.</w:t>
      </w:r>
    </w:p>
    <w:p w14:paraId="200BC0AC" w14:textId="77777777" w:rsidR="00012C59" w:rsidRDefault="00012C59" w:rsidP="006053A2">
      <w:pPr>
        <w:pStyle w:val="BodyTextIndent"/>
        <w:tabs>
          <w:tab w:val="clear" w:pos="720"/>
        </w:tabs>
        <w:ind w:left="0"/>
        <w:rPr>
          <w:rFonts w:ascii="Arial" w:hAnsi="Arial" w:cs="Arial"/>
          <w:szCs w:val="24"/>
        </w:rPr>
      </w:pPr>
    </w:p>
    <w:p w14:paraId="1C7C87C9" w14:textId="77777777" w:rsidR="00F34DC1" w:rsidRDefault="00CC63F1" w:rsidP="00CC63F1">
      <w:pPr>
        <w:jc w:val="both"/>
        <w:rPr>
          <w:rFonts w:ascii="Arial" w:hAnsi="Arial" w:cs="Arial"/>
          <w:b/>
          <w:bCs/>
          <w:color w:val="44546A"/>
          <w:lang w:val="en-US"/>
        </w:rPr>
      </w:pPr>
      <w:r w:rsidRPr="00CC63F1">
        <w:rPr>
          <w:rFonts w:ascii="Arial" w:hAnsi="Arial" w:cs="Arial"/>
          <w:b/>
          <w:bCs/>
          <w:color w:val="333333"/>
          <w:lang w:val="en-US"/>
        </w:rPr>
        <w:t xml:space="preserve">That Council instructs the CEO to prepare a </w:t>
      </w:r>
      <w:r w:rsidRPr="00CC63F1">
        <w:rPr>
          <w:rFonts w:ascii="Arial" w:hAnsi="Arial" w:cs="Arial"/>
          <w:b/>
          <w:bCs/>
          <w:color w:val="44546A"/>
          <w:lang w:val="en-US"/>
        </w:rPr>
        <w:t xml:space="preserve">report considering a </w:t>
      </w:r>
      <w:r w:rsidRPr="00CC63F1">
        <w:rPr>
          <w:rFonts w:ascii="Arial" w:hAnsi="Arial" w:cs="Arial"/>
          <w:b/>
          <w:bCs/>
          <w:color w:val="333333"/>
          <w:lang w:val="en-US"/>
        </w:rPr>
        <w:t xml:space="preserve">recommendation to regrade and install a permeable ground </w:t>
      </w:r>
      <w:proofErr w:type="spellStart"/>
      <w:r w:rsidRPr="00CC63F1">
        <w:rPr>
          <w:rFonts w:ascii="Arial" w:hAnsi="Arial" w:cs="Arial"/>
          <w:b/>
          <w:bCs/>
          <w:color w:val="333333"/>
          <w:lang w:val="en-US"/>
        </w:rPr>
        <w:t>stabilisation</w:t>
      </w:r>
      <w:proofErr w:type="spellEnd"/>
      <w:r w:rsidRPr="00CC63F1">
        <w:rPr>
          <w:rFonts w:ascii="Arial" w:hAnsi="Arial" w:cs="Arial"/>
          <w:b/>
          <w:bCs/>
          <w:color w:val="333333"/>
          <w:lang w:val="en-US"/>
        </w:rPr>
        <w:t xml:space="preserve"> system on the vehicle access track to </w:t>
      </w:r>
      <w:r w:rsidRPr="00CC63F1">
        <w:rPr>
          <w:rFonts w:ascii="Arial" w:hAnsi="Arial" w:cs="Arial"/>
          <w:b/>
          <w:bCs/>
          <w:color w:val="44546A"/>
          <w:lang w:val="en-US"/>
        </w:rPr>
        <w:t>W</w:t>
      </w:r>
      <w:r w:rsidRPr="00CC63F1">
        <w:rPr>
          <w:rFonts w:ascii="Arial" w:hAnsi="Arial" w:cs="Arial"/>
          <w:b/>
          <w:bCs/>
          <w:color w:val="333333"/>
          <w:lang w:val="en-US"/>
        </w:rPr>
        <w:t xml:space="preserve">hite beach near the </w:t>
      </w:r>
      <w:r w:rsidRPr="00CC63F1">
        <w:rPr>
          <w:rFonts w:ascii="Arial" w:hAnsi="Arial" w:cs="Arial"/>
          <w:b/>
          <w:bCs/>
          <w:color w:val="44546A"/>
          <w:lang w:val="en-US"/>
        </w:rPr>
        <w:t>We</w:t>
      </w:r>
      <w:r w:rsidRPr="00CC63F1">
        <w:rPr>
          <w:rFonts w:ascii="Arial" w:hAnsi="Arial" w:cs="Arial"/>
          <w:b/>
          <w:bCs/>
          <w:color w:val="333333"/>
          <w:lang w:val="en-US"/>
        </w:rPr>
        <w:t>stern end of Beatrice Road</w:t>
      </w:r>
      <w:r w:rsidRPr="00CC63F1">
        <w:rPr>
          <w:rFonts w:ascii="Arial" w:hAnsi="Arial" w:cs="Arial"/>
          <w:b/>
          <w:bCs/>
          <w:color w:val="44546A"/>
          <w:lang w:val="en-US"/>
        </w:rPr>
        <w:t xml:space="preserve"> at Point Resolution Reserve.</w:t>
      </w:r>
    </w:p>
    <w:p w14:paraId="7DB32596" w14:textId="38E0A090" w:rsidR="00CC63F1" w:rsidRPr="00CC63F1" w:rsidRDefault="00CC63F1" w:rsidP="00CC63F1">
      <w:pPr>
        <w:jc w:val="both"/>
        <w:rPr>
          <w:rFonts w:ascii="Arial" w:hAnsi="Arial" w:cs="Arial"/>
          <w:b/>
          <w:bCs/>
          <w:color w:val="333333"/>
          <w:sz w:val="22"/>
          <w:lang w:val="en-US" w:eastAsia="en-AU"/>
        </w:rPr>
      </w:pPr>
      <w:r w:rsidRPr="00CC63F1">
        <w:rPr>
          <w:rFonts w:ascii="Arial" w:hAnsi="Arial" w:cs="Arial"/>
          <w:b/>
          <w:bCs/>
          <w:color w:val="333333"/>
          <w:lang w:val="en-US"/>
        </w:rPr>
        <w:t xml:space="preserve">  </w:t>
      </w:r>
    </w:p>
    <w:p w14:paraId="5CB5EB2B" w14:textId="77777777" w:rsidR="00CC63F1" w:rsidRPr="00CC63F1" w:rsidRDefault="00CC63F1" w:rsidP="00CC63F1">
      <w:pPr>
        <w:jc w:val="both"/>
        <w:rPr>
          <w:rFonts w:ascii="Arial" w:hAnsi="Arial" w:cs="Arial"/>
          <w:b/>
          <w:bCs/>
          <w:color w:val="333333"/>
          <w:lang w:val="en-US"/>
        </w:rPr>
      </w:pPr>
      <w:r w:rsidRPr="00CC63F1">
        <w:rPr>
          <w:rFonts w:ascii="Arial" w:hAnsi="Arial" w:cs="Arial"/>
          <w:b/>
          <w:bCs/>
          <w:color w:val="333333"/>
          <w:lang w:val="en-US"/>
        </w:rPr>
        <w:t xml:space="preserve">The system should allow vegetation to grow rather than create a hard landscaping surface and consideration should be given to geogrid systems such as </w:t>
      </w:r>
      <w:proofErr w:type="spellStart"/>
      <w:r w:rsidRPr="00CC63F1">
        <w:rPr>
          <w:rFonts w:ascii="Arial" w:hAnsi="Arial" w:cs="Arial"/>
          <w:b/>
          <w:bCs/>
          <w:color w:val="333333"/>
          <w:lang w:val="en-US"/>
        </w:rPr>
        <w:t>Geohex</w:t>
      </w:r>
      <w:proofErr w:type="spellEnd"/>
      <w:r w:rsidRPr="00CC63F1">
        <w:rPr>
          <w:rFonts w:ascii="Arial" w:hAnsi="Arial" w:cs="Arial"/>
          <w:b/>
          <w:bCs/>
          <w:color w:val="333333"/>
          <w:lang w:val="en-US"/>
        </w:rPr>
        <w:t xml:space="preserve"> (see </w:t>
      </w:r>
      <w:hyperlink r:id="rId31" w:history="1">
        <w:r w:rsidRPr="00CC63F1">
          <w:rPr>
            <w:rStyle w:val="Hyperlink"/>
            <w:rFonts w:ascii="Arial" w:hAnsi="Arial" w:cs="Arial"/>
            <w:b/>
            <w:bCs/>
            <w:lang w:val="en-US"/>
          </w:rPr>
          <w:t>https://geohex.com.au/case_studies/trafficable-turf-stabilisation/</w:t>
        </w:r>
      </w:hyperlink>
      <w:r w:rsidRPr="00CC63F1">
        <w:rPr>
          <w:rFonts w:ascii="Arial" w:hAnsi="Arial" w:cs="Arial"/>
          <w:b/>
          <w:bCs/>
          <w:color w:val="333333"/>
          <w:lang w:val="en-US"/>
        </w:rPr>
        <w:t>).</w:t>
      </w:r>
    </w:p>
    <w:p w14:paraId="5D4ACBC9" w14:textId="77777777" w:rsidR="00F34DC1" w:rsidRDefault="00F34DC1" w:rsidP="00CC63F1">
      <w:pPr>
        <w:jc w:val="both"/>
        <w:rPr>
          <w:rFonts w:ascii="Arial" w:hAnsi="Arial" w:cs="Arial"/>
          <w:b/>
          <w:bCs/>
          <w:color w:val="44546A"/>
          <w:lang w:val="en-US"/>
        </w:rPr>
      </w:pPr>
    </w:p>
    <w:p w14:paraId="4A0BBE3E" w14:textId="7071EAD4" w:rsidR="00CC63F1" w:rsidRPr="00F34DC1" w:rsidRDefault="00CC63F1" w:rsidP="00CC63F1">
      <w:pPr>
        <w:jc w:val="both"/>
        <w:rPr>
          <w:rFonts w:ascii="Arial" w:hAnsi="Arial" w:cs="Arial"/>
          <w:b/>
          <w:bCs/>
          <w:lang w:val="en-US"/>
        </w:rPr>
      </w:pPr>
      <w:r w:rsidRPr="00F34DC1">
        <w:rPr>
          <w:rFonts w:ascii="Arial" w:hAnsi="Arial" w:cs="Arial"/>
          <w:b/>
          <w:bCs/>
          <w:lang w:val="en-US"/>
        </w:rPr>
        <w:t>Please see image below.</w:t>
      </w:r>
    </w:p>
    <w:p w14:paraId="200BC0AE" w14:textId="040A6323" w:rsidR="00012C59" w:rsidRDefault="00CC63F1" w:rsidP="00CC63F1">
      <w:pPr>
        <w:numPr>
          <w:ilvl w:val="12"/>
          <w:numId w:val="0"/>
        </w:numPr>
        <w:tabs>
          <w:tab w:val="left" w:pos="1440"/>
          <w:tab w:val="left" w:pos="2410"/>
          <w:tab w:val="left" w:pos="2977"/>
          <w:tab w:val="right" w:pos="8335"/>
          <w:tab w:val="right" w:pos="8505"/>
        </w:tabs>
        <w:jc w:val="both"/>
        <w:rPr>
          <w:rFonts w:ascii="Arial" w:hAnsi="Arial" w:cs="Arial"/>
          <w:szCs w:val="24"/>
        </w:rPr>
      </w:pPr>
      <w:r>
        <w:rPr>
          <w:color w:val="333333"/>
          <w:lang w:val="en-US"/>
        </w:rPr>
        <w:t> </w:t>
      </w:r>
      <w:r>
        <w:rPr>
          <w:noProof/>
          <w:color w:val="333333"/>
          <w:lang w:val="en-US"/>
        </w:rPr>
        <w:drawing>
          <wp:inline distT="0" distB="0" distL="0" distR="0" wp14:anchorId="4F013DF8" wp14:editId="0FA9E6DD">
            <wp:extent cx="5278755" cy="905510"/>
            <wp:effectExtent l="0" t="0" r="0" b="8890"/>
            <wp:docPr id="3" name="Picture 3" descr="P188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1884#yIS1"/>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278755" cy="905510"/>
                    </a:xfrm>
                    <a:prstGeom prst="rect">
                      <a:avLst/>
                    </a:prstGeom>
                    <a:noFill/>
                    <a:ln>
                      <a:noFill/>
                    </a:ln>
                  </pic:spPr>
                </pic:pic>
              </a:graphicData>
            </a:graphic>
          </wp:inline>
        </w:drawing>
      </w:r>
    </w:p>
    <w:p w14:paraId="61C0D41A" w14:textId="77777777" w:rsidR="00CC63F1" w:rsidRDefault="00CC63F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86E3F27" w14:textId="0B0F3715" w:rsidR="00FF5009" w:rsidRDefault="00FF5009"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Justification</w:t>
      </w:r>
    </w:p>
    <w:p w14:paraId="2BD22667" w14:textId="55767435" w:rsidR="00FF5009" w:rsidRDefault="00FF5009"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FF5009">
        <w:rPr>
          <w:rFonts w:ascii="Arial" w:hAnsi="Arial" w:cs="Arial"/>
          <w:szCs w:val="24"/>
        </w:rPr>
        <w:t xml:space="preserve">This path is extremely eroded due to vehicular traffic down to White Beach. This product will help stabilize the area and make it less likely for vehicles to get bogged or further disturb the surface, </w:t>
      </w:r>
      <w:proofErr w:type="gramStart"/>
      <w:r w:rsidRPr="00FF5009">
        <w:rPr>
          <w:rFonts w:ascii="Arial" w:hAnsi="Arial" w:cs="Arial"/>
          <w:szCs w:val="24"/>
        </w:rPr>
        <w:t>and also</w:t>
      </w:r>
      <w:proofErr w:type="gramEnd"/>
      <w:r w:rsidRPr="00FF5009">
        <w:rPr>
          <w:rFonts w:ascii="Arial" w:hAnsi="Arial" w:cs="Arial"/>
          <w:szCs w:val="24"/>
        </w:rPr>
        <w:t xml:space="preserve"> make it easier for people walking down to White Beach.</w:t>
      </w:r>
    </w:p>
    <w:p w14:paraId="3C550B1E" w14:textId="77777777" w:rsidR="00FF5009" w:rsidRDefault="00FF5009"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0" w14:textId="77777777" w:rsidR="00714DCA" w:rsidRDefault="00714DCA" w:rsidP="006053A2">
      <w:pPr>
        <w:pStyle w:val="BodyTextIndent"/>
        <w:tabs>
          <w:tab w:val="clear" w:pos="720"/>
        </w:tabs>
        <w:ind w:left="0"/>
        <w:rPr>
          <w:rFonts w:ascii="Arial" w:hAnsi="Arial" w:cs="Arial"/>
          <w:szCs w:val="24"/>
        </w:rPr>
      </w:pPr>
    </w:p>
    <w:p w14:paraId="01284CEA" w14:textId="421D5003" w:rsidR="00D12DBB" w:rsidRDefault="00283E6A" w:rsidP="006053A2">
      <w:pPr>
        <w:pStyle w:val="BodyTextIndent"/>
        <w:tabs>
          <w:tab w:val="clear" w:pos="720"/>
        </w:tabs>
        <w:ind w:left="0"/>
        <w:rPr>
          <w:rFonts w:ascii="Arial" w:hAnsi="Arial" w:cs="Arial"/>
          <w:szCs w:val="24"/>
        </w:rPr>
      </w:pPr>
      <w:r w:rsidRPr="00283E6A">
        <w:rPr>
          <w:rFonts w:ascii="Arial" w:hAnsi="Arial" w:cs="Arial"/>
          <w:szCs w:val="24"/>
        </w:rPr>
        <w:t>A report will be prepared.</w:t>
      </w:r>
    </w:p>
    <w:p w14:paraId="5ECFB1D3" w14:textId="77777777" w:rsidR="00FF5009" w:rsidRDefault="00FF5009">
      <w:pPr>
        <w:rPr>
          <w:rFonts w:ascii="Arial" w:hAnsi="Arial" w:cs="Arial"/>
          <w:b/>
          <w:kern w:val="28"/>
          <w:szCs w:val="24"/>
        </w:rPr>
      </w:pPr>
      <w:r>
        <w:rPr>
          <w:rFonts w:ascii="Arial" w:hAnsi="Arial" w:cs="Arial"/>
          <w:szCs w:val="24"/>
        </w:rPr>
        <w:br w:type="page"/>
      </w:r>
    </w:p>
    <w:p w14:paraId="35A64650" w14:textId="00E5D909" w:rsidR="00D12DBB" w:rsidRPr="00FF1887" w:rsidRDefault="00D12DBB" w:rsidP="00D12DB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3" w:name="_Toc89994913"/>
      <w:r w:rsidRPr="006053A2">
        <w:rPr>
          <w:rFonts w:ascii="Arial" w:hAnsi="Arial" w:cs="Arial"/>
          <w:sz w:val="24"/>
          <w:szCs w:val="24"/>
          <w:u w:val="none"/>
        </w:rPr>
        <w:t xml:space="preserve">Councillor </w:t>
      </w:r>
      <w:r w:rsidR="008720F0">
        <w:rPr>
          <w:rFonts w:ascii="Arial" w:hAnsi="Arial" w:cs="Arial"/>
          <w:sz w:val="24"/>
          <w:szCs w:val="24"/>
          <w:u w:val="none"/>
        </w:rPr>
        <w:t>Brackenridge</w:t>
      </w:r>
      <w:r w:rsidRPr="006053A2">
        <w:rPr>
          <w:rFonts w:ascii="Arial" w:hAnsi="Arial" w:cs="Arial"/>
          <w:sz w:val="24"/>
          <w:szCs w:val="24"/>
          <w:u w:val="none"/>
        </w:rPr>
        <w:t xml:space="preserve"> – </w:t>
      </w:r>
      <w:r w:rsidR="0054756C">
        <w:rPr>
          <w:rFonts w:ascii="Arial" w:hAnsi="Arial" w:cs="Arial"/>
          <w:sz w:val="24"/>
          <w:szCs w:val="24"/>
          <w:u w:val="none"/>
        </w:rPr>
        <w:t>Provisioned Deep Soil Area for Grouped Dwellings</w:t>
      </w:r>
      <w:bookmarkEnd w:id="83"/>
    </w:p>
    <w:p w14:paraId="46E435EA" w14:textId="77777777" w:rsidR="00D12DBB" w:rsidRPr="000F4521" w:rsidRDefault="00D12DBB" w:rsidP="00D12DBB">
      <w:pPr>
        <w:tabs>
          <w:tab w:val="left" w:pos="720"/>
          <w:tab w:val="left" w:pos="1440"/>
          <w:tab w:val="left" w:pos="2410"/>
          <w:tab w:val="left" w:pos="2977"/>
          <w:tab w:val="right" w:pos="8505"/>
        </w:tabs>
        <w:rPr>
          <w:rFonts w:ascii="Arial" w:hAnsi="Arial" w:cs="Arial"/>
          <w:szCs w:val="24"/>
        </w:rPr>
      </w:pPr>
    </w:p>
    <w:p w14:paraId="3BF53D75" w14:textId="0E234CB3" w:rsidR="00D12DBB" w:rsidRDefault="008720F0" w:rsidP="00D12DBB">
      <w:pPr>
        <w:pStyle w:val="BodyTextIndent"/>
        <w:tabs>
          <w:tab w:val="clear" w:pos="720"/>
        </w:tabs>
        <w:ind w:left="0"/>
        <w:rPr>
          <w:rFonts w:ascii="Arial" w:hAnsi="Arial" w:cs="Arial"/>
          <w:szCs w:val="24"/>
        </w:rPr>
      </w:pPr>
      <w:r>
        <w:rPr>
          <w:rFonts w:ascii="Arial" w:hAnsi="Arial" w:cs="Arial"/>
          <w:szCs w:val="24"/>
        </w:rPr>
        <w:t xml:space="preserve">On the 2 December 2021 </w:t>
      </w:r>
      <w:r w:rsidR="00D12DBB">
        <w:rPr>
          <w:rFonts w:ascii="Arial" w:hAnsi="Arial" w:cs="Arial"/>
          <w:szCs w:val="24"/>
        </w:rPr>
        <w:t xml:space="preserve">Councillor </w:t>
      </w:r>
      <w:r>
        <w:rPr>
          <w:rFonts w:ascii="Arial" w:hAnsi="Arial" w:cs="Arial"/>
          <w:szCs w:val="24"/>
        </w:rPr>
        <w:t>Brackenridge</w:t>
      </w:r>
      <w:r w:rsidR="00D12DBB" w:rsidRPr="000F4521">
        <w:rPr>
          <w:rFonts w:ascii="Arial" w:hAnsi="Arial" w:cs="Arial"/>
          <w:szCs w:val="24"/>
        </w:rPr>
        <w:t xml:space="preserve"> gave notice of </w:t>
      </w:r>
      <w:r>
        <w:rPr>
          <w:rFonts w:ascii="Arial" w:hAnsi="Arial" w:cs="Arial"/>
          <w:szCs w:val="24"/>
        </w:rPr>
        <w:t>his</w:t>
      </w:r>
      <w:r w:rsidR="00D12DBB" w:rsidRPr="000F4521">
        <w:rPr>
          <w:rFonts w:ascii="Arial" w:hAnsi="Arial" w:cs="Arial"/>
          <w:szCs w:val="24"/>
        </w:rPr>
        <w:t xml:space="preserve"> intention to move the following at </w:t>
      </w:r>
      <w:r w:rsidR="00D12DBB">
        <w:rPr>
          <w:rFonts w:ascii="Arial" w:hAnsi="Arial" w:cs="Arial"/>
          <w:szCs w:val="24"/>
        </w:rPr>
        <w:t>this meeting</w:t>
      </w:r>
      <w:r w:rsidR="00D12DBB" w:rsidRPr="000F4521">
        <w:rPr>
          <w:rFonts w:ascii="Arial" w:hAnsi="Arial" w:cs="Arial"/>
          <w:szCs w:val="24"/>
        </w:rPr>
        <w:t>.</w:t>
      </w:r>
    </w:p>
    <w:p w14:paraId="7B422ABE" w14:textId="38F00ED3" w:rsidR="008720F0" w:rsidRDefault="008720F0" w:rsidP="00D12DBB">
      <w:pPr>
        <w:pStyle w:val="BodyTextIndent"/>
        <w:tabs>
          <w:tab w:val="clear" w:pos="720"/>
        </w:tabs>
        <w:ind w:left="0"/>
        <w:rPr>
          <w:rFonts w:ascii="Arial" w:hAnsi="Arial" w:cs="Arial"/>
          <w:szCs w:val="24"/>
        </w:rPr>
      </w:pPr>
    </w:p>
    <w:p w14:paraId="6C7581FA" w14:textId="30A11A17" w:rsidR="008720F0" w:rsidRPr="001E2100" w:rsidRDefault="001E2100" w:rsidP="00D12DBB">
      <w:pPr>
        <w:pStyle w:val="BodyTextIndent"/>
        <w:tabs>
          <w:tab w:val="clear" w:pos="720"/>
        </w:tabs>
        <w:ind w:left="0"/>
        <w:rPr>
          <w:rFonts w:ascii="Arial" w:hAnsi="Arial" w:cs="Arial"/>
          <w:b/>
          <w:bCs/>
          <w:szCs w:val="24"/>
        </w:rPr>
      </w:pPr>
      <w:r w:rsidRPr="001E2100">
        <w:rPr>
          <w:rFonts w:ascii="Arial" w:hAnsi="Arial" w:cs="Arial"/>
          <w:b/>
          <w:bCs/>
          <w:szCs w:val="24"/>
        </w:rPr>
        <w:t>That Council requires a minimum 10% of site, be provisioned Deep Soil Area for grouped dwellings.</w:t>
      </w:r>
    </w:p>
    <w:p w14:paraId="1E676024" w14:textId="77A0C934" w:rsidR="008720F0" w:rsidRDefault="008720F0" w:rsidP="00D12DBB">
      <w:pPr>
        <w:pStyle w:val="BodyTextIndent"/>
        <w:tabs>
          <w:tab w:val="clear" w:pos="720"/>
        </w:tabs>
        <w:ind w:left="0"/>
        <w:rPr>
          <w:rFonts w:ascii="Arial" w:hAnsi="Arial" w:cs="Arial"/>
          <w:szCs w:val="24"/>
        </w:rPr>
      </w:pPr>
    </w:p>
    <w:p w14:paraId="6E53C2FA" w14:textId="77777777" w:rsidR="00650D01" w:rsidRDefault="00650D01" w:rsidP="00D12DBB">
      <w:pPr>
        <w:pStyle w:val="BodyTextIndent"/>
        <w:tabs>
          <w:tab w:val="clear" w:pos="720"/>
        </w:tabs>
        <w:ind w:left="0"/>
        <w:rPr>
          <w:rFonts w:ascii="Arial" w:hAnsi="Arial" w:cs="Arial"/>
          <w:szCs w:val="24"/>
        </w:rPr>
      </w:pPr>
    </w:p>
    <w:p w14:paraId="15BB6123" w14:textId="0D2AAB08" w:rsidR="008720F0" w:rsidRDefault="008720F0" w:rsidP="00D12DBB">
      <w:pPr>
        <w:pStyle w:val="BodyTextIndent"/>
        <w:tabs>
          <w:tab w:val="clear" w:pos="720"/>
        </w:tabs>
        <w:ind w:left="0"/>
        <w:rPr>
          <w:rFonts w:ascii="Arial" w:hAnsi="Arial" w:cs="Arial"/>
          <w:szCs w:val="24"/>
        </w:rPr>
      </w:pPr>
      <w:r>
        <w:rPr>
          <w:rFonts w:ascii="Arial" w:hAnsi="Arial" w:cs="Arial"/>
          <w:szCs w:val="24"/>
        </w:rPr>
        <w:t>Justification</w:t>
      </w:r>
    </w:p>
    <w:p w14:paraId="4A43771D" w14:textId="77777777" w:rsidR="00D12DBB" w:rsidRDefault="00D12DBB" w:rsidP="00D12DBB">
      <w:pPr>
        <w:pStyle w:val="BodyTextIndent"/>
        <w:tabs>
          <w:tab w:val="clear" w:pos="720"/>
        </w:tabs>
        <w:ind w:left="0"/>
        <w:rPr>
          <w:rFonts w:ascii="Arial" w:hAnsi="Arial" w:cs="Arial"/>
          <w:szCs w:val="24"/>
        </w:rPr>
      </w:pPr>
    </w:p>
    <w:p w14:paraId="044777C0" w14:textId="29886E03"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1.</w:t>
      </w:r>
      <w:r w:rsidRPr="007814D0">
        <w:rPr>
          <w:rFonts w:ascii="Arial" w:hAnsi="Arial" w:cs="Arial"/>
          <w:szCs w:val="24"/>
          <w:lang w:eastAsia="en-AU"/>
        </w:rPr>
        <w:tab/>
        <w:t>R-Codes Volumes 1 &amp; 2</w:t>
      </w:r>
    </w:p>
    <w:p w14:paraId="44C9BEDE" w14:textId="0F32957B"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fill gap between two volumes of the R- codes – grouped vs multi-res</w:t>
      </w:r>
    </w:p>
    <w:p w14:paraId="0AAC1462" w14:textId="2246B7B7"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open space (vol 1) does not equal Deep Soil Area (vol 2)</w:t>
      </w:r>
    </w:p>
    <w:p w14:paraId="06969CE4" w14:textId="754C7784"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less rigorous planning assessment favours grouped dwellings over multi-res</w:t>
      </w:r>
    </w:p>
    <w:p w14:paraId="2E442E06" w14:textId="77777777" w:rsidR="00E47FD1" w:rsidRPr="007814D0" w:rsidRDefault="00E47FD1" w:rsidP="00E47FD1">
      <w:pPr>
        <w:autoSpaceDE w:val="0"/>
        <w:autoSpaceDN w:val="0"/>
        <w:adjustRightInd w:val="0"/>
        <w:jc w:val="both"/>
        <w:rPr>
          <w:rFonts w:ascii="Arial" w:hAnsi="Arial" w:cs="Arial"/>
          <w:szCs w:val="24"/>
          <w:lang w:eastAsia="en-AU"/>
        </w:rPr>
      </w:pPr>
    </w:p>
    <w:p w14:paraId="5B0D8D86" w14:textId="45B4C8DA"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 xml:space="preserve">2. </w:t>
      </w:r>
      <w:r w:rsidRPr="007814D0">
        <w:rPr>
          <w:rFonts w:ascii="Arial" w:hAnsi="Arial" w:cs="Arial"/>
          <w:szCs w:val="24"/>
          <w:lang w:eastAsia="en-AU"/>
        </w:rPr>
        <w:tab/>
        <w:t>Environment</w:t>
      </w:r>
    </w:p>
    <w:p w14:paraId="31FB3E73" w14:textId="370C5163"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increases carbon retention in soil</w:t>
      </w:r>
    </w:p>
    <w:p w14:paraId="0E97836B" w14:textId="1452BA73"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reduces heat-island effect</w:t>
      </w:r>
    </w:p>
    <w:p w14:paraId="659957D7" w14:textId="77402B33"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encourages wildlife</w:t>
      </w:r>
    </w:p>
    <w:p w14:paraId="1ADC2534"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46CBC73F" w14:textId="438A27DD"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 xml:space="preserve">3. </w:t>
      </w:r>
      <w:r w:rsidRPr="007814D0">
        <w:rPr>
          <w:rFonts w:ascii="Arial" w:hAnsi="Arial" w:cs="Arial"/>
          <w:szCs w:val="24"/>
          <w:lang w:eastAsia="en-AU"/>
        </w:rPr>
        <w:tab/>
        <w:t>Streetscape</w:t>
      </w:r>
    </w:p>
    <w:p w14:paraId="12A78432" w14:textId="77777777"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 consistency with historical references</w:t>
      </w:r>
    </w:p>
    <w:p w14:paraId="39FF860E"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3F873081" w14:textId="26282CDE"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 xml:space="preserve">4. </w:t>
      </w:r>
      <w:r w:rsidRPr="007814D0">
        <w:rPr>
          <w:rFonts w:ascii="Arial" w:hAnsi="Arial" w:cs="Arial"/>
          <w:szCs w:val="24"/>
          <w:lang w:eastAsia="en-AU"/>
        </w:rPr>
        <w:tab/>
        <w:t>Technical services</w:t>
      </w:r>
    </w:p>
    <w:p w14:paraId="3CF928C9" w14:textId="5ACD98B8"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takes cost/time pressure off council services for implementing 2028 Strategic Community</w:t>
      </w:r>
      <w:r w:rsidR="00B75332" w:rsidRPr="007814D0">
        <w:rPr>
          <w:rFonts w:ascii="Arial" w:hAnsi="Arial" w:cs="Arial"/>
          <w:sz w:val="24"/>
          <w:szCs w:val="24"/>
          <w:lang w:eastAsia="en-AU"/>
        </w:rPr>
        <w:t xml:space="preserve"> </w:t>
      </w:r>
      <w:r w:rsidRPr="007814D0">
        <w:rPr>
          <w:rFonts w:ascii="Arial" w:hAnsi="Arial" w:cs="Arial"/>
          <w:sz w:val="24"/>
          <w:szCs w:val="24"/>
          <w:lang w:eastAsia="en-AU"/>
        </w:rPr>
        <w:t>Plan – “living sustainably within the natural environment”</w:t>
      </w:r>
    </w:p>
    <w:p w14:paraId="52042B2A"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3D9E8534" w14:textId="42AE148F"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5.</w:t>
      </w:r>
      <w:r w:rsidR="00B75332" w:rsidRPr="007814D0">
        <w:rPr>
          <w:rFonts w:ascii="Arial" w:hAnsi="Arial" w:cs="Arial"/>
          <w:szCs w:val="24"/>
          <w:lang w:eastAsia="en-AU"/>
        </w:rPr>
        <w:tab/>
      </w:r>
      <w:r w:rsidRPr="007814D0">
        <w:rPr>
          <w:rFonts w:ascii="Arial" w:hAnsi="Arial" w:cs="Arial"/>
          <w:szCs w:val="24"/>
          <w:lang w:eastAsia="en-AU"/>
        </w:rPr>
        <w:t>Community</w:t>
      </w:r>
    </w:p>
    <w:p w14:paraId="05690219" w14:textId="151F0646"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in line with ratepayer sentiment</w:t>
      </w:r>
    </w:p>
    <w:p w14:paraId="28822345" w14:textId="0F5DF3E0"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in line with world sentiment</w:t>
      </w:r>
    </w:p>
    <w:p w14:paraId="238FCBA9" w14:textId="72AECF60"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promotes mental/physical health and wellbeing</w:t>
      </w:r>
    </w:p>
    <w:p w14:paraId="579038DB"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5E84D1B5" w14:textId="55EE74D5"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6.</w:t>
      </w:r>
      <w:r w:rsidR="00B75332" w:rsidRPr="007814D0">
        <w:rPr>
          <w:rFonts w:ascii="Arial" w:hAnsi="Arial" w:cs="Arial"/>
          <w:szCs w:val="24"/>
          <w:lang w:eastAsia="en-AU"/>
        </w:rPr>
        <w:tab/>
      </w:r>
      <w:r w:rsidRPr="007814D0">
        <w:rPr>
          <w:rFonts w:ascii="Arial" w:hAnsi="Arial" w:cs="Arial"/>
          <w:szCs w:val="24"/>
          <w:lang w:eastAsia="en-AU"/>
        </w:rPr>
        <w:t>Local character</w:t>
      </w:r>
    </w:p>
    <w:p w14:paraId="1DFFE6B1" w14:textId="41808A6F"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tree-lined streets and green, leafy gardens form a vital component of the character of The</w:t>
      </w:r>
      <w:r w:rsidR="00B75332" w:rsidRPr="007814D0">
        <w:rPr>
          <w:rFonts w:ascii="Arial" w:hAnsi="Arial" w:cs="Arial"/>
          <w:sz w:val="24"/>
          <w:szCs w:val="24"/>
          <w:lang w:eastAsia="en-AU"/>
        </w:rPr>
        <w:t xml:space="preserve"> </w:t>
      </w:r>
      <w:r w:rsidRPr="007814D0">
        <w:rPr>
          <w:rFonts w:ascii="Arial" w:hAnsi="Arial" w:cs="Arial"/>
          <w:sz w:val="24"/>
          <w:szCs w:val="24"/>
          <w:lang w:eastAsia="en-AU"/>
        </w:rPr>
        <w:t>City of Nedlands</w:t>
      </w:r>
    </w:p>
    <w:p w14:paraId="44446ABE"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7D41D0FD" w14:textId="62AF3747"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7.</w:t>
      </w:r>
      <w:r w:rsidR="00B75332" w:rsidRPr="007814D0">
        <w:rPr>
          <w:rFonts w:ascii="Arial" w:hAnsi="Arial" w:cs="Arial"/>
          <w:szCs w:val="24"/>
          <w:lang w:eastAsia="en-AU"/>
        </w:rPr>
        <w:tab/>
      </w:r>
      <w:r w:rsidRPr="007814D0">
        <w:rPr>
          <w:rFonts w:ascii="Arial" w:hAnsi="Arial" w:cs="Arial"/>
          <w:szCs w:val="24"/>
          <w:lang w:eastAsia="en-AU"/>
        </w:rPr>
        <w:t>Tree canopy</w:t>
      </w:r>
    </w:p>
    <w:p w14:paraId="60FB7F0E" w14:textId="7B4B9E89"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reduced tree canopy has been identified as a strategic issue facing the community”</w:t>
      </w:r>
    </w:p>
    <w:p w14:paraId="2B4633BF" w14:textId="3AACFF40"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council taking leadership in addressing the issue.</w:t>
      </w:r>
    </w:p>
    <w:p w14:paraId="011800AA" w14:textId="77777777" w:rsidR="007814D0" w:rsidRPr="007814D0" w:rsidRDefault="007814D0" w:rsidP="007814D0">
      <w:pPr>
        <w:pStyle w:val="ListParagraph"/>
        <w:autoSpaceDE w:val="0"/>
        <w:autoSpaceDN w:val="0"/>
        <w:adjustRightInd w:val="0"/>
        <w:spacing w:after="0" w:line="240" w:lineRule="auto"/>
        <w:ind w:left="1134"/>
        <w:jc w:val="both"/>
        <w:rPr>
          <w:rFonts w:ascii="Arial" w:hAnsi="Arial" w:cs="Arial"/>
          <w:sz w:val="24"/>
          <w:szCs w:val="24"/>
          <w:lang w:eastAsia="en-AU"/>
        </w:rPr>
      </w:pPr>
    </w:p>
    <w:p w14:paraId="3F3C034C" w14:textId="76E87A94"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 xml:space="preserve">8. </w:t>
      </w:r>
      <w:r w:rsidR="00B75332" w:rsidRPr="007814D0">
        <w:rPr>
          <w:rFonts w:ascii="Arial" w:hAnsi="Arial" w:cs="Arial"/>
          <w:szCs w:val="24"/>
          <w:lang w:eastAsia="en-AU"/>
        </w:rPr>
        <w:tab/>
      </w:r>
      <w:r w:rsidRPr="007814D0">
        <w:rPr>
          <w:rFonts w:ascii="Arial" w:hAnsi="Arial" w:cs="Arial"/>
          <w:szCs w:val="24"/>
          <w:lang w:eastAsia="en-AU"/>
        </w:rPr>
        <w:t>Cost</w:t>
      </w:r>
    </w:p>
    <w:p w14:paraId="7C575D70" w14:textId="326B4FE6"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a no-cost motion.</w:t>
      </w:r>
    </w:p>
    <w:p w14:paraId="4E69E78B"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3EA881EE" w14:textId="4FB36D29"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 xml:space="preserve">9. </w:t>
      </w:r>
      <w:r w:rsidR="00B75332" w:rsidRPr="007814D0">
        <w:rPr>
          <w:rFonts w:ascii="Arial" w:hAnsi="Arial" w:cs="Arial"/>
          <w:szCs w:val="24"/>
          <w:lang w:eastAsia="en-AU"/>
        </w:rPr>
        <w:tab/>
      </w:r>
      <w:r w:rsidRPr="007814D0">
        <w:rPr>
          <w:rFonts w:ascii="Arial" w:hAnsi="Arial" w:cs="Arial"/>
          <w:szCs w:val="24"/>
          <w:lang w:eastAsia="en-AU"/>
        </w:rPr>
        <w:t>Carbon</w:t>
      </w:r>
    </w:p>
    <w:p w14:paraId="11EA464E" w14:textId="43D5689F" w:rsidR="008720F0"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rPr>
      </w:pPr>
      <w:r w:rsidRPr="007814D0">
        <w:rPr>
          <w:rFonts w:ascii="Arial" w:hAnsi="Arial" w:cs="Arial"/>
          <w:sz w:val="24"/>
          <w:szCs w:val="24"/>
          <w:lang w:eastAsia="en-AU"/>
        </w:rPr>
        <w:t>helps off-set carbon generated by LPS3</w:t>
      </w:r>
    </w:p>
    <w:p w14:paraId="0D671D93" w14:textId="6397E8E3" w:rsidR="00D12DBB" w:rsidRDefault="00D12DBB" w:rsidP="00D12DBB">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47E653EA" w14:textId="77777777" w:rsidR="00D12DBB" w:rsidRDefault="00D12DBB" w:rsidP="00D12DBB">
      <w:pPr>
        <w:pStyle w:val="BodyTextIndent"/>
        <w:tabs>
          <w:tab w:val="clear" w:pos="720"/>
        </w:tabs>
        <w:ind w:left="0"/>
        <w:rPr>
          <w:rFonts w:ascii="Arial" w:hAnsi="Arial" w:cs="Arial"/>
          <w:szCs w:val="24"/>
        </w:rPr>
      </w:pPr>
    </w:p>
    <w:p w14:paraId="5A532FAC" w14:textId="77777777" w:rsidR="006436DF" w:rsidRDefault="006436DF" w:rsidP="0054756C">
      <w:pPr>
        <w:jc w:val="both"/>
        <w:rPr>
          <w:rFonts w:ascii="Arial" w:hAnsi="Arial" w:cs="Arial"/>
          <w:szCs w:val="24"/>
        </w:rPr>
      </w:pPr>
      <w:r>
        <w:rPr>
          <w:rFonts w:ascii="Arial" w:hAnsi="Arial" w:cs="Arial"/>
          <w:szCs w:val="24"/>
        </w:rPr>
        <w:t>A proposal such as this needs to be placed within the planning framework. If Council adopts a motion such as is proposed, in the form proposed, it will have no effect.</w:t>
      </w:r>
    </w:p>
    <w:p w14:paraId="4458C1C9" w14:textId="77777777" w:rsidR="006436DF" w:rsidRDefault="006436DF" w:rsidP="0054756C">
      <w:pPr>
        <w:jc w:val="both"/>
        <w:rPr>
          <w:rFonts w:ascii="Arial" w:hAnsi="Arial" w:cs="Arial"/>
          <w:szCs w:val="24"/>
        </w:rPr>
      </w:pPr>
    </w:p>
    <w:p w14:paraId="1C0F0FDE" w14:textId="77777777" w:rsidR="006436DF" w:rsidRDefault="006436DF" w:rsidP="0054756C">
      <w:pPr>
        <w:jc w:val="both"/>
        <w:rPr>
          <w:rFonts w:ascii="Arial" w:hAnsi="Arial" w:cs="Arial"/>
          <w:szCs w:val="24"/>
        </w:rPr>
      </w:pPr>
      <w:r>
        <w:rPr>
          <w:rFonts w:ascii="Arial" w:hAnsi="Arial" w:cs="Arial"/>
          <w:szCs w:val="24"/>
        </w:rPr>
        <w:t>For a proposal such as the one suggested within the notice of motion to be effective it would need to be incorporated into the R-Codes at the State level, the City’s Local Planning Scheme or as a local planning policy.</w:t>
      </w:r>
    </w:p>
    <w:p w14:paraId="08E074F2" w14:textId="77777777" w:rsidR="006436DF" w:rsidRDefault="006436DF" w:rsidP="0054756C">
      <w:pPr>
        <w:jc w:val="both"/>
        <w:rPr>
          <w:rFonts w:ascii="Arial" w:hAnsi="Arial" w:cs="Arial"/>
          <w:szCs w:val="24"/>
        </w:rPr>
      </w:pPr>
    </w:p>
    <w:p w14:paraId="25F30B5B" w14:textId="378FC74E" w:rsidR="006436DF" w:rsidRDefault="006436DF" w:rsidP="0054756C">
      <w:pPr>
        <w:jc w:val="both"/>
        <w:rPr>
          <w:rFonts w:ascii="Arial" w:hAnsi="Arial" w:cs="Arial"/>
          <w:szCs w:val="24"/>
        </w:rPr>
      </w:pPr>
      <w:r>
        <w:rPr>
          <w:rFonts w:ascii="Arial" w:hAnsi="Arial" w:cs="Arial"/>
          <w:szCs w:val="24"/>
        </w:rPr>
        <w:t xml:space="preserve">The issue of landscaping / vegetation has </w:t>
      </w:r>
      <w:r w:rsidR="00817FB8">
        <w:rPr>
          <w:rFonts w:ascii="Arial" w:hAnsi="Arial" w:cs="Arial"/>
          <w:szCs w:val="24"/>
        </w:rPr>
        <w:t>been</w:t>
      </w:r>
      <w:r>
        <w:rPr>
          <w:rFonts w:ascii="Arial" w:hAnsi="Arial" w:cs="Arial"/>
          <w:szCs w:val="24"/>
        </w:rPr>
        <w:t xml:space="preserve"> clearly articulated by the community via the precinct planning work which is currently being undertaken and will be presented to Council in 2022. Via this work the opportunity to address proposals such as outlined in the notice of motion will be able to be incorporated into the local planning framework.</w:t>
      </w:r>
    </w:p>
    <w:p w14:paraId="780778AC" w14:textId="77777777" w:rsidR="006436DF" w:rsidRDefault="006436DF" w:rsidP="0054756C">
      <w:pPr>
        <w:ind w:left="720"/>
        <w:jc w:val="both"/>
        <w:rPr>
          <w:rFonts w:ascii="Arial" w:hAnsi="Arial" w:cs="Arial"/>
          <w:szCs w:val="24"/>
        </w:rPr>
      </w:pPr>
    </w:p>
    <w:p w14:paraId="51AD5DC9" w14:textId="77777777" w:rsidR="006436DF" w:rsidRDefault="006436DF" w:rsidP="0054756C">
      <w:pPr>
        <w:jc w:val="both"/>
        <w:rPr>
          <w:rFonts w:ascii="Arial" w:hAnsi="Arial" w:cs="Arial"/>
          <w:szCs w:val="24"/>
        </w:rPr>
      </w:pPr>
      <w:r>
        <w:rPr>
          <w:rFonts w:ascii="Arial" w:hAnsi="Arial" w:cs="Arial"/>
          <w:szCs w:val="24"/>
        </w:rPr>
        <w:t>If Council’s wishes to adopt the intent of the notice the following is recommended:</w:t>
      </w:r>
    </w:p>
    <w:p w14:paraId="02F3D93D" w14:textId="77777777" w:rsidR="006436DF" w:rsidRDefault="006436DF" w:rsidP="0054756C">
      <w:pPr>
        <w:ind w:left="720"/>
        <w:jc w:val="both"/>
        <w:rPr>
          <w:rFonts w:ascii="Arial" w:hAnsi="Arial" w:cs="Arial"/>
          <w:szCs w:val="24"/>
        </w:rPr>
      </w:pPr>
    </w:p>
    <w:p w14:paraId="5FE1BE3E" w14:textId="7859E72D" w:rsidR="006436DF" w:rsidRPr="0054756C" w:rsidRDefault="0054756C" w:rsidP="0054756C">
      <w:pPr>
        <w:jc w:val="both"/>
        <w:rPr>
          <w:rFonts w:ascii="Arial" w:hAnsi="Arial" w:cs="Arial"/>
          <w:szCs w:val="24"/>
        </w:rPr>
      </w:pPr>
      <w:r>
        <w:rPr>
          <w:rFonts w:ascii="Arial" w:hAnsi="Arial" w:cs="Arial"/>
          <w:szCs w:val="24"/>
        </w:rPr>
        <w:t>“</w:t>
      </w:r>
      <w:r w:rsidR="006436DF" w:rsidRPr="0054756C">
        <w:rPr>
          <w:rFonts w:ascii="Arial" w:hAnsi="Arial" w:cs="Arial"/>
          <w:szCs w:val="24"/>
        </w:rPr>
        <w:t>That Council requests that the Chief Executive Officer provide Council with a report on how a requirement of a minimum of 10% of group dwelling development sites, be provided as a Deep Soil Area.</w:t>
      </w:r>
      <w:r>
        <w:rPr>
          <w:rFonts w:ascii="Arial" w:hAnsi="Arial" w:cs="Arial"/>
          <w:szCs w:val="24"/>
        </w:rPr>
        <w:t>”</w:t>
      </w:r>
    </w:p>
    <w:p w14:paraId="6F76A509" w14:textId="02787A24" w:rsidR="00D12DBB" w:rsidRDefault="00D12DBB" w:rsidP="006053A2">
      <w:pPr>
        <w:pStyle w:val="BodyTextIndent"/>
        <w:tabs>
          <w:tab w:val="clear" w:pos="720"/>
        </w:tabs>
        <w:ind w:left="0"/>
        <w:rPr>
          <w:rFonts w:ascii="Arial" w:hAnsi="Arial" w:cs="Arial"/>
          <w:szCs w:val="24"/>
        </w:rPr>
      </w:pPr>
    </w:p>
    <w:p w14:paraId="62F26263" w14:textId="07B5495C" w:rsidR="00D12DBB" w:rsidRDefault="00D12DBB" w:rsidP="006053A2">
      <w:pPr>
        <w:pStyle w:val="BodyTextIndent"/>
        <w:tabs>
          <w:tab w:val="clear" w:pos="720"/>
        </w:tabs>
        <w:ind w:left="0"/>
        <w:rPr>
          <w:rFonts w:ascii="Arial" w:hAnsi="Arial" w:cs="Arial"/>
          <w:szCs w:val="24"/>
        </w:rPr>
      </w:pPr>
    </w:p>
    <w:p w14:paraId="6BD8CD4B" w14:textId="77777777" w:rsidR="00FF5009" w:rsidRDefault="00FF5009">
      <w:pPr>
        <w:rPr>
          <w:rFonts w:ascii="Arial" w:hAnsi="Arial" w:cs="Arial"/>
          <w:b/>
          <w:kern w:val="28"/>
          <w:szCs w:val="24"/>
        </w:rPr>
      </w:pPr>
      <w:r>
        <w:rPr>
          <w:rFonts w:ascii="Arial" w:hAnsi="Arial" w:cs="Arial"/>
          <w:szCs w:val="24"/>
        </w:rPr>
        <w:br w:type="page"/>
      </w:r>
    </w:p>
    <w:p w14:paraId="3F269292" w14:textId="44B74756" w:rsidR="00D12DBB" w:rsidRPr="00FF1887" w:rsidRDefault="008F30B3" w:rsidP="00D12DB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4" w:name="_Toc89994914"/>
      <w:r>
        <w:rPr>
          <w:rFonts w:ascii="Arial" w:hAnsi="Arial" w:cs="Arial"/>
          <w:sz w:val="24"/>
          <w:szCs w:val="24"/>
          <w:u w:val="none"/>
        </w:rPr>
        <w:t>Mayor Argyle</w:t>
      </w:r>
      <w:r w:rsidR="00D12DBB" w:rsidRPr="006053A2">
        <w:rPr>
          <w:rFonts w:ascii="Arial" w:hAnsi="Arial" w:cs="Arial"/>
          <w:sz w:val="24"/>
          <w:szCs w:val="24"/>
          <w:u w:val="none"/>
        </w:rPr>
        <w:t xml:space="preserve"> – </w:t>
      </w:r>
      <w:r w:rsidR="005B743B" w:rsidRPr="005B743B">
        <w:rPr>
          <w:rFonts w:ascii="Arial" w:hAnsi="Arial" w:cs="Arial"/>
          <w:sz w:val="24"/>
          <w:szCs w:val="24"/>
          <w:u w:val="none"/>
        </w:rPr>
        <w:t xml:space="preserve">Fake Grass </w:t>
      </w:r>
      <w:r w:rsidR="005B743B">
        <w:rPr>
          <w:rFonts w:ascii="Arial" w:hAnsi="Arial" w:cs="Arial"/>
          <w:sz w:val="24"/>
          <w:szCs w:val="24"/>
          <w:u w:val="none"/>
        </w:rPr>
        <w:t>P</w:t>
      </w:r>
      <w:r w:rsidR="005B743B" w:rsidRPr="005B743B">
        <w:rPr>
          <w:rFonts w:ascii="Arial" w:hAnsi="Arial" w:cs="Arial"/>
          <w:sz w:val="24"/>
          <w:szCs w:val="24"/>
          <w:u w:val="none"/>
        </w:rPr>
        <w:t xml:space="preserve">rohibited on </w:t>
      </w:r>
      <w:r w:rsidR="005B743B">
        <w:rPr>
          <w:rFonts w:ascii="Arial" w:hAnsi="Arial" w:cs="Arial"/>
          <w:sz w:val="24"/>
          <w:szCs w:val="24"/>
          <w:u w:val="none"/>
        </w:rPr>
        <w:t>A</w:t>
      </w:r>
      <w:r w:rsidR="005B743B" w:rsidRPr="005B743B">
        <w:rPr>
          <w:rFonts w:ascii="Arial" w:hAnsi="Arial" w:cs="Arial"/>
          <w:sz w:val="24"/>
          <w:szCs w:val="24"/>
          <w:u w:val="none"/>
        </w:rPr>
        <w:t xml:space="preserve">ll </w:t>
      </w:r>
      <w:r w:rsidR="005B743B">
        <w:rPr>
          <w:rFonts w:ascii="Arial" w:hAnsi="Arial" w:cs="Arial"/>
          <w:sz w:val="24"/>
          <w:szCs w:val="24"/>
          <w:u w:val="none"/>
        </w:rPr>
        <w:t>N</w:t>
      </w:r>
      <w:r w:rsidR="005B743B" w:rsidRPr="005B743B">
        <w:rPr>
          <w:rFonts w:ascii="Arial" w:hAnsi="Arial" w:cs="Arial"/>
          <w:sz w:val="24"/>
          <w:szCs w:val="24"/>
          <w:u w:val="none"/>
        </w:rPr>
        <w:t xml:space="preserve">ature </w:t>
      </w:r>
      <w:r w:rsidR="005B743B">
        <w:rPr>
          <w:rFonts w:ascii="Arial" w:hAnsi="Arial" w:cs="Arial"/>
          <w:sz w:val="24"/>
          <w:szCs w:val="24"/>
          <w:u w:val="none"/>
        </w:rPr>
        <w:t>S</w:t>
      </w:r>
      <w:r w:rsidR="005B743B" w:rsidRPr="005B743B">
        <w:rPr>
          <w:rFonts w:ascii="Arial" w:hAnsi="Arial" w:cs="Arial"/>
          <w:sz w:val="24"/>
          <w:szCs w:val="24"/>
          <w:u w:val="none"/>
        </w:rPr>
        <w:t>trips</w:t>
      </w:r>
      <w:bookmarkEnd w:id="84"/>
    </w:p>
    <w:p w14:paraId="45D1B7D7" w14:textId="77777777" w:rsidR="00D12DBB" w:rsidRPr="000F4521" w:rsidRDefault="00D12DBB" w:rsidP="00D12DBB">
      <w:pPr>
        <w:tabs>
          <w:tab w:val="left" w:pos="720"/>
          <w:tab w:val="left" w:pos="1440"/>
          <w:tab w:val="left" w:pos="2410"/>
          <w:tab w:val="left" w:pos="2977"/>
          <w:tab w:val="right" w:pos="8505"/>
        </w:tabs>
        <w:rPr>
          <w:rFonts w:ascii="Arial" w:hAnsi="Arial" w:cs="Arial"/>
          <w:szCs w:val="24"/>
        </w:rPr>
      </w:pPr>
    </w:p>
    <w:p w14:paraId="198693EA" w14:textId="330C406D" w:rsidR="00D12DBB" w:rsidRDefault="009A61A2" w:rsidP="00D12DBB">
      <w:pPr>
        <w:pStyle w:val="BodyTextIndent"/>
        <w:tabs>
          <w:tab w:val="clear" w:pos="720"/>
        </w:tabs>
        <w:ind w:left="0"/>
        <w:rPr>
          <w:rFonts w:ascii="Arial" w:hAnsi="Arial" w:cs="Arial"/>
          <w:szCs w:val="24"/>
        </w:rPr>
      </w:pPr>
      <w:r>
        <w:rPr>
          <w:rFonts w:ascii="Arial" w:hAnsi="Arial" w:cs="Arial"/>
          <w:szCs w:val="24"/>
        </w:rPr>
        <w:t>On the 2 December 2021</w:t>
      </w:r>
      <w:r w:rsidR="00573CAC">
        <w:rPr>
          <w:rFonts w:ascii="Arial" w:hAnsi="Arial" w:cs="Arial"/>
          <w:szCs w:val="24"/>
        </w:rPr>
        <w:t xml:space="preserve"> </w:t>
      </w:r>
      <w:r w:rsidR="008F30B3">
        <w:rPr>
          <w:rFonts w:ascii="Arial" w:hAnsi="Arial" w:cs="Arial"/>
          <w:szCs w:val="24"/>
        </w:rPr>
        <w:t xml:space="preserve">Mayor Argyle </w:t>
      </w:r>
      <w:r w:rsidR="00D12DBB" w:rsidRPr="000F4521">
        <w:rPr>
          <w:rFonts w:ascii="Arial" w:hAnsi="Arial" w:cs="Arial"/>
          <w:szCs w:val="24"/>
        </w:rPr>
        <w:t xml:space="preserve">gave notice of </w:t>
      </w:r>
      <w:r w:rsidR="00573CAC">
        <w:rPr>
          <w:rFonts w:ascii="Arial" w:hAnsi="Arial" w:cs="Arial"/>
          <w:szCs w:val="24"/>
        </w:rPr>
        <w:t>h</w:t>
      </w:r>
      <w:r w:rsidR="008F30B3">
        <w:rPr>
          <w:rFonts w:ascii="Arial" w:hAnsi="Arial" w:cs="Arial"/>
          <w:szCs w:val="24"/>
        </w:rPr>
        <w:t>er</w:t>
      </w:r>
      <w:r w:rsidR="00D12DBB" w:rsidRPr="000F4521">
        <w:rPr>
          <w:rFonts w:ascii="Arial" w:hAnsi="Arial" w:cs="Arial"/>
          <w:szCs w:val="24"/>
        </w:rPr>
        <w:t xml:space="preserve"> intention to move the following at </w:t>
      </w:r>
      <w:r w:rsidR="00D12DBB">
        <w:rPr>
          <w:rFonts w:ascii="Arial" w:hAnsi="Arial" w:cs="Arial"/>
          <w:szCs w:val="24"/>
        </w:rPr>
        <w:t>this meeting</w:t>
      </w:r>
      <w:r w:rsidR="00D12DBB" w:rsidRPr="000F4521">
        <w:rPr>
          <w:rFonts w:ascii="Arial" w:hAnsi="Arial" w:cs="Arial"/>
          <w:szCs w:val="24"/>
        </w:rPr>
        <w:t>.</w:t>
      </w:r>
    </w:p>
    <w:p w14:paraId="5AE5458F" w14:textId="77777777" w:rsidR="00D12DBB" w:rsidRDefault="00D12DBB" w:rsidP="00D12DBB">
      <w:pPr>
        <w:pStyle w:val="BodyTextIndent"/>
        <w:tabs>
          <w:tab w:val="clear" w:pos="720"/>
        </w:tabs>
        <w:ind w:left="0"/>
        <w:rPr>
          <w:rFonts w:ascii="Arial" w:hAnsi="Arial" w:cs="Arial"/>
          <w:szCs w:val="24"/>
        </w:rPr>
      </w:pPr>
    </w:p>
    <w:p w14:paraId="28AA58B7" w14:textId="1971F587" w:rsidR="00D12DBB" w:rsidRPr="00714DCA" w:rsidRDefault="00AA0B8A" w:rsidP="00D12DBB">
      <w:pPr>
        <w:pStyle w:val="BodyTextIndent"/>
        <w:tabs>
          <w:tab w:val="clear" w:pos="720"/>
        </w:tabs>
        <w:ind w:left="0"/>
        <w:rPr>
          <w:rFonts w:ascii="Arial" w:hAnsi="Arial" w:cs="Arial"/>
          <w:b/>
          <w:szCs w:val="24"/>
        </w:rPr>
      </w:pPr>
      <w:r>
        <w:rPr>
          <w:rFonts w:ascii="Arial" w:hAnsi="Arial" w:cs="Arial"/>
          <w:b/>
          <w:szCs w:val="24"/>
        </w:rPr>
        <w:t xml:space="preserve">Council </w:t>
      </w:r>
      <w:r w:rsidR="00CD003C">
        <w:rPr>
          <w:rFonts w:ascii="Arial" w:hAnsi="Arial" w:cs="Arial"/>
          <w:b/>
          <w:szCs w:val="24"/>
        </w:rPr>
        <w:t>prohibits</w:t>
      </w:r>
      <w:r w:rsidR="008F30B3">
        <w:rPr>
          <w:rFonts w:ascii="Arial" w:hAnsi="Arial" w:cs="Arial"/>
          <w:b/>
          <w:szCs w:val="24"/>
        </w:rPr>
        <w:t xml:space="preserve"> fake grass on </w:t>
      </w:r>
      <w:r w:rsidR="00CD003C">
        <w:rPr>
          <w:rFonts w:ascii="Arial" w:hAnsi="Arial" w:cs="Arial"/>
          <w:b/>
          <w:szCs w:val="24"/>
        </w:rPr>
        <w:t>any nature strips / verges in the City of Nedlands.</w:t>
      </w:r>
    </w:p>
    <w:p w14:paraId="2A1A2F30" w14:textId="43E5053F" w:rsidR="00D12DBB" w:rsidRDefault="00D12DBB" w:rsidP="00D12DBB">
      <w:pPr>
        <w:numPr>
          <w:ilvl w:val="12"/>
          <w:numId w:val="0"/>
        </w:numPr>
        <w:tabs>
          <w:tab w:val="left" w:pos="1440"/>
          <w:tab w:val="left" w:pos="2410"/>
          <w:tab w:val="left" w:pos="2977"/>
          <w:tab w:val="right" w:pos="8335"/>
          <w:tab w:val="right" w:pos="8505"/>
        </w:tabs>
        <w:jc w:val="both"/>
        <w:rPr>
          <w:rFonts w:ascii="Arial" w:hAnsi="Arial" w:cs="Arial"/>
          <w:szCs w:val="24"/>
        </w:rPr>
      </w:pPr>
    </w:p>
    <w:p w14:paraId="44072D7C" w14:textId="77777777" w:rsidR="00CD003C" w:rsidRDefault="00CD003C" w:rsidP="00D12DBB">
      <w:pPr>
        <w:numPr>
          <w:ilvl w:val="12"/>
          <w:numId w:val="0"/>
        </w:numPr>
        <w:tabs>
          <w:tab w:val="left" w:pos="1440"/>
          <w:tab w:val="left" w:pos="2410"/>
          <w:tab w:val="left" w:pos="2977"/>
          <w:tab w:val="right" w:pos="8335"/>
          <w:tab w:val="right" w:pos="8505"/>
        </w:tabs>
        <w:jc w:val="both"/>
        <w:rPr>
          <w:rFonts w:ascii="Arial" w:hAnsi="Arial" w:cs="Arial"/>
          <w:szCs w:val="24"/>
        </w:rPr>
      </w:pPr>
    </w:p>
    <w:p w14:paraId="6F18EAC7" w14:textId="77777777" w:rsidR="00573CAC" w:rsidRDefault="00573CAC" w:rsidP="00573CAC">
      <w:pPr>
        <w:pStyle w:val="BodyTextIndent"/>
        <w:tabs>
          <w:tab w:val="clear" w:pos="720"/>
        </w:tabs>
        <w:ind w:left="0"/>
        <w:rPr>
          <w:rFonts w:ascii="Arial" w:hAnsi="Arial" w:cs="Arial"/>
          <w:szCs w:val="24"/>
        </w:rPr>
      </w:pPr>
      <w:r>
        <w:rPr>
          <w:rFonts w:ascii="Arial" w:hAnsi="Arial" w:cs="Arial"/>
          <w:szCs w:val="24"/>
        </w:rPr>
        <w:t>Justification</w:t>
      </w:r>
    </w:p>
    <w:p w14:paraId="29F3D1A6" w14:textId="77777777" w:rsidR="00573CAC" w:rsidRDefault="00573CAC" w:rsidP="00573CAC">
      <w:pPr>
        <w:pStyle w:val="BodyTextIndent"/>
        <w:tabs>
          <w:tab w:val="clear" w:pos="720"/>
        </w:tabs>
        <w:ind w:left="0"/>
        <w:rPr>
          <w:rFonts w:ascii="Arial" w:hAnsi="Arial" w:cs="Arial"/>
          <w:szCs w:val="24"/>
        </w:rPr>
      </w:pPr>
    </w:p>
    <w:p w14:paraId="09BEA2CD"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1. </w:t>
      </w:r>
      <w:r>
        <w:rPr>
          <w:rFonts w:ascii="Arial" w:hAnsi="Arial" w:cs="Arial"/>
          <w:bCs/>
          <w:szCs w:val="24"/>
        </w:rPr>
        <w:tab/>
      </w:r>
      <w:r w:rsidRPr="008720F0">
        <w:rPr>
          <w:rFonts w:ascii="Arial" w:hAnsi="Arial" w:cs="Arial"/>
          <w:bCs/>
          <w:szCs w:val="24"/>
        </w:rPr>
        <w:t>Blocks soil access to burrowing insects - destroying insect populations - effecting bird population</w:t>
      </w:r>
      <w:r>
        <w:rPr>
          <w:rFonts w:ascii="Arial" w:hAnsi="Arial" w:cs="Arial"/>
          <w:bCs/>
          <w:szCs w:val="24"/>
        </w:rPr>
        <w:t>.</w:t>
      </w:r>
      <w:r w:rsidRPr="008720F0">
        <w:rPr>
          <w:rFonts w:ascii="Arial" w:hAnsi="Arial" w:cs="Arial"/>
          <w:bCs/>
          <w:szCs w:val="24"/>
        </w:rPr>
        <w:t xml:space="preserve"> </w:t>
      </w:r>
    </w:p>
    <w:p w14:paraId="71784F9D"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2. </w:t>
      </w:r>
      <w:r>
        <w:rPr>
          <w:rFonts w:ascii="Arial" w:hAnsi="Arial" w:cs="Arial"/>
          <w:bCs/>
          <w:szCs w:val="24"/>
        </w:rPr>
        <w:tab/>
      </w:r>
      <w:r w:rsidRPr="008720F0">
        <w:rPr>
          <w:rFonts w:ascii="Arial" w:hAnsi="Arial" w:cs="Arial"/>
          <w:bCs/>
          <w:szCs w:val="24"/>
        </w:rPr>
        <w:t>Production emitting Co2, provides no carbon storage</w:t>
      </w:r>
      <w:r>
        <w:rPr>
          <w:rFonts w:ascii="Arial" w:hAnsi="Arial" w:cs="Arial"/>
          <w:bCs/>
          <w:szCs w:val="24"/>
        </w:rPr>
        <w:t>.</w:t>
      </w:r>
      <w:r w:rsidRPr="008720F0">
        <w:rPr>
          <w:rFonts w:ascii="Arial" w:hAnsi="Arial" w:cs="Arial"/>
          <w:bCs/>
          <w:szCs w:val="24"/>
        </w:rPr>
        <w:t xml:space="preserve"> </w:t>
      </w:r>
    </w:p>
    <w:p w14:paraId="2F931C44"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3. </w:t>
      </w:r>
      <w:r>
        <w:rPr>
          <w:rFonts w:ascii="Arial" w:hAnsi="Arial" w:cs="Arial"/>
          <w:bCs/>
          <w:szCs w:val="24"/>
        </w:rPr>
        <w:tab/>
      </w:r>
      <w:r w:rsidRPr="008720F0">
        <w:rPr>
          <w:rFonts w:ascii="Arial" w:hAnsi="Arial" w:cs="Arial"/>
          <w:bCs/>
          <w:szCs w:val="24"/>
        </w:rPr>
        <w:t>Replacing soil with a sand substrate releases more co2 into atmosphere.</w:t>
      </w:r>
    </w:p>
    <w:p w14:paraId="39B03BA3"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4. </w:t>
      </w:r>
      <w:r>
        <w:rPr>
          <w:rFonts w:ascii="Arial" w:hAnsi="Arial" w:cs="Arial"/>
          <w:bCs/>
          <w:szCs w:val="24"/>
        </w:rPr>
        <w:tab/>
      </w:r>
      <w:r w:rsidRPr="008720F0">
        <w:rPr>
          <w:rFonts w:ascii="Arial" w:hAnsi="Arial" w:cs="Arial"/>
          <w:bCs/>
          <w:szCs w:val="24"/>
        </w:rPr>
        <w:t>Releases micro-plastics into soil, drainage, food, water, air supply</w:t>
      </w:r>
      <w:r>
        <w:rPr>
          <w:rFonts w:ascii="Arial" w:hAnsi="Arial" w:cs="Arial"/>
          <w:bCs/>
          <w:szCs w:val="24"/>
        </w:rPr>
        <w:t>.</w:t>
      </w:r>
    </w:p>
    <w:p w14:paraId="38ECBB60"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5. </w:t>
      </w:r>
      <w:r>
        <w:rPr>
          <w:rFonts w:ascii="Arial" w:hAnsi="Arial" w:cs="Arial"/>
          <w:bCs/>
          <w:szCs w:val="24"/>
        </w:rPr>
        <w:tab/>
      </w:r>
      <w:r w:rsidRPr="008720F0">
        <w:rPr>
          <w:rFonts w:ascii="Arial" w:hAnsi="Arial" w:cs="Arial"/>
          <w:bCs/>
          <w:szCs w:val="24"/>
        </w:rPr>
        <w:t>UV causing physical and chemical degradation releasing into environment - UV fades</w:t>
      </w:r>
      <w:r>
        <w:rPr>
          <w:rFonts w:ascii="Arial" w:hAnsi="Arial" w:cs="Arial"/>
          <w:bCs/>
          <w:szCs w:val="24"/>
        </w:rPr>
        <w:t>.</w:t>
      </w:r>
    </w:p>
    <w:p w14:paraId="6CDD1F93"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6. </w:t>
      </w:r>
      <w:r>
        <w:rPr>
          <w:rFonts w:ascii="Arial" w:hAnsi="Arial" w:cs="Arial"/>
          <w:bCs/>
          <w:szCs w:val="24"/>
        </w:rPr>
        <w:tab/>
      </w:r>
      <w:r w:rsidRPr="008720F0">
        <w:rPr>
          <w:rFonts w:ascii="Arial" w:hAnsi="Arial" w:cs="Arial"/>
          <w:bCs/>
          <w:szCs w:val="24"/>
        </w:rPr>
        <w:t>Relatively short life span - can’t dispose of so goes to landfill</w:t>
      </w:r>
      <w:r>
        <w:rPr>
          <w:rFonts w:ascii="Arial" w:hAnsi="Arial" w:cs="Arial"/>
          <w:bCs/>
          <w:szCs w:val="24"/>
        </w:rPr>
        <w:t>.</w:t>
      </w:r>
    </w:p>
    <w:p w14:paraId="7A11321A" w14:textId="46D847D2"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7. </w:t>
      </w:r>
      <w:r>
        <w:rPr>
          <w:rFonts w:ascii="Arial" w:hAnsi="Arial" w:cs="Arial"/>
          <w:bCs/>
          <w:szCs w:val="24"/>
        </w:rPr>
        <w:tab/>
      </w:r>
      <w:r w:rsidRPr="008720F0">
        <w:rPr>
          <w:rFonts w:ascii="Arial" w:hAnsi="Arial" w:cs="Arial"/>
          <w:bCs/>
          <w:szCs w:val="24"/>
        </w:rPr>
        <w:t>No mowing, however</w:t>
      </w:r>
      <w:r w:rsidR="004578E3">
        <w:rPr>
          <w:rFonts w:ascii="Arial" w:hAnsi="Arial" w:cs="Arial"/>
          <w:bCs/>
          <w:szCs w:val="24"/>
        </w:rPr>
        <w:t>,</w:t>
      </w:r>
      <w:r w:rsidRPr="008720F0">
        <w:rPr>
          <w:rFonts w:ascii="Arial" w:hAnsi="Arial" w:cs="Arial"/>
          <w:bCs/>
          <w:szCs w:val="24"/>
        </w:rPr>
        <w:t xml:space="preserve"> still requires blowing or vacuuming to clean</w:t>
      </w:r>
      <w:r>
        <w:rPr>
          <w:rFonts w:ascii="Arial" w:hAnsi="Arial" w:cs="Arial"/>
          <w:bCs/>
          <w:szCs w:val="24"/>
        </w:rPr>
        <w:t>.</w:t>
      </w:r>
      <w:r w:rsidRPr="008720F0">
        <w:rPr>
          <w:rFonts w:ascii="Arial" w:hAnsi="Arial" w:cs="Arial"/>
          <w:bCs/>
          <w:szCs w:val="24"/>
        </w:rPr>
        <w:t xml:space="preserve"> </w:t>
      </w:r>
    </w:p>
    <w:p w14:paraId="00BBF846"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8. </w:t>
      </w:r>
      <w:r>
        <w:rPr>
          <w:rFonts w:ascii="Arial" w:hAnsi="Arial" w:cs="Arial"/>
          <w:bCs/>
          <w:szCs w:val="24"/>
        </w:rPr>
        <w:tab/>
      </w:r>
      <w:r w:rsidRPr="008720F0">
        <w:rPr>
          <w:rFonts w:ascii="Arial" w:hAnsi="Arial" w:cs="Arial"/>
          <w:bCs/>
          <w:szCs w:val="24"/>
        </w:rPr>
        <w:t>Adds to the heat island effect absorbing high heat</w:t>
      </w:r>
      <w:r>
        <w:rPr>
          <w:rFonts w:ascii="Arial" w:hAnsi="Arial" w:cs="Arial"/>
          <w:bCs/>
          <w:szCs w:val="24"/>
        </w:rPr>
        <w:t>.</w:t>
      </w:r>
    </w:p>
    <w:p w14:paraId="46304D67"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9. </w:t>
      </w:r>
      <w:r>
        <w:rPr>
          <w:rFonts w:ascii="Arial" w:hAnsi="Arial" w:cs="Arial"/>
          <w:bCs/>
          <w:szCs w:val="24"/>
        </w:rPr>
        <w:tab/>
      </w:r>
      <w:r w:rsidRPr="008720F0">
        <w:rPr>
          <w:rFonts w:ascii="Arial" w:hAnsi="Arial" w:cs="Arial"/>
          <w:bCs/>
          <w:szCs w:val="24"/>
        </w:rPr>
        <w:t>Releases chemical smell on hot days</w:t>
      </w:r>
      <w:r>
        <w:rPr>
          <w:rFonts w:ascii="Arial" w:hAnsi="Arial" w:cs="Arial"/>
          <w:bCs/>
          <w:szCs w:val="24"/>
        </w:rPr>
        <w:t>.</w:t>
      </w:r>
    </w:p>
    <w:p w14:paraId="7E7524FD" w14:textId="77777777" w:rsidR="00573CAC" w:rsidRDefault="00573CAC" w:rsidP="11BA30D8">
      <w:pPr>
        <w:tabs>
          <w:tab w:val="left" w:pos="1440"/>
          <w:tab w:val="left" w:pos="2410"/>
          <w:tab w:val="left" w:pos="2977"/>
          <w:tab w:val="right" w:pos="8335"/>
          <w:tab w:val="right" w:pos="8505"/>
        </w:tabs>
        <w:jc w:val="both"/>
        <w:rPr>
          <w:rFonts w:ascii="Arial" w:hAnsi="Arial" w:cs="Arial"/>
          <w:szCs w:val="24"/>
        </w:rPr>
      </w:pPr>
    </w:p>
    <w:p w14:paraId="56836AC7" w14:textId="77777777" w:rsidR="004578E3" w:rsidRDefault="004578E3" w:rsidP="11BA30D8">
      <w:pPr>
        <w:tabs>
          <w:tab w:val="left" w:pos="1440"/>
          <w:tab w:val="left" w:pos="2410"/>
          <w:tab w:val="left" w:pos="2977"/>
          <w:tab w:val="right" w:pos="8335"/>
          <w:tab w:val="right" w:pos="8505"/>
        </w:tabs>
        <w:jc w:val="both"/>
        <w:rPr>
          <w:rFonts w:ascii="Arial" w:hAnsi="Arial" w:cs="Arial"/>
          <w:szCs w:val="24"/>
        </w:rPr>
      </w:pPr>
    </w:p>
    <w:p w14:paraId="4990FB96" w14:textId="77777777" w:rsidR="00D12DBB" w:rsidRDefault="00D12DBB" w:rsidP="00D12DBB">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5A107757" w14:textId="77777777" w:rsidR="00D12DBB" w:rsidRDefault="00D12DBB" w:rsidP="00D12DBB">
      <w:pPr>
        <w:pStyle w:val="BodyTextIndent"/>
        <w:tabs>
          <w:tab w:val="clear" w:pos="720"/>
        </w:tabs>
        <w:ind w:left="0"/>
        <w:rPr>
          <w:rFonts w:ascii="Arial" w:hAnsi="Arial" w:cs="Arial"/>
          <w:szCs w:val="24"/>
        </w:rPr>
      </w:pPr>
    </w:p>
    <w:p w14:paraId="0BDAA140" w14:textId="77777777" w:rsidR="00C06B8D" w:rsidRDefault="00C06B8D" w:rsidP="00C06B8D">
      <w:pPr>
        <w:numPr>
          <w:ilvl w:val="12"/>
          <w:numId w:val="0"/>
        </w:numPr>
        <w:jc w:val="both"/>
        <w:rPr>
          <w:rFonts w:ascii="Arial" w:hAnsi="Arial" w:cs="Arial"/>
          <w:szCs w:val="24"/>
        </w:rPr>
      </w:pPr>
      <w:r>
        <w:rPr>
          <w:rFonts w:ascii="Arial" w:hAnsi="Arial" w:cs="Arial"/>
          <w:szCs w:val="24"/>
        </w:rPr>
        <w:t>Council’s Nature Strip Development Policy incorporates Council’s position on placement of synthetic grass on nature strips and was last reviewed on 26 April 2017 (Report CPS11.17)</w:t>
      </w:r>
    </w:p>
    <w:p w14:paraId="5D68D4E9" w14:textId="77777777" w:rsidR="00C06B8D" w:rsidRDefault="00C06B8D" w:rsidP="00C06B8D">
      <w:pPr>
        <w:rPr>
          <w:rFonts w:ascii="Arial" w:hAnsi="Arial" w:cs="Arial"/>
          <w:szCs w:val="24"/>
        </w:rPr>
      </w:pPr>
    </w:p>
    <w:p w14:paraId="19BCE57C" w14:textId="77777777" w:rsidR="00C06B8D" w:rsidRDefault="00C06B8D" w:rsidP="00C06B8D">
      <w:pPr>
        <w:rPr>
          <w:rFonts w:ascii="Arial" w:hAnsi="Arial" w:cs="Arial"/>
          <w:szCs w:val="24"/>
        </w:rPr>
      </w:pPr>
      <w:r>
        <w:rPr>
          <w:rFonts w:ascii="Arial" w:hAnsi="Arial" w:cs="Arial"/>
          <w:szCs w:val="24"/>
        </w:rPr>
        <w:t>The policy currently states that:</w:t>
      </w:r>
    </w:p>
    <w:p w14:paraId="7EBC7CAB" w14:textId="77777777" w:rsidR="00C06B8D" w:rsidRDefault="00C06B8D" w:rsidP="00C06B8D">
      <w:pPr>
        <w:jc w:val="both"/>
        <w:rPr>
          <w:rFonts w:ascii="Arial" w:hAnsi="Arial" w:cs="Arial"/>
          <w:spacing w:val="-6"/>
          <w:szCs w:val="24"/>
        </w:rPr>
      </w:pPr>
      <w:r>
        <w:rPr>
          <w:rFonts w:ascii="Arial" w:hAnsi="Arial" w:cs="Arial"/>
          <w:spacing w:val="-6"/>
          <w:szCs w:val="24"/>
        </w:rPr>
        <w:t xml:space="preserve">“All privately constructed hard pavement areas (inclusive of crossovers and artificial grass) shall not comprise more than 40% of the total nature strip width.  On corner properties, each nature strip is to be considered independently. Where a property has a nature strip that is less than 15 metres in width, the hard pavement cannot exceed 40% of the width of the nature strip, unless the hard pavement is only crossover.” </w:t>
      </w:r>
    </w:p>
    <w:p w14:paraId="200795EC" w14:textId="77777777" w:rsidR="00C06B8D" w:rsidRDefault="00C06B8D" w:rsidP="00C06B8D">
      <w:pPr>
        <w:rPr>
          <w:rFonts w:ascii="Arial" w:hAnsi="Arial" w:cs="Arial"/>
          <w:szCs w:val="24"/>
        </w:rPr>
      </w:pPr>
    </w:p>
    <w:p w14:paraId="5E0F447E" w14:textId="77777777" w:rsidR="00C06B8D" w:rsidRDefault="00C06B8D" w:rsidP="00C06B8D">
      <w:pPr>
        <w:rPr>
          <w:rFonts w:ascii="Arial" w:hAnsi="Arial" w:cs="Arial"/>
          <w:szCs w:val="24"/>
        </w:rPr>
      </w:pPr>
      <w:r>
        <w:rPr>
          <w:rFonts w:ascii="Arial" w:hAnsi="Arial" w:cs="Arial"/>
          <w:szCs w:val="24"/>
        </w:rPr>
        <w:t>The Nature Strip Development Policy is due for review in 2022 and I recommend that this matter be considered as part of the consultation with Council during that review process.</w:t>
      </w:r>
    </w:p>
    <w:p w14:paraId="0AC373BD" w14:textId="77777777" w:rsidR="00C06B8D" w:rsidRDefault="00C06B8D" w:rsidP="00C06B8D">
      <w:pPr>
        <w:rPr>
          <w:rFonts w:ascii="Arial" w:hAnsi="Arial" w:cs="Arial"/>
          <w:szCs w:val="24"/>
        </w:rPr>
      </w:pPr>
    </w:p>
    <w:p w14:paraId="073BC499" w14:textId="452176D0" w:rsidR="00C06B8D" w:rsidRPr="004578E3" w:rsidRDefault="000C41AC" w:rsidP="00C06B8D">
      <w:pPr>
        <w:rPr>
          <w:rFonts w:ascii="Arial" w:hAnsi="Arial" w:cs="Arial"/>
          <w:szCs w:val="24"/>
        </w:rPr>
      </w:pPr>
      <w:r w:rsidRPr="004578E3">
        <w:rPr>
          <w:rFonts w:ascii="Arial" w:hAnsi="Arial" w:cs="Arial"/>
          <w:szCs w:val="24"/>
        </w:rPr>
        <w:t>Administ</w:t>
      </w:r>
      <w:r w:rsidR="004578E3" w:rsidRPr="004578E3">
        <w:rPr>
          <w:rFonts w:ascii="Arial" w:hAnsi="Arial" w:cs="Arial"/>
          <w:szCs w:val="24"/>
        </w:rPr>
        <w:t xml:space="preserve">ration </w:t>
      </w:r>
      <w:r w:rsidR="00C06B8D" w:rsidRPr="004578E3">
        <w:rPr>
          <w:rFonts w:ascii="Arial" w:hAnsi="Arial" w:cs="Arial"/>
          <w:szCs w:val="24"/>
        </w:rPr>
        <w:t>Recommendation</w:t>
      </w:r>
    </w:p>
    <w:p w14:paraId="08051A8D" w14:textId="77777777" w:rsidR="004578E3" w:rsidRPr="004578E3" w:rsidRDefault="004578E3" w:rsidP="00C06B8D">
      <w:pPr>
        <w:rPr>
          <w:rFonts w:ascii="Arial" w:hAnsi="Arial" w:cs="Arial"/>
          <w:szCs w:val="24"/>
        </w:rPr>
      </w:pPr>
    </w:p>
    <w:p w14:paraId="1AF1D822" w14:textId="77777777" w:rsidR="00C06B8D" w:rsidRPr="004578E3" w:rsidRDefault="00C06B8D" w:rsidP="00C06B8D">
      <w:pPr>
        <w:rPr>
          <w:rFonts w:ascii="Arial" w:hAnsi="Arial" w:cs="Arial"/>
          <w:szCs w:val="24"/>
        </w:rPr>
      </w:pPr>
      <w:r w:rsidRPr="004578E3">
        <w:rPr>
          <w:rFonts w:ascii="Arial" w:hAnsi="Arial" w:cs="Arial"/>
          <w:szCs w:val="24"/>
        </w:rPr>
        <w:t>That the City of Nedlands Nature Strip Development Policy be reviewed in 2022.</w:t>
      </w:r>
    </w:p>
    <w:p w14:paraId="50CC0D49" w14:textId="77777777" w:rsidR="00D12DBB" w:rsidRPr="000F4521" w:rsidRDefault="00D12DBB" w:rsidP="006053A2">
      <w:pPr>
        <w:pStyle w:val="BodyTextIndent"/>
        <w:tabs>
          <w:tab w:val="clear" w:pos="720"/>
        </w:tabs>
        <w:ind w:left="0"/>
        <w:rPr>
          <w:rFonts w:ascii="Arial" w:hAnsi="Arial" w:cs="Arial"/>
          <w:szCs w:val="24"/>
        </w:rPr>
      </w:pPr>
    </w:p>
    <w:p w14:paraId="200BC0B2"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3"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4" w14:textId="6FA6FB74" w:rsidR="00714DCA" w:rsidRPr="006053A2" w:rsidRDefault="00484D7E"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5" w:name="_Toc267402117"/>
      <w:r>
        <w:rPr>
          <w:rFonts w:ascii="Arial" w:hAnsi="Arial" w:cs="Arial"/>
          <w:caps w:val="0"/>
          <w:sz w:val="24"/>
          <w:szCs w:val="24"/>
          <w:u w:val="none"/>
        </w:rPr>
        <w:br w:type="page"/>
      </w:r>
      <w:bookmarkStart w:id="86" w:name="_Toc89994915"/>
      <w:r w:rsidR="00800D83">
        <w:rPr>
          <w:rFonts w:ascii="Arial" w:hAnsi="Arial" w:cs="Arial"/>
          <w:caps w:val="0"/>
          <w:sz w:val="24"/>
          <w:szCs w:val="24"/>
          <w:u w:val="none"/>
        </w:rPr>
        <w:t>Council Members</w:t>
      </w:r>
      <w:r w:rsidR="000B309E" w:rsidRPr="009E6115">
        <w:rPr>
          <w:rFonts w:ascii="Arial" w:hAnsi="Arial" w:cs="Arial"/>
          <w:caps w:val="0"/>
          <w:sz w:val="24"/>
          <w:szCs w:val="24"/>
          <w:u w:val="none"/>
        </w:rPr>
        <w:t xml:space="preserve"> notices of motion given at the meeting for consideration at the following ordinary meeting on </w:t>
      </w:r>
      <w:bookmarkEnd w:id="85"/>
      <w:r w:rsidR="009A239D">
        <w:rPr>
          <w:rFonts w:ascii="Arial" w:hAnsi="Arial" w:cs="Arial"/>
          <w:caps w:val="0"/>
          <w:sz w:val="24"/>
          <w:szCs w:val="24"/>
          <w:u w:val="none"/>
        </w:rPr>
        <w:t>22 February 20</w:t>
      </w:r>
      <w:r w:rsidR="00FC346C">
        <w:rPr>
          <w:rFonts w:ascii="Arial" w:hAnsi="Arial" w:cs="Arial"/>
          <w:caps w:val="0"/>
          <w:sz w:val="24"/>
          <w:szCs w:val="24"/>
          <w:u w:val="none"/>
        </w:rPr>
        <w:t>22</w:t>
      </w:r>
      <w:bookmarkEnd w:id="86"/>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3D86CFDA"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w:t>
      </w:r>
      <w:r w:rsidR="00484D7E">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3130CC1E"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FC346C">
        <w:rPr>
          <w:rFonts w:ascii="Arial" w:hAnsi="Arial" w:cs="Arial"/>
          <w:szCs w:val="24"/>
        </w:rPr>
        <w:t>22 February 2022</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7" w:name="_Toc89994916"/>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7"/>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88" w:name="OLE_LINK10"/>
      <w:bookmarkStart w:id="89" w:name="OLE_LINK11"/>
      <w:r w:rsidRPr="00180419">
        <w:rPr>
          <w:rFonts w:ascii="Arial" w:hAnsi="Arial" w:cs="Arial"/>
          <w:szCs w:val="24"/>
        </w:rPr>
        <w:t>Any urgent business to be considered at this point.</w:t>
      </w:r>
    </w:p>
    <w:bookmarkEnd w:id="88"/>
    <w:bookmarkEnd w:id="89"/>
    <w:p w14:paraId="200BC0BE" w14:textId="77E0B110"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1F5AEF9" w14:textId="77777777" w:rsidR="00484D7E" w:rsidRDefault="00484D7E" w:rsidP="00765E9D">
      <w:pPr>
        <w:tabs>
          <w:tab w:val="left" w:pos="720"/>
          <w:tab w:val="left" w:pos="1440"/>
          <w:tab w:val="left" w:pos="2410"/>
          <w:tab w:val="left" w:pos="2977"/>
          <w:tab w:val="right" w:pos="8505"/>
        </w:tabs>
        <w:ind w:left="720"/>
        <w:jc w:val="both"/>
        <w:rPr>
          <w:rFonts w:ascii="Arial" w:hAnsi="Arial" w:cs="Arial"/>
          <w:szCs w:val="24"/>
        </w:rPr>
      </w:pPr>
    </w:p>
    <w:p w14:paraId="26ACD3D5" w14:textId="77777777" w:rsidR="00E4341C" w:rsidRDefault="00E4341C">
      <w:pPr>
        <w:rPr>
          <w:rFonts w:ascii="Arial" w:hAnsi="Arial" w:cs="Arial"/>
          <w:b/>
          <w:kern w:val="28"/>
          <w:szCs w:val="24"/>
        </w:rPr>
      </w:pPr>
      <w:r>
        <w:rPr>
          <w:rFonts w:ascii="Arial" w:hAnsi="Arial" w:cs="Arial"/>
          <w:caps/>
          <w:szCs w:val="24"/>
        </w:rPr>
        <w:br w:type="page"/>
      </w:r>
    </w:p>
    <w:p w14:paraId="200BC0BF" w14:textId="368EFDD6"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0" w:name="_Toc89994917"/>
      <w:r w:rsidRPr="00180419">
        <w:rPr>
          <w:rFonts w:ascii="Arial" w:hAnsi="Arial" w:cs="Arial"/>
          <w:caps w:val="0"/>
          <w:sz w:val="24"/>
          <w:szCs w:val="24"/>
          <w:u w:val="none"/>
        </w:rPr>
        <w:t>Confidential Items</w:t>
      </w:r>
      <w:bookmarkEnd w:id="90"/>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3D424576" w:rsidR="00D05D60"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326F9177" w14:textId="7D2C54A6" w:rsidR="00C25B9C" w:rsidRDefault="00C25B9C"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8B85D04" w14:textId="1E80E34C" w:rsidR="00C25B9C" w:rsidRDefault="00E4341C" w:rsidP="00C25B9C">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1" w:name="_Toc89994918"/>
      <w:r>
        <w:rPr>
          <w:rFonts w:ascii="Arial" w:hAnsi="Arial" w:cs="Arial"/>
          <w:sz w:val="24"/>
          <w:szCs w:val="24"/>
          <w:u w:val="none"/>
        </w:rPr>
        <w:t>Appointment of Senior Employee – Director Planning &amp; Development</w:t>
      </w:r>
      <w:bookmarkEnd w:id="91"/>
    </w:p>
    <w:p w14:paraId="5FEDB8DD" w14:textId="3DD9D1FF" w:rsidR="00C25B9C" w:rsidRDefault="00C25B9C" w:rsidP="00C25B9C"/>
    <w:p w14:paraId="685A0A10" w14:textId="50C452B4" w:rsidR="00C25B9C" w:rsidRPr="00E4341C" w:rsidRDefault="00C25B9C" w:rsidP="00C25B9C">
      <w:pPr>
        <w:rPr>
          <w:rFonts w:ascii="Arial" w:hAnsi="Arial" w:cs="Arial"/>
        </w:rPr>
      </w:pPr>
      <w:r w:rsidRPr="00E4341C">
        <w:rPr>
          <w:rFonts w:ascii="Arial" w:hAnsi="Arial" w:cs="Arial"/>
        </w:rPr>
        <w:t xml:space="preserve">Confidential Report </w:t>
      </w:r>
      <w:r w:rsidR="00E4341C" w:rsidRPr="00E4341C">
        <w:rPr>
          <w:rFonts w:ascii="Arial" w:hAnsi="Arial" w:cs="Arial"/>
        </w:rPr>
        <w:t>circulated separately to Council Members.</w:t>
      </w:r>
    </w:p>
    <w:p w14:paraId="16A59ECE" w14:textId="77777777" w:rsidR="00E4341C" w:rsidRPr="00E4341C" w:rsidRDefault="00E4341C" w:rsidP="00C25B9C">
      <w:pPr>
        <w:rPr>
          <w:rFonts w:ascii="Arial" w:hAnsi="Arial" w:cs="Arial"/>
        </w:rPr>
      </w:pPr>
    </w:p>
    <w:p w14:paraId="12DB214C" w14:textId="77777777" w:rsidR="00C25B9C" w:rsidRPr="00C25B9C" w:rsidRDefault="00C25B9C" w:rsidP="00C25B9C"/>
    <w:p w14:paraId="0AEB2E16" w14:textId="15F6C277" w:rsidR="00C25B9C" w:rsidRPr="00FF1887" w:rsidRDefault="00E4341C" w:rsidP="00C25B9C">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2" w:name="_Toc89994919"/>
      <w:r>
        <w:rPr>
          <w:rFonts w:ascii="Arial" w:hAnsi="Arial" w:cs="Arial"/>
          <w:sz w:val="24"/>
          <w:szCs w:val="24"/>
          <w:u w:val="none"/>
        </w:rPr>
        <w:t>Appointment of Senior Employee – Director Corporate &amp; Strategy</w:t>
      </w:r>
      <w:bookmarkEnd w:id="92"/>
    </w:p>
    <w:p w14:paraId="7D06DA21" w14:textId="77777777" w:rsidR="00C25B9C" w:rsidRPr="00180419" w:rsidRDefault="00C25B9C"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A302972" w14:textId="77777777" w:rsidR="00E4341C" w:rsidRPr="00E4341C" w:rsidRDefault="00E4341C" w:rsidP="00E4341C">
      <w:pPr>
        <w:rPr>
          <w:rFonts w:ascii="Arial" w:hAnsi="Arial" w:cs="Arial"/>
        </w:rPr>
      </w:pPr>
      <w:r w:rsidRPr="00E4341C">
        <w:rPr>
          <w:rFonts w:ascii="Arial" w:hAnsi="Arial" w:cs="Arial"/>
        </w:rPr>
        <w:t>Confidential Report circulated separately to Council Members.</w:t>
      </w:r>
    </w:p>
    <w:p w14:paraId="44B2B6A8" w14:textId="77777777" w:rsidR="00E4341C" w:rsidRPr="00E4341C" w:rsidRDefault="00E4341C" w:rsidP="00E4341C">
      <w:pPr>
        <w:rPr>
          <w:rFonts w:ascii="Arial" w:hAnsi="Arial" w:cs="Arial"/>
        </w:rPr>
      </w:pPr>
    </w:p>
    <w:p w14:paraId="200BC0C2" w14:textId="1FD2657B" w:rsidR="00D05D60" w:rsidRDefault="00D05D60" w:rsidP="00FC346C">
      <w:pPr>
        <w:pStyle w:val="CouncilHeading"/>
        <w:rPr>
          <w:rFonts w:ascii="Arial" w:hAnsi="Arial" w:cs="Arial"/>
          <w:szCs w:val="24"/>
          <w:u w:val="none"/>
        </w:rPr>
      </w:pPr>
    </w:p>
    <w:p w14:paraId="658BF147" w14:textId="77777777" w:rsidR="00FC346C" w:rsidRDefault="00FC346C" w:rsidP="00FC346C">
      <w:pPr>
        <w:pStyle w:val="CouncilHeading"/>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4EABE51C" w14:textId="77777777" w:rsidR="00FC346C" w:rsidRDefault="00FC346C">
      <w:pPr>
        <w:rPr>
          <w:rFonts w:ascii="Arial" w:hAnsi="Arial" w:cs="Arial"/>
          <w:b/>
          <w:kern w:val="28"/>
          <w:szCs w:val="24"/>
        </w:rPr>
      </w:pPr>
      <w:r>
        <w:rPr>
          <w:rFonts w:ascii="Arial" w:hAnsi="Arial" w:cs="Arial"/>
          <w:caps/>
          <w:szCs w:val="24"/>
        </w:rPr>
        <w:br w:type="page"/>
      </w:r>
    </w:p>
    <w:p w14:paraId="200BC0C4" w14:textId="44B42994"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93" w:name="_Toc89994920"/>
      <w:r w:rsidRPr="00180419">
        <w:rPr>
          <w:rFonts w:ascii="Arial" w:hAnsi="Arial" w:cs="Arial"/>
          <w:caps w:val="0"/>
          <w:sz w:val="24"/>
          <w:szCs w:val="24"/>
          <w:u w:val="none"/>
        </w:rPr>
        <w:t>Declaration of Closure</w:t>
      </w:r>
      <w:bookmarkEnd w:id="93"/>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headerReference w:type="first" r:id="rId34"/>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C6FF" w14:textId="77777777" w:rsidR="00356A34" w:rsidRDefault="00356A34" w:rsidP="00D05D60">
      <w:pPr>
        <w:pStyle w:val="TOC3"/>
      </w:pPr>
      <w:r>
        <w:separator/>
      </w:r>
    </w:p>
  </w:endnote>
  <w:endnote w:type="continuationSeparator" w:id="0">
    <w:p w14:paraId="1F7F90D1" w14:textId="77777777" w:rsidR="00356A34" w:rsidRDefault="00356A34" w:rsidP="00D05D60">
      <w:pPr>
        <w:pStyle w:val="TOC3"/>
      </w:pPr>
      <w:r>
        <w:continuationSeparator/>
      </w:r>
    </w:p>
  </w:endnote>
  <w:endnote w:type="continuationNotice" w:id="1">
    <w:p w14:paraId="5F0D5706" w14:textId="77777777" w:rsidR="003D3620" w:rsidRDefault="003D3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FFFC" w14:textId="77777777" w:rsidR="00356A34" w:rsidRDefault="00356A34" w:rsidP="00D05D60">
      <w:pPr>
        <w:pStyle w:val="TOC3"/>
      </w:pPr>
      <w:r>
        <w:separator/>
      </w:r>
    </w:p>
  </w:footnote>
  <w:footnote w:type="continuationSeparator" w:id="0">
    <w:p w14:paraId="14438D97" w14:textId="77777777" w:rsidR="00356A34" w:rsidRDefault="00356A34" w:rsidP="00D05D60">
      <w:pPr>
        <w:pStyle w:val="TOC3"/>
      </w:pPr>
      <w:r>
        <w:continuationSeparator/>
      </w:r>
    </w:p>
  </w:footnote>
  <w:footnote w:type="continuationNotice" w:id="1">
    <w:p w14:paraId="333E8862" w14:textId="77777777" w:rsidR="003D3620" w:rsidRDefault="003D3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A349" w14:textId="77777777" w:rsidR="00083A0C" w:rsidRDefault="00083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B183" w14:textId="77777777" w:rsidR="00083A0C" w:rsidRDefault="00083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6F8" w14:textId="7F9484BA" w:rsidR="00162798" w:rsidRDefault="0016279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B" w14:textId="2D39923B" w:rsidR="004217BA" w:rsidRPr="00180419" w:rsidRDefault="004217BA" w:rsidP="00180419">
    <w:pPr>
      <w:pStyle w:val="Header"/>
      <w:jc w:val="right"/>
      <w:rPr>
        <w:rFonts w:ascii="Arial" w:hAnsi="Arial"/>
        <w:sz w:val="22"/>
      </w:rPr>
    </w:pPr>
    <w:r w:rsidRPr="00180419">
      <w:rPr>
        <w:rFonts w:ascii="Arial" w:hAnsi="Arial"/>
        <w:sz w:val="22"/>
      </w:rPr>
      <w:t>Council</w:t>
    </w:r>
    <w:r w:rsidR="00962D2F">
      <w:rPr>
        <w:rFonts w:ascii="Arial" w:hAnsi="Arial"/>
        <w:sz w:val="22"/>
      </w:rPr>
      <w:t xml:space="preserve"> Meeting </w:t>
    </w:r>
    <w:r w:rsidRPr="00AE2D83">
      <w:rPr>
        <w:rFonts w:ascii="Arial" w:hAnsi="Arial"/>
        <w:sz w:val="22"/>
      </w:rPr>
      <w:t>Agenda</w:t>
    </w:r>
    <w:r w:rsidRPr="00AE2D83">
      <w:rPr>
        <w:rFonts w:ascii="Arial" w:hAnsi="Arial"/>
        <w:sz w:val="20"/>
      </w:rPr>
      <w:t xml:space="preserve"> </w:t>
    </w:r>
    <w:r w:rsidR="00AE2D83" w:rsidRPr="00AE2D83">
      <w:rPr>
        <w:rFonts w:ascii="Arial" w:hAnsi="Arial" w:cs="Arial"/>
        <w:sz w:val="22"/>
        <w:szCs w:val="24"/>
      </w:rPr>
      <w:t>14 December 2021</w:t>
    </w:r>
  </w:p>
  <w:p w14:paraId="200BC0DC" w14:textId="77777777" w:rsidR="004217BA" w:rsidRDefault="004217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C1B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4A49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4CAD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047D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D8663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4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7695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FCAB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8FCB2"/>
    <w:lvl w:ilvl="0">
      <w:start w:val="1"/>
      <w:numFmt w:val="decimal"/>
      <w:pStyle w:val="ListNumber"/>
      <w:lvlText w:val="%1."/>
      <w:lvlJc w:val="left"/>
      <w:pPr>
        <w:tabs>
          <w:tab w:val="num" w:pos="360"/>
        </w:tabs>
        <w:ind w:left="360" w:hanging="360"/>
      </w:pPr>
    </w:lvl>
  </w:abstractNum>
  <w:abstractNum w:abstractNumId="9" w15:restartNumberingAfterBreak="0">
    <w:nsid w:val="00962D22"/>
    <w:multiLevelType w:val="hybridMultilevel"/>
    <w:tmpl w:val="79FE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0B014F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83101"/>
    <w:multiLevelType w:val="hybridMultilevel"/>
    <w:tmpl w:val="6DB2C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5B6669"/>
    <w:multiLevelType w:val="multilevel"/>
    <w:tmpl w:val="20F84AA2"/>
    <w:lvl w:ilvl="0">
      <w:start w:val="3"/>
      <w:numFmt w:val="lowerLetter"/>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C874283"/>
    <w:multiLevelType w:val="hybridMultilevel"/>
    <w:tmpl w:val="006EFC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0DFB05A1"/>
    <w:multiLevelType w:val="hybridMultilevel"/>
    <w:tmpl w:val="3C002AD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FA13932"/>
    <w:multiLevelType w:val="hybridMultilevel"/>
    <w:tmpl w:val="6B1C8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6F27B0"/>
    <w:multiLevelType w:val="hybridMultilevel"/>
    <w:tmpl w:val="09CA0E16"/>
    <w:lvl w:ilvl="0" w:tplc="A4E09612">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1395666E"/>
    <w:multiLevelType w:val="hybridMultilevel"/>
    <w:tmpl w:val="8A00A75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13B40C11"/>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5FC207D"/>
    <w:multiLevelType w:val="hybridMultilevel"/>
    <w:tmpl w:val="083E8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2B19BF"/>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737FFA"/>
    <w:multiLevelType w:val="hybridMultilevel"/>
    <w:tmpl w:val="75B04A4A"/>
    <w:lvl w:ilvl="0" w:tplc="9386E966">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1F8155FD"/>
    <w:multiLevelType w:val="hybridMultilevel"/>
    <w:tmpl w:val="57EC7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C721DD"/>
    <w:multiLevelType w:val="hybridMultilevel"/>
    <w:tmpl w:val="202818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FA1946"/>
    <w:multiLevelType w:val="hybridMultilevel"/>
    <w:tmpl w:val="6D1AFBC0"/>
    <w:lvl w:ilvl="0" w:tplc="91A6231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C27569"/>
    <w:multiLevelType w:val="hybridMultilevel"/>
    <w:tmpl w:val="453A1046"/>
    <w:lvl w:ilvl="0" w:tplc="0C090001">
      <w:start w:val="1"/>
      <w:numFmt w:val="bullet"/>
      <w:lvlText w:val=""/>
      <w:lvlJc w:val="left"/>
      <w:pPr>
        <w:ind w:left="780" w:hanging="360"/>
      </w:pPr>
      <w:rPr>
        <w:rFonts w:ascii="Symbol" w:hAnsi="Symbol" w:hint="default"/>
      </w:rPr>
    </w:lvl>
    <w:lvl w:ilvl="1" w:tplc="8A52DC8A">
      <w:numFmt w:val="bullet"/>
      <w:lvlText w:val="-"/>
      <w:lvlJc w:val="left"/>
      <w:pPr>
        <w:ind w:left="1500" w:hanging="360"/>
      </w:pPr>
      <w:rPr>
        <w:rFonts w:ascii="Arial" w:eastAsia="Times New Roman" w:hAnsi="Arial"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2920711E"/>
    <w:multiLevelType w:val="hybridMultilevel"/>
    <w:tmpl w:val="62DE3AC0"/>
    <w:lvl w:ilvl="0" w:tplc="20060FBC">
      <w:start w:val="1"/>
      <w:numFmt w:val="decimal"/>
      <w:lvlText w:val="%1."/>
      <w:lvlJc w:val="left"/>
      <w:pPr>
        <w:ind w:left="502" w:hanging="360"/>
      </w:pPr>
      <w:rPr>
        <w:rFonts w:ascii="Arial" w:hAnsi="Arial" w:cs="Arial" w:hint="default"/>
        <w:b w:val="0"/>
        <w:bCs w:val="0"/>
        <w:color w:val="auto"/>
      </w:rPr>
    </w:lvl>
    <w:lvl w:ilvl="1" w:tplc="FE4C584E" w:tentative="1">
      <w:start w:val="1"/>
      <w:numFmt w:val="lowerLetter"/>
      <w:lvlText w:val="%2."/>
      <w:lvlJc w:val="left"/>
      <w:pPr>
        <w:ind w:left="1222" w:hanging="360"/>
      </w:pPr>
    </w:lvl>
    <w:lvl w:ilvl="2" w:tplc="3BB628AE" w:tentative="1">
      <w:start w:val="1"/>
      <w:numFmt w:val="lowerRoman"/>
      <w:lvlText w:val="%3."/>
      <w:lvlJc w:val="right"/>
      <w:pPr>
        <w:ind w:left="1942" w:hanging="180"/>
      </w:pPr>
    </w:lvl>
    <w:lvl w:ilvl="3" w:tplc="1062E8A0" w:tentative="1">
      <w:start w:val="1"/>
      <w:numFmt w:val="decimal"/>
      <w:lvlText w:val="%4."/>
      <w:lvlJc w:val="left"/>
      <w:pPr>
        <w:ind w:left="2662" w:hanging="360"/>
      </w:pPr>
    </w:lvl>
    <w:lvl w:ilvl="4" w:tplc="EBD62190" w:tentative="1">
      <w:start w:val="1"/>
      <w:numFmt w:val="lowerLetter"/>
      <w:lvlText w:val="%5."/>
      <w:lvlJc w:val="left"/>
      <w:pPr>
        <w:ind w:left="3382" w:hanging="360"/>
      </w:pPr>
    </w:lvl>
    <w:lvl w:ilvl="5" w:tplc="E0409672" w:tentative="1">
      <w:start w:val="1"/>
      <w:numFmt w:val="lowerRoman"/>
      <w:lvlText w:val="%6."/>
      <w:lvlJc w:val="right"/>
      <w:pPr>
        <w:ind w:left="4102" w:hanging="180"/>
      </w:pPr>
    </w:lvl>
    <w:lvl w:ilvl="6" w:tplc="1ACC8C52" w:tentative="1">
      <w:start w:val="1"/>
      <w:numFmt w:val="decimal"/>
      <w:lvlText w:val="%7."/>
      <w:lvlJc w:val="left"/>
      <w:pPr>
        <w:ind w:left="4822" w:hanging="360"/>
      </w:pPr>
    </w:lvl>
    <w:lvl w:ilvl="7" w:tplc="A9686CF8" w:tentative="1">
      <w:start w:val="1"/>
      <w:numFmt w:val="lowerLetter"/>
      <w:lvlText w:val="%8."/>
      <w:lvlJc w:val="left"/>
      <w:pPr>
        <w:ind w:left="5542" w:hanging="360"/>
      </w:pPr>
    </w:lvl>
    <w:lvl w:ilvl="8" w:tplc="F724E12E" w:tentative="1">
      <w:start w:val="1"/>
      <w:numFmt w:val="lowerRoman"/>
      <w:lvlText w:val="%9."/>
      <w:lvlJc w:val="right"/>
      <w:pPr>
        <w:ind w:left="6262" w:hanging="180"/>
      </w:pPr>
    </w:lvl>
  </w:abstractNum>
  <w:abstractNum w:abstractNumId="27" w15:restartNumberingAfterBreak="0">
    <w:nsid w:val="2B51703E"/>
    <w:multiLevelType w:val="hybridMultilevel"/>
    <w:tmpl w:val="FDECF6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2BAD40CC"/>
    <w:multiLevelType w:val="hybridMultilevel"/>
    <w:tmpl w:val="FDECF6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15:restartNumberingAfterBreak="0">
    <w:nsid w:val="354C6AEC"/>
    <w:multiLevelType w:val="multilevel"/>
    <w:tmpl w:val="2E783970"/>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6AA4693"/>
    <w:multiLevelType w:val="multilevel"/>
    <w:tmpl w:val="4F12D2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EE05B9"/>
    <w:multiLevelType w:val="hybridMultilevel"/>
    <w:tmpl w:val="9144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C21D08"/>
    <w:multiLevelType w:val="hybridMultilevel"/>
    <w:tmpl w:val="E528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204907"/>
    <w:multiLevelType w:val="hybridMultilevel"/>
    <w:tmpl w:val="09CA0E16"/>
    <w:lvl w:ilvl="0" w:tplc="A4E09612">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1B33078"/>
    <w:multiLevelType w:val="hybridMultilevel"/>
    <w:tmpl w:val="03BE00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2230CA0"/>
    <w:multiLevelType w:val="hybridMultilevel"/>
    <w:tmpl w:val="0F9647BA"/>
    <w:lvl w:ilvl="0" w:tplc="FFF85DC0">
      <w:start w:val="1"/>
      <w:numFmt w:val="decimal"/>
      <w:lvlText w:val="%1."/>
      <w:lvlJc w:val="left"/>
      <w:pPr>
        <w:ind w:left="720" w:hanging="720"/>
      </w:pPr>
      <w:rPr>
        <w:b w:val="0"/>
        <w:bCs/>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461C540F"/>
    <w:multiLevelType w:val="hybridMultilevel"/>
    <w:tmpl w:val="F8ECF9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491561F8"/>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A8E5FB1"/>
    <w:multiLevelType w:val="hybridMultilevel"/>
    <w:tmpl w:val="B4BC20AE"/>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640814EE" w:tentative="1">
      <w:start w:val="1"/>
      <w:numFmt w:val="lowerRoman"/>
      <w:lvlText w:val="%3."/>
      <w:lvlJc w:val="right"/>
      <w:pPr>
        <w:ind w:left="2880" w:hanging="180"/>
      </w:pPr>
    </w:lvl>
    <w:lvl w:ilvl="3" w:tplc="4C2809DA" w:tentative="1">
      <w:start w:val="1"/>
      <w:numFmt w:val="decimal"/>
      <w:lvlText w:val="%4."/>
      <w:lvlJc w:val="left"/>
      <w:pPr>
        <w:ind w:left="3600" w:hanging="360"/>
      </w:pPr>
    </w:lvl>
    <w:lvl w:ilvl="4" w:tplc="4B3A5D34" w:tentative="1">
      <w:start w:val="1"/>
      <w:numFmt w:val="lowerLetter"/>
      <w:lvlText w:val="%5."/>
      <w:lvlJc w:val="left"/>
      <w:pPr>
        <w:ind w:left="4320" w:hanging="360"/>
      </w:pPr>
    </w:lvl>
    <w:lvl w:ilvl="5" w:tplc="0AD2597A" w:tentative="1">
      <w:start w:val="1"/>
      <w:numFmt w:val="lowerRoman"/>
      <w:lvlText w:val="%6."/>
      <w:lvlJc w:val="right"/>
      <w:pPr>
        <w:ind w:left="5040" w:hanging="180"/>
      </w:pPr>
    </w:lvl>
    <w:lvl w:ilvl="6" w:tplc="27C07432" w:tentative="1">
      <w:start w:val="1"/>
      <w:numFmt w:val="decimal"/>
      <w:lvlText w:val="%7."/>
      <w:lvlJc w:val="left"/>
      <w:pPr>
        <w:ind w:left="5760" w:hanging="360"/>
      </w:pPr>
    </w:lvl>
    <w:lvl w:ilvl="7" w:tplc="369675E6" w:tentative="1">
      <w:start w:val="1"/>
      <w:numFmt w:val="lowerLetter"/>
      <w:lvlText w:val="%8."/>
      <w:lvlJc w:val="left"/>
      <w:pPr>
        <w:ind w:left="6480" w:hanging="360"/>
      </w:pPr>
    </w:lvl>
    <w:lvl w:ilvl="8" w:tplc="91667B7C" w:tentative="1">
      <w:start w:val="1"/>
      <w:numFmt w:val="lowerRoman"/>
      <w:lvlText w:val="%9."/>
      <w:lvlJc w:val="right"/>
      <w:pPr>
        <w:ind w:left="7200" w:hanging="180"/>
      </w:pPr>
    </w:lvl>
  </w:abstractNum>
  <w:abstractNum w:abstractNumId="40"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1" w15:restartNumberingAfterBreak="0">
    <w:nsid w:val="4D562D32"/>
    <w:multiLevelType w:val="multilevel"/>
    <w:tmpl w:val="3B62892C"/>
    <w:lvl w:ilvl="0">
      <w:start w:val="1"/>
      <w:numFmt w:val="lowerLetter"/>
      <w:lvlText w:val="%1."/>
      <w:lvlJc w:val="left"/>
      <w:pPr>
        <w:tabs>
          <w:tab w:val="num" w:pos="1636"/>
        </w:tabs>
        <w:ind w:left="1636" w:hanging="360"/>
      </w:pPr>
    </w:lvl>
    <w:lvl w:ilvl="1" w:tentative="1">
      <w:start w:val="1"/>
      <w:numFmt w:val="lowerLetter"/>
      <w:lvlText w:val="%2."/>
      <w:lvlJc w:val="left"/>
      <w:pPr>
        <w:tabs>
          <w:tab w:val="num" w:pos="2356"/>
        </w:tabs>
        <w:ind w:left="2356" w:hanging="360"/>
      </w:pPr>
    </w:lvl>
    <w:lvl w:ilvl="2" w:tentative="1">
      <w:start w:val="1"/>
      <w:numFmt w:val="lowerLetter"/>
      <w:lvlText w:val="%3."/>
      <w:lvlJc w:val="left"/>
      <w:pPr>
        <w:tabs>
          <w:tab w:val="num" w:pos="3076"/>
        </w:tabs>
        <w:ind w:left="3076" w:hanging="360"/>
      </w:pPr>
    </w:lvl>
    <w:lvl w:ilvl="3" w:tentative="1">
      <w:start w:val="1"/>
      <w:numFmt w:val="lowerLetter"/>
      <w:lvlText w:val="%4."/>
      <w:lvlJc w:val="left"/>
      <w:pPr>
        <w:tabs>
          <w:tab w:val="num" w:pos="3796"/>
        </w:tabs>
        <w:ind w:left="3796" w:hanging="360"/>
      </w:pPr>
    </w:lvl>
    <w:lvl w:ilvl="4" w:tentative="1">
      <w:start w:val="1"/>
      <w:numFmt w:val="lowerLetter"/>
      <w:lvlText w:val="%5."/>
      <w:lvlJc w:val="left"/>
      <w:pPr>
        <w:tabs>
          <w:tab w:val="num" w:pos="4516"/>
        </w:tabs>
        <w:ind w:left="4516" w:hanging="360"/>
      </w:pPr>
    </w:lvl>
    <w:lvl w:ilvl="5" w:tentative="1">
      <w:start w:val="1"/>
      <w:numFmt w:val="lowerLetter"/>
      <w:lvlText w:val="%6."/>
      <w:lvlJc w:val="left"/>
      <w:pPr>
        <w:tabs>
          <w:tab w:val="num" w:pos="5236"/>
        </w:tabs>
        <w:ind w:left="5236" w:hanging="360"/>
      </w:pPr>
    </w:lvl>
    <w:lvl w:ilvl="6" w:tentative="1">
      <w:start w:val="1"/>
      <w:numFmt w:val="lowerLetter"/>
      <w:lvlText w:val="%7."/>
      <w:lvlJc w:val="left"/>
      <w:pPr>
        <w:tabs>
          <w:tab w:val="num" w:pos="5956"/>
        </w:tabs>
        <w:ind w:left="5956" w:hanging="360"/>
      </w:pPr>
    </w:lvl>
    <w:lvl w:ilvl="7" w:tentative="1">
      <w:start w:val="1"/>
      <w:numFmt w:val="lowerLetter"/>
      <w:lvlText w:val="%8."/>
      <w:lvlJc w:val="left"/>
      <w:pPr>
        <w:tabs>
          <w:tab w:val="num" w:pos="6676"/>
        </w:tabs>
        <w:ind w:left="6676" w:hanging="360"/>
      </w:pPr>
    </w:lvl>
    <w:lvl w:ilvl="8" w:tentative="1">
      <w:start w:val="1"/>
      <w:numFmt w:val="lowerLetter"/>
      <w:lvlText w:val="%9."/>
      <w:lvlJc w:val="left"/>
      <w:pPr>
        <w:tabs>
          <w:tab w:val="num" w:pos="7396"/>
        </w:tabs>
        <w:ind w:left="7396" w:hanging="360"/>
      </w:pPr>
    </w:lvl>
  </w:abstractNum>
  <w:abstractNum w:abstractNumId="42"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0BC7A39"/>
    <w:multiLevelType w:val="hybridMultilevel"/>
    <w:tmpl w:val="53CC2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DE70C0"/>
    <w:multiLevelType w:val="multilevel"/>
    <w:tmpl w:val="4F12D2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4B61472"/>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7" w15:restartNumberingAfterBreak="0">
    <w:nsid w:val="555567CB"/>
    <w:multiLevelType w:val="hybridMultilevel"/>
    <w:tmpl w:val="FF6677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56426D8A"/>
    <w:multiLevelType w:val="hybridMultilevel"/>
    <w:tmpl w:val="006EFC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56AB14CB"/>
    <w:multiLevelType w:val="hybridMultilevel"/>
    <w:tmpl w:val="E1F4CF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320B79"/>
    <w:multiLevelType w:val="hybridMultilevel"/>
    <w:tmpl w:val="D65AFB86"/>
    <w:lvl w:ilvl="0" w:tplc="C75EF6A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AE6044C"/>
    <w:multiLevelType w:val="hybridMultilevel"/>
    <w:tmpl w:val="9B7C732C"/>
    <w:lvl w:ilvl="0" w:tplc="127EE106">
      <w:start w:val="1"/>
      <w:numFmt w:val="lowerLetter"/>
      <w:lvlText w:val="%1."/>
      <w:lvlJc w:val="left"/>
      <w:pPr>
        <w:ind w:left="1080" w:hanging="360"/>
      </w:pPr>
      <w:rPr>
        <w:rFonts w:hint="default"/>
      </w:rPr>
    </w:lvl>
    <w:lvl w:ilvl="1" w:tplc="01EC2FF6">
      <w:start w:val="3"/>
      <w:numFmt w:val="bullet"/>
      <w:lvlText w:val="•"/>
      <w:lvlJc w:val="left"/>
      <w:pPr>
        <w:ind w:left="1800" w:hanging="360"/>
      </w:pPr>
      <w:rPr>
        <w:rFonts w:ascii="Arial" w:eastAsia="Calibri"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ED425CB"/>
    <w:multiLevelType w:val="hybridMultilevel"/>
    <w:tmpl w:val="BA249C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EEE23BD"/>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06F5DF8"/>
    <w:multiLevelType w:val="hybridMultilevel"/>
    <w:tmpl w:val="92D6B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3255D64"/>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4AC555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5DD29AA"/>
    <w:multiLevelType w:val="hybridMultilevel"/>
    <w:tmpl w:val="07E89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8F126CD"/>
    <w:multiLevelType w:val="hybridMultilevel"/>
    <w:tmpl w:val="932EEA5A"/>
    <w:lvl w:ilvl="0" w:tplc="0C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1" w15:restartNumberingAfterBreak="0">
    <w:nsid w:val="6BA446B6"/>
    <w:multiLevelType w:val="hybridMultilevel"/>
    <w:tmpl w:val="63DA088E"/>
    <w:lvl w:ilvl="0" w:tplc="6FCA3AD8">
      <w:start w:val="1"/>
      <w:numFmt w:val="decimal"/>
      <w:lvlText w:val="%1."/>
      <w:lvlJc w:val="left"/>
      <w:pPr>
        <w:ind w:left="720" w:hanging="360"/>
      </w:pPr>
      <w:rPr>
        <w:rFonts w:ascii="Arial" w:hAnsi="Arial" w:cs="Arial" w:hint="default"/>
      </w:rPr>
    </w:lvl>
    <w:lvl w:ilvl="1" w:tplc="A00A0ECA">
      <w:start w:val="1"/>
      <w:numFmt w:val="lowerLetter"/>
      <w:lvlText w:val="%2."/>
      <w:lvlJc w:val="left"/>
      <w:pPr>
        <w:ind w:left="1440" w:hanging="360"/>
      </w:pPr>
    </w:lvl>
    <w:lvl w:ilvl="2" w:tplc="9EEC5DE0">
      <w:start w:val="1"/>
      <w:numFmt w:val="lowerRoman"/>
      <w:lvlText w:val="%3."/>
      <w:lvlJc w:val="right"/>
      <w:pPr>
        <w:ind w:left="2160" w:hanging="180"/>
      </w:pPr>
    </w:lvl>
    <w:lvl w:ilvl="3" w:tplc="DF24E8D6">
      <w:start w:val="1"/>
      <w:numFmt w:val="decimal"/>
      <w:lvlText w:val="%4."/>
      <w:lvlJc w:val="left"/>
      <w:pPr>
        <w:ind w:left="2880" w:hanging="360"/>
      </w:pPr>
    </w:lvl>
    <w:lvl w:ilvl="4" w:tplc="DD70BB58">
      <w:start w:val="1"/>
      <w:numFmt w:val="lowerLetter"/>
      <w:lvlText w:val="%5."/>
      <w:lvlJc w:val="left"/>
      <w:pPr>
        <w:ind w:left="3600" w:hanging="360"/>
      </w:pPr>
    </w:lvl>
    <w:lvl w:ilvl="5" w:tplc="AF725BD0">
      <w:start w:val="1"/>
      <w:numFmt w:val="lowerRoman"/>
      <w:lvlText w:val="%6."/>
      <w:lvlJc w:val="right"/>
      <w:pPr>
        <w:ind w:left="4320" w:hanging="180"/>
      </w:pPr>
    </w:lvl>
    <w:lvl w:ilvl="6" w:tplc="CF0C9D28">
      <w:start w:val="1"/>
      <w:numFmt w:val="decimal"/>
      <w:lvlText w:val="%7."/>
      <w:lvlJc w:val="left"/>
      <w:pPr>
        <w:ind w:left="5040" w:hanging="360"/>
      </w:pPr>
    </w:lvl>
    <w:lvl w:ilvl="7" w:tplc="8CB44AA6">
      <w:start w:val="1"/>
      <w:numFmt w:val="lowerLetter"/>
      <w:lvlText w:val="%8."/>
      <w:lvlJc w:val="left"/>
      <w:pPr>
        <w:ind w:left="5760" w:hanging="360"/>
      </w:pPr>
    </w:lvl>
    <w:lvl w:ilvl="8" w:tplc="29C6E81A">
      <w:start w:val="1"/>
      <w:numFmt w:val="lowerRoman"/>
      <w:lvlText w:val="%9."/>
      <w:lvlJc w:val="right"/>
      <w:pPr>
        <w:ind w:left="6480" w:hanging="180"/>
      </w:pPr>
    </w:lvl>
  </w:abstractNum>
  <w:abstractNum w:abstractNumId="62" w15:restartNumberingAfterBreak="0">
    <w:nsid w:val="6D9F3235"/>
    <w:multiLevelType w:val="hybridMultilevel"/>
    <w:tmpl w:val="C538798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15:restartNumberingAfterBreak="0">
    <w:nsid w:val="6DF92C46"/>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770376A2"/>
    <w:multiLevelType w:val="hybridMultilevel"/>
    <w:tmpl w:val="0B1467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6" w15:restartNumberingAfterBreak="0">
    <w:nsid w:val="79550AE8"/>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AF968DB"/>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B2B0515"/>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B930D6B"/>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C7E4980"/>
    <w:multiLevelType w:val="multilevel"/>
    <w:tmpl w:val="2E783970"/>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DF909B1"/>
    <w:multiLevelType w:val="hybridMultilevel"/>
    <w:tmpl w:val="1B225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46"/>
  </w:num>
  <w:num w:numId="3">
    <w:abstractNumId w:val="29"/>
  </w:num>
  <w:num w:numId="4">
    <w:abstractNumId w:val="64"/>
  </w:num>
  <w:num w:numId="5">
    <w:abstractNumId w:val="32"/>
  </w:num>
  <w:num w:numId="6">
    <w:abstractNumId w:val="15"/>
  </w:num>
  <w:num w:numId="7">
    <w:abstractNumId w:val="55"/>
  </w:num>
  <w:num w:numId="8">
    <w:abstractNumId w:val="49"/>
  </w:num>
  <w:num w:numId="9">
    <w:abstractNumId w:val="43"/>
  </w:num>
  <w:num w:numId="10">
    <w:abstractNumId w:val="11"/>
  </w:num>
  <w:num w:numId="11">
    <w:abstractNumId w:val="61"/>
  </w:num>
  <w:num w:numId="12">
    <w:abstractNumId w:val="65"/>
  </w:num>
  <w:num w:numId="13">
    <w:abstractNumId w:val="33"/>
  </w:num>
  <w:num w:numId="14">
    <w:abstractNumId w:val="25"/>
  </w:num>
  <w:num w:numId="15">
    <w:abstractNumId w:val="9"/>
  </w:num>
  <w:num w:numId="16">
    <w:abstractNumId w:val="57"/>
  </w:num>
  <w:num w:numId="17">
    <w:abstractNumId w:val="17"/>
  </w:num>
  <w:num w:numId="18">
    <w:abstractNumId w:val="22"/>
  </w:num>
  <w:num w:numId="19">
    <w:abstractNumId w:val="59"/>
  </w:num>
  <w:num w:numId="20">
    <w:abstractNumId w:val="50"/>
  </w:num>
  <w:num w:numId="21">
    <w:abstractNumId w:val="13"/>
  </w:num>
  <w:num w:numId="22">
    <w:abstractNumId w:val="28"/>
  </w:num>
  <w:num w:numId="23">
    <w:abstractNumId w:val="27"/>
  </w:num>
  <w:num w:numId="24">
    <w:abstractNumId w:val="48"/>
  </w:num>
  <w:num w:numId="25">
    <w:abstractNumId w:val="68"/>
  </w:num>
  <w:num w:numId="26">
    <w:abstractNumId w:val="54"/>
  </w:num>
  <w:num w:numId="27">
    <w:abstractNumId w:val="42"/>
  </w:num>
  <w:num w:numId="28">
    <w:abstractNumId w:val="44"/>
  </w:num>
  <w:num w:numId="29">
    <w:abstractNumId w:val="70"/>
  </w:num>
  <w:num w:numId="30">
    <w:abstractNumId w:val="67"/>
  </w:num>
  <w:num w:numId="31">
    <w:abstractNumId w:val="30"/>
  </w:num>
  <w:num w:numId="32">
    <w:abstractNumId w:val="1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6"/>
  </w:num>
  <w:num w:numId="36">
    <w:abstractNumId w:val="39"/>
  </w:num>
  <w:num w:numId="37">
    <w:abstractNumId w:val="45"/>
  </w:num>
  <w:num w:numId="38">
    <w:abstractNumId w:val="66"/>
  </w:num>
  <w:num w:numId="39">
    <w:abstractNumId w:val="24"/>
  </w:num>
  <w:num w:numId="40">
    <w:abstractNumId w:val="21"/>
  </w:num>
  <w:num w:numId="41">
    <w:abstractNumId w:val="14"/>
  </w:num>
  <w:num w:numId="42">
    <w:abstractNumId w:val="53"/>
  </w:num>
  <w:num w:numId="43">
    <w:abstractNumId w:val="31"/>
  </w:num>
  <w:num w:numId="44">
    <w:abstractNumId w:val="69"/>
  </w:num>
  <w:num w:numId="45">
    <w:abstractNumId w:val="62"/>
  </w:num>
  <w:num w:numId="46">
    <w:abstractNumId w:val="20"/>
  </w:num>
  <w:num w:numId="47">
    <w:abstractNumId w:val="23"/>
  </w:num>
  <w:num w:numId="48">
    <w:abstractNumId w:val="12"/>
  </w:num>
  <w:num w:numId="49">
    <w:abstractNumId w:val="63"/>
  </w:num>
  <w:num w:numId="50">
    <w:abstractNumId w:val="41"/>
  </w:num>
  <w:num w:numId="51">
    <w:abstractNumId w:val="52"/>
  </w:num>
  <w:num w:numId="52">
    <w:abstractNumId w:val="3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38"/>
  </w:num>
  <w:num w:numId="56">
    <w:abstractNumId w:val="34"/>
  </w:num>
  <w:num w:numId="57">
    <w:abstractNumId w:val="71"/>
  </w:num>
  <w:num w:numId="58">
    <w:abstractNumId w:val="56"/>
  </w:num>
  <w:num w:numId="59">
    <w:abstractNumId w:val="58"/>
  </w:num>
  <w:num w:numId="60">
    <w:abstractNumId w:val="51"/>
  </w:num>
  <w:num w:numId="61">
    <w:abstractNumId w:val="47"/>
  </w:num>
  <w:num w:numId="62">
    <w:abstractNumId w:val="19"/>
  </w:num>
  <w:num w:numId="63">
    <w:abstractNumId w:val="7"/>
  </w:num>
  <w:num w:numId="64">
    <w:abstractNumId w:val="6"/>
  </w:num>
  <w:num w:numId="65">
    <w:abstractNumId w:val="5"/>
  </w:num>
  <w:num w:numId="66">
    <w:abstractNumId w:val="4"/>
  </w:num>
  <w:num w:numId="67">
    <w:abstractNumId w:val="8"/>
  </w:num>
  <w:num w:numId="68">
    <w:abstractNumId w:val="3"/>
  </w:num>
  <w:num w:numId="69">
    <w:abstractNumId w:val="2"/>
  </w:num>
  <w:num w:numId="70">
    <w:abstractNumId w:val="1"/>
  </w:num>
  <w:num w:numId="71">
    <w:abstractNumId w:val="0"/>
  </w:num>
  <w:num w:numId="72">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ulVZmMnuA80L7bS6tm3KHi7YHB2paxVgCWPhDYf5SjhTdGLxca/lh0ImlIEdcGfiuecwbVA54u3Weipiu1Wa+g==" w:salt="jPf8fCouOb/KaVPBPbibJ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310A9"/>
    <w:rsid w:val="00040B16"/>
    <w:rsid w:val="0004239A"/>
    <w:rsid w:val="00066879"/>
    <w:rsid w:val="00081687"/>
    <w:rsid w:val="00083A0C"/>
    <w:rsid w:val="00085B7F"/>
    <w:rsid w:val="00094ABF"/>
    <w:rsid w:val="000A6EEA"/>
    <w:rsid w:val="000B309E"/>
    <w:rsid w:val="000C41AC"/>
    <w:rsid w:val="000D2F24"/>
    <w:rsid w:val="000D4421"/>
    <w:rsid w:val="000D547F"/>
    <w:rsid w:val="000E0501"/>
    <w:rsid w:val="001126B8"/>
    <w:rsid w:val="00124B02"/>
    <w:rsid w:val="00155D2E"/>
    <w:rsid w:val="00162798"/>
    <w:rsid w:val="001646E8"/>
    <w:rsid w:val="00175F1F"/>
    <w:rsid w:val="00176D78"/>
    <w:rsid w:val="00180419"/>
    <w:rsid w:val="00182CC1"/>
    <w:rsid w:val="001915F5"/>
    <w:rsid w:val="00195302"/>
    <w:rsid w:val="001A66C8"/>
    <w:rsid w:val="001B0C54"/>
    <w:rsid w:val="001D3D0A"/>
    <w:rsid w:val="001E03F7"/>
    <w:rsid w:val="001E2100"/>
    <w:rsid w:val="001F3587"/>
    <w:rsid w:val="001F506B"/>
    <w:rsid w:val="002027EF"/>
    <w:rsid w:val="00212CAE"/>
    <w:rsid w:val="00216423"/>
    <w:rsid w:val="00223FD6"/>
    <w:rsid w:val="0023480C"/>
    <w:rsid w:val="002373B5"/>
    <w:rsid w:val="0024075A"/>
    <w:rsid w:val="00243A20"/>
    <w:rsid w:val="00244636"/>
    <w:rsid w:val="00253ADA"/>
    <w:rsid w:val="00257F09"/>
    <w:rsid w:val="00257F5F"/>
    <w:rsid w:val="00272A75"/>
    <w:rsid w:val="00283E6A"/>
    <w:rsid w:val="00292B51"/>
    <w:rsid w:val="002B0EC1"/>
    <w:rsid w:val="002B2FA3"/>
    <w:rsid w:val="002D5E0C"/>
    <w:rsid w:val="003045E6"/>
    <w:rsid w:val="003311C9"/>
    <w:rsid w:val="00346ED4"/>
    <w:rsid w:val="00353D14"/>
    <w:rsid w:val="00355804"/>
    <w:rsid w:val="00356A34"/>
    <w:rsid w:val="003620B4"/>
    <w:rsid w:val="00364707"/>
    <w:rsid w:val="00387DC3"/>
    <w:rsid w:val="003D3620"/>
    <w:rsid w:val="003D70E2"/>
    <w:rsid w:val="003E516E"/>
    <w:rsid w:val="003F4684"/>
    <w:rsid w:val="003F48AE"/>
    <w:rsid w:val="0041442E"/>
    <w:rsid w:val="00414CEC"/>
    <w:rsid w:val="004217BA"/>
    <w:rsid w:val="004248F0"/>
    <w:rsid w:val="0042749D"/>
    <w:rsid w:val="00431F49"/>
    <w:rsid w:val="0044714C"/>
    <w:rsid w:val="004471EF"/>
    <w:rsid w:val="004527E4"/>
    <w:rsid w:val="00455369"/>
    <w:rsid w:val="004578E3"/>
    <w:rsid w:val="00465A04"/>
    <w:rsid w:val="00477C38"/>
    <w:rsid w:val="00484D7E"/>
    <w:rsid w:val="004A5EB2"/>
    <w:rsid w:val="004B7B6E"/>
    <w:rsid w:val="004C5F20"/>
    <w:rsid w:val="004D4709"/>
    <w:rsid w:val="004E2630"/>
    <w:rsid w:val="004E6330"/>
    <w:rsid w:val="004F3154"/>
    <w:rsid w:val="00501BF1"/>
    <w:rsid w:val="005044A1"/>
    <w:rsid w:val="00505B90"/>
    <w:rsid w:val="00505D18"/>
    <w:rsid w:val="00516A8D"/>
    <w:rsid w:val="0052644C"/>
    <w:rsid w:val="0054756C"/>
    <w:rsid w:val="00550A22"/>
    <w:rsid w:val="00551112"/>
    <w:rsid w:val="0055577F"/>
    <w:rsid w:val="00562866"/>
    <w:rsid w:val="00573CAC"/>
    <w:rsid w:val="00583232"/>
    <w:rsid w:val="0058576F"/>
    <w:rsid w:val="0059291D"/>
    <w:rsid w:val="00593981"/>
    <w:rsid w:val="005B6BE0"/>
    <w:rsid w:val="005B743B"/>
    <w:rsid w:val="006053A2"/>
    <w:rsid w:val="0061171D"/>
    <w:rsid w:val="006176FF"/>
    <w:rsid w:val="00622CD5"/>
    <w:rsid w:val="0062315F"/>
    <w:rsid w:val="006436DF"/>
    <w:rsid w:val="00650D01"/>
    <w:rsid w:val="006723A1"/>
    <w:rsid w:val="006736D7"/>
    <w:rsid w:val="00683A50"/>
    <w:rsid w:val="0069679E"/>
    <w:rsid w:val="006A06A9"/>
    <w:rsid w:val="006E0409"/>
    <w:rsid w:val="006F5178"/>
    <w:rsid w:val="006F7656"/>
    <w:rsid w:val="0070410F"/>
    <w:rsid w:val="00705F4C"/>
    <w:rsid w:val="0071406B"/>
    <w:rsid w:val="00714DCA"/>
    <w:rsid w:val="00744CCE"/>
    <w:rsid w:val="00746D75"/>
    <w:rsid w:val="007501E3"/>
    <w:rsid w:val="00751290"/>
    <w:rsid w:val="00760338"/>
    <w:rsid w:val="00765E9D"/>
    <w:rsid w:val="007814D0"/>
    <w:rsid w:val="00782F7C"/>
    <w:rsid w:val="00783740"/>
    <w:rsid w:val="0078442B"/>
    <w:rsid w:val="00785EBA"/>
    <w:rsid w:val="00786CCC"/>
    <w:rsid w:val="007A22F5"/>
    <w:rsid w:val="007A5F60"/>
    <w:rsid w:val="007B2AD2"/>
    <w:rsid w:val="007C6068"/>
    <w:rsid w:val="007D162E"/>
    <w:rsid w:val="007D2852"/>
    <w:rsid w:val="007E4A0D"/>
    <w:rsid w:val="00800D83"/>
    <w:rsid w:val="00817FB8"/>
    <w:rsid w:val="008313F0"/>
    <w:rsid w:val="008326C6"/>
    <w:rsid w:val="008331F6"/>
    <w:rsid w:val="00837360"/>
    <w:rsid w:val="00840139"/>
    <w:rsid w:val="008409CC"/>
    <w:rsid w:val="00846064"/>
    <w:rsid w:val="008569A4"/>
    <w:rsid w:val="0086268C"/>
    <w:rsid w:val="0086718B"/>
    <w:rsid w:val="008720F0"/>
    <w:rsid w:val="008766D4"/>
    <w:rsid w:val="008840E9"/>
    <w:rsid w:val="00884A6B"/>
    <w:rsid w:val="00886FC0"/>
    <w:rsid w:val="00887FA3"/>
    <w:rsid w:val="008954F5"/>
    <w:rsid w:val="0089764C"/>
    <w:rsid w:val="008B4B65"/>
    <w:rsid w:val="008D02D4"/>
    <w:rsid w:val="008D5B76"/>
    <w:rsid w:val="008E5A62"/>
    <w:rsid w:val="008F30B3"/>
    <w:rsid w:val="00927A88"/>
    <w:rsid w:val="009368F4"/>
    <w:rsid w:val="00937CBB"/>
    <w:rsid w:val="009445BB"/>
    <w:rsid w:val="009501FE"/>
    <w:rsid w:val="0095033D"/>
    <w:rsid w:val="009507BB"/>
    <w:rsid w:val="009563A3"/>
    <w:rsid w:val="00962D2F"/>
    <w:rsid w:val="00962D4A"/>
    <w:rsid w:val="00977FCC"/>
    <w:rsid w:val="00980917"/>
    <w:rsid w:val="0098368E"/>
    <w:rsid w:val="00983FF0"/>
    <w:rsid w:val="00991307"/>
    <w:rsid w:val="00996DF7"/>
    <w:rsid w:val="00997645"/>
    <w:rsid w:val="009A239D"/>
    <w:rsid w:val="009A61A2"/>
    <w:rsid w:val="009B6DED"/>
    <w:rsid w:val="009E2D4C"/>
    <w:rsid w:val="009E4FAB"/>
    <w:rsid w:val="009E5281"/>
    <w:rsid w:val="009E5692"/>
    <w:rsid w:val="009F05B8"/>
    <w:rsid w:val="00A10F38"/>
    <w:rsid w:val="00A1508B"/>
    <w:rsid w:val="00A24CF1"/>
    <w:rsid w:val="00A53261"/>
    <w:rsid w:val="00A53BD3"/>
    <w:rsid w:val="00A544CA"/>
    <w:rsid w:val="00A75064"/>
    <w:rsid w:val="00A80DA2"/>
    <w:rsid w:val="00AA0B8A"/>
    <w:rsid w:val="00AB3B4E"/>
    <w:rsid w:val="00AC102A"/>
    <w:rsid w:val="00AC5DFC"/>
    <w:rsid w:val="00AD1231"/>
    <w:rsid w:val="00AD1A48"/>
    <w:rsid w:val="00AD2FC1"/>
    <w:rsid w:val="00AD3CE9"/>
    <w:rsid w:val="00AD6A0F"/>
    <w:rsid w:val="00AE0C28"/>
    <w:rsid w:val="00AE2D83"/>
    <w:rsid w:val="00AE4443"/>
    <w:rsid w:val="00AE59BD"/>
    <w:rsid w:val="00AF2015"/>
    <w:rsid w:val="00B00C1D"/>
    <w:rsid w:val="00B03B82"/>
    <w:rsid w:val="00B1257B"/>
    <w:rsid w:val="00B24E9D"/>
    <w:rsid w:val="00B263F0"/>
    <w:rsid w:val="00B26BE4"/>
    <w:rsid w:val="00B31783"/>
    <w:rsid w:val="00B47128"/>
    <w:rsid w:val="00B60CB0"/>
    <w:rsid w:val="00B75332"/>
    <w:rsid w:val="00B76255"/>
    <w:rsid w:val="00BC0A4F"/>
    <w:rsid w:val="00BC35A9"/>
    <w:rsid w:val="00BE3F63"/>
    <w:rsid w:val="00C04CE4"/>
    <w:rsid w:val="00C06047"/>
    <w:rsid w:val="00C06B8D"/>
    <w:rsid w:val="00C25B9C"/>
    <w:rsid w:val="00C6315F"/>
    <w:rsid w:val="00C66BB9"/>
    <w:rsid w:val="00C7367D"/>
    <w:rsid w:val="00C760AF"/>
    <w:rsid w:val="00C8019B"/>
    <w:rsid w:val="00C9322F"/>
    <w:rsid w:val="00CC63F1"/>
    <w:rsid w:val="00CD003C"/>
    <w:rsid w:val="00CE76CD"/>
    <w:rsid w:val="00D05D60"/>
    <w:rsid w:val="00D11733"/>
    <w:rsid w:val="00D12DBB"/>
    <w:rsid w:val="00D243F3"/>
    <w:rsid w:val="00D46FC7"/>
    <w:rsid w:val="00D56747"/>
    <w:rsid w:val="00D67EE2"/>
    <w:rsid w:val="00D70903"/>
    <w:rsid w:val="00D7629A"/>
    <w:rsid w:val="00D80CEC"/>
    <w:rsid w:val="00DB1A41"/>
    <w:rsid w:val="00DD51F5"/>
    <w:rsid w:val="00DE78A6"/>
    <w:rsid w:val="00DF3E6E"/>
    <w:rsid w:val="00E03D55"/>
    <w:rsid w:val="00E16C06"/>
    <w:rsid w:val="00E32CB2"/>
    <w:rsid w:val="00E35DEC"/>
    <w:rsid w:val="00E4341C"/>
    <w:rsid w:val="00E44A9C"/>
    <w:rsid w:val="00E4513B"/>
    <w:rsid w:val="00E47FD1"/>
    <w:rsid w:val="00E66C65"/>
    <w:rsid w:val="00E7045D"/>
    <w:rsid w:val="00E73431"/>
    <w:rsid w:val="00E77B8E"/>
    <w:rsid w:val="00E822AC"/>
    <w:rsid w:val="00E92662"/>
    <w:rsid w:val="00E9360C"/>
    <w:rsid w:val="00EF3625"/>
    <w:rsid w:val="00F100D8"/>
    <w:rsid w:val="00F20FA9"/>
    <w:rsid w:val="00F26E67"/>
    <w:rsid w:val="00F34DC1"/>
    <w:rsid w:val="00F41BB7"/>
    <w:rsid w:val="00F47226"/>
    <w:rsid w:val="00F547FF"/>
    <w:rsid w:val="00F80460"/>
    <w:rsid w:val="00F844FE"/>
    <w:rsid w:val="00F853CA"/>
    <w:rsid w:val="00F90ED0"/>
    <w:rsid w:val="00FA2059"/>
    <w:rsid w:val="00FA6D6D"/>
    <w:rsid w:val="00FC0673"/>
    <w:rsid w:val="00FC346C"/>
    <w:rsid w:val="00FE5471"/>
    <w:rsid w:val="00FF1887"/>
    <w:rsid w:val="00FF5009"/>
    <w:rsid w:val="11BA30D8"/>
    <w:rsid w:val="17BB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D46FC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46FC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46F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uiPriority w:val="9"/>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aliases w:val="Definitions Table,Policy Table style"/>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DEC"/>
    <w:pPr>
      <w:spacing w:before="100" w:beforeAutospacing="1" w:after="100" w:afterAutospacing="1"/>
    </w:pPr>
    <w:rPr>
      <w:szCs w:val="24"/>
      <w:lang w:eastAsia="en-AU"/>
    </w:rPr>
  </w:style>
  <w:style w:type="character" w:customStyle="1" w:styleId="normaltextrun">
    <w:name w:val="normaltextrun"/>
    <w:rsid w:val="00E35DEC"/>
  </w:style>
  <w:style w:type="character" w:customStyle="1" w:styleId="eop">
    <w:name w:val="eop"/>
    <w:rsid w:val="00E35DEC"/>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AD3CE9"/>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Subsection">
    <w:name w:val="Subsection"/>
    <w:rsid w:val="00AD3CE9"/>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AD3CE9"/>
    <w:rPr>
      <w:rFonts w:asciiTheme="minorHAnsi" w:eastAsiaTheme="minorHAnsi" w:hAnsiTheme="minorHAnsi" w:cstheme="minorBidi"/>
      <w:sz w:val="22"/>
      <w:szCs w:val="22"/>
      <w:lang w:val="en-GB" w:eastAsia="en-US"/>
    </w:rPr>
  </w:style>
  <w:style w:type="character" w:customStyle="1" w:styleId="jsgrdq">
    <w:name w:val="jsgrdq"/>
    <w:basedOn w:val="DefaultParagraphFont"/>
    <w:rsid w:val="00AD3CE9"/>
  </w:style>
  <w:style w:type="table" w:customStyle="1" w:styleId="TableGrid1">
    <w:name w:val="Table Grid1"/>
    <w:basedOn w:val="TableNormal"/>
    <w:next w:val="TableGrid"/>
    <w:uiPriority w:val="59"/>
    <w:rsid w:val="0052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FA3"/>
    <w:pPr>
      <w:spacing w:before="100" w:beforeAutospacing="1" w:after="100" w:afterAutospacing="1"/>
    </w:pPr>
    <w:rPr>
      <w:szCs w:val="24"/>
      <w:lang w:eastAsia="en-AU"/>
    </w:rPr>
  </w:style>
  <w:style w:type="table" w:customStyle="1" w:styleId="TableGrid2">
    <w:name w:val="Table Grid2"/>
    <w:basedOn w:val="TableNormal"/>
    <w:next w:val="TableGrid"/>
    <w:uiPriority w:val="59"/>
    <w:rsid w:val="003F48A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3">
    <w:name w:val="Policy Table style3"/>
    <w:basedOn w:val="TableNormal"/>
    <w:next w:val="TableGrid"/>
    <w:uiPriority w:val="59"/>
    <w:rsid w:val="007C606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4">
    <w:name w:val="Policy Table style4"/>
    <w:basedOn w:val="TableNormal"/>
    <w:next w:val="TableGrid"/>
    <w:uiPriority w:val="59"/>
    <w:rsid w:val="00FC067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3E6E"/>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CommentText">
    <w:name w:val="annotation text"/>
    <w:basedOn w:val="Normal"/>
    <w:link w:val="CommentTextChar"/>
    <w:unhideWhenUsed/>
    <w:rsid w:val="003D3620"/>
    <w:rPr>
      <w:sz w:val="20"/>
    </w:rPr>
  </w:style>
  <w:style w:type="character" w:customStyle="1" w:styleId="CommentTextChar">
    <w:name w:val="Comment Text Char"/>
    <w:basedOn w:val="DefaultParagraphFont"/>
    <w:link w:val="CommentText"/>
    <w:rsid w:val="003D3620"/>
    <w:rPr>
      <w:lang w:eastAsia="en-US"/>
    </w:rPr>
  </w:style>
  <w:style w:type="paragraph" w:styleId="CommentSubject">
    <w:name w:val="annotation subject"/>
    <w:basedOn w:val="CommentText"/>
    <w:next w:val="CommentText"/>
    <w:link w:val="CommentSubjectChar"/>
    <w:semiHidden/>
    <w:unhideWhenUsed/>
    <w:rsid w:val="003D3620"/>
    <w:rPr>
      <w:b/>
      <w:bCs/>
    </w:rPr>
  </w:style>
  <w:style w:type="character" w:customStyle="1" w:styleId="CommentSubjectChar">
    <w:name w:val="Comment Subject Char"/>
    <w:basedOn w:val="CommentTextChar"/>
    <w:link w:val="CommentSubject"/>
    <w:semiHidden/>
    <w:rsid w:val="003D3620"/>
    <w:rPr>
      <w:b/>
      <w:bCs/>
      <w:lang w:eastAsia="en-US"/>
    </w:rPr>
  </w:style>
  <w:style w:type="paragraph" w:styleId="BalloonText">
    <w:name w:val="Balloon Text"/>
    <w:basedOn w:val="Normal"/>
    <w:link w:val="BalloonTextChar"/>
    <w:semiHidden/>
    <w:unhideWhenUsed/>
    <w:rsid w:val="00D46FC7"/>
    <w:rPr>
      <w:rFonts w:ascii="Segoe UI" w:hAnsi="Segoe UI" w:cs="Segoe UI"/>
      <w:sz w:val="18"/>
      <w:szCs w:val="18"/>
    </w:rPr>
  </w:style>
  <w:style w:type="character" w:customStyle="1" w:styleId="BalloonTextChar">
    <w:name w:val="Balloon Text Char"/>
    <w:basedOn w:val="DefaultParagraphFont"/>
    <w:link w:val="BalloonText"/>
    <w:semiHidden/>
    <w:rsid w:val="00D46FC7"/>
    <w:rPr>
      <w:rFonts w:ascii="Segoe UI" w:hAnsi="Segoe UI" w:cs="Segoe UI"/>
      <w:sz w:val="18"/>
      <w:szCs w:val="18"/>
      <w:lang w:eastAsia="en-US"/>
    </w:rPr>
  </w:style>
  <w:style w:type="paragraph" w:styleId="Bibliography">
    <w:name w:val="Bibliography"/>
    <w:basedOn w:val="Normal"/>
    <w:next w:val="Normal"/>
    <w:uiPriority w:val="37"/>
    <w:semiHidden/>
    <w:unhideWhenUsed/>
    <w:rsid w:val="00D46FC7"/>
  </w:style>
  <w:style w:type="paragraph" w:styleId="BlockText">
    <w:name w:val="Block Text"/>
    <w:basedOn w:val="Normal"/>
    <w:semiHidden/>
    <w:unhideWhenUsed/>
    <w:rsid w:val="00D46FC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D46FC7"/>
    <w:pPr>
      <w:spacing w:after="120"/>
    </w:pPr>
    <w:rPr>
      <w:sz w:val="16"/>
      <w:szCs w:val="16"/>
    </w:rPr>
  </w:style>
  <w:style w:type="character" w:customStyle="1" w:styleId="BodyText3Char">
    <w:name w:val="Body Text 3 Char"/>
    <w:basedOn w:val="DefaultParagraphFont"/>
    <w:link w:val="BodyText3"/>
    <w:semiHidden/>
    <w:rsid w:val="00D46FC7"/>
    <w:rPr>
      <w:sz w:val="16"/>
      <w:szCs w:val="16"/>
      <w:lang w:eastAsia="en-US"/>
    </w:rPr>
  </w:style>
  <w:style w:type="paragraph" w:styleId="BodyTextFirstIndent">
    <w:name w:val="Body Text First Indent"/>
    <w:basedOn w:val="BodyText"/>
    <w:link w:val="BodyTextFirstIndentChar"/>
    <w:rsid w:val="00D46FC7"/>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D46FC7"/>
    <w:rPr>
      <w:sz w:val="24"/>
      <w:lang w:eastAsia="en-US"/>
    </w:rPr>
  </w:style>
  <w:style w:type="character" w:customStyle="1" w:styleId="BodyTextFirstIndentChar">
    <w:name w:val="Body Text First Indent Char"/>
    <w:basedOn w:val="BodyTextChar"/>
    <w:link w:val="BodyTextFirstIndent"/>
    <w:rsid w:val="00D46FC7"/>
    <w:rPr>
      <w:sz w:val="24"/>
      <w:lang w:eastAsia="en-US"/>
    </w:rPr>
  </w:style>
  <w:style w:type="paragraph" w:styleId="BodyTextFirstIndent2">
    <w:name w:val="Body Text First Indent 2"/>
    <w:basedOn w:val="BodyTextIndent"/>
    <w:link w:val="BodyTextFirstIndent2Char"/>
    <w:semiHidden/>
    <w:unhideWhenUsed/>
    <w:rsid w:val="00D46FC7"/>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D46FC7"/>
    <w:rPr>
      <w:sz w:val="24"/>
      <w:lang w:val="en-AU" w:eastAsia="en-US"/>
    </w:rPr>
  </w:style>
  <w:style w:type="paragraph" w:styleId="Caption">
    <w:name w:val="caption"/>
    <w:basedOn w:val="Normal"/>
    <w:next w:val="Normal"/>
    <w:semiHidden/>
    <w:unhideWhenUsed/>
    <w:qFormat/>
    <w:rsid w:val="00D46FC7"/>
    <w:pPr>
      <w:spacing w:after="200"/>
    </w:pPr>
    <w:rPr>
      <w:i/>
      <w:iCs/>
      <w:color w:val="1F497D" w:themeColor="text2"/>
      <w:sz w:val="18"/>
      <w:szCs w:val="18"/>
    </w:rPr>
  </w:style>
  <w:style w:type="paragraph" w:styleId="Closing">
    <w:name w:val="Closing"/>
    <w:basedOn w:val="Normal"/>
    <w:link w:val="ClosingChar"/>
    <w:semiHidden/>
    <w:unhideWhenUsed/>
    <w:rsid w:val="00D46FC7"/>
    <w:pPr>
      <w:ind w:left="4252"/>
    </w:pPr>
  </w:style>
  <w:style w:type="character" w:customStyle="1" w:styleId="ClosingChar">
    <w:name w:val="Closing Char"/>
    <w:basedOn w:val="DefaultParagraphFont"/>
    <w:link w:val="Closing"/>
    <w:semiHidden/>
    <w:rsid w:val="00D46FC7"/>
    <w:rPr>
      <w:sz w:val="24"/>
      <w:lang w:eastAsia="en-US"/>
    </w:rPr>
  </w:style>
  <w:style w:type="paragraph" w:styleId="Date">
    <w:name w:val="Date"/>
    <w:basedOn w:val="Normal"/>
    <w:next w:val="Normal"/>
    <w:link w:val="DateChar"/>
    <w:rsid w:val="00D46FC7"/>
  </w:style>
  <w:style w:type="character" w:customStyle="1" w:styleId="DateChar">
    <w:name w:val="Date Char"/>
    <w:basedOn w:val="DefaultParagraphFont"/>
    <w:link w:val="Date"/>
    <w:rsid w:val="00D46FC7"/>
    <w:rPr>
      <w:sz w:val="24"/>
      <w:lang w:eastAsia="en-US"/>
    </w:rPr>
  </w:style>
  <w:style w:type="paragraph" w:styleId="DocumentMap">
    <w:name w:val="Document Map"/>
    <w:basedOn w:val="Normal"/>
    <w:link w:val="DocumentMapChar"/>
    <w:semiHidden/>
    <w:unhideWhenUsed/>
    <w:rsid w:val="00D46FC7"/>
    <w:rPr>
      <w:rFonts w:ascii="Segoe UI" w:hAnsi="Segoe UI" w:cs="Segoe UI"/>
      <w:sz w:val="16"/>
      <w:szCs w:val="16"/>
    </w:rPr>
  </w:style>
  <w:style w:type="character" w:customStyle="1" w:styleId="DocumentMapChar">
    <w:name w:val="Document Map Char"/>
    <w:basedOn w:val="DefaultParagraphFont"/>
    <w:link w:val="DocumentMap"/>
    <w:semiHidden/>
    <w:rsid w:val="00D46FC7"/>
    <w:rPr>
      <w:rFonts w:ascii="Segoe UI" w:hAnsi="Segoe UI" w:cs="Segoe UI"/>
      <w:sz w:val="16"/>
      <w:szCs w:val="16"/>
      <w:lang w:eastAsia="en-US"/>
    </w:rPr>
  </w:style>
  <w:style w:type="paragraph" w:styleId="E-mailSignature">
    <w:name w:val="E-mail Signature"/>
    <w:basedOn w:val="Normal"/>
    <w:link w:val="E-mailSignatureChar"/>
    <w:semiHidden/>
    <w:unhideWhenUsed/>
    <w:rsid w:val="00D46FC7"/>
  </w:style>
  <w:style w:type="character" w:customStyle="1" w:styleId="E-mailSignatureChar">
    <w:name w:val="E-mail Signature Char"/>
    <w:basedOn w:val="DefaultParagraphFont"/>
    <w:link w:val="E-mailSignature"/>
    <w:semiHidden/>
    <w:rsid w:val="00D46FC7"/>
    <w:rPr>
      <w:sz w:val="24"/>
      <w:lang w:eastAsia="en-US"/>
    </w:rPr>
  </w:style>
  <w:style w:type="paragraph" w:styleId="EndnoteText">
    <w:name w:val="endnote text"/>
    <w:basedOn w:val="Normal"/>
    <w:link w:val="EndnoteTextChar"/>
    <w:semiHidden/>
    <w:unhideWhenUsed/>
    <w:rsid w:val="00D46FC7"/>
    <w:rPr>
      <w:sz w:val="20"/>
    </w:rPr>
  </w:style>
  <w:style w:type="character" w:customStyle="1" w:styleId="EndnoteTextChar">
    <w:name w:val="Endnote Text Char"/>
    <w:basedOn w:val="DefaultParagraphFont"/>
    <w:link w:val="EndnoteText"/>
    <w:semiHidden/>
    <w:rsid w:val="00D46FC7"/>
    <w:rPr>
      <w:lang w:eastAsia="en-US"/>
    </w:rPr>
  </w:style>
  <w:style w:type="paragraph" w:styleId="EnvelopeAddress">
    <w:name w:val="envelope address"/>
    <w:basedOn w:val="Normal"/>
    <w:semiHidden/>
    <w:unhideWhenUsed/>
    <w:rsid w:val="00D46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46FC7"/>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6FC7"/>
    <w:rPr>
      <w:sz w:val="20"/>
    </w:rPr>
  </w:style>
  <w:style w:type="character" w:customStyle="1" w:styleId="FootnoteTextChar">
    <w:name w:val="Footnote Text Char"/>
    <w:basedOn w:val="DefaultParagraphFont"/>
    <w:link w:val="FootnoteText"/>
    <w:semiHidden/>
    <w:rsid w:val="00D46FC7"/>
    <w:rPr>
      <w:lang w:eastAsia="en-US"/>
    </w:rPr>
  </w:style>
  <w:style w:type="character" w:customStyle="1" w:styleId="Heading7Char">
    <w:name w:val="Heading 7 Char"/>
    <w:basedOn w:val="DefaultParagraphFont"/>
    <w:link w:val="Heading7"/>
    <w:semiHidden/>
    <w:rsid w:val="00D46FC7"/>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D46F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46FC7"/>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D46FC7"/>
    <w:rPr>
      <w:i/>
      <w:iCs/>
    </w:rPr>
  </w:style>
  <w:style w:type="character" w:customStyle="1" w:styleId="HTMLAddressChar">
    <w:name w:val="HTML Address Char"/>
    <w:basedOn w:val="DefaultParagraphFont"/>
    <w:link w:val="HTMLAddress"/>
    <w:semiHidden/>
    <w:rsid w:val="00D46FC7"/>
    <w:rPr>
      <w:i/>
      <w:iCs/>
      <w:sz w:val="24"/>
      <w:lang w:eastAsia="en-US"/>
    </w:rPr>
  </w:style>
  <w:style w:type="paragraph" w:styleId="HTMLPreformatted">
    <w:name w:val="HTML Preformatted"/>
    <w:basedOn w:val="Normal"/>
    <w:link w:val="HTMLPreformattedChar"/>
    <w:semiHidden/>
    <w:unhideWhenUsed/>
    <w:rsid w:val="00D46FC7"/>
    <w:rPr>
      <w:rFonts w:ascii="Consolas" w:hAnsi="Consolas"/>
      <w:sz w:val="20"/>
    </w:rPr>
  </w:style>
  <w:style w:type="character" w:customStyle="1" w:styleId="HTMLPreformattedChar">
    <w:name w:val="HTML Preformatted Char"/>
    <w:basedOn w:val="DefaultParagraphFont"/>
    <w:link w:val="HTMLPreformatted"/>
    <w:semiHidden/>
    <w:rsid w:val="00D46FC7"/>
    <w:rPr>
      <w:rFonts w:ascii="Consolas" w:hAnsi="Consolas"/>
      <w:lang w:eastAsia="en-US"/>
    </w:rPr>
  </w:style>
  <w:style w:type="paragraph" w:styleId="Index1">
    <w:name w:val="index 1"/>
    <w:basedOn w:val="Normal"/>
    <w:next w:val="Normal"/>
    <w:autoRedefine/>
    <w:semiHidden/>
    <w:unhideWhenUsed/>
    <w:rsid w:val="00D46FC7"/>
    <w:pPr>
      <w:ind w:left="240" w:hanging="240"/>
    </w:pPr>
  </w:style>
  <w:style w:type="paragraph" w:styleId="Index2">
    <w:name w:val="index 2"/>
    <w:basedOn w:val="Normal"/>
    <w:next w:val="Normal"/>
    <w:autoRedefine/>
    <w:semiHidden/>
    <w:unhideWhenUsed/>
    <w:rsid w:val="00D46FC7"/>
    <w:pPr>
      <w:ind w:left="480" w:hanging="240"/>
    </w:pPr>
  </w:style>
  <w:style w:type="paragraph" w:styleId="Index3">
    <w:name w:val="index 3"/>
    <w:basedOn w:val="Normal"/>
    <w:next w:val="Normal"/>
    <w:autoRedefine/>
    <w:semiHidden/>
    <w:unhideWhenUsed/>
    <w:rsid w:val="00D46FC7"/>
    <w:pPr>
      <w:ind w:left="720" w:hanging="240"/>
    </w:pPr>
  </w:style>
  <w:style w:type="paragraph" w:styleId="Index4">
    <w:name w:val="index 4"/>
    <w:basedOn w:val="Normal"/>
    <w:next w:val="Normal"/>
    <w:autoRedefine/>
    <w:semiHidden/>
    <w:unhideWhenUsed/>
    <w:rsid w:val="00D46FC7"/>
    <w:pPr>
      <w:ind w:left="960" w:hanging="240"/>
    </w:pPr>
  </w:style>
  <w:style w:type="paragraph" w:styleId="Index5">
    <w:name w:val="index 5"/>
    <w:basedOn w:val="Normal"/>
    <w:next w:val="Normal"/>
    <w:autoRedefine/>
    <w:semiHidden/>
    <w:unhideWhenUsed/>
    <w:rsid w:val="00D46FC7"/>
    <w:pPr>
      <w:ind w:left="1200" w:hanging="240"/>
    </w:pPr>
  </w:style>
  <w:style w:type="paragraph" w:styleId="Index6">
    <w:name w:val="index 6"/>
    <w:basedOn w:val="Normal"/>
    <w:next w:val="Normal"/>
    <w:autoRedefine/>
    <w:semiHidden/>
    <w:unhideWhenUsed/>
    <w:rsid w:val="00D46FC7"/>
    <w:pPr>
      <w:ind w:left="1440" w:hanging="240"/>
    </w:pPr>
  </w:style>
  <w:style w:type="paragraph" w:styleId="Index7">
    <w:name w:val="index 7"/>
    <w:basedOn w:val="Normal"/>
    <w:next w:val="Normal"/>
    <w:autoRedefine/>
    <w:semiHidden/>
    <w:unhideWhenUsed/>
    <w:rsid w:val="00D46FC7"/>
    <w:pPr>
      <w:ind w:left="1680" w:hanging="240"/>
    </w:pPr>
  </w:style>
  <w:style w:type="paragraph" w:styleId="Index8">
    <w:name w:val="index 8"/>
    <w:basedOn w:val="Normal"/>
    <w:next w:val="Normal"/>
    <w:autoRedefine/>
    <w:semiHidden/>
    <w:unhideWhenUsed/>
    <w:rsid w:val="00D46FC7"/>
    <w:pPr>
      <w:ind w:left="1920" w:hanging="240"/>
    </w:pPr>
  </w:style>
  <w:style w:type="paragraph" w:styleId="Index9">
    <w:name w:val="index 9"/>
    <w:basedOn w:val="Normal"/>
    <w:next w:val="Normal"/>
    <w:autoRedefine/>
    <w:semiHidden/>
    <w:unhideWhenUsed/>
    <w:rsid w:val="00D46FC7"/>
    <w:pPr>
      <w:ind w:left="2160" w:hanging="240"/>
    </w:pPr>
  </w:style>
  <w:style w:type="paragraph" w:styleId="IndexHeading">
    <w:name w:val="index heading"/>
    <w:basedOn w:val="Normal"/>
    <w:next w:val="Index1"/>
    <w:semiHidden/>
    <w:unhideWhenUsed/>
    <w:rsid w:val="00D46FC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6FC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46FC7"/>
    <w:rPr>
      <w:i/>
      <w:iCs/>
      <w:color w:val="4F81BD" w:themeColor="accent1"/>
      <w:sz w:val="24"/>
      <w:lang w:eastAsia="en-US"/>
    </w:rPr>
  </w:style>
  <w:style w:type="paragraph" w:styleId="List">
    <w:name w:val="List"/>
    <w:basedOn w:val="Normal"/>
    <w:semiHidden/>
    <w:unhideWhenUsed/>
    <w:rsid w:val="00D46FC7"/>
    <w:pPr>
      <w:ind w:left="283" w:hanging="283"/>
      <w:contextualSpacing/>
    </w:pPr>
  </w:style>
  <w:style w:type="paragraph" w:styleId="List2">
    <w:name w:val="List 2"/>
    <w:basedOn w:val="Normal"/>
    <w:semiHidden/>
    <w:unhideWhenUsed/>
    <w:rsid w:val="00D46FC7"/>
    <w:pPr>
      <w:ind w:left="566" w:hanging="283"/>
      <w:contextualSpacing/>
    </w:pPr>
  </w:style>
  <w:style w:type="paragraph" w:styleId="List3">
    <w:name w:val="List 3"/>
    <w:basedOn w:val="Normal"/>
    <w:semiHidden/>
    <w:unhideWhenUsed/>
    <w:rsid w:val="00D46FC7"/>
    <w:pPr>
      <w:ind w:left="849" w:hanging="283"/>
      <w:contextualSpacing/>
    </w:pPr>
  </w:style>
  <w:style w:type="paragraph" w:styleId="List4">
    <w:name w:val="List 4"/>
    <w:basedOn w:val="Normal"/>
    <w:rsid w:val="00D46FC7"/>
    <w:pPr>
      <w:ind w:left="1132" w:hanging="283"/>
      <w:contextualSpacing/>
    </w:pPr>
  </w:style>
  <w:style w:type="paragraph" w:styleId="List5">
    <w:name w:val="List 5"/>
    <w:basedOn w:val="Normal"/>
    <w:rsid w:val="00D46FC7"/>
    <w:pPr>
      <w:ind w:left="1415" w:hanging="283"/>
      <w:contextualSpacing/>
    </w:pPr>
  </w:style>
  <w:style w:type="paragraph" w:styleId="ListBullet2">
    <w:name w:val="List Bullet 2"/>
    <w:basedOn w:val="Normal"/>
    <w:semiHidden/>
    <w:unhideWhenUsed/>
    <w:rsid w:val="00D46FC7"/>
    <w:pPr>
      <w:numPr>
        <w:numId w:val="63"/>
      </w:numPr>
      <w:contextualSpacing/>
    </w:pPr>
  </w:style>
  <w:style w:type="paragraph" w:styleId="ListBullet3">
    <w:name w:val="List Bullet 3"/>
    <w:basedOn w:val="Normal"/>
    <w:semiHidden/>
    <w:unhideWhenUsed/>
    <w:rsid w:val="00D46FC7"/>
    <w:pPr>
      <w:numPr>
        <w:numId w:val="64"/>
      </w:numPr>
      <w:contextualSpacing/>
    </w:pPr>
  </w:style>
  <w:style w:type="paragraph" w:styleId="ListBullet4">
    <w:name w:val="List Bullet 4"/>
    <w:basedOn w:val="Normal"/>
    <w:semiHidden/>
    <w:unhideWhenUsed/>
    <w:rsid w:val="00D46FC7"/>
    <w:pPr>
      <w:numPr>
        <w:numId w:val="65"/>
      </w:numPr>
      <w:contextualSpacing/>
    </w:pPr>
  </w:style>
  <w:style w:type="paragraph" w:styleId="ListBullet5">
    <w:name w:val="List Bullet 5"/>
    <w:basedOn w:val="Normal"/>
    <w:semiHidden/>
    <w:unhideWhenUsed/>
    <w:rsid w:val="00D46FC7"/>
    <w:pPr>
      <w:numPr>
        <w:numId w:val="66"/>
      </w:numPr>
      <w:contextualSpacing/>
    </w:pPr>
  </w:style>
  <w:style w:type="paragraph" w:styleId="ListContinue">
    <w:name w:val="List Continue"/>
    <w:basedOn w:val="Normal"/>
    <w:semiHidden/>
    <w:unhideWhenUsed/>
    <w:rsid w:val="00D46FC7"/>
    <w:pPr>
      <w:spacing w:after="120"/>
      <w:ind w:left="283"/>
      <w:contextualSpacing/>
    </w:pPr>
  </w:style>
  <w:style w:type="paragraph" w:styleId="ListContinue2">
    <w:name w:val="List Continue 2"/>
    <w:basedOn w:val="Normal"/>
    <w:semiHidden/>
    <w:unhideWhenUsed/>
    <w:rsid w:val="00D46FC7"/>
    <w:pPr>
      <w:spacing w:after="120"/>
      <w:ind w:left="566"/>
      <w:contextualSpacing/>
    </w:pPr>
  </w:style>
  <w:style w:type="paragraph" w:styleId="ListContinue3">
    <w:name w:val="List Continue 3"/>
    <w:basedOn w:val="Normal"/>
    <w:semiHidden/>
    <w:unhideWhenUsed/>
    <w:rsid w:val="00D46FC7"/>
    <w:pPr>
      <w:spacing w:after="120"/>
      <w:ind w:left="849"/>
      <w:contextualSpacing/>
    </w:pPr>
  </w:style>
  <w:style w:type="paragraph" w:styleId="ListContinue4">
    <w:name w:val="List Continue 4"/>
    <w:basedOn w:val="Normal"/>
    <w:semiHidden/>
    <w:unhideWhenUsed/>
    <w:rsid w:val="00D46FC7"/>
    <w:pPr>
      <w:spacing w:after="120"/>
      <w:ind w:left="1132"/>
      <w:contextualSpacing/>
    </w:pPr>
  </w:style>
  <w:style w:type="paragraph" w:styleId="ListContinue5">
    <w:name w:val="List Continue 5"/>
    <w:basedOn w:val="Normal"/>
    <w:semiHidden/>
    <w:unhideWhenUsed/>
    <w:rsid w:val="00D46FC7"/>
    <w:pPr>
      <w:spacing w:after="120"/>
      <w:ind w:left="1415"/>
      <w:contextualSpacing/>
    </w:pPr>
  </w:style>
  <w:style w:type="paragraph" w:styleId="ListNumber">
    <w:name w:val="List Number"/>
    <w:basedOn w:val="Normal"/>
    <w:rsid w:val="00D46FC7"/>
    <w:pPr>
      <w:numPr>
        <w:numId w:val="67"/>
      </w:numPr>
      <w:contextualSpacing/>
    </w:pPr>
  </w:style>
  <w:style w:type="paragraph" w:styleId="ListNumber2">
    <w:name w:val="List Number 2"/>
    <w:basedOn w:val="Normal"/>
    <w:semiHidden/>
    <w:unhideWhenUsed/>
    <w:rsid w:val="00D46FC7"/>
    <w:pPr>
      <w:numPr>
        <w:numId w:val="68"/>
      </w:numPr>
      <w:contextualSpacing/>
    </w:pPr>
  </w:style>
  <w:style w:type="paragraph" w:styleId="ListNumber3">
    <w:name w:val="List Number 3"/>
    <w:basedOn w:val="Normal"/>
    <w:semiHidden/>
    <w:unhideWhenUsed/>
    <w:rsid w:val="00D46FC7"/>
    <w:pPr>
      <w:numPr>
        <w:numId w:val="69"/>
      </w:numPr>
      <w:contextualSpacing/>
    </w:pPr>
  </w:style>
  <w:style w:type="paragraph" w:styleId="ListNumber4">
    <w:name w:val="List Number 4"/>
    <w:basedOn w:val="Normal"/>
    <w:semiHidden/>
    <w:unhideWhenUsed/>
    <w:rsid w:val="00D46FC7"/>
    <w:pPr>
      <w:numPr>
        <w:numId w:val="70"/>
      </w:numPr>
      <w:contextualSpacing/>
    </w:pPr>
  </w:style>
  <w:style w:type="paragraph" w:styleId="ListNumber5">
    <w:name w:val="List Number 5"/>
    <w:basedOn w:val="Normal"/>
    <w:semiHidden/>
    <w:unhideWhenUsed/>
    <w:rsid w:val="00D46FC7"/>
    <w:pPr>
      <w:numPr>
        <w:numId w:val="71"/>
      </w:numPr>
      <w:contextualSpacing/>
    </w:pPr>
  </w:style>
  <w:style w:type="paragraph" w:styleId="MacroText">
    <w:name w:val="macro"/>
    <w:link w:val="MacroTextChar"/>
    <w:semiHidden/>
    <w:unhideWhenUsed/>
    <w:rsid w:val="00D46FC7"/>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D46FC7"/>
    <w:rPr>
      <w:rFonts w:ascii="Consolas" w:hAnsi="Consolas"/>
      <w:lang w:eastAsia="en-US"/>
    </w:rPr>
  </w:style>
  <w:style w:type="paragraph" w:styleId="MessageHeader">
    <w:name w:val="Message Header"/>
    <w:basedOn w:val="Normal"/>
    <w:link w:val="MessageHeaderChar"/>
    <w:semiHidden/>
    <w:unhideWhenUsed/>
    <w:rsid w:val="00D46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46FC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46FC7"/>
    <w:rPr>
      <w:sz w:val="24"/>
      <w:lang w:eastAsia="en-US"/>
    </w:rPr>
  </w:style>
  <w:style w:type="paragraph" w:styleId="NormalIndent">
    <w:name w:val="Normal Indent"/>
    <w:basedOn w:val="Normal"/>
    <w:semiHidden/>
    <w:unhideWhenUsed/>
    <w:rsid w:val="00D46FC7"/>
    <w:pPr>
      <w:ind w:left="720"/>
    </w:pPr>
  </w:style>
  <w:style w:type="paragraph" w:styleId="NoteHeading">
    <w:name w:val="Note Heading"/>
    <w:basedOn w:val="Normal"/>
    <w:next w:val="Normal"/>
    <w:link w:val="NoteHeadingChar"/>
    <w:semiHidden/>
    <w:unhideWhenUsed/>
    <w:rsid w:val="00D46FC7"/>
  </w:style>
  <w:style w:type="character" w:customStyle="1" w:styleId="NoteHeadingChar">
    <w:name w:val="Note Heading Char"/>
    <w:basedOn w:val="DefaultParagraphFont"/>
    <w:link w:val="NoteHeading"/>
    <w:semiHidden/>
    <w:rsid w:val="00D46FC7"/>
    <w:rPr>
      <w:sz w:val="24"/>
      <w:lang w:eastAsia="en-US"/>
    </w:rPr>
  </w:style>
  <w:style w:type="paragraph" w:styleId="PlainText">
    <w:name w:val="Plain Text"/>
    <w:basedOn w:val="Normal"/>
    <w:link w:val="PlainTextChar"/>
    <w:semiHidden/>
    <w:unhideWhenUsed/>
    <w:rsid w:val="00D46FC7"/>
    <w:rPr>
      <w:rFonts w:ascii="Consolas" w:hAnsi="Consolas"/>
      <w:sz w:val="21"/>
      <w:szCs w:val="21"/>
    </w:rPr>
  </w:style>
  <w:style w:type="character" w:customStyle="1" w:styleId="PlainTextChar">
    <w:name w:val="Plain Text Char"/>
    <w:basedOn w:val="DefaultParagraphFont"/>
    <w:link w:val="PlainText"/>
    <w:semiHidden/>
    <w:rsid w:val="00D46FC7"/>
    <w:rPr>
      <w:rFonts w:ascii="Consolas" w:hAnsi="Consolas"/>
      <w:sz w:val="21"/>
      <w:szCs w:val="21"/>
      <w:lang w:eastAsia="en-US"/>
    </w:rPr>
  </w:style>
  <w:style w:type="paragraph" w:styleId="Quote">
    <w:name w:val="Quote"/>
    <w:basedOn w:val="Normal"/>
    <w:next w:val="Normal"/>
    <w:link w:val="QuoteChar"/>
    <w:uiPriority w:val="29"/>
    <w:qFormat/>
    <w:rsid w:val="00D46FC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6FC7"/>
    <w:rPr>
      <w:i/>
      <w:iCs/>
      <w:color w:val="404040" w:themeColor="text1" w:themeTint="BF"/>
      <w:sz w:val="24"/>
      <w:lang w:eastAsia="en-US"/>
    </w:rPr>
  </w:style>
  <w:style w:type="paragraph" w:styleId="Salutation">
    <w:name w:val="Salutation"/>
    <w:basedOn w:val="Normal"/>
    <w:next w:val="Normal"/>
    <w:link w:val="SalutationChar"/>
    <w:rsid w:val="00D46FC7"/>
  </w:style>
  <w:style w:type="character" w:customStyle="1" w:styleId="SalutationChar">
    <w:name w:val="Salutation Char"/>
    <w:basedOn w:val="DefaultParagraphFont"/>
    <w:link w:val="Salutation"/>
    <w:rsid w:val="00D46FC7"/>
    <w:rPr>
      <w:sz w:val="24"/>
      <w:lang w:eastAsia="en-US"/>
    </w:rPr>
  </w:style>
  <w:style w:type="paragraph" w:styleId="Signature">
    <w:name w:val="Signature"/>
    <w:basedOn w:val="Normal"/>
    <w:link w:val="SignatureChar"/>
    <w:semiHidden/>
    <w:unhideWhenUsed/>
    <w:rsid w:val="00D46FC7"/>
    <w:pPr>
      <w:ind w:left="4252"/>
    </w:pPr>
  </w:style>
  <w:style w:type="character" w:customStyle="1" w:styleId="SignatureChar">
    <w:name w:val="Signature Char"/>
    <w:basedOn w:val="DefaultParagraphFont"/>
    <w:link w:val="Signature"/>
    <w:semiHidden/>
    <w:rsid w:val="00D46FC7"/>
    <w:rPr>
      <w:sz w:val="24"/>
      <w:lang w:eastAsia="en-US"/>
    </w:rPr>
  </w:style>
  <w:style w:type="paragraph" w:styleId="Subtitle">
    <w:name w:val="Subtitle"/>
    <w:basedOn w:val="Normal"/>
    <w:next w:val="Normal"/>
    <w:link w:val="SubtitleChar"/>
    <w:qFormat/>
    <w:rsid w:val="00D46F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46FC7"/>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D46FC7"/>
    <w:pPr>
      <w:ind w:left="240" w:hanging="240"/>
    </w:pPr>
  </w:style>
  <w:style w:type="paragraph" w:styleId="TableofFigures">
    <w:name w:val="table of figures"/>
    <w:basedOn w:val="Normal"/>
    <w:next w:val="Normal"/>
    <w:semiHidden/>
    <w:unhideWhenUsed/>
    <w:rsid w:val="00D46FC7"/>
  </w:style>
  <w:style w:type="paragraph" w:styleId="TOAHeading">
    <w:name w:val="toa heading"/>
    <w:basedOn w:val="Normal"/>
    <w:next w:val="Normal"/>
    <w:semiHidden/>
    <w:unhideWhenUsed/>
    <w:rsid w:val="00D46FC7"/>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D46FC7"/>
    <w:pPr>
      <w:spacing w:after="100"/>
      <w:ind w:left="720"/>
    </w:pPr>
  </w:style>
  <w:style w:type="paragraph" w:styleId="TOC5">
    <w:name w:val="toc 5"/>
    <w:basedOn w:val="Normal"/>
    <w:next w:val="Normal"/>
    <w:autoRedefine/>
    <w:semiHidden/>
    <w:unhideWhenUsed/>
    <w:rsid w:val="00D46FC7"/>
    <w:pPr>
      <w:spacing w:after="100"/>
      <w:ind w:left="960"/>
    </w:pPr>
  </w:style>
  <w:style w:type="paragraph" w:styleId="TOC6">
    <w:name w:val="toc 6"/>
    <w:basedOn w:val="Normal"/>
    <w:next w:val="Normal"/>
    <w:autoRedefine/>
    <w:semiHidden/>
    <w:unhideWhenUsed/>
    <w:rsid w:val="00D46FC7"/>
    <w:pPr>
      <w:spacing w:after="100"/>
      <w:ind w:left="1200"/>
    </w:pPr>
  </w:style>
  <w:style w:type="paragraph" w:styleId="TOC7">
    <w:name w:val="toc 7"/>
    <w:basedOn w:val="Normal"/>
    <w:next w:val="Normal"/>
    <w:autoRedefine/>
    <w:semiHidden/>
    <w:unhideWhenUsed/>
    <w:rsid w:val="00D46FC7"/>
    <w:pPr>
      <w:spacing w:after="100"/>
      <w:ind w:left="1440"/>
    </w:pPr>
  </w:style>
  <w:style w:type="paragraph" w:styleId="TOC8">
    <w:name w:val="toc 8"/>
    <w:basedOn w:val="Normal"/>
    <w:next w:val="Normal"/>
    <w:autoRedefine/>
    <w:semiHidden/>
    <w:unhideWhenUsed/>
    <w:rsid w:val="00D46FC7"/>
    <w:pPr>
      <w:spacing w:after="100"/>
      <w:ind w:left="1680"/>
    </w:pPr>
  </w:style>
  <w:style w:type="paragraph" w:styleId="TOC9">
    <w:name w:val="toc 9"/>
    <w:basedOn w:val="Normal"/>
    <w:next w:val="Normal"/>
    <w:autoRedefine/>
    <w:semiHidden/>
    <w:unhideWhenUsed/>
    <w:rsid w:val="00D46FC7"/>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556010310">
      <w:bodyDiv w:val="1"/>
      <w:marLeft w:val="0"/>
      <w:marRight w:val="0"/>
      <w:marTop w:val="0"/>
      <w:marBottom w:val="0"/>
      <w:divBdr>
        <w:top w:val="none" w:sz="0" w:space="0" w:color="auto"/>
        <w:left w:val="none" w:sz="0" w:space="0" w:color="auto"/>
        <w:bottom w:val="none" w:sz="0" w:space="0" w:color="auto"/>
        <w:right w:val="none" w:sz="0" w:space="0" w:color="auto"/>
      </w:divBdr>
    </w:div>
    <w:div w:id="577713297">
      <w:bodyDiv w:val="1"/>
      <w:marLeft w:val="0"/>
      <w:marRight w:val="0"/>
      <w:marTop w:val="0"/>
      <w:marBottom w:val="0"/>
      <w:divBdr>
        <w:top w:val="none" w:sz="0" w:space="0" w:color="auto"/>
        <w:left w:val="none" w:sz="0" w:space="0" w:color="auto"/>
        <w:bottom w:val="none" w:sz="0" w:space="0" w:color="auto"/>
        <w:right w:val="none" w:sz="0" w:space="0" w:color="auto"/>
      </w:divBdr>
    </w:div>
    <w:div w:id="603078233">
      <w:bodyDiv w:val="1"/>
      <w:marLeft w:val="0"/>
      <w:marRight w:val="0"/>
      <w:marTop w:val="0"/>
      <w:marBottom w:val="0"/>
      <w:divBdr>
        <w:top w:val="none" w:sz="0" w:space="0" w:color="auto"/>
        <w:left w:val="none" w:sz="0" w:space="0" w:color="auto"/>
        <w:bottom w:val="none" w:sz="0" w:space="0" w:color="auto"/>
        <w:right w:val="none" w:sz="0" w:space="0" w:color="auto"/>
      </w:divBdr>
    </w:div>
    <w:div w:id="963658693">
      <w:bodyDiv w:val="1"/>
      <w:marLeft w:val="0"/>
      <w:marRight w:val="0"/>
      <w:marTop w:val="0"/>
      <w:marBottom w:val="0"/>
      <w:divBdr>
        <w:top w:val="none" w:sz="0" w:space="0" w:color="auto"/>
        <w:left w:val="none" w:sz="0" w:space="0" w:color="auto"/>
        <w:bottom w:val="none" w:sz="0" w:space="0" w:color="auto"/>
        <w:right w:val="none" w:sz="0" w:space="0" w:color="auto"/>
      </w:divBdr>
    </w:div>
    <w:div w:id="1041049510">
      <w:bodyDiv w:val="1"/>
      <w:marLeft w:val="0"/>
      <w:marRight w:val="0"/>
      <w:marTop w:val="0"/>
      <w:marBottom w:val="0"/>
      <w:divBdr>
        <w:top w:val="none" w:sz="0" w:space="0" w:color="auto"/>
        <w:left w:val="none" w:sz="0" w:space="0" w:color="auto"/>
        <w:bottom w:val="none" w:sz="0" w:space="0" w:color="auto"/>
        <w:right w:val="none" w:sz="0" w:space="0" w:color="auto"/>
      </w:divBdr>
    </w:div>
    <w:div w:id="1128275792">
      <w:bodyDiv w:val="1"/>
      <w:marLeft w:val="0"/>
      <w:marRight w:val="0"/>
      <w:marTop w:val="0"/>
      <w:marBottom w:val="0"/>
      <w:divBdr>
        <w:top w:val="none" w:sz="0" w:space="0" w:color="auto"/>
        <w:left w:val="none" w:sz="0" w:space="0" w:color="auto"/>
        <w:bottom w:val="none" w:sz="0" w:space="0" w:color="auto"/>
        <w:right w:val="none" w:sz="0" w:space="0" w:color="auto"/>
      </w:divBdr>
    </w:div>
    <w:div w:id="17047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26" Type="http://schemas.openxmlformats.org/officeDocument/2006/relationships/image" Target="media/image3.png"/><Relationship Id="rId21" Type="http://schemas.openxmlformats.org/officeDocument/2006/relationships/footer" Target="footer3.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image" Target="cid:image002.png@01D7E4FA.EA728690"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image" Target="media/image5.png"/><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aus01.safelinks.protection.outlook.com/?url=https%3A%2F%2Fgeohex.com.au%2Fcase_studies%2Ftrafficable-turf-stabilisation%2F&amp;data=04%7C01%7Cnceric%40nedlands.wa.gov.au%7Cbd7f6fcab83b46360fbf08d9b2cfbeb0%7Cd583947c8c4246bd927527ca45e5e84c%7C0%7C0%7C637737427633623252%7CUnknown%7CTWFpbGZsb3d8eyJWIjoiMC4wLjAwMDAiLCJQIjoiV2luMzIiLCJBTiI6Ik1haWwiLCJXVCI6Mn0%3D%7C3000&amp;sdata=iLORC6LuKlMyrTQMpLByucJppsLZyc40tcohy5rdZBo%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header" Target="header4.xml"/><Relationship Id="rId27" Type="http://schemas.openxmlformats.org/officeDocument/2006/relationships/image" Target="media/image4.png"/><Relationship Id="rId30" Type="http://schemas.openxmlformats.org/officeDocument/2006/relationships/chart" Target="charts/chart1.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1-2022%20Monthly%20Investments/Investment%20Register%20-%2005_Investment%20Report_November%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6569-4FE8-83C1-A5D4A53DA72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6569-4FE8-83C1-A5D4A53DA72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6569-4FE8-83C1-A5D4A53DA72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6569-4FE8-83C1-A5D4A53DA724}"/>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0.30427187332859806</c:v>
                </c:pt>
                <c:pt idx="1">
                  <c:v>0.26183085034677278</c:v>
                </c:pt>
                <c:pt idx="2">
                  <c:v>9.552839169515337E-2</c:v>
                </c:pt>
                <c:pt idx="3">
                  <c:v>0.33836888462947562</c:v>
                </c:pt>
              </c:numCache>
            </c:numRef>
          </c:val>
          <c:extLst>
            <c:ext xmlns:c16="http://schemas.microsoft.com/office/drawing/2014/chart" uri="{C3380CC4-5D6E-409C-BE32-E72D297353CC}">
              <c16:uniqueId val="{00000008-6569-4FE8-83C1-A5D4A53DA72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A80384E284807B0B9BB28F3A1EF0A"/>
        <w:category>
          <w:name w:val="General"/>
          <w:gallery w:val="placeholder"/>
        </w:category>
        <w:types>
          <w:type w:val="bbPlcHdr"/>
        </w:types>
        <w:behaviors>
          <w:behavior w:val="content"/>
        </w:behaviors>
        <w:guid w:val="{3D06EDC6-B855-47D9-B511-7EA20673983A}"/>
      </w:docPartPr>
      <w:docPartBody>
        <w:p w:rsidR="008234BC" w:rsidRDefault="00846064" w:rsidP="00846064">
          <w:pPr>
            <w:pStyle w:val="A58A80384E284807B0B9BB28F3A1EF0A"/>
          </w:pPr>
          <w:bookmarkStart w:id="0" w:name="_Hlk43120849"/>
          <w:bookmarkStart w:id="1" w:name="_Hlk49346867"/>
          <w:bookmarkStart w:id="2" w:name="_Hlk43122603"/>
          <w:bookmarkStart w:id="3" w:name="_Hlk49347350"/>
          <w:bookmarkEnd w:id="0"/>
          <w:bookmarkEnd w:id="1"/>
          <w:bookmarkEnd w:id="2"/>
          <w:bookmarkEnd w:id="3"/>
          <w:r>
            <w:rPr>
              <w:rStyle w:val="PlaceholderText"/>
            </w:rPr>
            <w:t>Description (ie: Additions to a Single House (Patio, Rear extension) or Single house, etc.)</w:t>
          </w:r>
        </w:p>
      </w:docPartBody>
    </w:docPart>
    <w:docPart>
      <w:docPartPr>
        <w:name w:val="0731F3A65CE94D5BADCE7AD14AEB8F81"/>
        <w:category>
          <w:name w:val="General"/>
          <w:gallery w:val="placeholder"/>
        </w:category>
        <w:types>
          <w:type w:val="bbPlcHdr"/>
        </w:types>
        <w:behaviors>
          <w:behavior w:val="content"/>
        </w:behaviors>
        <w:guid w:val="{742344A0-0A68-4ACE-8114-01CF1876D945}"/>
      </w:docPartPr>
      <w:docPartBody>
        <w:p w:rsidR="008234BC" w:rsidRDefault="00846064" w:rsidP="00846064">
          <w:pPr>
            <w:pStyle w:val="0731F3A65CE94D5BADCE7AD14AEB8F81"/>
          </w:pPr>
          <w:r w:rsidRPr="00D7161A">
            <w:rPr>
              <w:rStyle w:val="PlaceholderText"/>
            </w:rPr>
            <w:t>[Applicant - Full Name]</w:t>
          </w:r>
        </w:p>
      </w:docPartBody>
    </w:docPart>
    <w:docPart>
      <w:docPartPr>
        <w:name w:val="27AEF4BEDE884E89A83F40A1CAC3E8B0"/>
        <w:category>
          <w:name w:val="General"/>
          <w:gallery w:val="placeholder"/>
        </w:category>
        <w:types>
          <w:type w:val="bbPlcHdr"/>
        </w:types>
        <w:behaviors>
          <w:behavior w:val="content"/>
        </w:behaviors>
        <w:guid w:val="{FCCD8560-1E69-4FCF-A8A5-17CBF9A2C41A}"/>
      </w:docPartPr>
      <w:docPartBody>
        <w:p w:rsidR="008234BC" w:rsidRDefault="00846064" w:rsidP="00846064">
          <w:pPr>
            <w:pStyle w:val="27AEF4BEDE884E89A83F40A1CAC3E8B0"/>
          </w:pPr>
          <w:r w:rsidRPr="00F60CFF">
            <w:rPr>
              <w:rStyle w:val="PlaceholderText"/>
            </w:rPr>
            <w:t>Click or tap to enter a date.</w:t>
          </w:r>
        </w:p>
      </w:docPartBody>
    </w:docPart>
    <w:docPart>
      <w:docPartPr>
        <w:name w:val="500CDF2309B5400BA798E4F801D0D33D"/>
        <w:category>
          <w:name w:val="General"/>
          <w:gallery w:val="placeholder"/>
        </w:category>
        <w:types>
          <w:type w:val="bbPlcHdr"/>
        </w:types>
        <w:behaviors>
          <w:behavior w:val="content"/>
        </w:behaviors>
        <w:guid w:val="{F0590914-2FA6-4ACC-8AE9-21CC8E68CDF5}"/>
      </w:docPartPr>
      <w:docPartBody>
        <w:p w:rsidR="008234BC" w:rsidRDefault="00846064" w:rsidP="00846064">
          <w:pPr>
            <w:pStyle w:val="500CDF2309B5400BA798E4F801D0D33D"/>
          </w:pPr>
          <w:r>
            <w:rPr>
              <w:rStyle w:val="PlaceholderText"/>
            </w:rPr>
            <w:t>No. XX (Lot X) XX Road, Dalkeith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64"/>
    <w:rsid w:val="008234BC"/>
    <w:rsid w:val="00846064"/>
    <w:rsid w:val="00E24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064"/>
    <w:rPr>
      <w:color w:val="808080"/>
    </w:rPr>
  </w:style>
  <w:style w:type="paragraph" w:customStyle="1" w:styleId="A58A80384E284807B0B9BB28F3A1EF0A">
    <w:name w:val="A58A80384E284807B0B9BB28F3A1EF0A"/>
    <w:rsid w:val="00846064"/>
  </w:style>
  <w:style w:type="paragraph" w:customStyle="1" w:styleId="0731F3A65CE94D5BADCE7AD14AEB8F81">
    <w:name w:val="0731F3A65CE94D5BADCE7AD14AEB8F81"/>
    <w:rsid w:val="00846064"/>
  </w:style>
  <w:style w:type="paragraph" w:customStyle="1" w:styleId="27AEF4BEDE884E89A83F40A1CAC3E8B0">
    <w:name w:val="27AEF4BEDE884E89A83F40A1CAC3E8B0"/>
    <w:rsid w:val="00846064"/>
  </w:style>
  <w:style w:type="paragraph" w:customStyle="1" w:styleId="500CDF2309B5400BA798E4F801D0D33D">
    <w:name w:val="500CDF2309B5400BA798E4F801D0D33D"/>
    <w:rsid w:val="00846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ORGN-317801165-9633</_dlc_DocId>
    <_dlc_DocIdUrl xmlns="02b462e0-950b-4d18-8f56-efe6ec8fd98e">
      <Url>https://nedlands365.sharepoint.com/sites/organisation/council/_layouts/15/DocIdRedir.aspx?ID=ORGN-317801165-9633</Url>
      <Description>ORGN-317801165-9633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3C23F-C4A0-4861-895B-BDF642FCE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E57FF-F2C0-47F9-87CB-5BC9A36E061D}">
  <ds:schemaRefs>
    <ds:schemaRef ds:uri="http://schemas.openxmlformats.org/officeDocument/2006/bibliography"/>
  </ds:schemaRefs>
</ds:datastoreItem>
</file>

<file path=customXml/itemProps3.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4.xml><?xml version="1.0" encoding="utf-8"?>
<ds:datastoreItem xmlns:ds="http://schemas.openxmlformats.org/officeDocument/2006/customXml" ds:itemID="{3878D3E4-89BF-49D8-A228-F8F339558EC2}">
  <ds:schemaRefs>
    <ds:schemaRef ds:uri="http://purl.org/dc/elements/1.1/"/>
    <ds:schemaRef ds:uri="http://purl.org/dc/dcmitype/"/>
    <ds:schemaRef ds:uri="http://schemas.microsoft.com/office/2006/metadata/properties"/>
    <ds:schemaRef ds:uri="http://schemas.microsoft.com/office/infopath/2007/PartnerControls"/>
    <ds:schemaRef ds:uri="7dce4f99-cff1-4fd8-801c-290f26aab7b1"/>
    <ds:schemaRef ds:uri="http://schemas.microsoft.com/sharepoint/v3"/>
    <ds:schemaRef ds:uri="http://schemas.openxmlformats.org/package/2006/metadata/core-properties"/>
    <ds:schemaRef ds:uri="http://purl.org/dc/terms/"/>
    <ds:schemaRef ds:uri="http://schemas.microsoft.com/office/2006/documentManagement/types"/>
    <ds:schemaRef ds:uri="a4569545-3f5c-4d76-b5ef-e21c01e673e6"/>
    <ds:schemaRef ds:uri="02b462e0-950b-4d18-8f56-efe6ec8fd98e"/>
    <ds:schemaRef ds:uri="99f90307-c380-4349-a4d3-52955e408d9d"/>
    <ds:schemaRef ds:uri="b3dba301-5620-44c7-a8fe-21bd50c42e00"/>
    <ds:schemaRef ds:uri="82dc8473-40ba-4f11-b935-f34260e482de"/>
    <ds:schemaRef ds:uri="http://www.w3.org/XML/1998/namespace"/>
  </ds:schemaRefs>
</ds:datastoreItem>
</file>

<file path=customXml/itemProps5.xml><?xml version="1.0" encoding="utf-8"?>
<ds:datastoreItem xmlns:ds="http://schemas.openxmlformats.org/officeDocument/2006/customXml" ds:itemID="{A33D46FE-7CBA-4EFE-BF99-8F9BA0A95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11405</Words>
  <Characters>67434</Characters>
  <Application>Microsoft Office Word</Application>
  <DocSecurity>8</DocSecurity>
  <Lines>2809</Lines>
  <Paragraphs>1433</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77406</CharactersWithSpaces>
  <SharedDoc>false</SharedDoc>
  <HLinks>
    <vt:vector size="348" baseType="variant">
      <vt:variant>
        <vt:i4>7274567</vt:i4>
      </vt:variant>
      <vt:variant>
        <vt:i4>336</vt:i4>
      </vt:variant>
      <vt:variant>
        <vt:i4>0</vt:i4>
      </vt:variant>
      <vt:variant>
        <vt:i4>5</vt:i4>
      </vt:variant>
      <vt:variant>
        <vt:lpwstr>https://aus01.safelinks.protection.outlook.com/?url=https%3A%2F%2Fgeohex.com.au%2Fcase_studies%2Ftrafficable-turf-stabilisation%2F&amp;data=04%7C01%7Cnceric%40nedlands.wa.gov.au%7Cbd7f6fcab83b46360fbf08d9b2cfbeb0%7Cd583947c8c4246bd927527ca45e5e84c%7C0%7C0%7C637737427633623252%7CUnknown%7CTWFpbGZsb3d8eyJWIjoiMC4wLjAwMDAiLCJQIjoiV2luMzIiLCJBTiI6Ik1haWwiLCJXVCI6Mn0%3D%7C3000&amp;sdata=iLORC6LuKlMyrTQMpLByucJppsLZyc40tcohy5rdZBo%3D&amp;reserved=0</vt:lpwstr>
      </vt:variant>
      <vt:variant>
        <vt:lpwstr/>
      </vt:variant>
      <vt:variant>
        <vt:i4>1966135</vt:i4>
      </vt:variant>
      <vt:variant>
        <vt:i4>314</vt:i4>
      </vt:variant>
      <vt:variant>
        <vt:i4>0</vt:i4>
      </vt:variant>
      <vt:variant>
        <vt:i4>5</vt:i4>
      </vt:variant>
      <vt:variant>
        <vt:lpwstr/>
      </vt:variant>
      <vt:variant>
        <vt:lpwstr>_Toc89994920</vt:lpwstr>
      </vt:variant>
      <vt:variant>
        <vt:i4>1507380</vt:i4>
      </vt:variant>
      <vt:variant>
        <vt:i4>308</vt:i4>
      </vt:variant>
      <vt:variant>
        <vt:i4>0</vt:i4>
      </vt:variant>
      <vt:variant>
        <vt:i4>5</vt:i4>
      </vt:variant>
      <vt:variant>
        <vt:lpwstr/>
      </vt:variant>
      <vt:variant>
        <vt:lpwstr>_Toc89994919</vt:lpwstr>
      </vt:variant>
      <vt:variant>
        <vt:i4>1441844</vt:i4>
      </vt:variant>
      <vt:variant>
        <vt:i4>302</vt:i4>
      </vt:variant>
      <vt:variant>
        <vt:i4>0</vt:i4>
      </vt:variant>
      <vt:variant>
        <vt:i4>5</vt:i4>
      </vt:variant>
      <vt:variant>
        <vt:lpwstr/>
      </vt:variant>
      <vt:variant>
        <vt:lpwstr>_Toc89994918</vt:lpwstr>
      </vt:variant>
      <vt:variant>
        <vt:i4>1638452</vt:i4>
      </vt:variant>
      <vt:variant>
        <vt:i4>296</vt:i4>
      </vt:variant>
      <vt:variant>
        <vt:i4>0</vt:i4>
      </vt:variant>
      <vt:variant>
        <vt:i4>5</vt:i4>
      </vt:variant>
      <vt:variant>
        <vt:lpwstr/>
      </vt:variant>
      <vt:variant>
        <vt:lpwstr>_Toc89994917</vt:lpwstr>
      </vt:variant>
      <vt:variant>
        <vt:i4>1572916</vt:i4>
      </vt:variant>
      <vt:variant>
        <vt:i4>290</vt:i4>
      </vt:variant>
      <vt:variant>
        <vt:i4>0</vt:i4>
      </vt:variant>
      <vt:variant>
        <vt:i4>5</vt:i4>
      </vt:variant>
      <vt:variant>
        <vt:lpwstr/>
      </vt:variant>
      <vt:variant>
        <vt:lpwstr>_Toc89994916</vt:lpwstr>
      </vt:variant>
      <vt:variant>
        <vt:i4>1769524</vt:i4>
      </vt:variant>
      <vt:variant>
        <vt:i4>284</vt:i4>
      </vt:variant>
      <vt:variant>
        <vt:i4>0</vt:i4>
      </vt:variant>
      <vt:variant>
        <vt:i4>5</vt:i4>
      </vt:variant>
      <vt:variant>
        <vt:lpwstr/>
      </vt:variant>
      <vt:variant>
        <vt:lpwstr>_Toc89994915</vt:lpwstr>
      </vt:variant>
      <vt:variant>
        <vt:i4>1703988</vt:i4>
      </vt:variant>
      <vt:variant>
        <vt:i4>278</vt:i4>
      </vt:variant>
      <vt:variant>
        <vt:i4>0</vt:i4>
      </vt:variant>
      <vt:variant>
        <vt:i4>5</vt:i4>
      </vt:variant>
      <vt:variant>
        <vt:lpwstr/>
      </vt:variant>
      <vt:variant>
        <vt:lpwstr>_Toc89994914</vt:lpwstr>
      </vt:variant>
      <vt:variant>
        <vt:i4>1900596</vt:i4>
      </vt:variant>
      <vt:variant>
        <vt:i4>272</vt:i4>
      </vt:variant>
      <vt:variant>
        <vt:i4>0</vt:i4>
      </vt:variant>
      <vt:variant>
        <vt:i4>5</vt:i4>
      </vt:variant>
      <vt:variant>
        <vt:lpwstr/>
      </vt:variant>
      <vt:variant>
        <vt:lpwstr>_Toc89994913</vt:lpwstr>
      </vt:variant>
      <vt:variant>
        <vt:i4>1835060</vt:i4>
      </vt:variant>
      <vt:variant>
        <vt:i4>266</vt:i4>
      </vt:variant>
      <vt:variant>
        <vt:i4>0</vt:i4>
      </vt:variant>
      <vt:variant>
        <vt:i4>5</vt:i4>
      </vt:variant>
      <vt:variant>
        <vt:lpwstr/>
      </vt:variant>
      <vt:variant>
        <vt:lpwstr>_Toc89994912</vt:lpwstr>
      </vt:variant>
      <vt:variant>
        <vt:i4>2031668</vt:i4>
      </vt:variant>
      <vt:variant>
        <vt:i4>260</vt:i4>
      </vt:variant>
      <vt:variant>
        <vt:i4>0</vt:i4>
      </vt:variant>
      <vt:variant>
        <vt:i4>5</vt:i4>
      </vt:variant>
      <vt:variant>
        <vt:lpwstr/>
      </vt:variant>
      <vt:variant>
        <vt:lpwstr>_Toc89994911</vt:lpwstr>
      </vt:variant>
      <vt:variant>
        <vt:i4>1966132</vt:i4>
      </vt:variant>
      <vt:variant>
        <vt:i4>254</vt:i4>
      </vt:variant>
      <vt:variant>
        <vt:i4>0</vt:i4>
      </vt:variant>
      <vt:variant>
        <vt:i4>5</vt:i4>
      </vt:variant>
      <vt:variant>
        <vt:lpwstr/>
      </vt:variant>
      <vt:variant>
        <vt:lpwstr>_Toc89994910</vt:lpwstr>
      </vt:variant>
      <vt:variant>
        <vt:i4>1507381</vt:i4>
      </vt:variant>
      <vt:variant>
        <vt:i4>248</vt:i4>
      </vt:variant>
      <vt:variant>
        <vt:i4>0</vt:i4>
      </vt:variant>
      <vt:variant>
        <vt:i4>5</vt:i4>
      </vt:variant>
      <vt:variant>
        <vt:lpwstr/>
      </vt:variant>
      <vt:variant>
        <vt:lpwstr>_Toc89994909</vt:lpwstr>
      </vt:variant>
      <vt:variant>
        <vt:i4>1441845</vt:i4>
      </vt:variant>
      <vt:variant>
        <vt:i4>242</vt:i4>
      </vt:variant>
      <vt:variant>
        <vt:i4>0</vt:i4>
      </vt:variant>
      <vt:variant>
        <vt:i4>5</vt:i4>
      </vt:variant>
      <vt:variant>
        <vt:lpwstr/>
      </vt:variant>
      <vt:variant>
        <vt:lpwstr>_Toc89994908</vt:lpwstr>
      </vt:variant>
      <vt:variant>
        <vt:i4>1638453</vt:i4>
      </vt:variant>
      <vt:variant>
        <vt:i4>236</vt:i4>
      </vt:variant>
      <vt:variant>
        <vt:i4>0</vt:i4>
      </vt:variant>
      <vt:variant>
        <vt:i4>5</vt:i4>
      </vt:variant>
      <vt:variant>
        <vt:lpwstr/>
      </vt:variant>
      <vt:variant>
        <vt:lpwstr>_Toc89994907</vt:lpwstr>
      </vt:variant>
      <vt:variant>
        <vt:i4>1572917</vt:i4>
      </vt:variant>
      <vt:variant>
        <vt:i4>230</vt:i4>
      </vt:variant>
      <vt:variant>
        <vt:i4>0</vt:i4>
      </vt:variant>
      <vt:variant>
        <vt:i4>5</vt:i4>
      </vt:variant>
      <vt:variant>
        <vt:lpwstr/>
      </vt:variant>
      <vt:variant>
        <vt:lpwstr>_Toc89994906</vt:lpwstr>
      </vt:variant>
      <vt:variant>
        <vt:i4>1769525</vt:i4>
      </vt:variant>
      <vt:variant>
        <vt:i4>224</vt:i4>
      </vt:variant>
      <vt:variant>
        <vt:i4>0</vt:i4>
      </vt:variant>
      <vt:variant>
        <vt:i4>5</vt:i4>
      </vt:variant>
      <vt:variant>
        <vt:lpwstr/>
      </vt:variant>
      <vt:variant>
        <vt:lpwstr>_Toc89994905</vt:lpwstr>
      </vt:variant>
      <vt:variant>
        <vt:i4>1703989</vt:i4>
      </vt:variant>
      <vt:variant>
        <vt:i4>218</vt:i4>
      </vt:variant>
      <vt:variant>
        <vt:i4>0</vt:i4>
      </vt:variant>
      <vt:variant>
        <vt:i4>5</vt:i4>
      </vt:variant>
      <vt:variant>
        <vt:lpwstr/>
      </vt:variant>
      <vt:variant>
        <vt:lpwstr>_Toc89994904</vt:lpwstr>
      </vt:variant>
      <vt:variant>
        <vt:i4>1900597</vt:i4>
      </vt:variant>
      <vt:variant>
        <vt:i4>212</vt:i4>
      </vt:variant>
      <vt:variant>
        <vt:i4>0</vt:i4>
      </vt:variant>
      <vt:variant>
        <vt:i4>5</vt:i4>
      </vt:variant>
      <vt:variant>
        <vt:lpwstr/>
      </vt:variant>
      <vt:variant>
        <vt:lpwstr>_Toc89994903</vt:lpwstr>
      </vt:variant>
      <vt:variant>
        <vt:i4>1835061</vt:i4>
      </vt:variant>
      <vt:variant>
        <vt:i4>206</vt:i4>
      </vt:variant>
      <vt:variant>
        <vt:i4>0</vt:i4>
      </vt:variant>
      <vt:variant>
        <vt:i4>5</vt:i4>
      </vt:variant>
      <vt:variant>
        <vt:lpwstr/>
      </vt:variant>
      <vt:variant>
        <vt:lpwstr>_Toc89994902</vt:lpwstr>
      </vt:variant>
      <vt:variant>
        <vt:i4>2031669</vt:i4>
      </vt:variant>
      <vt:variant>
        <vt:i4>200</vt:i4>
      </vt:variant>
      <vt:variant>
        <vt:i4>0</vt:i4>
      </vt:variant>
      <vt:variant>
        <vt:i4>5</vt:i4>
      </vt:variant>
      <vt:variant>
        <vt:lpwstr/>
      </vt:variant>
      <vt:variant>
        <vt:lpwstr>_Toc89994901</vt:lpwstr>
      </vt:variant>
      <vt:variant>
        <vt:i4>1966133</vt:i4>
      </vt:variant>
      <vt:variant>
        <vt:i4>194</vt:i4>
      </vt:variant>
      <vt:variant>
        <vt:i4>0</vt:i4>
      </vt:variant>
      <vt:variant>
        <vt:i4>5</vt:i4>
      </vt:variant>
      <vt:variant>
        <vt:lpwstr/>
      </vt:variant>
      <vt:variant>
        <vt:lpwstr>_Toc89994900</vt:lpwstr>
      </vt:variant>
      <vt:variant>
        <vt:i4>1441852</vt:i4>
      </vt:variant>
      <vt:variant>
        <vt:i4>188</vt:i4>
      </vt:variant>
      <vt:variant>
        <vt:i4>0</vt:i4>
      </vt:variant>
      <vt:variant>
        <vt:i4>5</vt:i4>
      </vt:variant>
      <vt:variant>
        <vt:lpwstr/>
      </vt:variant>
      <vt:variant>
        <vt:lpwstr>_Toc89994899</vt:lpwstr>
      </vt:variant>
      <vt:variant>
        <vt:i4>1507388</vt:i4>
      </vt:variant>
      <vt:variant>
        <vt:i4>182</vt:i4>
      </vt:variant>
      <vt:variant>
        <vt:i4>0</vt:i4>
      </vt:variant>
      <vt:variant>
        <vt:i4>5</vt:i4>
      </vt:variant>
      <vt:variant>
        <vt:lpwstr/>
      </vt:variant>
      <vt:variant>
        <vt:lpwstr>_Toc89994898</vt:lpwstr>
      </vt:variant>
      <vt:variant>
        <vt:i4>1572924</vt:i4>
      </vt:variant>
      <vt:variant>
        <vt:i4>176</vt:i4>
      </vt:variant>
      <vt:variant>
        <vt:i4>0</vt:i4>
      </vt:variant>
      <vt:variant>
        <vt:i4>5</vt:i4>
      </vt:variant>
      <vt:variant>
        <vt:lpwstr/>
      </vt:variant>
      <vt:variant>
        <vt:lpwstr>_Toc89994897</vt:lpwstr>
      </vt:variant>
      <vt:variant>
        <vt:i4>1638460</vt:i4>
      </vt:variant>
      <vt:variant>
        <vt:i4>170</vt:i4>
      </vt:variant>
      <vt:variant>
        <vt:i4>0</vt:i4>
      </vt:variant>
      <vt:variant>
        <vt:i4>5</vt:i4>
      </vt:variant>
      <vt:variant>
        <vt:lpwstr/>
      </vt:variant>
      <vt:variant>
        <vt:lpwstr>_Toc89994896</vt:lpwstr>
      </vt:variant>
      <vt:variant>
        <vt:i4>1703996</vt:i4>
      </vt:variant>
      <vt:variant>
        <vt:i4>167</vt:i4>
      </vt:variant>
      <vt:variant>
        <vt:i4>0</vt:i4>
      </vt:variant>
      <vt:variant>
        <vt:i4>5</vt:i4>
      </vt:variant>
      <vt:variant>
        <vt:lpwstr/>
      </vt:variant>
      <vt:variant>
        <vt:lpwstr>_Toc89994895</vt:lpwstr>
      </vt:variant>
      <vt:variant>
        <vt:i4>1769532</vt:i4>
      </vt:variant>
      <vt:variant>
        <vt:i4>161</vt:i4>
      </vt:variant>
      <vt:variant>
        <vt:i4>0</vt:i4>
      </vt:variant>
      <vt:variant>
        <vt:i4>5</vt:i4>
      </vt:variant>
      <vt:variant>
        <vt:lpwstr/>
      </vt:variant>
      <vt:variant>
        <vt:lpwstr>_Toc89994894</vt:lpwstr>
      </vt:variant>
      <vt:variant>
        <vt:i4>1835068</vt:i4>
      </vt:variant>
      <vt:variant>
        <vt:i4>158</vt:i4>
      </vt:variant>
      <vt:variant>
        <vt:i4>0</vt:i4>
      </vt:variant>
      <vt:variant>
        <vt:i4>5</vt:i4>
      </vt:variant>
      <vt:variant>
        <vt:lpwstr/>
      </vt:variant>
      <vt:variant>
        <vt:lpwstr>_Toc89994893</vt:lpwstr>
      </vt:variant>
      <vt:variant>
        <vt:i4>1900604</vt:i4>
      </vt:variant>
      <vt:variant>
        <vt:i4>152</vt:i4>
      </vt:variant>
      <vt:variant>
        <vt:i4>0</vt:i4>
      </vt:variant>
      <vt:variant>
        <vt:i4>5</vt:i4>
      </vt:variant>
      <vt:variant>
        <vt:lpwstr/>
      </vt:variant>
      <vt:variant>
        <vt:lpwstr>_Toc89994892</vt:lpwstr>
      </vt:variant>
      <vt:variant>
        <vt:i4>1966140</vt:i4>
      </vt:variant>
      <vt:variant>
        <vt:i4>149</vt:i4>
      </vt:variant>
      <vt:variant>
        <vt:i4>0</vt:i4>
      </vt:variant>
      <vt:variant>
        <vt:i4>5</vt:i4>
      </vt:variant>
      <vt:variant>
        <vt:lpwstr/>
      </vt:variant>
      <vt:variant>
        <vt:lpwstr>_Toc89994891</vt:lpwstr>
      </vt:variant>
      <vt:variant>
        <vt:i4>2031676</vt:i4>
      </vt:variant>
      <vt:variant>
        <vt:i4>143</vt:i4>
      </vt:variant>
      <vt:variant>
        <vt:i4>0</vt:i4>
      </vt:variant>
      <vt:variant>
        <vt:i4>5</vt:i4>
      </vt:variant>
      <vt:variant>
        <vt:lpwstr/>
      </vt:variant>
      <vt:variant>
        <vt:lpwstr>_Toc89994890</vt:lpwstr>
      </vt:variant>
      <vt:variant>
        <vt:i4>1441853</vt:i4>
      </vt:variant>
      <vt:variant>
        <vt:i4>140</vt:i4>
      </vt:variant>
      <vt:variant>
        <vt:i4>0</vt:i4>
      </vt:variant>
      <vt:variant>
        <vt:i4>5</vt:i4>
      </vt:variant>
      <vt:variant>
        <vt:lpwstr/>
      </vt:variant>
      <vt:variant>
        <vt:lpwstr>_Toc89994889</vt:lpwstr>
      </vt:variant>
      <vt:variant>
        <vt:i4>1507389</vt:i4>
      </vt:variant>
      <vt:variant>
        <vt:i4>134</vt:i4>
      </vt:variant>
      <vt:variant>
        <vt:i4>0</vt:i4>
      </vt:variant>
      <vt:variant>
        <vt:i4>5</vt:i4>
      </vt:variant>
      <vt:variant>
        <vt:lpwstr/>
      </vt:variant>
      <vt:variant>
        <vt:lpwstr>_Toc89994888</vt:lpwstr>
      </vt:variant>
      <vt:variant>
        <vt:i4>1572925</vt:i4>
      </vt:variant>
      <vt:variant>
        <vt:i4>131</vt:i4>
      </vt:variant>
      <vt:variant>
        <vt:i4>0</vt:i4>
      </vt:variant>
      <vt:variant>
        <vt:i4>5</vt:i4>
      </vt:variant>
      <vt:variant>
        <vt:lpwstr/>
      </vt:variant>
      <vt:variant>
        <vt:lpwstr>_Toc89994887</vt:lpwstr>
      </vt:variant>
      <vt:variant>
        <vt:i4>1638461</vt:i4>
      </vt:variant>
      <vt:variant>
        <vt:i4>125</vt:i4>
      </vt:variant>
      <vt:variant>
        <vt:i4>0</vt:i4>
      </vt:variant>
      <vt:variant>
        <vt:i4>5</vt:i4>
      </vt:variant>
      <vt:variant>
        <vt:lpwstr/>
      </vt:variant>
      <vt:variant>
        <vt:lpwstr>_Toc89994886</vt:lpwstr>
      </vt:variant>
      <vt:variant>
        <vt:i4>1703997</vt:i4>
      </vt:variant>
      <vt:variant>
        <vt:i4>122</vt:i4>
      </vt:variant>
      <vt:variant>
        <vt:i4>0</vt:i4>
      </vt:variant>
      <vt:variant>
        <vt:i4>5</vt:i4>
      </vt:variant>
      <vt:variant>
        <vt:lpwstr/>
      </vt:variant>
      <vt:variant>
        <vt:lpwstr>_Toc89994885</vt:lpwstr>
      </vt:variant>
      <vt:variant>
        <vt:i4>1769533</vt:i4>
      </vt:variant>
      <vt:variant>
        <vt:i4>116</vt:i4>
      </vt:variant>
      <vt:variant>
        <vt:i4>0</vt:i4>
      </vt:variant>
      <vt:variant>
        <vt:i4>5</vt:i4>
      </vt:variant>
      <vt:variant>
        <vt:lpwstr/>
      </vt:variant>
      <vt:variant>
        <vt:lpwstr>_Toc89994884</vt:lpwstr>
      </vt:variant>
      <vt:variant>
        <vt:i4>1835069</vt:i4>
      </vt:variant>
      <vt:variant>
        <vt:i4>110</vt:i4>
      </vt:variant>
      <vt:variant>
        <vt:i4>0</vt:i4>
      </vt:variant>
      <vt:variant>
        <vt:i4>5</vt:i4>
      </vt:variant>
      <vt:variant>
        <vt:lpwstr/>
      </vt:variant>
      <vt:variant>
        <vt:lpwstr>_Toc89994883</vt:lpwstr>
      </vt:variant>
      <vt:variant>
        <vt:i4>1900605</vt:i4>
      </vt:variant>
      <vt:variant>
        <vt:i4>104</vt:i4>
      </vt:variant>
      <vt:variant>
        <vt:i4>0</vt:i4>
      </vt:variant>
      <vt:variant>
        <vt:i4>5</vt:i4>
      </vt:variant>
      <vt:variant>
        <vt:lpwstr/>
      </vt:variant>
      <vt:variant>
        <vt:lpwstr>_Toc89994882</vt:lpwstr>
      </vt:variant>
      <vt:variant>
        <vt:i4>1966141</vt:i4>
      </vt:variant>
      <vt:variant>
        <vt:i4>98</vt:i4>
      </vt:variant>
      <vt:variant>
        <vt:i4>0</vt:i4>
      </vt:variant>
      <vt:variant>
        <vt:i4>5</vt:i4>
      </vt:variant>
      <vt:variant>
        <vt:lpwstr/>
      </vt:variant>
      <vt:variant>
        <vt:lpwstr>_Toc89994881</vt:lpwstr>
      </vt:variant>
      <vt:variant>
        <vt:i4>2031677</vt:i4>
      </vt:variant>
      <vt:variant>
        <vt:i4>92</vt:i4>
      </vt:variant>
      <vt:variant>
        <vt:i4>0</vt:i4>
      </vt:variant>
      <vt:variant>
        <vt:i4>5</vt:i4>
      </vt:variant>
      <vt:variant>
        <vt:lpwstr/>
      </vt:variant>
      <vt:variant>
        <vt:lpwstr>_Toc89994880</vt:lpwstr>
      </vt:variant>
      <vt:variant>
        <vt:i4>1441842</vt:i4>
      </vt:variant>
      <vt:variant>
        <vt:i4>86</vt:i4>
      </vt:variant>
      <vt:variant>
        <vt:i4>0</vt:i4>
      </vt:variant>
      <vt:variant>
        <vt:i4>5</vt:i4>
      </vt:variant>
      <vt:variant>
        <vt:lpwstr/>
      </vt:variant>
      <vt:variant>
        <vt:lpwstr>_Toc89994879</vt:lpwstr>
      </vt:variant>
      <vt:variant>
        <vt:i4>1507378</vt:i4>
      </vt:variant>
      <vt:variant>
        <vt:i4>80</vt:i4>
      </vt:variant>
      <vt:variant>
        <vt:i4>0</vt:i4>
      </vt:variant>
      <vt:variant>
        <vt:i4>5</vt:i4>
      </vt:variant>
      <vt:variant>
        <vt:lpwstr/>
      </vt:variant>
      <vt:variant>
        <vt:lpwstr>_Toc89994878</vt:lpwstr>
      </vt:variant>
      <vt:variant>
        <vt:i4>1572914</vt:i4>
      </vt:variant>
      <vt:variant>
        <vt:i4>74</vt:i4>
      </vt:variant>
      <vt:variant>
        <vt:i4>0</vt:i4>
      </vt:variant>
      <vt:variant>
        <vt:i4>5</vt:i4>
      </vt:variant>
      <vt:variant>
        <vt:lpwstr/>
      </vt:variant>
      <vt:variant>
        <vt:lpwstr>_Toc89994877</vt:lpwstr>
      </vt:variant>
      <vt:variant>
        <vt:i4>1638450</vt:i4>
      </vt:variant>
      <vt:variant>
        <vt:i4>68</vt:i4>
      </vt:variant>
      <vt:variant>
        <vt:i4>0</vt:i4>
      </vt:variant>
      <vt:variant>
        <vt:i4>5</vt:i4>
      </vt:variant>
      <vt:variant>
        <vt:lpwstr/>
      </vt:variant>
      <vt:variant>
        <vt:lpwstr>_Toc89994876</vt:lpwstr>
      </vt:variant>
      <vt:variant>
        <vt:i4>1703986</vt:i4>
      </vt:variant>
      <vt:variant>
        <vt:i4>62</vt:i4>
      </vt:variant>
      <vt:variant>
        <vt:i4>0</vt:i4>
      </vt:variant>
      <vt:variant>
        <vt:i4>5</vt:i4>
      </vt:variant>
      <vt:variant>
        <vt:lpwstr/>
      </vt:variant>
      <vt:variant>
        <vt:lpwstr>_Toc89994875</vt:lpwstr>
      </vt:variant>
      <vt:variant>
        <vt:i4>1769522</vt:i4>
      </vt:variant>
      <vt:variant>
        <vt:i4>56</vt:i4>
      </vt:variant>
      <vt:variant>
        <vt:i4>0</vt:i4>
      </vt:variant>
      <vt:variant>
        <vt:i4>5</vt:i4>
      </vt:variant>
      <vt:variant>
        <vt:lpwstr/>
      </vt:variant>
      <vt:variant>
        <vt:lpwstr>_Toc89994874</vt:lpwstr>
      </vt:variant>
      <vt:variant>
        <vt:i4>1835058</vt:i4>
      </vt:variant>
      <vt:variant>
        <vt:i4>50</vt:i4>
      </vt:variant>
      <vt:variant>
        <vt:i4>0</vt:i4>
      </vt:variant>
      <vt:variant>
        <vt:i4>5</vt:i4>
      </vt:variant>
      <vt:variant>
        <vt:lpwstr/>
      </vt:variant>
      <vt:variant>
        <vt:lpwstr>_Toc89994873</vt:lpwstr>
      </vt:variant>
      <vt:variant>
        <vt:i4>1900594</vt:i4>
      </vt:variant>
      <vt:variant>
        <vt:i4>44</vt:i4>
      </vt:variant>
      <vt:variant>
        <vt:i4>0</vt:i4>
      </vt:variant>
      <vt:variant>
        <vt:i4>5</vt:i4>
      </vt:variant>
      <vt:variant>
        <vt:lpwstr/>
      </vt:variant>
      <vt:variant>
        <vt:lpwstr>_Toc89994872</vt:lpwstr>
      </vt:variant>
      <vt:variant>
        <vt:i4>1966130</vt:i4>
      </vt:variant>
      <vt:variant>
        <vt:i4>38</vt:i4>
      </vt:variant>
      <vt:variant>
        <vt:i4>0</vt:i4>
      </vt:variant>
      <vt:variant>
        <vt:i4>5</vt:i4>
      </vt:variant>
      <vt:variant>
        <vt:lpwstr/>
      </vt:variant>
      <vt:variant>
        <vt:lpwstr>_Toc89994871</vt:lpwstr>
      </vt:variant>
      <vt:variant>
        <vt:i4>2031666</vt:i4>
      </vt:variant>
      <vt:variant>
        <vt:i4>32</vt:i4>
      </vt:variant>
      <vt:variant>
        <vt:i4>0</vt:i4>
      </vt:variant>
      <vt:variant>
        <vt:i4>5</vt:i4>
      </vt:variant>
      <vt:variant>
        <vt:lpwstr/>
      </vt:variant>
      <vt:variant>
        <vt:lpwstr>_Toc89994870</vt:lpwstr>
      </vt:variant>
      <vt:variant>
        <vt:i4>1441843</vt:i4>
      </vt:variant>
      <vt:variant>
        <vt:i4>26</vt:i4>
      </vt:variant>
      <vt:variant>
        <vt:i4>0</vt:i4>
      </vt:variant>
      <vt:variant>
        <vt:i4>5</vt:i4>
      </vt:variant>
      <vt:variant>
        <vt:lpwstr/>
      </vt:variant>
      <vt:variant>
        <vt:lpwstr>_Toc89994869</vt:lpwstr>
      </vt:variant>
      <vt:variant>
        <vt:i4>1507379</vt:i4>
      </vt:variant>
      <vt:variant>
        <vt:i4>20</vt:i4>
      </vt:variant>
      <vt:variant>
        <vt:i4>0</vt:i4>
      </vt:variant>
      <vt:variant>
        <vt:i4>5</vt:i4>
      </vt:variant>
      <vt:variant>
        <vt:lpwstr/>
      </vt:variant>
      <vt:variant>
        <vt:lpwstr>_Toc89994868</vt:lpwstr>
      </vt:variant>
      <vt:variant>
        <vt:i4>1572915</vt:i4>
      </vt:variant>
      <vt:variant>
        <vt:i4>14</vt:i4>
      </vt:variant>
      <vt:variant>
        <vt:i4>0</vt:i4>
      </vt:variant>
      <vt:variant>
        <vt:i4>5</vt:i4>
      </vt:variant>
      <vt:variant>
        <vt:lpwstr/>
      </vt:variant>
      <vt:variant>
        <vt:lpwstr>_Toc89994867</vt:lpwstr>
      </vt:variant>
      <vt:variant>
        <vt:i4>1638451</vt:i4>
      </vt:variant>
      <vt:variant>
        <vt:i4>8</vt:i4>
      </vt:variant>
      <vt:variant>
        <vt:i4>0</vt:i4>
      </vt:variant>
      <vt:variant>
        <vt:i4>5</vt:i4>
      </vt:variant>
      <vt:variant>
        <vt:lpwstr/>
      </vt:variant>
      <vt:variant>
        <vt:lpwstr>_Toc89994866</vt:lpwstr>
      </vt:variant>
      <vt:variant>
        <vt:i4>6291559</vt:i4>
      </vt:variant>
      <vt:variant>
        <vt:i4>3</vt:i4>
      </vt:variant>
      <vt:variant>
        <vt:i4>0</vt:i4>
      </vt:variant>
      <vt:variant>
        <vt:i4>5</vt:i4>
      </vt:variant>
      <vt:variant>
        <vt:lpwstr>http://www.nedlands.wa.gov.au/public-question-time</vt:lpwstr>
      </vt:variant>
      <vt:variant>
        <vt:lpwstr/>
      </vt:variant>
      <vt:variant>
        <vt:i4>851969</vt:i4>
      </vt:variant>
      <vt:variant>
        <vt:i4>0</vt:i4>
      </vt:variant>
      <vt:variant>
        <vt:i4>0</vt:i4>
      </vt:variant>
      <vt:variant>
        <vt:i4>5</vt:i4>
      </vt:variant>
      <vt:variant>
        <vt:lpwstr>http://www.nedlands.wa.gov.au/intention-address-council-or-council-committee-form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2021-12-10T08:21:00Z</cp:lastPrinted>
  <dcterms:created xsi:type="dcterms:W3CDTF">2021-12-10T09:42:00Z</dcterms:created>
  <dcterms:modified xsi:type="dcterms:W3CDTF">2021-12-10T09:42:00Z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646549fc-0429-4296-bd36-b01c31c9ea4c</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y fmtid="{D5CDD505-2E9C-101B-9397-08002B2CF9AE}" pid="15" name="_docset_NoMedatataSyncRequired">
    <vt:lpwstr>False</vt:lpwstr>
  </property>
</Properties>
</file>