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E8027" w14:textId="5F708B56" w:rsidR="006A7D7C" w:rsidRDefault="003C6472" w:rsidP="00CE4F29">
      <w:pPr>
        <w:spacing w:after="0" w:line="240" w:lineRule="auto"/>
        <w:contextualSpacing/>
        <w:jc w:val="both"/>
        <w:rPr>
          <w:b/>
          <w:bCs/>
        </w:rPr>
      </w:pPr>
      <w:bookmarkStart w:id="0" w:name="_GoBack"/>
      <w:bookmarkEnd w:id="0"/>
      <w:r w:rsidRPr="00885447">
        <w:rPr>
          <w:rFonts w:ascii="Gill Sans MT" w:hAnsi="Gill Sans MT" w:cs="Arial"/>
          <w:i/>
          <w:noProof/>
          <w:sz w:val="28"/>
          <w:szCs w:val="24"/>
          <w:lang w:val="en-AU" w:eastAsia="en-AU"/>
        </w:rPr>
        <w:drawing>
          <wp:anchor distT="0" distB="0" distL="114300" distR="114300" simplePos="0" relativeHeight="251659264" behindDoc="0" locked="0" layoutInCell="1" allowOverlap="1" wp14:anchorId="7B9E4080" wp14:editId="7664EBF6">
            <wp:simplePos x="0" y="0"/>
            <wp:positionH relativeFrom="margin">
              <wp:align>left</wp:align>
            </wp:positionH>
            <wp:positionV relativeFrom="paragraph">
              <wp:posOffset>9525</wp:posOffset>
            </wp:positionV>
            <wp:extent cx="5222433" cy="1905980"/>
            <wp:effectExtent l="0" t="0" r="0" b="0"/>
            <wp:wrapNone/>
            <wp:docPr id="5"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222433" cy="190598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539669942"/>
        <w:docPartObj>
          <w:docPartGallery w:val="Cover Pages"/>
          <w:docPartUnique/>
        </w:docPartObj>
      </w:sdtPr>
      <w:sdtEndPr/>
      <w:sdtContent>
        <w:p w14:paraId="0BB21E08" w14:textId="3065A895" w:rsidR="006A7D7C" w:rsidRDefault="006A7D7C" w:rsidP="00CE4F29">
          <w:pPr>
            <w:spacing w:after="0" w:line="240" w:lineRule="auto"/>
            <w:contextualSpacing/>
            <w:jc w:val="both"/>
            <w:rPr>
              <w:rFonts w:ascii="Arial" w:eastAsia="Times New Roman" w:hAnsi="Arial" w:cs="Arial"/>
              <w:b/>
              <w:i/>
              <w:sz w:val="28"/>
              <w:szCs w:val="24"/>
              <w:lang w:eastAsia="ja-JP"/>
            </w:rPr>
          </w:pPr>
        </w:p>
        <w:p w14:paraId="4B36D287" w14:textId="77777777" w:rsidR="006A7D7C" w:rsidRDefault="006A7D7C" w:rsidP="00CE4F29">
          <w:pPr>
            <w:spacing w:after="0" w:line="240" w:lineRule="auto"/>
            <w:contextualSpacing/>
            <w:jc w:val="both"/>
            <w:rPr>
              <w:rFonts w:ascii="Arial" w:eastAsia="Times New Roman" w:hAnsi="Arial" w:cs="Arial"/>
              <w:b/>
              <w:i/>
              <w:sz w:val="28"/>
              <w:szCs w:val="24"/>
              <w:lang w:eastAsia="ja-JP"/>
            </w:rPr>
          </w:pPr>
        </w:p>
        <w:p w14:paraId="113752AC" w14:textId="77777777" w:rsidR="006A7D7C" w:rsidRDefault="006A7D7C" w:rsidP="00CE4F29">
          <w:pPr>
            <w:spacing w:after="0" w:line="240" w:lineRule="auto"/>
            <w:contextualSpacing/>
            <w:jc w:val="both"/>
            <w:rPr>
              <w:rFonts w:ascii="Arial" w:eastAsia="Times New Roman" w:hAnsi="Arial" w:cs="Arial"/>
              <w:b/>
              <w:i/>
              <w:sz w:val="28"/>
              <w:szCs w:val="24"/>
              <w:lang w:eastAsia="ja-JP"/>
            </w:rPr>
          </w:pPr>
        </w:p>
        <w:p w14:paraId="126B4ADB" w14:textId="77777777" w:rsidR="006A7D7C" w:rsidRDefault="006A7D7C" w:rsidP="00CE4F29">
          <w:pPr>
            <w:spacing w:after="0" w:line="240" w:lineRule="auto"/>
            <w:contextualSpacing/>
            <w:jc w:val="both"/>
            <w:rPr>
              <w:rFonts w:ascii="Arial" w:eastAsia="Times New Roman" w:hAnsi="Arial" w:cs="Arial"/>
              <w:b/>
              <w:i/>
              <w:iCs/>
              <w:sz w:val="18"/>
              <w:szCs w:val="18"/>
              <w:lang w:eastAsia="en-GB"/>
            </w:rPr>
          </w:pPr>
        </w:p>
        <w:p w14:paraId="39237A24" w14:textId="77777777" w:rsidR="006A7D7C" w:rsidRDefault="006A7D7C" w:rsidP="00CE4F29">
          <w:pPr>
            <w:spacing w:after="0" w:line="240" w:lineRule="auto"/>
            <w:contextualSpacing/>
            <w:rPr>
              <w:rFonts w:ascii="Arial" w:eastAsia="Times New Roman" w:hAnsi="Arial" w:cs="Arial"/>
              <w:b/>
              <w:iCs/>
              <w:sz w:val="56"/>
              <w:szCs w:val="160"/>
              <w:lang w:val="en-AU" w:eastAsia="en-GB"/>
            </w:rPr>
          </w:pPr>
          <w:bookmarkStart w:id="1" w:name="OLE_LINK7"/>
          <w:bookmarkStart w:id="2" w:name="OLE_LINK11"/>
        </w:p>
        <w:p w14:paraId="6D43AE34" w14:textId="77777777" w:rsidR="003D055B" w:rsidRDefault="003D055B" w:rsidP="00CE4F29">
          <w:pPr>
            <w:spacing w:after="0" w:line="240" w:lineRule="auto"/>
            <w:contextualSpacing/>
            <w:rPr>
              <w:rFonts w:ascii="Arial" w:eastAsia="Times New Roman" w:hAnsi="Arial" w:cs="Arial"/>
              <w:b/>
              <w:iCs/>
              <w:sz w:val="56"/>
              <w:szCs w:val="160"/>
              <w:lang w:eastAsia="en-GB"/>
            </w:rPr>
          </w:pPr>
        </w:p>
        <w:p w14:paraId="1A543329" w14:textId="77777777" w:rsidR="003D055B" w:rsidRDefault="003D055B" w:rsidP="00CE4F29">
          <w:pPr>
            <w:spacing w:after="0" w:line="240" w:lineRule="auto"/>
            <w:contextualSpacing/>
            <w:rPr>
              <w:rFonts w:ascii="Arial" w:eastAsia="Times New Roman" w:hAnsi="Arial" w:cs="Arial"/>
              <w:b/>
              <w:iCs/>
              <w:sz w:val="56"/>
              <w:szCs w:val="160"/>
              <w:lang w:eastAsia="en-GB"/>
            </w:rPr>
          </w:pPr>
        </w:p>
        <w:p w14:paraId="242A7E9F" w14:textId="77777777" w:rsidR="003D055B" w:rsidRDefault="003D055B" w:rsidP="00CE4F29">
          <w:pPr>
            <w:spacing w:after="0" w:line="240" w:lineRule="auto"/>
            <w:contextualSpacing/>
            <w:rPr>
              <w:rFonts w:ascii="Arial" w:eastAsia="Times New Roman" w:hAnsi="Arial" w:cs="Arial"/>
              <w:b/>
              <w:iCs/>
              <w:sz w:val="56"/>
              <w:szCs w:val="160"/>
              <w:lang w:eastAsia="en-GB"/>
            </w:rPr>
          </w:pPr>
        </w:p>
        <w:p w14:paraId="211194F7" w14:textId="2B3B7CAB" w:rsidR="006A7D7C" w:rsidRDefault="006A7D7C" w:rsidP="00CE4F29">
          <w:pPr>
            <w:spacing w:after="0" w:line="240" w:lineRule="auto"/>
            <w:contextualSpacing/>
            <w:rPr>
              <w:rFonts w:ascii="Arial" w:eastAsia="Times New Roman" w:hAnsi="Arial" w:cs="Arial"/>
              <w:b/>
              <w:iCs/>
              <w:sz w:val="56"/>
              <w:szCs w:val="160"/>
              <w:lang w:eastAsia="en-GB"/>
            </w:rPr>
          </w:pPr>
          <w:r>
            <w:rPr>
              <w:rFonts w:ascii="Arial" w:eastAsia="Times New Roman" w:hAnsi="Arial" w:cs="Arial"/>
              <w:b/>
              <w:iCs/>
              <w:sz w:val="56"/>
              <w:szCs w:val="160"/>
              <w:lang w:eastAsia="en-GB"/>
            </w:rPr>
            <w:t>Community Development Report</w:t>
          </w:r>
        </w:p>
        <w:p w14:paraId="3A8C920F" w14:textId="77777777" w:rsidR="006A7D7C" w:rsidRDefault="006A7D7C" w:rsidP="00CE4F29">
          <w:pPr>
            <w:spacing w:after="0" w:line="240" w:lineRule="auto"/>
            <w:contextualSpacing/>
            <w:jc w:val="center"/>
            <w:rPr>
              <w:rFonts w:ascii="Arial" w:eastAsia="Times New Roman" w:hAnsi="Arial" w:cs="Arial"/>
              <w:sz w:val="24"/>
              <w:szCs w:val="24"/>
              <w:lang w:eastAsia="ja-JP"/>
            </w:rPr>
          </w:pPr>
        </w:p>
        <w:p w14:paraId="1DC61361" w14:textId="52E22117" w:rsidR="00CE4F29" w:rsidRDefault="00CE4F29" w:rsidP="00CE4F29">
          <w:pPr>
            <w:spacing w:after="0" w:line="240" w:lineRule="auto"/>
            <w:contextualSpacing/>
            <w:jc w:val="both"/>
            <w:rPr>
              <w:rFonts w:ascii="Arial" w:eastAsia="Times New Roman" w:hAnsi="Arial" w:cs="Arial"/>
              <w:sz w:val="24"/>
              <w:szCs w:val="24"/>
              <w:lang w:eastAsia="ja-JP"/>
            </w:rPr>
          </w:pPr>
        </w:p>
        <w:p w14:paraId="481C59AE" w14:textId="77777777" w:rsidR="00CE4F29" w:rsidRDefault="00CE4F29" w:rsidP="00CE4F29">
          <w:pPr>
            <w:spacing w:after="0" w:line="240" w:lineRule="auto"/>
            <w:contextualSpacing/>
            <w:jc w:val="both"/>
            <w:rPr>
              <w:rFonts w:ascii="Arial" w:eastAsia="Times New Roman" w:hAnsi="Arial" w:cs="Arial"/>
              <w:sz w:val="24"/>
              <w:szCs w:val="24"/>
              <w:lang w:eastAsia="ja-JP"/>
            </w:rPr>
          </w:pPr>
        </w:p>
        <w:p w14:paraId="5C869323" w14:textId="5E7401B5" w:rsidR="006A7D7C" w:rsidRDefault="006A7D7C" w:rsidP="00CE4F29">
          <w:pPr>
            <w:spacing w:after="0" w:line="240" w:lineRule="auto"/>
            <w:contextualSpacing/>
            <w:jc w:val="both"/>
            <w:rPr>
              <w:rFonts w:ascii="Arial" w:eastAsia="Times New Roman" w:hAnsi="Arial" w:cs="Arial"/>
              <w:b/>
              <w:iCs/>
              <w:sz w:val="28"/>
              <w:szCs w:val="160"/>
              <w:lang w:eastAsia="en-GB"/>
            </w:rPr>
          </w:pPr>
          <w:r>
            <w:rPr>
              <w:rFonts w:ascii="Arial" w:eastAsia="Times New Roman" w:hAnsi="Arial" w:cs="Arial"/>
              <w:b/>
              <w:iCs/>
              <w:sz w:val="28"/>
              <w:szCs w:val="160"/>
              <w:lang w:eastAsia="en-GB"/>
            </w:rPr>
            <w:t xml:space="preserve">Committee Consideration – </w:t>
          </w:r>
          <w:r w:rsidR="002D6A2A">
            <w:rPr>
              <w:rFonts w:ascii="Arial" w:eastAsia="Times New Roman" w:hAnsi="Arial" w:cs="Arial"/>
              <w:b/>
              <w:iCs/>
              <w:sz w:val="28"/>
              <w:szCs w:val="160"/>
              <w:lang w:eastAsia="en-GB"/>
            </w:rPr>
            <w:t>4 December</w:t>
          </w:r>
          <w:r w:rsidR="00046D39">
            <w:rPr>
              <w:rFonts w:ascii="Arial" w:eastAsia="Times New Roman" w:hAnsi="Arial" w:cs="Arial"/>
              <w:b/>
              <w:iCs/>
              <w:sz w:val="28"/>
              <w:szCs w:val="160"/>
              <w:lang w:eastAsia="en-GB"/>
            </w:rPr>
            <w:t xml:space="preserve"> </w:t>
          </w:r>
          <w:r>
            <w:rPr>
              <w:rFonts w:ascii="Arial" w:eastAsia="Times New Roman" w:hAnsi="Arial" w:cs="Arial"/>
              <w:b/>
              <w:iCs/>
              <w:sz w:val="28"/>
              <w:szCs w:val="160"/>
              <w:lang w:eastAsia="en-GB"/>
            </w:rPr>
            <w:t>201</w:t>
          </w:r>
          <w:r w:rsidR="00C12463">
            <w:rPr>
              <w:rFonts w:ascii="Arial" w:eastAsia="Times New Roman" w:hAnsi="Arial" w:cs="Arial"/>
              <w:b/>
              <w:iCs/>
              <w:sz w:val="28"/>
              <w:szCs w:val="160"/>
              <w:lang w:eastAsia="en-GB"/>
            </w:rPr>
            <w:t>8</w:t>
          </w:r>
          <w:r>
            <w:rPr>
              <w:rFonts w:ascii="Arial" w:eastAsia="Times New Roman" w:hAnsi="Arial" w:cs="Arial"/>
              <w:b/>
              <w:iCs/>
              <w:sz w:val="28"/>
              <w:szCs w:val="160"/>
              <w:lang w:eastAsia="en-GB"/>
            </w:rPr>
            <w:t xml:space="preserve"> </w:t>
          </w:r>
        </w:p>
        <w:p w14:paraId="31C7997B" w14:textId="40D0ACFF" w:rsidR="006A7D7C" w:rsidRDefault="006A7D7C" w:rsidP="00CE4F29">
          <w:pPr>
            <w:spacing w:after="0" w:line="240" w:lineRule="auto"/>
            <w:contextualSpacing/>
            <w:jc w:val="both"/>
            <w:rPr>
              <w:rFonts w:ascii="Arial" w:eastAsia="Times New Roman" w:hAnsi="Arial" w:cs="Arial"/>
              <w:b/>
              <w:iCs/>
              <w:sz w:val="28"/>
              <w:szCs w:val="160"/>
              <w:lang w:val="en-AU" w:eastAsia="en-GB"/>
            </w:rPr>
          </w:pPr>
          <w:r>
            <w:rPr>
              <w:rFonts w:ascii="Arial" w:eastAsia="Times New Roman" w:hAnsi="Arial" w:cs="Arial"/>
              <w:b/>
              <w:iCs/>
              <w:sz w:val="28"/>
              <w:szCs w:val="160"/>
              <w:lang w:eastAsia="en-GB"/>
            </w:rPr>
            <w:t xml:space="preserve">Council Resolution – </w:t>
          </w:r>
          <w:r w:rsidR="002D6A2A">
            <w:rPr>
              <w:rFonts w:ascii="Arial" w:eastAsia="Times New Roman" w:hAnsi="Arial" w:cs="Arial"/>
              <w:b/>
              <w:iCs/>
              <w:sz w:val="28"/>
              <w:szCs w:val="160"/>
              <w:lang w:eastAsia="en-GB"/>
            </w:rPr>
            <w:t>18 December</w:t>
          </w:r>
          <w:r w:rsidR="00745925">
            <w:rPr>
              <w:rFonts w:ascii="Arial" w:eastAsia="Times New Roman" w:hAnsi="Arial" w:cs="Arial"/>
              <w:b/>
              <w:iCs/>
              <w:sz w:val="28"/>
              <w:szCs w:val="160"/>
              <w:lang w:eastAsia="en-GB"/>
            </w:rPr>
            <w:t xml:space="preserve"> 2018</w:t>
          </w:r>
        </w:p>
        <w:p w14:paraId="2AF9D82B" w14:textId="4DE6A94F" w:rsidR="00CE4F29" w:rsidRDefault="00CE4F29" w:rsidP="00CE4F29">
          <w:pPr>
            <w:spacing w:after="0" w:line="240" w:lineRule="auto"/>
            <w:contextualSpacing/>
            <w:jc w:val="both"/>
            <w:rPr>
              <w:rFonts w:ascii="Arial" w:eastAsia="Times New Roman" w:hAnsi="Arial" w:cs="Arial"/>
              <w:b/>
              <w:i/>
              <w:iCs/>
              <w:sz w:val="28"/>
              <w:szCs w:val="160"/>
              <w:lang w:eastAsia="en-GB"/>
            </w:rPr>
          </w:pPr>
        </w:p>
        <w:p w14:paraId="24FA24AD" w14:textId="2B5DC6AF" w:rsidR="00CE4F29" w:rsidRDefault="00CE4F29" w:rsidP="00CE4F29">
          <w:pPr>
            <w:spacing w:after="0" w:line="240" w:lineRule="auto"/>
            <w:contextualSpacing/>
            <w:jc w:val="both"/>
            <w:rPr>
              <w:rFonts w:ascii="Arial" w:eastAsia="Times New Roman" w:hAnsi="Arial" w:cs="Arial"/>
              <w:b/>
              <w:i/>
              <w:iCs/>
              <w:sz w:val="28"/>
              <w:szCs w:val="160"/>
              <w:lang w:eastAsia="en-GB"/>
            </w:rPr>
          </w:pPr>
        </w:p>
        <w:p w14:paraId="479BE624" w14:textId="77777777" w:rsidR="00CE4F29" w:rsidRDefault="00CE4F29" w:rsidP="00CE4F29">
          <w:pPr>
            <w:spacing w:after="0" w:line="240" w:lineRule="auto"/>
            <w:contextualSpacing/>
            <w:jc w:val="both"/>
            <w:rPr>
              <w:rFonts w:ascii="Arial" w:eastAsia="Times New Roman" w:hAnsi="Arial" w:cs="Arial"/>
              <w:b/>
              <w:i/>
              <w:iCs/>
              <w:sz w:val="28"/>
              <w:szCs w:val="160"/>
              <w:lang w:eastAsia="en-GB"/>
            </w:rPr>
          </w:pPr>
        </w:p>
        <w:p w14:paraId="30C0A789" w14:textId="6CCBEEFE" w:rsidR="006A7D7C" w:rsidRDefault="006A7D7C" w:rsidP="00CE4F29">
          <w:pPr>
            <w:tabs>
              <w:tab w:val="left" w:pos="7737"/>
            </w:tabs>
            <w:spacing w:after="0" w:line="240" w:lineRule="auto"/>
            <w:contextualSpacing/>
            <w:jc w:val="both"/>
            <w:rPr>
              <w:rFonts w:ascii="Arial" w:eastAsia="Times New Roman" w:hAnsi="Arial" w:cs="Arial"/>
              <w:b/>
              <w:sz w:val="24"/>
              <w:szCs w:val="24"/>
              <w:lang w:eastAsia="ja-JP"/>
            </w:rPr>
          </w:pPr>
          <w:r>
            <w:rPr>
              <w:rFonts w:ascii="Arial" w:eastAsia="Times New Roman" w:hAnsi="Arial" w:cs="Arial"/>
              <w:b/>
              <w:sz w:val="24"/>
              <w:szCs w:val="24"/>
              <w:lang w:eastAsia="ja-JP"/>
            </w:rPr>
            <w:t>Table of Contents</w:t>
          </w:r>
        </w:p>
        <w:p w14:paraId="69E80F87" w14:textId="669C64E8" w:rsidR="006A7D7C" w:rsidRDefault="006A7D7C" w:rsidP="00CE4F29">
          <w:pPr>
            <w:tabs>
              <w:tab w:val="left" w:pos="5472"/>
            </w:tabs>
            <w:spacing w:after="0" w:line="240" w:lineRule="auto"/>
            <w:contextualSpacing/>
            <w:jc w:val="both"/>
            <w:rPr>
              <w:rFonts w:ascii="Arial" w:eastAsia="Times New Roman" w:hAnsi="Arial" w:cs="Arial"/>
              <w:sz w:val="24"/>
              <w:szCs w:val="24"/>
              <w:lang w:eastAsia="ja-JP"/>
            </w:rPr>
          </w:pPr>
        </w:p>
        <w:p w14:paraId="06A8A94E" w14:textId="3035AD2D" w:rsidR="006A7D7C" w:rsidRDefault="006A7D7C" w:rsidP="006F1B4D">
          <w:pPr>
            <w:tabs>
              <w:tab w:val="left" w:pos="7938"/>
              <w:tab w:val="right" w:pos="8505"/>
              <w:tab w:val="left" w:pos="8789"/>
            </w:tabs>
            <w:spacing w:after="0" w:line="240" w:lineRule="auto"/>
            <w:contextualSpacing/>
            <w:jc w:val="both"/>
            <w:rPr>
              <w:rFonts w:ascii="Arial" w:eastAsia="Times New Roman" w:hAnsi="Arial" w:cs="Arial"/>
              <w:sz w:val="24"/>
              <w:szCs w:val="24"/>
              <w:lang w:eastAsia="ja-JP"/>
            </w:rPr>
          </w:pPr>
          <w:r>
            <w:rPr>
              <w:rFonts w:ascii="Arial" w:eastAsia="Times New Roman" w:hAnsi="Arial" w:cs="Arial"/>
              <w:sz w:val="24"/>
              <w:szCs w:val="24"/>
              <w:lang w:eastAsia="ja-JP"/>
            </w:rPr>
            <w:t>Item No.</w:t>
          </w:r>
          <w:r>
            <w:rPr>
              <w:rFonts w:ascii="Arial" w:eastAsia="Times New Roman" w:hAnsi="Arial" w:cs="Arial"/>
              <w:sz w:val="24"/>
              <w:szCs w:val="24"/>
              <w:lang w:eastAsia="ja-JP"/>
            </w:rPr>
            <w:tab/>
            <w:t>Page No.</w:t>
          </w:r>
        </w:p>
        <w:p w14:paraId="515A09CA" w14:textId="77777777" w:rsidR="00552205" w:rsidRDefault="00552205">
          <w:pPr>
            <w:pStyle w:val="TOC1"/>
          </w:pPr>
          <w:bookmarkStart w:id="3" w:name="OLE_LINK31"/>
          <w:bookmarkStart w:id="4" w:name="OLE_LINK30"/>
          <w:bookmarkEnd w:id="1"/>
          <w:bookmarkEnd w:id="2"/>
        </w:p>
        <w:p w14:paraId="67459EBF" w14:textId="0C3B5224" w:rsidR="00552205" w:rsidRDefault="006A7D7C">
          <w:pPr>
            <w:pStyle w:val="TOC1"/>
            <w:rPr>
              <w:rFonts w:asciiTheme="minorHAnsi" w:eastAsiaTheme="minorEastAsia" w:hAnsiTheme="minorHAnsi" w:cstheme="minorBidi"/>
              <w:sz w:val="22"/>
              <w:szCs w:val="22"/>
              <w:lang w:eastAsia="en-AU"/>
            </w:rPr>
          </w:pPr>
          <w:r>
            <w:fldChar w:fldCharType="begin"/>
          </w:r>
          <w:r>
            <w:rPr>
              <w:rFonts w:eastAsia="Times New Roman"/>
              <w:szCs w:val="20"/>
            </w:rPr>
            <w:instrText xml:space="preserve"> TOC \o "1-3" \h \z \u </w:instrText>
          </w:r>
          <w:r>
            <w:fldChar w:fldCharType="separate"/>
          </w:r>
          <w:bookmarkEnd w:id="3"/>
          <w:bookmarkEnd w:id="4"/>
          <w:r w:rsidR="00552205" w:rsidRPr="006F76A0">
            <w:rPr>
              <w:rStyle w:val="Hyperlink"/>
            </w:rPr>
            <w:fldChar w:fldCharType="begin"/>
          </w:r>
          <w:r w:rsidR="00552205" w:rsidRPr="006F76A0">
            <w:rPr>
              <w:rStyle w:val="Hyperlink"/>
            </w:rPr>
            <w:instrText xml:space="preserve"> </w:instrText>
          </w:r>
          <w:r w:rsidR="00552205">
            <w:instrText>HYPERLINK \l "_Toc531186170"</w:instrText>
          </w:r>
          <w:r w:rsidR="00552205" w:rsidRPr="006F76A0">
            <w:rPr>
              <w:rStyle w:val="Hyperlink"/>
            </w:rPr>
            <w:instrText xml:space="preserve"> </w:instrText>
          </w:r>
          <w:r w:rsidR="00552205" w:rsidRPr="006F76A0">
            <w:rPr>
              <w:rStyle w:val="Hyperlink"/>
            </w:rPr>
            <w:fldChar w:fldCharType="separate"/>
          </w:r>
          <w:r w:rsidR="00552205" w:rsidRPr="006F76A0">
            <w:rPr>
              <w:rStyle w:val="Hyperlink"/>
            </w:rPr>
            <w:t>CM05.18</w:t>
          </w:r>
          <w:r w:rsidR="00552205">
            <w:rPr>
              <w:rFonts w:asciiTheme="minorHAnsi" w:eastAsiaTheme="minorEastAsia" w:hAnsiTheme="minorHAnsi" w:cstheme="minorBidi"/>
              <w:sz w:val="22"/>
              <w:szCs w:val="22"/>
              <w:lang w:eastAsia="en-AU"/>
            </w:rPr>
            <w:tab/>
          </w:r>
          <w:r w:rsidR="00552205" w:rsidRPr="006F76A0">
            <w:rPr>
              <w:rStyle w:val="Hyperlink"/>
            </w:rPr>
            <w:t>Purchase of Artwork from Sculptures by the Sea</w:t>
          </w:r>
          <w:r w:rsidR="00552205">
            <w:rPr>
              <w:webHidden/>
            </w:rPr>
            <w:tab/>
          </w:r>
          <w:r w:rsidR="00552205">
            <w:rPr>
              <w:webHidden/>
            </w:rPr>
            <w:fldChar w:fldCharType="begin"/>
          </w:r>
          <w:r w:rsidR="00552205">
            <w:rPr>
              <w:webHidden/>
            </w:rPr>
            <w:instrText xml:space="preserve"> PAGEREF _Toc531186170 \h </w:instrText>
          </w:r>
          <w:r w:rsidR="00552205">
            <w:rPr>
              <w:webHidden/>
            </w:rPr>
          </w:r>
          <w:r w:rsidR="00552205">
            <w:rPr>
              <w:webHidden/>
            </w:rPr>
            <w:fldChar w:fldCharType="separate"/>
          </w:r>
          <w:r w:rsidR="00216D56">
            <w:rPr>
              <w:webHidden/>
            </w:rPr>
            <w:t>2</w:t>
          </w:r>
          <w:r w:rsidR="00552205">
            <w:rPr>
              <w:webHidden/>
            </w:rPr>
            <w:fldChar w:fldCharType="end"/>
          </w:r>
          <w:r w:rsidR="00552205" w:rsidRPr="006F76A0">
            <w:rPr>
              <w:rStyle w:val="Hyperlink"/>
            </w:rPr>
            <w:fldChar w:fldCharType="end"/>
          </w:r>
        </w:p>
        <w:p w14:paraId="110D9413" w14:textId="4F616AA8" w:rsidR="006A7D7C" w:rsidRDefault="006A7D7C" w:rsidP="00CE4F29">
          <w:r>
            <w:rPr>
              <w:rFonts w:ascii="Arial" w:eastAsia="Times New Roman" w:hAnsi="Arial"/>
              <w:sz w:val="24"/>
              <w:szCs w:val="20"/>
              <w:lang w:eastAsia="ja-JP"/>
            </w:rPr>
            <w:fldChar w:fldCharType="end"/>
          </w:r>
        </w:p>
      </w:sdtContent>
    </w:sdt>
    <w:p w14:paraId="2D187DED" w14:textId="244DF7B1" w:rsidR="00CE4F29" w:rsidRDefault="00CE4F29">
      <w:r>
        <w:br w:type="page"/>
      </w:r>
    </w:p>
    <w:tbl>
      <w:tblPr>
        <w:tblStyle w:val="TableGrid"/>
        <w:tblW w:w="0" w:type="auto"/>
        <w:tblInd w:w="108" w:type="dxa"/>
        <w:tblLook w:val="04A0" w:firstRow="1" w:lastRow="0" w:firstColumn="1" w:lastColumn="0" w:noHBand="0" w:noVBand="1"/>
      </w:tblPr>
      <w:tblGrid>
        <w:gridCol w:w="8908"/>
      </w:tblGrid>
      <w:tr w:rsidR="00DD5B71" w14:paraId="5829293A" w14:textId="77777777" w:rsidTr="006A7D7C">
        <w:tc>
          <w:tcPr>
            <w:tcW w:w="8908" w:type="dxa"/>
          </w:tcPr>
          <w:p w14:paraId="58292939" w14:textId="49E823EC" w:rsidR="00DD5B71" w:rsidRPr="002F2A01" w:rsidRDefault="00906B6B" w:rsidP="002F2A01">
            <w:pPr>
              <w:pStyle w:val="Heading1"/>
              <w:spacing w:before="0"/>
              <w:ind w:left="2302" w:hanging="2268"/>
              <w:jc w:val="both"/>
              <w:outlineLvl w:val="0"/>
              <w:rPr>
                <w:rFonts w:ascii="Arial" w:hAnsi="Arial" w:cs="Arial"/>
                <w:color w:val="auto"/>
                <w:lang w:val="en-AU"/>
              </w:rPr>
            </w:pPr>
            <w:bookmarkStart w:id="5" w:name="_Toc531186170"/>
            <w:r w:rsidRPr="0050223C">
              <w:rPr>
                <w:rFonts w:ascii="Arial" w:hAnsi="Arial" w:cs="Arial"/>
                <w:color w:val="auto"/>
                <w:lang w:val="en-AU"/>
              </w:rPr>
              <w:lastRenderedPageBreak/>
              <w:t>CM0</w:t>
            </w:r>
            <w:r w:rsidR="002D6A2A">
              <w:rPr>
                <w:rFonts w:ascii="Arial" w:hAnsi="Arial" w:cs="Arial"/>
                <w:color w:val="auto"/>
                <w:lang w:val="en-AU"/>
              </w:rPr>
              <w:t>5</w:t>
            </w:r>
            <w:r w:rsidRPr="0050223C">
              <w:rPr>
                <w:rFonts w:ascii="Arial" w:hAnsi="Arial" w:cs="Arial"/>
                <w:color w:val="auto"/>
                <w:lang w:val="en-AU"/>
              </w:rPr>
              <w:t>.1</w:t>
            </w:r>
            <w:r w:rsidR="00780298">
              <w:rPr>
                <w:rFonts w:ascii="Arial" w:hAnsi="Arial" w:cs="Arial"/>
                <w:color w:val="auto"/>
                <w:lang w:val="en-AU"/>
              </w:rPr>
              <w:t>8</w:t>
            </w:r>
            <w:r w:rsidR="00DD5B71" w:rsidRPr="0050223C">
              <w:rPr>
                <w:rFonts w:ascii="Arial" w:hAnsi="Arial" w:cs="Arial"/>
                <w:color w:val="auto"/>
                <w:lang w:val="en-AU"/>
              </w:rPr>
              <w:tab/>
            </w:r>
            <w:r w:rsidR="002D6A2A">
              <w:rPr>
                <w:rFonts w:ascii="Arial" w:hAnsi="Arial" w:cs="Arial"/>
                <w:color w:val="auto"/>
                <w:szCs w:val="32"/>
                <w:lang w:val="en-AU"/>
              </w:rPr>
              <w:t>Purchase of Artwork from Sculptures by the Sea</w:t>
            </w:r>
            <w:bookmarkEnd w:id="5"/>
            <w:r w:rsidR="00161FA0">
              <w:rPr>
                <w:rFonts w:ascii="Arial" w:hAnsi="Arial" w:cs="Arial"/>
                <w:color w:val="auto"/>
                <w:szCs w:val="32"/>
                <w:lang w:val="en-AU"/>
              </w:rPr>
              <w:t xml:space="preserve"> </w:t>
            </w:r>
          </w:p>
        </w:tc>
      </w:tr>
    </w:tbl>
    <w:p w14:paraId="5829293B" w14:textId="77777777" w:rsidR="00DD5B71" w:rsidRPr="00DD5B71" w:rsidRDefault="00DD5B71" w:rsidP="00C362F3">
      <w:pPr>
        <w:spacing w:after="0" w:line="240" w:lineRule="auto"/>
        <w:jc w:val="both"/>
        <w:rPr>
          <w:rFonts w:ascii="Arial" w:hAnsi="Arial" w:cs="Arial"/>
          <w:sz w:val="24"/>
          <w:szCs w:val="24"/>
          <w:lang w:val="en-AU"/>
        </w:rPr>
      </w:pPr>
    </w:p>
    <w:tbl>
      <w:tblPr>
        <w:tblStyle w:val="TableGrid"/>
        <w:tblW w:w="0" w:type="auto"/>
        <w:tblInd w:w="108" w:type="dxa"/>
        <w:tblLook w:val="04A0" w:firstRow="1" w:lastRow="0" w:firstColumn="1" w:lastColumn="0" w:noHBand="0" w:noVBand="1"/>
      </w:tblPr>
      <w:tblGrid>
        <w:gridCol w:w="2245"/>
        <w:gridCol w:w="6663"/>
      </w:tblGrid>
      <w:tr w:rsidR="00DD5B71" w:rsidRPr="008A1B93" w14:paraId="5829293E" w14:textId="77777777" w:rsidTr="002D6A2A">
        <w:tc>
          <w:tcPr>
            <w:tcW w:w="2245" w:type="dxa"/>
          </w:tcPr>
          <w:p w14:paraId="5829293C" w14:textId="77777777" w:rsidR="00DD5B71" w:rsidRPr="00DD5B71" w:rsidRDefault="00DD5B71" w:rsidP="00C362F3">
            <w:pPr>
              <w:jc w:val="both"/>
              <w:rPr>
                <w:rFonts w:ascii="Arial" w:hAnsi="Arial" w:cs="Arial"/>
                <w:b/>
                <w:sz w:val="24"/>
                <w:szCs w:val="24"/>
                <w:lang w:val="en-AU"/>
              </w:rPr>
            </w:pPr>
            <w:bookmarkStart w:id="6" w:name="_Hlk522625677"/>
            <w:r w:rsidRPr="00DD5B71">
              <w:rPr>
                <w:rFonts w:ascii="Arial" w:hAnsi="Arial" w:cs="Arial"/>
                <w:b/>
                <w:sz w:val="24"/>
                <w:szCs w:val="24"/>
                <w:lang w:val="en-AU"/>
              </w:rPr>
              <w:t>Committee</w:t>
            </w:r>
          </w:p>
        </w:tc>
        <w:tc>
          <w:tcPr>
            <w:tcW w:w="6663" w:type="dxa"/>
          </w:tcPr>
          <w:p w14:paraId="5829293D" w14:textId="3FE4DB91" w:rsidR="00DD5B71" w:rsidRPr="008A1B93" w:rsidRDefault="002D6A2A" w:rsidP="00C362F3">
            <w:pPr>
              <w:jc w:val="both"/>
              <w:rPr>
                <w:rFonts w:ascii="Arial" w:hAnsi="Arial" w:cs="Arial"/>
                <w:sz w:val="24"/>
                <w:szCs w:val="24"/>
                <w:lang w:val="en-AU"/>
              </w:rPr>
            </w:pPr>
            <w:r>
              <w:rPr>
                <w:rFonts w:ascii="Arial" w:hAnsi="Arial" w:cs="Arial"/>
                <w:sz w:val="24"/>
                <w:szCs w:val="24"/>
                <w:lang w:val="en-AU"/>
              </w:rPr>
              <w:t>4 December</w:t>
            </w:r>
            <w:r w:rsidR="00161FA0" w:rsidRPr="00161FA0">
              <w:rPr>
                <w:rFonts w:ascii="Arial" w:hAnsi="Arial" w:cs="Arial"/>
                <w:sz w:val="24"/>
                <w:szCs w:val="24"/>
                <w:lang w:val="en-AU"/>
              </w:rPr>
              <w:t xml:space="preserve"> 2018</w:t>
            </w:r>
          </w:p>
        </w:tc>
      </w:tr>
      <w:tr w:rsidR="00DD5B71" w:rsidRPr="008A1B93" w14:paraId="58292941" w14:textId="77777777" w:rsidTr="002D6A2A">
        <w:tc>
          <w:tcPr>
            <w:tcW w:w="2245" w:type="dxa"/>
          </w:tcPr>
          <w:p w14:paraId="5829293F"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Council</w:t>
            </w:r>
          </w:p>
        </w:tc>
        <w:tc>
          <w:tcPr>
            <w:tcW w:w="6663" w:type="dxa"/>
          </w:tcPr>
          <w:p w14:paraId="58292940" w14:textId="01BA600F" w:rsidR="00DD5B71" w:rsidRPr="008A1B93" w:rsidRDefault="002D6A2A" w:rsidP="00C362F3">
            <w:pPr>
              <w:jc w:val="both"/>
              <w:rPr>
                <w:rFonts w:ascii="Arial" w:hAnsi="Arial" w:cs="Arial"/>
                <w:sz w:val="24"/>
                <w:szCs w:val="24"/>
                <w:lang w:val="en-AU"/>
              </w:rPr>
            </w:pPr>
            <w:r>
              <w:rPr>
                <w:rFonts w:ascii="Arial" w:hAnsi="Arial" w:cs="Arial"/>
                <w:sz w:val="24"/>
                <w:szCs w:val="24"/>
                <w:lang w:val="en-AU"/>
              </w:rPr>
              <w:t>18 December</w:t>
            </w:r>
            <w:r w:rsidR="00161FA0" w:rsidRPr="00161FA0">
              <w:rPr>
                <w:rFonts w:ascii="Arial" w:hAnsi="Arial" w:cs="Arial"/>
                <w:sz w:val="24"/>
                <w:szCs w:val="24"/>
                <w:lang w:val="en-AU"/>
              </w:rPr>
              <w:t xml:space="preserve"> 2018</w:t>
            </w:r>
          </w:p>
        </w:tc>
      </w:tr>
      <w:tr w:rsidR="00DD5B71" w:rsidRPr="008A1B93" w14:paraId="58292944" w14:textId="77777777" w:rsidTr="002D6A2A">
        <w:tc>
          <w:tcPr>
            <w:tcW w:w="2245" w:type="dxa"/>
          </w:tcPr>
          <w:p w14:paraId="58292942"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Applicant</w:t>
            </w:r>
          </w:p>
        </w:tc>
        <w:tc>
          <w:tcPr>
            <w:tcW w:w="6663" w:type="dxa"/>
          </w:tcPr>
          <w:p w14:paraId="58292943" w14:textId="6E14A8B0" w:rsidR="00DD5B71" w:rsidRPr="008A1B93" w:rsidRDefault="00906B6B" w:rsidP="00C362F3">
            <w:pPr>
              <w:jc w:val="both"/>
              <w:rPr>
                <w:rFonts w:ascii="Arial" w:hAnsi="Arial" w:cs="Arial"/>
                <w:sz w:val="24"/>
                <w:szCs w:val="24"/>
                <w:lang w:val="en-AU"/>
              </w:rPr>
            </w:pPr>
            <w:r w:rsidRPr="00F73AEE">
              <w:rPr>
                <w:rFonts w:ascii="Arial" w:hAnsi="Arial" w:cs="Arial"/>
                <w:sz w:val="24"/>
                <w:szCs w:val="24"/>
                <w:lang w:val="en-AU"/>
              </w:rPr>
              <w:t>City of Nedlands</w:t>
            </w:r>
          </w:p>
        </w:tc>
      </w:tr>
      <w:tr w:rsidR="00DD5B71" w:rsidRPr="008A1B93" w14:paraId="58292947" w14:textId="77777777" w:rsidTr="002D6A2A">
        <w:tc>
          <w:tcPr>
            <w:tcW w:w="2245" w:type="dxa"/>
          </w:tcPr>
          <w:p w14:paraId="58292945" w14:textId="77777777" w:rsidR="00DD5B71" w:rsidRPr="00DD5B71" w:rsidRDefault="0049190D" w:rsidP="00C362F3">
            <w:pPr>
              <w:jc w:val="both"/>
              <w:rPr>
                <w:rFonts w:ascii="Arial" w:hAnsi="Arial" w:cs="Arial"/>
                <w:b/>
                <w:sz w:val="24"/>
                <w:szCs w:val="24"/>
                <w:lang w:val="en-AU"/>
              </w:rPr>
            </w:pPr>
            <w:r>
              <w:rPr>
                <w:rFonts w:ascii="Arial" w:hAnsi="Arial" w:cs="Arial"/>
                <w:b/>
                <w:sz w:val="24"/>
                <w:szCs w:val="24"/>
                <w:lang w:val="en-AU"/>
              </w:rPr>
              <w:t>Officer</w:t>
            </w:r>
          </w:p>
        </w:tc>
        <w:tc>
          <w:tcPr>
            <w:tcW w:w="6663" w:type="dxa"/>
          </w:tcPr>
          <w:p w14:paraId="58292946" w14:textId="0E2358DD" w:rsidR="00DD5B71" w:rsidRPr="008A1B93" w:rsidRDefault="00906B6B" w:rsidP="00906B6B">
            <w:pPr>
              <w:jc w:val="both"/>
              <w:rPr>
                <w:rFonts w:ascii="Arial" w:hAnsi="Arial" w:cs="Arial"/>
                <w:sz w:val="24"/>
                <w:szCs w:val="24"/>
                <w:lang w:val="en-AU"/>
              </w:rPr>
            </w:pPr>
            <w:r>
              <w:rPr>
                <w:rFonts w:ascii="Arial" w:hAnsi="Arial" w:cs="Arial"/>
                <w:sz w:val="24"/>
                <w:szCs w:val="24"/>
                <w:lang w:val="en-AU"/>
              </w:rPr>
              <w:t>Marion Granich -    Manager Community Development</w:t>
            </w:r>
          </w:p>
        </w:tc>
      </w:tr>
      <w:tr w:rsidR="00DD5B71" w:rsidRPr="008A1B93" w14:paraId="5829294A" w14:textId="77777777" w:rsidTr="002D6A2A">
        <w:tc>
          <w:tcPr>
            <w:tcW w:w="2245" w:type="dxa"/>
          </w:tcPr>
          <w:p w14:paraId="58292948"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Director</w:t>
            </w:r>
          </w:p>
        </w:tc>
        <w:tc>
          <w:tcPr>
            <w:tcW w:w="6663" w:type="dxa"/>
          </w:tcPr>
          <w:p w14:paraId="58292949" w14:textId="65AA6C7C" w:rsidR="00DD5B71" w:rsidRPr="008A1B93" w:rsidRDefault="00906B6B" w:rsidP="00227628">
            <w:pPr>
              <w:jc w:val="both"/>
              <w:rPr>
                <w:rFonts w:ascii="Arial" w:hAnsi="Arial" w:cs="Arial"/>
                <w:sz w:val="24"/>
                <w:szCs w:val="24"/>
                <w:lang w:val="en-AU"/>
              </w:rPr>
            </w:pPr>
            <w:r>
              <w:rPr>
                <w:rFonts w:ascii="Arial" w:hAnsi="Arial" w:cs="Arial"/>
                <w:sz w:val="24"/>
                <w:szCs w:val="24"/>
                <w:lang w:val="en-AU"/>
              </w:rPr>
              <w:t>Lorraine Driscoll – Director Corporate and Strategy</w:t>
            </w:r>
          </w:p>
        </w:tc>
      </w:tr>
      <w:tr w:rsidR="00343A96" w:rsidRPr="008A1B93" w14:paraId="23DD959F" w14:textId="77777777" w:rsidTr="002D6A2A">
        <w:tc>
          <w:tcPr>
            <w:tcW w:w="2245" w:type="dxa"/>
          </w:tcPr>
          <w:p w14:paraId="223C412A" w14:textId="30E24B1C" w:rsidR="00343A96" w:rsidRPr="00DD5B71" w:rsidRDefault="00343A96" w:rsidP="00C362F3">
            <w:pPr>
              <w:jc w:val="both"/>
              <w:rPr>
                <w:rFonts w:ascii="Arial" w:hAnsi="Arial" w:cs="Arial"/>
                <w:b/>
                <w:sz w:val="24"/>
                <w:szCs w:val="24"/>
                <w:lang w:val="en-AU"/>
              </w:rPr>
            </w:pPr>
            <w:r>
              <w:rPr>
                <w:rFonts w:ascii="Arial" w:hAnsi="Arial" w:cs="Arial"/>
                <w:b/>
                <w:sz w:val="24"/>
                <w:szCs w:val="24"/>
                <w:lang w:val="en-AU"/>
              </w:rPr>
              <w:t>Attachments</w:t>
            </w:r>
          </w:p>
        </w:tc>
        <w:tc>
          <w:tcPr>
            <w:tcW w:w="6663" w:type="dxa"/>
          </w:tcPr>
          <w:p w14:paraId="7C9CBBCD" w14:textId="1DE91B0A" w:rsidR="00343A96" w:rsidRPr="00343A96" w:rsidRDefault="00343A96" w:rsidP="00343A96">
            <w:pPr>
              <w:pStyle w:val="ListParagraph"/>
              <w:numPr>
                <w:ilvl w:val="0"/>
                <w:numId w:val="13"/>
              </w:numPr>
              <w:ind w:left="376"/>
              <w:jc w:val="both"/>
              <w:rPr>
                <w:rFonts w:ascii="Arial" w:hAnsi="Arial" w:cs="Arial"/>
                <w:sz w:val="24"/>
                <w:szCs w:val="24"/>
                <w:lang w:val="en-AU"/>
              </w:rPr>
            </w:pPr>
            <w:r>
              <w:rPr>
                <w:rFonts w:ascii="Arial" w:hAnsi="Arial" w:cs="Arial"/>
                <w:sz w:val="24"/>
                <w:szCs w:val="24"/>
                <w:lang w:val="en-AU"/>
              </w:rPr>
              <w:t>Support Information Artworks Under Consideration for Purchase by City.</w:t>
            </w:r>
          </w:p>
        </w:tc>
      </w:tr>
      <w:bookmarkEnd w:id="6"/>
    </w:tbl>
    <w:p w14:paraId="44BA9456" w14:textId="77777777" w:rsidR="00343A96" w:rsidRPr="00343A96" w:rsidRDefault="00343A96" w:rsidP="00343A96">
      <w:pPr>
        <w:spacing w:after="0" w:line="240" w:lineRule="auto"/>
        <w:jc w:val="both"/>
        <w:rPr>
          <w:rFonts w:ascii="Arial" w:hAnsi="Arial" w:cs="Arial"/>
          <w:b/>
          <w:sz w:val="24"/>
          <w:szCs w:val="24"/>
          <w:lang w:val="en-US"/>
        </w:rPr>
      </w:pPr>
    </w:p>
    <w:p w14:paraId="44D98521" w14:textId="77777777" w:rsidR="00343A96" w:rsidRPr="00343A96" w:rsidRDefault="00343A96" w:rsidP="00343A96">
      <w:pPr>
        <w:spacing w:after="0" w:line="240" w:lineRule="auto"/>
        <w:jc w:val="both"/>
        <w:rPr>
          <w:rFonts w:ascii="Arial" w:hAnsi="Arial" w:cs="Arial"/>
          <w:b/>
          <w:sz w:val="28"/>
          <w:szCs w:val="24"/>
          <w:lang w:val="en-US"/>
        </w:rPr>
      </w:pPr>
      <w:r w:rsidRPr="00343A96">
        <w:rPr>
          <w:rFonts w:ascii="Arial" w:hAnsi="Arial" w:cs="Arial"/>
          <w:b/>
          <w:sz w:val="28"/>
          <w:szCs w:val="24"/>
          <w:lang w:val="en-US"/>
        </w:rPr>
        <w:t>Executive Summary</w:t>
      </w:r>
    </w:p>
    <w:p w14:paraId="67D50D51" w14:textId="77777777" w:rsidR="00343A96" w:rsidRPr="00343A96" w:rsidRDefault="00343A96" w:rsidP="00343A96">
      <w:pPr>
        <w:spacing w:after="0" w:line="240" w:lineRule="auto"/>
        <w:jc w:val="both"/>
        <w:rPr>
          <w:rFonts w:ascii="Arial" w:hAnsi="Arial" w:cs="Arial"/>
          <w:b/>
          <w:sz w:val="24"/>
          <w:szCs w:val="24"/>
          <w:lang w:val="en-US"/>
        </w:rPr>
      </w:pPr>
    </w:p>
    <w:p w14:paraId="736CBD75" w14:textId="77777777" w:rsidR="00343A96" w:rsidRPr="00343A96" w:rsidRDefault="00343A96" w:rsidP="00343A96">
      <w:pPr>
        <w:spacing w:after="0" w:line="240" w:lineRule="auto"/>
        <w:jc w:val="both"/>
        <w:rPr>
          <w:rFonts w:ascii="Arial" w:hAnsi="Arial" w:cs="Arial"/>
          <w:sz w:val="24"/>
          <w:szCs w:val="24"/>
          <w:lang w:val="en-US"/>
        </w:rPr>
      </w:pPr>
      <w:r w:rsidRPr="00343A96">
        <w:rPr>
          <w:rFonts w:ascii="Arial" w:hAnsi="Arial" w:cs="Arial"/>
          <w:sz w:val="24"/>
          <w:szCs w:val="24"/>
          <w:lang w:val="en-US"/>
        </w:rPr>
        <w:t xml:space="preserve">This report is being presented to Council as it involves expenditure for the purchase of public artworks.  The Terms of Reference for the Arts Committee state that the Arts Committee can recommend to Council any expenditure on public artwork, which must then be approved by Council. </w:t>
      </w:r>
    </w:p>
    <w:p w14:paraId="2DAD13F6" w14:textId="77777777" w:rsidR="00343A96" w:rsidRPr="00343A96" w:rsidRDefault="00343A96" w:rsidP="00343A96">
      <w:pPr>
        <w:spacing w:after="0" w:line="240" w:lineRule="auto"/>
        <w:jc w:val="both"/>
        <w:rPr>
          <w:rFonts w:ascii="Arial" w:hAnsi="Arial" w:cs="Arial"/>
          <w:b/>
          <w:sz w:val="24"/>
          <w:szCs w:val="24"/>
          <w:lang w:val="en-US"/>
        </w:rPr>
      </w:pPr>
    </w:p>
    <w:p w14:paraId="63E391EB" w14:textId="77777777" w:rsidR="00343A96" w:rsidRPr="00343A96" w:rsidRDefault="00343A96" w:rsidP="00343A96">
      <w:pPr>
        <w:spacing w:after="0" w:line="240" w:lineRule="auto"/>
        <w:jc w:val="both"/>
        <w:rPr>
          <w:rFonts w:ascii="Arial" w:hAnsi="Arial" w:cs="Arial"/>
          <w:b/>
          <w:sz w:val="24"/>
          <w:szCs w:val="24"/>
          <w:lang w:val="en-US"/>
        </w:rPr>
      </w:pPr>
    </w:p>
    <w:p w14:paraId="2C61BE23" w14:textId="77777777" w:rsidR="00343A96" w:rsidRPr="00343A96" w:rsidRDefault="00343A96" w:rsidP="00343A96">
      <w:pPr>
        <w:spacing w:after="0" w:line="240" w:lineRule="auto"/>
        <w:jc w:val="both"/>
        <w:rPr>
          <w:rFonts w:ascii="Arial" w:hAnsi="Arial" w:cs="Arial"/>
          <w:b/>
          <w:sz w:val="28"/>
          <w:szCs w:val="24"/>
          <w:lang w:val="en-US"/>
        </w:rPr>
      </w:pPr>
      <w:r w:rsidRPr="00343A96">
        <w:rPr>
          <w:rFonts w:ascii="Arial" w:hAnsi="Arial" w:cs="Arial"/>
          <w:b/>
          <w:sz w:val="28"/>
          <w:szCs w:val="24"/>
          <w:lang w:val="en-US"/>
        </w:rPr>
        <w:t>Recommendation to Committee</w:t>
      </w:r>
    </w:p>
    <w:p w14:paraId="3CC80F6B" w14:textId="77777777" w:rsidR="00343A96" w:rsidRPr="00343A96" w:rsidRDefault="00343A96" w:rsidP="00343A96">
      <w:pPr>
        <w:spacing w:after="0" w:line="240" w:lineRule="auto"/>
        <w:jc w:val="both"/>
        <w:rPr>
          <w:rFonts w:ascii="Arial" w:hAnsi="Arial" w:cs="Arial"/>
          <w:b/>
          <w:sz w:val="24"/>
          <w:szCs w:val="24"/>
          <w:lang w:val="en-US"/>
        </w:rPr>
      </w:pPr>
    </w:p>
    <w:p w14:paraId="62045961" w14:textId="77777777" w:rsidR="00343A96" w:rsidRPr="00343A96" w:rsidRDefault="00343A96" w:rsidP="00343A96">
      <w:pPr>
        <w:spacing w:after="0" w:line="240" w:lineRule="auto"/>
        <w:jc w:val="both"/>
        <w:rPr>
          <w:rFonts w:ascii="Arial" w:hAnsi="Arial" w:cs="Arial"/>
          <w:b/>
          <w:sz w:val="24"/>
          <w:szCs w:val="24"/>
          <w:lang w:val="en-US"/>
        </w:rPr>
      </w:pPr>
      <w:r w:rsidRPr="00343A96">
        <w:rPr>
          <w:rFonts w:ascii="Arial" w:hAnsi="Arial" w:cs="Arial"/>
          <w:b/>
          <w:sz w:val="24"/>
          <w:szCs w:val="24"/>
          <w:lang w:val="en-US"/>
        </w:rPr>
        <w:t>Council agrees to:</w:t>
      </w:r>
    </w:p>
    <w:p w14:paraId="5BE5D273" w14:textId="77777777" w:rsidR="00343A96" w:rsidRPr="00343A96" w:rsidRDefault="00343A96" w:rsidP="00343A96">
      <w:pPr>
        <w:spacing w:after="0" w:line="240" w:lineRule="auto"/>
        <w:jc w:val="both"/>
        <w:rPr>
          <w:rFonts w:ascii="Arial" w:hAnsi="Arial" w:cs="Arial"/>
          <w:b/>
          <w:sz w:val="24"/>
          <w:szCs w:val="24"/>
          <w:lang w:val="en-US"/>
        </w:rPr>
      </w:pPr>
    </w:p>
    <w:p w14:paraId="1AC77B6B" w14:textId="77777777" w:rsidR="00343A96" w:rsidRPr="00343A96" w:rsidRDefault="00343A96" w:rsidP="00343A96">
      <w:pPr>
        <w:spacing w:after="0" w:line="240" w:lineRule="auto"/>
        <w:ind w:left="720" w:hanging="720"/>
        <w:jc w:val="both"/>
        <w:rPr>
          <w:rFonts w:ascii="Arial" w:hAnsi="Arial" w:cs="Arial"/>
          <w:b/>
          <w:sz w:val="24"/>
          <w:szCs w:val="24"/>
        </w:rPr>
      </w:pPr>
      <w:r w:rsidRPr="00343A96">
        <w:rPr>
          <w:rFonts w:ascii="Arial" w:hAnsi="Arial" w:cs="Arial"/>
          <w:b/>
          <w:sz w:val="24"/>
          <w:szCs w:val="24"/>
        </w:rPr>
        <w:t>1.</w:t>
      </w:r>
      <w:r w:rsidRPr="00343A96">
        <w:rPr>
          <w:rFonts w:ascii="Arial" w:hAnsi="Arial" w:cs="Arial"/>
          <w:b/>
          <w:sz w:val="24"/>
          <w:szCs w:val="24"/>
        </w:rPr>
        <w:tab/>
        <w:t>Purchase the artwork “Inspired by Rosie” by Tanya Spencer and install it within the Tresillian grounds, on the site currently occupied by a play equipment due for removal;</w:t>
      </w:r>
    </w:p>
    <w:p w14:paraId="71D67216" w14:textId="77777777" w:rsidR="00343A96" w:rsidRPr="00343A96" w:rsidRDefault="00343A96" w:rsidP="00343A96">
      <w:pPr>
        <w:spacing w:after="0" w:line="240" w:lineRule="auto"/>
        <w:jc w:val="both"/>
        <w:rPr>
          <w:rFonts w:ascii="Arial" w:hAnsi="Arial" w:cs="Arial"/>
          <w:b/>
          <w:sz w:val="24"/>
          <w:szCs w:val="24"/>
        </w:rPr>
      </w:pPr>
    </w:p>
    <w:p w14:paraId="4AE3BB5D" w14:textId="77777777" w:rsidR="00343A96" w:rsidRPr="00343A96" w:rsidRDefault="00343A96" w:rsidP="00343A96">
      <w:pPr>
        <w:spacing w:after="0" w:line="240" w:lineRule="auto"/>
        <w:jc w:val="both"/>
        <w:rPr>
          <w:rFonts w:ascii="Arial" w:hAnsi="Arial" w:cs="Arial"/>
          <w:b/>
          <w:sz w:val="24"/>
          <w:szCs w:val="24"/>
        </w:rPr>
      </w:pPr>
      <w:r w:rsidRPr="00343A96">
        <w:rPr>
          <w:rFonts w:ascii="Arial" w:hAnsi="Arial" w:cs="Arial"/>
          <w:b/>
          <w:sz w:val="24"/>
          <w:szCs w:val="24"/>
        </w:rPr>
        <w:t>2.</w:t>
      </w:r>
      <w:r w:rsidRPr="00343A96">
        <w:rPr>
          <w:rFonts w:ascii="Arial" w:hAnsi="Arial" w:cs="Arial"/>
          <w:b/>
          <w:sz w:val="24"/>
          <w:szCs w:val="24"/>
        </w:rPr>
        <w:tab/>
        <w:t xml:space="preserve">Purchase the artwork “Loyalty” by Ayad </w:t>
      </w:r>
      <w:proofErr w:type="spellStart"/>
      <w:r w:rsidRPr="00343A96">
        <w:rPr>
          <w:rFonts w:ascii="Arial" w:hAnsi="Arial" w:cs="Arial"/>
          <w:b/>
          <w:sz w:val="24"/>
          <w:szCs w:val="24"/>
        </w:rPr>
        <w:t>Alqaragholli</w:t>
      </w:r>
      <w:proofErr w:type="spellEnd"/>
      <w:r w:rsidRPr="00343A96">
        <w:rPr>
          <w:rFonts w:ascii="Arial" w:hAnsi="Arial" w:cs="Arial"/>
          <w:b/>
          <w:sz w:val="24"/>
          <w:szCs w:val="24"/>
        </w:rPr>
        <w:t xml:space="preserve"> and install it in the </w:t>
      </w:r>
    </w:p>
    <w:p w14:paraId="1D97C4EA" w14:textId="77777777" w:rsidR="00343A96" w:rsidRPr="00343A96" w:rsidRDefault="00343A96" w:rsidP="00343A96">
      <w:pPr>
        <w:spacing w:after="0" w:line="240" w:lineRule="auto"/>
        <w:jc w:val="both"/>
        <w:rPr>
          <w:rFonts w:ascii="Arial" w:hAnsi="Arial" w:cs="Arial"/>
          <w:b/>
          <w:sz w:val="24"/>
          <w:szCs w:val="24"/>
        </w:rPr>
      </w:pPr>
      <w:r w:rsidRPr="00343A96">
        <w:rPr>
          <w:rFonts w:ascii="Arial" w:hAnsi="Arial" w:cs="Arial"/>
          <w:b/>
          <w:sz w:val="24"/>
          <w:szCs w:val="24"/>
        </w:rPr>
        <w:tab/>
        <w:t>Carrington Street Dog Park, Carrington Street, Nedlands;</w:t>
      </w:r>
    </w:p>
    <w:p w14:paraId="626A0E96" w14:textId="77777777" w:rsidR="00343A96" w:rsidRPr="00343A96" w:rsidRDefault="00343A96" w:rsidP="00343A96">
      <w:pPr>
        <w:spacing w:after="0" w:line="240" w:lineRule="auto"/>
        <w:jc w:val="both"/>
        <w:rPr>
          <w:rFonts w:ascii="Arial" w:hAnsi="Arial" w:cs="Arial"/>
          <w:b/>
          <w:sz w:val="24"/>
          <w:szCs w:val="24"/>
        </w:rPr>
      </w:pPr>
    </w:p>
    <w:p w14:paraId="19BE7892" w14:textId="77777777" w:rsidR="00343A96" w:rsidRPr="00343A96" w:rsidRDefault="00343A96" w:rsidP="00343A96">
      <w:pPr>
        <w:spacing w:after="0" w:line="240" w:lineRule="auto"/>
        <w:ind w:left="720" w:hanging="720"/>
        <w:jc w:val="both"/>
        <w:rPr>
          <w:rFonts w:ascii="Arial" w:hAnsi="Arial" w:cs="Arial"/>
          <w:b/>
          <w:sz w:val="24"/>
          <w:szCs w:val="24"/>
        </w:rPr>
      </w:pPr>
      <w:r w:rsidRPr="00343A96">
        <w:rPr>
          <w:rFonts w:ascii="Arial" w:hAnsi="Arial" w:cs="Arial"/>
          <w:b/>
          <w:sz w:val="24"/>
          <w:szCs w:val="24"/>
        </w:rPr>
        <w:t xml:space="preserve">3.  </w:t>
      </w:r>
      <w:r w:rsidRPr="00343A96">
        <w:rPr>
          <w:rFonts w:ascii="Arial" w:hAnsi="Arial" w:cs="Arial"/>
          <w:b/>
          <w:sz w:val="24"/>
          <w:szCs w:val="24"/>
        </w:rPr>
        <w:tab/>
        <w:t>Purchase the artwork “Pot Will Fly” by Yoshio Nitto and install it on Melvista Reserve, Nedlands.</w:t>
      </w:r>
    </w:p>
    <w:p w14:paraId="3B2437FB" w14:textId="77777777" w:rsidR="00343A96" w:rsidRPr="00343A96" w:rsidRDefault="00343A96" w:rsidP="00343A96">
      <w:pPr>
        <w:spacing w:after="0" w:line="240" w:lineRule="auto"/>
        <w:jc w:val="both"/>
        <w:rPr>
          <w:rFonts w:ascii="Arial" w:hAnsi="Arial" w:cs="Arial"/>
          <w:i/>
          <w:sz w:val="24"/>
          <w:szCs w:val="24"/>
          <w:lang w:val="en-US"/>
        </w:rPr>
      </w:pPr>
    </w:p>
    <w:p w14:paraId="778461D6" w14:textId="77777777" w:rsidR="00343A96" w:rsidRPr="00343A96" w:rsidRDefault="00343A96" w:rsidP="00343A96">
      <w:pPr>
        <w:spacing w:after="0" w:line="240" w:lineRule="auto"/>
        <w:jc w:val="both"/>
        <w:rPr>
          <w:rFonts w:ascii="Arial" w:hAnsi="Arial" w:cs="Arial"/>
          <w:b/>
          <w:sz w:val="24"/>
          <w:szCs w:val="24"/>
          <w:lang w:val="en-US"/>
        </w:rPr>
      </w:pPr>
    </w:p>
    <w:p w14:paraId="2CAA3DCA" w14:textId="77777777" w:rsidR="00343A96" w:rsidRPr="00343A96" w:rsidRDefault="00343A96" w:rsidP="00343A96">
      <w:pPr>
        <w:spacing w:after="0" w:line="240" w:lineRule="auto"/>
        <w:jc w:val="both"/>
        <w:rPr>
          <w:rFonts w:ascii="Arial" w:hAnsi="Arial" w:cs="Arial"/>
          <w:b/>
          <w:sz w:val="28"/>
          <w:szCs w:val="24"/>
          <w:lang w:val="en-US"/>
        </w:rPr>
      </w:pPr>
      <w:r w:rsidRPr="00343A96">
        <w:rPr>
          <w:rFonts w:ascii="Arial" w:hAnsi="Arial" w:cs="Arial"/>
          <w:b/>
          <w:sz w:val="28"/>
          <w:szCs w:val="24"/>
          <w:lang w:val="en-US"/>
        </w:rPr>
        <w:t>Background</w:t>
      </w:r>
    </w:p>
    <w:p w14:paraId="1A11295B" w14:textId="77777777" w:rsidR="00343A96" w:rsidRPr="00343A96" w:rsidRDefault="00343A96" w:rsidP="00343A96">
      <w:pPr>
        <w:spacing w:after="0" w:line="240" w:lineRule="auto"/>
        <w:jc w:val="both"/>
        <w:rPr>
          <w:rFonts w:ascii="Arial" w:hAnsi="Arial" w:cs="Arial"/>
          <w:sz w:val="24"/>
          <w:szCs w:val="24"/>
          <w:lang w:val="en-US"/>
        </w:rPr>
      </w:pPr>
    </w:p>
    <w:p w14:paraId="1F6C39AA" w14:textId="13A24E02" w:rsidR="00343A96" w:rsidRDefault="00343A96" w:rsidP="00343A96">
      <w:pPr>
        <w:spacing w:after="0" w:line="240" w:lineRule="auto"/>
        <w:jc w:val="both"/>
        <w:rPr>
          <w:rFonts w:ascii="Arial" w:hAnsi="Arial" w:cs="Arial"/>
          <w:sz w:val="24"/>
          <w:szCs w:val="24"/>
          <w:lang w:val="en-US"/>
        </w:rPr>
      </w:pPr>
      <w:r w:rsidRPr="00343A96">
        <w:rPr>
          <w:rFonts w:ascii="Arial" w:hAnsi="Arial" w:cs="Arial"/>
          <w:sz w:val="24"/>
          <w:szCs w:val="24"/>
          <w:lang w:val="en-US"/>
        </w:rPr>
        <w:t>The Arts Committee is charged with the responsibility of investigating options for public artworks for the City and making recommendations to Council on:</w:t>
      </w:r>
    </w:p>
    <w:p w14:paraId="54974FAF" w14:textId="77777777" w:rsidR="00343A96" w:rsidRPr="00343A96" w:rsidRDefault="00343A96" w:rsidP="00343A96">
      <w:pPr>
        <w:spacing w:after="0" w:line="240" w:lineRule="auto"/>
        <w:jc w:val="both"/>
        <w:rPr>
          <w:rFonts w:ascii="Arial" w:hAnsi="Arial" w:cs="Arial"/>
          <w:sz w:val="24"/>
          <w:szCs w:val="24"/>
          <w:lang w:val="en-US"/>
        </w:rPr>
      </w:pPr>
    </w:p>
    <w:p w14:paraId="15ECEBAD" w14:textId="77777777" w:rsidR="00343A96" w:rsidRPr="00343A96" w:rsidRDefault="00343A96" w:rsidP="00343A96">
      <w:pPr>
        <w:pStyle w:val="ListParagraph"/>
        <w:numPr>
          <w:ilvl w:val="0"/>
          <w:numId w:val="14"/>
        </w:numPr>
        <w:spacing w:after="0" w:line="240" w:lineRule="auto"/>
        <w:ind w:left="426"/>
        <w:jc w:val="both"/>
        <w:rPr>
          <w:rFonts w:ascii="Arial" w:hAnsi="Arial" w:cs="Arial"/>
          <w:sz w:val="24"/>
          <w:szCs w:val="24"/>
          <w:lang w:val="en-US"/>
        </w:rPr>
      </w:pPr>
      <w:r w:rsidRPr="00343A96">
        <w:rPr>
          <w:rFonts w:ascii="Arial" w:hAnsi="Arial" w:cs="Arial"/>
          <w:sz w:val="24"/>
          <w:szCs w:val="24"/>
          <w:lang w:val="en-US"/>
        </w:rPr>
        <w:t xml:space="preserve">the </w:t>
      </w:r>
      <w:r w:rsidRPr="00343A96">
        <w:rPr>
          <w:rFonts w:ascii="Arial" w:hAnsi="Arial" w:cs="Arial"/>
          <w:i/>
          <w:sz w:val="24"/>
          <w:szCs w:val="24"/>
          <w:lang w:val="en-US"/>
        </w:rPr>
        <w:t>commissioning</w:t>
      </w:r>
      <w:r w:rsidRPr="00343A96">
        <w:rPr>
          <w:rFonts w:ascii="Arial" w:hAnsi="Arial" w:cs="Arial"/>
          <w:sz w:val="24"/>
          <w:szCs w:val="24"/>
          <w:lang w:val="en-US"/>
        </w:rPr>
        <w:t xml:space="preserve"> of public artwork; and/or</w:t>
      </w:r>
    </w:p>
    <w:p w14:paraId="3D1A192D" w14:textId="77777777" w:rsidR="00343A96" w:rsidRPr="00343A96" w:rsidRDefault="00343A96" w:rsidP="00343A96">
      <w:pPr>
        <w:pStyle w:val="ListParagraph"/>
        <w:numPr>
          <w:ilvl w:val="0"/>
          <w:numId w:val="14"/>
        </w:numPr>
        <w:spacing w:after="0" w:line="240" w:lineRule="auto"/>
        <w:ind w:left="426"/>
        <w:jc w:val="both"/>
        <w:rPr>
          <w:rFonts w:ascii="Arial" w:hAnsi="Arial" w:cs="Arial"/>
          <w:sz w:val="24"/>
          <w:szCs w:val="24"/>
          <w:lang w:val="en-US"/>
        </w:rPr>
      </w:pPr>
      <w:r w:rsidRPr="00343A96">
        <w:rPr>
          <w:rFonts w:ascii="Arial" w:hAnsi="Arial" w:cs="Arial"/>
          <w:sz w:val="24"/>
          <w:szCs w:val="24"/>
          <w:lang w:val="en-US"/>
        </w:rPr>
        <w:t xml:space="preserve">the </w:t>
      </w:r>
      <w:r w:rsidRPr="00343A96">
        <w:rPr>
          <w:rFonts w:ascii="Arial" w:hAnsi="Arial" w:cs="Arial"/>
          <w:i/>
          <w:sz w:val="24"/>
          <w:szCs w:val="24"/>
          <w:lang w:val="en-US"/>
        </w:rPr>
        <w:t>purchase</w:t>
      </w:r>
      <w:r w:rsidRPr="00343A96">
        <w:rPr>
          <w:rFonts w:ascii="Arial" w:hAnsi="Arial" w:cs="Arial"/>
          <w:sz w:val="24"/>
          <w:szCs w:val="24"/>
          <w:lang w:val="en-US"/>
        </w:rPr>
        <w:t xml:space="preserve"> of public artwork for the City.</w:t>
      </w:r>
    </w:p>
    <w:p w14:paraId="2D449835" w14:textId="77777777" w:rsidR="00343A96" w:rsidRPr="00343A96" w:rsidRDefault="00343A96" w:rsidP="00343A96">
      <w:pPr>
        <w:spacing w:after="0" w:line="240" w:lineRule="auto"/>
        <w:jc w:val="both"/>
        <w:rPr>
          <w:rFonts w:ascii="Arial" w:hAnsi="Arial" w:cs="Arial"/>
          <w:sz w:val="24"/>
          <w:szCs w:val="24"/>
          <w:lang w:val="en-US"/>
        </w:rPr>
      </w:pPr>
    </w:p>
    <w:p w14:paraId="3B900052" w14:textId="77777777" w:rsidR="00343A96" w:rsidRPr="00343A96" w:rsidRDefault="00343A96" w:rsidP="00343A96">
      <w:pPr>
        <w:spacing w:after="0" w:line="240" w:lineRule="auto"/>
        <w:jc w:val="both"/>
        <w:rPr>
          <w:rFonts w:ascii="Arial" w:hAnsi="Arial" w:cs="Arial"/>
          <w:sz w:val="24"/>
          <w:szCs w:val="24"/>
          <w:lang w:val="en-US"/>
        </w:rPr>
      </w:pPr>
      <w:r w:rsidRPr="00343A96">
        <w:rPr>
          <w:rFonts w:ascii="Arial" w:hAnsi="Arial" w:cs="Arial"/>
          <w:sz w:val="24"/>
          <w:szCs w:val="24"/>
          <w:lang w:val="en-US"/>
        </w:rPr>
        <w:t xml:space="preserve">In recent months, the Arts Committee has been progressing projects that fall into both categories listed above – i.e. a commission </w:t>
      </w:r>
      <w:proofErr w:type="gramStart"/>
      <w:r w:rsidRPr="00343A96">
        <w:rPr>
          <w:rFonts w:ascii="Arial" w:hAnsi="Arial" w:cs="Arial"/>
          <w:sz w:val="24"/>
          <w:szCs w:val="24"/>
          <w:lang w:val="en-US"/>
        </w:rPr>
        <w:t>and also</w:t>
      </w:r>
      <w:proofErr w:type="gramEnd"/>
      <w:r w:rsidRPr="00343A96">
        <w:rPr>
          <w:rFonts w:ascii="Arial" w:hAnsi="Arial" w:cs="Arial"/>
          <w:sz w:val="24"/>
          <w:szCs w:val="24"/>
          <w:lang w:val="en-US"/>
        </w:rPr>
        <w:t xml:space="preserve"> some purchases.  </w:t>
      </w:r>
    </w:p>
    <w:p w14:paraId="1E69262E" w14:textId="77777777" w:rsidR="00343A96" w:rsidRPr="00343A96" w:rsidRDefault="00343A96" w:rsidP="00343A96">
      <w:pPr>
        <w:spacing w:after="0" w:line="240" w:lineRule="auto"/>
        <w:jc w:val="both"/>
        <w:rPr>
          <w:rFonts w:ascii="Arial" w:hAnsi="Arial" w:cs="Arial"/>
          <w:sz w:val="24"/>
          <w:szCs w:val="24"/>
          <w:lang w:val="en-US"/>
        </w:rPr>
      </w:pPr>
    </w:p>
    <w:p w14:paraId="42EA64C3" w14:textId="77777777" w:rsidR="00343A96" w:rsidRPr="00343A96" w:rsidRDefault="00343A96" w:rsidP="00343A96">
      <w:pPr>
        <w:spacing w:after="0" w:line="240" w:lineRule="auto"/>
        <w:jc w:val="both"/>
        <w:rPr>
          <w:rFonts w:ascii="Arial" w:hAnsi="Arial" w:cs="Arial"/>
          <w:sz w:val="24"/>
          <w:szCs w:val="24"/>
          <w:lang w:val="en-US"/>
        </w:rPr>
      </w:pPr>
      <w:r w:rsidRPr="00343A96">
        <w:rPr>
          <w:rFonts w:ascii="Arial" w:hAnsi="Arial" w:cs="Arial"/>
          <w:sz w:val="24"/>
          <w:szCs w:val="24"/>
          <w:lang w:val="en-US"/>
        </w:rPr>
        <w:t xml:space="preserve">Commissioning:  </w:t>
      </w:r>
      <w:proofErr w:type="gramStart"/>
      <w:r w:rsidRPr="00343A96">
        <w:rPr>
          <w:rFonts w:ascii="Arial" w:hAnsi="Arial" w:cs="Arial"/>
          <w:sz w:val="24"/>
          <w:szCs w:val="24"/>
          <w:lang w:val="en-US"/>
        </w:rPr>
        <w:t>the</w:t>
      </w:r>
      <w:proofErr w:type="gramEnd"/>
      <w:r w:rsidRPr="00343A96">
        <w:rPr>
          <w:rFonts w:ascii="Arial" w:hAnsi="Arial" w:cs="Arial"/>
          <w:sz w:val="24"/>
          <w:szCs w:val="24"/>
          <w:lang w:val="en-US"/>
        </w:rPr>
        <w:t xml:space="preserve"> Arts Committee is in the process of commissioning a public artwork for a site in Mt Claremont.  (The location of and expenditure on the Mt Claremont artwork were approved by Council in June 2018).  This information on the Mt Claremont project is provided as an update only, as the Mt Claremont project is not the focus of this Council report.</w:t>
      </w:r>
    </w:p>
    <w:p w14:paraId="35287391" w14:textId="77777777" w:rsidR="00343A96" w:rsidRPr="00343A96" w:rsidRDefault="00343A96" w:rsidP="00343A96">
      <w:pPr>
        <w:spacing w:after="0" w:line="240" w:lineRule="auto"/>
        <w:jc w:val="both"/>
        <w:rPr>
          <w:rFonts w:ascii="Arial" w:hAnsi="Arial" w:cs="Arial"/>
          <w:sz w:val="24"/>
          <w:szCs w:val="24"/>
          <w:lang w:val="en-US"/>
        </w:rPr>
      </w:pPr>
    </w:p>
    <w:p w14:paraId="6BE65CA3" w14:textId="77777777" w:rsidR="00343A96" w:rsidRPr="00343A96" w:rsidRDefault="00343A96" w:rsidP="00343A96">
      <w:pPr>
        <w:spacing w:after="0" w:line="240" w:lineRule="auto"/>
        <w:jc w:val="both"/>
        <w:rPr>
          <w:rFonts w:ascii="Arial" w:hAnsi="Arial" w:cs="Arial"/>
          <w:sz w:val="24"/>
          <w:szCs w:val="24"/>
          <w:lang w:val="en-US"/>
        </w:rPr>
      </w:pPr>
      <w:r w:rsidRPr="00343A96">
        <w:rPr>
          <w:rFonts w:ascii="Arial" w:hAnsi="Arial" w:cs="Arial"/>
          <w:sz w:val="24"/>
          <w:szCs w:val="24"/>
          <w:lang w:val="en-US"/>
        </w:rPr>
        <w:lastRenderedPageBreak/>
        <w:t xml:space="preserve">Purchasing of artworks:  The focus of this report is on the proposed purchase of three public artworks for the City.  </w:t>
      </w:r>
    </w:p>
    <w:p w14:paraId="7F7CC6AE" w14:textId="77777777" w:rsidR="00343A96" w:rsidRPr="00343A96" w:rsidRDefault="00343A96" w:rsidP="00343A96">
      <w:pPr>
        <w:spacing w:after="0" w:line="240" w:lineRule="auto"/>
        <w:jc w:val="both"/>
        <w:rPr>
          <w:rFonts w:ascii="Arial" w:hAnsi="Arial" w:cs="Arial"/>
          <w:sz w:val="24"/>
          <w:szCs w:val="24"/>
          <w:lang w:val="en-US"/>
        </w:rPr>
      </w:pPr>
    </w:p>
    <w:p w14:paraId="70DF0FF2" w14:textId="77777777" w:rsidR="00343A96" w:rsidRPr="00343A96" w:rsidRDefault="00343A96" w:rsidP="00343A96">
      <w:pPr>
        <w:spacing w:after="0" w:line="240" w:lineRule="auto"/>
        <w:jc w:val="both"/>
        <w:rPr>
          <w:rFonts w:ascii="Arial" w:hAnsi="Arial" w:cs="Arial"/>
          <w:b/>
          <w:sz w:val="24"/>
          <w:szCs w:val="24"/>
          <w:lang w:val="en-US"/>
        </w:rPr>
      </w:pPr>
      <w:r w:rsidRPr="00343A96">
        <w:rPr>
          <w:rFonts w:ascii="Arial" w:hAnsi="Arial" w:cs="Arial"/>
          <w:b/>
          <w:sz w:val="24"/>
          <w:szCs w:val="24"/>
          <w:lang w:val="en-US"/>
        </w:rPr>
        <w:t>Discussion</w:t>
      </w:r>
    </w:p>
    <w:p w14:paraId="3873B82B" w14:textId="77777777" w:rsidR="00343A96" w:rsidRPr="00343A96" w:rsidRDefault="00343A96" w:rsidP="00343A96">
      <w:pPr>
        <w:spacing w:after="0" w:line="240" w:lineRule="auto"/>
        <w:jc w:val="both"/>
        <w:rPr>
          <w:rFonts w:ascii="Arial" w:hAnsi="Arial" w:cs="Arial"/>
          <w:b/>
          <w:sz w:val="24"/>
          <w:szCs w:val="24"/>
          <w:lang w:val="en-US"/>
        </w:rPr>
      </w:pPr>
    </w:p>
    <w:p w14:paraId="4A6D09D6" w14:textId="260B0BE7" w:rsidR="00343A96" w:rsidRDefault="00343A96" w:rsidP="00343A96">
      <w:pPr>
        <w:spacing w:after="0" w:line="240" w:lineRule="auto"/>
        <w:jc w:val="both"/>
        <w:rPr>
          <w:rFonts w:ascii="Arial" w:hAnsi="Arial" w:cs="Arial"/>
          <w:sz w:val="24"/>
          <w:szCs w:val="24"/>
          <w:lang w:val="en-US"/>
        </w:rPr>
      </w:pPr>
      <w:r w:rsidRPr="00343A96">
        <w:rPr>
          <w:rFonts w:ascii="Arial" w:hAnsi="Arial" w:cs="Arial"/>
          <w:sz w:val="24"/>
          <w:szCs w:val="24"/>
          <w:lang w:val="en-US"/>
        </w:rPr>
        <w:t xml:space="preserve">On 19 November 2018, the Arts Committee made a formal decision recommending to Council the acquisition of three public artworks for the City, available to be purchased from the Sculptures by the Sea </w:t>
      </w:r>
      <w:proofErr w:type="spellStart"/>
      <w:r w:rsidRPr="00343A96">
        <w:rPr>
          <w:rFonts w:ascii="Arial" w:hAnsi="Arial" w:cs="Arial"/>
          <w:sz w:val="24"/>
          <w:szCs w:val="24"/>
          <w:lang w:val="en-US"/>
        </w:rPr>
        <w:t>organisation</w:t>
      </w:r>
      <w:proofErr w:type="spellEnd"/>
      <w:r w:rsidRPr="00343A96">
        <w:rPr>
          <w:rFonts w:ascii="Arial" w:hAnsi="Arial" w:cs="Arial"/>
          <w:sz w:val="24"/>
          <w:szCs w:val="24"/>
          <w:lang w:val="en-US"/>
        </w:rPr>
        <w:t>.  The three artworks being recommended for purchase are:</w:t>
      </w:r>
    </w:p>
    <w:p w14:paraId="10D4714A" w14:textId="77777777" w:rsidR="00343A96" w:rsidRPr="00343A96" w:rsidRDefault="00343A96" w:rsidP="00343A96">
      <w:pPr>
        <w:spacing w:after="0" w:line="240" w:lineRule="auto"/>
        <w:jc w:val="both"/>
        <w:rPr>
          <w:rFonts w:ascii="Arial" w:hAnsi="Arial" w:cs="Arial"/>
          <w:sz w:val="24"/>
          <w:szCs w:val="24"/>
          <w:lang w:val="en-US"/>
        </w:rPr>
      </w:pPr>
    </w:p>
    <w:p w14:paraId="541F23C4" w14:textId="77777777" w:rsidR="00343A96" w:rsidRPr="00343A96" w:rsidRDefault="00343A96" w:rsidP="00343A96">
      <w:pPr>
        <w:pStyle w:val="ListParagraph"/>
        <w:numPr>
          <w:ilvl w:val="0"/>
          <w:numId w:val="15"/>
        </w:numPr>
        <w:spacing w:after="0" w:line="240" w:lineRule="auto"/>
        <w:ind w:left="426"/>
        <w:jc w:val="both"/>
        <w:rPr>
          <w:rFonts w:ascii="Arial" w:hAnsi="Arial" w:cs="Arial"/>
          <w:sz w:val="24"/>
          <w:szCs w:val="24"/>
          <w:lang w:val="en-US"/>
        </w:rPr>
      </w:pPr>
      <w:r w:rsidRPr="00343A96">
        <w:rPr>
          <w:rFonts w:ascii="Arial" w:hAnsi="Arial" w:cs="Arial"/>
          <w:sz w:val="24"/>
          <w:szCs w:val="24"/>
          <w:lang w:val="en-US"/>
        </w:rPr>
        <w:t xml:space="preserve"> “Inspired by Rose” by Tanya Spencer;</w:t>
      </w:r>
    </w:p>
    <w:p w14:paraId="49AC0BEA" w14:textId="77777777" w:rsidR="00343A96" w:rsidRPr="00343A96" w:rsidRDefault="00343A96" w:rsidP="00343A96">
      <w:pPr>
        <w:pStyle w:val="ListParagraph"/>
        <w:numPr>
          <w:ilvl w:val="0"/>
          <w:numId w:val="15"/>
        </w:numPr>
        <w:spacing w:after="0" w:line="240" w:lineRule="auto"/>
        <w:ind w:left="426"/>
        <w:jc w:val="both"/>
        <w:rPr>
          <w:rFonts w:ascii="Arial" w:hAnsi="Arial" w:cs="Arial"/>
          <w:sz w:val="24"/>
          <w:szCs w:val="24"/>
          <w:lang w:val="en-US"/>
        </w:rPr>
      </w:pPr>
      <w:r w:rsidRPr="00343A96">
        <w:rPr>
          <w:rFonts w:ascii="Arial" w:hAnsi="Arial" w:cs="Arial"/>
          <w:sz w:val="24"/>
          <w:szCs w:val="24"/>
          <w:lang w:val="en-US"/>
        </w:rPr>
        <w:t xml:space="preserve">“Loyalty” by Ayad </w:t>
      </w:r>
      <w:proofErr w:type="spellStart"/>
      <w:r w:rsidRPr="00343A96">
        <w:rPr>
          <w:rFonts w:ascii="Arial" w:hAnsi="Arial" w:cs="Arial"/>
          <w:sz w:val="24"/>
          <w:szCs w:val="24"/>
          <w:lang w:val="en-US"/>
        </w:rPr>
        <w:t>Alqaragholli</w:t>
      </w:r>
      <w:proofErr w:type="spellEnd"/>
      <w:r w:rsidRPr="00343A96">
        <w:rPr>
          <w:rFonts w:ascii="Arial" w:hAnsi="Arial" w:cs="Arial"/>
          <w:sz w:val="24"/>
          <w:szCs w:val="24"/>
          <w:lang w:val="en-US"/>
        </w:rPr>
        <w:t>; and</w:t>
      </w:r>
    </w:p>
    <w:p w14:paraId="6851F78E" w14:textId="77777777" w:rsidR="00343A96" w:rsidRPr="00343A96" w:rsidRDefault="00343A96" w:rsidP="00343A96">
      <w:pPr>
        <w:pStyle w:val="ListParagraph"/>
        <w:numPr>
          <w:ilvl w:val="0"/>
          <w:numId w:val="15"/>
        </w:numPr>
        <w:spacing w:after="0" w:line="240" w:lineRule="auto"/>
        <w:ind w:left="426"/>
        <w:jc w:val="both"/>
        <w:rPr>
          <w:rFonts w:ascii="Arial" w:hAnsi="Arial" w:cs="Arial"/>
          <w:sz w:val="24"/>
          <w:szCs w:val="24"/>
          <w:lang w:val="en-US"/>
        </w:rPr>
      </w:pPr>
      <w:r w:rsidRPr="00343A96">
        <w:rPr>
          <w:rFonts w:ascii="Arial" w:hAnsi="Arial" w:cs="Arial"/>
          <w:sz w:val="24"/>
          <w:szCs w:val="24"/>
          <w:lang w:val="en-US"/>
        </w:rPr>
        <w:t>“Pot Will Fly” by Yoshio Nitto.</w:t>
      </w:r>
    </w:p>
    <w:p w14:paraId="2B9303D7" w14:textId="77777777" w:rsidR="00343A96" w:rsidRPr="00343A96" w:rsidRDefault="00343A96" w:rsidP="00343A96">
      <w:pPr>
        <w:spacing w:after="0" w:line="240" w:lineRule="auto"/>
        <w:jc w:val="both"/>
        <w:rPr>
          <w:rFonts w:ascii="Arial" w:hAnsi="Arial" w:cs="Arial"/>
          <w:b/>
          <w:sz w:val="24"/>
          <w:szCs w:val="24"/>
          <w:lang w:val="en-US"/>
        </w:rPr>
      </w:pPr>
    </w:p>
    <w:p w14:paraId="42070F3F" w14:textId="77777777" w:rsidR="00343A96" w:rsidRPr="00343A96" w:rsidRDefault="00343A96" w:rsidP="00343A96">
      <w:pPr>
        <w:spacing w:after="0" w:line="240" w:lineRule="auto"/>
        <w:jc w:val="both"/>
        <w:rPr>
          <w:rFonts w:ascii="Arial" w:hAnsi="Arial" w:cs="Arial"/>
          <w:sz w:val="24"/>
          <w:szCs w:val="24"/>
          <w:lang w:val="en-US"/>
        </w:rPr>
      </w:pPr>
      <w:r w:rsidRPr="00343A96">
        <w:rPr>
          <w:rFonts w:ascii="Arial" w:hAnsi="Arial" w:cs="Arial"/>
          <w:sz w:val="24"/>
          <w:szCs w:val="24"/>
          <w:lang w:val="en-US"/>
        </w:rPr>
        <w:t xml:space="preserve">“Inspired by Rosie” is an artwork by West Australian artist Tanya Spencer, who works from her regional home in Lake Grace, WA.  Construction is from 16 mm mild steel rod and 2.5 mm mild steel wire, spray-painted with black </w:t>
      </w:r>
      <w:proofErr w:type="spellStart"/>
      <w:r w:rsidRPr="00343A96">
        <w:rPr>
          <w:rFonts w:ascii="Arial" w:hAnsi="Arial" w:cs="Arial"/>
          <w:sz w:val="24"/>
          <w:szCs w:val="24"/>
          <w:lang w:val="en-US"/>
        </w:rPr>
        <w:t>rustkill</w:t>
      </w:r>
      <w:proofErr w:type="spellEnd"/>
      <w:r w:rsidRPr="00343A96">
        <w:rPr>
          <w:rFonts w:ascii="Arial" w:hAnsi="Arial" w:cs="Arial"/>
          <w:sz w:val="24"/>
          <w:szCs w:val="24"/>
          <w:lang w:val="en-US"/>
        </w:rPr>
        <w:t xml:space="preserve"> paint. The artist advises a 10 – </w:t>
      </w:r>
      <w:proofErr w:type="gramStart"/>
      <w:r w:rsidRPr="00343A96">
        <w:rPr>
          <w:rFonts w:ascii="Arial" w:hAnsi="Arial" w:cs="Arial"/>
          <w:sz w:val="24"/>
          <w:szCs w:val="24"/>
          <w:lang w:val="en-US"/>
        </w:rPr>
        <w:t>20 year</w:t>
      </w:r>
      <w:proofErr w:type="gramEnd"/>
      <w:r w:rsidRPr="00343A96">
        <w:rPr>
          <w:rFonts w:ascii="Arial" w:hAnsi="Arial" w:cs="Arial"/>
          <w:sz w:val="24"/>
          <w:szCs w:val="24"/>
          <w:lang w:val="en-US"/>
        </w:rPr>
        <w:t xml:space="preserve"> lifespan for the work if re-painted regularly. Further support information on “Inspired by Rosie” is provided at Attachment 1 – Support Information Artworks Under Consideration for Purchase by City.</w:t>
      </w:r>
    </w:p>
    <w:p w14:paraId="23E0A9F2" w14:textId="77777777" w:rsidR="00343A96" w:rsidRPr="00343A96" w:rsidRDefault="00343A96" w:rsidP="00343A96">
      <w:pPr>
        <w:spacing w:after="0" w:line="240" w:lineRule="auto"/>
        <w:jc w:val="both"/>
        <w:rPr>
          <w:rFonts w:ascii="Arial" w:hAnsi="Arial" w:cs="Arial"/>
          <w:sz w:val="24"/>
          <w:szCs w:val="24"/>
          <w:lang w:val="en-US"/>
        </w:rPr>
      </w:pPr>
    </w:p>
    <w:p w14:paraId="7CE47C61" w14:textId="77777777" w:rsidR="00343A96" w:rsidRPr="00343A96" w:rsidRDefault="00343A96" w:rsidP="00343A96">
      <w:pPr>
        <w:spacing w:after="0" w:line="240" w:lineRule="auto"/>
        <w:jc w:val="both"/>
        <w:rPr>
          <w:rFonts w:ascii="Arial" w:hAnsi="Arial" w:cs="Arial"/>
          <w:sz w:val="24"/>
          <w:szCs w:val="24"/>
          <w:lang w:val="en-US"/>
        </w:rPr>
      </w:pPr>
      <w:r w:rsidRPr="00343A96">
        <w:rPr>
          <w:rFonts w:ascii="Arial" w:hAnsi="Arial" w:cs="Arial"/>
          <w:sz w:val="24"/>
          <w:szCs w:val="24"/>
          <w:lang w:val="en-US"/>
        </w:rPr>
        <w:t xml:space="preserve">A possible location for “Inspired by Rosie” is within </w:t>
      </w:r>
      <w:proofErr w:type="spellStart"/>
      <w:r w:rsidRPr="00343A96">
        <w:rPr>
          <w:rFonts w:ascii="Arial" w:hAnsi="Arial" w:cs="Arial"/>
          <w:sz w:val="24"/>
          <w:szCs w:val="24"/>
          <w:lang w:val="en-US"/>
        </w:rPr>
        <w:t>Tresillian’s</w:t>
      </w:r>
      <w:proofErr w:type="spellEnd"/>
      <w:r w:rsidRPr="00343A96">
        <w:rPr>
          <w:rFonts w:ascii="Arial" w:hAnsi="Arial" w:cs="Arial"/>
          <w:sz w:val="24"/>
          <w:szCs w:val="24"/>
          <w:lang w:val="en-US"/>
        </w:rPr>
        <w:t xml:space="preserve"> grounds, in the area that is currently occupied by a playground that is scheduled for removal.  This area would require some landscaping to integrate the artwork into the site.</w:t>
      </w:r>
    </w:p>
    <w:p w14:paraId="6484A2C7" w14:textId="77777777" w:rsidR="00343A96" w:rsidRPr="00343A96" w:rsidRDefault="00343A96" w:rsidP="00343A96">
      <w:pPr>
        <w:spacing w:after="0" w:line="240" w:lineRule="auto"/>
        <w:jc w:val="both"/>
        <w:rPr>
          <w:rFonts w:ascii="Arial" w:hAnsi="Arial" w:cs="Arial"/>
          <w:sz w:val="24"/>
          <w:szCs w:val="24"/>
          <w:lang w:val="en-US"/>
        </w:rPr>
      </w:pPr>
    </w:p>
    <w:p w14:paraId="4F658AC7" w14:textId="77777777" w:rsidR="00343A96" w:rsidRPr="00343A96" w:rsidRDefault="00343A96" w:rsidP="00343A96">
      <w:pPr>
        <w:spacing w:after="0" w:line="240" w:lineRule="auto"/>
        <w:jc w:val="both"/>
        <w:rPr>
          <w:rFonts w:ascii="Arial" w:hAnsi="Arial" w:cs="Arial"/>
          <w:sz w:val="24"/>
          <w:szCs w:val="24"/>
          <w:lang w:val="en-US"/>
        </w:rPr>
      </w:pPr>
      <w:r w:rsidRPr="00343A96">
        <w:rPr>
          <w:rFonts w:ascii="Arial" w:hAnsi="Arial" w:cs="Arial"/>
          <w:sz w:val="24"/>
          <w:szCs w:val="24"/>
          <w:lang w:val="en-US"/>
        </w:rPr>
        <w:t>“Inspired by Rosie” is available for purchase from Sculptures by the Sea for $11,800.  Allow a further $3,000 to cover transport, footings and installation.  Therefore, the estimated total cost of purchasing and installing “Inspired by Rosie” is $14,800.</w:t>
      </w:r>
    </w:p>
    <w:p w14:paraId="0589D002" w14:textId="77777777" w:rsidR="00343A96" w:rsidRPr="00343A96" w:rsidRDefault="00343A96" w:rsidP="00343A96">
      <w:pPr>
        <w:spacing w:after="0" w:line="240" w:lineRule="auto"/>
        <w:jc w:val="both"/>
        <w:rPr>
          <w:rFonts w:ascii="Arial" w:hAnsi="Arial" w:cs="Arial"/>
          <w:b/>
          <w:sz w:val="24"/>
          <w:szCs w:val="24"/>
          <w:lang w:val="en-US"/>
        </w:rPr>
      </w:pPr>
    </w:p>
    <w:p w14:paraId="12FD9CCB" w14:textId="77777777" w:rsidR="00343A96" w:rsidRPr="00343A96" w:rsidRDefault="00343A96" w:rsidP="00343A96">
      <w:pPr>
        <w:spacing w:after="0" w:line="240" w:lineRule="auto"/>
        <w:jc w:val="both"/>
        <w:rPr>
          <w:rFonts w:ascii="Arial" w:hAnsi="Arial" w:cs="Arial"/>
          <w:sz w:val="24"/>
          <w:szCs w:val="24"/>
          <w:lang w:val="en-US"/>
        </w:rPr>
      </w:pPr>
      <w:r w:rsidRPr="00343A96">
        <w:rPr>
          <w:rFonts w:ascii="Arial" w:hAnsi="Arial" w:cs="Arial"/>
          <w:sz w:val="24"/>
          <w:szCs w:val="24"/>
          <w:lang w:val="en-US"/>
        </w:rPr>
        <w:t xml:space="preserve">“Loyalty” is an artwork by West Australian artist Ayad </w:t>
      </w:r>
      <w:proofErr w:type="spellStart"/>
      <w:r w:rsidRPr="00343A96">
        <w:rPr>
          <w:rFonts w:ascii="Arial" w:hAnsi="Arial" w:cs="Arial"/>
          <w:sz w:val="24"/>
          <w:szCs w:val="24"/>
          <w:lang w:val="en-US"/>
        </w:rPr>
        <w:t>Alqaragholli</w:t>
      </w:r>
      <w:proofErr w:type="spellEnd"/>
      <w:r w:rsidRPr="00343A96">
        <w:rPr>
          <w:rFonts w:ascii="Arial" w:hAnsi="Arial" w:cs="Arial"/>
          <w:sz w:val="24"/>
          <w:szCs w:val="24"/>
          <w:lang w:val="en-US"/>
        </w:rPr>
        <w:t xml:space="preserve">.  The work is currently available for viewing at the </w:t>
      </w:r>
      <w:proofErr w:type="spellStart"/>
      <w:r w:rsidRPr="00343A96">
        <w:rPr>
          <w:rFonts w:ascii="Arial" w:hAnsi="Arial" w:cs="Arial"/>
          <w:sz w:val="24"/>
          <w:szCs w:val="24"/>
          <w:lang w:val="en-US"/>
        </w:rPr>
        <w:t>Gomboc</w:t>
      </w:r>
      <w:proofErr w:type="spellEnd"/>
      <w:r w:rsidRPr="00343A96">
        <w:rPr>
          <w:rFonts w:ascii="Arial" w:hAnsi="Arial" w:cs="Arial"/>
          <w:sz w:val="24"/>
          <w:szCs w:val="24"/>
          <w:lang w:val="en-US"/>
        </w:rPr>
        <w:t xml:space="preserve"> Gallery in Middle Swan. Construction is from bronze and stainless steel.  Maintenance is not required, and a lifespan of 1,000 years is estimated.  Further support information on “Loyalty” is provided at Attachment 1 – Support Information Artworks Under Consideration for Purchase by City.</w:t>
      </w:r>
    </w:p>
    <w:p w14:paraId="2674D6D6" w14:textId="77777777" w:rsidR="00343A96" w:rsidRPr="00343A96" w:rsidRDefault="00343A96" w:rsidP="00343A96">
      <w:pPr>
        <w:spacing w:after="0" w:line="240" w:lineRule="auto"/>
        <w:jc w:val="both"/>
        <w:rPr>
          <w:rFonts w:ascii="Arial" w:hAnsi="Arial" w:cs="Arial"/>
          <w:sz w:val="24"/>
          <w:szCs w:val="24"/>
          <w:lang w:val="en-US"/>
        </w:rPr>
      </w:pPr>
    </w:p>
    <w:p w14:paraId="6B62A755" w14:textId="77777777" w:rsidR="00343A96" w:rsidRPr="00343A96" w:rsidRDefault="00343A96" w:rsidP="00343A96">
      <w:pPr>
        <w:spacing w:after="0" w:line="240" w:lineRule="auto"/>
        <w:jc w:val="both"/>
        <w:rPr>
          <w:rFonts w:ascii="Arial" w:hAnsi="Arial" w:cs="Arial"/>
          <w:sz w:val="24"/>
          <w:szCs w:val="24"/>
          <w:lang w:val="en-US"/>
        </w:rPr>
      </w:pPr>
      <w:r w:rsidRPr="00343A96">
        <w:rPr>
          <w:rFonts w:ascii="Arial" w:hAnsi="Arial" w:cs="Arial"/>
          <w:sz w:val="24"/>
          <w:szCs w:val="24"/>
          <w:lang w:val="en-US"/>
        </w:rPr>
        <w:t>A possible location for “Loyalty” is within the Carrington Street Dog Park, Nedlands.  It would require some landscaping to integrate the artwork into the site.</w:t>
      </w:r>
    </w:p>
    <w:p w14:paraId="42BA4EAE" w14:textId="77777777" w:rsidR="00343A96" w:rsidRPr="00343A96" w:rsidRDefault="00343A96" w:rsidP="00343A96">
      <w:pPr>
        <w:spacing w:after="0" w:line="240" w:lineRule="auto"/>
        <w:jc w:val="both"/>
        <w:rPr>
          <w:rFonts w:ascii="Arial" w:hAnsi="Arial" w:cs="Arial"/>
          <w:sz w:val="24"/>
          <w:szCs w:val="24"/>
          <w:lang w:val="en-US"/>
        </w:rPr>
      </w:pPr>
    </w:p>
    <w:p w14:paraId="00694B25" w14:textId="77777777" w:rsidR="00343A96" w:rsidRPr="00343A96" w:rsidRDefault="00343A96" w:rsidP="00343A96">
      <w:pPr>
        <w:spacing w:after="0" w:line="240" w:lineRule="auto"/>
        <w:jc w:val="both"/>
        <w:rPr>
          <w:rFonts w:ascii="Arial" w:hAnsi="Arial" w:cs="Arial"/>
          <w:sz w:val="24"/>
          <w:szCs w:val="24"/>
          <w:lang w:val="en-US"/>
        </w:rPr>
      </w:pPr>
      <w:r w:rsidRPr="00343A96">
        <w:rPr>
          <w:rFonts w:ascii="Arial" w:hAnsi="Arial" w:cs="Arial"/>
          <w:sz w:val="24"/>
          <w:szCs w:val="24"/>
          <w:lang w:val="en-US"/>
        </w:rPr>
        <w:t>“Loyalty” is available for purchase from Sculptures by the Sea for $48,000.  Allow a further $3,000 to cover transport, footings and installation.  Therefore, the estimated total cost of purchasing and installing “Loyalty” is $51,000.</w:t>
      </w:r>
    </w:p>
    <w:p w14:paraId="62748D6D" w14:textId="77777777" w:rsidR="00343A96" w:rsidRPr="00343A96" w:rsidRDefault="00343A96" w:rsidP="00343A96">
      <w:pPr>
        <w:spacing w:after="0" w:line="240" w:lineRule="auto"/>
        <w:rPr>
          <w:rFonts w:ascii="Arial" w:hAnsi="Arial" w:cs="Arial"/>
          <w:sz w:val="24"/>
          <w:szCs w:val="24"/>
        </w:rPr>
      </w:pPr>
    </w:p>
    <w:p w14:paraId="2C627747" w14:textId="338BFA3D" w:rsidR="00343A96" w:rsidRPr="00343A96" w:rsidRDefault="00343A96" w:rsidP="00552205">
      <w:pPr>
        <w:spacing w:after="0" w:line="240" w:lineRule="auto"/>
        <w:jc w:val="both"/>
        <w:rPr>
          <w:rFonts w:ascii="Arial" w:eastAsia="Times New Roman" w:hAnsi="Arial" w:cs="Arial"/>
          <w:sz w:val="24"/>
          <w:szCs w:val="24"/>
          <w:lang w:val="en-AU"/>
        </w:rPr>
      </w:pPr>
      <w:r w:rsidRPr="00343A96">
        <w:rPr>
          <w:rFonts w:ascii="Arial" w:eastAsia="Times New Roman" w:hAnsi="Arial" w:cs="Arial"/>
          <w:sz w:val="24"/>
          <w:szCs w:val="24"/>
          <w:lang w:val="en-AU"/>
        </w:rPr>
        <w:t xml:space="preserve">“Pot Will Fly” is an artwork by Japanese artist Yoshio Nitto.  Although Yoshio is not a local WA artist, he does have a long-term connection with WA.  He has been to Perth more than 10 times over the past 15 years, for exhibitions and for residencies here. He has made many connections within the arts community of WA and is inspired to create artworks that respond to the local setting and community.  The City of Melville and the Town of Cottesloe have both acquired Yoshio Nitto works for their collections. “Pot Will Fly” is currently available for viewing at the </w:t>
      </w:r>
      <w:proofErr w:type="spellStart"/>
      <w:r w:rsidRPr="00343A96">
        <w:rPr>
          <w:rFonts w:ascii="Arial" w:eastAsia="Times New Roman" w:hAnsi="Arial" w:cs="Arial"/>
          <w:sz w:val="24"/>
          <w:szCs w:val="24"/>
          <w:lang w:val="en-AU"/>
        </w:rPr>
        <w:t>Gomboc</w:t>
      </w:r>
      <w:proofErr w:type="spellEnd"/>
      <w:r w:rsidRPr="00343A96">
        <w:rPr>
          <w:rFonts w:ascii="Arial" w:eastAsia="Times New Roman" w:hAnsi="Arial" w:cs="Arial"/>
          <w:sz w:val="24"/>
          <w:szCs w:val="24"/>
          <w:lang w:val="en-AU"/>
        </w:rPr>
        <w:t xml:space="preserve"> Gallery in Middle Swan.</w:t>
      </w:r>
    </w:p>
    <w:p w14:paraId="58869723" w14:textId="77777777" w:rsidR="00343A96" w:rsidRPr="00343A96" w:rsidRDefault="00343A96" w:rsidP="00552205">
      <w:pPr>
        <w:spacing w:after="0" w:line="240" w:lineRule="auto"/>
        <w:jc w:val="both"/>
        <w:rPr>
          <w:rFonts w:ascii="Arial" w:eastAsia="Times New Roman" w:hAnsi="Arial" w:cs="Arial"/>
          <w:sz w:val="24"/>
          <w:szCs w:val="24"/>
          <w:lang w:val="en-AU"/>
        </w:rPr>
      </w:pPr>
    </w:p>
    <w:p w14:paraId="3E610A55" w14:textId="77777777" w:rsidR="00343A96" w:rsidRPr="00343A96" w:rsidRDefault="00343A96" w:rsidP="00552205">
      <w:pPr>
        <w:spacing w:after="0" w:line="240" w:lineRule="auto"/>
        <w:jc w:val="both"/>
        <w:rPr>
          <w:rFonts w:ascii="Arial" w:eastAsia="Times New Roman" w:hAnsi="Arial" w:cs="Arial"/>
          <w:sz w:val="24"/>
          <w:szCs w:val="24"/>
          <w:lang w:val="en-AU"/>
        </w:rPr>
      </w:pPr>
      <w:r w:rsidRPr="00343A96">
        <w:rPr>
          <w:rFonts w:ascii="Arial" w:eastAsia="Times New Roman" w:hAnsi="Arial" w:cs="Arial"/>
          <w:sz w:val="24"/>
          <w:szCs w:val="24"/>
          <w:lang w:val="en-AU"/>
        </w:rPr>
        <w:lastRenderedPageBreak/>
        <w:t>Construction is copper cladding over resin with stainless steel and fibreglass internal armature.  Work by Yoshio Nitto in the Town of Cottesloe shows no sign of deterioration.  Copper has a reputation for longevity.  Maintenance is not required and a lifespan of 10 – 20 years is estimated. Further support information on “Pot Will Fly” is provided at Attachment 1 – Support Information Artworks Under Consideration for Purchase by City.</w:t>
      </w:r>
    </w:p>
    <w:p w14:paraId="2BD638F2" w14:textId="77777777" w:rsidR="00343A96" w:rsidRPr="00343A96" w:rsidRDefault="00343A96" w:rsidP="00552205">
      <w:pPr>
        <w:spacing w:after="0" w:line="240" w:lineRule="auto"/>
        <w:jc w:val="both"/>
        <w:rPr>
          <w:rFonts w:ascii="Arial" w:eastAsia="Times New Roman" w:hAnsi="Arial" w:cs="Arial"/>
          <w:sz w:val="24"/>
          <w:szCs w:val="24"/>
          <w:lang w:val="en-AU"/>
        </w:rPr>
      </w:pPr>
    </w:p>
    <w:p w14:paraId="54535C20" w14:textId="77777777" w:rsidR="00343A96" w:rsidRPr="00343A96" w:rsidRDefault="00343A96" w:rsidP="00552205">
      <w:pPr>
        <w:spacing w:after="0" w:line="240" w:lineRule="auto"/>
        <w:jc w:val="both"/>
        <w:rPr>
          <w:rFonts w:ascii="Arial" w:eastAsia="Times New Roman" w:hAnsi="Arial" w:cs="Arial"/>
          <w:sz w:val="24"/>
          <w:szCs w:val="24"/>
          <w:lang w:val="en-AU"/>
        </w:rPr>
      </w:pPr>
      <w:r w:rsidRPr="00343A96">
        <w:rPr>
          <w:rFonts w:ascii="Arial" w:eastAsia="Times New Roman" w:hAnsi="Arial" w:cs="Arial"/>
          <w:sz w:val="24"/>
          <w:szCs w:val="24"/>
          <w:lang w:val="en-AU"/>
        </w:rPr>
        <w:t xml:space="preserve">A possible location for “Pot Will Fly” is within the Melvista Reserve.  This is a relatively substantial artwork that requires careful placement on a </w:t>
      </w:r>
      <w:proofErr w:type="gramStart"/>
      <w:r w:rsidRPr="00343A96">
        <w:rPr>
          <w:rFonts w:ascii="Arial" w:eastAsia="Times New Roman" w:hAnsi="Arial" w:cs="Arial"/>
          <w:sz w:val="24"/>
          <w:szCs w:val="24"/>
          <w:lang w:val="en-AU"/>
        </w:rPr>
        <w:t>fairly large</w:t>
      </w:r>
      <w:proofErr w:type="gramEnd"/>
      <w:r w:rsidRPr="00343A96">
        <w:rPr>
          <w:rFonts w:ascii="Arial" w:eastAsia="Times New Roman" w:hAnsi="Arial" w:cs="Arial"/>
          <w:sz w:val="24"/>
          <w:szCs w:val="24"/>
          <w:lang w:val="en-AU"/>
        </w:rPr>
        <w:t xml:space="preserve"> site, that allows both appreciation from a distance and also closer interaction with the work. It would require some landscaping to integrate the artwork into the site.</w:t>
      </w:r>
    </w:p>
    <w:p w14:paraId="1D022B04" w14:textId="77777777" w:rsidR="00343A96" w:rsidRPr="00343A96" w:rsidRDefault="00343A96" w:rsidP="00552205">
      <w:pPr>
        <w:spacing w:after="0" w:line="240" w:lineRule="auto"/>
        <w:jc w:val="both"/>
        <w:rPr>
          <w:rFonts w:ascii="Arial" w:eastAsia="Times New Roman" w:hAnsi="Arial" w:cs="Arial"/>
          <w:sz w:val="24"/>
          <w:szCs w:val="24"/>
          <w:lang w:val="en-AU"/>
        </w:rPr>
      </w:pPr>
    </w:p>
    <w:p w14:paraId="773907CD" w14:textId="77777777" w:rsidR="00343A96" w:rsidRPr="00343A96" w:rsidRDefault="00343A96" w:rsidP="00552205">
      <w:pPr>
        <w:spacing w:after="0" w:line="240" w:lineRule="auto"/>
        <w:jc w:val="both"/>
        <w:rPr>
          <w:rFonts w:ascii="Arial" w:eastAsia="Times New Roman" w:hAnsi="Arial" w:cs="Arial"/>
          <w:sz w:val="24"/>
          <w:szCs w:val="24"/>
          <w:lang w:val="en-AU"/>
        </w:rPr>
      </w:pPr>
      <w:r w:rsidRPr="00343A96">
        <w:rPr>
          <w:rFonts w:ascii="Arial" w:eastAsia="Times New Roman" w:hAnsi="Arial" w:cs="Arial"/>
          <w:sz w:val="24"/>
          <w:szCs w:val="24"/>
          <w:lang w:val="en-AU"/>
        </w:rPr>
        <w:t>“Pot Will Fly” is available for purchase from Sculptures by the Sea for $25,000.  Allow a further $3,000 to cover transport, footings and installation.  Therefore, estimated total cost of purchasing and installing “Pot Will Fly” is $28,000.</w:t>
      </w:r>
    </w:p>
    <w:p w14:paraId="61ED2B06" w14:textId="77777777" w:rsidR="00343A96" w:rsidRPr="00343A96" w:rsidRDefault="00343A96" w:rsidP="00343A96">
      <w:pPr>
        <w:spacing w:after="0" w:line="240" w:lineRule="auto"/>
        <w:jc w:val="both"/>
        <w:rPr>
          <w:rFonts w:ascii="Arial" w:hAnsi="Arial" w:cs="Arial"/>
          <w:sz w:val="24"/>
          <w:szCs w:val="24"/>
          <w:lang w:val="en-US"/>
        </w:rPr>
      </w:pPr>
    </w:p>
    <w:p w14:paraId="62986037" w14:textId="77777777" w:rsidR="00343A96" w:rsidRPr="00343A96" w:rsidRDefault="00343A96" w:rsidP="00343A96">
      <w:pPr>
        <w:spacing w:after="0" w:line="240" w:lineRule="auto"/>
        <w:jc w:val="both"/>
        <w:rPr>
          <w:rFonts w:ascii="Arial" w:hAnsi="Arial" w:cs="Arial"/>
          <w:b/>
          <w:sz w:val="24"/>
          <w:szCs w:val="24"/>
          <w:lang w:val="en-US"/>
        </w:rPr>
      </w:pPr>
    </w:p>
    <w:p w14:paraId="0AB0126C" w14:textId="77777777" w:rsidR="00343A96" w:rsidRPr="00343A96" w:rsidRDefault="00343A96" w:rsidP="00343A96">
      <w:pPr>
        <w:spacing w:after="0" w:line="240" w:lineRule="auto"/>
        <w:jc w:val="both"/>
        <w:rPr>
          <w:rFonts w:ascii="Arial" w:hAnsi="Arial" w:cs="Arial"/>
          <w:b/>
          <w:sz w:val="24"/>
          <w:szCs w:val="24"/>
          <w:lang w:val="en-US"/>
        </w:rPr>
      </w:pPr>
      <w:r w:rsidRPr="00343A96">
        <w:rPr>
          <w:rFonts w:ascii="Arial" w:hAnsi="Arial" w:cs="Arial"/>
          <w:b/>
          <w:sz w:val="24"/>
          <w:szCs w:val="24"/>
          <w:lang w:val="en-US"/>
        </w:rPr>
        <w:t>Key Relevant Previous Council Decisions</w:t>
      </w:r>
    </w:p>
    <w:p w14:paraId="1FBF770D" w14:textId="77777777" w:rsidR="00343A96" w:rsidRPr="00343A96" w:rsidRDefault="00343A96" w:rsidP="00343A96">
      <w:pPr>
        <w:spacing w:after="0" w:line="240" w:lineRule="auto"/>
        <w:jc w:val="both"/>
        <w:rPr>
          <w:rFonts w:ascii="Arial" w:hAnsi="Arial" w:cs="Arial"/>
          <w:sz w:val="24"/>
          <w:szCs w:val="24"/>
          <w:lang w:val="en-US"/>
        </w:rPr>
      </w:pPr>
    </w:p>
    <w:p w14:paraId="0F4701F2" w14:textId="77777777" w:rsidR="00343A96" w:rsidRPr="00343A96" w:rsidRDefault="00343A96" w:rsidP="00343A96">
      <w:pPr>
        <w:spacing w:after="0" w:line="240" w:lineRule="auto"/>
        <w:jc w:val="both"/>
        <w:rPr>
          <w:rFonts w:ascii="Arial" w:hAnsi="Arial" w:cs="Arial"/>
          <w:sz w:val="24"/>
          <w:szCs w:val="24"/>
          <w:lang w:val="en-US"/>
        </w:rPr>
      </w:pPr>
      <w:r w:rsidRPr="00343A96">
        <w:rPr>
          <w:rFonts w:ascii="Arial" w:hAnsi="Arial" w:cs="Arial"/>
          <w:sz w:val="24"/>
          <w:szCs w:val="24"/>
          <w:lang w:val="en-US"/>
        </w:rPr>
        <w:t xml:space="preserve">Nil.  </w:t>
      </w:r>
    </w:p>
    <w:p w14:paraId="32225AAF" w14:textId="77777777" w:rsidR="00343A96" w:rsidRPr="00343A96" w:rsidRDefault="00343A96" w:rsidP="00343A96">
      <w:pPr>
        <w:spacing w:after="0" w:line="240" w:lineRule="auto"/>
        <w:jc w:val="both"/>
        <w:rPr>
          <w:rFonts w:ascii="Arial" w:hAnsi="Arial" w:cs="Arial"/>
          <w:sz w:val="24"/>
          <w:szCs w:val="24"/>
          <w:lang w:val="en-US"/>
        </w:rPr>
      </w:pPr>
    </w:p>
    <w:p w14:paraId="6AFDC722" w14:textId="77777777" w:rsidR="00343A96" w:rsidRPr="00343A96" w:rsidRDefault="00343A96" w:rsidP="00343A96">
      <w:pPr>
        <w:spacing w:after="0" w:line="240" w:lineRule="auto"/>
        <w:jc w:val="both"/>
        <w:rPr>
          <w:rFonts w:ascii="Arial" w:hAnsi="Arial" w:cs="Arial"/>
          <w:sz w:val="24"/>
          <w:szCs w:val="24"/>
          <w:lang w:val="en-US"/>
        </w:rPr>
      </w:pPr>
    </w:p>
    <w:p w14:paraId="24CD6235" w14:textId="77777777" w:rsidR="00343A96" w:rsidRPr="00343A96" w:rsidRDefault="00343A96" w:rsidP="00343A96">
      <w:pPr>
        <w:spacing w:after="0" w:line="240" w:lineRule="auto"/>
        <w:jc w:val="both"/>
        <w:rPr>
          <w:rFonts w:ascii="Arial" w:hAnsi="Arial" w:cs="Arial"/>
          <w:b/>
          <w:sz w:val="28"/>
          <w:szCs w:val="24"/>
          <w:lang w:val="en-US"/>
        </w:rPr>
      </w:pPr>
      <w:r w:rsidRPr="00343A96">
        <w:rPr>
          <w:rFonts w:ascii="Arial" w:hAnsi="Arial" w:cs="Arial"/>
          <w:b/>
          <w:sz w:val="28"/>
          <w:szCs w:val="24"/>
          <w:lang w:val="en-US"/>
        </w:rPr>
        <w:t>Consultation</w:t>
      </w:r>
    </w:p>
    <w:p w14:paraId="763D52A8" w14:textId="77777777" w:rsidR="00343A96" w:rsidRPr="00343A96" w:rsidRDefault="00343A96" w:rsidP="00343A96">
      <w:pPr>
        <w:spacing w:after="0" w:line="240" w:lineRule="auto"/>
        <w:jc w:val="both"/>
        <w:rPr>
          <w:rFonts w:ascii="Arial" w:hAnsi="Arial" w:cs="Arial"/>
          <w:b/>
          <w:sz w:val="24"/>
          <w:szCs w:val="24"/>
          <w:lang w:val="en-US"/>
        </w:rPr>
      </w:pPr>
    </w:p>
    <w:p w14:paraId="2998FB35" w14:textId="603C795B" w:rsidR="00343A96" w:rsidRDefault="00343A96" w:rsidP="00552205">
      <w:pPr>
        <w:spacing w:after="0" w:line="240" w:lineRule="auto"/>
        <w:jc w:val="both"/>
        <w:rPr>
          <w:rFonts w:ascii="Arial" w:hAnsi="Arial" w:cs="Arial"/>
          <w:sz w:val="24"/>
          <w:szCs w:val="24"/>
          <w:lang w:val="en-US"/>
        </w:rPr>
      </w:pPr>
      <w:r w:rsidRPr="00343A96">
        <w:rPr>
          <w:rFonts w:ascii="Arial" w:hAnsi="Arial" w:cs="Arial"/>
          <w:sz w:val="24"/>
          <w:szCs w:val="24"/>
          <w:lang w:val="en-US"/>
        </w:rPr>
        <w:t>Council is considering the purchase of these three public artworks, following the recommendation from the Arts Committee to do so. Before making the recommendation to Council, the Arts Committee:</w:t>
      </w:r>
    </w:p>
    <w:p w14:paraId="0B088B74" w14:textId="77777777" w:rsidR="00552205" w:rsidRPr="00343A96" w:rsidRDefault="00552205" w:rsidP="00552205">
      <w:pPr>
        <w:spacing w:after="0" w:line="240" w:lineRule="auto"/>
        <w:jc w:val="both"/>
        <w:rPr>
          <w:rFonts w:ascii="Arial" w:hAnsi="Arial" w:cs="Arial"/>
          <w:sz w:val="24"/>
          <w:szCs w:val="24"/>
          <w:lang w:val="en-US"/>
        </w:rPr>
      </w:pPr>
    </w:p>
    <w:p w14:paraId="6CE9E39D" w14:textId="77777777" w:rsidR="00343A96" w:rsidRPr="00343A96" w:rsidRDefault="00343A96" w:rsidP="00552205">
      <w:pPr>
        <w:pStyle w:val="ListParagraph"/>
        <w:numPr>
          <w:ilvl w:val="0"/>
          <w:numId w:val="16"/>
        </w:numPr>
        <w:spacing w:after="0" w:line="240" w:lineRule="auto"/>
        <w:ind w:left="426"/>
        <w:jc w:val="both"/>
        <w:rPr>
          <w:rFonts w:ascii="Arial" w:hAnsi="Arial" w:cs="Arial"/>
          <w:sz w:val="24"/>
          <w:szCs w:val="24"/>
          <w:lang w:val="en-US"/>
        </w:rPr>
      </w:pPr>
      <w:r w:rsidRPr="00343A96">
        <w:rPr>
          <w:rFonts w:ascii="Arial" w:hAnsi="Arial" w:cs="Arial"/>
          <w:sz w:val="24"/>
          <w:szCs w:val="24"/>
          <w:lang w:val="en-US"/>
        </w:rPr>
        <w:t>Met with representatives of the Sculptures by the Sea</w:t>
      </w:r>
    </w:p>
    <w:p w14:paraId="63CDE330" w14:textId="77777777" w:rsidR="00343A96" w:rsidRPr="00343A96" w:rsidRDefault="00343A96" w:rsidP="00552205">
      <w:pPr>
        <w:pStyle w:val="ListParagraph"/>
        <w:numPr>
          <w:ilvl w:val="0"/>
          <w:numId w:val="16"/>
        </w:numPr>
        <w:spacing w:after="0" w:line="240" w:lineRule="auto"/>
        <w:ind w:left="426"/>
        <w:jc w:val="both"/>
        <w:rPr>
          <w:rFonts w:ascii="Arial" w:hAnsi="Arial" w:cs="Arial"/>
          <w:sz w:val="24"/>
          <w:szCs w:val="24"/>
          <w:lang w:val="en-US"/>
        </w:rPr>
      </w:pPr>
      <w:r w:rsidRPr="00343A96">
        <w:rPr>
          <w:rFonts w:ascii="Arial" w:hAnsi="Arial" w:cs="Arial"/>
          <w:sz w:val="24"/>
          <w:szCs w:val="24"/>
          <w:lang w:val="en-US"/>
        </w:rPr>
        <w:t>Sought further information on the works</w:t>
      </w:r>
    </w:p>
    <w:p w14:paraId="6C918AAB" w14:textId="77777777" w:rsidR="00343A96" w:rsidRPr="00343A96" w:rsidRDefault="00343A96" w:rsidP="00552205">
      <w:pPr>
        <w:pStyle w:val="ListParagraph"/>
        <w:numPr>
          <w:ilvl w:val="0"/>
          <w:numId w:val="16"/>
        </w:numPr>
        <w:spacing w:after="0" w:line="240" w:lineRule="auto"/>
        <w:ind w:left="426"/>
        <w:jc w:val="both"/>
        <w:rPr>
          <w:rFonts w:ascii="Arial" w:hAnsi="Arial" w:cs="Arial"/>
          <w:sz w:val="24"/>
          <w:szCs w:val="24"/>
          <w:lang w:val="en-US"/>
        </w:rPr>
      </w:pPr>
      <w:r w:rsidRPr="00343A96">
        <w:rPr>
          <w:rFonts w:ascii="Arial" w:hAnsi="Arial" w:cs="Arial"/>
          <w:sz w:val="24"/>
          <w:szCs w:val="24"/>
          <w:lang w:val="en-US"/>
        </w:rPr>
        <w:t>Considered the relevance of each work to the City of Nedlands and wider WA community</w:t>
      </w:r>
    </w:p>
    <w:p w14:paraId="2681A0FB" w14:textId="77777777" w:rsidR="00343A96" w:rsidRPr="00343A96" w:rsidRDefault="00343A96" w:rsidP="00552205">
      <w:pPr>
        <w:pStyle w:val="ListParagraph"/>
        <w:numPr>
          <w:ilvl w:val="0"/>
          <w:numId w:val="16"/>
        </w:numPr>
        <w:spacing w:after="0" w:line="240" w:lineRule="auto"/>
        <w:ind w:left="426"/>
        <w:jc w:val="both"/>
        <w:rPr>
          <w:rFonts w:ascii="Arial" w:hAnsi="Arial" w:cs="Arial"/>
          <w:sz w:val="24"/>
          <w:szCs w:val="24"/>
          <w:lang w:val="en-US"/>
        </w:rPr>
      </w:pPr>
      <w:r w:rsidRPr="00343A96">
        <w:rPr>
          <w:rFonts w:ascii="Arial" w:hAnsi="Arial" w:cs="Arial"/>
          <w:sz w:val="24"/>
          <w:szCs w:val="24"/>
          <w:lang w:val="en-US"/>
        </w:rPr>
        <w:t>Considered longevity and maintenance of the works</w:t>
      </w:r>
    </w:p>
    <w:p w14:paraId="56099586" w14:textId="77777777" w:rsidR="00343A96" w:rsidRPr="00343A96" w:rsidRDefault="00343A96" w:rsidP="00552205">
      <w:pPr>
        <w:pStyle w:val="ListParagraph"/>
        <w:numPr>
          <w:ilvl w:val="0"/>
          <w:numId w:val="16"/>
        </w:numPr>
        <w:spacing w:after="0" w:line="240" w:lineRule="auto"/>
        <w:ind w:left="426"/>
        <w:jc w:val="both"/>
        <w:rPr>
          <w:rFonts w:ascii="Arial" w:hAnsi="Arial" w:cs="Arial"/>
          <w:sz w:val="24"/>
          <w:szCs w:val="24"/>
          <w:lang w:val="en-US"/>
        </w:rPr>
      </w:pPr>
      <w:r w:rsidRPr="00343A96">
        <w:rPr>
          <w:rFonts w:ascii="Arial" w:hAnsi="Arial" w:cs="Arial"/>
          <w:sz w:val="24"/>
          <w:szCs w:val="24"/>
          <w:lang w:val="en-US"/>
        </w:rPr>
        <w:t>Obtained a reduction in price for each work under consideration for purchase.</w:t>
      </w:r>
    </w:p>
    <w:p w14:paraId="17F1D52E" w14:textId="77777777" w:rsidR="00552205" w:rsidRDefault="00552205" w:rsidP="00552205">
      <w:pPr>
        <w:spacing w:after="0" w:line="240" w:lineRule="auto"/>
        <w:jc w:val="both"/>
        <w:rPr>
          <w:rFonts w:ascii="Arial" w:hAnsi="Arial" w:cs="Arial"/>
          <w:sz w:val="24"/>
          <w:szCs w:val="24"/>
          <w:lang w:val="en-US"/>
        </w:rPr>
      </w:pPr>
    </w:p>
    <w:p w14:paraId="48BA1570" w14:textId="61DA8A20" w:rsidR="00343A96" w:rsidRPr="00343A96" w:rsidRDefault="00343A96" w:rsidP="00552205">
      <w:pPr>
        <w:spacing w:after="0" w:line="240" w:lineRule="auto"/>
        <w:jc w:val="both"/>
        <w:rPr>
          <w:rFonts w:ascii="Arial" w:hAnsi="Arial" w:cs="Arial"/>
          <w:sz w:val="24"/>
          <w:szCs w:val="24"/>
          <w:lang w:val="en-US"/>
        </w:rPr>
      </w:pPr>
      <w:r w:rsidRPr="00343A96">
        <w:rPr>
          <w:rFonts w:ascii="Arial" w:hAnsi="Arial" w:cs="Arial"/>
          <w:sz w:val="24"/>
          <w:szCs w:val="24"/>
          <w:lang w:val="en-US"/>
        </w:rPr>
        <w:t>The Mayor has also viewed the two works that are currently in the Perth metropolitan area, being “Loyalty” and “Pot Will Fly”, as well as viewing up-to-date photographs of “Inspired by Rosie”, which is currently in regional WA.</w:t>
      </w:r>
    </w:p>
    <w:p w14:paraId="25D548C6" w14:textId="77777777" w:rsidR="00343A96" w:rsidRPr="00343A96" w:rsidRDefault="00343A96" w:rsidP="00552205">
      <w:pPr>
        <w:spacing w:after="0" w:line="240" w:lineRule="auto"/>
        <w:jc w:val="both"/>
        <w:rPr>
          <w:rFonts w:ascii="Arial" w:hAnsi="Arial" w:cs="Arial"/>
          <w:sz w:val="24"/>
          <w:szCs w:val="24"/>
          <w:lang w:val="en-US"/>
        </w:rPr>
      </w:pPr>
    </w:p>
    <w:p w14:paraId="02559AAB" w14:textId="77777777" w:rsidR="00343A96" w:rsidRPr="00343A96" w:rsidRDefault="00343A96" w:rsidP="00552205">
      <w:pPr>
        <w:spacing w:after="0" w:line="240" w:lineRule="auto"/>
        <w:jc w:val="both"/>
        <w:rPr>
          <w:rFonts w:ascii="Arial" w:hAnsi="Arial" w:cs="Arial"/>
          <w:sz w:val="24"/>
          <w:szCs w:val="24"/>
          <w:lang w:val="en-US"/>
        </w:rPr>
      </w:pPr>
      <w:r w:rsidRPr="00343A96">
        <w:rPr>
          <w:rFonts w:ascii="Arial" w:hAnsi="Arial" w:cs="Arial"/>
          <w:sz w:val="24"/>
          <w:szCs w:val="24"/>
          <w:lang w:val="en-US"/>
        </w:rPr>
        <w:t xml:space="preserve">Making a recommendation to Council on the purchase of public artworks is consistent with the Arts Committee’s purpose as stated in its Terms of Reference.  </w:t>
      </w:r>
    </w:p>
    <w:p w14:paraId="291B3138" w14:textId="77777777" w:rsidR="00343A96" w:rsidRPr="00343A96" w:rsidRDefault="00343A96" w:rsidP="00343A96">
      <w:pPr>
        <w:spacing w:after="0" w:line="240" w:lineRule="auto"/>
        <w:rPr>
          <w:rFonts w:ascii="Arial" w:hAnsi="Arial" w:cs="Arial"/>
          <w:sz w:val="24"/>
          <w:szCs w:val="24"/>
          <w:lang w:val="en-US"/>
        </w:rPr>
      </w:pPr>
    </w:p>
    <w:p w14:paraId="133BF370" w14:textId="77777777" w:rsidR="00343A96" w:rsidRPr="00343A96" w:rsidRDefault="00343A96" w:rsidP="00343A96">
      <w:pPr>
        <w:spacing w:after="0" w:line="240" w:lineRule="auto"/>
        <w:jc w:val="both"/>
        <w:rPr>
          <w:rFonts w:ascii="Arial" w:hAnsi="Arial" w:cs="Arial"/>
          <w:sz w:val="24"/>
          <w:szCs w:val="24"/>
          <w:lang w:val="en-US"/>
        </w:rPr>
      </w:pPr>
    </w:p>
    <w:p w14:paraId="4F49D33B" w14:textId="77777777" w:rsidR="00343A96" w:rsidRDefault="00343A96">
      <w:pPr>
        <w:rPr>
          <w:rFonts w:ascii="Arial" w:hAnsi="Arial" w:cs="Arial"/>
          <w:b/>
          <w:sz w:val="28"/>
          <w:szCs w:val="24"/>
          <w:lang w:val="en-US"/>
        </w:rPr>
      </w:pPr>
      <w:r>
        <w:rPr>
          <w:rFonts w:ascii="Arial" w:hAnsi="Arial" w:cs="Arial"/>
          <w:b/>
          <w:sz w:val="28"/>
          <w:szCs w:val="24"/>
          <w:lang w:val="en-US"/>
        </w:rPr>
        <w:br w:type="page"/>
      </w:r>
    </w:p>
    <w:p w14:paraId="7DF6BBBE" w14:textId="740DC4F5" w:rsidR="00343A96" w:rsidRPr="00343A96" w:rsidRDefault="00343A96" w:rsidP="00343A96">
      <w:pPr>
        <w:spacing w:after="0" w:line="240" w:lineRule="auto"/>
        <w:jc w:val="both"/>
        <w:rPr>
          <w:rFonts w:ascii="Arial" w:hAnsi="Arial" w:cs="Arial"/>
          <w:b/>
          <w:sz w:val="28"/>
          <w:szCs w:val="24"/>
          <w:lang w:val="en-US"/>
        </w:rPr>
      </w:pPr>
      <w:r w:rsidRPr="00343A96">
        <w:rPr>
          <w:rFonts w:ascii="Arial" w:hAnsi="Arial" w:cs="Arial"/>
          <w:b/>
          <w:sz w:val="28"/>
          <w:szCs w:val="24"/>
          <w:lang w:val="en-US"/>
        </w:rPr>
        <w:lastRenderedPageBreak/>
        <w:t>Budget/Financial Implications</w:t>
      </w:r>
    </w:p>
    <w:p w14:paraId="7D8D60BB" w14:textId="77777777" w:rsidR="00343A96" w:rsidRPr="00343A96" w:rsidRDefault="00343A96" w:rsidP="00343A96">
      <w:pPr>
        <w:spacing w:after="0" w:line="240" w:lineRule="auto"/>
        <w:jc w:val="both"/>
        <w:rPr>
          <w:rFonts w:ascii="Arial" w:hAnsi="Arial" w:cs="Arial"/>
          <w:b/>
          <w:sz w:val="24"/>
          <w:szCs w:val="24"/>
          <w:lang w:val="en-US"/>
        </w:rPr>
      </w:pPr>
    </w:p>
    <w:p w14:paraId="33C4D7C0" w14:textId="75FB2EC1" w:rsidR="00343A96" w:rsidRPr="00343A96" w:rsidRDefault="00343A96" w:rsidP="00343A96">
      <w:pPr>
        <w:spacing w:after="0" w:line="240" w:lineRule="auto"/>
        <w:jc w:val="both"/>
        <w:rPr>
          <w:rFonts w:ascii="Arial" w:hAnsi="Arial" w:cs="Arial"/>
          <w:sz w:val="24"/>
          <w:szCs w:val="24"/>
          <w:lang w:val="en-US"/>
        </w:rPr>
      </w:pPr>
      <w:r w:rsidRPr="00343A96">
        <w:rPr>
          <w:rFonts w:ascii="Arial" w:hAnsi="Arial" w:cs="Arial"/>
          <w:sz w:val="24"/>
          <w:szCs w:val="24"/>
          <w:lang w:val="en-US"/>
        </w:rPr>
        <w:t>Purchase of the artworks under consideration is within the City’s approved budget for public art.  A summary of the available funds is provided below.</w:t>
      </w:r>
    </w:p>
    <w:p w14:paraId="403D902F" w14:textId="77777777" w:rsidR="00343A96" w:rsidRPr="00343A96" w:rsidRDefault="00343A96" w:rsidP="00343A96">
      <w:pPr>
        <w:spacing w:after="0" w:line="240" w:lineRule="auto"/>
        <w:jc w:val="both"/>
        <w:rPr>
          <w:rFonts w:ascii="Arial" w:hAnsi="Arial" w:cs="Arial"/>
          <w:sz w:val="24"/>
          <w:szCs w:val="24"/>
          <w:lang w:val="en-US"/>
        </w:rPr>
      </w:pPr>
    </w:p>
    <w:p w14:paraId="2195B74B" w14:textId="77777777" w:rsidR="00343A96" w:rsidRPr="00343A96" w:rsidRDefault="00343A96" w:rsidP="00343A96">
      <w:pPr>
        <w:spacing w:after="0" w:line="240" w:lineRule="auto"/>
        <w:jc w:val="center"/>
        <w:rPr>
          <w:rFonts w:ascii="Arial" w:eastAsia="Times New Roman" w:hAnsi="Arial" w:cs="Arial"/>
          <w:b/>
          <w:sz w:val="24"/>
          <w:szCs w:val="24"/>
          <w:lang w:val="en-AU"/>
        </w:rPr>
      </w:pPr>
      <w:r w:rsidRPr="00343A96">
        <w:rPr>
          <w:rFonts w:ascii="Arial" w:eastAsia="Times New Roman" w:hAnsi="Arial" w:cs="Arial"/>
          <w:b/>
          <w:sz w:val="24"/>
          <w:szCs w:val="24"/>
          <w:lang w:val="en-AU"/>
        </w:rPr>
        <w:t>Table 1:  Public Artwork Budget Information</w:t>
      </w:r>
    </w:p>
    <w:p w14:paraId="07A58A39" w14:textId="77777777" w:rsidR="00343A96" w:rsidRPr="00A66E09" w:rsidRDefault="00343A96" w:rsidP="00343A96">
      <w:pPr>
        <w:spacing w:after="0" w:line="240" w:lineRule="auto"/>
        <w:jc w:val="center"/>
        <w:rPr>
          <w:rFonts w:ascii="Arial" w:eastAsia="Times New Roman" w:hAnsi="Arial" w:cs="Arial"/>
          <w:b/>
          <w:lang w:val="en-AU"/>
        </w:rPr>
      </w:pPr>
    </w:p>
    <w:tbl>
      <w:tblPr>
        <w:tblStyle w:val="TableGrid1"/>
        <w:tblW w:w="0" w:type="auto"/>
        <w:tblInd w:w="0" w:type="dxa"/>
        <w:tblLook w:val="04A0" w:firstRow="1" w:lastRow="0" w:firstColumn="1" w:lastColumn="0" w:noHBand="0" w:noVBand="1"/>
      </w:tblPr>
      <w:tblGrid>
        <w:gridCol w:w="6749"/>
        <w:gridCol w:w="2242"/>
      </w:tblGrid>
      <w:tr w:rsidR="00343A96" w:rsidRPr="00A66E09" w14:paraId="63A11BEA" w14:textId="77777777" w:rsidTr="00343A96">
        <w:trPr>
          <w:trHeight w:val="246"/>
        </w:trPr>
        <w:tc>
          <w:tcPr>
            <w:tcW w:w="6749" w:type="dxa"/>
          </w:tcPr>
          <w:p w14:paraId="74B4553E" w14:textId="77777777" w:rsidR="00343A96" w:rsidRDefault="00343A96" w:rsidP="00343A96">
            <w:pPr>
              <w:rPr>
                <w:rFonts w:ascii="Arial" w:eastAsia="Times New Roman" w:hAnsi="Arial" w:cs="Arial"/>
                <w:sz w:val="24"/>
                <w:szCs w:val="20"/>
              </w:rPr>
            </w:pPr>
          </w:p>
          <w:p w14:paraId="45370FA1" w14:textId="77777777" w:rsidR="00343A96" w:rsidRPr="00A66E09" w:rsidRDefault="00343A96" w:rsidP="00343A96">
            <w:pPr>
              <w:rPr>
                <w:rFonts w:ascii="Arial" w:eastAsia="Times New Roman" w:hAnsi="Arial" w:cs="Arial"/>
                <w:sz w:val="24"/>
                <w:szCs w:val="20"/>
              </w:rPr>
            </w:pPr>
            <w:r w:rsidRPr="00A66E09">
              <w:rPr>
                <w:rFonts w:ascii="Arial" w:eastAsia="Times New Roman" w:hAnsi="Arial" w:cs="Arial"/>
                <w:sz w:val="24"/>
                <w:szCs w:val="20"/>
              </w:rPr>
              <w:t>Available funds</w:t>
            </w:r>
          </w:p>
        </w:tc>
        <w:tc>
          <w:tcPr>
            <w:tcW w:w="2242" w:type="dxa"/>
          </w:tcPr>
          <w:p w14:paraId="6C5F60BD" w14:textId="77777777" w:rsidR="00343A96" w:rsidRDefault="00343A96" w:rsidP="00343A96">
            <w:pPr>
              <w:rPr>
                <w:rFonts w:ascii="Arial" w:eastAsia="Times New Roman" w:hAnsi="Arial" w:cs="Arial"/>
                <w:sz w:val="24"/>
                <w:szCs w:val="20"/>
              </w:rPr>
            </w:pPr>
            <w:r w:rsidRPr="00A66E09">
              <w:rPr>
                <w:rFonts w:ascii="Arial" w:eastAsia="Times New Roman" w:hAnsi="Arial" w:cs="Arial"/>
                <w:sz w:val="24"/>
                <w:szCs w:val="20"/>
              </w:rPr>
              <w:t xml:space="preserve">          </w:t>
            </w:r>
          </w:p>
          <w:p w14:paraId="220F16EB" w14:textId="77777777" w:rsidR="00343A96" w:rsidRDefault="00343A96" w:rsidP="00343A96">
            <w:pPr>
              <w:rPr>
                <w:rFonts w:ascii="Arial" w:eastAsia="Times New Roman" w:hAnsi="Arial" w:cs="Arial"/>
                <w:sz w:val="24"/>
                <w:szCs w:val="20"/>
              </w:rPr>
            </w:pPr>
            <w:r>
              <w:rPr>
                <w:rFonts w:ascii="Arial" w:eastAsia="Times New Roman" w:hAnsi="Arial" w:cs="Arial"/>
                <w:sz w:val="24"/>
                <w:szCs w:val="20"/>
              </w:rPr>
              <w:t xml:space="preserve">           </w:t>
            </w:r>
            <w:r w:rsidRPr="00A66E09">
              <w:rPr>
                <w:rFonts w:ascii="Arial" w:eastAsia="Times New Roman" w:hAnsi="Arial" w:cs="Arial"/>
                <w:sz w:val="24"/>
                <w:szCs w:val="20"/>
              </w:rPr>
              <w:t>$210,000</w:t>
            </w:r>
          </w:p>
          <w:p w14:paraId="37EEEA59" w14:textId="77777777" w:rsidR="00343A96" w:rsidRPr="00A66E09" w:rsidRDefault="00343A96" w:rsidP="00343A96">
            <w:pPr>
              <w:rPr>
                <w:rFonts w:ascii="Arial" w:eastAsia="Times New Roman" w:hAnsi="Arial" w:cs="Arial"/>
                <w:sz w:val="24"/>
                <w:szCs w:val="20"/>
              </w:rPr>
            </w:pPr>
          </w:p>
        </w:tc>
      </w:tr>
      <w:tr w:rsidR="00343A96" w:rsidRPr="00A66E09" w14:paraId="41F7AD68" w14:textId="77777777" w:rsidTr="00343A96">
        <w:trPr>
          <w:trHeight w:val="2693"/>
        </w:trPr>
        <w:tc>
          <w:tcPr>
            <w:tcW w:w="6749" w:type="dxa"/>
          </w:tcPr>
          <w:p w14:paraId="36B8DA11" w14:textId="77777777" w:rsidR="00343A96" w:rsidRDefault="00343A96" w:rsidP="00343A96">
            <w:pPr>
              <w:rPr>
                <w:rFonts w:ascii="Arial" w:eastAsia="Times New Roman" w:hAnsi="Arial" w:cs="Arial"/>
                <w:sz w:val="24"/>
                <w:szCs w:val="20"/>
              </w:rPr>
            </w:pPr>
          </w:p>
          <w:p w14:paraId="6C9293E4" w14:textId="77777777" w:rsidR="00343A96" w:rsidRPr="00A66E09" w:rsidRDefault="00343A96" w:rsidP="00343A96">
            <w:pPr>
              <w:rPr>
                <w:rFonts w:ascii="Arial" w:eastAsia="Times New Roman" w:hAnsi="Arial" w:cs="Arial"/>
                <w:sz w:val="24"/>
                <w:szCs w:val="20"/>
              </w:rPr>
            </w:pPr>
            <w:r w:rsidRPr="00A66E09">
              <w:rPr>
                <w:rFonts w:ascii="Arial" w:eastAsia="Times New Roman" w:hAnsi="Arial" w:cs="Arial"/>
                <w:sz w:val="24"/>
                <w:szCs w:val="20"/>
              </w:rPr>
              <w:t>Less proposed expenditure:</w:t>
            </w:r>
          </w:p>
          <w:p w14:paraId="4E408A3D" w14:textId="77777777" w:rsidR="00343A96" w:rsidRPr="00A66E09" w:rsidRDefault="00343A96" w:rsidP="00343A96">
            <w:pPr>
              <w:rPr>
                <w:rFonts w:ascii="Arial" w:eastAsia="Times New Roman" w:hAnsi="Arial" w:cs="Arial"/>
                <w:sz w:val="24"/>
                <w:szCs w:val="20"/>
              </w:rPr>
            </w:pPr>
          </w:p>
          <w:p w14:paraId="1D041C1B" w14:textId="77777777" w:rsidR="00343A96" w:rsidRPr="00A66E09" w:rsidRDefault="00343A96" w:rsidP="00343A96">
            <w:pPr>
              <w:numPr>
                <w:ilvl w:val="0"/>
                <w:numId w:val="17"/>
              </w:numPr>
              <w:ind w:left="458" w:hanging="458"/>
              <w:contextualSpacing/>
              <w:rPr>
                <w:rFonts w:ascii="Arial" w:eastAsia="Times New Roman" w:hAnsi="Arial" w:cs="Arial"/>
                <w:sz w:val="24"/>
                <w:szCs w:val="20"/>
              </w:rPr>
            </w:pPr>
            <w:r w:rsidRPr="00A66E09">
              <w:rPr>
                <w:rFonts w:ascii="Arial" w:eastAsia="Times New Roman" w:hAnsi="Arial" w:cs="Arial"/>
                <w:sz w:val="24"/>
                <w:szCs w:val="20"/>
              </w:rPr>
              <w:t>$80,000 - Mt Claremont Commission</w:t>
            </w:r>
          </w:p>
          <w:p w14:paraId="41B6F866" w14:textId="77777777" w:rsidR="00343A96" w:rsidRPr="00A66E09" w:rsidRDefault="00343A96" w:rsidP="00343A96">
            <w:pPr>
              <w:numPr>
                <w:ilvl w:val="0"/>
                <w:numId w:val="17"/>
              </w:numPr>
              <w:ind w:left="458" w:hanging="458"/>
              <w:contextualSpacing/>
              <w:rPr>
                <w:rFonts w:ascii="Arial" w:eastAsia="Times New Roman" w:hAnsi="Arial" w:cs="Arial"/>
                <w:sz w:val="20"/>
                <w:szCs w:val="20"/>
              </w:rPr>
            </w:pPr>
            <w:r w:rsidRPr="00A66E09">
              <w:rPr>
                <w:rFonts w:ascii="Arial" w:eastAsia="Times New Roman" w:hAnsi="Arial" w:cs="Arial"/>
                <w:sz w:val="24"/>
                <w:szCs w:val="20"/>
              </w:rPr>
              <w:t xml:space="preserve">$14,800 - “Inspired by Rosie” </w:t>
            </w:r>
            <w:r w:rsidRPr="00A66E09">
              <w:rPr>
                <w:rFonts w:ascii="Arial" w:eastAsia="Times New Roman" w:hAnsi="Arial" w:cs="Arial"/>
                <w:sz w:val="20"/>
                <w:szCs w:val="20"/>
              </w:rPr>
              <w:t>($11,800 purchase + $3,000 transport, footings &amp; installation)</w:t>
            </w:r>
          </w:p>
          <w:p w14:paraId="23642A90" w14:textId="77777777" w:rsidR="00343A96" w:rsidRPr="00A66E09" w:rsidRDefault="00343A96" w:rsidP="00343A96">
            <w:pPr>
              <w:numPr>
                <w:ilvl w:val="0"/>
                <w:numId w:val="17"/>
              </w:numPr>
              <w:ind w:left="458" w:hanging="458"/>
              <w:contextualSpacing/>
              <w:rPr>
                <w:rFonts w:ascii="Arial" w:eastAsia="Times New Roman" w:hAnsi="Arial" w:cs="Arial"/>
                <w:sz w:val="20"/>
                <w:szCs w:val="20"/>
              </w:rPr>
            </w:pPr>
            <w:r w:rsidRPr="00A66E09">
              <w:rPr>
                <w:rFonts w:ascii="Arial" w:eastAsia="Times New Roman" w:hAnsi="Arial" w:cs="Arial"/>
                <w:sz w:val="24"/>
                <w:szCs w:val="20"/>
              </w:rPr>
              <w:t xml:space="preserve">$51,000 - “Loyalty” </w:t>
            </w:r>
            <w:r w:rsidRPr="00A66E09">
              <w:rPr>
                <w:rFonts w:ascii="Arial" w:eastAsia="Times New Roman" w:hAnsi="Arial" w:cs="Arial"/>
                <w:sz w:val="20"/>
                <w:szCs w:val="20"/>
              </w:rPr>
              <w:t>($48,000 purchase + $3,000 transport, footings &amp; installation)</w:t>
            </w:r>
          </w:p>
          <w:p w14:paraId="54C1910E" w14:textId="77777777" w:rsidR="00343A96" w:rsidRPr="00A66E09" w:rsidRDefault="00343A96" w:rsidP="00343A96">
            <w:pPr>
              <w:numPr>
                <w:ilvl w:val="0"/>
                <w:numId w:val="17"/>
              </w:numPr>
              <w:ind w:left="458" w:hanging="458"/>
              <w:contextualSpacing/>
              <w:rPr>
                <w:rFonts w:ascii="Arial" w:eastAsia="Times New Roman" w:hAnsi="Arial" w:cs="Arial"/>
                <w:sz w:val="24"/>
                <w:szCs w:val="24"/>
              </w:rPr>
            </w:pPr>
            <w:r w:rsidRPr="00A66E09">
              <w:rPr>
                <w:rFonts w:ascii="Arial" w:eastAsia="Times New Roman" w:hAnsi="Arial" w:cs="Arial"/>
                <w:sz w:val="24"/>
                <w:szCs w:val="24"/>
              </w:rPr>
              <w:t xml:space="preserve">$28,000 – “Pot Will Fly” </w:t>
            </w:r>
            <w:r w:rsidRPr="00A66E09">
              <w:rPr>
                <w:rFonts w:ascii="Arial" w:eastAsia="Times New Roman" w:hAnsi="Arial" w:cs="Arial"/>
                <w:sz w:val="20"/>
                <w:szCs w:val="20"/>
              </w:rPr>
              <w:t>($25,000 purchase + $3,000 transport, footings &amp; installation)</w:t>
            </w:r>
          </w:p>
          <w:p w14:paraId="20E6AF83" w14:textId="77777777" w:rsidR="00343A96" w:rsidRPr="00A66E09" w:rsidRDefault="00343A96" w:rsidP="00343A96">
            <w:pPr>
              <w:contextualSpacing/>
              <w:rPr>
                <w:rFonts w:ascii="Arial" w:eastAsia="Times New Roman" w:hAnsi="Arial" w:cs="Arial"/>
                <w:sz w:val="24"/>
                <w:szCs w:val="24"/>
              </w:rPr>
            </w:pPr>
          </w:p>
        </w:tc>
        <w:tc>
          <w:tcPr>
            <w:tcW w:w="2242" w:type="dxa"/>
          </w:tcPr>
          <w:p w14:paraId="4CE7FDDF" w14:textId="77777777" w:rsidR="00343A96" w:rsidRPr="00A66E09" w:rsidRDefault="00343A96" w:rsidP="00343A96">
            <w:pPr>
              <w:rPr>
                <w:rFonts w:ascii="Arial" w:eastAsia="Times New Roman" w:hAnsi="Arial" w:cs="Arial"/>
                <w:sz w:val="24"/>
                <w:szCs w:val="20"/>
              </w:rPr>
            </w:pPr>
          </w:p>
          <w:p w14:paraId="7B032036" w14:textId="77777777" w:rsidR="00343A96" w:rsidRPr="00A66E09" w:rsidRDefault="00343A96" w:rsidP="00343A96">
            <w:pPr>
              <w:numPr>
                <w:ilvl w:val="0"/>
                <w:numId w:val="18"/>
              </w:numPr>
              <w:contextualSpacing/>
              <w:rPr>
                <w:rFonts w:ascii="Arial" w:eastAsia="Times New Roman" w:hAnsi="Arial" w:cs="Arial"/>
                <w:sz w:val="24"/>
                <w:szCs w:val="20"/>
              </w:rPr>
            </w:pPr>
            <w:r w:rsidRPr="00A66E09">
              <w:rPr>
                <w:rFonts w:ascii="Arial" w:eastAsia="Times New Roman" w:hAnsi="Arial" w:cs="Arial"/>
                <w:sz w:val="24"/>
                <w:szCs w:val="20"/>
              </w:rPr>
              <w:t>$173,800</w:t>
            </w:r>
          </w:p>
        </w:tc>
      </w:tr>
      <w:tr w:rsidR="00343A96" w:rsidRPr="00A66E09" w14:paraId="66344648" w14:textId="77777777" w:rsidTr="00343A96">
        <w:trPr>
          <w:trHeight w:val="928"/>
        </w:trPr>
        <w:tc>
          <w:tcPr>
            <w:tcW w:w="6749" w:type="dxa"/>
          </w:tcPr>
          <w:p w14:paraId="55C436F0" w14:textId="77777777" w:rsidR="00343A96" w:rsidRDefault="00343A96" w:rsidP="00343A96">
            <w:pPr>
              <w:rPr>
                <w:rFonts w:ascii="Arial" w:eastAsia="Times New Roman" w:hAnsi="Arial" w:cs="Arial"/>
                <w:sz w:val="24"/>
                <w:szCs w:val="20"/>
              </w:rPr>
            </w:pPr>
            <w:r w:rsidRPr="00A66E09">
              <w:rPr>
                <w:rFonts w:ascii="Arial" w:eastAsia="Times New Roman" w:hAnsi="Arial" w:cs="Arial"/>
                <w:sz w:val="24"/>
                <w:szCs w:val="20"/>
              </w:rPr>
              <w:t xml:space="preserve"> </w:t>
            </w:r>
          </w:p>
          <w:p w14:paraId="637C6BF4" w14:textId="77777777" w:rsidR="00343A96" w:rsidRPr="00A66E09" w:rsidRDefault="00343A96" w:rsidP="00343A96">
            <w:pPr>
              <w:rPr>
                <w:rFonts w:ascii="Arial" w:eastAsia="Times New Roman" w:hAnsi="Arial" w:cs="Arial"/>
                <w:sz w:val="24"/>
                <w:szCs w:val="20"/>
              </w:rPr>
            </w:pPr>
            <w:r w:rsidRPr="00A66E09">
              <w:rPr>
                <w:rFonts w:ascii="Arial" w:eastAsia="Times New Roman" w:hAnsi="Arial" w:cs="Arial"/>
                <w:sz w:val="24"/>
                <w:szCs w:val="20"/>
              </w:rPr>
              <w:t>Remaining funds if all works commissioned / purchased</w:t>
            </w:r>
          </w:p>
        </w:tc>
        <w:tc>
          <w:tcPr>
            <w:tcW w:w="2242" w:type="dxa"/>
          </w:tcPr>
          <w:p w14:paraId="37465685" w14:textId="77777777" w:rsidR="00343A96" w:rsidRDefault="00343A96" w:rsidP="00343A96">
            <w:pPr>
              <w:rPr>
                <w:rFonts w:ascii="Arial" w:eastAsia="Times New Roman" w:hAnsi="Arial" w:cs="Arial"/>
                <w:sz w:val="24"/>
                <w:szCs w:val="20"/>
              </w:rPr>
            </w:pPr>
            <w:r w:rsidRPr="00A66E09">
              <w:rPr>
                <w:rFonts w:ascii="Arial" w:eastAsia="Times New Roman" w:hAnsi="Arial" w:cs="Arial"/>
                <w:sz w:val="24"/>
                <w:szCs w:val="20"/>
              </w:rPr>
              <w:t xml:space="preserve">           </w:t>
            </w:r>
          </w:p>
          <w:p w14:paraId="2071EEDB" w14:textId="77777777" w:rsidR="00343A96" w:rsidRDefault="00343A96" w:rsidP="00343A96">
            <w:pPr>
              <w:rPr>
                <w:rFonts w:ascii="Arial" w:eastAsia="Times New Roman" w:hAnsi="Arial" w:cs="Arial"/>
                <w:sz w:val="24"/>
                <w:szCs w:val="20"/>
              </w:rPr>
            </w:pPr>
            <w:r>
              <w:rPr>
                <w:rFonts w:ascii="Arial" w:eastAsia="Times New Roman" w:hAnsi="Arial" w:cs="Arial"/>
                <w:sz w:val="24"/>
                <w:szCs w:val="20"/>
              </w:rPr>
              <w:t xml:space="preserve">           </w:t>
            </w:r>
            <w:r w:rsidRPr="00A66E09">
              <w:rPr>
                <w:rFonts w:ascii="Arial" w:eastAsia="Times New Roman" w:hAnsi="Arial" w:cs="Arial"/>
                <w:sz w:val="24"/>
                <w:szCs w:val="20"/>
              </w:rPr>
              <w:t>= $36,200</w:t>
            </w:r>
          </w:p>
          <w:p w14:paraId="4DE5066C" w14:textId="77777777" w:rsidR="00343A96" w:rsidRPr="00A66E09" w:rsidRDefault="00343A96" w:rsidP="00343A96">
            <w:pPr>
              <w:rPr>
                <w:rFonts w:ascii="Arial" w:eastAsia="Times New Roman" w:hAnsi="Arial" w:cs="Arial"/>
                <w:sz w:val="24"/>
                <w:szCs w:val="20"/>
              </w:rPr>
            </w:pPr>
          </w:p>
        </w:tc>
      </w:tr>
    </w:tbl>
    <w:p w14:paraId="097FC99A" w14:textId="77777777" w:rsidR="00343A96" w:rsidRPr="00AD73CC" w:rsidRDefault="00343A96" w:rsidP="00343A96">
      <w:pPr>
        <w:spacing w:after="0" w:line="240" w:lineRule="auto"/>
        <w:jc w:val="both"/>
        <w:rPr>
          <w:rFonts w:ascii="Arial" w:hAnsi="Arial" w:cs="Arial"/>
          <w:b/>
          <w:sz w:val="24"/>
          <w:szCs w:val="32"/>
          <w:lang w:val="en-US"/>
        </w:rPr>
      </w:pPr>
    </w:p>
    <w:p w14:paraId="0665C023" w14:textId="77777777" w:rsidR="00343A96" w:rsidRDefault="00343A96" w:rsidP="00343A96">
      <w:pPr>
        <w:spacing w:after="0" w:line="240" w:lineRule="auto"/>
        <w:jc w:val="both"/>
        <w:rPr>
          <w:rFonts w:ascii="Arial" w:hAnsi="Arial" w:cs="Arial"/>
          <w:sz w:val="24"/>
          <w:szCs w:val="24"/>
          <w:lang w:val="en-AU"/>
        </w:rPr>
      </w:pPr>
      <w:r>
        <w:rPr>
          <w:rFonts w:ascii="Arial" w:hAnsi="Arial" w:cs="Arial"/>
          <w:sz w:val="24"/>
          <w:szCs w:val="24"/>
          <w:lang w:val="en-AU"/>
        </w:rPr>
        <w:t>Council’s Art Reserve Account currently has $210,000 available for expenditure.  Council has already approved expenditure of up to $80,000 on the Mt Claremont project.  If all three artworks recommended by the Arts Committee in this report are purchased, transported and installed, then $36,200 will remain in Council’s Art Reserve Account.</w:t>
      </w:r>
    </w:p>
    <w:p w14:paraId="0888B21F" w14:textId="66E72BC4" w:rsidR="00343A96" w:rsidRDefault="00343A96" w:rsidP="00343A96">
      <w:pPr>
        <w:spacing w:after="0" w:line="240" w:lineRule="auto"/>
        <w:jc w:val="both"/>
        <w:rPr>
          <w:rFonts w:ascii="Arial" w:hAnsi="Arial" w:cs="Arial"/>
          <w:sz w:val="24"/>
          <w:szCs w:val="24"/>
          <w:lang w:val="en-AU"/>
        </w:rPr>
      </w:pPr>
    </w:p>
    <w:p w14:paraId="4D86E4C8" w14:textId="77777777" w:rsidR="00343A96" w:rsidRDefault="00343A96" w:rsidP="00343A96">
      <w:pPr>
        <w:spacing w:after="0" w:line="240" w:lineRule="auto"/>
        <w:jc w:val="both"/>
        <w:rPr>
          <w:rFonts w:ascii="Arial" w:hAnsi="Arial" w:cs="Arial"/>
          <w:sz w:val="24"/>
          <w:szCs w:val="24"/>
          <w:lang w:val="en-AU"/>
        </w:rPr>
      </w:pPr>
    </w:p>
    <w:p w14:paraId="7F25F399" w14:textId="77777777" w:rsidR="00343A96" w:rsidRDefault="00343A96" w:rsidP="00343A96">
      <w:pPr>
        <w:spacing w:after="0" w:line="240" w:lineRule="auto"/>
        <w:jc w:val="both"/>
        <w:rPr>
          <w:rFonts w:ascii="Arial" w:hAnsi="Arial" w:cs="Arial"/>
          <w:b/>
          <w:sz w:val="28"/>
          <w:szCs w:val="28"/>
          <w:lang w:val="en-AU"/>
        </w:rPr>
      </w:pPr>
      <w:r>
        <w:rPr>
          <w:rFonts w:ascii="Arial" w:hAnsi="Arial" w:cs="Arial"/>
          <w:b/>
          <w:sz w:val="28"/>
          <w:szCs w:val="28"/>
          <w:lang w:val="en-AU"/>
        </w:rPr>
        <w:t>Conclusion</w:t>
      </w:r>
    </w:p>
    <w:p w14:paraId="6DFF3874" w14:textId="77777777" w:rsidR="00343A96" w:rsidRDefault="00343A96" w:rsidP="00343A96">
      <w:pPr>
        <w:spacing w:after="0" w:line="240" w:lineRule="auto"/>
        <w:jc w:val="both"/>
        <w:rPr>
          <w:rFonts w:ascii="Arial" w:hAnsi="Arial" w:cs="Arial"/>
          <w:sz w:val="24"/>
          <w:szCs w:val="24"/>
          <w:lang w:val="en-AU"/>
        </w:rPr>
      </w:pPr>
    </w:p>
    <w:p w14:paraId="7325AE5A" w14:textId="77777777" w:rsidR="00343A96" w:rsidRDefault="00343A96" w:rsidP="00343A96">
      <w:pPr>
        <w:spacing w:after="0" w:line="240" w:lineRule="auto"/>
        <w:jc w:val="both"/>
        <w:rPr>
          <w:rFonts w:ascii="Arial" w:hAnsi="Arial" w:cs="Arial"/>
          <w:sz w:val="24"/>
          <w:szCs w:val="24"/>
          <w:lang w:val="en-AU"/>
        </w:rPr>
      </w:pPr>
      <w:r>
        <w:rPr>
          <w:rFonts w:ascii="Arial" w:hAnsi="Arial" w:cs="Arial"/>
          <w:sz w:val="24"/>
          <w:szCs w:val="24"/>
          <w:lang w:val="en-AU"/>
        </w:rPr>
        <w:t xml:space="preserve">It is recommended that Council purchase the three public artworks - “Inspired by Rosie”, “Loyalty” and “Pot Will Fly” - as recommended by the Arts Committee and installed in the locations that have also been recommended by the Committee.  </w:t>
      </w:r>
    </w:p>
    <w:p w14:paraId="079EA869" w14:textId="77777777" w:rsidR="00343A96" w:rsidRDefault="00343A96" w:rsidP="00343A96">
      <w:pPr>
        <w:spacing w:after="0" w:line="240" w:lineRule="auto"/>
        <w:jc w:val="both"/>
        <w:rPr>
          <w:rFonts w:ascii="Arial" w:hAnsi="Arial" w:cs="Arial"/>
          <w:sz w:val="24"/>
          <w:szCs w:val="24"/>
          <w:lang w:val="en-AU"/>
        </w:rPr>
      </w:pPr>
    </w:p>
    <w:p w14:paraId="6CAF8568" w14:textId="77777777" w:rsidR="00343A96" w:rsidRDefault="00343A96" w:rsidP="00343A96">
      <w:pPr>
        <w:spacing w:after="0" w:line="240" w:lineRule="auto"/>
        <w:jc w:val="both"/>
        <w:rPr>
          <w:rFonts w:ascii="Arial" w:hAnsi="Arial" w:cs="Arial"/>
          <w:sz w:val="24"/>
          <w:szCs w:val="24"/>
          <w:lang w:val="en-AU"/>
        </w:rPr>
      </w:pPr>
      <w:r>
        <w:rPr>
          <w:rFonts w:ascii="Arial" w:hAnsi="Arial" w:cs="Arial"/>
          <w:sz w:val="24"/>
          <w:szCs w:val="24"/>
          <w:lang w:val="en-AU"/>
        </w:rPr>
        <w:t xml:space="preserve">“Inspired by Rosie” and “Loyalty” are both by significant WA artists who are well recognised and experience </w:t>
      </w:r>
      <w:proofErr w:type="gramStart"/>
      <w:r>
        <w:rPr>
          <w:rFonts w:ascii="Arial" w:hAnsi="Arial" w:cs="Arial"/>
          <w:sz w:val="24"/>
          <w:szCs w:val="24"/>
          <w:lang w:val="en-AU"/>
        </w:rPr>
        <w:t>in the area of</w:t>
      </w:r>
      <w:proofErr w:type="gramEnd"/>
      <w:r>
        <w:rPr>
          <w:rFonts w:ascii="Arial" w:hAnsi="Arial" w:cs="Arial"/>
          <w:sz w:val="24"/>
          <w:szCs w:val="24"/>
          <w:lang w:val="en-AU"/>
        </w:rPr>
        <w:t xml:space="preserve"> public art.  While the creator of “Pot Will Fly” is not a local WA artist, he does have a strong, ongoing connection with WA, with </w:t>
      </w:r>
      <w:proofErr w:type="gramStart"/>
      <w:r>
        <w:rPr>
          <w:rFonts w:ascii="Arial" w:hAnsi="Arial" w:cs="Arial"/>
          <w:sz w:val="24"/>
          <w:szCs w:val="24"/>
          <w:lang w:val="en-AU"/>
        </w:rPr>
        <w:t>a number of</w:t>
      </w:r>
      <w:proofErr w:type="gramEnd"/>
      <w:r>
        <w:rPr>
          <w:rFonts w:ascii="Arial" w:hAnsi="Arial" w:cs="Arial"/>
          <w:sz w:val="24"/>
          <w:szCs w:val="24"/>
          <w:lang w:val="en-AU"/>
        </w:rPr>
        <w:t xml:space="preserve"> his significant works having been purchased by WA Councils.  Supporting WA artists and the WA art scene generally contributes to a strong local art industry, enriching local cultural standards, practice and appreciation.</w:t>
      </w:r>
    </w:p>
    <w:p w14:paraId="249DC8A4" w14:textId="77777777" w:rsidR="00343A96" w:rsidRDefault="00343A96" w:rsidP="00343A96">
      <w:pPr>
        <w:spacing w:after="0" w:line="240" w:lineRule="auto"/>
        <w:jc w:val="both"/>
        <w:rPr>
          <w:rFonts w:ascii="Arial" w:hAnsi="Arial" w:cs="Arial"/>
          <w:sz w:val="24"/>
          <w:szCs w:val="24"/>
          <w:lang w:val="en-AU"/>
        </w:rPr>
      </w:pPr>
    </w:p>
    <w:p w14:paraId="5426F7BF" w14:textId="77777777" w:rsidR="00343A96" w:rsidRPr="00A66E09" w:rsidRDefault="00343A96" w:rsidP="00343A96">
      <w:pPr>
        <w:spacing w:after="0" w:line="240" w:lineRule="auto"/>
        <w:jc w:val="both"/>
        <w:rPr>
          <w:rFonts w:ascii="Arial" w:hAnsi="Arial" w:cs="Arial"/>
          <w:sz w:val="24"/>
          <w:szCs w:val="24"/>
          <w:lang w:val="en-AU"/>
        </w:rPr>
      </w:pPr>
      <w:r>
        <w:rPr>
          <w:rFonts w:ascii="Arial" w:hAnsi="Arial" w:cs="Arial"/>
          <w:sz w:val="24"/>
          <w:szCs w:val="24"/>
          <w:lang w:val="en-AU"/>
        </w:rPr>
        <w:t>The three artworks under consideration represent good value-for-money, being unsold following the March 2018 Sculptures by the Sea exhibition.  Further works will become available in the 2019 Sculptures by the Sea exhibition.  However, purchase of these, if made at the time of the exhibition, is less likely to achieve such value-for-money.</w:t>
      </w:r>
    </w:p>
    <w:p w14:paraId="36EE3A9D" w14:textId="579686B4" w:rsidR="004F4CE6" w:rsidRPr="009B51BF" w:rsidRDefault="004F4CE6" w:rsidP="00343A96">
      <w:pPr>
        <w:spacing w:after="0" w:line="240" w:lineRule="auto"/>
        <w:jc w:val="both"/>
        <w:rPr>
          <w:rFonts w:ascii="Arial" w:hAnsi="Arial" w:cs="Arial"/>
          <w:sz w:val="24"/>
          <w:szCs w:val="32"/>
          <w:lang w:val="en-US"/>
        </w:rPr>
      </w:pPr>
    </w:p>
    <w:sectPr w:rsidR="004F4CE6" w:rsidRPr="009B51BF" w:rsidSect="009B51BF">
      <w:headerReference w:type="default" r:id="rId13"/>
      <w:footerReference w:type="default" r:id="rId14"/>
      <w:pgSz w:w="11906" w:h="16838" w:code="9"/>
      <w:pgMar w:top="1440" w:right="1440" w:bottom="1276"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546AB" w14:textId="77777777" w:rsidR="00343A96" w:rsidRDefault="00343A96" w:rsidP="00A1654F">
      <w:pPr>
        <w:spacing w:after="0" w:line="240" w:lineRule="auto"/>
      </w:pPr>
      <w:r>
        <w:separator/>
      </w:r>
    </w:p>
  </w:endnote>
  <w:endnote w:type="continuationSeparator" w:id="0">
    <w:p w14:paraId="0FD3CBB5" w14:textId="77777777" w:rsidR="00343A96" w:rsidRDefault="00343A96" w:rsidP="00A1654F">
      <w:pPr>
        <w:spacing w:after="0" w:line="240" w:lineRule="auto"/>
      </w:pPr>
      <w:r>
        <w:continuationSeparator/>
      </w:r>
    </w:p>
  </w:endnote>
  <w:endnote w:type="continuationNotice" w:id="1">
    <w:p w14:paraId="201A1DD7" w14:textId="77777777" w:rsidR="00343A96" w:rsidRDefault="00343A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391046"/>
      <w:docPartObj>
        <w:docPartGallery w:val="Page Numbers (Bottom of Page)"/>
        <w:docPartUnique/>
      </w:docPartObj>
    </w:sdtPr>
    <w:sdtEndPr>
      <w:rPr>
        <w:noProof/>
      </w:rPr>
    </w:sdtEndPr>
    <w:sdtContent>
      <w:p w14:paraId="572DE934" w14:textId="39F04715" w:rsidR="00343A96" w:rsidRDefault="00343A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D64303" w14:textId="77777777" w:rsidR="00343A96" w:rsidRDefault="00343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A8A26" w14:textId="77777777" w:rsidR="00343A96" w:rsidRDefault="00343A96" w:rsidP="00A1654F">
      <w:pPr>
        <w:spacing w:after="0" w:line="240" w:lineRule="auto"/>
      </w:pPr>
      <w:r>
        <w:separator/>
      </w:r>
    </w:p>
  </w:footnote>
  <w:footnote w:type="continuationSeparator" w:id="0">
    <w:p w14:paraId="5A082469" w14:textId="77777777" w:rsidR="00343A96" w:rsidRDefault="00343A96" w:rsidP="00A1654F">
      <w:pPr>
        <w:spacing w:after="0" w:line="240" w:lineRule="auto"/>
      </w:pPr>
      <w:r>
        <w:continuationSeparator/>
      </w:r>
    </w:p>
  </w:footnote>
  <w:footnote w:type="continuationNotice" w:id="1">
    <w:p w14:paraId="430F6A2F" w14:textId="77777777" w:rsidR="00343A96" w:rsidRDefault="00343A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5AD00" w14:textId="14ED5D69" w:rsidR="00343A96" w:rsidRPr="009B51BF" w:rsidRDefault="00343A96" w:rsidP="009B51BF">
    <w:pPr>
      <w:pStyle w:val="Header"/>
      <w:jc w:val="right"/>
      <w:rPr>
        <w:rFonts w:ascii="Arial" w:hAnsi="Arial" w:cs="Arial"/>
        <w:sz w:val="24"/>
      </w:rPr>
    </w:pPr>
    <w:r>
      <w:rPr>
        <w:rFonts w:ascii="Arial" w:hAnsi="Arial" w:cs="Arial"/>
        <w:sz w:val="24"/>
      </w:rPr>
      <w:t>2018 CM</w:t>
    </w:r>
    <w:r w:rsidRPr="007B2CD0">
      <w:rPr>
        <w:rFonts w:ascii="Arial" w:hAnsi="Arial" w:cs="Arial"/>
        <w:sz w:val="24"/>
      </w:rPr>
      <w:t xml:space="preserve"> </w:t>
    </w:r>
    <w:r>
      <w:rPr>
        <w:rFonts w:ascii="Arial" w:hAnsi="Arial" w:cs="Arial"/>
        <w:sz w:val="24"/>
      </w:rPr>
      <w:t>Report – CM0</w:t>
    </w:r>
    <w:r w:rsidR="00552205">
      <w:rPr>
        <w:rFonts w:ascii="Arial" w:hAnsi="Arial" w:cs="Arial"/>
        <w:sz w:val="24"/>
      </w:rPr>
      <w:t>5</w:t>
    </w:r>
    <w:r>
      <w:rPr>
        <w:rFonts w:ascii="Arial" w:hAnsi="Arial" w:cs="Arial"/>
        <w:sz w:val="24"/>
      </w:rPr>
      <w:t xml:space="preserve">.18 – </w:t>
    </w:r>
    <w:r w:rsidR="00552205">
      <w:rPr>
        <w:rFonts w:ascii="Arial" w:hAnsi="Arial" w:cs="Arial"/>
        <w:sz w:val="24"/>
      </w:rPr>
      <w:t>18 December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002"/>
    <w:multiLevelType w:val="hybridMultilevel"/>
    <w:tmpl w:val="E294F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7E1A93"/>
    <w:multiLevelType w:val="hybridMultilevel"/>
    <w:tmpl w:val="9640A8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484080"/>
    <w:multiLevelType w:val="hybridMultilevel"/>
    <w:tmpl w:val="64489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46217F"/>
    <w:multiLevelType w:val="hybridMultilevel"/>
    <w:tmpl w:val="C748B3E8"/>
    <w:lvl w:ilvl="0" w:tplc="4AB2252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AF1E32"/>
    <w:multiLevelType w:val="hybridMultilevel"/>
    <w:tmpl w:val="5CF45738"/>
    <w:lvl w:ilvl="0" w:tplc="79D2D9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940106"/>
    <w:multiLevelType w:val="hybridMultilevel"/>
    <w:tmpl w:val="D812A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14AA4"/>
    <w:multiLevelType w:val="hybridMultilevel"/>
    <w:tmpl w:val="39FCD3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1502F1"/>
    <w:multiLevelType w:val="hybridMultilevel"/>
    <w:tmpl w:val="740EB2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B4923E1"/>
    <w:multiLevelType w:val="hybridMultilevel"/>
    <w:tmpl w:val="2A08C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74B49FF"/>
    <w:multiLevelType w:val="hybridMultilevel"/>
    <w:tmpl w:val="C93E05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BD1939"/>
    <w:multiLevelType w:val="hybridMultilevel"/>
    <w:tmpl w:val="193E9E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190F85"/>
    <w:multiLevelType w:val="hybridMultilevel"/>
    <w:tmpl w:val="CFD48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F0C2ADA"/>
    <w:multiLevelType w:val="hybridMultilevel"/>
    <w:tmpl w:val="E66A0A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7242393"/>
    <w:multiLevelType w:val="hybridMultilevel"/>
    <w:tmpl w:val="1A46545C"/>
    <w:lvl w:ilvl="0" w:tplc="B93CCBC0">
      <w:start w:val="1"/>
      <w:numFmt w:val="decimal"/>
      <w:lvlText w:val="%1."/>
      <w:lvlJc w:val="left"/>
      <w:pPr>
        <w:ind w:left="720" w:hanging="360"/>
      </w:pPr>
      <w:rPr>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8A28A2"/>
    <w:multiLevelType w:val="hybridMultilevel"/>
    <w:tmpl w:val="2FEE2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6474C6"/>
    <w:multiLevelType w:val="hybridMultilevel"/>
    <w:tmpl w:val="055621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601675E"/>
    <w:multiLevelType w:val="hybridMultilevel"/>
    <w:tmpl w:val="1D00F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8"/>
  </w:num>
  <w:num w:numId="3">
    <w:abstractNumId w:val="10"/>
  </w:num>
  <w:num w:numId="4">
    <w:abstractNumId w:val="7"/>
  </w:num>
  <w:num w:numId="5">
    <w:abstractNumId w:val="16"/>
  </w:num>
  <w:num w:numId="6">
    <w:abstractNumId w:val="11"/>
  </w:num>
  <w:num w:numId="7">
    <w:abstractNumId w:val="17"/>
  </w:num>
  <w:num w:numId="8">
    <w:abstractNumId w:val="13"/>
  </w:num>
  <w:num w:numId="9">
    <w:abstractNumId w:val="0"/>
  </w:num>
  <w:num w:numId="10">
    <w:abstractNumId w:val="5"/>
  </w:num>
  <w:num w:numId="11">
    <w:abstractNumId w:val="6"/>
  </w:num>
  <w:num w:numId="12">
    <w:abstractNumId w:val="12"/>
  </w:num>
  <w:num w:numId="13">
    <w:abstractNumId w:val="1"/>
  </w:num>
  <w:num w:numId="14">
    <w:abstractNumId w:val="15"/>
  </w:num>
  <w:num w:numId="15">
    <w:abstractNumId w:val="9"/>
  </w:num>
  <w:num w:numId="16">
    <w:abstractNumId w:val="2"/>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kYBVp1l9MgarnnoQNRWyMSn0SYyMIaJ2WZVf7/ZON9Xxm3B12L6178yIFLjWsBlWHbhdo5j3b0uXof1zYq/Q==" w:salt="gyysDzuT1n4EJrxlsxtQt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71"/>
    <w:rsid w:val="00000F16"/>
    <w:rsid w:val="00012116"/>
    <w:rsid w:val="00016064"/>
    <w:rsid w:val="00037E46"/>
    <w:rsid w:val="00045185"/>
    <w:rsid w:val="00046D39"/>
    <w:rsid w:val="00065359"/>
    <w:rsid w:val="00083241"/>
    <w:rsid w:val="00086190"/>
    <w:rsid w:val="000A44D7"/>
    <w:rsid w:val="000B5FE9"/>
    <w:rsid w:val="000D3095"/>
    <w:rsid w:val="000D3ACC"/>
    <w:rsid w:val="000F2F68"/>
    <w:rsid w:val="000F5E1F"/>
    <w:rsid w:val="00126049"/>
    <w:rsid w:val="00130D56"/>
    <w:rsid w:val="001316FA"/>
    <w:rsid w:val="0013692C"/>
    <w:rsid w:val="00142298"/>
    <w:rsid w:val="00156D42"/>
    <w:rsid w:val="00161FA0"/>
    <w:rsid w:val="0016216C"/>
    <w:rsid w:val="0016379C"/>
    <w:rsid w:val="00172693"/>
    <w:rsid w:val="001756F5"/>
    <w:rsid w:val="00181235"/>
    <w:rsid w:val="00182617"/>
    <w:rsid w:val="00186A4B"/>
    <w:rsid w:val="001B2324"/>
    <w:rsid w:val="001B7A13"/>
    <w:rsid w:val="001C32EA"/>
    <w:rsid w:val="001C5805"/>
    <w:rsid w:val="001C6482"/>
    <w:rsid w:val="001C7E36"/>
    <w:rsid w:val="001D10A3"/>
    <w:rsid w:val="001D5D3E"/>
    <w:rsid w:val="001E2FFD"/>
    <w:rsid w:val="00216D56"/>
    <w:rsid w:val="002212FC"/>
    <w:rsid w:val="002261CC"/>
    <w:rsid w:val="002269B7"/>
    <w:rsid w:val="00227628"/>
    <w:rsid w:val="00232D88"/>
    <w:rsid w:val="0024224E"/>
    <w:rsid w:val="00243AD5"/>
    <w:rsid w:val="00251C4C"/>
    <w:rsid w:val="0027261D"/>
    <w:rsid w:val="00281EEE"/>
    <w:rsid w:val="00282114"/>
    <w:rsid w:val="00297482"/>
    <w:rsid w:val="002A78C5"/>
    <w:rsid w:val="002B15C3"/>
    <w:rsid w:val="002B77F4"/>
    <w:rsid w:val="002B7C7F"/>
    <w:rsid w:val="002D2C7C"/>
    <w:rsid w:val="002D56ED"/>
    <w:rsid w:val="002D5EED"/>
    <w:rsid w:val="002D6A2A"/>
    <w:rsid w:val="002D7C93"/>
    <w:rsid w:val="002E6B2B"/>
    <w:rsid w:val="002F0631"/>
    <w:rsid w:val="002F2486"/>
    <w:rsid w:val="002F2A01"/>
    <w:rsid w:val="00303564"/>
    <w:rsid w:val="00307A4B"/>
    <w:rsid w:val="00311F18"/>
    <w:rsid w:val="00330874"/>
    <w:rsid w:val="00343A96"/>
    <w:rsid w:val="003502B2"/>
    <w:rsid w:val="0037608A"/>
    <w:rsid w:val="003952CF"/>
    <w:rsid w:val="003A21C4"/>
    <w:rsid w:val="003B4BFF"/>
    <w:rsid w:val="003B52F1"/>
    <w:rsid w:val="003B55D1"/>
    <w:rsid w:val="003C1E2B"/>
    <w:rsid w:val="003C6472"/>
    <w:rsid w:val="003D01B7"/>
    <w:rsid w:val="003D055B"/>
    <w:rsid w:val="003D1FE6"/>
    <w:rsid w:val="003D2FAB"/>
    <w:rsid w:val="003E6835"/>
    <w:rsid w:val="003F2A1F"/>
    <w:rsid w:val="003F7996"/>
    <w:rsid w:val="00420D22"/>
    <w:rsid w:val="00425FC7"/>
    <w:rsid w:val="004368B1"/>
    <w:rsid w:val="0045313B"/>
    <w:rsid w:val="0046712E"/>
    <w:rsid w:val="00472FA7"/>
    <w:rsid w:val="00474BEA"/>
    <w:rsid w:val="004764D9"/>
    <w:rsid w:val="00491408"/>
    <w:rsid w:val="0049190D"/>
    <w:rsid w:val="00491DFC"/>
    <w:rsid w:val="00496D09"/>
    <w:rsid w:val="004A67B0"/>
    <w:rsid w:val="004B62D7"/>
    <w:rsid w:val="004C1D98"/>
    <w:rsid w:val="004D72B8"/>
    <w:rsid w:val="004F341A"/>
    <w:rsid w:val="004F4CE6"/>
    <w:rsid w:val="0050223C"/>
    <w:rsid w:val="005206C7"/>
    <w:rsid w:val="00535AAF"/>
    <w:rsid w:val="00535F81"/>
    <w:rsid w:val="00547ED2"/>
    <w:rsid w:val="00552205"/>
    <w:rsid w:val="005676E9"/>
    <w:rsid w:val="005707CD"/>
    <w:rsid w:val="00577D47"/>
    <w:rsid w:val="00586DE0"/>
    <w:rsid w:val="00597622"/>
    <w:rsid w:val="005B5FC9"/>
    <w:rsid w:val="005B70C0"/>
    <w:rsid w:val="005B7DFF"/>
    <w:rsid w:val="005C06A6"/>
    <w:rsid w:val="005C231E"/>
    <w:rsid w:val="005D24A0"/>
    <w:rsid w:val="005D7E5E"/>
    <w:rsid w:val="005F3EDC"/>
    <w:rsid w:val="00601AD4"/>
    <w:rsid w:val="006132F0"/>
    <w:rsid w:val="00631A09"/>
    <w:rsid w:val="006512D9"/>
    <w:rsid w:val="00654002"/>
    <w:rsid w:val="0066455E"/>
    <w:rsid w:val="00667253"/>
    <w:rsid w:val="006747D6"/>
    <w:rsid w:val="006809CA"/>
    <w:rsid w:val="00684496"/>
    <w:rsid w:val="006A0A2B"/>
    <w:rsid w:val="006A0AE1"/>
    <w:rsid w:val="006A4DDD"/>
    <w:rsid w:val="006A6996"/>
    <w:rsid w:val="006A7D7C"/>
    <w:rsid w:val="006B6D50"/>
    <w:rsid w:val="006E32E3"/>
    <w:rsid w:val="006E62D0"/>
    <w:rsid w:val="006F1B4D"/>
    <w:rsid w:val="006F2157"/>
    <w:rsid w:val="006F3637"/>
    <w:rsid w:val="00702C35"/>
    <w:rsid w:val="007209F2"/>
    <w:rsid w:val="00721FE8"/>
    <w:rsid w:val="00736A13"/>
    <w:rsid w:val="00745925"/>
    <w:rsid w:val="00751D9E"/>
    <w:rsid w:val="0075471E"/>
    <w:rsid w:val="00754A01"/>
    <w:rsid w:val="00764E3B"/>
    <w:rsid w:val="00780298"/>
    <w:rsid w:val="00791BB1"/>
    <w:rsid w:val="00793151"/>
    <w:rsid w:val="007B2029"/>
    <w:rsid w:val="007C07D9"/>
    <w:rsid w:val="007C4480"/>
    <w:rsid w:val="007D54E0"/>
    <w:rsid w:val="007E17A7"/>
    <w:rsid w:val="007E4F5B"/>
    <w:rsid w:val="00800E51"/>
    <w:rsid w:val="008071E7"/>
    <w:rsid w:val="00830FB0"/>
    <w:rsid w:val="00846B3A"/>
    <w:rsid w:val="00847045"/>
    <w:rsid w:val="008478D2"/>
    <w:rsid w:val="00853D3E"/>
    <w:rsid w:val="00854FB1"/>
    <w:rsid w:val="00855243"/>
    <w:rsid w:val="00874E2C"/>
    <w:rsid w:val="00882E9A"/>
    <w:rsid w:val="008D7CB1"/>
    <w:rsid w:val="008E2DCF"/>
    <w:rsid w:val="008E4797"/>
    <w:rsid w:val="008F1971"/>
    <w:rsid w:val="008F1D95"/>
    <w:rsid w:val="009030DE"/>
    <w:rsid w:val="00905260"/>
    <w:rsid w:val="00906B6B"/>
    <w:rsid w:val="00916396"/>
    <w:rsid w:val="00924BDF"/>
    <w:rsid w:val="00925AB6"/>
    <w:rsid w:val="00935195"/>
    <w:rsid w:val="00950BF5"/>
    <w:rsid w:val="00955054"/>
    <w:rsid w:val="00956AD7"/>
    <w:rsid w:val="00960F7C"/>
    <w:rsid w:val="00967E5C"/>
    <w:rsid w:val="009814AA"/>
    <w:rsid w:val="00983F08"/>
    <w:rsid w:val="009874F5"/>
    <w:rsid w:val="009B51BF"/>
    <w:rsid w:val="009C1D6D"/>
    <w:rsid w:val="009D2654"/>
    <w:rsid w:val="009D4424"/>
    <w:rsid w:val="009E3779"/>
    <w:rsid w:val="009E57A4"/>
    <w:rsid w:val="009F4A18"/>
    <w:rsid w:val="00A0527D"/>
    <w:rsid w:val="00A13B75"/>
    <w:rsid w:val="00A1654F"/>
    <w:rsid w:val="00A2357D"/>
    <w:rsid w:val="00A33165"/>
    <w:rsid w:val="00A33E62"/>
    <w:rsid w:val="00A43B9A"/>
    <w:rsid w:val="00A461FA"/>
    <w:rsid w:val="00A73D54"/>
    <w:rsid w:val="00A918AD"/>
    <w:rsid w:val="00A9583D"/>
    <w:rsid w:val="00A97DDD"/>
    <w:rsid w:val="00AA0AFA"/>
    <w:rsid w:val="00AB79A3"/>
    <w:rsid w:val="00AC29EC"/>
    <w:rsid w:val="00AC2E16"/>
    <w:rsid w:val="00AC5AD2"/>
    <w:rsid w:val="00AD66EC"/>
    <w:rsid w:val="00AD73CC"/>
    <w:rsid w:val="00AF419E"/>
    <w:rsid w:val="00B11A83"/>
    <w:rsid w:val="00B15218"/>
    <w:rsid w:val="00B22192"/>
    <w:rsid w:val="00B37386"/>
    <w:rsid w:val="00B4300D"/>
    <w:rsid w:val="00B43CA8"/>
    <w:rsid w:val="00B457F3"/>
    <w:rsid w:val="00B46A49"/>
    <w:rsid w:val="00B516DA"/>
    <w:rsid w:val="00B62050"/>
    <w:rsid w:val="00B66CC1"/>
    <w:rsid w:val="00B7448C"/>
    <w:rsid w:val="00B863B8"/>
    <w:rsid w:val="00B92E22"/>
    <w:rsid w:val="00B971D7"/>
    <w:rsid w:val="00BB2892"/>
    <w:rsid w:val="00BC6C1A"/>
    <w:rsid w:val="00BD6BB5"/>
    <w:rsid w:val="00BE077B"/>
    <w:rsid w:val="00BE20DA"/>
    <w:rsid w:val="00BE362A"/>
    <w:rsid w:val="00BE5013"/>
    <w:rsid w:val="00BF0F6C"/>
    <w:rsid w:val="00BF3484"/>
    <w:rsid w:val="00C01197"/>
    <w:rsid w:val="00C1123D"/>
    <w:rsid w:val="00C12463"/>
    <w:rsid w:val="00C16F55"/>
    <w:rsid w:val="00C209C5"/>
    <w:rsid w:val="00C23609"/>
    <w:rsid w:val="00C31D39"/>
    <w:rsid w:val="00C32C98"/>
    <w:rsid w:val="00C362F3"/>
    <w:rsid w:val="00C5132E"/>
    <w:rsid w:val="00C53296"/>
    <w:rsid w:val="00C60221"/>
    <w:rsid w:val="00C613C9"/>
    <w:rsid w:val="00C82D63"/>
    <w:rsid w:val="00C84766"/>
    <w:rsid w:val="00C901D4"/>
    <w:rsid w:val="00CA0153"/>
    <w:rsid w:val="00CA183B"/>
    <w:rsid w:val="00CA3539"/>
    <w:rsid w:val="00CA4A9D"/>
    <w:rsid w:val="00CB6F64"/>
    <w:rsid w:val="00CD60DC"/>
    <w:rsid w:val="00CD6DEB"/>
    <w:rsid w:val="00CD79C8"/>
    <w:rsid w:val="00CE4F29"/>
    <w:rsid w:val="00D1200F"/>
    <w:rsid w:val="00D675A9"/>
    <w:rsid w:val="00D75DE2"/>
    <w:rsid w:val="00D9007B"/>
    <w:rsid w:val="00D9558F"/>
    <w:rsid w:val="00DA514D"/>
    <w:rsid w:val="00DC75B4"/>
    <w:rsid w:val="00DD5B71"/>
    <w:rsid w:val="00DD6B95"/>
    <w:rsid w:val="00DE5DE6"/>
    <w:rsid w:val="00E02190"/>
    <w:rsid w:val="00E218BC"/>
    <w:rsid w:val="00E27620"/>
    <w:rsid w:val="00E313AA"/>
    <w:rsid w:val="00E47FD9"/>
    <w:rsid w:val="00E521B2"/>
    <w:rsid w:val="00E55C3E"/>
    <w:rsid w:val="00E570E6"/>
    <w:rsid w:val="00E6703E"/>
    <w:rsid w:val="00E83F65"/>
    <w:rsid w:val="00E84E9C"/>
    <w:rsid w:val="00E8573B"/>
    <w:rsid w:val="00E918F1"/>
    <w:rsid w:val="00EA4F3A"/>
    <w:rsid w:val="00EB4CE3"/>
    <w:rsid w:val="00EC51A4"/>
    <w:rsid w:val="00ED2397"/>
    <w:rsid w:val="00EF48A3"/>
    <w:rsid w:val="00EF5801"/>
    <w:rsid w:val="00EF7B56"/>
    <w:rsid w:val="00F0022E"/>
    <w:rsid w:val="00F0223E"/>
    <w:rsid w:val="00F07CCB"/>
    <w:rsid w:val="00F116AD"/>
    <w:rsid w:val="00F11F65"/>
    <w:rsid w:val="00F13453"/>
    <w:rsid w:val="00F2251C"/>
    <w:rsid w:val="00F26119"/>
    <w:rsid w:val="00F34233"/>
    <w:rsid w:val="00F45FC9"/>
    <w:rsid w:val="00F70DF6"/>
    <w:rsid w:val="00F71B9F"/>
    <w:rsid w:val="00F75CFC"/>
    <w:rsid w:val="00F864AF"/>
    <w:rsid w:val="00F90551"/>
    <w:rsid w:val="00F9250F"/>
    <w:rsid w:val="00FB18F6"/>
    <w:rsid w:val="00FC224C"/>
    <w:rsid w:val="00FD1FDE"/>
    <w:rsid w:val="00FE4EE1"/>
    <w:rsid w:val="00FE5239"/>
    <w:rsid w:val="00FF6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2939"/>
  <w15:docId w15:val="{A7FE156F-7A95-4D5B-816A-249CDB9E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B71"/>
  </w:style>
  <w:style w:type="paragraph" w:styleId="Heading1">
    <w:name w:val="heading 1"/>
    <w:basedOn w:val="Normal"/>
    <w:next w:val="Normal"/>
    <w:link w:val="Heading1Char"/>
    <w:uiPriority w:val="9"/>
    <w:qFormat/>
    <w:rsid w:val="00DD5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5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5B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5B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5B71"/>
    <w:rPr>
      <w:rFonts w:asciiTheme="majorHAnsi" w:eastAsiaTheme="majorEastAsia" w:hAnsiTheme="majorHAnsi" w:cstheme="majorBidi"/>
      <w:b/>
      <w:bCs/>
      <w:color w:val="4F81BD" w:themeColor="accent1"/>
    </w:rPr>
  </w:style>
  <w:style w:type="table" w:styleId="TableGrid">
    <w:name w:val="Table Grid"/>
    <w:basedOn w:val="TableNormal"/>
    <w:uiPriority w:val="59"/>
    <w:rsid w:val="00DD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D47"/>
    <w:pPr>
      <w:ind w:left="720"/>
      <w:contextualSpacing/>
    </w:pPr>
  </w:style>
  <w:style w:type="paragraph" w:styleId="Header">
    <w:name w:val="header"/>
    <w:basedOn w:val="Normal"/>
    <w:link w:val="HeaderChar"/>
    <w:uiPriority w:val="99"/>
    <w:unhideWhenUsed/>
    <w:rsid w:val="00A16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4F"/>
  </w:style>
  <w:style w:type="paragraph" w:styleId="Footer">
    <w:name w:val="footer"/>
    <w:basedOn w:val="Normal"/>
    <w:link w:val="FooterChar"/>
    <w:uiPriority w:val="99"/>
    <w:unhideWhenUsed/>
    <w:rsid w:val="00A16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4F"/>
  </w:style>
  <w:style w:type="paragraph" w:customStyle="1" w:styleId="Default">
    <w:name w:val="Default"/>
    <w:rsid w:val="00906B6B"/>
    <w:pPr>
      <w:autoSpaceDE w:val="0"/>
      <w:autoSpaceDN w:val="0"/>
      <w:adjustRightInd w:val="0"/>
      <w:spacing w:after="0" w:line="240" w:lineRule="auto"/>
    </w:pPr>
    <w:rPr>
      <w:rFonts w:ascii="Arial" w:hAnsi="Arial" w:cs="Arial"/>
      <w:color w:val="000000"/>
      <w:sz w:val="24"/>
      <w:szCs w:val="24"/>
      <w:lang w:val="en-AU"/>
    </w:rPr>
  </w:style>
  <w:style w:type="character" w:styleId="Hyperlink">
    <w:name w:val="Hyperlink"/>
    <w:basedOn w:val="DefaultParagraphFont"/>
    <w:uiPriority w:val="99"/>
    <w:unhideWhenUsed/>
    <w:rsid w:val="006A7D7C"/>
    <w:rPr>
      <w:color w:val="0000FF"/>
      <w:u w:val="single"/>
    </w:rPr>
  </w:style>
  <w:style w:type="paragraph" w:styleId="TOC1">
    <w:name w:val="toc 1"/>
    <w:basedOn w:val="Normal"/>
    <w:next w:val="Normal"/>
    <w:autoRedefine/>
    <w:uiPriority w:val="39"/>
    <w:unhideWhenUsed/>
    <w:rsid w:val="00CE4F29"/>
    <w:pPr>
      <w:tabs>
        <w:tab w:val="left" w:pos="1320"/>
        <w:tab w:val="right" w:leader="dot" w:pos="9016"/>
      </w:tabs>
      <w:spacing w:after="100"/>
    </w:pPr>
    <w:rPr>
      <w:rFonts w:ascii="Arial" w:hAnsi="Arial" w:cs="Arial"/>
      <w:noProof/>
      <w:sz w:val="24"/>
      <w:szCs w:val="24"/>
      <w:lang w:val="en-AU"/>
    </w:rPr>
  </w:style>
  <w:style w:type="table" w:customStyle="1" w:styleId="TableGrid1">
    <w:name w:val="Table Grid1"/>
    <w:basedOn w:val="TableNormal"/>
    <w:next w:val="TableGrid"/>
    <w:uiPriority w:val="59"/>
    <w:rsid w:val="00343A96"/>
    <w:pPr>
      <w:spacing w:after="0" w:line="240" w:lineRule="auto"/>
    </w:pPr>
    <w:rPr>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6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2b462e0-950b-4d18-8f56-efe6ec8fd98e">COMMUNITY-1065966634-341</_dlc_DocId>
    <_dlc_DocIdUrl xmlns="02b462e0-950b-4d18-8f56-efe6ec8fd98e">
      <Url>https://nedlands365.sharepoint.com/sites/community/community_development/_layouts/15/DocIdRedir.aspx?ID=COMMUNITY-1065966634-341</Url>
      <Description>COMMUNITY-1065966634-341</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4ff667c9-4768-4bf0-a25d-5f59290257d8</TermId>
        </TermInfo>
      </Terms>
    </l5218a67820a405eab41420940e22386>
    <TaxCatchAll xmlns="02b462e0-950b-4d18-8f56-efe6ec8fd98e">
      <Value>88</Value>
      <Value>87</Value>
      <Value>37</Value>
      <Value>36</Value>
      <Value>1</Value>
    </TaxCatchAll>
    <eDMS_x0020_Library xmlns="1ae40dc8-470f-4dcb-9fe3-b6162fd218fd">Reporting </eDMS_x0020_Library>
    <V3Comments xmlns="http://schemas.microsoft.com/sharepoint/v3">CD-016608</V3Comments>
    <Additional_x0020_Info xmlns="1ae40dc8-470f-4dcb-9fe3-b6162fd218fd">2017 CM Report - CM03.17 - CM04.17 - 26 September</Additional_x0020_Info>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4edfad47-5698-4552-aae3-3a47db5ddc14</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5fd962d2-f821-4c18-a4ee-1d01fb588008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34f37885-3e58-4ea1-beb6-41a6027b494b</TermId>
        </TermInfo>
      </Terms>
    </j6438741ad114f2786113428657618e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9647F5195836E04AA71A88F31D6F6499" ma:contentTypeVersion="510" ma:contentTypeDescription="" ma:contentTypeScope="" ma:versionID="f41f3f63c3abf228b60b7d4e8b5a085c">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152cb354-33bf-42a9-a07f-2f4816e1395d" targetNamespace="http://schemas.microsoft.com/office/2006/metadata/properties" ma:root="true" ma:fieldsID="f7b1e3bb64631cf31dbc92ca88cb0241"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152cb354-33bf-42a9-a07f-2f4816e1395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2cb354-33bf-42a9-a07f-2f4816e1395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FA60F-A089-4C7A-B914-1EDD046D6188}">
  <ds:schemaRefs>
    <ds:schemaRef ds:uri="http://schemas.microsoft.com/sharepoint/events"/>
  </ds:schemaRefs>
</ds:datastoreItem>
</file>

<file path=customXml/itemProps2.xml><?xml version="1.0" encoding="utf-8"?>
<ds:datastoreItem xmlns:ds="http://schemas.openxmlformats.org/officeDocument/2006/customXml" ds:itemID="{AEC38D88-FB33-4353-A231-3A6CF86F40E8}">
  <ds:schemaRefs>
    <ds:schemaRef ds:uri="http://www.w3.org/XML/1998/namespace"/>
    <ds:schemaRef ds:uri="a4569545-3f5c-4d76-b5ef-e21c01e673e6"/>
    <ds:schemaRef ds:uri="http://schemas.microsoft.com/sharepoint/v3"/>
    <ds:schemaRef ds:uri="http://purl.org/dc/dcmitype/"/>
    <ds:schemaRef ds:uri="http://schemas.microsoft.com/office/infopath/2007/PartnerControls"/>
    <ds:schemaRef ds:uri="02b462e0-950b-4d18-8f56-efe6ec8fd98e"/>
    <ds:schemaRef ds:uri="http://purl.org/dc/terms/"/>
    <ds:schemaRef ds:uri="http://schemas.openxmlformats.org/package/2006/metadata/core-properties"/>
    <ds:schemaRef ds:uri="152cb354-33bf-42a9-a07f-2f4816e1395d"/>
    <ds:schemaRef ds:uri="82dc8473-40ba-4f11-b935-f34260e482de"/>
    <ds:schemaRef ds:uri="http://schemas.microsoft.com/office/2006/documentManagement/types"/>
    <ds:schemaRef ds:uri="1ae40dc8-470f-4dcb-9fe3-b6162fd218f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93F7B74-7B8F-4B0F-BA91-C03EF98B8C37}">
  <ds:schemaRefs>
    <ds:schemaRef ds:uri="http://schemas.microsoft.com/sharepoint/v3/contenttype/forms"/>
  </ds:schemaRefs>
</ds:datastoreItem>
</file>

<file path=customXml/itemProps4.xml><?xml version="1.0" encoding="utf-8"?>
<ds:datastoreItem xmlns:ds="http://schemas.openxmlformats.org/officeDocument/2006/customXml" ds:itemID="{077AACA3-0D32-4CF6-B65D-02E57DB82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e40dc8-470f-4dcb-9fe3-b6162fd218fd"/>
    <ds:schemaRef ds:uri="a4569545-3f5c-4d76-b5ef-e21c01e673e6"/>
    <ds:schemaRef ds:uri="02b462e0-950b-4d18-8f56-efe6ec8fd98e"/>
    <ds:schemaRef ds:uri="82dc8473-40ba-4f11-b935-f34260e482de"/>
    <ds:schemaRef ds:uri="152cb354-33bf-42a9-a07f-2f4816e13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A72E2A-7826-4229-95E5-9A900E1E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833C1F86</Template>
  <TotalTime>2</TotalTime>
  <Pages>5</Pages>
  <Words>1376</Words>
  <Characters>7847</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mswanepoel</dc:creator>
  <dc:description/>
  <cp:lastModifiedBy>Stacey Gibson</cp:lastModifiedBy>
  <cp:revision>4</cp:revision>
  <cp:lastPrinted>2018-11-28T08:35:00Z</cp:lastPrinted>
  <dcterms:created xsi:type="dcterms:W3CDTF">2018-11-28T08:34:00Z</dcterms:created>
  <dcterms:modified xsi:type="dcterms:W3CDTF">2018-11-28T08:37:00Z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0x010100DBE2AFA49EAD6847BCAE523F8D149C8E009647F5195836E04AA71A88F31D6F6499</vt:lpwstr>
  </property>
  <property fmtid="{D5CDD505-2E9C-101B-9397-08002B2CF9AE}" pid="3" name="_dlc_DocIdItemGuid">
    <vt:lpwstr>c5f81647-76dc-45a7-8706-fe68d77ebfff</vt:lpwstr>
  </property>
  <property fmtid="{D5CDD505-2E9C-101B-9397-08002B2CF9AE}" pid="4" name="ExtEntity_ID">
    <vt:lpwstr/>
  </property>
  <property fmtid="{D5CDD505-2E9C-101B-9397-08002B2CF9AE}" pid="5" name="ExtProperty_ID">
    <vt:lpwstr/>
  </property>
  <property fmtid="{D5CDD505-2E9C-101B-9397-08002B2CF9AE}" pid="6" name="Document Set Status">
    <vt:lpwstr/>
  </property>
  <property fmtid="{D5CDD505-2E9C-101B-9397-08002B2CF9AE}" pid="7" name="Entity">
    <vt:lpwstr>1;#|e1cb6260-fbdb-4707-a83e-0c933e524b72</vt:lpwstr>
  </property>
  <property fmtid="{D5CDD505-2E9C-101B-9397-08002B2CF9AE}" pid="8" name="Activity">
    <vt:lpwstr>37;#|5fd962d2-f821-4c18-a4ee-1d01fb588008</vt:lpwstr>
  </property>
  <property fmtid="{D5CDD505-2E9C-101B-9397-08002B2CF9AE}" pid="9" name="DocumentSetDescription">
    <vt:lpwstr/>
  </property>
  <property fmtid="{D5CDD505-2E9C-101B-9397-08002B2CF9AE}" pid="10" name="eDMS Site">
    <vt:lpwstr>87;#|4ff667c9-4768-4bf0-a25d-5f59290257d8</vt:lpwstr>
  </property>
  <property fmtid="{D5CDD505-2E9C-101B-9397-08002B2CF9AE}" pid="11" name="Function">
    <vt:lpwstr>88;#|4edfad47-5698-4552-aae3-3a47db5ddc14</vt:lpwstr>
  </property>
  <property fmtid="{D5CDD505-2E9C-101B-9397-08002B2CF9AE}" pid="12" name="Subject Matter">
    <vt:lpwstr>36;#|34f37885-3e58-4ea1-beb6-41a6027b494b</vt:lpwstr>
  </property>
</Properties>
</file>