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BFDF" w14:textId="77777777" w:rsidR="00180419" w:rsidRDefault="00937BE8"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iCs/>
          <w:color w:val="003876"/>
          <w:sz w:val="96"/>
          <w:szCs w:val="160"/>
          <w:lang w:val="en-GB" w:eastAsia="en-GB"/>
        </w:rPr>
        <w:pict w14:anchorId="200BC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4pt;height:151.4pt">
            <v:imagedata r:id="rId12" o:title="Blue horizontal"/>
          </v:shape>
        </w:pict>
      </w:r>
    </w:p>
    <w:p w14:paraId="200BBFE0" w14:textId="77777777" w:rsidR="00180419" w:rsidRPr="00180419" w:rsidRDefault="00180419" w:rsidP="00562866">
      <w:pPr>
        <w:rPr>
          <w:rFonts w:ascii="Gill Sans MT" w:hAnsi="Gill Sans MT" w:cs="Arial"/>
          <w:b/>
          <w:i/>
          <w:iCs/>
          <w:color w:val="003876"/>
          <w:sz w:val="96"/>
          <w:szCs w:val="160"/>
          <w:lang w:val="en-GB" w:eastAsia="en-GB"/>
        </w:rPr>
      </w:pPr>
    </w:p>
    <w:p w14:paraId="200BBFE1"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74B3DE27" w:rsidR="004217BA" w:rsidRPr="00523221" w:rsidRDefault="00556BC0" w:rsidP="004217BA">
      <w:pPr>
        <w:rPr>
          <w:rFonts w:ascii="Arial" w:hAnsi="Arial" w:cs="Arial"/>
          <w:b/>
          <w:i/>
          <w:color w:val="002060"/>
          <w:sz w:val="56"/>
          <w:szCs w:val="56"/>
        </w:rPr>
      </w:pPr>
      <w:r>
        <w:rPr>
          <w:rFonts w:ascii="Arial" w:hAnsi="Arial" w:cs="Arial"/>
          <w:b/>
          <w:i/>
          <w:color w:val="002060"/>
          <w:sz w:val="56"/>
          <w:szCs w:val="56"/>
        </w:rPr>
        <w:t>18 December 2018</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D"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Pr>
          <w:rFonts w:ascii="Arial" w:hAnsi="Arial" w:cs="Arial"/>
        </w:rPr>
        <w:t>m</w:t>
      </w:r>
      <w:r w:rsidRPr="004950A5">
        <w:rPr>
          <w:rFonts w:ascii="Arial" w:hAnsi="Arial" w:cs="Arial"/>
        </w:rPr>
        <w:t>ember</w:t>
      </w:r>
    </w:p>
    <w:p w14:paraId="200BBFEE" w14:textId="77777777"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EF" w14:textId="1DD1E376" w:rsidR="003E516E" w:rsidRDefault="003E516E" w:rsidP="003E516E">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The next </w:t>
      </w:r>
      <w:r w:rsidR="00887FA3">
        <w:rPr>
          <w:rFonts w:ascii="Arial" w:hAnsi="Arial" w:cs="Arial"/>
        </w:rPr>
        <w:t>O</w:t>
      </w:r>
      <w:r>
        <w:rPr>
          <w:rFonts w:ascii="Arial" w:hAnsi="Arial" w:cs="Arial"/>
        </w:rPr>
        <w:t xml:space="preserve">rdinary </w:t>
      </w:r>
      <w:r w:rsidR="00887FA3">
        <w:rPr>
          <w:rFonts w:ascii="Arial" w:hAnsi="Arial" w:cs="Arial"/>
        </w:rPr>
        <w:t>M</w:t>
      </w:r>
      <w:r w:rsidRPr="003E516E">
        <w:rPr>
          <w:rFonts w:ascii="Arial" w:hAnsi="Arial" w:cs="Arial"/>
        </w:rPr>
        <w:t>eeting of the City of Nedlands will be held on</w:t>
      </w:r>
      <w:r>
        <w:rPr>
          <w:rFonts w:ascii="Arial" w:hAnsi="Arial" w:cs="Arial"/>
        </w:rPr>
        <w:t xml:space="preserve"> </w:t>
      </w:r>
      <w:r w:rsidR="00B26BE4">
        <w:rPr>
          <w:rFonts w:ascii="Arial" w:hAnsi="Arial" w:cs="Arial"/>
          <w:szCs w:val="24"/>
        </w:rPr>
        <w:t xml:space="preserve">Tuesday </w:t>
      </w:r>
      <w:r w:rsidR="00556BC0">
        <w:rPr>
          <w:rFonts w:ascii="Arial" w:hAnsi="Arial" w:cs="Arial"/>
          <w:szCs w:val="24"/>
        </w:rPr>
        <w:t>18</w:t>
      </w:r>
      <w:r w:rsidR="00F41BB7">
        <w:rPr>
          <w:rFonts w:ascii="Arial" w:hAnsi="Arial" w:cs="Arial"/>
          <w:szCs w:val="24"/>
        </w:rPr>
        <w:t xml:space="preserve"> </w:t>
      </w:r>
      <w:r w:rsidR="00556BC0">
        <w:rPr>
          <w:rFonts w:ascii="Arial" w:hAnsi="Arial" w:cs="Arial"/>
          <w:szCs w:val="24"/>
        </w:rPr>
        <w:t>December</w:t>
      </w:r>
      <w:r w:rsidR="00B26BE4">
        <w:rPr>
          <w:rFonts w:ascii="Arial" w:hAnsi="Arial" w:cs="Arial"/>
          <w:szCs w:val="24"/>
        </w:rPr>
        <w:t xml:space="preserve"> 2018</w:t>
      </w:r>
      <w:r w:rsidR="0055577F">
        <w:rPr>
          <w:rFonts w:ascii="Arial" w:hAnsi="Arial" w:cs="Arial"/>
          <w:b/>
          <w:szCs w:val="24"/>
        </w:rPr>
        <w:t xml:space="preserve"> </w:t>
      </w:r>
      <w:r w:rsidR="00887FA3">
        <w:rPr>
          <w:rFonts w:ascii="Arial" w:hAnsi="Arial" w:cs="Arial"/>
        </w:rPr>
        <w:t>in the Council C</w:t>
      </w:r>
      <w:r w:rsidRPr="003E516E">
        <w:rPr>
          <w:rFonts w:ascii="Arial" w:hAnsi="Arial" w:cs="Arial"/>
        </w:rPr>
        <w:t>hambers</w:t>
      </w:r>
      <w:r>
        <w:rPr>
          <w:rFonts w:ascii="Arial" w:hAnsi="Arial" w:cs="Arial"/>
        </w:rPr>
        <w:t xml:space="preserve"> at </w:t>
      </w:r>
      <w:r w:rsidRPr="003E516E">
        <w:rPr>
          <w:rFonts w:ascii="Arial" w:hAnsi="Arial" w:cs="Arial"/>
        </w:rPr>
        <w:t>71 Stirling Highway</w:t>
      </w:r>
      <w:r>
        <w:rPr>
          <w:rFonts w:ascii="Arial" w:hAnsi="Arial" w:cs="Arial"/>
        </w:rPr>
        <w:t xml:space="preserve"> </w:t>
      </w:r>
      <w:r w:rsidRPr="003E516E">
        <w:rPr>
          <w:rFonts w:ascii="Arial" w:hAnsi="Arial" w:cs="Arial"/>
        </w:rPr>
        <w:t>Nedlands commencing at 7</w:t>
      </w:r>
      <w:r>
        <w:rPr>
          <w:rFonts w:ascii="Arial" w:hAnsi="Arial" w:cs="Arial"/>
        </w:rPr>
        <w:t xml:space="preserve"> </w:t>
      </w:r>
      <w:r w:rsidRPr="003E516E">
        <w:rPr>
          <w:rFonts w:ascii="Arial" w:hAnsi="Arial" w:cs="Arial"/>
        </w:rPr>
        <w:t>pm.</w:t>
      </w:r>
    </w:p>
    <w:p w14:paraId="200BBFF0" w14:textId="5BF2BA0A" w:rsidR="003E516E" w:rsidRPr="004950A5" w:rsidRDefault="00937BE8" w:rsidP="00562866">
      <w:pPr>
        <w:tabs>
          <w:tab w:val="left" w:pos="720"/>
          <w:tab w:val="left" w:pos="1440"/>
          <w:tab w:val="left" w:pos="2410"/>
          <w:tab w:val="left" w:pos="2977"/>
          <w:tab w:val="right" w:pos="8335"/>
          <w:tab w:val="right" w:pos="8505"/>
        </w:tabs>
        <w:rPr>
          <w:rFonts w:ascii="Arial" w:hAnsi="Arial" w:cs="Arial"/>
        </w:rPr>
      </w:pPr>
      <w:r>
        <w:rPr>
          <w:rFonts w:ascii="Arial" w:hAnsi="Arial" w:cs="Arial"/>
          <w:noProof/>
        </w:rPr>
        <w:pict w14:anchorId="46F2D605">
          <v:shape id="_x0000_s1057" type="#_x0000_t75" style="position:absolute;margin-left:-2.3pt;margin-top:14.4pt;width:164.3pt;height:39.05pt;z-index:-251658752">
            <v:imagedata r:id="rId13" o:title=""/>
          </v:shape>
        </w:pict>
      </w:r>
    </w:p>
    <w:p w14:paraId="200BBFF1" w14:textId="552DDFE2" w:rsidR="00180419" w:rsidRDefault="00180419" w:rsidP="00562866">
      <w:pPr>
        <w:tabs>
          <w:tab w:val="left" w:pos="720"/>
          <w:tab w:val="left" w:pos="1440"/>
          <w:tab w:val="left" w:pos="2410"/>
          <w:tab w:val="left" w:pos="2977"/>
          <w:tab w:val="right" w:pos="8335"/>
          <w:tab w:val="right" w:pos="8505"/>
        </w:tabs>
        <w:jc w:val="both"/>
        <w:rPr>
          <w:rFonts w:ascii="Arial" w:hAnsi="Arial" w:cs="Arial"/>
        </w:rPr>
      </w:pPr>
    </w:p>
    <w:p w14:paraId="200BBFF2" w14:textId="77777777" w:rsidR="00765E9D" w:rsidRPr="004950A5" w:rsidRDefault="00765E9D" w:rsidP="00562866">
      <w:pPr>
        <w:tabs>
          <w:tab w:val="left" w:pos="720"/>
          <w:tab w:val="left" w:pos="1440"/>
          <w:tab w:val="left" w:pos="2410"/>
          <w:tab w:val="left" w:pos="2977"/>
          <w:tab w:val="right" w:pos="8335"/>
          <w:tab w:val="right" w:pos="8505"/>
        </w:tabs>
        <w:jc w:val="both"/>
        <w:rPr>
          <w:rFonts w:ascii="Arial" w:hAnsi="Arial" w:cs="Arial"/>
        </w:rPr>
      </w:pPr>
    </w:p>
    <w:p w14:paraId="200BBFF3" w14:textId="3E5ECFA6" w:rsidR="00765E9D" w:rsidRPr="00180419" w:rsidRDefault="00765E9D" w:rsidP="00765E9D">
      <w:pPr>
        <w:tabs>
          <w:tab w:val="left" w:pos="720"/>
          <w:tab w:val="left" w:pos="1440"/>
          <w:tab w:val="left" w:pos="2410"/>
          <w:tab w:val="left" w:pos="2977"/>
          <w:tab w:val="right" w:pos="8335"/>
          <w:tab w:val="right" w:pos="8505"/>
        </w:tabs>
        <w:rPr>
          <w:rFonts w:ascii="Arial" w:hAnsi="Arial" w:cs="Arial"/>
          <w:szCs w:val="24"/>
        </w:rPr>
      </w:pPr>
      <w:bookmarkStart w:id="1" w:name="OLE_LINK12"/>
    </w:p>
    <w:bookmarkEnd w:id="1"/>
    <w:p w14:paraId="200BBFF4" w14:textId="7E8FB7DC" w:rsidR="00180419" w:rsidRPr="004950A5" w:rsidRDefault="002407AB"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szCs w:val="24"/>
        </w:rPr>
        <w:t>Peter Mickleson</w:t>
      </w:r>
    </w:p>
    <w:p w14:paraId="200BBFF5" w14:textId="45D95234" w:rsidR="00180419" w:rsidRPr="004950A5" w:rsidRDefault="00556BC0"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Acting </w:t>
      </w:r>
      <w:r w:rsidR="00180419" w:rsidRPr="004950A5">
        <w:rPr>
          <w:rFonts w:ascii="Arial" w:hAnsi="Arial" w:cs="Arial"/>
        </w:rPr>
        <w:t>Chief Executive Officer</w:t>
      </w:r>
    </w:p>
    <w:p w14:paraId="200BBFF6" w14:textId="19B5104C" w:rsidR="00180419" w:rsidRPr="004950A5" w:rsidRDefault="00556BC0"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1</w:t>
      </w:r>
      <w:r w:rsidR="004F70EA">
        <w:rPr>
          <w:rFonts w:ascii="Arial" w:hAnsi="Arial" w:cs="Arial"/>
        </w:rPr>
        <w:t>4</w:t>
      </w:r>
      <w:r>
        <w:rPr>
          <w:rFonts w:ascii="Arial" w:hAnsi="Arial" w:cs="Arial"/>
        </w:rPr>
        <w:t xml:space="preserve"> December 2018</w:t>
      </w:r>
    </w:p>
    <w:p w14:paraId="200BBFF7"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7C1CCD27" w14:textId="019B3370" w:rsidR="004F70EA" w:rsidRDefault="00180419" w:rsidP="004F70EA">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3A10F142" w14:textId="77777777" w:rsidR="004F70EA" w:rsidRPr="004F70EA" w:rsidRDefault="004F70EA" w:rsidP="004F70EA">
      <w:pPr>
        <w:tabs>
          <w:tab w:val="left" w:pos="720"/>
          <w:tab w:val="left" w:pos="1440"/>
          <w:tab w:val="left" w:pos="2410"/>
          <w:tab w:val="left" w:pos="2977"/>
          <w:tab w:val="right" w:pos="8335"/>
          <w:tab w:val="right" w:pos="8505"/>
        </w:tabs>
        <w:jc w:val="center"/>
        <w:rPr>
          <w:rFonts w:ascii="Arial" w:hAnsi="Arial" w:cs="Arial"/>
          <w:b/>
        </w:rPr>
      </w:pPr>
    </w:p>
    <w:p w14:paraId="2FE5F71D" w14:textId="3903ECDE" w:rsidR="004F70EA" w:rsidRPr="004F70EA" w:rsidRDefault="004F70EA" w:rsidP="004F70EA">
      <w:pPr>
        <w:pStyle w:val="TOC2"/>
        <w:rPr>
          <w:rFonts w:ascii="Arial" w:hAnsi="Arial" w:cs="Arial"/>
          <w:szCs w:val="24"/>
          <w:lang w:eastAsia="en-AU"/>
        </w:rPr>
      </w:pPr>
      <w:r w:rsidRPr="004F70EA">
        <w:rPr>
          <w:rFonts w:ascii="Arial" w:hAnsi="Arial" w:cs="Arial"/>
          <w:bCs/>
          <w:szCs w:val="24"/>
        </w:rPr>
        <w:fldChar w:fldCharType="begin"/>
      </w:r>
      <w:r w:rsidRPr="004F70EA">
        <w:rPr>
          <w:rFonts w:ascii="Arial" w:hAnsi="Arial" w:cs="Arial"/>
          <w:bCs/>
          <w:szCs w:val="24"/>
        </w:rPr>
        <w:instrText xml:space="preserve"> TOC \o "1-3" \h \z \u </w:instrText>
      </w:r>
      <w:r w:rsidRPr="004F70EA">
        <w:rPr>
          <w:rFonts w:ascii="Arial" w:hAnsi="Arial" w:cs="Arial"/>
          <w:bCs/>
          <w:szCs w:val="24"/>
        </w:rPr>
        <w:fldChar w:fldCharType="separate"/>
      </w:r>
      <w:hyperlink w:anchor="_Toc532561298" w:history="1">
        <w:r w:rsidRPr="004F70EA">
          <w:rPr>
            <w:rStyle w:val="Hyperlink"/>
            <w:rFonts w:ascii="Arial" w:hAnsi="Arial" w:cs="Arial"/>
            <w:szCs w:val="24"/>
          </w:rPr>
          <w:t>Declaration of Opening</w:t>
        </w:r>
        <w:r w:rsidRPr="004F70EA">
          <w:rPr>
            <w:rFonts w:ascii="Arial" w:hAnsi="Arial" w:cs="Arial"/>
            <w:webHidden/>
            <w:szCs w:val="24"/>
          </w:rPr>
          <w:tab/>
        </w:r>
        <w:r w:rsidRPr="004F70EA">
          <w:rPr>
            <w:rFonts w:ascii="Arial" w:hAnsi="Arial" w:cs="Arial"/>
            <w:webHidden/>
            <w:szCs w:val="24"/>
          </w:rPr>
          <w:fldChar w:fldCharType="begin"/>
        </w:r>
        <w:r w:rsidRPr="004F70EA">
          <w:rPr>
            <w:rFonts w:ascii="Arial" w:hAnsi="Arial" w:cs="Arial"/>
            <w:webHidden/>
            <w:szCs w:val="24"/>
          </w:rPr>
          <w:instrText xml:space="preserve"> PAGEREF _Toc532561298 \h </w:instrText>
        </w:r>
        <w:r w:rsidRPr="004F70EA">
          <w:rPr>
            <w:rFonts w:ascii="Arial" w:hAnsi="Arial" w:cs="Arial"/>
            <w:webHidden/>
            <w:szCs w:val="24"/>
          </w:rPr>
        </w:r>
        <w:r w:rsidRPr="004F70EA">
          <w:rPr>
            <w:rFonts w:ascii="Arial" w:hAnsi="Arial" w:cs="Arial"/>
            <w:webHidden/>
            <w:szCs w:val="24"/>
          </w:rPr>
          <w:fldChar w:fldCharType="separate"/>
        </w:r>
        <w:r w:rsidRPr="004F70EA">
          <w:rPr>
            <w:rFonts w:ascii="Arial" w:hAnsi="Arial" w:cs="Arial"/>
            <w:webHidden/>
            <w:szCs w:val="24"/>
          </w:rPr>
          <w:t>3</w:t>
        </w:r>
        <w:r w:rsidRPr="004F70EA">
          <w:rPr>
            <w:rFonts w:ascii="Arial" w:hAnsi="Arial" w:cs="Arial"/>
            <w:webHidden/>
            <w:szCs w:val="24"/>
          </w:rPr>
          <w:fldChar w:fldCharType="end"/>
        </w:r>
      </w:hyperlink>
    </w:p>
    <w:p w14:paraId="2445E030" w14:textId="271DB04B" w:rsidR="004F70EA" w:rsidRPr="004F70EA" w:rsidRDefault="00937BE8" w:rsidP="004F70EA">
      <w:pPr>
        <w:pStyle w:val="TOC2"/>
        <w:rPr>
          <w:rFonts w:ascii="Arial" w:hAnsi="Arial" w:cs="Arial"/>
          <w:szCs w:val="24"/>
          <w:lang w:eastAsia="en-AU"/>
        </w:rPr>
      </w:pPr>
      <w:hyperlink w:anchor="_Toc532561299" w:history="1">
        <w:r w:rsidR="004F70EA" w:rsidRPr="004F70EA">
          <w:rPr>
            <w:rStyle w:val="Hyperlink"/>
            <w:rFonts w:ascii="Arial" w:hAnsi="Arial" w:cs="Arial"/>
            <w:szCs w:val="24"/>
          </w:rPr>
          <w:t>Present and Apologies and Leave Of Absence (Previously Approved)</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_Toc532561299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3</w:t>
        </w:r>
        <w:r w:rsidR="004F70EA" w:rsidRPr="004F70EA">
          <w:rPr>
            <w:rFonts w:ascii="Arial" w:hAnsi="Arial" w:cs="Arial"/>
            <w:webHidden/>
            <w:szCs w:val="24"/>
          </w:rPr>
          <w:fldChar w:fldCharType="end"/>
        </w:r>
      </w:hyperlink>
    </w:p>
    <w:p w14:paraId="27B6644F" w14:textId="7DE82B4A" w:rsidR="004F70EA" w:rsidRPr="004F70EA" w:rsidRDefault="00937BE8" w:rsidP="004F70EA">
      <w:pPr>
        <w:pStyle w:val="TOC2"/>
        <w:rPr>
          <w:rFonts w:ascii="Arial" w:hAnsi="Arial" w:cs="Arial"/>
          <w:szCs w:val="24"/>
          <w:lang w:eastAsia="en-AU"/>
        </w:rPr>
      </w:pPr>
      <w:hyperlink w:anchor="_Toc532561300" w:history="1">
        <w:r w:rsidR="004F70EA" w:rsidRPr="004F70EA">
          <w:rPr>
            <w:rStyle w:val="Hyperlink"/>
            <w:rFonts w:ascii="Arial" w:hAnsi="Arial" w:cs="Arial"/>
            <w:szCs w:val="24"/>
          </w:rPr>
          <w:t>1.</w:t>
        </w:r>
        <w:r w:rsidR="004F70EA" w:rsidRPr="004F70EA">
          <w:rPr>
            <w:rFonts w:ascii="Arial" w:hAnsi="Arial" w:cs="Arial"/>
            <w:szCs w:val="24"/>
            <w:lang w:eastAsia="en-AU"/>
          </w:rPr>
          <w:tab/>
        </w:r>
        <w:r w:rsidR="004F70EA" w:rsidRPr="004F70EA">
          <w:rPr>
            <w:rStyle w:val="Hyperlink"/>
            <w:rFonts w:ascii="Arial" w:hAnsi="Arial" w:cs="Arial"/>
            <w:szCs w:val="24"/>
          </w:rPr>
          <w:t>Public Question Time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_Toc532561300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4</w:t>
        </w:r>
        <w:r w:rsidR="004F70EA" w:rsidRPr="004F70EA">
          <w:rPr>
            <w:rFonts w:ascii="Arial" w:hAnsi="Arial" w:cs="Arial"/>
            <w:webHidden/>
            <w:szCs w:val="24"/>
          </w:rPr>
          <w:fldChar w:fldCharType="end"/>
        </w:r>
      </w:hyperlink>
    </w:p>
    <w:p w14:paraId="1B33007F" w14:textId="32284581" w:rsidR="004F70EA" w:rsidRPr="004F70EA" w:rsidRDefault="00937BE8" w:rsidP="004F70EA">
      <w:pPr>
        <w:pStyle w:val="TOC2"/>
        <w:rPr>
          <w:rFonts w:ascii="Arial" w:hAnsi="Arial" w:cs="Arial"/>
          <w:szCs w:val="24"/>
          <w:lang w:eastAsia="en-AU"/>
        </w:rPr>
      </w:pPr>
      <w:hyperlink w:anchor="_Toc532561301" w:history="1">
        <w:r w:rsidR="004F70EA" w:rsidRPr="004F70EA">
          <w:rPr>
            <w:rStyle w:val="Hyperlink"/>
            <w:rFonts w:ascii="Arial" w:hAnsi="Arial" w:cs="Arial"/>
            <w:szCs w:val="24"/>
          </w:rPr>
          <w:t>2.</w:t>
        </w:r>
        <w:r w:rsidR="004F70EA" w:rsidRPr="004F70EA">
          <w:rPr>
            <w:rFonts w:ascii="Arial" w:hAnsi="Arial" w:cs="Arial"/>
            <w:szCs w:val="24"/>
            <w:lang w:eastAsia="en-AU"/>
          </w:rPr>
          <w:tab/>
        </w:r>
        <w:r w:rsidR="004F70EA" w:rsidRPr="004F70EA">
          <w:rPr>
            <w:rStyle w:val="Hyperlink"/>
            <w:rFonts w:ascii="Arial" w:hAnsi="Arial" w:cs="Arial"/>
            <w:szCs w:val="24"/>
          </w:rPr>
          <w:t>Addresses by Members of the Public</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_Toc532561301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4</w:t>
        </w:r>
        <w:r w:rsidR="004F70EA" w:rsidRPr="004F70EA">
          <w:rPr>
            <w:rFonts w:ascii="Arial" w:hAnsi="Arial" w:cs="Arial"/>
            <w:webHidden/>
            <w:szCs w:val="24"/>
          </w:rPr>
          <w:fldChar w:fldCharType="end"/>
        </w:r>
      </w:hyperlink>
    </w:p>
    <w:p w14:paraId="0EA6BACB" w14:textId="23264283" w:rsidR="004F70EA" w:rsidRPr="004F70EA" w:rsidRDefault="00937BE8" w:rsidP="004F70EA">
      <w:pPr>
        <w:pStyle w:val="TOC2"/>
        <w:rPr>
          <w:rFonts w:ascii="Arial" w:hAnsi="Arial" w:cs="Arial"/>
          <w:szCs w:val="24"/>
          <w:lang w:eastAsia="en-AU"/>
        </w:rPr>
      </w:pPr>
      <w:hyperlink w:anchor="_Toc532561302" w:history="1">
        <w:r w:rsidR="004F70EA" w:rsidRPr="004F70EA">
          <w:rPr>
            <w:rStyle w:val="Hyperlink"/>
            <w:rFonts w:ascii="Arial" w:hAnsi="Arial" w:cs="Arial"/>
            <w:szCs w:val="24"/>
          </w:rPr>
          <w:t>3.</w:t>
        </w:r>
        <w:r w:rsidR="004F70EA" w:rsidRPr="004F70EA">
          <w:rPr>
            <w:rFonts w:ascii="Arial" w:hAnsi="Arial" w:cs="Arial"/>
            <w:szCs w:val="24"/>
            <w:lang w:eastAsia="en-AU"/>
          </w:rPr>
          <w:tab/>
        </w:r>
        <w:r w:rsidR="004F70EA" w:rsidRPr="004F70EA">
          <w:rPr>
            <w:rStyle w:val="Hyperlink"/>
            <w:rFonts w:ascii="Arial" w:hAnsi="Arial" w:cs="Arial"/>
            <w:szCs w:val="24"/>
          </w:rPr>
          <w:t>Requests for Leave of Absence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_Toc532561302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4</w:t>
        </w:r>
        <w:r w:rsidR="004F70EA" w:rsidRPr="004F70EA">
          <w:rPr>
            <w:rFonts w:ascii="Arial" w:hAnsi="Arial" w:cs="Arial"/>
            <w:webHidden/>
            <w:szCs w:val="24"/>
          </w:rPr>
          <w:fldChar w:fldCharType="end"/>
        </w:r>
      </w:hyperlink>
    </w:p>
    <w:p w14:paraId="2D58A922" w14:textId="086C3A6A" w:rsidR="004F70EA" w:rsidRPr="004F70EA" w:rsidRDefault="00937BE8" w:rsidP="004F70EA">
      <w:pPr>
        <w:pStyle w:val="TOC2"/>
        <w:rPr>
          <w:rFonts w:ascii="Arial" w:hAnsi="Arial" w:cs="Arial"/>
          <w:szCs w:val="24"/>
          <w:lang w:eastAsia="en-AU"/>
        </w:rPr>
      </w:pPr>
      <w:hyperlink w:anchor="_Toc532561303" w:history="1">
        <w:r w:rsidR="004F70EA" w:rsidRPr="004F70EA">
          <w:rPr>
            <w:rStyle w:val="Hyperlink"/>
            <w:rFonts w:ascii="Arial" w:hAnsi="Arial" w:cs="Arial"/>
            <w:szCs w:val="24"/>
          </w:rPr>
          <w:t>4.</w:t>
        </w:r>
        <w:r w:rsidR="004F70EA" w:rsidRPr="004F70EA">
          <w:rPr>
            <w:rFonts w:ascii="Arial" w:hAnsi="Arial" w:cs="Arial"/>
            <w:szCs w:val="24"/>
            <w:lang w:eastAsia="en-AU"/>
          </w:rPr>
          <w:tab/>
        </w:r>
        <w:r w:rsidR="004F70EA" w:rsidRPr="004F70EA">
          <w:rPr>
            <w:rStyle w:val="Hyperlink"/>
            <w:rFonts w:ascii="Arial" w:hAnsi="Arial" w:cs="Arial"/>
            <w:szCs w:val="24"/>
          </w:rPr>
          <w:t>Petitions</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_Toc532561303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4</w:t>
        </w:r>
        <w:r w:rsidR="004F70EA" w:rsidRPr="004F70EA">
          <w:rPr>
            <w:rFonts w:ascii="Arial" w:hAnsi="Arial" w:cs="Arial"/>
            <w:webHidden/>
            <w:szCs w:val="24"/>
          </w:rPr>
          <w:fldChar w:fldCharType="end"/>
        </w:r>
      </w:hyperlink>
    </w:p>
    <w:p w14:paraId="3D5D3759" w14:textId="7972AB0E" w:rsidR="004F70EA" w:rsidRPr="004F70EA" w:rsidRDefault="00937BE8" w:rsidP="004F70EA">
      <w:pPr>
        <w:pStyle w:val="TOC2"/>
        <w:rPr>
          <w:rFonts w:ascii="Arial" w:hAnsi="Arial" w:cs="Arial"/>
          <w:szCs w:val="24"/>
          <w:lang w:eastAsia="en-AU"/>
        </w:rPr>
      </w:pPr>
      <w:hyperlink w:anchor="_Toc532561304" w:history="1">
        <w:r w:rsidR="004F70EA" w:rsidRPr="004F70EA">
          <w:rPr>
            <w:rStyle w:val="Hyperlink"/>
            <w:rFonts w:ascii="Arial" w:hAnsi="Arial" w:cs="Arial"/>
            <w:szCs w:val="24"/>
          </w:rPr>
          <w:t>5.</w:t>
        </w:r>
        <w:r w:rsidR="004F70EA" w:rsidRPr="004F70EA">
          <w:rPr>
            <w:rFonts w:ascii="Arial" w:hAnsi="Arial" w:cs="Arial"/>
            <w:szCs w:val="24"/>
            <w:lang w:eastAsia="en-AU"/>
          </w:rPr>
          <w:tab/>
        </w:r>
        <w:r w:rsidR="004F70EA" w:rsidRPr="004F70EA">
          <w:rPr>
            <w:rStyle w:val="Hyperlink"/>
            <w:rFonts w:ascii="Arial" w:hAnsi="Arial" w:cs="Arial"/>
            <w:szCs w:val="24"/>
          </w:rPr>
          <w:t>Disclosures of Financial Interest</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_Toc532561304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4</w:t>
        </w:r>
        <w:r w:rsidR="004F70EA" w:rsidRPr="004F70EA">
          <w:rPr>
            <w:rFonts w:ascii="Arial" w:hAnsi="Arial" w:cs="Arial"/>
            <w:webHidden/>
            <w:szCs w:val="24"/>
          </w:rPr>
          <w:fldChar w:fldCharType="end"/>
        </w:r>
      </w:hyperlink>
    </w:p>
    <w:p w14:paraId="3C211B70" w14:textId="31F69663" w:rsidR="004F70EA" w:rsidRPr="004F70EA" w:rsidRDefault="00937BE8" w:rsidP="004F70EA">
      <w:pPr>
        <w:pStyle w:val="TOC2"/>
        <w:rPr>
          <w:rFonts w:ascii="Arial" w:hAnsi="Arial" w:cs="Arial"/>
          <w:szCs w:val="24"/>
          <w:lang w:eastAsia="en-AU"/>
        </w:rPr>
      </w:pPr>
      <w:hyperlink w:anchor="_Toc532561305" w:history="1">
        <w:r w:rsidR="004F70EA" w:rsidRPr="004F70EA">
          <w:rPr>
            <w:rStyle w:val="Hyperlink"/>
            <w:rFonts w:ascii="Arial" w:hAnsi="Arial" w:cs="Arial"/>
            <w:szCs w:val="24"/>
          </w:rPr>
          <w:t>6.</w:t>
        </w:r>
        <w:r w:rsidR="004F70EA" w:rsidRPr="004F70EA">
          <w:rPr>
            <w:rFonts w:ascii="Arial" w:hAnsi="Arial" w:cs="Arial"/>
            <w:szCs w:val="24"/>
            <w:lang w:eastAsia="en-AU"/>
          </w:rPr>
          <w:tab/>
        </w:r>
        <w:r w:rsidR="004F70EA" w:rsidRPr="004F70EA">
          <w:rPr>
            <w:rStyle w:val="Hyperlink"/>
            <w:rFonts w:ascii="Arial" w:hAnsi="Arial" w:cs="Arial"/>
            <w:szCs w:val="24"/>
          </w:rPr>
          <w:t>Disclosures of Interests Affecting Impartiality</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_Toc532561305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w:t>
        </w:r>
        <w:r w:rsidR="004F70EA" w:rsidRPr="004F70EA">
          <w:rPr>
            <w:rFonts w:ascii="Arial" w:hAnsi="Arial" w:cs="Arial"/>
            <w:webHidden/>
            <w:szCs w:val="24"/>
          </w:rPr>
          <w:fldChar w:fldCharType="end"/>
        </w:r>
      </w:hyperlink>
    </w:p>
    <w:p w14:paraId="5D2663D0" w14:textId="6CE94B9B" w:rsidR="004F70EA" w:rsidRPr="004F70EA" w:rsidRDefault="00937BE8" w:rsidP="004F70EA">
      <w:pPr>
        <w:pStyle w:val="TOC2"/>
        <w:rPr>
          <w:rFonts w:ascii="Arial" w:hAnsi="Arial" w:cs="Arial"/>
          <w:szCs w:val="24"/>
          <w:lang w:eastAsia="en-AU"/>
        </w:rPr>
      </w:pPr>
      <w:hyperlink w:anchor="_Toc532561306" w:history="1">
        <w:r w:rsidR="004F70EA" w:rsidRPr="004F70EA">
          <w:rPr>
            <w:rStyle w:val="Hyperlink"/>
            <w:rFonts w:ascii="Arial" w:hAnsi="Arial" w:cs="Arial"/>
            <w:szCs w:val="24"/>
          </w:rPr>
          <w:t>7.</w:t>
        </w:r>
        <w:r w:rsidR="004F70EA" w:rsidRPr="004F70EA">
          <w:rPr>
            <w:rFonts w:ascii="Arial" w:hAnsi="Arial" w:cs="Arial"/>
            <w:szCs w:val="24"/>
            <w:lang w:eastAsia="en-AU"/>
          </w:rPr>
          <w:tab/>
        </w:r>
        <w:r w:rsidR="004F70EA" w:rsidRPr="004F70EA">
          <w:rPr>
            <w:rStyle w:val="Hyperlink"/>
            <w:rFonts w:ascii="Arial" w:hAnsi="Arial" w:cs="Arial"/>
            <w:szCs w:val="24"/>
          </w:rPr>
          <w:t>Declarations by Members That They Have Not Given Due Consideration to Papers</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_Toc532561306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w:t>
        </w:r>
        <w:r w:rsidR="004F70EA" w:rsidRPr="004F70EA">
          <w:rPr>
            <w:rFonts w:ascii="Arial" w:hAnsi="Arial" w:cs="Arial"/>
            <w:webHidden/>
            <w:szCs w:val="24"/>
          </w:rPr>
          <w:fldChar w:fldCharType="end"/>
        </w:r>
      </w:hyperlink>
    </w:p>
    <w:p w14:paraId="24D01162" w14:textId="6F3799BF" w:rsidR="004F70EA" w:rsidRPr="004F70EA" w:rsidRDefault="00937BE8" w:rsidP="004F70EA">
      <w:pPr>
        <w:pStyle w:val="TOC2"/>
        <w:rPr>
          <w:rFonts w:ascii="Arial" w:hAnsi="Arial" w:cs="Arial"/>
          <w:szCs w:val="24"/>
          <w:lang w:eastAsia="en-AU"/>
        </w:rPr>
      </w:pPr>
      <w:hyperlink w:anchor="_Toc532561307" w:history="1">
        <w:r w:rsidR="004F70EA" w:rsidRPr="004F70EA">
          <w:rPr>
            <w:rStyle w:val="Hyperlink"/>
            <w:rFonts w:ascii="Arial" w:hAnsi="Arial" w:cs="Arial"/>
            <w:szCs w:val="24"/>
          </w:rPr>
          <w:t>8.</w:t>
        </w:r>
        <w:r w:rsidR="004F70EA" w:rsidRPr="004F70EA">
          <w:rPr>
            <w:rFonts w:ascii="Arial" w:hAnsi="Arial" w:cs="Arial"/>
            <w:szCs w:val="24"/>
            <w:lang w:eastAsia="en-AU"/>
          </w:rPr>
          <w:tab/>
        </w:r>
        <w:r w:rsidR="004F70EA" w:rsidRPr="004F70EA">
          <w:rPr>
            <w:rStyle w:val="Hyperlink"/>
            <w:rFonts w:ascii="Arial" w:hAnsi="Arial" w:cs="Arial"/>
            <w:szCs w:val="24"/>
          </w:rPr>
          <w:t>Confirmation of Minutes</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_Toc532561307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w:t>
        </w:r>
        <w:r w:rsidR="004F70EA" w:rsidRPr="004F70EA">
          <w:rPr>
            <w:rFonts w:ascii="Arial" w:hAnsi="Arial" w:cs="Arial"/>
            <w:webHidden/>
            <w:szCs w:val="24"/>
          </w:rPr>
          <w:fldChar w:fldCharType="end"/>
        </w:r>
      </w:hyperlink>
    </w:p>
    <w:p w14:paraId="5D37A8E1" w14:textId="091DFD6D" w:rsidR="004F70EA" w:rsidRPr="004F70EA" w:rsidRDefault="00937BE8" w:rsidP="004F70EA">
      <w:pPr>
        <w:pStyle w:val="TOC2"/>
        <w:rPr>
          <w:rFonts w:ascii="Arial" w:hAnsi="Arial" w:cs="Arial"/>
          <w:szCs w:val="24"/>
          <w:lang w:eastAsia="en-AU"/>
        </w:rPr>
      </w:pPr>
      <w:hyperlink w:anchor="_Toc532561308" w:history="1">
        <w:r w:rsidR="004F70EA" w:rsidRPr="004F70EA">
          <w:rPr>
            <w:rStyle w:val="Hyperlink"/>
            <w:rFonts w:ascii="Arial" w:hAnsi="Arial" w:cs="Arial"/>
            <w:szCs w:val="24"/>
          </w:rPr>
          <w:t>8.1</w:t>
        </w:r>
        <w:r w:rsidR="004F70EA" w:rsidRPr="004F70EA">
          <w:rPr>
            <w:rFonts w:ascii="Arial" w:hAnsi="Arial" w:cs="Arial"/>
            <w:szCs w:val="24"/>
            <w:lang w:eastAsia="en-AU"/>
          </w:rPr>
          <w:tab/>
        </w:r>
        <w:r w:rsidR="004F70EA" w:rsidRPr="004F70EA">
          <w:rPr>
            <w:rStyle w:val="Hyperlink"/>
            <w:rFonts w:ascii="Arial" w:hAnsi="Arial" w:cs="Arial"/>
            <w:szCs w:val="24"/>
          </w:rPr>
          <w:t>Ordinary Council Meeting 27 November 2018</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_Toc532561308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w:t>
        </w:r>
        <w:r w:rsidR="004F70EA" w:rsidRPr="004F70EA">
          <w:rPr>
            <w:rFonts w:ascii="Arial" w:hAnsi="Arial" w:cs="Arial"/>
            <w:webHidden/>
            <w:szCs w:val="24"/>
          </w:rPr>
          <w:fldChar w:fldCharType="end"/>
        </w:r>
      </w:hyperlink>
    </w:p>
    <w:p w14:paraId="3B569622" w14:textId="49DE8541" w:rsidR="004F70EA" w:rsidRPr="004F70EA" w:rsidRDefault="00937BE8" w:rsidP="004F70EA">
      <w:pPr>
        <w:pStyle w:val="TOC2"/>
        <w:rPr>
          <w:rFonts w:ascii="Arial" w:hAnsi="Arial" w:cs="Arial"/>
          <w:szCs w:val="24"/>
          <w:lang w:eastAsia="en-AU"/>
        </w:rPr>
      </w:pPr>
      <w:hyperlink w:anchor="_Toc532561309" w:history="1">
        <w:r w:rsidR="004F70EA" w:rsidRPr="004F70EA">
          <w:rPr>
            <w:rStyle w:val="Hyperlink"/>
            <w:rFonts w:ascii="Arial" w:hAnsi="Arial" w:cs="Arial"/>
            <w:szCs w:val="24"/>
          </w:rPr>
          <w:t>9.</w:t>
        </w:r>
        <w:r w:rsidR="004F70EA" w:rsidRPr="004F70EA">
          <w:rPr>
            <w:rFonts w:ascii="Arial" w:hAnsi="Arial" w:cs="Arial"/>
            <w:szCs w:val="24"/>
            <w:lang w:eastAsia="en-AU"/>
          </w:rPr>
          <w:tab/>
        </w:r>
        <w:r w:rsidR="004F70EA" w:rsidRPr="004F70EA">
          <w:rPr>
            <w:rStyle w:val="Hyperlink"/>
            <w:rFonts w:ascii="Arial" w:hAnsi="Arial" w:cs="Arial"/>
            <w:szCs w:val="24"/>
          </w:rPr>
          <w:t>Announcements of the Presiding Member without discussion</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_Toc532561309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w:t>
        </w:r>
        <w:r w:rsidR="004F70EA" w:rsidRPr="004F70EA">
          <w:rPr>
            <w:rFonts w:ascii="Arial" w:hAnsi="Arial" w:cs="Arial"/>
            <w:webHidden/>
            <w:szCs w:val="24"/>
          </w:rPr>
          <w:fldChar w:fldCharType="end"/>
        </w:r>
      </w:hyperlink>
    </w:p>
    <w:p w14:paraId="03CA5A64" w14:textId="15BAEDFA" w:rsidR="004F70EA" w:rsidRPr="004F70EA" w:rsidRDefault="00937BE8" w:rsidP="004F70EA">
      <w:pPr>
        <w:pStyle w:val="TOC2"/>
        <w:rPr>
          <w:rFonts w:ascii="Arial" w:hAnsi="Arial" w:cs="Arial"/>
          <w:szCs w:val="24"/>
          <w:lang w:eastAsia="en-AU"/>
        </w:rPr>
      </w:pPr>
      <w:hyperlink w:anchor="_Toc532561310" w:history="1">
        <w:r w:rsidR="004F70EA" w:rsidRPr="004F70EA">
          <w:rPr>
            <w:rStyle w:val="Hyperlink"/>
            <w:rFonts w:ascii="Arial" w:hAnsi="Arial" w:cs="Arial"/>
            <w:szCs w:val="24"/>
          </w:rPr>
          <w:t>10.</w:t>
        </w:r>
        <w:r w:rsidR="004F70EA" w:rsidRPr="004F70EA">
          <w:rPr>
            <w:rFonts w:ascii="Arial" w:hAnsi="Arial" w:cs="Arial"/>
            <w:szCs w:val="24"/>
            <w:lang w:eastAsia="en-AU"/>
          </w:rPr>
          <w:tab/>
        </w:r>
        <w:r w:rsidR="004F70EA" w:rsidRPr="004F70EA">
          <w:rPr>
            <w:rStyle w:val="Hyperlink"/>
            <w:rFonts w:ascii="Arial" w:hAnsi="Arial" w:cs="Arial"/>
            <w:szCs w:val="24"/>
          </w:rPr>
          <w:t>Members announcements without discussion</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_Toc532561310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w:t>
        </w:r>
        <w:r w:rsidR="004F70EA" w:rsidRPr="004F70EA">
          <w:rPr>
            <w:rFonts w:ascii="Arial" w:hAnsi="Arial" w:cs="Arial"/>
            <w:webHidden/>
            <w:szCs w:val="24"/>
          </w:rPr>
          <w:fldChar w:fldCharType="end"/>
        </w:r>
      </w:hyperlink>
    </w:p>
    <w:p w14:paraId="04FA5F1C" w14:textId="7FC91A06" w:rsidR="004F70EA" w:rsidRPr="004F70EA" w:rsidRDefault="00937BE8" w:rsidP="004F70EA">
      <w:pPr>
        <w:pStyle w:val="TOC2"/>
        <w:rPr>
          <w:rFonts w:ascii="Arial" w:hAnsi="Arial" w:cs="Arial"/>
          <w:szCs w:val="24"/>
          <w:lang w:eastAsia="en-AU"/>
        </w:rPr>
      </w:pPr>
      <w:hyperlink w:anchor="_Toc532561311" w:history="1">
        <w:r w:rsidR="004F70EA" w:rsidRPr="004F70EA">
          <w:rPr>
            <w:rStyle w:val="Hyperlink"/>
            <w:rFonts w:ascii="Arial" w:hAnsi="Arial" w:cs="Arial"/>
            <w:szCs w:val="24"/>
          </w:rPr>
          <w:t>11.</w:t>
        </w:r>
        <w:r w:rsidR="004F70EA" w:rsidRPr="004F70EA">
          <w:rPr>
            <w:rFonts w:ascii="Arial" w:hAnsi="Arial" w:cs="Arial"/>
            <w:szCs w:val="24"/>
            <w:lang w:eastAsia="en-AU"/>
          </w:rPr>
          <w:tab/>
        </w:r>
        <w:r w:rsidR="004F70EA" w:rsidRPr="004F70EA">
          <w:rPr>
            <w:rStyle w:val="Hyperlink"/>
            <w:rFonts w:ascii="Arial" w:hAnsi="Arial" w:cs="Arial"/>
            <w:szCs w:val="24"/>
          </w:rPr>
          <w:t>Matters for Which the Meeting May Be Closed</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_Toc532561311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w:t>
        </w:r>
        <w:r w:rsidR="004F70EA" w:rsidRPr="004F70EA">
          <w:rPr>
            <w:rFonts w:ascii="Arial" w:hAnsi="Arial" w:cs="Arial"/>
            <w:webHidden/>
            <w:szCs w:val="24"/>
          </w:rPr>
          <w:fldChar w:fldCharType="end"/>
        </w:r>
      </w:hyperlink>
    </w:p>
    <w:p w14:paraId="141F722B" w14:textId="3ABAB4FC" w:rsidR="004F70EA" w:rsidRPr="004F70EA" w:rsidRDefault="00937BE8" w:rsidP="004F70EA">
      <w:pPr>
        <w:pStyle w:val="TOC2"/>
        <w:rPr>
          <w:rFonts w:ascii="Arial" w:hAnsi="Arial" w:cs="Arial"/>
          <w:szCs w:val="24"/>
          <w:lang w:eastAsia="en-AU"/>
        </w:rPr>
      </w:pPr>
      <w:hyperlink w:anchor="_Toc532561312" w:history="1">
        <w:r w:rsidR="004F70EA" w:rsidRPr="004F70EA">
          <w:rPr>
            <w:rStyle w:val="Hyperlink"/>
            <w:rFonts w:ascii="Arial" w:hAnsi="Arial" w:cs="Arial"/>
            <w:szCs w:val="24"/>
          </w:rPr>
          <w:t>12.</w:t>
        </w:r>
        <w:r w:rsidR="004F70EA" w:rsidRPr="004F70EA">
          <w:rPr>
            <w:rFonts w:ascii="Arial" w:hAnsi="Arial" w:cs="Arial"/>
            <w:szCs w:val="24"/>
            <w:lang w:eastAsia="en-AU"/>
          </w:rPr>
          <w:tab/>
        </w:r>
        <w:r w:rsidR="004F70EA" w:rsidRPr="004F70EA">
          <w:rPr>
            <w:rStyle w:val="Hyperlink"/>
            <w:rFonts w:ascii="Arial" w:hAnsi="Arial" w:cs="Arial"/>
            <w:szCs w:val="24"/>
          </w:rPr>
          <w:t>Divisional reports and minutes of Council committees and administrative liaison working groups</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_Toc532561312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w:t>
        </w:r>
        <w:r w:rsidR="004F70EA" w:rsidRPr="004F70EA">
          <w:rPr>
            <w:rFonts w:ascii="Arial" w:hAnsi="Arial" w:cs="Arial"/>
            <w:webHidden/>
            <w:szCs w:val="24"/>
          </w:rPr>
          <w:fldChar w:fldCharType="end"/>
        </w:r>
      </w:hyperlink>
    </w:p>
    <w:p w14:paraId="156B898E" w14:textId="655B6AA8" w:rsidR="004F70EA" w:rsidRPr="004F70EA" w:rsidRDefault="00937BE8" w:rsidP="004F70EA">
      <w:pPr>
        <w:pStyle w:val="TOC2"/>
        <w:rPr>
          <w:rFonts w:ascii="Arial" w:hAnsi="Arial" w:cs="Arial"/>
          <w:szCs w:val="24"/>
          <w:lang w:eastAsia="en-AU"/>
        </w:rPr>
      </w:pPr>
      <w:hyperlink w:anchor="_Toc532561313" w:history="1">
        <w:r w:rsidR="004F70EA" w:rsidRPr="004F70EA">
          <w:rPr>
            <w:rStyle w:val="Hyperlink"/>
            <w:rFonts w:ascii="Arial" w:hAnsi="Arial" w:cs="Arial"/>
            <w:szCs w:val="24"/>
          </w:rPr>
          <w:t>12.1</w:t>
        </w:r>
        <w:r w:rsidR="004F70EA" w:rsidRPr="004F70EA">
          <w:rPr>
            <w:rFonts w:ascii="Arial" w:hAnsi="Arial" w:cs="Arial"/>
            <w:szCs w:val="24"/>
            <w:lang w:eastAsia="en-AU"/>
          </w:rPr>
          <w:tab/>
        </w:r>
        <w:r w:rsidR="004F70EA" w:rsidRPr="004F70EA">
          <w:rPr>
            <w:rStyle w:val="Hyperlink"/>
            <w:rFonts w:ascii="Arial" w:hAnsi="Arial" w:cs="Arial"/>
            <w:szCs w:val="24"/>
          </w:rPr>
          <w:t>Minutes of Council Committees</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_Toc532561313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w:t>
        </w:r>
        <w:r w:rsidR="004F70EA" w:rsidRPr="004F70EA">
          <w:rPr>
            <w:rFonts w:ascii="Arial" w:hAnsi="Arial" w:cs="Arial"/>
            <w:webHidden/>
            <w:szCs w:val="24"/>
          </w:rPr>
          <w:fldChar w:fldCharType="end"/>
        </w:r>
      </w:hyperlink>
    </w:p>
    <w:p w14:paraId="5988CD53" w14:textId="2522385E" w:rsidR="004F70EA" w:rsidRPr="004F70EA" w:rsidRDefault="00937BE8" w:rsidP="004F70EA">
      <w:pPr>
        <w:pStyle w:val="TOC2"/>
        <w:rPr>
          <w:rFonts w:ascii="Arial" w:hAnsi="Arial" w:cs="Arial"/>
          <w:szCs w:val="24"/>
          <w:lang w:eastAsia="en-AU"/>
        </w:rPr>
      </w:pPr>
      <w:hyperlink w:anchor="_Toc532561314" w:history="1">
        <w:r w:rsidR="004F70EA" w:rsidRPr="004F70EA">
          <w:rPr>
            <w:rStyle w:val="Hyperlink"/>
            <w:rFonts w:ascii="Arial" w:hAnsi="Arial" w:cs="Arial"/>
            <w:szCs w:val="24"/>
          </w:rPr>
          <w:t>12.2</w:t>
        </w:r>
        <w:r w:rsidR="004F70EA" w:rsidRPr="004F70EA">
          <w:rPr>
            <w:rFonts w:ascii="Arial" w:hAnsi="Arial" w:cs="Arial"/>
            <w:szCs w:val="24"/>
            <w:lang w:eastAsia="en-AU"/>
          </w:rPr>
          <w:tab/>
        </w:r>
        <w:r w:rsidR="004F70EA" w:rsidRPr="004F70EA">
          <w:rPr>
            <w:rStyle w:val="Hyperlink"/>
            <w:rFonts w:ascii="Arial" w:hAnsi="Arial" w:cs="Arial"/>
            <w:szCs w:val="24"/>
          </w:rPr>
          <w:t>Minutes of Captain Stirling Hub Committee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_Toc532561314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w:t>
        </w:r>
        <w:r w:rsidR="004F70EA" w:rsidRPr="004F70EA">
          <w:rPr>
            <w:rFonts w:ascii="Arial" w:hAnsi="Arial" w:cs="Arial"/>
            <w:webHidden/>
            <w:szCs w:val="24"/>
          </w:rPr>
          <w:fldChar w:fldCharType="end"/>
        </w:r>
      </w:hyperlink>
    </w:p>
    <w:p w14:paraId="7039C097" w14:textId="576ADA46" w:rsidR="004F70EA" w:rsidRPr="004F70EA" w:rsidRDefault="00937BE8" w:rsidP="004F70EA">
      <w:pPr>
        <w:pStyle w:val="TOC2"/>
        <w:rPr>
          <w:rFonts w:ascii="Arial" w:hAnsi="Arial" w:cs="Arial"/>
          <w:szCs w:val="24"/>
          <w:lang w:eastAsia="en-AU"/>
        </w:rPr>
      </w:pPr>
      <w:hyperlink w:anchor="_Toc532561315" w:history="1">
        <w:r w:rsidR="004F70EA" w:rsidRPr="004F70EA">
          <w:rPr>
            <w:rStyle w:val="Hyperlink"/>
            <w:rFonts w:ascii="Arial" w:hAnsi="Arial" w:cs="Arial"/>
            <w:szCs w:val="24"/>
          </w:rPr>
          <w:t>12.3</w:t>
        </w:r>
        <w:r w:rsidR="004F70EA" w:rsidRPr="004F70EA">
          <w:rPr>
            <w:rFonts w:ascii="Arial" w:hAnsi="Arial" w:cs="Arial"/>
            <w:szCs w:val="24"/>
            <w:lang w:eastAsia="en-AU"/>
          </w:rPr>
          <w:tab/>
        </w:r>
        <w:r w:rsidR="004F70EA" w:rsidRPr="004F70EA">
          <w:rPr>
            <w:rStyle w:val="Hyperlink"/>
            <w:rFonts w:ascii="Arial" w:hAnsi="Arial" w:cs="Arial"/>
            <w:szCs w:val="24"/>
          </w:rPr>
          <w:t>Planning &amp; Development Report No’s PD66.18 to PD75.18 (copy attached)</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_Toc532561315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7</w:t>
        </w:r>
        <w:r w:rsidR="004F70EA" w:rsidRPr="004F70EA">
          <w:rPr>
            <w:rFonts w:ascii="Arial" w:hAnsi="Arial" w:cs="Arial"/>
            <w:webHidden/>
            <w:szCs w:val="24"/>
          </w:rPr>
          <w:fldChar w:fldCharType="end"/>
        </w:r>
      </w:hyperlink>
    </w:p>
    <w:p w14:paraId="40D8EFF4" w14:textId="3492969D" w:rsidR="004F70EA" w:rsidRPr="004F70EA" w:rsidRDefault="004F70EA" w:rsidP="004F70EA">
      <w:pPr>
        <w:pStyle w:val="TOC2"/>
        <w:rPr>
          <w:rFonts w:ascii="Arial" w:hAnsi="Arial" w:cs="Arial"/>
          <w:szCs w:val="24"/>
          <w:lang w:eastAsia="en-AU"/>
        </w:rPr>
      </w:pPr>
      <w:r w:rsidRPr="00791B02">
        <w:rPr>
          <w:rStyle w:val="Hyperlink"/>
          <w:rFonts w:ascii="Arial" w:hAnsi="Arial" w:cs="Arial"/>
          <w:color w:val="auto"/>
          <w:szCs w:val="24"/>
          <w:u w:val="none"/>
        </w:rPr>
        <w:t>PD66.18</w:t>
      </w:r>
      <w:r w:rsidRPr="00791B02">
        <w:rPr>
          <w:rStyle w:val="Hyperlink"/>
          <w:rFonts w:ascii="Arial" w:hAnsi="Arial" w:cs="Arial"/>
          <w:color w:val="auto"/>
          <w:szCs w:val="24"/>
          <w:u w:val="none"/>
        </w:rPr>
        <w:tab/>
      </w:r>
      <w:hyperlink w:anchor="_Toc532561317" w:history="1">
        <w:r w:rsidRPr="004F70EA">
          <w:rPr>
            <w:rStyle w:val="Hyperlink"/>
            <w:rFonts w:ascii="Arial" w:hAnsi="Arial" w:cs="Arial"/>
            <w:bCs/>
            <w:szCs w:val="24"/>
          </w:rPr>
          <w:t>No. 29A Carrington Street, Nedlands – Proposed Animal Establishment (Dog Day Care) (Use Not Listed)</w:t>
        </w:r>
        <w:r w:rsidRPr="004F70EA">
          <w:rPr>
            <w:rFonts w:ascii="Arial" w:hAnsi="Arial" w:cs="Arial"/>
            <w:webHidden/>
            <w:szCs w:val="24"/>
          </w:rPr>
          <w:tab/>
        </w:r>
        <w:r w:rsidRPr="004F70EA">
          <w:rPr>
            <w:rFonts w:ascii="Arial" w:hAnsi="Arial" w:cs="Arial"/>
            <w:webHidden/>
            <w:szCs w:val="24"/>
          </w:rPr>
          <w:fldChar w:fldCharType="begin"/>
        </w:r>
        <w:r w:rsidRPr="004F70EA">
          <w:rPr>
            <w:rFonts w:ascii="Arial" w:hAnsi="Arial" w:cs="Arial"/>
            <w:webHidden/>
            <w:szCs w:val="24"/>
          </w:rPr>
          <w:instrText xml:space="preserve"> PAGEREF _Toc532561317 \h </w:instrText>
        </w:r>
        <w:r w:rsidRPr="004F70EA">
          <w:rPr>
            <w:rFonts w:ascii="Arial" w:hAnsi="Arial" w:cs="Arial"/>
            <w:webHidden/>
            <w:szCs w:val="24"/>
          </w:rPr>
        </w:r>
        <w:r w:rsidRPr="004F70EA">
          <w:rPr>
            <w:rFonts w:ascii="Arial" w:hAnsi="Arial" w:cs="Arial"/>
            <w:webHidden/>
            <w:szCs w:val="24"/>
          </w:rPr>
          <w:fldChar w:fldCharType="separate"/>
        </w:r>
        <w:r w:rsidRPr="004F70EA">
          <w:rPr>
            <w:rFonts w:ascii="Arial" w:hAnsi="Arial" w:cs="Arial"/>
            <w:webHidden/>
            <w:szCs w:val="24"/>
          </w:rPr>
          <w:t>7</w:t>
        </w:r>
        <w:r w:rsidRPr="004F70EA">
          <w:rPr>
            <w:rFonts w:ascii="Arial" w:hAnsi="Arial" w:cs="Arial"/>
            <w:webHidden/>
            <w:szCs w:val="24"/>
          </w:rPr>
          <w:fldChar w:fldCharType="end"/>
        </w:r>
      </w:hyperlink>
    </w:p>
    <w:p w14:paraId="342579E9" w14:textId="58B906DC" w:rsidR="004F70EA" w:rsidRPr="004F70EA" w:rsidRDefault="00937BE8" w:rsidP="004F70EA">
      <w:pPr>
        <w:pStyle w:val="TOC2"/>
        <w:rPr>
          <w:rFonts w:ascii="Arial" w:hAnsi="Arial" w:cs="Arial"/>
          <w:szCs w:val="24"/>
          <w:lang w:eastAsia="en-AU"/>
        </w:rPr>
      </w:pPr>
      <w:hyperlink w:anchor="_Toc532561318" w:history="1">
        <w:r w:rsidR="004F70EA" w:rsidRPr="004F70EA">
          <w:rPr>
            <w:rStyle w:val="Hyperlink"/>
            <w:rFonts w:ascii="Arial" w:hAnsi="Arial" w:cs="Arial"/>
            <w:bCs/>
            <w:szCs w:val="24"/>
          </w:rPr>
          <w:t>PD67.18</w:t>
        </w:r>
        <w:r w:rsidR="004F70EA" w:rsidRPr="004F70EA">
          <w:rPr>
            <w:rFonts w:ascii="Arial" w:hAnsi="Arial" w:cs="Arial"/>
            <w:webHidden/>
            <w:szCs w:val="24"/>
          </w:rPr>
          <w:tab/>
        </w:r>
      </w:hyperlink>
      <w:hyperlink w:anchor="_Toc532561319" w:history="1">
        <w:r w:rsidR="004F70EA" w:rsidRPr="004F70EA">
          <w:rPr>
            <w:rStyle w:val="Hyperlink"/>
            <w:rFonts w:ascii="Arial" w:hAnsi="Arial" w:cs="Arial"/>
            <w:bCs/>
            <w:szCs w:val="24"/>
          </w:rPr>
          <w:t>No. 2/23 Carrington Street, Nedlands – Proposed Additional Customer Seating (Retrospective) for Brick Alley Café – Change of Use Restaurant</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_Toc532561319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12</w:t>
        </w:r>
        <w:r w:rsidR="004F70EA" w:rsidRPr="004F70EA">
          <w:rPr>
            <w:rFonts w:ascii="Arial" w:hAnsi="Arial" w:cs="Arial"/>
            <w:webHidden/>
            <w:szCs w:val="24"/>
          </w:rPr>
          <w:fldChar w:fldCharType="end"/>
        </w:r>
      </w:hyperlink>
    </w:p>
    <w:p w14:paraId="73D16D0C" w14:textId="48DED9B5" w:rsidR="004F70EA" w:rsidRPr="004F70EA" w:rsidRDefault="00937BE8" w:rsidP="004F70EA">
      <w:pPr>
        <w:pStyle w:val="TOC2"/>
        <w:rPr>
          <w:rFonts w:ascii="Arial" w:hAnsi="Arial" w:cs="Arial"/>
          <w:szCs w:val="24"/>
          <w:lang w:eastAsia="en-AU"/>
        </w:rPr>
      </w:pPr>
      <w:hyperlink w:anchor="_Toc532561320" w:history="1">
        <w:r w:rsidR="004F70EA" w:rsidRPr="004F70EA">
          <w:rPr>
            <w:rStyle w:val="Hyperlink"/>
            <w:rFonts w:ascii="Arial" w:hAnsi="Arial" w:cs="Arial"/>
            <w:bCs/>
            <w:szCs w:val="24"/>
          </w:rPr>
          <w:t>PD68.18</w:t>
        </w:r>
        <w:r w:rsidR="004F70EA" w:rsidRPr="004F70EA">
          <w:rPr>
            <w:rFonts w:ascii="Arial" w:hAnsi="Arial" w:cs="Arial"/>
            <w:webHidden/>
            <w:szCs w:val="24"/>
          </w:rPr>
          <w:tab/>
        </w:r>
      </w:hyperlink>
      <w:hyperlink w:anchor="_Toc532561321" w:history="1">
        <w:r w:rsidR="004F70EA" w:rsidRPr="004F70EA">
          <w:rPr>
            <w:rStyle w:val="Hyperlink"/>
            <w:rFonts w:ascii="Arial" w:hAnsi="Arial" w:cs="Arial"/>
            <w:bCs/>
            <w:szCs w:val="24"/>
          </w:rPr>
          <w:t>No. 42 Kirwan Street, Floreat – Additions (Two Carports) to Existing Single Dwelling</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_Toc532561321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14</w:t>
        </w:r>
        <w:r w:rsidR="004F70EA" w:rsidRPr="004F70EA">
          <w:rPr>
            <w:rFonts w:ascii="Arial" w:hAnsi="Arial" w:cs="Arial"/>
            <w:webHidden/>
            <w:szCs w:val="24"/>
          </w:rPr>
          <w:fldChar w:fldCharType="end"/>
        </w:r>
      </w:hyperlink>
    </w:p>
    <w:p w14:paraId="7E25BFEC" w14:textId="628EA6A2" w:rsidR="004F70EA" w:rsidRPr="004F70EA" w:rsidRDefault="00937BE8" w:rsidP="004F70EA">
      <w:pPr>
        <w:pStyle w:val="TOC2"/>
        <w:rPr>
          <w:rFonts w:ascii="Arial" w:hAnsi="Arial" w:cs="Arial"/>
          <w:szCs w:val="24"/>
          <w:lang w:eastAsia="en-AU"/>
        </w:rPr>
      </w:pPr>
      <w:hyperlink w:anchor="_Toc532561322" w:history="1">
        <w:r w:rsidR="004F70EA" w:rsidRPr="004F70EA">
          <w:rPr>
            <w:rStyle w:val="Hyperlink"/>
            <w:rFonts w:ascii="Arial" w:hAnsi="Arial" w:cs="Arial"/>
            <w:bCs/>
            <w:szCs w:val="24"/>
          </w:rPr>
          <w:t>PD69.18</w:t>
        </w:r>
        <w:r w:rsidR="004F70EA" w:rsidRPr="004F70EA">
          <w:rPr>
            <w:rFonts w:ascii="Arial" w:hAnsi="Arial" w:cs="Arial"/>
            <w:webHidden/>
            <w:szCs w:val="24"/>
          </w:rPr>
          <w:tab/>
        </w:r>
      </w:hyperlink>
      <w:hyperlink w:anchor="_Toc532561323" w:history="1">
        <w:r w:rsidR="004F70EA" w:rsidRPr="004F70EA">
          <w:rPr>
            <w:rStyle w:val="Hyperlink"/>
            <w:rFonts w:ascii="Arial" w:hAnsi="Arial" w:cs="Arial"/>
            <w:szCs w:val="24"/>
          </w:rPr>
          <w:t>No. 50 Florence Road, Nedlands – Amendment to Existing Approval (DA17/306)</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_Toc532561323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16</w:t>
        </w:r>
        <w:r w:rsidR="004F70EA" w:rsidRPr="004F70EA">
          <w:rPr>
            <w:rFonts w:ascii="Arial" w:hAnsi="Arial" w:cs="Arial"/>
            <w:webHidden/>
            <w:szCs w:val="24"/>
          </w:rPr>
          <w:fldChar w:fldCharType="end"/>
        </w:r>
      </w:hyperlink>
    </w:p>
    <w:p w14:paraId="14E02162" w14:textId="1CC582F5" w:rsidR="004F70EA" w:rsidRPr="004F70EA" w:rsidRDefault="00937BE8" w:rsidP="004F70EA">
      <w:pPr>
        <w:pStyle w:val="TOC2"/>
        <w:rPr>
          <w:rFonts w:ascii="Arial" w:hAnsi="Arial" w:cs="Arial"/>
          <w:szCs w:val="24"/>
          <w:lang w:eastAsia="en-AU"/>
        </w:rPr>
      </w:pPr>
      <w:hyperlink w:anchor="_Toc532561324" w:history="1">
        <w:r w:rsidR="004F70EA" w:rsidRPr="004F70EA">
          <w:rPr>
            <w:rStyle w:val="Hyperlink"/>
            <w:rFonts w:ascii="Arial" w:hAnsi="Arial" w:cs="Arial"/>
            <w:bCs/>
            <w:szCs w:val="24"/>
          </w:rPr>
          <w:t>PD70.18</w:t>
        </w:r>
        <w:r w:rsidR="004F70EA" w:rsidRPr="004F70EA">
          <w:rPr>
            <w:rFonts w:ascii="Arial" w:hAnsi="Arial" w:cs="Arial"/>
            <w:webHidden/>
            <w:szCs w:val="24"/>
          </w:rPr>
          <w:tab/>
        </w:r>
      </w:hyperlink>
      <w:hyperlink w:anchor="_Toc532561325" w:history="1">
        <w:r w:rsidR="004F70EA" w:rsidRPr="004F70EA">
          <w:rPr>
            <w:rStyle w:val="Hyperlink"/>
            <w:rFonts w:ascii="Arial" w:hAnsi="Arial" w:cs="Arial"/>
            <w:bCs/>
            <w:szCs w:val="24"/>
          </w:rPr>
          <w:t>No. 7 Nardina Crescent, Dalkeith – Proposed Street Boundary Fencing (Retrospective)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_Toc532561325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17</w:t>
        </w:r>
        <w:r w:rsidR="004F70EA" w:rsidRPr="004F70EA">
          <w:rPr>
            <w:rFonts w:ascii="Arial" w:hAnsi="Arial" w:cs="Arial"/>
            <w:webHidden/>
            <w:szCs w:val="24"/>
          </w:rPr>
          <w:fldChar w:fldCharType="end"/>
        </w:r>
      </w:hyperlink>
    </w:p>
    <w:p w14:paraId="001FD009" w14:textId="72F5D49E" w:rsidR="004F70EA" w:rsidRPr="004F70EA" w:rsidRDefault="00937BE8" w:rsidP="004F70EA">
      <w:pPr>
        <w:pStyle w:val="TOC2"/>
        <w:rPr>
          <w:rFonts w:ascii="Arial" w:hAnsi="Arial" w:cs="Arial"/>
          <w:szCs w:val="24"/>
          <w:lang w:eastAsia="en-AU"/>
        </w:rPr>
      </w:pPr>
      <w:hyperlink w:anchor="_Toc532561326" w:history="1">
        <w:r w:rsidR="004F70EA" w:rsidRPr="004F70EA">
          <w:rPr>
            <w:rStyle w:val="Hyperlink"/>
            <w:rFonts w:ascii="Arial" w:hAnsi="Arial" w:cs="Arial"/>
            <w:bCs/>
            <w:szCs w:val="24"/>
          </w:rPr>
          <w:t>PD71.18</w:t>
        </w:r>
        <w:r w:rsidR="004F70EA" w:rsidRPr="004F70EA">
          <w:rPr>
            <w:rFonts w:ascii="Arial" w:hAnsi="Arial" w:cs="Arial"/>
            <w:webHidden/>
            <w:szCs w:val="24"/>
          </w:rPr>
          <w:tab/>
        </w:r>
      </w:hyperlink>
      <w:hyperlink w:anchor="_Toc532561327" w:history="1">
        <w:r w:rsidR="004F70EA" w:rsidRPr="004F70EA">
          <w:rPr>
            <w:rStyle w:val="Hyperlink"/>
            <w:rFonts w:ascii="Arial" w:hAnsi="Arial" w:cs="Arial"/>
            <w:bCs/>
            <w:szCs w:val="24"/>
          </w:rPr>
          <w:t>No. 82 Kingsway, Nedlands – Front Fencing Addition to Single House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_Toc532561327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19</w:t>
        </w:r>
        <w:r w:rsidR="004F70EA" w:rsidRPr="004F70EA">
          <w:rPr>
            <w:rFonts w:ascii="Arial" w:hAnsi="Arial" w:cs="Arial"/>
            <w:webHidden/>
            <w:szCs w:val="24"/>
          </w:rPr>
          <w:fldChar w:fldCharType="end"/>
        </w:r>
      </w:hyperlink>
    </w:p>
    <w:p w14:paraId="4BF4CD48" w14:textId="0A0F9E18" w:rsidR="004F70EA" w:rsidRPr="004F70EA" w:rsidRDefault="00937BE8" w:rsidP="004F70EA">
      <w:pPr>
        <w:pStyle w:val="TOC2"/>
        <w:rPr>
          <w:rFonts w:ascii="Arial" w:hAnsi="Arial" w:cs="Arial"/>
          <w:szCs w:val="24"/>
          <w:lang w:eastAsia="en-AU"/>
        </w:rPr>
      </w:pPr>
      <w:hyperlink w:anchor="_Toc532561328" w:history="1">
        <w:r w:rsidR="004F70EA" w:rsidRPr="004F70EA">
          <w:rPr>
            <w:rStyle w:val="Hyperlink"/>
            <w:rFonts w:ascii="Arial" w:hAnsi="Arial" w:cs="Arial"/>
            <w:bCs/>
            <w:szCs w:val="24"/>
          </w:rPr>
          <w:t>PD72.18</w:t>
        </w:r>
        <w:r w:rsidR="004F70EA" w:rsidRPr="004F70EA">
          <w:rPr>
            <w:rFonts w:ascii="Arial" w:hAnsi="Arial" w:cs="Arial"/>
            <w:webHidden/>
            <w:szCs w:val="24"/>
          </w:rPr>
          <w:tab/>
        </w:r>
      </w:hyperlink>
      <w:hyperlink w:anchor="_Toc532561329" w:history="1">
        <w:r w:rsidR="004F70EA" w:rsidRPr="004F70EA">
          <w:rPr>
            <w:rStyle w:val="Hyperlink"/>
            <w:rFonts w:ascii="Arial" w:hAnsi="Arial" w:cs="Arial"/>
            <w:bCs/>
            <w:szCs w:val="24"/>
          </w:rPr>
          <w:t>No. 11B Brockway Road, Mount Claremont – Two Storey Single House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_Toc532561329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20</w:t>
        </w:r>
        <w:r w:rsidR="004F70EA" w:rsidRPr="004F70EA">
          <w:rPr>
            <w:rFonts w:ascii="Arial" w:hAnsi="Arial" w:cs="Arial"/>
            <w:webHidden/>
            <w:szCs w:val="24"/>
          </w:rPr>
          <w:fldChar w:fldCharType="end"/>
        </w:r>
      </w:hyperlink>
    </w:p>
    <w:p w14:paraId="4804A33D" w14:textId="7A6CAF09" w:rsidR="004F70EA" w:rsidRPr="004F70EA" w:rsidRDefault="00937BE8" w:rsidP="004F70EA">
      <w:pPr>
        <w:pStyle w:val="TOC2"/>
        <w:rPr>
          <w:rFonts w:ascii="Arial" w:hAnsi="Arial" w:cs="Arial"/>
          <w:szCs w:val="24"/>
          <w:lang w:eastAsia="en-AU"/>
        </w:rPr>
      </w:pPr>
      <w:hyperlink w:anchor="_Toc532561330" w:history="1">
        <w:r w:rsidR="004F70EA" w:rsidRPr="004F70EA">
          <w:rPr>
            <w:rStyle w:val="Hyperlink"/>
            <w:rFonts w:ascii="Arial" w:hAnsi="Arial" w:cs="Arial"/>
            <w:bCs/>
            <w:szCs w:val="24"/>
          </w:rPr>
          <w:t>PD73.18</w:t>
        </w:r>
        <w:r w:rsidR="004F70EA" w:rsidRPr="004F70EA">
          <w:rPr>
            <w:rFonts w:ascii="Arial" w:hAnsi="Arial" w:cs="Arial"/>
            <w:webHidden/>
            <w:szCs w:val="24"/>
          </w:rPr>
          <w:tab/>
        </w:r>
      </w:hyperlink>
      <w:hyperlink w:anchor="_Toc532561331" w:history="1">
        <w:r w:rsidR="004F70EA" w:rsidRPr="004F70EA">
          <w:rPr>
            <w:rStyle w:val="Hyperlink"/>
            <w:rFonts w:ascii="Arial" w:hAnsi="Arial" w:cs="Arial"/>
            <w:bCs/>
            <w:szCs w:val="24"/>
          </w:rPr>
          <w:t>Scheme Amendment No. 214 – Lot 381 (No.45) Carrington Street, Nedlands</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_Toc532561331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22</w:t>
        </w:r>
        <w:r w:rsidR="004F70EA" w:rsidRPr="004F70EA">
          <w:rPr>
            <w:rFonts w:ascii="Arial" w:hAnsi="Arial" w:cs="Arial"/>
            <w:webHidden/>
            <w:szCs w:val="24"/>
          </w:rPr>
          <w:fldChar w:fldCharType="end"/>
        </w:r>
      </w:hyperlink>
    </w:p>
    <w:p w14:paraId="499F5F58" w14:textId="76FB81A6" w:rsidR="004F70EA" w:rsidRPr="004F70EA" w:rsidRDefault="00937BE8" w:rsidP="004F70EA">
      <w:pPr>
        <w:pStyle w:val="TOC2"/>
        <w:rPr>
          <w:rFonts w:ascii="Arial" w:hAnsi="Arial" w:cs="Arial"/>
          <w:szCs w:val="24"/>
          <w:lang w:eastAsia="en-AU"/>
        </w:rPr>
      </w:pPr>
      <w:hyperlink w:anchor="_Toc532561332" w:history="1">
        <w:r w:rsidR="004F70EA" w:rsidRPr="004F70EA">
          <w:rPr>
            <w:rStyle w:val="Hyperlink"/>
            <w:rFonts w:ascii="Arial" w:hAnsi="Arial" w:cs="Arial"/>
            <w:bCs/>
            <w:szCs w:val="24"/>
          </w:rPr>
          <w:t>PD74.18</w:t>
        </w:r>
        <w:r w:rsidR="004F70EA" w:rsidRPr="004F70EA">
          <w:rPr>
            <w:rFonts w:ascii="Arial" w:hAnsi="Arial" w:cs="Arial"/>
            <w:webHidden/>
            <w:szCs w:val="24"/>
          </w:rPr>
          <w:tab/>
        </w:r>
      </w:hyperlink>
      <w:hyperlink w:anchor="_Toc532561333" w:history="1">
        <w:r w:rsidR="004F70EA" w:rsidRPr="004F70EA">
          <w:rPr>
            <w:rStyle w:val="Hyperlink"/>
            <w:rFonts w:ascii="Arial" w:hAnsi="Arial" w:cs="Arial"/>
            <w:bCs/>
            <w:szCs w:val="24"/>
          </w:rPr>
          <w:t>Christ Church Grammar School - Possible Acquisition of Landfill Site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_Toc532561333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23</w:t>
        </w:r>
        <w:r w:rsidR="004F70EA" w:rsidRPr="004F70EA">
          <w:rPr>
            <w:rFonts w:ascii="Arial" w:hAnsi="Arial" w:cs="Arial"/>
            <w:webHidden/>
            <w:szCs w:val="24"/>
          </w:rPr>
          <w:fldChar w:fldCharType="end"/>
        </w:r>
      </w:hyperlink>
    </w:p>
    <w:p w14:paraId="2C3290BB" w14:textId="7C67FC60" w:rsidR="004F70EA" w:rsidRPr="004F70EA" w:rsidRDefault="00937BE8" w:rsidP="004F70EA">
      <w:pPr>
        <w:pStyle w:val="TOC2"/>
        <w:rPr>
          <w:rFonts w:ascii="Arial" w:hAnsi="Arial" w:cs="Arial"/>
          <w:szCs w:val="24"/>
          <w:lang w:eastAsia="en-AU"/>
        </w:rPr>
      </w:pPr>
      <w:hyperlink w:anchor="_Toc532561334" w:history="1">
        <w:r w:rsidR="004F70EA" w:rsidRPr="004F70EA">
          <w:rPr>
            <w:rStyle w:val="Hyperlink"/>
            <w:rFonts w:ascii="Arial" w:hAnsi="Arial" w:cs="Arial"/>
            <w:bCs/>
            <w:szCs w:val="24"/>
          </w:rPr>
          <w:t>PD75.18</w:t>
        </w:r>
        <w:r w:rsidR="004F70EA" w:rsidRPr="004F70EA">
          <w:rPr>
            <w:rFonts w:ascii="Arial" w:hAnsi="Arial" w:cs="Arial"/>
            <w:webHidden/>
            <w:szCs w:val="24"/>
          </w:rPr>
          <w:tab/>
        </w:r>
      </w:hyperlink>
      <w:hyperlink w:anchor="_Toc532561335" w:history="1">
        <w:r w:rsidR="004F70EA" w:rsidRPr="004F70EA">
          <w:rPr>
            <w:rStyle w:val="Hyperlink"/>
            <w:rFonts w:ascii="Arial" w:hAnsi="Arial" w:cs="Arial"/>
            <w:bCs/>
            <w:szCs w:val="24"/>
          </w:rPr>
          <w:t>West Australian Bridge Club Inc. at Reserve 7804, Swanbourne – Extension to Lease Term</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_Toc532561335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24</w:t>
        </w:r>
        <w:r w:rsidR="004F70EA" w:rsidRPr="004F70EA">
          <w:rPr>
            <w:rFonts w:ascii="Arial" w:hAnsi="Arial" w:cs="Arial"/>
            <w:webHidden/>
            <w:szCs w:val="24"/>
          </w:rPr>
          <w:fldChar w:fldCharType="end"/>
        </w:r>
      </w:hyperlink>
    </w:p>
    <w:p w14:paraId="2AE7218A" w14:textId="233E2CCD" w:rsidR="004F70EA" w:rsidRPr="004F70EA" w:rsidRDefault="00937BE8" w:rsidP="004F70EA">
      <w:pPr>
        <w:pStyle w:val="TOC2"/>
        <w:rPr>
          <w:rFonts w:ascii="Arial" w:hAnsi="Arial" w:cs="Arial"/>
          <w:szCs w:val="24"/>
          <w:lang w:eastAsia="en-AU"/>
        </w:rPr>
      </w:pPr>
      <w:hyperlink w:anchor="_Toc532561336" w:history="1">
        <w:r w:rsidR="004F70EA" w:rsidRPr="004F70EA">
          <w:rPr>
            <w:rStyle w:val="Hyperlink"/>
            <w:rFonts w:ascii="Arial" w:hAnsi="Arial" w:cs="Arial"/>
            <w:szCs w:val="24"/>
          </w:rPr>
          <w:t>12.4</w:t>
        </w:r>
        <w:r w:rsidR="004F70EA" w:rsidRPr="004F70EA">
          <w:rPr>
            <w:rFonts w:ascii="Arial" w:hAnsi="Arial" w:cs="Arial"/>
            <w:szCs w:val="24"/>
            <w:lang w:eastAsia="en-AU"/>
          </w:rPr>
          <w:tab/>
        </w:r>
        <w:r w:rsidR="004F70EA" w:rsidRPr="004F70EA">
          <w:rPr>
            <w:rStyle w:val="Hyperlink"/>
            <w:rFonts w:ascii="Arial" w:hAnsi="Arial" w:cs="Arial"/>
            <w:szCs w:val="24"/>
          </w:rPr>
          <w:t>Technical Services Report No’s TS27.18 to TS29.18 (copy attached)</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_Toc532561336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25</w:t>
        </w:r>
        <w:r w:rsidR="004F70EA" w:rsidRPr="004F70EA">
          <w:rPr>
            <w:rFonts w:ascii="Arial" w:hAnsi="Arial" w:cs="Arial"/>
            <w:webHidden/>
            <w:szCs w:val="24"/>
          </w:rPr>
          <w:fldChar w:fldCharType="end"/>
        </w:r>
      </w:hyperlink>
    </w:p>
    <w:p w14:paraId="7FFE802C" w14:textId="673C6B78" w:rsidR="004F70EA" w:rsidRPr="004F70EA" w:rsidRDefault="00937BE8" w:rsidP="004F70EA">
      <w:pPr>
        <w:pStyle w:val="TOC2"/>
        <w:rPr>
          <w:rFonts w:ascii="Arial" w:hAnsi="Arial" w:cs="Arial"/>
          <w:szCs w:val="24"/>
          <w:lang w:eastAsia="en-AU"/>
        </w:rPr>
      </w:pPr>
      <w:hyperlink w:anchor="_Toc532561337" w:history="1">
        <w:r w:rsidR="004F70EA" w:rsidRPr="004F70EA">
          <w:rPr>
            <w:rStyle w:val="Hyperlink"/>
            <w:rFonts w:ascii="Arial" w:eastAsia="Calibri" w:hAnsi="Arial" w:cs="Arial"/>
            <w:bCs/>
            <w:szCs w:val="24"/>
          </w:rPr>
          <w:t xml:space="preserve">TS27.18 </w:t>
        </w:r>
        <w:r w:rsidR="004F70EA" w:rsidRPr="004F70EA">
          <w:rPr>
            <w:rFonts w:ascii="Arial" w:hAnsi="Arial" w:cs="Arial"/>
            <w:szCs w:val="24"/>
            <w:lang w:eastAsia="en-AU"/>
          </w:rPr>
          <w:tab/>
        </w:r>
        <w:r w:rsidR="004F70EA" w:rsidRPr="004F70EA">
          <w:rPr>
            <w:rStyle w:val="Hyperlink"/>
            <w:rFonts w:ascii="Arial" w:eastAsia="Calibri" w:hAnsi="Arial" w:cs="Arial"/>
            <w:bCs/>
            <w:szCs w:val="24"/>
          </w:rPr>
          <w:t>Leon Road Footpath between Robert Street and Alexander Road</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_Toc532561337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25</w:t>
        </w:r>
        <w:r w:rsidR="004F70EA" w:rsidRPr="004F70EA">
          <w:rPr>
            <w:rFonts w:ascii="Arial" w:hAnsi="Arial" w:cs="Arial"/>
            <w:webHidden/>
            <w:szCs w:val="24"/>
          </w:rPr>
          <w:fldChar w:fldCharType="end"/>
        </w:r>
      </w:hyperlink>
    </w:p>
    <w:p w14:paraId="61881E67" w14:textId="41FA9CCE" w:rsidR="004F70EA" w:rsidRPr="004F70EA" w:rsidRDefault="00937BE8" w:rsidP="004F70EA">
      <w:pPr>
        <w:pStyle w:val="TOC2"/>
        <w:rPr>
          <w:rFonts w:ascii="Arial" w:hAnsi="Arial" w:cs="Arial"/>
          <w:szCs w:val="24"/>
          <w:lang w:eastAsia="en-AU"/>
        </w:rPr>
      </w:pPr>
      <w:hyperlink w:anchor="_Toc532561338" w:history="1">
        <w:r w:rsidR="004F70EA" w:rsidRPr="004F70EA">
          <w:rPr>
            <w:rStyle w:val="Hyperlink"/>
            <w:rFonts w:ascii="Arial" w:eastAsia="Calibri" w:hAnsi="Arial" w:cs="Arial"/>
            <w:bCs/>
            <w:szCs w:val="24"/>
          </w:rPr>
          <w:t>TS28.18</w:t>
        </w:r>
        <w:r w:rsidR="004F70EA" w:rsidRPr="004F70EA">
          <w:rPr>
            <w:rFonts w:ascii="Arial" w:hAnsi="Arial" w:cs="Arial"/>
            <w:szCs w:val="24"/>
            <w:lang w:eastAsia="en-AU"/>
          </w:rPr>
          <w:tab/>
        </w:r>
        <w:r w:rsidR="004F70EA" w:rsidRPr="004F70EA">
          <w:rPr>
            <w:rStyle w:val="Hyperlink"/>
            <w:rFonts w:ascii="Arial" w:eastAsia="Calibri" w:hAnsi="Arial" w:cs="Arial"/>
            <w:bCs/>
            <w:szCs w:val="24"/>
          </w:rPr>
          <w:t>Quintilian Road Traffic Management</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_Toc532561338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26</w:t>
        </w:r>
        <w:r w:rsidR="004F70EA" w:rsidRPr="004F70EA">
          <w:rPr>
            <w:rFonts w:ascii="Arial" w:hAnsi="Arial" w:cs="Arial"/>
            <w:webHidden/>
            <w:szCs w:val="24"/>
          </w:rPr>
          <w:fldChar w:fldCharType="end"/>
        </w:r>
      </w:hyperlink>
    </w:p>
    <w:p w14:paraId="3E035087" w14:textId="18B12AA6" w:rsidR="004F70EA" w:rsidRPr="004F70EA" w:rsidRDefault="00937BE8" w:rsidP="004F70EA">
      <w:pPr>
        <w:pStyle w:val="TOC2"/>
        <w:rPr>
          <w:rFonts w:ascii="Arial" w:hAnsi="Arial" w:cs="Arial"/>
          <w:szCs w:val="24"/>
          <w:lang w:eastAsia="en-AU"/>
        </w:rPr>
      </w:pPr>
      <w:hyperlink w:anchor="_Toc532561339" w:history="1">
        <w:r w:rsidR="004F70EA" w:rsidRPr="004F70EA">
          <w:rPr>
            <w:rStyle w:val="Hyperlink"/>
            <w:rFonts w:ascii="Arial" w:eastAsia="Calibri" w:hAnsi="Arial" w:cs="Arial"/>
            <w:bCs/>
            <w:szCs w:val="24"/>
          </w:rPr>
          <w:t xml:space="preserve">TS29.18 </w:t>
        </w:r>
        <w:r w:rsidR="004F70EA" w:rsidRPr="004F70EA">
          <w:rPr>
            <w:rFonts w:ascii="Arial" w:hAnsi="Arial" w:cs="Arial"/>
            <w:szCs w:val="24"/>
            <w:lang w:eastAsia="en-AU"/>
          </w:rPr>
          <w:tab/>
        </w:r>
        <w:r w:rsidR="004F70EA" w:rsidRPr="004F70EA">
          <w:rPr>
            <w:rStyle w:val="Hyperlink"/>
            <w:rFonts w:ascii="Arial" w:eastAsia="Calibri" w:hAnsi="Arial" w:cs="Arial"/>
            <w:bCs/>
            <w:szCs w:val="24"/>
          </w:rPr>
          <w:t>Western Metropolitan Regional Council (WMRC) Funding Request</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_Toc532561339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27</w:t>
        </w:r>
        <w:r w:rsidR="004F70EA" w:rsidRPr="004F70EA">
          <w:rPr>
            <w:rFonts w:ascii="Arial" w:hAnsi="Arial" w:cs="Arial"/>
            <w:webHidden/>
            <w:szCs w:val="24"/>
          </w:rPr>
          <w:fldChar w:fldCharType="end"/>
        </w:r>
      </w:hyperlink>
    </w:p>
    <w:p w14:paraId="20350F3B" w14:textId="77D32F10" w:rsidR="004F70EA" w:rsidRPr="004F70EA" w:rsidRDefault="00937BE8" w:rsidP="004F70EA">
      <w:pPr>
        <w:pStyle w:val="TOC2"/>
        <w:rPr>
          <w:rFonts w:ascii="Arial" w:hAnsi="Arial" w:cs="Arial"/>
          <w:szCs w:val="24"/>
          <w:lang w:eastAsia="en-AU"/>
        </w:rPr>
      </w:pPr>
      <w:hyperlink w:anchor="_Toc532561340" w:history="1">
        <w:r w:rsidR="004F70EA" w:rsidRPr="004F70EA">
          <w:rPr>
            <w:rStyle w:val="Hyperlink"/>
            <w:rFonts w:ascii="Arial" w:hAnsi="Arial" w:cs="Arial"/>
            <w:szCs w:val="24"/>
          </w:rPr>
          <w:t>12.5</w:t>
        </w:r>
        <w:r w:rsidR="004F70EA" w:rsidRPr="004F70EA">
          <w:rPr>
            <w:rFonts w:ascii="Arial" w:hAnsi="Arial" w:cs="Arial"/>
            <w:szCs w:val="24"/>
            <w:lang w:eastAsia="en-AU"/>
          </w:rPr>
          <w:tab/>
        </w:r>
        <w:r w:rsidR="004F70EA" w:rsidRPr="004F70EA">
          <w:rPr>
            <w:rStyle w:val="Hyperlink"/>
            <w:rFonts w:ascii="Arial" w:hAnsi="Arial" w:cs="Arial"/>
            <w:szCs w:val="24"/>
          </w:rPr>
          <w:t>Community &amp; Organisational Development Report No’s CM05.18 (copy attached)</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_Toc532561340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28</w:t>
        </w:r>
        <w:r w:rsidR="004F70EA" w:rsidRPr="004F70EA">
          <w:rPr>
            <w:rFonts w:ascii="Arial" w:hAnsi="Arial" w:cs="Arial"/>
            <w:webHidden/>
            <w:szCs w:val="24"/>
          </w:rPr>
          <w:fldChar w:fldCharType="end"/>
        </w:r>
      </w:hyperlink>
    </w:p>
    <w:p w14:paraId="2E960926" w14:textId="71B6E9E3" w:rsidR="004F70EA" w:rsidRPr="004F70EA" w:rsidRDefault="00937BE8" w:rsidP="004F70EA">
      <w:pPr>
        <w:pStyle w:val="TOC2"/>
        <w:rPr>
          <w:rFonts w:ascii="Arial" w:hAnsi="Arial" w:cs="Arial"/>
          <w:szCs w:val="24"/>
          <w:lang w:eastAsia="en-AU"/>
        </w:rPr>
      </w:pPr>
      <w:hyperlink w:anchor="_Toc532561341" w:history="1">
        <w:r w:rsidR="004F70EA" w:rsidRPr="004F70EA">
          <w:rPr>
            <w:rStyle w:val="Hyperlink"/>
            <w:rFonts w:ascii="Arial" w:eastAsia="Calibri" w:hAnsi="Arial" w:cs="Arial"/>
            <w:szCs w:val="24"/>
          </w:rPr>
          <w:t>CM05.18</w:t>
        </w:r>
        <w:r w:rsidR="004F70EA" w:rsidRPr="004F70EA">
          <w:rPr>
            <w:rFonts w:ascii="Arial" w:hAnsi="Arial" w:cs="Arial"/>
            <w:szCs w:val="24"/>
            <w:lang w:eastAsia="en-AU"/>
          </w:rPr>
          <w:tab/>
        </w:r>
        <w:r w:rsidR="004F70EA" w:rsidRPr="004F70EA">
          <w:rPr>
            <w:rStyle w:val="Hyperlink"/>
            <w:rFonts w:ascii="Arial" w:eastAsia="Calibri" w:hAnsi="Arial" w:cs="Arial"/>
            <w:szCs w:val="24"/>
          </w:rPr>
          <w:t>Purchase of Artwork from Sculptures By The Sea</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_Toc532561341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28</w:t>
        </w:r>
        <w:r w:rsidR="004F70EA" w:rsidRPr="004F70EA">
          <w:rPr>
            <w:rFonts w:ascii="Arial" w:hAnsi="Arial" w:cs="Arial"/>
            <w:webHidden/>
            <w:szCs w:val="24"/>
          </w:rPr>
          <w:fldChar w:fldCharType="end"/>
        </w:r>
      </w:hyperlink>
    </w:p>
    <w:p w14:paraId="4CE9D1EB" w14:textId="2D8A77AC" w:rsidR="004F70EA" w:rsidRPr="004F70EA" w:rsidRDefault="00937BE8" w:rsidP="004F70EA">
      <w:pPr>
        <w:pStyle w:val="TOC2"/>
        <w:rPr>
          <w:rFonts w:ascii="Arial" w:hAnsi="Arial" w:cs="Arial"/>
          <w:szCs w:val="24"/>
          <w:lang w:eastAsia="en-AU"/>
        </w:rPr>
      </w:pPr>
      <w:hyperlink w:anchor="_Toc532561342" w:history="1">
        <w:r w:rsidR="004F70EA" w:rsidRPr="004F70EA">
          <w:rPr>
            <w:rStyle w:val="Hyperlink"/>
            <w:rFonts w:ascii="Arial" w:hAnsi="Arial" w:cs="Arial"/>
            <w:szCs w:val="24"/>
          </w:rPr>
          <w:t>12.6</w:t>
        </w:r>
        <w:r w:rsidR="004F70EA" w:rsidRPr="004F70EA">
          <w:rPr>
            <w:rFonts w:ascii="Arial" w:hAnsi="Arial" w:cs="Arial"/>
            <w:szCs w:val="24"/>
            <w:lang w:eastAsia="en-AU"/>
          </w:rPr>
          <w:tab/>
        </w:r>
        <w:r w:rsidR="004F70EA" w:rsidRPr="004F70EA">
          <w:rPr>
            <w:rStyle w:val="Hyperlink"/>
            <w:rFonts w:ascii="Arial" w:hAnsi="Arial" w:cs="Arial"/>
            <w:szCs w:val="24"/>
          </w:rPr>
          <w:t>Corporate &amp; Strategy Report No’s CPS22.18 to CPS24.18 (copy attached)</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_Toc532561342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29</w:t>
        </w:r>
        <w:r w:rsidR="004F70EA" w:rsidRPr="004F70EA">
          <w:rPr>
            <w:rFonts w:ascii="Arial" w:hAnsi="Arial" w:cs="Arial"/>
            <w:webHidden/>
            <w:szCs w:val="24"/>
          </w:rPr>
          <w:fldChar w:fldCharType="end"/>
        </w:r>
      </w:hyperlink>
    </w:p>
    <w:p w14:paraId="4126F96A" w14:textId="64816197" w:rsidR="004F70EA" w:rsidRPr="004F70EA" w:rsidRDefault="00937BE8" w:rsidP="004F70EA">
      <w:pPr>
        <w:pStyle w:val="TOC2"/>
        <w:rPr>
          <w:rFonts w:ascii="Arial" w:hAnsi="Arial" w:cs="Arial"/>
          <w:szCs w:val="24"/>
          <w:lang w:eastAsia="en-AU"/>
        </w:rPr>
      </w:pPr>
      <w:hyperlink w:anchor="_Toc532561343" w:history="1">
        <w:r w:rsidR="004F70EA" w:rsidRPr="004F70EA">
          <w:rPr>
            <w:rStyle w:val="Hyperlink"/>
            <w:rFonts w:ascii="Arial" w:eastAsia="MS Gothic" w:hAnsi="Arial" w:cs="Arial"/>
            <w:bCs/>
            <w:szCs w:val="24"/>
          </w:rPr>
          <w:t>CPS22.18</w:t>
        </w:r>
        <w:r w:rsidR="004F70EA" w:rsidRPr="004F70EA">
          <w:rPr>
            <w:rFonts w:ascii="Arial" w:hAnsi="Arial" w:cs="Arial"/>
            <w:szCs w:val="24"/>
            <w:lang w:eastAsia="en-AU"/>
          </w:rPr>
          <w:tab/>
        </w:r>
        <w:r w:rsidR="004F70EA" w:rsidRPr="004F70EA">
          <w:rPr>
            <w:rStyle w:val="Hyperlink"/>
            <w:rFonts w:ascii="Arial" w:eastAsia="MS Gothic" w:hAnsi="Arial" w:cs="Arial"/>
            <w:bCs/>
            <w:szCs w:val="24"/>
          </w:rPr>
          <w:t>List of Accounts Paid – October 2018</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_Toc532561343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29</w:t>
        </w:r>
        <w:r w:rsidR="004F70EA" w:rsidRPr="004F70EA">
          <w:rPr>
            <w:rFonts w:ascii="Arial" w:hAnsi="Arial" w:cs="Arial"/>
            <w:webHidden/>
            <w:szCs w:val="24"/>
          </w:rPr>
          <w:fldChar w:fldCharType="end"/>
        </w:r>
      </w:hyperlink>
    </w:p>
    <w:p w14:paraId="0F3B3792" w14:textId="41616E3C" w:rsidR="004F70EA" w:rsidRPr="004F70EA" w:rsidRDefault="00937BE8" w:rsidP="004F70EA">
      <w:pPr>
        <w:pStyle w:val="TOC2"/>
        <w:rPr>
          <w:rFonts w:ascii="Arial" w:hAnsi="Arial" w:cs="Arial"/>
          <w:szCs w:val="24"/>
          <w:lang w:eastAsia="en-AU"/>
        </w:rPr>
      </w:pPr>
      <w:hyperlink w:anchor="_Toc532561344" w:history="1">
        <w:r w:rsidR="004F70EA" w:rsidRPr="004F70EA">
          <w:rPr>
            <w:rStyle w:val="Hyperlink"/>
            <w:rFonts w:ascii="Arial" w:eastAsia="MS Gothic" w:hAnsi="Arial" w:cs="Arial"/>
            <w:bCs/>
            <w:szCs w:val="24"/>
          </w:rPr>
          <w:t>CPS23.18</w:t>
        </w:r>
        <w:r w:rsidR="004F70EA" w:rsidRPr="004F70EA">
          <w:rPr>
            <w:rFonts w:ascii="Arial" w:hAnsi="Arial" w:cs="Arial"/>
            <w:szCs w:val="24"/>
            <w:lang w:eastAsia="en-AU"/>
          </w:rPr>
          <w:tab/>
        </w:r>
        <w:r w:rsidR="004F70EA" w:rsidRPr="004F70EA">
          <w:rPr>
            <w:rStyle w:val="Hyperlink"/>
            <w:rFonts w:ascii="Arial" w:eastAsia="MS Gothic" w:hAnsi="Arial" w:cs="Arial"/>
            <w:bCs/>
            <w:szCs w:val="24"/>
          </w:rPr>
          <w:t>Policy Review</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_Toc532561344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30</w:t>
        </w:r>
        <w:r w:rsidR="004F70EA" w:rsidRPr="004F70EA">
          <w:rPr>
            <w:rFonts w:ascii="Arial" w:hAnsi="Arial" w:cs="Arial"/>
            <w:webHidden/>
            <w:szCs w:val="24"/>
          </w:rPr>
          <w:fldChar w:fldCharType="end"/>
        </w:r>
      </w:hyperlink>
    </w:p>
    <w:p w14:paraId="6DCF8A44" w14:textId="6F479529" w:rsidR="004F70EA" w:rsidRPr="004F70EA" w:rsidRDefault="00937BE8" w:rsidP="004F70EA">
      <w:pPr>
        <w:pStyle w:val="TOC2"/>
        <w:rPr>
          <w:rFonts w:ascii="Arial" w:hAnsi="Arial" w:cs="Arial"/>
          <w:szCs w:val="24"/>
          <w:lang w:eastAsia="en-AU"/>
        </w:rPr>
      </w:pPr>
      <w:hyperlink w:anchor="_Toc532561345" w:history="1">
        <w:r w:rsidR="004F70EA" w:rsidRPr="004F70EA">
          <w:rPr>
            <w:rStyle w:val="Hyperlink"/>
            <w:rFonts w:ascii="Arial" w:eastAsia="MS Gothic" w:hAnsi="Arial" w:cs="Arial"/>
            <w:bCs/>
            <w:szCs w:val="24"/>
          </w:rPr>
          <w:t>CPS24.18</w:t>
        </w:r>
        <w:r w:rsidR="004F70EA" w:rsidRPr="004F70EA">
          <w:rPr>
            <w:rFonts w:ascii="Arial" w:hAnsi="Arial" w:cs="Arial"/>
            <w:szCs w:val="24"/>
            <w:lang w:eastAsia="en-AU"/>
          </w:rPr>
          <w:tab/>
        </w:r>
        <w:r w:rsidR="004F70EA" w:rsidRPr="004F70EA">
          <w:rPr>
            <w:rStyle w:val="Hyperlink"/>
            <w:rFonts w:ascii="Arial" w:eastAsia="MS Gothic" w:hAnsi="Arial" w:cs="Arial"/>
            <w:bCs/>
            <w:szCs w:val="24"/>
          </w:rPr>
          <w:t>Post Audit Changes to 2018/19 Budget</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_Toc532561345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31</w:t>
        </w:r>
        <w:r w:rsidR="004F70EA" w:rsidRPr="004F70EA">
          <w:rPr>
            <w:rFonts w:ascii="Arial" w:hAnsi="Arial" w:cs="Arial"/>
            <w:webHidden/>
            <w:szCs w:val="24"/>
          </w:rPr>
          <w:fldChar w:fldCharType="end"/>
        </w:r>
      </w:hyperlink>
    </w:p>
    <w:p w14:paraId="4DF855AD" w14:textId="3F3AFC03" w:rsidR="004F70EA" w:rsidRPr="004F70EA" w:rsidRDefault="00937BE8" w:rsidP="004F70EA">
      <w:pPr>
        <w:pStyle w:val="TOC2"/>
        <w:rPr>
          <w:rFonts w:ascii="Arial" w:hAnsi="Arial" w:cs="Arial"/>
          <w:szCs w:val="24"/>
          <w:lang w:eastAsia="en-AU"/>
        </w:rPr>
      </w:pPr>
      <w:hyperlink w:anchor="_Toc532561346" w:history="1">
        <w:r w:rsidR="004F70EA" w:rsidRPr="004F70EA">
          <w:rPr>
            <w:rStyle w:val="Hyperlink"/>
            <w:rFonts w:ascii="Arial" w:hAnsi="Arial" w:cs="Arial"/>
            <w:szCs w:val="24"/>
          </w:rPr>
          <w:t>13.</w:t>
        </w:r>
        <w:r w:rsidR="004F70EA" w:rsidRPr="004F70EA">
          <w:rPr>
            <w:rFonts w:ascii="Arial" w:hAnsi="Arial" w:cs="Arial"/>
            <w:szCs w:val="24"/>
            <w:lang w:eastAsia="en-AU"/>
          </w:rPr>
          <w:tab/>
        </w:r>
        <w:r w:rsidR="004F70EA" w:rsidRPr="004F70EA">
          <w:rPr>
            <w:rStyle w:val="Hyperlink"/>
            <w:rFonts w:ascii="Arial" w:hAnsi="Arial" w:cs="Arial"/>
            <w:szCs w:val="24"/>
          </w:rPr>
          <w:t>Reports by the Chief Executive Officer</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_Toc532561346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33</w:t>
        </w:r>
        <w:r w:rsidR="004F70EA" w:rsidRPr="004F70EA">
          <w:rPr>
            <w:rFonts w:ascii="Arial" w:hAnsi="Arial" w:cs="Arial"/>
            <w:webHidden/>
            <w:szCs w:val="24"/>
          </w:rPr>
          <w:fldChar w:fldCharType="end"/>
        </w:r>
      </w:hyperlink>
    </w:p>
    <w:p w14:paraId="4AFBBB2B" w14:textId="45D11991" w:rsidR="004F70EA" w:rsidRPr="004F70EA" w:rsidRDefault="00937BE8" w:rsidP="004F70EA">
      <w:pPr>
        <w:pStyle w:val="TOC2"/>
        <w:rPr>
          <w:rFonts w:ascii="Arial" w:hAnsi="Arial" w:cs="Arial"/>
          <w:szCs w:val="24"/>
          <w:lang w:eastAsia="en-AU"/>
        </w:rPr>
      </w:pPr>
      <w:hyperlink w:anchor="_Toc532561347" w:history="1">
        <w:r w:rsidR="004F70EA" w:rsidRPr="004F70EA">
          <w:rPr>
            <w:rStyle w:val="Hyperlink"/>
            <w:rFonts w:ascii="Arial" w:hAnsi="Arial" w:cs="Arial"/>
            <w:szCs w:val="24"/>
          </w:rPr>
          <w:t>13.1</w:t>
        </w:r>
        <w:r w:rsidR="004F70EA" w:rsidRPr="004F70EA">
          <w:rPr>
            <w:rFonts w:ascii="Arial" w:hAnsi="Arial" w:cs="Arial"/>
            <w:szCs w:val="24"/>
            <w:lang w:eastAsia="en-AU"/>
          </w:rPr>
          <w:tab/>
        </w:r>
        <w:r w:rsidR="004F70EA" w:rsidRPr="004F70EA">
          <w:rPr>
            <w:rStyle w:val="Hyperlink"/>
            <w:rFonts w:ascii="Arial" w:hAnsi="Arial" w:cs="Arial"/>
            <w:szCs w:val="24"/>
          </w:rPr>
          <w:t>Lisle Villages Inc – Draft New Rules of Association</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_Toc532561347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33</w:t>
        </w:r>
        <w:r w:rsidR="004F70EA" w:rsidRPr="004F70EA">
          <w:rPr>
            <w:rFonts w:ascii="Arial" w:hAnsi="Arial" w:cs="Arial"/>
            <w:webHidden/>
            <w:szCs w:val="24"/>
          </w:rPr>
          <w:fldChar w:fldCharType="end"/>
        </w:r>
      </w:hyperlink>
    </w:p>
    <w:p w14:paraId="36483AFC" w14:textId="0A93B17C" w:rsidR="004F70EA" w:rsidRPr="004F70EA" w:rsidRDefault="00937BE8" w:rsidP="004F70EA">
      <w:pPr>
        <w:pStyle w:val="TOC2"/>
        <w:rPr>
          <w:rFonts w:ascii="Arial" w:hAnsi="Arial" w:cs="Arial"/>
          <w:szCs w:val="24"/>
          <w:lang w:eastAsia="en-AU"/>
        </w:rPr>
      </w:pPr>
      <w:hyperlink w:anchor="_Toc532561348" w:history="1">
        <w:r w:rsidR="004F70EA" w:rsidRPr="004F70EA">
          <w:rPr>
            <w:rStyle w:val="Hyperlink"/>
            <w:rFonts w:ascii="Arial" w:hAnsi="Arial" w:cs="Arial"/>
            <w:szCs w:val="24"/>
          </w:rPr>
          <w:t>13.2</w:t>
        </w:r>
        <w:r w:rsidR="004F70EA" w:rsidRPr="004F70EA">
          <w:rPr>
            <w:rFonts w:ascii="Arial" w:hAnsi="Arial" w:cs="Arial"/>
            <w:szCs w:val="24"/>
            <w:lang w:eastAsia="en-AU"/>
          </w:rPr>
          <w:tab/>
        </w:r>
        <w:r w:rsidR="004F70EA" w:rsidRPr="004F70EA">
          <w:rPr>
            <w:rStyle w:val="Hyperlink"/>
            <w:rFonts w:ascii="Arial" w:hAnsi="Arial" w:cs="Arial"/>
            <w:szCs w:val="24"/>
          </w:rPr>
          <w:t>Hockey Proposal at Mt Claremont Reserve – Community Engagement Results</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_Toc532561348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35</w:t>
        </w:r>
        <w:r w:rsidR="004F70EA" w:rsidRPr="004F70EA">
          <w:rPr>
            <w:rFonts w:ascii="Arial" w:hAnsi="Arial" w:cs="Arial"/>
            <w:webHidden/>
            <w:szCs w:val="24"/>
          </w:rPr>
          <w:fldChar w:fldCharType="end"/>
        </w:r>
      </w:hyperlink>
    </w:p>
    <w:p w14:paraId="56289097" w14:textId="55C93349" w:rsidR="004F70EA" w:rsidRPr="004F70EA" w:rsidRDefault="00937BE8" w:rsidP="004F70EA">
      <w:pPr>
        <w:pStyle w:val="TOC2"/>
        <w:rPr>
          <w:rFonts w:ascii="Arial" w:hAnsi="Arial" w:cs="Arial"/>
          <w:szCs w:val="24"/>
          <w:lang w:eastAsia="en-AU"/>
        </w:rPr>
      </w:pPr>
      <w:hyperlink w:anchor="_Toc532561353" w:history="1">
        <w:r w:rsidR="004F70EA" w:rsidRPr="004F70EA">
          <w:rPr>
            <w:rStyle w:val="Hyperlink"/>
            <w:rFonts w:ascii="Arial" w:hAnsi="Arial" w:cs="Arial"/>
            <w:szCs w:val="24"/>
          </w:rPr>
          <w:t>13.4</w:t>
        </w:r>
        <w:r w:rsidR="004F70EA" w:rsidRPr="004F70EA">
          <w:rPr>
            <w:rFonts w:ascii="Arial" w:hAnsi="Arial" w:cs="Arial"/>
            <w:szCs w:val="24"/>
            <w:lang w:eastAsia="en-AU"/>
          </w:rPr>
          <w:tab/>
        </w:r>
        <w:r w:rsidR="004F70EA" w:rsidRPr="004F70EA">
          <w:rPr>
            <w:rStyle w:val="Hyperlink"/>
            <w:rFonts w:ascii="Arial" w:hAnsi="Arial" w:cs="Arial"/>
            <w:szCs w:val="24"/>
          </w:rPr>
          <w:t>List of Delegated Authorities – November 2018</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_Toc532561353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43</w:t>
        </w:r>
        <w:r w:rsidR="004F70EA" w:rsidRPr="004F70EA">
          <w:rPr>
            <w:rFonts w:ascii="Arial" w:hAnsi="Arial" w:cs="Arial"/>
            <w:webHidden/>
            <w:szCs w:val="24"/>
          </w:rPr>
          <w:fldChar w:fldCharType="end"/>
        </w:r>
      </w:hyperlink>
    </w:p>
    <w:p w14:paraId="6D3FDED9" w14:textId="2A927DC8" w:rsidR="004F70EA" w:rsidRPr="004F70EA" w:rsidRDefault="00937BE8" w:rsidP="004F70EA">
      <w:pPr>
        <w:pStyle w:val="TOC2"/>
        <w:rPr>
          <w:rFonts w:ascii="Arial" w:hAnsi="Arial" w:cs="Arial"/>
          <w:szCs w:val="24"/>
          <w:lang w:eastAsia="en-AU"/>
        </w:rPr>
      </w:pPr>
      <w:hyperlink w:anchor="_Toc532561354" w:history="1">
        <w:r w:rsidR="004F70EA" w:rsidRPr="004F70EA">
          <w:rPr>
            <w:rStyle w:val="Hyperlink"/>
            <w:rFonts w:ascii="Arial" w:hAnsi="Arial" w:cs="Arial"/>
            <w:szCs w:val="24"/>
          </w:rPr>
          <w:t>13.5</w:t>
        </w:r>
        <w:r w:rsidR="004F70EA" w:rsidRPr="004F70EA">
          <w:rPr>
            <w:rFonts w:ascii="Arial" w:hAnsi="Arial" w:cs="Arial"/>
            <w:szCs w:val="24"/>
            <w:lang w:eastAsia="en-AU"/>
          </w:rPr>
          <w:tab/>
        </w:r>
        <w:r w:rsidR="004F70EA" w:rsidRPr="004F70EA">
          <w:rPr>
            <w:rStyle w:val="Hyperlink"/>
            <w:rFonts w:ascii="Arial" w:hAnsi="Arial" w:cs="Arial"/>
            <w:szCs w:val="24"/>
          </w:rPr>
          <w:t>Monthly Financial Report – November 2018</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_Toc532561354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46</w:t>
        </w:r>
        <w:r w:rsidR="004F70EA" w:rsidRPr="004F70EA">
          <w:rPr>
            <w:rFonts w:ascii="Arial" w:hAnsi="Arial" w:cs="Arial"/>
            <w:webHidden/>
            <w:szCs w:val="24"/>
          </w:rPr>
          <w:fldChar w:fldCharType="end"/>
        </w:r>
      </w:hyperlink>
    </w:p>
    <w:p w14:paraId="46551D8C" w14:textId="67FE8F35" w:rsidR="004F70EA" w:rsidRPr="004F70EA" w:rsidRDefault="00937BE8" w:rsidP="004F70EA">
      <w:pPr>
        <w:pStyle w:val="TOC2"/>
        <w:rPr>
          <w:rFonts w:ascii="Arial" w:hAnsi="Arial" w:cs="Arial"/>
          <w:szCs w:val="24"/>
          <w:lang w:eastAsia="en-AU"/>
        </w:rPr>
      </w:pPr>
      <w:hyperlink w:anchor="_Toc532561355" w:history="1">
        <w:r w:rsidR="004F70EA" w:rsidRPr="004F70EA">
          <w:rPr>
            <w:rStyle w:val="Hyperlink"/>
            <w:rFonts w:ascii="Arial" w:hAnsi="Arial" w:cs="Arial"/>
            <w:szCs w:val="24"/>
          </w:rPr>
          <w:t>13.6</w:t>
        </w:r>
        <w:r w:rsidR="004F70EA" w:rsidRPr="004F70EA">
          <w:rPr>
            <w:rFonts w:ascii="Arial" w:hAnsi="Arial" w:cs="Arial"/>
            <w:szCs w:val="24"/>
            <w:lang w:eastAsia="en-AU"/>
          </w:rPr>
          <w:tab/>
        </w:r>
        <w:r w:rsidR="004F70EA" w:rsidRPr="004F70EA">
          <w:rPr>
            <w:rStyle w:val="Hyperlink"/>
            <w:rFonts w:ascii="Arial" w:hAnsi="Arial" w:cs="Arial"/>
            <w:szCs w:val="24"/>
          </w:rPr>
          <w:t>Monthly Investment Report – November 2018</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_Toc532561355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51</w:t>
        </w:r>
        <w:r w:rsidR="004F70EA" w:rsidRPr="004F70EA">
          <w:rPr>
            <w:rFonts w:ascii="Arial" w:hAnsi="Arial" w:cs="Arial"/>
            <w:webHidden/>
            <w:szCs w:val="24"/>
          </w:rPr>
          <w:fldChar w:fldCharType="end"/>
        </w:r>
      </w:hyperlink>
    </w:p>
    <w:p w14:paraId="4A5B614B" w14:textId="7251E14D" w:rsidR="004F70EA" w:rsidRPr="004F70EA" w:rsidRDefault="00937BE8" w:rsidP="004F70EA">
      <w:pPr>
        <w:pStyle w:val="TOC2"/>
        <w:rPr>
          <w:rFonts w:ascii="Arial" w:hAnsi="Arial" w:cs="Arial"/>
          <w:szCs w:val="24"/>
          <w:lang w:eastAsia="en-AU"/>
        </w:rPr>
      </w:pPr>
      <w:hyperlink w:anchor="_Toc532561356" w:history="1">
        <w:r w:rsidR="004F70EA" w:rsidRPr="004F70EA">
          <w:rPr>
            <w:rStyle w:val="Hyperlink"/>
            <w:rFonts w:ascii="Arial" w:hAnsi="Arial" w:cs="Arial"/>
            <w:szCs w:val="24"/>
          </w:rPr>
          <w:t>13.7</w:t>
        </w:r>
        <w:r w:rsidR="004F70EA" w:rsidRPr="004F70EA">
          <w:rPr>
            <w:rFonts w:ascii="Arial" w:hAnsi="Arial" w:cs="Arial"/>
            <w:szCs w:val="24"/>
            <w:lang w:eastAsia="en-AU"/>
          </w:rPr>
          <w:tab/>
        </w:r>
        <w:r w:rsidR="004F70EA" w:rsidRPr="004F70EA">
          <w:rPr>
            <w:rStyle w:val="Hyperlink"/>
            <w:rFonts w:ascii="Arial" w:hAnsi="Arial" w:cs="Arial"/>
            <w:szCs w:val="24"/>
          </w:rPr>
          <w:t>Conference Attendance Request – Councillor Hodsdon &amp; Councillor Horley – 3rd Annual Cities &amp; Regions Summit, Melbourne from 12 to 14 March 2019</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_Toc532561356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53</w:t>
        </w:r>
        <w:r w:rsidR="004F70EA" w:rsidRPr="004F70EA">
          <w:rPr>
            <w:rFonts w:ascii="Arial" w:hAnsi="Arial" w:cs="Arial"/>
            <w:webHidden/>
            <w:szCs w:val="24"/>
          </w:rPr>
          <w:fldChar w:fldCharType="end"/>
        </w:r>
      </w:hyperlink>
    </w:p>
    <w:p w14:paraId="2EB0677E" w14:textId="04F16A3A" w:rsidR="004F70EA" w:rsidRPr="004F70EA" w:rsidRDefault="00937BE8" w:rsidP="004F70EA">
      <w:pPr>
        <w:pStyle w:val="TOC2"/>
        <w:rPr>
          <w:rFonts w:ascii="Arial" w:hAnsi="Arial" w:cs="Arial"/>
          <w:szCs w:val="24"/>
          <w:lang w:eastAsia="en-AU"/>
        </w:rPr>
      </w:pPr>
      <w:hyperlink w:anchor="_Toc532561357" w:history="1">
        <w:r w:rsidR="004F70EA" w:rsidRPr="004F70EA">
          <w:rPr>
            <w:rStyle w:val="Hyperlink"/>
            <w:rFonts w:ascii="Arial" w:hAnsi="Arial" w:cs="Arial"/>
            <w:szCs w:val="24"/>
          </w:rPr>
          <w:t>13.8</w:t>
        </w:r>
        <w:r w:rsidR="004F70EA" w:rsidRPr="004F70EA">
          <w:rPr>
            <w:rFonts w:ascii="Arial" w:hAnsi="Arial" w:cs="Arial"/>
            <w:szCs w:val="24"/>
            <w:lang w:eastAsia="en-AU"/>
          </w:rPr>
          <w:tab/>
        </w:r>
        <w:r w:rsidR="004F70EA" w:rsidRPr="004F70EA">
          <w:rPr>
            <w:rStyle w:val="Hyperlink"/>
            <w:rFonts w:ascii="Arial" w:hAnsi="Arial" w:cs="Arial"/>
            <w:szCs w:val="24"/>
          </w:rPr>
          <w:t>Conference Attendance Request – Mayor Hipkins to Attend 4th CRC Water Sensitive Cities National Conference, Brisbane from 26 to 28 March 2019 &amp; 4th International Street Lighting &amp; Smart Controls Conference, Sydney from 2 to 4 April 2019</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_Toc532561357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55</w:t>
        </w:r>
        <w:r w:rsidR="004F70EA" w:rsidRPr="004F70EA">
          <w:rPr>
            <w:rFonts w:ascii="Arial" w:hAnsi="Arial" w:cs="Arial"/>
            <w:webHidden/>
            <w:szCs w:val="24"/>
          </w:rPr>
          <w:fldChar w:fldCharType="end"/>
        </w:r>
      </w:hyperlink>
    </w:p>
    <w:p w14:paraId="407F202B" w14:textId="26F7827F" w:rsidR="004F70EA" w:rsidRPr="004F70EA" w:rsidRDefault="00937BE8" w:rsidP="004F70EA">
      <w:pPr>
        <w:pStyle w:val="TOC2"/>
        <w:rPr>
          <w:rFonts w:ascii="Arial" w:hAnsi="Arial" w:cs="Arial"/>
          <w:szCs w:val="24"/>
          <w:lang w:eastAsia="en-AU"/>
        </w:rPr>
      </w:pPr>
      <w:hyperlink w:anchor="_Toc532561358" w:history="1">
        <w:r w:rsidR="004F70EA" w:rsidRPr="004F70EA">
          <w:rPr>
            <w:rStyle w:val="Hyperlink"/>
            <w:rFonts w:ascii="Arial" w:hAnsi="Arial" w:cs="Arial"/>
            <w:szCs w:val="24"/>
          </w:rPr>
          <w:t>14.</w:t>
        </w:r>
        <w:r w:rsidR="004F70EA" w:rsidRPr="004F70EA">
          <w:rPr>
            <w:rFonts w:ascii="Arial" w:hAnsi="Arial" w:cs="Arial"/>
            <w:szCs w:val="24"/>
            <w:lang w:eastAsia="en-AU"/>
          </w:rPr>
          <w:tab/>
        </w:r>
        <w:r w:rsidR="004F70EA" w:rsidRPr="004F70EA">
          <w:rPr>
            <w:rStyle w:val="Hyperlink"/>
            <w:rFonts w:ascii="Arial" w:hAnsi="Arial" w:cs="Arial"/>
            <w:szCs w:val="24"/>
          </w:rPr>
          <w:t>Elected Members Notices of Motions of Which Previous Notice Has Been Given</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_Toc532561358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58</w:t>
        </w:r>
        <w:r w:rsidR="004F70EA" w:rsidRPr="004F70EA">
          <w:rPr>
            <w:rFonts w:ascii="Arial" w:hAnsi="Arial" w:cs="Arial"/>
            <w:webHidden/>
            <w:szCs w:val="24"/>
          </w:rPr>
          <w:fldChar w:fldCharType="end"/>
        </w:r>
      </w:hyperlink>
    </w:p>
    <w:p w14:paraId="6801F1D4" w14:textId="36AF5898" w:rsidR="004F70EA" w:rsidRPr="004F70EA" w:rsidRDefault="00937BE8" w:rsidP="004F70EA">
      <w:pPr>
        <w:pStyle w:val="TOC2"/>
        <w:rPr>
          <w:rFonts w:ascii="Arial" w:hAnsi="Arial" w:cs="Arial"/>
          <w:szCs w:val="24"/>
          <w:lang w:eastAsia="en-AU"/>
        </w:rPr>
      </w:pPr>
      <w:hyperlink w:anchor="_Toc532561359" w:history="1">
        <w:r w:rsidR="004F70EA" w:rsidRPr="004F70EA">
          <w:rPr>
            <w:rStyle w:val="Hyperlink"/>
            <w:rFonts w:ascii="Arial" w:hAnsi="Arial" w:cs="Arial"/>
            <w:szCs w:val="24"/>
          </w:rPr>
          <w:t>14.1</w:t>
        </w:r>
        <w:r w:rsidR="004F70EA" w:rsidRPr="004F70EA">
          <w:rPr>
            <w:rFonts w:ascii="Arial" w:hAnsi="Arial" w:cs="Arial"/>
            <w:szCs w:val="24"/>
            <w:lang w:eastAsia="en-AU"/>
          </w:rPr>
          <w:tab/>
        </w:r>
        <w:r w:rsidR="004F70EA" w:rsidRPr="004F70EA">
          <w:rPr>
            <w:rStyle w:val="Hyperlink"/>
            <w:rFonts w:ascii="Arial" w:hAnsi="Arial" w:cs="Arial"/>
            <w:szCs w:val="24"/>
          </w:rPr>
          <w:t>Councillor Horley – Public Open Space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_Toc532561359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58</w:t>
        </w:r>
        <w:r w:rsidR="004F70EA" w:rsidRPr="004F70EA">
          <w:rPr>
            <w:rFonts w:ascii="Arial" w:hAnsi="Arial" w:cs="Arial"/>
            <w:webHidden/>
            <w:szCs w:val="24"/>
          </w:rPr>
          <w:fldChar w:fldCharType="end"/>
        </w:r>
      </w:hyperlink>
    </w:p>
    <w:p w14:paraId="2DA7348C" w14:textId="6796D3BE" w:rsidR="004F70EA" w:rsidRPr="004F70EA" w:rsidRDefault="00937BE8" w:rsidP="004F70EA">
      <w:pPr>
        <w:pStyle w:val="TOC2"/>
        <w:rPr>
          <w:rFonts w:ascii="Arial" w:hAnsi="Arial" w:cs="Arial"/>
          <w:szCs w:val="24"/>
          <w:lang w:eastAsia="en-AU"/>
        </w:rPr>
      </w:pPr>
      <w:hyperlink w:anchor="_Toc532561360" w:history="1">
        <w:r w:rsidR="004F70EA" w:rsidRPr="004F70EA">
          <w:rPr>
            <w:rStyle w:val="Hyperlink"/>
            <w:rFonts w:ascii="Arial" w:hAnsi="Arial" w:cs="Arial"/>
            <w:szCs w:val="24"/>
          </w:rPr>
          <w:t>14.2</w:t>
        </w:r>
        <w:r w:rsidR="004F70EA" w:rsidRPr="004F70EA">
          <w:rPr>
            <w:rFonts w:ascii="Arial" w:hAnsi="Arial" w:cs="Arial"/>
            <w:szCs w:val="24"/>
            <w:lang w:eastAsia="en-AU"/>
          </w:rPr>
          <w:tab/>
        </w:r>
        <w:r w:rsidR="004F70EA" w:rsidRPr="004F70EA">
          <w:rPr>
            <w:rStyle w:val="Hyperlink"/>
            <w:rFonts w:ascii="Arial" w:hAnsi="Arial" w:cs="Arial"/>
            <w:szCs w:val="24"/>
          </w:rPr>
          <w:t>Councillor Hodsdon – Speed Limit Waratah Avenue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_Toc532561360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60</w:t>
        </w:r>
        <w:r w:rsidR="004F70EA" w:rsidRPr="004F70EA">
          <w:rPr>
            <w:rFonts w:ascii="Arial" w:hAnsi="Arial" w:cs="Arial"/>
            <w:webHidden/>
            <w:szCs w:val="24"/>
          </w:rPr>
          <w:fldChar w:fldCharType="end"/>
        </w:r>
      </w:hyperlink>
    </w:p>
    <w:p w14:paraId="0297B33C" w14:textId="38B8B27F" w:rsidR="004F70EA" w:rsidRPr="004F70EA" w:rsidRDefault="00937BE8" w:rsidP="004F70EA">
      <w:pPr>
        <w:pStyle w:val="TOC2"/>
        <w:rPr>
          <w:rFonts w:ascii="Arial" w:hAnsi="Arial" w:cs="Arial"/>
          <w:szCs w:val="24"/>
          <w:lang w:eastAsia="en-AU"/>
        </w:rPr>
      </w:pPr>
      <w:hyperlink w:anchor="_Toc532561361" w:history="1">
        <w:r w:rsidR="004F70EA" w:rsidRPr="004F70EA">
          <w:rPr>
            <w:rStyle w:val="Hyperlink"/>
            <w:rFonts w:ascii="Arial" w:hAnsi="Arial" w:cs="Arial"/>
            <w:szCs w:val="24"/>
          </w:rPr>
          <w:t>15.</w:t>
        </w:r>
        <w:r w:rsidR="004F70EA" w:rsidRPr="004F70EA">
          <w:rPr>
            <w:rFonts w:ascii="Arial" w:hAnsi="Arial" w:cs="Arial"/>
            <w:szCs w:val="24"/>
            <w:lang w:eastAsia="en-AU"/>
          </w:rPr>
          <w:tab/>
        </w:r>
        <w:r w:rsidR="004F70EA" w:rsidRPr="004F70EA">
          <w:rPr>
            <w:rStyle w:val="Hyperlink"/>
            <w:rFonts w:ascii="Arial" w:hAnsi="Arial" w:cs="Arial"/>
            <w:szCs w:val="24"/>
          </w:rPr>
          <w:t>Elected members notices of motion given at the meeting for consideration at the following ordinary meeting on 26 February 2019</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_Toc532561361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61</w:t>
        </w:r>
        <w:r w:rsidR="004F70EA" w:rsidRPr="004F70EA">
          <w:rPr>
            <w:rFonts w:ascii="Arial" w:hAnsi="Arial" w:cs="Arial"/>
            <w:webHidden/>
            <w:szCs w:val="24"/>
          </w:rPr>
          <w:fldChar w:fldCharType="end"/>
        </w:r>
      </w:hyperlink>
    </w:p>
    <w:p w14:paraId="10C3A625" w14:textId="5ADC13DD" w:rsidR="004F70EA" w:rsidRPr="004F70EA" w:rsidRDefault="00937BE8" w:rsidP="004F70EA">
      <w:pPr>
        <w:pStyle w:val="TOC2"/>
        <w:rPr>
          <w:rFonts w:ascii="Arial" w:hAnsi="Arial" w:cs="Arial"/>
          <w:szCs w:val="24"/>
          <w:lang w:eastAsia="en-AU"/>
        </w:rPr>
      </w:pPr>
      <w:hyperlink w:anchor="_Toc532561362" w:history="1">
        <w:r w:rsidR="004F70EA" w:rsidRPr="004F70EA">
          <w:rPr>
            <w:rStyle w:val="Hyperlink"/>
            <w:rFonts w:ascii="Arial" w:hAnsi="Arial" w:cs="Arial"/>
            <w:szCs w:val="24"/>
          </w:rPr>
          <w:t>15.1</w:t>
        </w:r>
        <w:r w:rsidR="004F70EA" w:rsidRPr="004F70EA">
          <w:rPr>
            <w:rFonts w:ascii="Arial" w:hAnsi="Arial" w:cs="Arial"/>
            <w:szCs w:val="24"/>
            <w:lang w:eastAsia="en-AU"/>
          </w:rPr>
          <w:tab/>
        </w:r>
        <w:r w:rsidR="004F70EA" w:rsidRPr="004F70EA">
          <w:rPr>
            <w:rStyle w:val="Hyperlink"/>
            <w:rFonts w:ascii="Arial" w:hAnsi="Arial" w:cs="Arial"/>
            <w:szCs w:val="24"/>
          </w:rPr>
          <w:t>Councillor Mangano – FTE Headcount Reporting</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_Toc532561362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61</w:t>
        </w:r>
        <w:r w:rsidR="004F70EA" w:rsidRPr="004F70EA">
          <w:rPr>
            <w:rFonts w:ascii="Arial" w:hAnsi="Arial" w:cs="Arial"/>
            <w:webHidden/>
            <w:szCs w:val="24"/>
          </w:rPr>
          <w:fldChar w:fldCharType="end"/>
        </w:r>
      </w:hyperlink>
    </w:p>
    <w:p w14:paraId="3CC98667" w14:textId="72B22BF1" w:rsidR="004F70EA" w:rsidRPr="004F70EA" w:rsidRDefault="00937BE8" w:rsidP="004F70EA">
      <w:pPr>
        <w:pStyle w:val="TOC2"/>
        <w:rPr>
          <w:rFonts w:ascii="Arial" w:hAnsi="Arial" w:cs="Arial"/>
          <w:szCs w:val="24"/>
          <w:lang w:eastAsia="en-AU"/>
        </w:rPr>
      </w:pPr>
      <w:hyperlink w:anchor="_Toc532561363" w:history="1">
        <w:r w:rsidR="004F70EA" w:rsidRPr="004F70EA">
          <w:rPr>
            <w:rStyle w:val="Hyperlink"/>
            <w:rFonts w:ascii="Arial" w:hAnsi="Arial" w:cs="Arial"/>
            <w:szCs w:val="24"/>
          </w:rPr>
          <w:t>16.</w:t>
        </w:r>
        <w:r w:rsidR="004F70EA" w:rsidRPr="004F70EA">
          <w:rPr>
            <w:rFonts w:ascii="Arial" w:hAnsi="Arial" w:cs="Arial"/>
            <w:szCs w:val="24"/>
            <w:lang w:eastAsia="en-AU"/>
          </w:rPr>
          <w:tab/>
        </w:r>
        <w:r w:rsidR="004F70EA" w:rsidRPr="004F70EA">
          <w:rPr>
            <w:rStyle w:val="Hyperlink"/>
            <w:rFonts w:ascii="Arial" w:hAnsi="Arial" w:cs="Arial"/>
            <w:szCs w:val="24"/>
          </w:rPr>
          <w:t>Urgent Business Approved By the Presiding Member or By Decision</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_Toc532561363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62</w:t>
        </w:r>
        <w:r w:rsidR="004F70EA" w:rsidRPr="004F70EA">
          <w:rPr>
            <w:rFonts w:ascii="Arial" w:hAnsi="Arial" w:cs="Arial"/>
            <w:webHidden/>
            <w:szCs w:val="24"/>
          </w:rPr>
          <w:fldChar w:fldCharType="end"/>
        </w:r>
      </w:hyperlink>
    </w:p>
    <w:p w14:paraId="1A35E74D" w14:textId="5C54469B" w:rsidR="004F70EA" w:rsidRPr="004F70EA" w:rsidRDefault="00937BE8" w:rsidP="004F70EA">
      <w:pPr>
        <w:pStyle w:val="TOC2"/>
        <w:rPr>
          <w:rFonts w:ascii="Arial" w:hAnsi="Arial" w:cs="Arial"/>
          <w:szCs w:val="24"/>
          <w:lang w:eastAsia="en-AU"/>
        </w:rPr>
      </w:pPr>
      <w:hyperlink w:anchor="_Toc532561364" w:history="1">
        <w:r w:rsidR="004F70EA" w:rsidRPr="004F70EA">
          <w:rPr>
            <w:rStyle w:val="Hyperlink"/>
            <w:rFonts w:ascii="Arial" w:hAnsi="Arial" w:cs="Arial"/>
            <w:szCs w:val="24"/>
          </w:rPr>
          <w:t>17.</w:t>
        </w:r>
        <w:r w:rsidR="004F70EA" w:rsidRPr="004F70EA">
          <w:rPr>
            <w:rFonts w:ascii="Arial" w:hAnsi="Arial" w:cs="Arial"/>
            <w:szCs w:val="24"/>
            <w:lang w:eastAsia="en-AU"/>
          </w:rPr>
          <w:tab/>
        </w:r>
        <w:r w:rsidR="004F70EA" w:rsidRPr="004F70EA">
          <w:rPr>
            <w:rStyle w:val="Hyperlink"/>
            <w:rFonts w:ascii="Arial" w:hAnsi="Arial" w:cs="Arial"/>
            <w:szCs w:val="24"/>
          </w:rPr>
          <w:t>Confidential Items</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_Toc532561364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62</w:t>
        </w:r>
        <w:r w:rsidR="004F70EA" w:rsidRPr="004F70EA">
          <w:rPr>
            <w:rFonts w:ascii="Arial" w:hAnsi="Arial" w:cs="Arial"/>
            <w:webHidden/>
            <w:szCs w:val="24"/>
          </w:rPr>
          <w:fldChar w:fldCharType="end"/>
        </w:r>
      </w:hyperlink>
    </w:p>
    <w:p w14:paraId="20F72C32" w14:textId="2CEA16CB" w:rsidR="004F70EA" w:rsidRPr="004F70EA" w:rsidRDefault="00937BE8" w:rsidP="004F70EA">
      <w:pPr>
        <w:pStyle w:val="TOC2"/>
        <w:rPr>
          <w:rFonts w:ascii="Arial" w:hAnsi="Arial" w:cs="Arial"/>
          <w:szCs w:val="24"/>
          <w:lang w:eastAsia="en-AU"/>
        </w:rPr>
      </w:pPr>
      <w:hyperlink w:anchor="_Toc532561365" w:history="1">
        <w:r w:rsidR="004F70EA" w:rsidRPr="004F70EA">
          <w:rPr>
            <w:rStyle w:val="Hyperlink"/>
            <w:rFonts w:ascii="Arial" w:hAnsi="Arial" w:cs="Arial"/>
            <w:szCs w:val="24"/>
          </w:rPr>
          <w:t>Declaration of Closure</w:t>
        </w:r>
        <w:r w:rsidR="004F70EA" w:rsidRPr="004F70EA">
          <w:rPr>
            <w:rFonts w:ascii="Arial" w:hAnsi="Arial" w:cs="Arial"/>
            <w:webHidden/>
            <w:szCs w:val="24"/>
          </w:rPr>
          <w:tab/>
        </w:r>
        <w:r w:rsidR="004F70EA" w:rsidRPr="004F70EA">
          <w:rPr>
            <w:rFonts w:ascii="Arial" w:hAnsi="Arial" w:cs="Arial"/>
            <w:webHidden/>
            <w:szCs w:val="24"/>
          </w:rPr>
          <w:fldChar w:fldCharType="begin"/>
        </w:r>
        <w:r w:rsidR="004F70EA" w:rsidRPr="004F70EA">
          <w:rPr>
            <w:rFonts w:ascii="Arial" w:hAnsi="Arial" w:cs="Arial"/>
            <w:webHidden/>
            <w:szCs w:val="24"/>
          </w:rPr>
          <w:instrText xml:space="preserve"> PAGEREF _Toc532561365 \h </w:instrText>
        </w:r>
        <w:r w:rsidR="004F70EA" w:rsidRPr="004F70EA">
          <w:rPr>
            <w:rFonts w:ascii="Arial" w:hAnsi="Arial" w:cs="Arial"/>
            <w:webHidden/>
            <w:szCs w:val="24"/>
          </w:rPr>
        </w:r>
        <w:r w:rsidR="004F70EA" w:rsidRPr="004F70EA">
          <w:rPr>
            <w:rFonts w:ascii="Arial" w:hAnsi="Arial" w:cs="Arial"/>
            <w:webHidden/>
            <w:szCs w:val="24"/>
          </w:rPr>
          <w:fldChar w:fldCharType="separate"/>
        </w:r>
        <w:r w:rsidR="004F70EA" w:rsidRPr="004F70EA">
          <w:rPr>
            <w:rFonts w:ascii="Arial" w:hAnsi="Arial" w:cs="Arial"/>
            <w:webHidden/>
            <w:szCs w:val="24"/>
          </w:rPr>
          <w:t>62</w:t>
        </w:r>
        <w:r w:rsidR="004F70EA" w:rsidRPr="004F70EA">
          <w:rPr>
            <w:rFonts w:ascii="Arial" w:hAnsi="Arial" w:cs="Arial"/>
            <w:webHidden/>
            <w:szCs w:val="24"/>
          </w:rPr>
          <w:fldChar w:fldCharType="end"/>
        </w:r>
      </w:hyperlink>
    </w:p>
    <w:p w14:paraId="77F74F32" w14:textId="77707283" w:rsidR="004F70EA" w:rsidRDefault="004F70EA" w:rsidP="004F70EA">
      <w:pPr>
        <w:pStyle w:val="TOC2"/>
      </w:pPr>
      <w:r w:rsidRPr="004F70EA">
        <w:rPr>
          <w:rFonts w:ascii="Arial" w:hAnsi="Arial" w:cs="Arial"/>
          <w:bCs/>
          <w:szCs w:val="24"/>
        </w:rPr>
        <w:fldChar w:fldCharType="end"/>
      </w:r>
    </w:p>
    <w:p w14:paraId="200BC00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headerReference w:type="even" r:id="rId14"/>
          <w:headerReference w:type="default" r:id="rId15"/>
          <w:footerReference w:type="even" r:id="rId16"/>
          <w:footerReference w:type="default" r:id="rId17"/>
          <w:headerReference w:type="first" r:id="rId18"/>
          <w:footerReference w:type="first" r:id="rId19"/>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240A2574"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Notice 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Pr="00180419">
        <w:rPr>
          <w:rFonts w:ascii="Arial" w:hAnsi="Arial" w:cs="Arial"/>
          <w:b/>
          <w:szCs w:val="24"/>
        </w:rPr>
        <w:t xml:space="preserve">eeting of Council to be held in the Council </w:t>
      </w:r>
      <w:r w:rsidR="00887FA3">
        <w:rPr>
          <w:rFonts w:ascii="Arial" w:hAnsi="Arial" w:cs="Arial"/>
          <w:b/>
          <w:szCs w:val="24"/>
        </w:rPr>
        <w:t>C</w:t>
      </w:r>
      <w:r w:rsidRPr="00180419">
        <w:rPr>
          <w:rFonts w:ascii="Arial" w:hAnsi="Arial" w:cs="Arial"/>
          <w:b/>
          <w:szCs w:val="24"/>
        </w:rPr>
        <w:t xml:space="preserve">hambers, </w:t>
      </w:r>
      <w:r w:rsidR="003E516E">
        <w:rPr>
          <w:rFonts w:ascii="Arial" w:hAnsi="Arial" w:cs="Arial"/>
          <w:b/>
          <w:szCs w:val="24"/>
        </w:rPr>
        <w:t>N</w:t>
      </w:r>
      <w:r w:rsidRPr="00180419">
        <w:rPr>
          <w:rFonts w:ascii="Arial" w:hAnsi="Arial" w:cs="Arial"/>
          <w:b/>
          <w:szCs w:val="24"/>
        </w:rPr>
        <w:t xml:space="preserve">edlands on </w:t>
      </w:r>
      <w:r w:rsidR="00B26BE4">
        <w:rPr>
          <w:rFonts w:ascii="Arial" w:hAnsi="Arial" w:cs="Arial"/>
          <w:b/>
          <w:szCs w:val="24"/>
        </w:rPr>
        <w:t xml:space="preserve">Tuesday </w:t>
      </w:r>
      <w:r w:rsidR="002407AB">
        <w:rPr>
          <w:rFonts w:ascii="Arial" w:hAnsi="Arial" w:cs="Arial"/>
          <w:b/>
          <w:szCs w:val="24"/>
        </w:rPr>
        <w:t>18 December 2018</w:t>
      </w:r>
      <w:r w:rsidR="004C5F20" w:rsidRPr="00180419">
        <w:rPr>
          <w:rFonts w:ascii="Arial" w:hAnsi="Arial" w:cs="Arial"/>
          <w:b/>
          <w:szCs w:val="24"/>
        </w:rPr>
        <w:t xml:space="preserve"> </w:t>
      </w:r>
      <w:r w:rsidR="00D80CEC">
        <w:rPr>
          <w:rFonts w:ascii="Arial" w:hAnsi="Arial" w:cs="Arial"/>
          <w:b/>
          <w:szCs w:val="24"/>
        </w:rPr>
        <w:t xml:space="preserve">at 7 </w:t>
      </w:r>
      <w:r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5"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00BC006" w14:textId="77777777"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Agenda</w:t>
      </w:r>
    </w:p>
    <w:p w14:paraId="200BC007" w14:textId="77777777" w:rsidR="00562866" w:rsidRPr="00562866" w:rsidRDefault="00562866" w:rsidP="00562866"/>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2" w:name="_Toc532561298"/>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2"/>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77777777"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200BC00B"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00BC00C"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3" w:name="_Toc532561299"/>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proofErr w:type="gramStart"/>
      <w:r w:rsidR="00180419" w:rsidRPr="00180419">
        <w:rPr>
          <w:rFonts w:ascii="Arial" w:hAnsi="Arial" w:cs="Arial"/>
          <w:caps w:val="0"/>
          <w:sz w:val="24"/>
          <w:szCs w:val="24"/>
          <w:u w:val="none"/>
        </w:rPr>
        <w:t>Of</w:t>
      </w:r>
      <w:proofErr w:type="gramEnd"/>
      <w:r w:rsidR="00180419" w:rsidRPr="00180419">
        <w:rPr>
          <w:rFonts w:ascii="Arial" w:hAnsi="Arial" w:cs="Arial"/>
          <w:caps w:val="0"/>
          <w:sz w:val="24"/>
          <w:szCs w:val="24"/>
          <w:u w:val="none"/>
        </w:rPr>
        <w:t xml:space="preserve"> Absence (Previously Approved)</w:t>
      </w:r>
      <w:bookmarkEnd w:id="3"/>
    </w:p>
    <w:p w14:paraId="200BC00F"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0" w14:textId="004AE72D"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040B16">
        <w:rPr>
          <w:rFonts w:ascii="Arial" w:hAnsi="Arial" w:cs="Arial"/>
        </w:rPr>
        <w:t>None.</w:t>
      </w:r>
    </w:p>
    <w:p w14:paraId="200BC011"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200BC012"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200BC013" w14:textId="5C861543"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Pr="00C6108C">
        <w:rPr>
          <w:rFonts w:ascii="Arial" w:hAnsi="Arial" w:cs="Arial"/>
        </w:rPr>
        <w:t>None as at distribution of this agenda</w:t>
      </w:r>
      <w:r w:rsidR="00040B16">
        <w:rPr>
          <w:rFonts w:ascii="Arial" w:hAnsi="Arial" w:cs="Arial"/>
          <w:noProof/>
        </w:rPr>
        <w:t>.</w:t>
      </w:r>
    </w:p>
    <w:p w14:paraId="200BC014" w14:textId="77777777"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5" w14:textId="77777777"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00BC017" w14:textId="77777777" w:rsidR="00562866" w:rsidRDefault="00562866" w:rsidP="00765E9D">
      <w:pPr>
        <w:pStyle w:val="BodyText"/>
        <w:rPr>
          <w:rFonts w:ascii="Arial" w:hAnsi="Arial" w:cs="Arial"/>
          <w:sz w:val="22"/>
          <w:szCs w:val="24"/>
        </w:rPr>
      </w:pPr>
    </w:p>
    <w:p w14:paraId="200BC018" w14:textId="77777777"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 xml:space="preserve">Members of the public who attend Council meetings should not act immediately on anything they hear at the meetings, without first seeking clarification of Council’s position. For </w:t>
      </w:r>
      <w:proofErr w:type="gramStart"/>
      <w:r w:rsidRPr="00AD6A0F">
        <w:rPr>
          <w:rFonts w:ascii="Arial" w:hAnsi="Arial" w:cs="Arial"/>
          <w:i w:val="0"/>
          <w:snapToGrid/>
          <w:sz w:val="22"/>
          <w:szCs w:val="24"/>
        </w:rPr>
        <w:t>example</w:t>
      </w:r>
      <w:proofErr w:type="gramEnd"/>
      <w:r w:rsidRPr="00AD6A0F">
        <w:rPr>
          <w:rFonts w:ascii="Arial" w:hAnsi="Arial" w:cs="Arial"/>
          <w:i w:val="0"/>
          <w:snapToGrid/>
          <w:sz w:val="22"/>
          <w:szCs w:val="24"/>
        </w:rPr>
        <w:t xml:space="preserv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Members of the public are also advised to wait for written advice from the Council prior to taking action on any matter that they may have before Council.</w:t>
      </w:r>
    </w:p>
    <w:p w14:paraId="200BC019" w14:textId="77777777" w:rsidR="00AD6A0F" w:rsidRPr="00AD6A0F" w:rsidRDefault="00AD6A0F" w:rsidP="00AD6A0F">
      <w:pPr>
        <w:pStyle w:val="BodyText2"/>
        <w:rPr>
          <w:rFonts w:ascii="Arial" w:hAnsi="Arial" w:cs="Arial"/>
          <w:i w:val="0"/>
          <w:snapToGrid/>
          <w:sz w:val="22"/>
          <w:szCs w:val="24"/>
        </w:rPr>
      </w:pPr>
    </w:p>
    <w:p w14:paraId="200BC01A" w14:textId="77777777"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14:paraId="200BC01B"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00BC01C" w14:textId="77777777" w:rsidR="00AD6A0F" w:rsidRPr="00180419"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1D" w14:textId="77777777"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4" w:name="_Toc532561300"/>
      <w:r w:rsidR="00562866" w:rsidRPr="00180419">
        <w:rPr>
          <w:rFonts w:ascii="Arial" w:hAnsi="Arial" w:cs="Arial"/>
          <w:caps w:val="0"/>
          <w:sz w:val="24"/>
          <w:szCs w:val="24"/>
          <w:u w:val="none"/>
        </w:rPr>
        <w:lastRenderedPageBreak/>
        <w:t>Public Question Time</w:t>
      </w:r>
      <w:bookmarkEnd w:id="4"/>
    </w:p>
    <w:p w14:paraId="200BC01E"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200BC01F"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14:paraId="200BC020"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21"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14:paraId="200BC022"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3" w14:textId="77777777"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4" w14:textId="77777777"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532561301"/>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5"/>
    </w:p>
    <w:p w14:paraId="200BC02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00BC026"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Addresses by members of the public who have completed Public Address Session </w:t>
      </w:r>
      <w:r w:rsidR="00D80CEC">
        <w:rPr>
          <w:rFonts w:ascii="Arial" w:hAnsi="Arial" w:cs="Arial"/>
        </w:rPr>
        <w:t>Forms to be made at this point.</w:t>
      </w:r>
    </w:p>
    <w:p w14:paraId="200BC027"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8" w14:textId="77777777"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9"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 w:name="_Toc532561302"/>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6"/>
    </w:p>
    <w:p w14:paraId="200BC02A" w14:textId="77777777"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14:paraId="200BC02B" w14:textId="77777777" w:rsidR="00355804"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Any requests from Councillors for leave of absence to be made at this point.</w:t>
      </w:r>
    </w:p>
    <w:p w14:paraId="200BC02C" w14:textId="77777777"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D" w14:textId="77777777"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E"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 w:name="_Toc532561303"/>
      <w:r w:rsidRPr="00355804">
        <w:rPr>
          <w:rFonts w:ascii="Arial" w:hAnsi="Arial" w:cs="Arial"/>
          <w:caps w:val="0"/>
          <w:sz w:val="24"/>
          <w:szCs w:val="24"/>
          <w:u w:val="none"/>
        </w:rPr>
        <w:t>Petitions</w:t>
      </w:r>
      <w:bookmarkEnd w:id="7"/>
    </w:p>
    <w:p w14:paraId="200BC02F" w14:textId="77777777" w:rsidR="00355804" w:rsidRPr="00F510A9" w:rsidRDefault="00355804" w:rsidP="00355804">
      <w:pPr>
        <w:ind w:left="720"/>
        <w:rPr>
          <w:rFonts w:ascii="Arial" w:hAnsi="Arial" w:cs="Arial"/>
        </w:rPr>
      </w:pPr>
    </w:p>
    <w:p w14:paraId="200BC030"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Petitions to be tabled at this point.</w:t>
      </w:r>
    </w:p>
    <w:p w14:paraId="200BC031" w14:textId="77777777"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3"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 w:name="_Toc532561304"/>
      <w:r w:rsidRPr="00180419">
        <w:rPr>
          <w:rFonts w:ascii="Arial" w:hAnsi="Arial" w:cs="Arial"/>
          <w:caps w:val="0"/>
          <w:sz w:val="24"/>
          <w:szCs w:val="24"/>
          <w:u w:val="none"/>
        </w:rPr>
        <w:t>Disclosures of Financial Interest</w:t>
      </w:r>
      <w:bookmarkEnd w:id="8"/>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77777777"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200BC036" w14:textId="77777777" w:rsidR="00D05D60" w:rsidRPr="00180419" w:rsidRDefault="00D05D60" w:rsidP="006053A2">
      <w:pPr>
        <w:pStyle w:val="BodyTextIndent"/>
        <w:tabs>
          <w:tab w:val="clear" w:pos="720"/>
        </w:tabs>
        <w:ind w:left="0"/>
        <w:rPr>
          <w:rFonts w:ascii="Arial" w:hAnsi="Arial" w:cs="Arial"/>
          <w:szCs w:val="24"/>
        </w:rPr>
      </w:pPr>
    </w:p>
    <w:p w14:paraId="200BC037" w14:textId="77777777" w:rsidR="00AE4443" w:rsidRP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 xml:space="preserve">A declaration under this section requires that the nature of the interest must be disclosed.  </w:t>
      </w:r>
      <w:proofErr w:type="gramStart"/>
      <w:r w:rsidRPr="00562866">
        <w:rPr>
          <w:rFonts w:ascii="Arial" w:hAnsi="Arial" w:cs="Arial"/>
          <w:sz w:val="22"/>
          <w:szCs w:val="24"/>
        </w:rPr>
        <w:t>Consequently</w:t>
      </w:r>
      <w:proofErr w:type="gramEnd"/>
      <w:r w:rsidRPr="00562866">
        <w:rPr>
          <w:rFonts w:ascii="Arial" w:hAnsi="Arial" w:cs="Arial"/>
          <w:sz w:val="22"/>
          <w:szCs w:val="24"/>
        </w:rPr>
        <w:t xml:space="preserve"> a member who has made a declaration must not preside, participate in, or be present during any discussion or decision making procedure relating to the matter the subject of the declaration.</w:t>
      </w:r>
    </w:p>
    <w:p w14:paraId="200BC038" w14:textId="77777777" w:rsidR="00AE4443" w:rsidRPr="00562866" w:rsidRDefault="00AE4443" w:rsidP="006053A2">
      <w:pPr>
        <w:pStyle w:val="BodyTextIndent"/>
        <w:tabs>
          <w:tab w:val="clear" w:pos="720"/>
        </w:tabs>
        <w:ind w:left="0"/>
        <w:rPr>
          <w:rFonts w:ascii="Arial" w:hAnsi="Arial" w:cs="Arial"/>
          <w:sz w:val="22"/>
          <w:szCs w:val="24"/>
        </w:rPr>
      </w:pPr>
    </w:p>
    <w:p w14:paraId="200BC039" w14:textId="77777777" w:rsid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200BC03A" w14:textId="77777777" w:rsidR="00D80CEC" w:rsidRDefault="00D80CEC" w:rsidP="00765E9D">
      <w:pPr>
        <w:pStyle w:val="BodyTextIndent"/>
        <w:rPr>
          <w:rFonts w:ascii="Arial" w:hAnsi="Arial" w:cs="Arial"/>
          <w:sz w:val="22"/>
          <w:szCs w:val="24"/>
        </w:rPr>
      </w:pPr>
    </w:p>
    <w:p w14:paraId="200BC03B" w14:textId="77777777" w:rsidR="00D80CEC" w:rsidRPr="00180419" w:rsidRDefault="00D80CEC" w:rsidP="00765E9D">
      <w:pPr>
        <w:pStyle w:val="BodyTextIndent"/>
        <w:rPr>
          <w:rFonts w:ascii="Arial" w:hAnsi="Arial" w:cs="Arial"/>
          <w:b/>
          <w:i/>
          <w:szCs w:val="24"/>
        </w:rPr>
      </w:pPr>
    </w:p>
    <w:p w14:paraId="200BC03C" w14:textId="77777777"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9" w:name="_Toc532561305"/>
      <w:r w:rsidR="00562866" w:rsidRPr="00180419">
        <w:rPr>
          <w:rFonts w:ascii="Arial" w:hAnsi="Arial" w:cs="Arial"/>
          <w:caps w:val="0"/>
          <w:sz w:val="24"/>
          <w:szCs w:val="24"/>
          <w:u w:val="none"/>
        </w:rPr>
        <w:lastRenderedPageBreak/>
        <w:t>Disclosures of Interests Affecting Impartiality</w:t>
      </w:r>
      <w:bookmarkEnd w:id="9"/>
    </w:p>
    <w:p w14:paraId="200BC03D" w14:textId="77777777" w:rsidR="00D05D60" w:rsidRPr="00562866" w:rsidRDefault="00D05D60" w:rsidP="00765E9D">
      <w:pPr>
        <w:pStyle w:val="BodyTextIndent"/>
        <w:rPr>
          <w:rFonts w:ascii="Arial" w:hAnsi="Arial" w:cs="Arial"/>
          <w:szCs w:val="24"/>
        </w:rPr>
      </w:pPr>
    </w:p>
    <w:p w14:paraId="200BC03E" w14:textId="77777777"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200BC03F" w14:textId="77777777" w:rsidR="00562866" w:rsidRPr="00562866" w:rsidRDefault="00562866" w:rsidP="006053A2">
      <w:pPr>
        <w:pStyle w:val="BodyTextIndent"/>
        <w:tabs>
          <w:tab w:val="clear" w:pos="720"/>
        </w:tabs>
        <w:ind w:left="0"/>
        <w:rPr>
          <w:rFonts w:ascii="Arial" w:hAnsi="Arial" w:cs="Arial"/>
          <w:szCs w:val="24"/>
        </w:rPr>
      </w:pPr>
    </w:p>
    <w:p w14:paraId="200BC040"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200BC041" w14:textId="77777777" w:rsidR="00D05D60" w:rsidRPr="00562866" w:rsidRDefault="00D05D60" w:rsidP="006053A2">
      <w:pPr>
        <w:pStyle w:val="BodyTextIndent"/>
        <w:tabs>
          <w:tab w:val="clear" w:pos="720"/>
        </w:tabs>
        <w:ind w:left="0"/>
        <w:rPr>
          <w:rFonts w:ascii="Arial" w:hAnsi="Arial" w:cs="Arial"/>
          <w:sz w:val="22"/>
          <w:szCs w:val="24"/>
        </w:rPr>
      </w:pPr>
    </w:p>
    <w:p w14:paraId="200BC042"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200BC043" w14:textId="77777777" w:rsidR="00D05D60" w:rsidRPr="00562866" w:rsidRDefault="00D05D60" w:rsidP="006053A2">
      <w:pPr>
        <w:pStyle w:val="BodyTextIndent"/>
        <w:tabs>
          <w:tab w:val="clear" w:pos="720"/>
        </w:tabs>
        <w:ind w:left="0"/>
        <w:rPr>
          <w:rFonts w:ascii="Arial" w:hAnsi="Arial" w:cs="Arial"/>
          <w:sz w:val="22"/>
          <w:szCs w:val="24"/>
        </w:rPr>
      </w:pPr>
    </w:p>
    <w:p w14:paraId="200BC044"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“With regard to …… the matter in item x</w:t>
      </w:r>
      <w:proofErr w:type="gramStart"/>
      <w:r w:rsidRPr="00562866">
        <w:rPr>
          <w:rFonts w:ascii="Arial" w:hAnsi="Arial" w:cs="Arial"/>
          <w:sz w:val="22"/>
          <w:szCs w:val="24"/>
        </w:rPr>
        <w:t>…..</w:t>
      </w:r>
      <w:proofErr w:type="gramEnd"/>
      <w:r w:rsidRPr="00562866">
        <w:rPr>
          <w:rFonts w:ascii="Arial" w:hAnsi="Arial" w:cs="Arial"/>
          <w:sz w:val="22"/>
          <w:szCs w:val="24"/>
        </w:rPr>
        <w:t xml:space="preserve">  I disclose that I have an association with the applicant (or person seeking a decision).  As a consequence, there may be a perception that my impartiality on the matter may be affected.  I declare that I will consider this matter on its merits and vote accordingly.”</w:t>
      </w:r>
    </w:p>
    <w:p w14:paraId="200BC045" w14:textId="77777777" w:rsidR="00D05D60" w:rsidRPr="00562866" w:rsidRDefault="00D05D60" w:rsidP="006053A2">
      <w:pPr>
        <w:pStyle w:val="BodyTextIndent"/>
        <w:tabs>
          <w:tab w:val="clear" w:pos="720"/>
        </w:tabs>
        <w:ind w:left="0"/>
        <w:rPr>
          <w:rFonts w:ascii="Arial" w:hAnsi="Arial" w:cs="Arial"/>
          <w:sz w:val="22"/>
          <w:szCs w:val="24"/>
        </w:rPr>
      </w:pPr>
    </w:p>
    <w:p w14:paraId="200BC046"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200BC047"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9"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 w:name="_Toc532561306"/>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10"/>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B" w14:textId="77777777" w:rsidR="00D05D60" w:rsidRPr="00180419" w:rsidRDefault="009368F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00BC0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1" w:name="_Toc532561307"/>
      <w:r w:rsidRPr="00180419">
        <w:rPr>
          <w:rFonts w:ascii="Arial" w:hAnsi="Arial" w:cs="Arial"/>
          <w:caps w:val="0"/>
          <w:sz w:val="24"/>
          <w:szCs w:val="24"/>
          <w:u w:val="none"/>
        </w:rPr>
        <w:t>Confirmation of Minutes</w:t>
      </w:r>
      <w:bookmarkEnd w:id="11"/>
    </w:p>
    <w:p w14:paraId="200BC04F" w14:textId="77777777" w:rsidR="00562866" w:rsidRPr="00562866" w:rsidRDefault="00562866" w:rsidP="00765E9D">
      <w:pPr>
        <w:jc w:val="both"/>
      </w:pPr>
    </w:p>
    <w:p w14:paraId="200BC050" w14:textId="72173DF3"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2" w:name="_Toc532561308"/>
      <w:r>
        <w:rPr>
          <w:rFonts w:ascii="Arial" w:hAnsi="Arial" w:cs="Arial"/>
          <w:sz w:val="24"/>
          <w:szCs w:val="24"/>
          <w:u w:val="none"/>
        </w:rPr>
        <w:t>Ordinary Council</w:t>
      </w:r>
      <w:r w:rsidR="00D44D28">
        <w:rPr>
          <w:rFonts w:ascii="Arial" w:hAnsi="Arial" w:cs="Arial"/>
          <w:sz w:val="24"/>
          <w:szCs w:val="24"/>
          <w:u w:val="none"/>
        </w:rPr>
        <w:t xml:space="preserve"> Meeting </w:t>
      </w:r>
      <w:r w:rsidR="007361F5">
        <w:rPr>
          <w:rFonts w:ascii="Arial" w:hAnsi="Arial" w:cs="Arial"/>
          <w:sz w:val="24"/>
          <w:szCs w:val="24"/>
          <w:u w:val="none"/>
        </w:rPr>
        <w:t>27 November 2018</w:t>
      </w:r>
      <w:bookmarkEnd w:id="12"/>
    </w:p>
    <w:p w14:paraId="200BC051"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2" w14:textId="7D7EC900" w:rsidR="00D05D60" w:rsidRPr="00562866" w:rsidRDefault="00477C38"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5577F">
        <w:rPr>
          <w:rFonts w:ascii="Arial" w:hAnsi="Arial" w:cs="Arial"/>
          <w:szCs w:val="24"/>
        </w:rPr>
        <w:t>M</w:t>
      </w:r>
      <w:r w:rsidR="00D05D60" w:rsidRPr="00562866">
        <w:rPr>
          <w:rFonts w:ascii="Arial" w:hAnsi="Arial" w:cs="Arial"/>
          <w:szCs w:val="24"/>
        </w:rPr>
        <w:t xml:space="preserve">inutes of the </w:t>
      </w:r>
      <w:r w:rsidR="0055577F">
        <w:rPr>
          <w:rFonts w:ascii="Arial" w:hAnsi="Arial" w:cs="Arial"/>
          <w:szCs w:val="24"/>
        </w:rPr>
        <w:t>O</w:t>
      </w:r>
      <w:r w:rsidR="00162798">
        <w:rPr>
          <w:rFonts w:ascii="Arial" w:hAnsi="Arial" w:cs="Arial"/>
          <w:szCs w:val="24"/>
        </w:rPr>
        <w:t>rdinary Council M</w:t>
      </w:r>
      <w:r w:rsidR="009E2D4C">
        <w:rPr>
          <w:rFonts w:ascii="Arial" w:hAnsi="Arial" w:cs="Arial"/>
          <w:szCs w:val="24"/>
        </w:rPr>
        <w:t xml:space="preserve">eeting </w:t>
      </w:r>
      <w:r w:rsidR="00D05D60" w:rsidRPr="00562866">
        <w:rPr>
          <w:rFonts w:ascii="Arial" w:hAnsi="Arial" w:cs="Arial"/>
          <w:szCs w:val="24"/>
        </w:rPr>
        <w:t xml:space="preserve">held </w:t>
      </w:r>
      <w:r w:rsidR="000D547F">
        <w:rPr>
          <w:rFonts w:ascii="Arial" w:hAnsi="Arial" w:cs="Arial"/>
          <w:szCs w:val="24"/>
        </w:rPr>
        <w:t xml:space="preserve">27 </w:t>
      </w:r>
      <w:r w:rsidR="007361F5">
        <w:rPr>
          <w:rFonts w:ascii="Arial" w:hAnsi="Arial" w:cs="Arial"/>
          <w:szCs w:val="24"/>
        </w:rPr>
        <w:t>November</w:t>
      </w:r>
      <w:r w:rsidR="000D547F">
        <w:rPr>
          <w:rFonts w:ascii="Arial" w:hAnsi="Arial" w:cs="Arial"/>
          <w:szCs w:val="24"/>
        </w:rPr>
        <w:t xml:space="preserve"> 2018</w:t>
      </w:r>
      <w:r w:rsidR="00A53261" w:rsidRPr="00562866">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9E5692">
        <w:rPr>
          <w:rFonts w:ascii="Arial" w:hAnsi="Arial" w:cs="Arial"/>
          <w:szCs w:val="24"/>
        </w:rPr>
        <w:t>confirmed.</w:t>
      </w:r>
    </w:p>
    <w:p w14:paraId="200BC053" w14:textId="77777777" w:rsidR="00562866"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4" w14:textId="77777777" w:rsid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5"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3" w:name="_Toc532561309"/>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3"/>
    </w:p>
    <w:p w14:paraId="200BC056" w14:textId="77777777" w:rsidR="009E2D4C" w:rsidRPr="00F510A9" w:rsidRDefault="009E2D4C" w:rsidP="009E2D4C">
      <w:pPr>
        <w:pStyle w:val="BodyTextIndent2"/>
        <w:rPr>
          <w:rFonts w:ascii="Arial" w:hAnsi="Arial" w:cs="Arial"/>
        </w:rPr>
      </w:pPr>
    </w:p>
    <w:p w14:paraId="200BC057" w14:textId="77777777" w:rsidR="009E2D4C" w:rsidRPr="00F510A9" w:rsidRDefault="009E2D4C" w:rsidP="006053A2">
      <w:pPr>
        <w:pStyle w:val="BodyTextIndent2"/>
        <w:tabs>
          <w:tab w:val="clear" w:pos="720"/>
          <w:tab w:val="clear" w:pos="8505"/>
          <w:tab w:val="right" w:pos="8364"/>
        </w:tabs>
        <w:ind w:left="0"/>
        <w:jc w:val="both"/>
        <w:rPr>
          <w:rFonts w:ascii="Arial" w:hAnsi="Arial" w:cs="Arial"/>
        </w:rPr>
      </w:pPr>
      <w:r w:rsidRPr="00F510A9">
        <w:rPr>
          <w:rFonts w:ascii="Arial" w:hAnsi="Arial" w:cs="Arial"/>
        </w:rPr>
        <w:t>Any written or verbal announcements by the Presiding Mem</w:t>
      </w:r>
      <w:r w:rsidR="009E5692">
        <w:rPr>
          <w:rFonts w:ascii="Arial" w:hAnsi="Arial" w:cs="Arial"/>
        </w:rPr>
        <w:t>ber to be tabled at this point.</w:t>
      </w:r>
    </w:p>
    <w:p w14:paraId="200BC058" w14:textId="77777777" w:rsidR="009E2D4C" w:rsidRPr="00F510A9" w:rsidRDefault="009E2D4C" w:rsidP="009E2D4C">
      <w:pPr>
        <w:pStyle w:val="BodyTextIndent2"/>
        <w:tabs>
          <w:tab w:val="clear" w:pos="8505"/>
          <w:tab w:val="right" w:pos="8364"/>
        </w:tabs>
        <w:ind w:hanging="720"/>
        <w:rPr>
          <w:rFonts w:ascii="Arial" w:hAnsi="Arial" w:cs="Arial"/>
        </w:rPr>
      </w:pPr>
    </w:p>
    <w:p w14:paraId="200BC059" w14:textId="77777777" w:rsidR="009E2D4C" w:rsidRPr="00F510A9" w:rsidRDefault="009E2D4C" w:rsidP="009E2D4C">
      <w:pPr>
        <w:tabs>
          <w:tab w:val="left" w:pos="720"/>
          <w:tab w:val="left" w:pos="1440"/>
          <w:tab w:val="left" w:pos="2410"/>
          <w:tab w:val="left" w:pos="2977"/>
          <w:tab w:val="right" w:pos="8505"/>
        </w:tabs>
        <w:ind w:left="720"/>
        <w:rPr>
          <w:rFonts w:ascii="Arial" w:hAnsi="Arial" w:cs="Arial"/>
        </w:rPr>
      </w:pPr>
    </w:p>
    <w:p w14:paraId="200BC05A"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4" w:name="_Toc532561310"/>
      <w:r w:rsidRPr="009E2D4C">
        <w:rPr>
          <w:rFonts w:ascii="Arial" w:hAnsi="Arial" w:cs="Arial"/>
          <w:caps w:val="0"/>
          <w:sz w:val="24"/>
          <w:szCs w:val="24"/>
          <w:u w:val="none"/>
        </w:rPr>
        <w:t>Members announcements without discussion</w:t>
      </w:r>
      <w:bookmarkEnd w:id="14"/>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200BC05C"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Written announcements by Councillors to be tabled at this point. </w:t>
      </w:r>
    </w:p>
    <w:p w14:paraId="200BC05D"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200BC05E" w14:textId="77777777" w:rsidR="00562866"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Councillors may wish to make verbal announcements at their discretion.</w:t>
      </w:r>
    </w:p>
    <w:p w14:paraId="200BC05F" w14:textId="77777777" w:rsidR="00D80CEC"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rPr>
      </w:pPr>
    </w:p>
    <w:p w14:paraId="200BC060" w14:textId="77777777" w:rsidR="00D80CEC" w:rsidRPr="00180419"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b/>
          <w:szCs w:val="24"/>
        </w:rPr>
      </w:pPr>
    </w:p>
    <w:p w14:paraId="200BC061" w14:textId="77777777" w:rsidR="009368F4"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5" w:name="_Toc532561311"/>
      <w:r w:rsidR="00562866" w:rsidRPr="009E2D4C">
        <w:rPr>
          <w:rFonts w:ascii="Arial" w:hAnsi="Arial" w:cs="Arial"/>
          <w:caps w:val="0"/>
          <w:sz w:val="24"/>
          <w:szCs w:val="24"/>
          <w:u w:val="none"/>
        </w:rPr>
        <w:lastRenderedPageBreak/>
        <w:t>Matters for Which the Meeting May Be Closed</w:t>
      </w:r>
      <w:bookmarkEnd w:id="15"/>
    </w:p>
    <w:p w14:paraId="200BC062" w14:textId="77777777" w:rsidR="009368F4" w:rsidRPr="009E2D4C" w:rsidRDefault="009368F4" w:rsidP="00765E9D">
      <w:pPr>
        <w:ind w:left="720"/>
        <w:jc w:val="both"/>
        <w:rPr>
          <w:rFonts w:ascii="Arial" w:hAnsi="Arial" w:cs="Arial"/>
          <w:szCs w:val="24"/>
        </w:rPr>
      </w:pPr>
    </w:p>
    <w:p w14:paraId="200BC063" w14:textId="77777777"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200BC064" w14:textId="77777777" w:rsidR="009E2D4C" w:rsidRPr="009E2D4C" w:rsidRDefault="009E2D4C" w:rsidP="009E2D4C">
      <w:pPr>
        <w:ind w:left="720"/>
        <w:jc w:val="both"/>
        <w:rPr>
          <w:rFonts w:ascii="Arial" w:hAnsi="Arial" w:cs="Arial"/>
          <w:szCs w:val="24"/>
        </w:rPr>
      </w:pPr>
    </w:p>
    <w:p w14:paraId="200BC065" w14:textId="77777777"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66"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6" w:name="_Toc532561312"/>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16"/>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7" w:name="_Toc532561313"/>
      <w:r>
        <w:rPr>
          <w:rFonts w:ascii="Arial" w:hAnsi="Arial" w:cs="Arial"/>
          <w:sz w:val="24"/>
          <w:szCs w:val="24"/>
          <w:u w:val="none"/>
        </w:rPr>
        <w:t>Minutes of Council Committees</w:t>
      </w:r>
      <w:bookmarkEnd w:id="17"/>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77777777" w:rsidR="009E2D4C" w:rsidRPr="009E2D4C" w:rsidRDefault="009E2D4C" w:rsidP="006053A2">
      <w:pPr>
        <w:tabs>
          <w:tab w:val="left" w:pos="1440"/>
          <w:tab w:val="left" w:pos="2410"/>
          <w:tab w:val="left" w:pos="2977"/>
          <w:tab w:val="right" w:pos="8505"/>
        </w:tabs>
        <w:jc w:val="both"/>
        <w:rPr>
          <w:rFonts w:ascii="Arial" w:hAnsi="Arial" w:cs="Arial"/>
          <w:b/>
          <w:i/>
          <w:szCs w:val="24"/>
        </w:rPr>
      </w:pPr>
    </w:p>
    <w:p w14:paraId="200BC06C" w14:textId="3D9B1CC7" w:rsidR="009E2D4C" w:rsidRP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sidR="00162798">
        <w:rPr>
          <w:rFonts w:ascii="Arial" w:hAnsi="Arial" w:cs="Arial"/>
          <w:b/>
          <w:szCs w:val="24"/>
        </w:rPr>
        <w:t>M</w:t>
      </w:r>
      <w:r w:rsidRPr="009E2D4C">
        <w:rPr>
          <w:rFonts w:ascii="Arial" w:hAnsi="Arial" w:cs="Arial"/>
          <w:b/>
          <w:szCs w:val="24"/>
        </w:rPr>
        <w:t>eetings (in date order) are to be received:</w:t>
      </w:r>
    </w:p>
    <w:p w14:paraId="200BC06D" w14:textId="77777777" w:rsidR="009E2D4C" w:rsidRPr="009E2D4C" w:rsidRDefault="009E2D4C" w:rsidP="006053A2">
      <w:pPr>
        <w:tabs>
          <w:tab w:val="left" w:pos="1440"/>
          <w:tab w:val="left" w:pos="2410"/>
          <w:tab w:val="left" w:pos="2977"/>
          <w:tab w:val="right" w:pos="8505"/>
        </w:tabs>
        <w:rPr>
          <w:rFonts w:ascii="Arial" w:hAnsi="Arial" w:cs="Arial"/>
          <w:b/>
          <w:szCs w:val="24"/>
          <w:u w:val="single"/>
        </w:rPr>
      </w:pPr>
    </w:p>
    <w:p w14:paraId="200BC06E" w14:textId="0E619C56" w:rsidR="009E2D4C" w:rsidRPr="009E2D4C" w:rsidRDefault="009E2D4C" w:rsidP="006053A2">
      <w:pPr>
        <w:tabs>
          <w:tab w:val="left" w:pos="1440"/>
          <w:tab w:val="left" w:pos="2410"/>
          <w:tab w:val="left" w:pos="2977"/>
          <w:tab w:val="right" w:pos="8222"/>
        </w:tabs>
        <w:rPr>
          <w:rFonts w:ascii="Arial" w:hAnsi="Arial" w:cs="Arial"/>
          <w:b/>
          <w:szCs w:val="24"/>
        </w:rPr>
      </w:pPr>
      <w:r w:rsidRPr="009E2D4C">
        <w:rPr>
          <w:rFonts w:ascii="Arial" w:hAnsi="Arial" w:cs="Arial"/>
          <w:b/>
          <w:szCs w:val="24"/>
        </w:rPr>
        <w:t xml:space="preserve">Council Committee </w:t>
      </w:r>
      <w:r w:rsidRPr="009E2D4C">
        <w:rPr>
          <w:rFonts w:ascii="Arial" w:hAnsi="Arial" w:cs="Arial"/>
          <w:b/>
          <w:szCs w:val="24"/>
        </w:rPr>
        <w:tab/>
      </w:r>
      <w:r w:rsidRPr="009E2D4C">
        <w:rPr>
          <w:rFonts w:ascii="Arial" w:hAnsi="Arial" w:cs="Arial"/>
          <w:b/>
          <w:szCs w:val="24"/>
        </w:rPr>
        <w:tab/>
      </w:r>
      <w:r w:rsidR="009E5692">
        <w:rPr>
          <w:rFonts w:ascii="Arial" w:hAnsi="Arial" w:cs="Arial"/>
          <w:b/>
          <w:szCs w:val="24"/>
        </w:rPr>
        <w:tab/>
      </w:r>
      <w:r w:rsidR="007361F5">
        <w:rPr>
          <w:rFonts w:ascii="Arial" w:hAnsi="Arial" w:cs="Arial"/>
          <w:b/>
          <w:szCs w:val="24"/>
        </w:rPr>
        <w:t>4 December 2018</w:t>
      </w:r>
    </w:p>
    <w:p w14:paraId="200BC06F" w14:textId="5DF073B2" w:rsidR="009E2D4C" w:rsidRPr="009E2D4C" w:rsidRDefault="009E2D4C" w:rsidP="006053A2">
      <w:pPr>
        <w:tabs>
          <w:tab w:val="left" w:pos="1440"/>
          <w:tab w:val="left" w:pos="2410"/>
          <w:tab w:val="left" w:pos="2977"/>
          <w:tab w:val="right" w:pos="8222"/>
        </w:tabs>
        <w:rPr>
          <w:rFonts w:ascii="Arial" w:hAnsi="Arial" w:cs="Arial"/>
          <w:sz w:val="22"/>
          <w:szCs w:val="24"/>
        </w:rPr>
      </w:pPr>
      <w:r w:rsidRPr="009E2D4C">
        <w:rPr>
          <w:rFonts w:ascii="Arial" w:hAnsi="Arial" w:cs="Arial"/>
          <w:sz w:val="22"/>
          <w:szCs w:val="24"/>
        </w:rPr>
        <w:t xml:space="preserve">Circulated to Councillors on </w:t>
      </w:r>
      <w:r w:rsidR="0089033F">
        <w:rPr>
          <w:rFonts w:ascii="Arial" w:hAnsi="Arial" w:cs="Arial"/>
          <w:sz w:val="22"/>
          <w:szCs w:val="24"/>
        </w:rPr>
        <w:t>11 December</w:t>
      </w:r>
      <w:r w:rsidR="00A10F38">
        <w:rPr>
          <w:rFonts w:ascii="Arial" w:hAnsi="Arial" w:cs="Arial"/>
          <w:sz w:val="22"/>
          <w:szCs w:val="24"/>
        </w:rPr>
        <w:t xml:space="preserve"> 2018</w:t>
      </w:r>
    </w:p>
    <w:p w14:paraId="7A319AEA" w14:textId="7E8622E5" w:rsidR="0094713D" w:rsidRDefault="0094713D" w:rsidP="006053A2">
      <w:pPr>
        <w:tabs>
          <w:tab w:val="left" w:pos="1440"/>
          <w:tab w:val="left" w:pos="2410"/>
          <w:tab w:val="left" w:pos="2977"/>
          <w:tab w:val="right" w:pos="8222"/>
        </w:tabs>
        <w:rPr>
          <w:rFonts w:ascii="Arial" w:hAnsi="Arial" w:cs="Arial"/>
          <w:sz w:val="22"/>
          <w:szCs w:val="24"/>
        </w:rPr>
      </w:pPr>
    </w:p>
    <w:p w14:paraId="7AF5B1D6" w14:textId="77777777" w:rsidR="0094713D" w:rsidRDefault="0094713D" w:rsidP="006053A2">
      <w:pPr>
        <w:tabs>
          <w:tab w:val="left" w:pos="1440"/>
          <w:tab w:val="left" w:pos="2410"/>
          <w:tab w:val="left" w:pos="2977"/>
          <w:tab w:val="right" w:pos="8222"/>
        </w:tabs>
        <w:rPr>
          <w:rFonts w:ascii="Arial" w:hAnsi="Arial" w:cs="Arial"/>
          <w:sz w:val="22"/>
          <w:szCs w:val="24"/>
        </w:rPr>
      </w:pPr>
    </w:p>
    <w:p w14:paraId="1063541F" w14:textId="704D6F89" w:rsidR="0094713D" w:rsidRPr="009E2D4C" w:rsidRDefault="0094713D" w:rsidP="0094713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8" w:name="_Toc532561314"/>
      <w:r>
        <w:rPr>
          <w:rFonts w:ascii="Arial" w:hAnsi="Arial" w:cs="Arial"/>
          <w:sz w:val="24"/>
          <w:szCs w:val="24"/>
          <w:u w:val="none"/>
        </w:rPr>
        <w:t>Minutes of Captain Stirling Hub Committee</w:t>
      </w:r>
      <w:bookmarkEnd w:id="18"/>
    </w:p>
    <w:p w14:paraId="4D9EE547" w14:textId="77777777" w:rsidR="0094713D" w:rsidRPr="009E2D4C" w:rsidRDefault="0094713D" w:rsidP="0094713D">
      <w:pPr>
        <w:tabs>
          <w:tab w:val="left" w:pos="720"/>
          <w:tab w:val="left" w:pos="1440"/>
          <w:tab w:val="left" w:pos="2410"/>
          <w:tab w:val="left" w:pos="2977"/>
          <w:tab w:val="right" w:pos="8505"/>
        </w:tabs>
        <w:rPr>
          <w:rFonts w:ascii="Arial" w:hAnsi="Arial" w:cs="Arial"/>
          <w:b/>
          <w:szCs w:val="24"/>
          <w:u w:val="single"/>
        </w:rPr>
      </w:pPr>
    </w:p>
    <w:p w14:paraId="63CEC196" w14:textId="77777777" w:rsidR="0094713D" w:rsidRPr="009E2D4C" w:rsidRDefault="0094713D" w:rsidP="0094713D">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0DE58DCF" w14:textId="77777777" w:rsidR="0094713D" w:rsidRPr="009E2D4C" w:rsidRDefault="0094713D" w:rsidP="0094713D">
      <w:pPr>
        <w:tabs>
          <w:tab w:val="left" w:pos="1440"/>
          <w:tab w:val="left" w:pos="2410"/>
          <w:tab w:val="left" w:pos="2977"/>
          <w:tab w:val="right" w:pos="8505"/>
        </w:tabs>
        <w:jc w:val="both"/>
        <w:rPr>
          <w:rFonts w:ascii="Arial" w:hAnsi="Arial" w:cs="Arial"/>
          <w:b/>
          <w:i/>
          <w:szCs w:val="24"/>
        </w:rPr>
      </w:pPr>
    </w:p>
    <w:p w14:paraId="3A7DEA68" w14:textId="3C17F195" w:rsidR="0094713D" w:rsidRDefault="0094713D" w:rsidP="0094713D">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w:t>
      </w:r>
      <w:r w:rsidR="00B01127">
        <w:rPr>
          <w:rFonts w:ascii="Arial" w:hAnsi="Arial" w:cs="Arial"/>
          <w:b/>
          <w:szCs w:val="24"/>
        </w:rPr>
        <w:t xml:space="preserve">attached </w:t>
      </w:r>
      <w:r w:rsidRPr="009E2D4C">
        <w:rPr>
          <w:rFonts w:ascii="Arial" w:hAnsi="Arial" w:cs="Arial"/>
          <w:b/>
          <w:szCs w:val="24"/>
        </w:rPr>
        <w:t xml:space="preserve">Minutes of the </w:t>
      </w:r>
      <w:r>
        <w:rPr>
          <w:rFonts w:ascii="Arial" w:hAnsi="Arial" w:cs="Arial"/>
          <w:b/>
          <w:szCs w:val="24"/>
        </w:rPr>
        <w:t>Captain Stirling Hub C</w:t>
      </w:r>
      <w:r w:rsidRPr="009E2D4C">
        <w:rPr>
          <w:rFonts w:ascii="Arial" w:hAnsi="Arial" w:cs="Arial"/>
          <w:b/>
          <w:szCs w:val="24"/>
        </w:rPr>
        <w:t xml:space="preserve">ommittee </w:t>
      </w:r>
      <w:r>
        <w:rPr>
          <w:rFonts w:ascii="Arial" w:hAnsi="Arial" w:cs="Arial"/>
          <w:b/>
          <w:szCs w:val="24"/>
        </w:rPr>
        <w:t>M</w:t>
      </w:r>
      <w:r w:rsidRPr="009E2D4C">
        <w:rPr>
          <w:rFonts w:ascii="Arial" w:hAnsi="Arial" w:cs="Arial"/>
          <w:b/>
          <w:szCs w:val="24"/>
        </w:rPr>
        <w:t xml:space="preserve">eetings </w:t>
      </w:r>
      <w:r w:rsidR="00E42284">
        <w:rPr>
          <w:rFonts w:ascii="Arial" w:hAnsi="Arial" w:cs="Arial"/>
          <w:b/>
          <w:szCs w:val="24"/>
        </w:rPr>
        <w:t xml:space="preserve">for the following dates </w:t>
      </w:r>
      <w:r w:rsidRPr="009E2D4C">
        <w:rPr>
          <w:rFonts w:ascii="Arial" w:hAnsi="Arial" w:cs="Arial"/>
          <w:b/>
          <w:szCs w:val="24"/>
        </w:rPr>
        <w:t>are to be received:</w:t>
      </w:r>
    </w:p>
    <w:p w14:paraId="37948842" w14:textId="583C1960" w:rsidR="00E42284" w:rsidRDefault="00E42284" w:rsidP="0094713D">
      <w:pPr>
        <w:tabs>
          <w:tab w:val="left" w:pos="1440"/>
          <w:tab w:val="left" w:pos="2410"/>
          <w:tab w:val="left" w:pos="2977"/>
          <w:tab w:val="right" w:pos="8505"/>
        </w:tabs>
        <w:jc w:val="both"/>
        <w:rPr>
          <w:rFonts w:ascii="Arial" w:hAnsi="Arial" w:cs="Arial"/>
          <w:b/>
          <w:szCs w:val="24"/>
        </w:rPr>
      </w:pPr>
    </w:p>
    <w:p w14:paraId="2D75BE9A" w14:textId="77777777" w:rsidR="002A243D" w:rsidRPr="00B01127" w:rsidRDefault="002A243D" w:rsidP="002A243D">
      <w:pPr>
        <w:rPr>
          <w:rFonts w:ascii="Arial" w:hAnsi="Arial" w:cs="Arial"/>
          <w:b/>
          <w:szCs w:val="24"/>
        </w:rPr>
      </w:pPr>
      <w:r w:rsidRPr="00B01127">
        <w:rPr>
          <w:rFonts w:ascii="Arial" w:hAnsi="Arial" w:cs="Arial"/>
          <w:b/>
          <w:szCs w:val="24"/>
        </w:rPr>
        <w:t>30 June 2015</w:t>
      </w:r>
      <w:r>
        <w:rPr>
          <w:rFonts w:ascii="Arial" w:hAnsi="Arial" w:cs="Arial"/>
          <w:b/>
          <w:szCs w:val="24"/>
        </w:rPr>
        <w:tab/>
      </w:r>
      <w:r>
        <w:rPr>
          <w:rFonts w:ascii="Arial" w:hAnsi="Arial" w:cs="Arial"/>
          <w:b/>
          <w:szCs w:val="24"/>
        </w:rPr>
        <w:tab/>
      </w:r>
      <w:r w:rsidRPr="00B01127">
        <w:rPr>
          <w:rFonts w:ascii="Arial" w:hAnsi="Arial" w:cs="Arial"/>
          <w:b/>
          <w:szCs w:val="24"/>
        </w:rPr>
        <w:t>14 July 2015</w:t>
      </w:r>
      <w:r>
        <w:rPr>
          <w:rFonts w:ascii="Arial" w:hAnsi="Arial" w:cs="Arial"/>
          <w:b/>
          <w:szCs w:val="24"/>
        </w:rPr>
        <w:tab/>
      </w:r>
      <w:r>
        <w:rPr>
          <w:rFonts w:ascii="Arial" w:hAnsi="Arial" w:cs="Arial"/>
          <w:b/>
          <w:szCs w:val="24"/>
        </w:rPr>
        <w:tab/>
      </w:r>
      <w:r>
        <w:rPr>
          <w:rFonts w:ascii="Arial" w:hAnsi="Arial" w:cs="Arial"/>
          <w:b/>
          <w:szCs w:val="24"/>
        </w:rPr>
        <w:tab/>
      </w:r>
      <w:r w:rsidRPr="00B01127">
        <w:rPr>
          <w:rFonts w:ascii="Arial" w:hAnsi="Arial" w:cs="Arial"/>
          <w:b/>
          <w:szCs w:val="24"/>
        </w:rPr>
        <w:t>28 July 2015</w:t>
      </w:r>
    </w:p>
    <w:p w14:paraId="191DDC1C" w14:textId="77777777" w:rsidR="002A243D" w:rsidRPr="00B01127" w:rsidRDefault="002A243D" w:rsidP="002A243D">
      <w:pPr>
        <w:rPr>
          <w:rFonts w:ascii="Arial" w:hAnsi="Arial" w:cs="Arial"/>
          <w:b/>
          <w:szCs w:val="24"/>
        </w:rPr>
      </w:pPr>
      <w:r w:rsidRPr="00B01127">
        <w:rPr>
          <w:rFonts w:ascii="Arial" w:hAnsi="Arial" w:cs="Arial"/>
          <w:b/>
          <w:szCs w:val="24"/>
        </w:rPr>
        <w:t>25 August 2015</w:t>
      </w:r>
      <w:r>
        <w:rPr>
          <w:rFonts w:ascii="Arial" w:hAnsi="Arial" w:cs="Arial"/>
          <w:b/>
          <w:szCs w:val="24"/>
        </w:rPr>
        <w:tab/>
      </w:r>
      <w:r>
        <w:rPr>
          <w:rFonts w:ascii="Arial" w:hAnsi="Arial" w:cs="Arial"/>
          <w:b/>
          <w:szCs w:val="24"/>
        </w:rPr>
        <w:tab/>
      </w:r>
      <w:r w:rsidRPr="00B01127">
        <w:rPr>
          <w:rFonts w:ascii="Arial" w:hAnsi="Arial" w:cs="Arial"/>
          <w:b/>
          <w:szCs w:val="24"/>
        </w:rPr>
        <w:t>13 October 2015</w:t>
      </w:r>
      <w:r>
        <w:rPr>
          <w:rFonts w:ascii="Arial" w:hAnsi="Arial" w:cs="Arial"/>
          <w:b/>
          <w:szCs w:val="24"/>
        </w:rPr>
        <w:tab/>
      </w:r>
      <w:r>
        <w:rPr>
          <w:rFonts w:ascii="Arial" w:hAnsi="Arial" w:cs="Arial"/>
          <w:b/>
          <w:szCs w:val="24"/>
        </w:rPr>
        <w:tab/>
      </w:r>
      <w:r w:rsidRPr="00B01127">
        <w:rPr>
          <w:rFonts w:ascii="Arial" w:hAnsi="Arial" w:cs="Arial"/>
          <w:b/>
          <w:szCs w:val="24"/>
        </w:rPr>
        <w:t>8 December 2015</w:t>
      </w:r>
    </w:p>
    <w:p w14:paraId="2991E08F" w14:textId="77777777" w:rsidR="002A243D" w:rsidRDefault="002A243D" w:rsidP="002A243D">
      <w:pPr>
        <w:rPr>
          <w:rFonts w:ascii="Arial" w:hAnsi="Arial" w:cs="Arial"/>
          <w:b/>
          <w:szCs w:val="24"/>
        </w:rPr>
      </w:pPr>
      <w:r w:rsidRPr="00B01127">
        <w:rPr>
          <w:rFonts w:ascii="Arial" w:hAnsi="Arial" w:cs="Arial"/>
          <w:b/>
          <w:szCs w:val="24"/>
        </w:rPr>
        <w:t>5 April 2016</w:t>
      </w:r>
      <w:r>
        <w:rPr>
          <w:rFonts w:ascii="Arial" w:hAnsi="Arial" w:cs="Arial"/>
          <w:b/>
          <w:szCs w:val="24"/>
        </w:rPr>
        <w:tab/>
      </w:r>
      <w:r>
        <w:rPr>
          <w:rFonts w:ascii="Arial" w:hAnsi="Arial" w:cs="Arial"/>
          <w:b/>
          <w:szCs w:val="24"/>
        </w:rPr>
        <w:tab/>
      </w:r>
      <w:r>
        <w:rPr>
          <w:rFonts w:ascii="Arial" w:hAnsi="Arial" w:cs="Arial"/>
          <w:b/>
          <w:szCs w:val="24"/>
        </w:rPr>
        <w:tab/>
      </w:r>
      <w:r w:rsidRPr="00B01127">
        <w:rPr>
          <w:rFonts w:ascii="Arial" w:hAnsi="Arial" w:cs="Arial"/>
          <w:b/>
          <w:szCs w:val="24"/>
        </w:rPr>
        <w:t>18 October 2016</w:t>
      </w:r>
      <w:r>
        <w:rPr>
          <w:rFonts w:ascii="Arial" w:hAnsi="Arial" w:cs="Arial"/>
          <w:b/>
          <w:szCs w:val="24"/>
        </w:rPr>
        <w:tab/>
      </w:r>
      <w:r>
        <w:rPr>
          <w:rFonts w:ascii="Arial" w:hAnsi="Arial" w:cs="Arial"/>
          <w:b/>
          <w:szCs w:val="24"/>
        </w:rPr>
        <w:tab/>
      </w:r>
      <w:r w:rsidRPr="00B01127">
        <w:rPr>
          <w:rFonts w:ascii="Arial" w:hAnsi="Arial" w:cs="Arial"/>
          <w:b/>
          <w:szCs w:val="24"/>
        </w:rPr>
        <w:t>25 October 2016</w:t>
      </w:r>
    </w:p>
    <w:p w14:paraId="5C60A53D" w14:textId="77777777" w:rsidR="002A243D" w:rsidRDefault="002A243D" w:rsidP="002A243D">
      <w:pPr>
        <w:rPr>
          <w:rFonts w:ascii="Arial" w:hAnsi="Arial" w:cs="Arial"/>
          <w:b/>
          <w:szCs w:val="24"/>
        </w:rPr>
      </w:pPr>
      <w:r>
        <w:rPr>
          <w:rFonts w:ascii="Arial" w:hAnsi="Arial" w:cs="Arial"/>
          <w:b/>
          <w:szCs w:val="24"/>
        </w:rPr>
        <w:t xml:space="preserve">10 October 2017 </w:t>
      </w:r>
      <w:r>
        <w:rPr>
          <w:rFonts w:ascii="Arial" w:hAnsi="Arial" w:cs="Arial"/>
          <w:b/>
          <w:szCs w:val="24"/>
        </w:rPr>
        <w:tab/>
      </w:r>
      <w:r>
        <w:rPr>
          <w:rFonts w:ascii="Arial" w:hAnsi="Arial" w:cs="Arial"/>
          <w:b/>
          <w:szCs w:val="24"/>
        </w:rPr>
        <w:tab/>
      </w:r>
      <w:r w:rsidRPr="00B01127">
        <w:rPr>
          <w:rFonts w:ascii="Arial" w:hAnsi="Arial" w:cs="Arial"/>
          <w:b/>
          <w:szCs w:val="24"/>
        </w:rPr>
        <w:t>7 November 201</w:t>
      </w:r>
      <w:r>
        <w:rPr>
          <w:rFonts w:ascii="Arial" w:hAnsi="Arial" w:cs="Arial"/>
          <w:b/>
          <w:szCs w:val="24"/>
        </w:rPr>
        <w:t>7</w:t>
      </w:r>
      <w:r>
        <w:rPr>
          <w:rFonts w:ascii="Arial" w:hAnsi="Arial" w:cs="Arial"/>
          <w:b/>
          <w:szCs w:val="24"/>
        </w:rPr>
        <w:tab/>
      </w:r>
      <w:r>
        <w:rPr>
          <w:rFonts w:ascii="Arial" w:hAnsi="Arial" w:cs="Arial"/>
          <w:b/>
          <w:szCs w:val="24"/>
        </w:rPr>
        <w:tab/>
        <w:t>13 March 2018</w:t>
      </w:r>
    </w:p>
    <w:p w14:paraId="14A66A12" w14:textId="1939387E" w:rsidR="00E42284" w:rsidRPr="009E2D4C" w:rsidRDefault="002A243D" w:rsidP="002A243D">
      <w:pPr>
        <w:tabs>
          <w:tab w:val="left" w:pos="1440"/>
          <w:tab w:val="left" w:pos="2410"/>
          <w:tab w:val="left" w:pos="2977"/>
          <w:tab w:val="right" w:pos="7655"/>
        </w:tabs>
        <w:jc w:val="both"/>
        <w:rPr>
          <w:rFonts w:ascii="Arial" w:hAnsi="Arial" w:cs="Arial"/>
          <w:b/>
          <w:szCs w:val="24"/>
        </w:rPr>
      </w:pPr>
      <w:r>
        <w:rPr>
          <w:rFonts w:ascii="Arial" w:hAnsi="Arial" w:cs="Arial"/>
          <w:b/>
          <w:szCs w:val="24"/>
        </w:rPr>
        <w:t>12 June 2018</w:t>
      </w:r>
      <w:r>
        <w:rPr>
          <w:rFonts w:ascii="Arial" w:hAnsi="Arial" w:cs="Arial"/>
          <w:b/>
          <w:szCs w:val="24"/>
        </w:rPr>
        <w:tab/>
      </w:r>
      <w:r>
        <w:rPr>
          <w:rFonts w:ascii="Arial" w:hAnsi="Arial" w:cs="Arial"/>
          <w:b/>
          <w:szCs w:val="24"/>
        </w:rPr>
        <w:tab/>
        <w:t>29 August 2018</w:t>
      </w:r>
      <w:r>
        <w:rPr>
          <w:rFonts w:ascii="Arial" w:hAnsi="Arial" w:cs="Arial"/>
          <w:b/>
          <w:szCs w:val="24"/>
        </w:rPr>
        <w:tab/>
        <w:t>16</w:t>
      </w:r>
      <w:r w:rsidRPr="00B01127">
        <w:rPr>
          <w:rFonts w:ascii="Arial" w:hAnsi="Arial" w:cs="Arial"/>
          <w:b/>
          <w:szCs w:val="24"/>
        </w:rPr>
        <w:t xml:space="preserve"> October 201</w:t>
      </w:r>
      <w:r>
        <w:rPr>
          <w:rFonts w:ascii="Arial" w:hAnsi="Arial" w:cs="Arial"/>
          <w:b/>
          <w:szCs w:val="24"/>
        </w:rPr>
        <w:t>8</w:t>
      </w:r>
    </w:p>
    <w:p w14:paraId="0B967811" w14:textId="1C2F38EB" w:rsidR="0094713D" w:rsidRDefault="0094713D" w:rsidP="0094713D">
      <w:pPr>
        <w:tabs>
          <w:tab w:val="left" w:pos="1440"/>
          <w:tab w:val="left" w:pos="2410"/>
          <w:tab w:val="left" w:pos="2977"/>
          <w:tab w:val="right" w:pos="8505"/>
        </w:tabs>
        <w:rPr>
          <w:rFonts w:ascii="Arial" w:hAnsi="Arial" w:cs="Arial"/>
          <w:b/>
          <w:szCs w:val="24"/>
          <w:u w:val="single"/>
        </w:rPr>
      </w:pPr>
    </w:p>
    <w:p w14:paraId="5AA741F2" w14:textId="77777777" w:rsidR="00144D8F" w:rsidRPr="009E2D4C" w:rsidRDefault="00144D8F" w:rsidP="0094713D">
      <w:pPr>
        <w:tabs>
          <w:tab w:val="left" w:pos="1440"/>
          <w:tab w:val="left" w:pos="2410"/>
          <w:tab w:val="left" w:pos="2977"/>
          <w:tab w:val="right" w:pos="8505"/>
        </w:tabs>
        <w:rPr>
          <w:rFonts w:ascii="Arial" w:hAnsi="Arial" w:cs="Arial"/>
          <w:b/>
          <w:szCs w:val="24"/>
          <w:u w:val="single"/>
        </w:rPr>
      </w:pPr>
    </w:p>
    <w:p w14:paraId="12423120" w14:textId="77777777" w:rsidR="0094713D" w:rsidRPr="009E2D4C" w:rsidRDefault="0094713D" w:rsidP="006053A2">
      <w:pPr>
        <w:tabs>
          <w:tab w:val="left" w:pos="1440"/>
          <w:tab w:val="left" w:pos="2410"/>
          <w:tab w:val="left" w:pos="2977"/>
          <w:tab w:val="right" w:pos="8222"/>
        </w:tabs>
        <w:rPr>
          <w:rFonts w:ascii="Arial" w:hAnsi="Arial" w:cs="Arial"/>
          <w:sz w:val="22"/>
          <w:szCs w:val="24"/>
        </w:rPr>
      </w:pPr>
    </w:p>
    <w:p w14:paraId="200BC074" w14:textId="53FD8241" w:rsid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12.2, 12.3, 12.4</w:t>
      </w:r>
      <w:r w:rsidR="0095792B">
        <w:rPr>
          <w:rFonts w:ascii="Arial" w:hAnsi="Arial" w:cs="Arial"/>
          <w:b/>
          <w:szCs w:val="24"/>
        </w:rPr>
        <w:t xml:space="preserve">, </w:t>
      </w:r>
      <w:r w:rsidRPr="009E2D4C">
        <w:rPr>
          <w:rFonts w:ascii="Arial" w:hAnsi="Arial" w:cs="Arial"/>
          <w:b/>
          <w:szCs w:val="24"/>
        </w:rPr>
        <w:t>12.5</w:t>
      </w:r>
      <w:r w:rsidR="0095792B">
        <w:rPr>
          <w:rFonts w:ascii="Arial" w:hAnsi="Arial" w:cs="Arial"/>
          <w:b/>
          <w:szCs w:val="24"/>
        </w:rPr>
        <w:t>, 13.1 and 13.2</w:t>
      </w:r>
      <w:r w:rsidRPr="009E2D4C">
        <w:rPr>
          <w:rFonts w:ascii="Arial" w:hAnsi="Arial" w:cs="Arial"/>
          <w:b/>
          <w:szCs w:val="24"/>
        </w:rPr>
        <w:t xml:space="preserve"> will be moved </w:t>
      </w:r>
      <w:proofErr w:type="spellStart"/>
      <w:r w:rsidRPr="009E2D4C">
        <w:rPr>
          <w:rFonts w:ascii="Arial" w:hAnsi="Arial" w:cs="Arial"/>
          <w:b/>
          <w:szCs w:val="24"/>
        </w:rPr>
        <w:t>en</w:t>
      </w:r>
      <w:proofErr w:type="spellEnd"/>
      <w:r w:rsidRPr="009E2D4C">
        <w:rPr>
          <w:rFonts w:ascii="Arial" w:hAnsi="Arial" w:cs="Arial"/>
          <w:b/>
          <w:szCs w:val="24"/>
        </w:rPr>
        <w:t>-bloc and only the exceptions (items which Councillors wish to amend) will be discussed.</w:t>
      </w:r>
    </w:p>
    <w:p w14:paraId="72CCBC62" w14:textId="75DBEB07" w:rsidR="00B01127" w:rsidRDefault="00B01127" w:rsidP="009E2D4C">
      <w:pPr>
        <w:tabs>
          <w:tab w:val="left" w:pos="720"/>
          <w:tab w:val="left" w:pos="1440"/>
          <w:tab w:val="left" w:pos="2410"/>
          <w:tab w:val="left" w:pos="2977"/>
          <w:tab w:val="right" w:pos="8222"/>
        </w:tabs>
        <w:jc w:val="both"/>
        <w:rPr>
          <w:rFonts w:ascii="Arial" w:hAnsi="Arial" w:cs="Arial"/>
          <w:b/>
          <w:szCs w:val="24"/>
        </w:rPr>
      </w:pPr>
    </w:p>
    <w:p w14:paraId="10D473C4" w14:textId="77777777" w:rsidR="00B01127" w:rsidRDefault="00B01127" w:rsidP="009E2D4C">
      <w:pPr>
        <w:tabs>
          <w:tab w:val="left" w:pos="720"/>
          <w:tab w:val="left" w:pos="1440"/>
          <w:tab w:val="left" w:pos="2410"/>
          <w:tab w:val="left" w:pos="2977"/>
          <w:tab w:val="right" w:pos="8222"/>
        </w:tabs>
        <w:jc w:val="both"/>
        <w:rPr>
          <w:rFonts w:ascii="Arial" w:hAnsi="Arial" w:cs="Arial"/>
          <w:b/>
          <w:szCs w:val="24"/>
        </w:rPr>
      </w:pPr>
    </w:p>
    <w:p w14:paraId="200BC077" w14:textId="4CA9A5EA" w:rsidR="00D05D60" w:rsidRPr="00180419" w:rsidRDefault="00B00C1D"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9" w:name="_Toc532561315"/>
      <w:r>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Pr>
          <w:rFonts w:ascii="Arial" w:hAnsi="Arial" w:cs="Arial"/>
          <w:sz w:val="24"/>
          <w:szCs w:val="24"/>
          <w:u w:val="none"/>
        </w:rPr>
        <w:t>P</w:t>
      </w:r>
      <w:r w:rsidR="008313F0" w:rsidRPr="00180419">
        <w:rPr>
          <w:rFonts w:ascii="Arial" w:hAnsi="Arial" w:cs="Arial"/>
          <w:sz w:val="24"/>
          <w:szCs w:val="24"/>
          <w:u w:val="none"/>
        </w:rPr>
        <w:t>D</w:t>
      </w:r>
      <w:r w:rsidR="00856952">
        <w:rPr>
          <w:rFonts w:ascii="Arial" w:hAnsi="Arial" w:cs="Arial"/>
          <w:sz w:val="24"/>
          <w:szCs w:val="24"/>
          <w:u w:val="none"/>
        </w:rPr>
        <w:t>66.18</w:t>
      </w:r>
      <w:r w:rsidR="00D05D60" w:rsidRPr="00180419">
        <w:rPr>
          <w:rFonts w:ascii="Arial" w:hAnsi="Arial" w:cs="Arial"/>
          <w:sz w:val="24"/>
          <w:szCs w:val="24"/>
          <w:u w:val="none"/>
        </w:rPr>
        <w:t xml:space="preserve"> to </w:t>
      </w:r>
      <w:r>
        <w:rPr>
          <w:rFonts w:ascii="Arial" w:hAnsi="Arial" w:cs="Arial"/>
          <w:sz w:val="24"/>
          <w:szCs w:val="24"/>
          <w:u w:val="none"/>
        </w:rPr>
        <w:t>P</w:t>
      </w:r>
      <w:r w:rsidR="00977FCC" w:rsidRPr="00180419">
        <w:rPr>
          <w:rFonts w:ascii="Arial" w:hAnsi="Arial" w:cs="Arial"/>
          <w:sz w:val="24"/>
          <w:szCs w:val="24"/>
          <w:u w:val="none"/>
        </w:rPr>
        <w:t>D</w:t>
      </w:r>
      <w:r w:rsidR="00856952">
        <w:rPr>
          <w:rFonts w:ascii="Arial" w:hAnsi="Arial" w:cs="Arial"/>
          <w:sz w:val="24"/>
          <w:szCs w:val="24"/>
          <w:u w:val="none"/>
        </w:rPr>
        <w:t>75.18</w:t>
      </w:r>
      <w:r w:rsidR="00012C59">
        <w:rPr>
          <w:rFonts w:ascii="Arial" w:hAnsi="Arial" w:cs="Arial"/>
          <w:sz w:val="24"/>
          <w:szCs w:val="24"/>
          <w:u w:val="none"/>
        </w:rPr>
        <w:t xml:space="preserve"> (copy attached)</w:t>
      </w:r>
      <w:bookmarkEnd w:id="19"/>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7A"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492"/>
      </w:tblGrid>
      <w:tr w:rsidR="0094547D" w:rsidRPr="00E81F0B" w14:paraId="0CE77430" w14:textId="77777777" w:rsidTr="00CA1A5E">
        <w:tc>
          <w:tcPr>
            <w:tcW w:w="1872" w:type="dxa"/>
            <w:tcBorders>
              <w:top w:val="single" w:sz="4" w:space="0" w:color="auto"/>
              <w:left w:val="single" w:sz="4" w:space="0" w:color="auto"/>
              <w:bottom w:val="single" w:sz="4" w:space="0" w:color="auto"/>
              <w:right w:val="nil"/>
            </w:tcBorders>
            <w:hideMark/>
          </w:tcPr>
          <w:p w14:paraId="7C4DFD7B" w14:textId="77777777" w:rsidR="0094547D" w:rsidRPr="00E81F0B" w:rsidRDefault="0094547D" w:rsidP="00CA1A5E">
            <w:pPr>
              <w:keepNext/>
              <w:keepLines/>
              <w:spacing w:line="256" w:lineRule="auto"/>
              <w:contextualSpacing/>
              <w:jc w:val="both"/>
              <w:outlineLvl w:val="0"/>
              <w:rPr>
                <w:rFonts w:ascii="Arial" w:hAnsi="Arial" w:cs="Arial"/>
                <w:b/>
                <w:bCs/>
                <w:sz w:val="28"/>
                <w:szCs w:val="28"/>
              </w:rPr>
            </w:pPr>
            <w:bookmarkStart w:id="20" w:name="_Toc530583051"/>
            <w:bookmarkStart w:id="21" w:name="_Toc531768747"/>
            <w:bookmarkStart w:id="22" w:name="_Toc532561316"/>
            <w:r w:rsidRPr="00E81F0B">
              <w:rPr>
                <w:rFonts w:ascii="Arial" w:hAnsi="Arial" w:cs="Arial"/>
                <w:b/>
                <w:bCs/>
                <w:sz w:val="28"/>
                <w:szCs w:val="28"/>
              </w:rPr>
              <w:t>PD66.18</w:t>
            </w:r>
            <w:bookmarkEnd w:id="20"/>
            <w:bookmarkEnd w:id="21"/>
            <w:bookmarkEnd w:id="22"/>
          </w:p>
        </w:tc>
        <w:tc>
          <w:tcPr>
            <w:tcW w:w="6492" w:type="dxa"/>
            <w:tcBorders>
              <w:top w:val="single" w:sz="4" w:space="0" w:color="auto"/>
              <w:left w:val="nil"/>
              <w:bottom w:val="single" w:sz="4" w:space="0" w:color="auto"/>
              <w:right w:val="single" w:sz="4" w:space="0" w:color="auto"/>
            </w:tcBorders>
            <w:hideMark/>
          </w:tcPr>
          <w:p w14:paraId="57024394" w14:textId="77777777" w:rsidR="0094547D" w:rsidRPr="00E81F0B" w:rsidRDefault="0094547D" w:rsidP="00CA1A5E">
            <w:pPr>
              <w:keepNext/>
              <w:keepLines/>
              <w:spacing w:line="256" w:lineRule="auto"/>
              <w:contextualSpacing/>
              <w:jc w:val="both"/>
              <w:outlineLvl w:val="0"/>
              <w:rPr>
                <w:rFonts w:ascii="Arial" w:hAnsi="Arial" w:cs="Arial"/>
                <w:b/>
                <w:bCs/>
                <w:sz w:val="28"/>
                <w:szCs w:val="28"/>
              </w:rPr>
            </w:pPr>
            <w:bookmarkStart w:id="23" w:name="_Toc530583052"/>
            <w:bookmarkStart w:id="24" w:name="_Toc531768748"/>
            <w:bookmarkStart w:id="25" w:name="_Toc532561317"/>
            <w:r w:rsidRPr="00E81F0B">
              <w:rPr>
                <w:rFonts w:ascii="Arial" w:hAnsi="Arial" w:cs="Arial"/>
                <w:b/>
                <w:bCs/>
                <w:sz w:val="28"/>
                <w:szCs w:val="28"/>
              </w:rPr>
              <w:t>No. 29A Carrington Street, Nedlands – Proposed Animal Establishment (Dog Day Care) (Use Not Listed)</w:t>
            </w:r>
            <w:bookmarkEnd w:id="23"/>
            <w:bookmarkEnd w:id="24"/>
            <w:bookmarkEnd w:id="25"/>
          </w:p>
        </w:tc>
      </w:tr>
      <w:tr w:rsidR="0094547D" w:rsidRPr="00E81F0B" w14:paraId="74326415" w14:textId="77777777" w:rsidTr="00CA1A5E">
        <w:tc>
          <w:tcPr>
            <w:tcW w:w="8364" w:type="dxa"/>
            <w:gridSpan w:val="2"/>
            <w:tcBorders>
              <w:top w:val="single" w:sz="4" w:space="0" w:color="auto"/>
              <w:left w:val="nil"/>
              <w:bottom w:val="single" w:sz="4" w:space="0" w:color="auto"/>
              <w:right w:val="nil"/>
            </w:tcBorders>
          </w:tcPr>
          <w:p w14:paraId="26610CBD" w14:textId="77777777" w:rsidR="0094547D" w:rsidRPr="00E81F0B" w:rsidRDefault="0094547D" w:rsidP="00CA1A5E">
            <w:pPr>
              <w:spacing w:line="256" w:lineRule="auto"/>
              <w:contextualSpacing/>
              <w:jc w:val="both"/>
              <w:rPr>
                <w:rFonts w:ascii="Arial" w:eastAsia="Calibri" w:hAnsi="Arial" w:cs="Arial"/>
                <w:szCs w:val="22"/>
                <w:highlight w:val="yellow"/>
              </w:rPr>
            </w:pPr>
          </w:p>
        </w:tc>
      </w:tr>
      <w:tr w:rsidR="0094547D" w:rsidRPr="00E81F0B" w14:paraId="546DA38E"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4C366706"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Committee</w:t>
            </w:r>
          </w:p>
        </w:tc>
        <w:tc>
          <w:tcPr>
            <w:tcW w:w="6492" w:type="dxa"/>
            <w:tcBorders>
              <w:top w:val="single" w:sz="4" w:space="0" w:color="auto"/>
              <w:left w:val="single" w:sz="4" w:space="0" w:color="auto"/>
              <w:bottom w:val="single" w:sz="4" w:space="0" w:color="auto"/>
              <w:right w:val="single" w:sz="4" w:space="0" w:color="auto"/>
            </w:tcBorders>
            <w:hideMark/>
          </w:tcPr>
          <w:p w14:paraId="5E1B3283"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4 December 2018</w:t>
            </w:r>
          </w:p>
        </w:tc>
      </w:tr>
      <w:tr w:rsidR="0094547D" w:rsidRPr="00E81F0B" w14:paraId="54C591AE"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0D2861DF"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Council</w:t>
            </w:r>
          </w:p>
        </w:tc>
        <w:tc>
          <w:tcPr>
            <w:tcW w:w="6492" w:type="dxa"/>
            <w:tcBorders>
              <w:top w:val="single" w:sz="4" w:space="0" w:color="auto"/>
              <w:left w:val="single" w:sz="4" w:space="0" w:color="auto"/>
              <w:bottom w:val="single" w:sz="4" w:space="0" w:color="auto"/>
              <w:right w:val="single" w:sz="4" w:space="0" w:color="auto"/>
            </w:tcBorders>
            <w:hideMark/>
          </w:tcPr>
          <w:p w14:paraId="613F4EF9"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18 December 2018</w:t>
            </w:r>
          </w:p>
        </w:tc>
      </w:tr>
      <w:tr w:rsidR="0094547D" w:rsidRPr="00E81F0B" w14:paraId="1610CC21"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3A729747"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Applicant</w:t>
            </w:r>
          </w:p>
        </w:tc>
        <w:tc>
          <w:tcPr>
            <w:tcW w:w="6492" w:type="dxa"/>
            <w:tcBorders>
              <w:top w:val="single" w:sz="4" w:space="0" w:color="auto"/>
              <w:left w:val="single" w:sz="4" w:space="0" w:color="auto"/>
              <w:bottom w:val="single" w:sz="4" w:space="0" w:color="auto"/>
              <w:right w:val="single" w:sz="4" w:space="0" w:color="auto"/>
            </w:tcBorders>
            <w:hideMark/>
          </w:tcPr>
          <w:p w14:paraId="59225B2E"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Canine Lounge</w:t>
            </w:r>
          </w:p>
        </w:tc>
      </w:tr>
      <w:tr w:rsidR="0094547D" w:rsidRPr="00E81F0B" w14:paraId="2DA47381"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1D73CE5B"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Landowner</w:t>
            </w:r>
          </w:p>
        </w:tc>
        <w:tc>
          <w:tcPr>
            <w:tcW w:w="6492" w:type="dxa"/>
            <w:tcBorders>
              <w:top w:val="single" w:sz="4" w:space="0" w:color="auto"/>
              <w:left w:val="single" w:sz="4" w:space="0" w:color="auto"/>
              <w:bottom w:val="single" w:sz="4" w:space="0" w:color="auto"/>
              <w:right w:val="single" w:sz="4" w:space="0" w:color="auto"/>
            </w:tcBorders>
            <w:hideMark/>
          </w:tcPr>
          <w:p w14:paraId="7EC02DA8"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 xml:space="preserve">A and D </w:t>
            </w:r>
            <w:proofErr w:type="spellStart"/>
            <w:r w:rsidRPr="00E81F0B">
              <w:rPr>
                <w:rFonts w:ascii="Arial" w:eastAsia="Calibri" w:hAnsi="Arial" w:cs="Arial"/>
                <w:szCs w:val="24"/>
              </w:rPr>
              <w:t>Ognenis</w:t>
            </w:r>
            <w:proofErr w:type="spellEnd"/>
          </w:p>
        </w:tc>
      </w:tr>
      <w:tr w:rsidR="0094547D" w:rsidRPr="00E81F0B" w14:paraId="6C76D1F8"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18EFDDE1"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Director</w:t>
            </w:r>
          </w:p>
        </w:tc>
        <w:tc>
          <w:tcPr>
            <w:tcW w:w="6492" w:type="dxa"/>
            <w:tcBorders>
              <w:top w:val="single" w:sz="4" w:space="0" w:color="auto"/>
              <w:left w:val="single" w:sz="4" w:space="0" w:color="auto"/>
              <w:bottom w:val="single" w:sz="4" w:space="0" w:color="auto"/>
              <w:right w:val="single" w:sz="4" w:space="0" w:color="auto"/>
            </w:tcBorders>
            <w:vAlign w:val="center"/>
            <w:hideMark/>
          </w:tcPr>
          <w:p w14:paraId="451FB530"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 xml:space="preserve">Peter Mickleson – Director Planning &amp; Development </w:t>
            </w:r>
          </w:p>
        </w:tc>
      </w:tr>
      <w:tr w:rsidR="0094547D" w:rsidRPr="00E81F0B" w14:paraId="71494023"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256207A3"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Reference</w:t>
            </w:r>
          </w:p>
        </w:tc>
        <w:tc>
          <w:tcPr>
            <w:tcW w:w="6492" w:type="dxa"/>
            <w:tcBorders>
              <w:top w:val="single" w:sz="4" w:space="0" w:color="auto"/>
              <w:left w:val="single" w:sz="4" w:space="0" w:color="auto"/>
              <w:bottom w:val="single" w:sz="4" w:space="0" w:color="auto"/>
              <w:right w:val="single" w:sz="4" w:space="0" w:color="auto"/>
            </w:tcBorders>
            <w:hideMark/>
          </w:tcPr>
          <w:p w14:paraId="3CCBCB76"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DA18/31110</w:t>
            </w:r>
          </w:p>
        </w:tc>
      </w:tr>
      <w:tr w:rsidR="0094547D" w:rsidRPr="00E81F0B" w14:paraId="15B74588"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222E697D"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Previous Item</w:t>
            </w:r>
          </w:p>
        </w:tc>
        <w:tc>
          <w:tcPr>
            <w:tcW w:w="6492" w:type="dxa"/>
            <w:tcBorders>
              <w:top w:val="single" w:sz="4" w:space="0" w:color="auto"/>
              <w:left w:val="single" w:sz="4" w:space="0" w:color="auto"/>
              <w:bottom w:val="single" w:sz="4" w:space="0" w:color="auto"/>
              <w:right w:val="single" w:sz="4" w:space="0" w:color="auto"/>
            </w:tcBorders>
            <w:hideMark/>
          </w:tcPr>
          <w:p w14:paraId="6991B41A"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 xml:space="preserve">Nil. </w:t>
            </w:r>
          </w:p>
        </w:tc>
      </w:tr>
      <w:tr w:rsidR="0094547D" w:rsidRPr="00E81F0B" w14:paraId="3AB820B1"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32F31E17"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Delegation</w:t>
            </w:r>
          </w:p>
        </w:tc>
        <w:tc>
          <w:tcPr>
            <w:tcW w:w="6492" w:type="dxa"/>
            <w:tcBorders>
              <w:top w:val="single" w:sz="4" w:space="0" w:color="auto"/>
              <w:left w:val="single" w:sz="4" w:space="0" w:color="auto"/>
              <w:bottom w:val="single" w:sz="4" w:space="0" w:color="auto"/>
              <w:right w:val="single" w:sz="4" w:space="0" w:color="auto"/>
            </w:tcBorders>
            <w:hideMark/>
          </w:tcPr>
          <w:p w14:paraId="33D62E39" w14:textId="77777777" w:rsidR="0094547D" w:rsidRPr="00E81F0B" w:rsidRDefault="0094547D" w:rsidP="00CA1A5E">
            <w:pPr>
              <w:spacing w:line="256" w:lineRule="auto"/>
              <w:contextualSpacing/>
              <w:jc w:val="both"/>
              <w:rPr>
                <w:rFonts w:ascii="Arial" w:eastAsia="Calibri" w:hAnsi="Arial" w:cs="Arial"/>
                <w:color w:val="000000"/>
                <w:szCs w:val="22"/>
              </w:rPr>
            </w:pPr>
            <w:r w:rsidRPr="00E81F0B">
              <w:rPr>
                <w:rFonts w:ascii="Arial" w:eastAsia="Calibri" w:hAnsi="Arial" w:cs="Arial"/>
                <w:color w:val="000000"/>
                <w:szCs w:val="22"/>
              </w:rPr>
              <w:t xml:space="preserve">In accordance with Clause 6.7.1a) of the City’s Instrument of Delegation, Council is required to determine the application due to objections being received. </w:t>
            </w:r>
          </w:p>
        </w:tc>
      </w:tr>
      <w:tr w:rsidR="0094547D" w:rsidRPr="00E81F0B" w14:paraId="5058D0F6" w14:textId="77777777" w:rsidTr="00CA1A5E">
        <w:trPr>
          <w:trHeight w:val="289"/>
        </w:trPr>
        <w:tc>
          <w:tcPr>
            <w:tcW w:w="1872" w:type="dxa"/>
            <w:tcBorders>
              <w:top w:val="single" w:sz="4" w:space="0" w:color="auto"/>
              <w:left w:val="single" w:sz="4" w:space="0" w:color="auto"/>
              <w:bottom w:val="single" w:sz="4" w:space="0" w:color="auto"/>
              <w:right w:val="single" w:sz="4" w:space="0" w:color="auto"/>
            </w:tcBorders>
            <w:hideMark/>
          </w:tcPr>
          <w:p w14:paraId="44CAF3ED"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Attachments</w:t>
            </w:r>
          </w:p>
        </w:tc>
        <w:tc>
          <w:tcPr>
            <w:tcW w:w="6492" w:type="dxa"/>
            <w:tcBorders>
              <w:top w:val="single" w:sz="4" w:space="0" w:color="auto"/>
              <w:left w:val="single" w:sz="4" w:space="0" w:color="auto"/>
              <w:bottom w:val="single" w:sz="4" w:space="0" w:color="auto"/>
              <w:right w:val="single" w:sz="4" w:space="0" w:color="auto"/>
            </w:tcBorders>
            <w:vAlign w:val="center"/>
            <w:hideMark/>
          </w:tcPr>
          <w:p w14:paraId="38FCABD5" w14:textId="77777777" w:rsidR="0094547D" w:rsidRPr="00E81F0B" w:rsidRDefault="0094547D" w:rsidP="00CA1A5E">
            <w:pPr>
              <w:spacing w:line="256" w:lineRule="auto"/>
              <w:ind w:left="460" w:hanging="432"/>
              <w:contextualSpacing/>
              <w:rPr>
                <w:rFonts w:ascii="Arial" w:eastAsia="Calibri" w:hAnsi="Arial" w:cs="Arial"/>
                <w:sz w:val="2"/>
                <w:szCs w:val="2"/>
              </w:rPr>
            </w:pPr>
            <w:r w:rsidRPr="00E81F0B">
              <w:rPr>
                <w:rFonts w:ascii="Arial" w:eastAsia="Calibri" w:hAnsi="Arial" w:cs="Arial"/>
                <w:color w:val="000000"/>
                <w:szCs w:val="24"/>
              </w:rPr>
              <w:t>1.</w:t>
            </w:r>
            <w:r w:rsidRPr="00E81F0B">
              <w:rPr>
                <w:rFonts w:ascii="Arial" w:eastAsia="Calibri" w:hAnsi="Arial" w:cs="Arial"/>
                <w:color w:val="000000"/>
                <w:szCs w:val="24"/>
              </w:rPr>
              <w:tab/>
              <w:t>Photograph of the subject property</w:t>
            </w:r>
          </w:p>
        </w:tc>
      </w:tr>
    </w:tbl>
    <w:p w14:paraId="7A554B40" w14:textId="77777777" w:rsidR="0094547D" w:rsidRDefault="0094547D" w:rsidP="0094547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28CF171" w14:textId="52DED047" w:rsidR="0094547D" w:rsidRPr="00E81F0B" w:rsidRDefault="0094547D" w:rsidP="0094547D">
      <w:pPr>
        <w:jc w:val="both"/>
        <w:rPr>
          <w:rFonts w:ascii="Arial" w:eastAsia="Calibri" w:hAnsi="Arial" w:cs="Arial"/>
          <w:b/>
          <w:sz w:val="28"/>
          <w:szCs w:val="28"/>
        </w:rPr>
      </w:pPr>
      <w:r>
        <w:rPr>
          <w:rFonts w:ascii="Arial" w:eastAsia="Calibri" w:hAnsi="Arial" w:cs="Arial"/>
          <w:b/>
          <w:sz w:val="28"/>
          <w:szCs w:val="28"/>
        </w:rPr>
        <w:t>C</w:t>
      </w:r>
      <w:r w:rsidRPr="00E81F0B">
        <w:rPr>
          <w:rFonts w:ascii="Arial" w:eastAsia="Calibri" w:hAnsi="Arial" w:cs="Arial"/>
          <w:b/>
          <w:sz w:val="28"/>
          <w:szCs w:val="28"/>
        </w:rPr>
        <w:t>ommittee</w:t>
      </w:r>
      <w:r>
        <w:rPr>
          <w:rFonts w:ascii="Arial" w:eastAsia="Calibri" w:hAnsi="Arial" w:cs="Arial"/>
          <w:b/>
          <w:sz w:val="28"/>
          <w:szCs w:val="28"/>
        </w:rPr>
        <w:t xml:space="preserve"> Recommendation</w:t>
      </w:r>
    </w:p>
    <w:p w14:paraId="34176061" w14:textId="77777777" w:rsidR="0094547D" w:rsidRPr="00E81F0B" w:rsidRDefault="0094547D" w:rsidP="0094547D">
      <w:pPr>
        <w:contextualSpacing/>
        <w:jc w:val="both"/>
        <w:rPr>
          <w:rFonts w:ascii="Arial" w:hAnsi="Arial" w:cs="Arial"/>
          <w:b/>
          <w:bCs/>
          <w:szCs w:val="24"/>
          <w:lang w:val="en-US"/>
        </w:rPr>
      </w:pPr>
    </w:p>
    <w:p w14:paraId="7FD94B64" w14:textId="77777777" w:rsidR="0094547D" w:rsidRPr="00E81F0B" w:rsidRDefault="0094547D" w:rsidP="0094547D">
      <w:pPr>
        <w:contextualSpacing/>
        <w:jc w:val="both"/>
        <w:rPr>
          <w:rFonts w:ascii="Arial" w:eastAsia="Calibri" w:hAnsi="Arial" w:cs="Arial"/>
          <w:b/>
          <w:szCs w:val="24"/>
        </w:rPr>
      </w:pPr>
      <w:r w:rsidRPr="00E81F0B">
        <w:rPr>
          <w:rFonts w:ascii="Arial" w:eastAsia="Calibri" w:hAnsi="Arial" w:cs="Arial"/>
          <w:b/>
          <w:szCs w:val="24"/>
        </w:rPr>
        <w:t>Council approves the development application dated 6 September 2018 to operate a dog day care business at Lot 387 (29A) Carrington Street, Nedlands, subject to the following conditions and advice:</w:t>
      </w:r>
    </w:p>
    <w:p w14:paraId="4E2E3995" w14:textId="77777777" w:rsidR="0094547D" w:rsidRPr="00E81F0B" w:rsidRDefault="0094547D" w:rsidP="0094547D">
      <w:pPr>
        <w:ind w:left="709" w:hanging="425"/>
        <w:contextualSpacing/>
        <w:jc w:val="both"/>
        <w:rPr>
          <w:rFonts w:ascii="Arial" w:eastAsia="Calibri" w:hAnsi="Arial" w:cs="Arial"/>
          <w:b/>
          <w:szCs w:val="24"/>
        </w:rPr>
      </w:pPr>
    </w:p>
    <w:p w14:paraId="5E63E584"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The development shall at all times comply with the application and the approved plans, subject to any modifications required as a consequence of any condition(s) of this approval.</w:t>
      </w:r>
    </w:p>
    <w:p w14:paraId="3968D15F"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0534E9E1"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All stormwater from the development, which includes permeable and non-permeable areas, shall be contained onsite</w:t>
      </w:r>
    </w:p>
    <w:p w14:paraId="59FD1156"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5C8EFDB6"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No animals shall be kept on the premises overnight. </w:t>
      </w:r>
    </w:p>
    <w:p w14:paraId="74A8176A"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6F9737B7"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No more than two staff members being on site at any given time. </w:t>
      </w:r>
    </w:p>
    <w:p w14:paraId="17414B36"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3EEF2777"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A maximum of 30 dogs are permitted on site at any one time. </w:t>
      </w:r>
    </w:p>
    <w:p w14:paraId="77C9D9B1"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15B156DC"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The recommendations in the environment noise assessment prepared by </w:t>
      </w:r>
      <w:proofErr w:type="spellStart"/>
      <w:r w:rsidRPr="00E81F0B">
        <w:rPr>
          <w:rFonts w:ascii="Arial" w:eastAsia="Calibri" w:hAnsi="Arial" w:cs="Arial"/>
          <w:b/>
          <w:color w:val="000000"/>
          <w:szCs w:val="24"/>
          <w:lang w:eastAsia="en-AU"/>
        </w:rPr>
        <w:t>EcoAcoustics</w:t>
      </w:r>
      <w:proofErr w:type="spellEnd"/>
      <w:r w:rsidRPr="00E81F0B">
        <w:rPr>
          <w:rFonts w:ascii="Arial" w:eastAsia="Calibri" w:hAnsi="Arial" w:cs="Arial"/>
          <w:b/>
          <w:color w:val="000000"/>
          <w:szCs w:val="24"/>
          <w:lang w:eastAsia="en-AU"/>
        </w:rPr>
        <w:t xml:space="preserve"> dated 23 August 2018 being implemented prior to the business commencing, and be complied with thereafter by the applicant, to the City’s satisfaction. </w:t>
      </w:r>
    </w:p>
    <w:p w14:paraId="4F5DFDA1"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63D7DCCF"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The recommendations under sections 3 to 6 of the waste management plan prepared by Move Consultants dated August 2018 being implemented prior to the business commencing, and be complied with thereafter by the applicant, to the City’s satisfaction. </w:t>
      </w:r>
    </w:p>
    <w:p w14:paraId="6B3ECA70"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62E91156"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An amended site plan being provided as part of the building permit application which shows at least 1 </w:t>
      </w:r>
      <w:proofErr w:type="spellStart"/>
      <w:r w:rsidRPr="00E81F0B">
        <w:rPr>
          <w:rFonts w:ascii="Arial" w:eastAsia="Calibri" w:hAnsi="Arial" w:cs="Arial"/>
          <w:b/>
          <w:color w:val="000000"/>
          <w:szCs w:val="24"/>
          <w:lang w:eastAsia="en-AU"/>
        </w:rPr>
        <w:t>acrod</w:t>
      </w:r>
      <w:proofErr w:type="spellEnd"/>
      <w:r w:rsidRPr="00E81F0B">
        <w:rPr>
          <w:rFonts w:ascii="Arial" w:eastAsia="Calibri" w:hAnsi="Arial" w:cs="Arial"/>
          <w:b/>
          <w:color w:val="000000"/>
          <w:szCs w:val="24"/>
          <w:lang w:eastAsia="en-AU"/>
        </w:rPr>
        <w:t xml:space="preserve"> (disabled) car parking bay being provided on site in accordance with AS 2890.6 2009 and AS 1428.1 2009.</w:t>
      </w:r>
    </w:p>
    <w:p w14:paraId="224B0AC1"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33E840EA" w14:textId="720D2EE0"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The </w:t>
      </w:r>
      <w:proofErr w:type="spellStart"/>
      <w:r w:rsidRPr="00E81F0B">
        <w:rPr>
          <w:rFonts w:ascii="Arial" w:eastAsia="Calibri" w:hAnsi="Arial" w:cs="Arial"/>
          <w:b/>
          <w:color w:val="000000"/>
          <w:szCs w:val="24"/>
          <w:lang w:eastAsia="en-AU"/>
        </w:rPr>
        <w:t>acrod</w:t>
      </w:r>
      <w:proofErr w:type="spellEnd"/>
      <w:r w:rsidRPr="00E81F0B">
        <w:rPr>
          <w:rFonts w:ascii="Arial" w:eastAsia="Calibri" w:hAnsi="Arial" w:cs="Arial"/>
          <w:b/>
          <w:color w:val="000000"/>
          <w:szCs w:val="24"/>
          <w:lang w:eastAsia="en-AU"/>
        </w:rPr>
        <w:t xml:space="preserve"> bay is to be provided on site prior to the use commencing.</w:t>
      </w:r>
    </w:p>
    <w:p w14:paraId="700F30B0"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11CBCE6B"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Prior to the use commencing 2 of the onsite car parking bays being marked by the applicant as being for staff only, to the City’s satisfaction.</w:t>
      </w:r>
    </w:p>
    <w:p w14:paraId="52BAA9B9"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5E0E09A7"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The onsite car parking bays for the unit being continually maintained by the applicant to the City’s satisfaction. </w:t>
      </w:r>
    </w:p>
    <w:p w14:paraId="5B9537A3"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06845E9B"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hAnsi="Arial" w:cs="Arial"/>
          <w:b/>
          <w:color w:val="000000"/>
          <w:szCs w:val="24"/>
          <w:lang w:eastAsia="en-AU"/>
        </w:rPr>
        <w:t>The use only being permitted to operate between Monday and Friday 7:30am and 6:00pm (excluding public holidays).</w:t>
      </w:r>
    </w:p>
    <w:p w14:paraId="1F2E137D"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45AE5835"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No dogs being kept on the premises outside of the permitted operating hours.</w:t>
      </w:r>
    </w:p>
    <w:p w14:paraId="4C7AD321"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1F0265B8"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Dog care spaces are to be booked in advance with no ‘same day’ ‘drop-ins’ permitted.</w:t>
      </w:r>
    </w:p>
    <w:p w14:paraId="3A04F752"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6B90D675" w14:textId="77777777" w:rsidR="0094547D" w:rsidRPr="00E81F0B"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hAnsi="Arial" w:cs="Arial"/>
          <w:b/>
          <w:color w:val="000000"/>
          <w:szCs w:val="24"/>
          <w:lang w:eastAsia="en-AU"/>
        </w:rPr>
        <w:t>Service and/or delivery vehicles shall not to service the premises before 7:00am or after 7:00pm Monday to Saturday or before 9:00am or after 7:00pm on any Sunday or public holiday, unless otherwise approved by the City.</w:t>
      </w:r>
    </w:p>
    <w:p w14:paraId="2E804642"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0A142048" w14:textId="77777777" w:rsidR="0094547D" w:rsidRPr="004F5113" w:rsidRDefault="0094547D" w:rsidP="00B25DD4">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hAnsi="Arial" w:cs="Arial"/>
          <w:b/>
          <w:color w:val="000000"/>
          <w:szCs w:val="24"/>
          <w:lang w:eastAsia="en-AU"/>
        </w:rPr>
        <w:t>The signage being maintained by the applicant to the City’s satisfaction.</w:t>
      </w:r>
    </w:p>
    <w:p w14:paraId="41271684" w14:textId="77777777" w:rsidR="0094547D" w:rsidRPr="004F5113" w:rsidRDefault="0094547D" w:rsidP="0094547D">
      <w:pPr>
        <w:autoSpaceDE w:val="0"/>
        <w:autoSpaceDN w:val="0"/>
        <w:adjustRightInd w:val="0"/>
        <w:contextualSpacing/>
        <w:jc w:val="both"/>
        <w:rPr>
          <w:rFonts w:ascii="Arial" w:eastAsia="Calibri" w:hAnsi="Arial" w:cs="Arial"/>
          <w:b/>
          <w:color w:val="000000"/>
          <w:szCs w:val="24"/>
          <w:lang w:eastAsia="en-AU"/>
        </w:rPr>
      </w:pPr>
    </w:p>
    <w:p w14:paraId="13978DD0" w14:textId="77777777" w:rsidR="0094547D" w:rsidRPr="004F5113" w:rsidRDefault="0094547D" w:rsidP="00B25DD4">
      <w:pPr>
        <w:numPr>
          <w:ilvl w:val="0"/>
          <w:numId w:val="5"/>
        </w:numPr>
        <w:autoSpaceDE w:val="0"/>
        <w:autoSpaceDN w:val="0"/>
        <w:adjustRightInd w:val="0"/>
        <w:ind w:left="567" w:hanging="567"/>
        <w:contextualSpacing/>
        <w:jc w:val="both"/>
        <w:rPr>
          <w:rFonts w:ascii="Arial" w:hAnsi="Arial" w:cs="Arial"/>
          <w:b/>
          <w:color w:val="000000"/>
          <w:szCs w:val="24"/>
          <w:lang w:eastAsia="en-AU"/>
        </w:rPr>
      </w:pPr>
      <w:r w:rsidRPr="004F5113">
        <w:rPr>
          <w:rFonts w:ascii="Arial" w:hAnsi="Arial" w:cs="Arial"/>
          <w:b/>
          <w:color w:val="000000"/>
          <w:szCs w:val="24"/>
          <w:lang w:eastAsia="en-AU"/>
        </w:rPr>
        <w:t>All parking and drop offs be from Government Road.</w:t>
      </w:r>
    </w:p>
    <w:p w14:paraId="38281F75" w14:textId="77777777" w:rsidR="0094547D" w:rsidRPr="00E81F0B" w:rsidRDefault="0094547D" w:rsidP="0094547D">
      <w:pPr>
        <w:contextualSpacing/>
        <w:jc w:val="both"/>
        <w:rPr>
          <w:rFonts w:ascii="Arial" w:eastAsia="Calibri" w:hAnsi="Arial" w:cs="Arial"/>
          <w:szCs w:val="24"/>
        </w:rPr>
      </w:pPr>
    </w:p>
    <w:p w14:paraId="764B9C80" w14:textId="77777777" w:rsidR="0094547D" w:rsidRPr="00E81F0B" w:rsidRDefault="0094547D" w:rsidP="0094547D">
      <w:pPr>
        <w:contextualSpacing/>
        <w:jc w:val="both"/>
        <w:rPr>
          <w:rFonts w:ascii="Arial" w:hAnsi="Arial" w:cs="Arial"/>
          <w:b/>
          <w:szCs w:val="24"/>
        </w:rPr>
      </w:pPr>
      <w:r w:rsidRPr="00E81F0B">
        <w:rPr>
          <w:rFonts w:ascii="Arial" w:hAnsi="Arial" w:cs="Arial"/>
          <w:b/>
          <w:szCs w:val="24"/>
        </w:rPr>
        <w:t>Advice Notes specific to this proposal:</w:t>
      </w:r>
    </w:p>
    <w:p w14:paraId="4DBFC1E7" w14:textId="77777777" w:rsidR="0094547D" w:rsidRPr="00E81F0B" w:rsidRDefault="0094547D" w:rsidP="0094547D">
      <w:pPr>
        <w:contextualSpacing/>
        <w:jc w:val="both"/>
        <w:rPr>
          <w:rFonts w:ascii="Arial" w:eastAsia="Calibri" w:hAnsi="Arial" w:cs="Arial"/>
          <w:szCs w:val="24"/>
        </w:rPr>
      </w:pPr>
    </w:p>
    <w:p w14:paraId="507E87DE" w14:textId="77777777" w:rsidR="0094547D" w:rsidRPr="00E81F0B" w:rsidRDefault="0094547D" w:rsidP="00B25DD4">
      <w:pPr>
        <w:numPr>
          <w:ilvl w:val="0"/>
          <w:numId w:val="6"/>
        </w:numPr>
        <w:ind w:left="567" w:hanging="567"/>
        <w:contextualSpacing/>
        <w:jc w:val="both"/>
        <w:rPr>
          <w:rFonts w:ascii="Arial" w:eastAsia="Calibri" w:hAnsi="Arial" w:cs="Arial"/>
          <w:b/>
          <w:szCs w:val="24"/>
        </w:rPr>
      </w:pPr>
      <w:r w:rsidRPr="00E81F0B">
        <w:rPr>
          <w:rFonts w:ascii="Arial" w:eastAsia="Calibri"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212F3E65" w14:textId="48E91ECA" w:rsidR="0094547D" w:rsidRDefault="0094547D" w:rsidP="0094547D">
      <w:pPr>
        <w:ind w:left="567" w:hanging="567"/>
        <w:contextualSpacing/>
        <w:jc w:val="both"/>
        <w:rPr>
          <w:rFonts w:ascii="Arial" w:eastAsia="Calibri" w:hAnsi="Arial" w:cs="Arial"/>
          <w:b/>
          <w:szCs w:val="24"/>
        </w:rPr>
      </w:pPr>
    </w:p>
    <w:p w14:paraId="324F13E9" w14:textId="1EBB9409" w:rsidR="0094547D" w:rsidRDefault="0094547D" w:rsidP="0094547D">
      <w:pPr>
        <w:ind w:left="567" w:hanging="567"/>
        <w:contextualSpacing/>
        <w:jc w:val="both"/>
        <w:rPr>
          <w:rFonts w:ascii="Arial" w:eastAsia="Calibri" w:hAnsi="Arial" w:cs="Arial"/>
          <w:b/>
          <w:szCs w:val="24"/>
        </w:rPr>
      </w:pPr>
    </w:p>
    <w:p w14:paraId="1D2ACE33" w14:textId="0E354576" w:rsidR="0094547D" w:rsidRDefault="0094547D" w:rsidP="0094547D">
      <w:pPr>
        <w:ind w:left="567" w:hanging="567"/>
        <w:contextualSpacing/>
        <w:jc w:val="both"/>
        <w:rPr>
          <w:rFonts w:ascii="Arial" w:eastAsia="Calibri" w:hAnsi="Arial" w:cs="Arial"/>
          <w:b/>
          <w:szCs w:val="24"/>
        </w:rPr>
      </w:pPr>
    </w:p>
    <w:p w14:paraId="2CB6658F" w14:textId="77777777" w:rsidR="0094547D" w:rsidRPr="00E81F0B" w:rsidRDefault="0094547D" w:rsidP="0094547D">
      <w:pPr>
        <w:ind w:left="567" w:hanging="567"/>
        <w:contextualSpacing/>
        <w:jc w:val="both"/>
        <w:rPr>
          <w:rFonts w:ascii="Arial" w:eastAsia="Calibri" w:hAnsi="Arial" w:cs="Arial"/>
          <w:b/>
          <w:szCs w:val="24"/>
        </w:rPr>
      </w:pPr>
    </w:p>
    <w:p w14:paraId="2C796E00" w14:textId="77777777" w:rsidR="0094547D" w:rsidRPr="00E81F0B" w:rsidRDefault="0094547D" w:rsidP="00B25DD4">
      <w:pPr>
        <w:numPr>
          <w:ilvl w:val="0"/>
          <w:numId w:val="6"/>
        </w:numPr>
        <w:ind w:left="567" w:hanging="567"/>
        <w:contextualSpacing/>
        <w:jc w:val="both"/>
        <w:rPr>
          <w:rFonts w:ascii="Arial" w:eastAsia="Calibri" w:hAnsi="Arial" w:cs="Arial"/>
          <w:b/>
          <w:szCs w:val="24"/>
        </w:rPr>
      </w:pPr>
      <w:r w:rsidRPr="00E81F0B">
        <w:rPr>
          <w:rFonts w:ascii="Arial" w:eastAsia="Calibri" w:hAnsi="Arial" w:cs="Arial"/>
          <w:b/>
          <w:szCs w:val="24"/>
        </w:rPr>
        <w:lastRenderedPageBreak/>
        <w:t xml:space="preserve">A separate development applicant is required to be lodged with and approved by the City prior to installing any further signage not part of this approval, and if the number of dogs and/or staff stipulated in this approval is proposed to be increased. </w:t>
      </w:r>
    </w:p>
    <w:p w14:paraId="497DD083" w14:textId="77777777" w:rsidR="0094547D" w:rsidRPr="00E81F0B" w:rsidRDefault="0094547D" w:rsidP="0094547D">
      <w:pPr>
        <w:ind w:left="567" w:hanging="567"/>
        <w:contextualSpacing/>
        <w:jc w:val="both"/>
        <w:rPr>
          <w:rFonts w:ascii="Arial" w:eastAsia="Calibri" w:hAnsi="Arial" w:cs="Arial"/>
          <w:b/>
          <w:szCs w:val="24"/>
        </w:rPr>
      </w:pPr>
    </w:p>
    <w:p w14:paraId="7AB51B9C" w14:textId="77777777" w:rsidR="0094547D" w:rsidRPr="00E81F0B" w:rsidRDefault="0094547D" w:rsidP="00B25DD4">
      <w:pPr>
        <w:numPr>
          <w:ilvl w:val="0"/>
          <w:numId w:val="6"/>
        </w:numPr>
        <w:ind w:left="567" w:hanging="567"/>
        <w:contextualSpacing/>
        <w:jc w:val="both"/>
        <w:rPr>
          <w:rFonts w:ascii="Arial" w:eastAsia="Calibri" w:hAnsi="Arial" w:cs="Arial"/>
          <w:b/>
          <w:szCs w:val="24"/>
        </w:rPr>
      </w:pPr>
      <w:r w:rsidRPr="00E81F0B">
        <w:rPr>
          <w:rFonts w:ascii="Arial" w:eastAsia="Calibri" w:hAnsi="Arial" w:cs="Arial"/>
          <w:b/>
          <w:szCs w:val="24"/>
        </w:rPr>
        <w:t xml:space="preserve">Noise levels are to comply with the </w:t>
      </w:r>
      <w:r w:rsidRPr="00E81F0B">
        <w:rPr>
          <w:rFonts w:ascii="Arial" w:eastAsia="Calibri" w:hAnsi="Arial" w:cs="Arial"/>
          <w:b/>
          <w:i/>
          <w:szCs w:val="24"/>
        </w:rPr>
        <w:t>Environmental Protection (Noise) Regulations 1997.</w:t>
      </w:r>
    </w:p>
    <w:p w14:paraId="10F130B4" w14:textId="77777777" w:rsidR="0094547D" w:rsidRPr="00E81F0B" w:rsidRDefault="0094547D" w:rsidP="0094547D">
      <w:pPr>
        <w:ind w:left="567" w:hanging="567"/>
        <w:contextualSpacing/>
        <w:jc w:val="both"/>
        <w:rPr>
          <w:rFonts w:ascii="Arial" w:eastAsia="Calibri" w:hAnsi="Arial" w:cs="Arial"/>
          <w:b/>
          <w:szCs w:val="24"/>
        </w:rPr>
      </w:pPr>
    </w:p>
    <w:p w14:paraId="0FE614C7" w14:textId="77777777" w:rsidR="0094547D" w:rsidRPr="00E81F0B" w:rsidRDefault="0094547D" w:rsidP="00B25DD4">
      <w:pPr>
        <w:numPr>
          <w:ilvl w:val="0"/>
          <w:numId w:val="6"/>
        </w:numPr>
        <w:ind w:left="567" w:hanging="567"/>
        <w:contextualSpacing/>
        <w:jc w:val="both"/>
        <w:rPr>
          <w:rFonts w:ascii="Arial" w:hAnsi="Arial" w:cs="Arial"/>
          <w:b/>
          <w:szCs w:val="24"/>
        </w:rPr>
      </w:pPr>
      <w:r w:rsidRPr="00E81F0B">
        <w:rPr>
          <w:rFonts w:ascii="Arial" w:hAnsi="Arial" w:cs="Arial"/>
          <w:b/>
          <w:szCs w:val="24"/>
        </w:rPr>
        <w:t>The business shall not commence operating unless a Trade Waste Permit has been issued by the Water Corporation and/or the Water Corporation is satisfied with the premises’ drainage to sewer;</w:t>
      </w:r>
    </w:p>
    <w:p w14:paraId="08B7D04B" w14:textId="77777777" w:rsidR="0094547D" w:rsidRPr="00E81F0B" w:rsidRDefault="0094547D" w:rsidP="0094547D">
      <w:pPr>
        <w:ind w:left="567" w:hanging="567"/>
        <w:contextualSpacing/>
        <w:jc w:val="both"/>
        <w:rPr>
          <w:rFonts w:ascii="Arial" w:hAnsi="Arial" w:cs="Arial"/>
          <w:b/>
          <w:szCs w:val="24"/>
        </w:rPr>
      </w:pPr>
    </w:p>
    <w:p w14:paraId="0EBE70FD" w14:textId="4C519D52" w:rsidR="0094547D" w:rsidRPr="00E81F0B" w:rsidRDefault="0094547D" w:rsidP="00B25DD4">
      <w:pPr>
        <w:numPr>
          <w:ilvl w:val="0"/>
          <w:numId w:val="6"/>
        </w:numPr>
        <w:ind w:left="567" w:hanging="567"/>
        <w:contextualSpacing/>
        <w:jc w:val="both"/>
        <w:rPr>
          <w:rFonts w:ascii="Arial" w:hAnsi="Arial" w:cs="Arial"/>
          <w:b/>
          <w:szCs w:val="24"/>
        </w:rPr>
      </w:pPr>
      <w:r w:rsidRPr="00E81F0B">
        <w:rPr>
          <w:rFonts w:ascii="Arial" w:hAnsi="Arial" w:cs="Arial"/>
          <w:b/>
          <w:szCs w:val="24"/>
        </w:rPr>
        <w:t>No washing or cleaning activity or disposing of liquid wastes is to occur outside the building, or anywhere except as permitted by the Water Corporation;  </w:t>
      </w:r>
    </w:p>
    <w:p w14:paraId="3B01660A" w14:textId="77777777" w:rsidR="0094547D" w:rsidRPr="00E81F0B" w:rsidRDefault="0094547D" w:rsidP="0094547D">
      <w:pPr>
        <w:ind w:left="567" w:hanging="567"/>
        <w:contextualSpacing/>
        <w:jc w:val="both"/>
        <w:rPr>
          <w:rFonts w:ascii="Arial" w:hAnsi="Arial" w:cs="Arial"/>
          <w:b/>
          <w:szCs w:val="24"/>
        </w:rPr>
      </w:pPr>
    </w:p>
    <w:p w14:paraId="3FB45617" w14:textId="77777777" w:rsidR="0094547D" w:rsidRPr="00E81F0B" w:rsidRDefault="0094547D" w:rsidP="00B25DD4">
      <w:pPr>
        <w:numPr>
          <w:ilvl w:val="0"/>
          <w:numId w:val="6"/>
        </w:numPr>
        <w:ind w:left="567" w:hanging="567"/>
        <w:contextualSpacing/>
        <w:jc w:val="both"/>
        <w:rPr>
          <w:rFonts w:ascii="Arial" w:hAnsi="Arial" w:cs="Arial"/>
          <w:b/>
          <w:szCs w:val="24"/>
        </w:rPr>
      </w:pPr>
      <w:r w:rsidRPr="00E81F0B">
        <w:rPr>
          <w:rFonts w:ascii="Arial" w:hAnsi="Arial" w:cs="Arial"/>
          <w:b/>
          <w:szCs w:val="24"/>
        </w:rPr>
        <w:t>Arthropod pests and rodents shall be controlled such they are not harboured or allowed to breed at the premises;</w:t>
      </w:r>
    </w:p>
    <w:p w14:paraId="04577CA3" w14:textId="77777777" w:rsidR="0094547D" w:rsidRPr="00E81F0B" w:rsidRDefault="0094547D" w:rsidP="0094547D">
      <w:pPr>
        <w:ind w:left="567" w:hanging="567"/>
        <w:contextualSpacing/>
        <w:jc w:val="both"/>
        <w:rPr>
          <w:rFonts w:ascii="Arial" w:hAnsi="Arial" w:cs="Arial"/>
          <w:b/>
          <w:szCs w:val="24"/>
        </w:rPr>
      </w:pPr>
    </w:p>
    <w:p w14:paraId="2B55293F" w14:textId="77777777" w:rsidR="0094547D" w:rsidRPr="00E81F0B" w:rsidRDefault="0094547D" w:rsidP="00B25DD4">
      <w:pPr>
        <w:numPr>
          <w:ilvl w:val="0"/>
          <w:numId w:val="6"/>
        </w:numPr>
        <w:ind w:left="567" w:hanging="567"/>
        <w:contextualSpacing/>
        <w:jc w:val="both"/>
        <w:rPr>
          <w:rFonts w:ascii="Arial" w:hAnsi="Arial" w:cs="Arial"/>
          <w:b/>
          <w:szCs w:val="24"/>
        </w:rPr>
      </w:pPr>
      <w:r w:rsidRPr="00E81F0B">
        <w:rPr>
          <w:rFonts w:ascii="Arial" w:hAnsi="Arial" w:cs="Arial"/>
          <w:b/>
          <w:szCs w:val="24"/>
        </w:rPr>
        <w:t>The premises shall be kept clean and sanitary and waste shall be kept frozen and contained in bags in dedicated freezers inside the premises building. Frozen bagged waste shall only be placed in rubbish bins on collection day;</w:t>
      </w:r>
    </w:p>
    <w:p w14:paraId="7D1C19EB" w14:textId="77777777" w:rsidR="0094547D" w:rsidRPr="00E81F0B" w:rsidRDefault="0094547D" w:rsidP="0094547D">
      <w:pPr>
        <w:ind w:left="567" w:hanging="567"/>
        <w:contextualSpacing/>
        <w:jc w:val="both"/>
        <w:rPr>
          <w:rFonts w:ascii="Arial" w:hAnsi="Arial" w:cs="Arial"/>
          <w:b/>
          <w:szCs w:val="24"/>
        </w:rPr>
      </w:pPr>
    </w:p>
    <w:p w14:paraId="3A1B49E0" w14:textId="77777777" w:rsidR="0094547D" w:rsidRPr="00E81F0B" w:rsidRDefault="0094547D" w:rsidP="00B25DD4">
      <w:pPr>
        <w:numPr>
          <w:ilvl w:val="0"/>
          <w:numId w:val="6"/>
        </w:numPr>
        <w:ind w:left="567" w:hanging="567"/>
        <w:contextualSpacing/>
        <w:jc w:val="both"/>
        <w:rPr>
          <w:rFonts w:ascii="Arial" w:hAnsi="Arial" w:cs="Arial"/>
          <w:b/>
          <w:szCs w:val="24"/>
        </w:rPr>
      </w:pPr>
      <w:r w:rsidRPr="00E81F0B">
        <w:rPr>
          <w:rFonts w:ascii="Arial" w:hAnsi="Arial" w:cs="Arial"/>
          <w:b/>
          <w:szCs w:val="24"/>
        </w:rPr>
        <w:t>The applicant should ensure that they comply with the Pet Industry Association’s Standards and Guidelines for Best Practice - Boarding Facilities/Establishments and Doggy Day Care Centres.</w:t>
      </w:r>
    </w:p>
    <w:p w14:paraId="43EDF9CE" w14:textId="77777777" w:rsidR="0094547D" w:rsidRDefault="0094547D" w:rsidP="0094547D">
      <w:pPr>
        <w:contextualSpacing/>
        <w:jc w:val="both"/>
        <w:rPr>
          <w:rFonts w:ascii="Arial" w:eastAsia="Calibri" w:hAnsi="Arial" w:cs="Arial"/>
          <w:sz w:val="28"/>
          <w:szCs w:val="28"/>
        </w:rPr>
      </w:pPr>
    </w:p>
    <w:p w14:paraId="1B952F1A" w14:textId="77777777" w:rsidR="0094547D" w:rsidRDefault="0094547D" w:rsidP="0094547D">
      <w:pPr>
        <w:contextualSpacing/>
        <w:jc w:val="both"/>
        <w:rPr>
          <w:rFonts w:ascii="Arial" w:eastAsia="Calibri" w:hAnsi="Arial" w:cs="Arial"/>
          <w:sz w:val="28"/>
          <w:szCs w:val="28"/>
        </w:rPr>
      </w:pPr>
    </w:p>
    <w:p w14:paraId="453CB510" w14:textId="77777777" w:rsidR="0094547D" w:rsidRPr="004F5113" w:rsidRDefault="0094547D" w:rsidP="0094547D">
      <w:pPr>
        <w:tabs>
          <w:tab w:val="left" w:pos="1680"/>
        </w:tabs>
        <w:contextualSpacing/>
        <w:jc w:val="both"/>
        <w:rPr>
          <w:rFonts w:ascii="Arial" w:eastAsia="Calibri" w:hAnsi="Arial" w:cs="Arial"/>
          <w:sz w:val="28"/>
          <w:szCs w:val="28"/>
        </w:rPr>
      </w:pPr>
      <w:r w:rsidRPr="004F5113">
        <w:rPr>
          <w:rFonts w:ascii="Arial" w:eastAsia="Calibri" w:hAnsi="Arial" w:cs="Arial"/>
          <w:sz w:val="28"/>
          <w:szCs w:val="28"/>
        </w:rPr>
        <w:t>Recommendation to Committee</w:t>
      </w:r>
    </w:p>
    <w:p w14:paraId="44FAFEA1" w14:textId="77777777" w:rsidR="0094547D" w:rsidRPr="004F5113" w:rsidRDefault="0094547D" w:rsidP="0094547D">
      <w:pPr>
        <w:contextualSpacing/>
        <w:jc w:val="both"/>
        <w:rPr>
          <w:rFonts w:ascii="Arial" w:hAnsi="Arial" w:cs="Arial"/>
          <w:bCs/>
          <w:szCs w:val="24"/>
          <w:lang w:val="en-US"/>
        </w:rPr>
      </w:pPr>
    </w:p>
    <w:p w14:paraId="6C073BD4" w14:textId="77777777" w:rsidR="0094547D" w:rsidRPr="004F5113" w:rsidRDefault="0094547D" w:rsidP="0094547D">
      <w:pPr>
        <w:contextualSpacing/>
        <w:jc w:val="both"/>
        <w:rPr>
          <w:rFonts w:ascii="Arial" w:eastAsia="Calibri" w:hAnsi="Arial" w:cs="Arial"/>
          <w:szCs w:val="24"/>
        </w:rPr>
      </w:pPr>
      <w:r w:rsidRPr="004F5113">
        <w:rPr>
          <w:rFonts w:ascii="Arial" w:eastAsia="Calibri" w:hAnsi="Arial" w:cs="Arial"/>
          <w:szCs w:val="24"/>
        </w:rPr>
        <w:t>Council approves the development application dated 6 September 2018 to operate a dog day care business at Lot 387 (29A) Carrington Street, Nedlands, subject to the following conditions and advice:</w:t>
      </w:r>
    </w:p>
    <w:p w14:paraId="6C8F2FF2" w14:textId="77777777" w:rsidR="0094547D" w:rsidRPr="004F5113" w:rsidRDefault="0094547D" w:rsidP="0094547D">
      <w:pPr>
        <w:ind w:left="709" w:hanging="425"/>
        <w:contextualSpacing/>
        <w:jc w:val="both"/>
        <w:rPr>
          <w:rFonts w:ascii="Arial" w:eastAsia="Calibri" w:hAnsi="Arial" w:cs="Arial"/>
          <w:szCs w:val="24"/>
        </w:rPr>
      </w:pPr>
    </w:p>
    <w:p w14:paraId="4C2F4189"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The development shall at all times comply with the application and the approved plans, subject to any modifications required as a consequence of any condition(s) of this approval.</w:t>
      </w:r>
    </w:p>
    <w:p w14:paraId="4BF210E4"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207ED8CA"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All stormwater from the development, which includes permeable and non-permeable areas, shall be contained onsite</w:t>
      </w:r>
      <w:r>
        <w:rPr>
          <w:rFonts w:ascii="Arial" w:eastAsia="Calibri" w:hAnsi="Arial" w:cs="Arial"/>
          <w:color w:val="000000"/>
          <w:szCs w:val="24"/>
          <w:lang w:eastAsia="en-AU"/>
        </w:rPr>
        <w:t>.</w:t>
      </w:r>
    </w:p>
    <w:p w14:paraId="3D4F8EAE"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30218620"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No animals shall be kept on the premises overnight. </w:t>
      </w:r>
    </w:p>
    <w:p w14:paraId="11233618"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EDF009A"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No more than two staff members being on site at any given time. </w:t>
      </w:r>
    </w:p>
    <w:p w14:paraId="1C26CB2C"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74D0571"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A maximum of 30 dogs are permitted on site at any one time. </w:t>
      </w:r>
    </w:p>
    <w:p w14:paraId="00D68B35" w14:textId="6C62E06F" w:rsidR="0094547D"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2848F916"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41A72AD9"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lastRenderedPageBreak/>
        <w:t xml:space="preserve">The recommendations in the environment noise assessment prepared by </w:t>
      </w:r>
      <w:proofErr w:type="spellStart"/>
      <w:r w:rsidRPr="004F5113">
        <w:rPr>
          <w:rFonts w:ascii="Arial" w:eastAsia="Calibri" w:hAnsi="Arial" w:cs="Arial"/>
          <w:color w:val="000000"/>
          <w:szCs w:val="24"/>
          <w:lang w:eastAsia="en-AU"/>
        </w:rPr>
        <w:t>EcoAcoustics</w:t>
      </w:r>
      <w:proofErr w:type="spellEnd"/>
      <w:r w:rsidRPr="004F5113">
        <w:rPr>
          <w:rFonts w:ascii="Arial" w:eastAsia="Calibri" w:hAnsi="Arial" w:cs="Arial"/>
          <w:color w:val="000000"/>
          <w:szCs w:val="24"/>
          <w:lang w:eastAsia="en-AU"/>
        </w:rPr>
        <w:t xml:space="preserve"> dated 23 August 2018 being implemented prior to the business commencing, and be complied with thereafter by the applicant, to the City’s satisfaction. </w:t>
      </w:r>
    </w:p>
    <w:p w14:paraId="4523A252"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31700C7"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The recommendations under sections 3 to 6 of the waste management plan prepared by Move Consultants dated August 2018 being implemented prior to the business commencing, and be complied with thereafter by the applicant, to the City’s satisfaction. </w:t>
      </w:r>
    </w:p>
    <w:p w14:paraId="248595BB"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33CDECB2"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An amended site plan being provided as part of the building permit application which shows at least 1 </w:t>
      </w:r>
      <w:proofErr w:type="spellStart"/>
      <w:r w:rsidRPr="004F5113">
        <w:rPr>
          <w:rFonts w:ascii="Arial" w:eastAsia="Calibri" w:hAnsi="Arial" w:cs="Arial"/>
          <w:color w:val="000000"/>
          <w:szCs w:val="24"/>
          <w:lang w:eastAsia="en-AU"/>
        </w:rPr>
        <w:t>acrod</w:t>
      </w:r>
      <w:proofErr w:type="spellEnd"/>
      <w:r w:rsidRPr="004F5113">
        <w:rPr>
          <w:rFonts w:ascii="Arial" w:eastAsia="Calibri" w:hAnsi="Arial" w:cs="Arial"/>
          <w:color w:val="000000"/>
          <w:szCs w:val="24"/>
          <w:lang w:eastAsia="en-AU"/>
        </w:rPr>
        <w:t xml:space="preserve"> (disabled) car parking bay being provided on site in accordance with AS 2890.6 2009 and AS 1428.1 2009.</w:t>
      </w:r>
    </w:p>
    <w:p w14:paraId="7DFE3743"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C9AF3F0"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The </w:t>
      </w:r>
      <w:proofErr w:type="spellStart"/>
      <w:r w:rsidRPr="004F5113">
        <w:rPr>
          <w:rFonts w:ascii="Arial" w:eastAsia="Calibri" w:hAnsi="Arial" w:cs="Arial"/>
          <w:color w:val="000000"/>
          <w:szCs w:val="24"/>
          <w:lang w:eastAsia="en-AU"/>
        </w:rPr>
        <w:t>acrod</w:t>
      </w:r>
      <w:proofErr w:type="spellEnd"/>
      <w:r w:rsidRPr="004F5113">
        <w:rPr>
          <w:rFonts w:ascii="Arial" w:eastAsia="Calibri" w:hAnsi="Arial" w:cs="Arial"/>
          <w:color w:val="000000"/>
          <w:szCs w:val="24"/>
          <w:lang w:eastAsia="en-AU"/>
        </w:rPr>
        <w:t xml:space="preserve"> bay is to be provided on site prior to the use commencing.</w:t>
      </w:r>
    </w:p>
    <w:p w14:paraId="7F8CF58E"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5DB551B4"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Prior to the use commencing 2 of the onsite car parking bays being marked by the applicant as being for staff only, to the City’s satisfaction.</w:t>
      </w:r>
    </w:p>
    <w:p w14:paraId="100C4FD1"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435ECE35"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The onsite car parking bays for the unit being continually maintained by the applicant to the City’s satisfaction. </w:t>
      </w:r>
    </w:p>
    <w:p w14:paraId="27199375"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B3ABEEE"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hAnsi="Arial" w:cs="Arial"/>
          <w:color w:val="000000"/>
          <w:szCs w:val="24"/>
          <w:lang w:eastAsia="en-AU"/>
        </w:rPr>
        <w:t>The use only being permitted to operate between Monday and Friday 7:30am and 6:00pm (excluding public holidays).</w:t>
      </w:r>
    </w:p>
    <w:p w14:paraId="37BB789E"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2E0F1C2B"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No dogs being kept on the premises outside of the permitted operating hours.</w:t>
      </w:r>
    </w:p>
    <w:p w14:paraId="14B85E23"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0002741"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Dog care spaces are to be booked in advance with no ‘same day’ ‘drop-ins’ permitted.</w:t>
      </w:r>
    </w:p>
    <w:p w14:paraId="20EEA77B"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7E9BDC5E"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hAnsi="Arial" w:cs="Arial"/>
          <w:color w:val="000000"/>
          <w:szCs w:val="24"/>
          <w:lang w:eastAsia="en-AU"/>
        </w:rPr>
        <w:t>Service and/or delivery vehicles shall not to service the premises before 7:00am or after 7:00pm Monday to Saturday or before 9:00am or after 7:00pm on any Sunday or public holiday, unless otherwise approved by the City.</w:t>
      </w:r>
    </w:p>
    <w:p w14:paraId="3C62031A"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71DC727"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hAnsi="Arial" w:cs="Arial"/>
          <w:color w:val="000000"/>
          <w:szCs w:val="24"/>
          <w:lang w:eastAsia="en-AU"/>
        </w:rPr>
        <w:t>The signage being maintained by the applicant to the City’s satisfaction.</w:t>
      </w:r>
    </w:p>
    <w:p w14:paraId="6C6DDA50" w14:textId="77777777" w:rsidR="0094547D" w:rsidRPr="004F5113" w:rsidRDefault="0094547D" w:rsidP="0094547D">
      <w:pPr>
        <w:contextualSpacing/>
        <w:jc w:val="both"/>
        <w:rPr>
          <w:rFonts w:ascii="Arial" w:eastAsia="Calibri" w:hAnsi="Arial" w:cs="Arial"/>
          <w:szCs w:val="24"/>
        </w:rPr>
      </w:pPr>
    </w:p>
    <w:p w14:paraId="4D5D2347" w14:textId="77777777" w:rsidR="0094547D" w:rsidRPr="004F5113" w:rsidRDefault="0094547D" w:rsidP="0094547D">
      <w:pPr>
        <w:contextualSpacing/>
        <w:jc w:val="both"/>
        <w:rPr>
          <w:rFonts w:ascii="Arial" w:hAnsi="Arial" w:cs="Arial"/>
          <w:szCs w:val="24"/>
        </w:rPr>
      </w:pPr>
      <w:r w:rsidRPr="004F5113">
        <w:rPr>
          <w:rFonts w:ascii="Arial" w:hAnsi="Arial" w:cs="Arial"/>
          <w:szCs w:val="24"/>
        </w:rPr>
        <w:t>Advice Notes specific to this proposal:</w:t>
      </w:r>
    </w:p>
    <w:p w14:paraId="091F2A25" w14:textId="77777777" w:rsidR="0094547D" w:rsidRPr="004F5113" w:rsidRDefault="0094547D" w:rsidP="0094547D">
      <w:pPr>
        <w:contextualSpacing/>
        <w:jc w:val="both"/>
        <w:rPr>
          <w:rFonts w:ascii="Arial" w:eastAsia="Calibri" w:hAnsi="Arial" w:cs="Arial"/>
          <w:szCs w:val="24"/>
        </w:rPr>
      </w:pPr>
    </w:p>
    <w:p w14:paraId="0BA08EA2" w14:textId="77777777" w:rsidR="0094547D" w:rsidRPr="004F5113" w:rsidRDefault="0094547D" w:rsidP="00B25DD4">
      <w:pPr>
        <w:numPr>
          <w:ilvl w:val="0"/>
          <w:numId w:val="33"/>
        </w:numPr>
        <w:ind w:left="567" w:hanging="567"/>
        <w:contextualSpacing/>
        <w:jc w:val="both"/>
        <w:rPr>
          <w:rFonts w:ascii="Arial" w:eastAsia="Calibri" w:hAnsi="Arial" w:cs="Arial"/>
          <w:szCs w:val="24"/>
        </w:rPr>
      </w:pPr>
      <w:r w:rsidRPr="004F5113">
        <w:rPr>
          <w:rFonts w:ascii="Arial" w:eastAsia="Calibri" w:hAnsi="Arial" w:cs="Arial"/>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298C9161" w14:textId="77777777" w:rsidR="0094547D" w:rsidRPr="004F5113" w:rsidRDefault="0094547D" w:rsidP="0094547D">
      <w:pPr>
        <w:ind w:left="567" w:hanging="567"/>
        <w:contextualSpacing/>
        <w:jc w:val="both"/>
        <w:rPr>
          <w:rFonts w:ascii="Arial" w:eastAsia="Calibri" w:hAnsi="Arial" w:cs="Arial"/>
          <w:szCs w:val="24"/>
        </w:rPr>
      </w:pPr>
    </w:p>
    <w:p w14:paraId="10B1F661" w14:textId="77777777" w:rsidR="0094547D" w:rsidRPr="004F5113" w:rsidRDefault="0094547D" w:rsidP="00B25DD4">
      <w:pPr>
        <w:numPr>
          <w:ilvl w:val="0"/>
          <w:numId w:val="33"/>
        </w:numPr>
        <w:ind w:left="567" w:hanging="567"/>
        <w:contextualSpacing/>
        <w:jc w:val="both"/>
        <w:rPr>
          <w:rFonts w:ascii="Arial" w:eastAsia="Calibri" w:hAnsi="Arial" w:cs="Arial"/>
          <w:szCs w:val="24"/>
        </w:rPr>
      </w:pPr>
      <w:r w:rsidRPr="004F5113">
        <w:rPr>
          <w:rFonts w:ascii="Arial" w:eastAsia="Calibri" w:hAnsi="Arial" w:cs="Arial"/>
          <w:szCs w:val="24"/>
        </w:rPr>
        <w:t xml:space="preserve">A separate development applicant is required to be lodged with and approved by the City prior to installing any further signage not part of this approval, and if the number of dogs and/or staff stipulated in this approval is proposed to be increased. </w:t>
      </w:r>
    </w:p>
    <w:p w14:paraId="0A161015" w14:textId="77777777" w:rsidR="0094547D" w:rsidRPr="004F5113" w:rsidRDefault="0094547D" w:rsidP="00B25DD4">
      <w:pPr>
        <w:numPr>
          <w:ilvl w:val="0"/>
          <w:numId w:val="33"/>
        </w:numPr>
        <w:ind w:left="567" w:hanging="567"/>
        <w:contextualSpacing/>
        <w:jc w:val="both"/>
        <w:rPr>
          <w:rFonts w:ascii="Arial" w:eastAsia="Calibri" w:hAnsi="Arial" w:cs="Arial"/>
          <w:szCs w:val="24"/>
        </w:rPr>
      </w:pPr>
      <w:r w:rsidRPr="004F5113">
        <w:rPr>
          <w:rFonts w:ascii="Arial" w:eastAsia="Calibri" w:hAnsi="Arial" w:cs="Arial"/>
          <w:szCs w:val="24"/>
        </w:rPr>
        <w:lastRenderedPageBreak/>
        <w:t xml:space="preserve">Noise levels are to comply with the </w:t>
      </w:r>
      <w:r w:rsidRPr="004F5113">
        <w:rPr>
          <w:rFonts w:ascii="Arial" w:eastAsia="Calibri" w:hAnsi="Arial" w:cs="Arial"/>
          <w:i/>
          <w:szCs w:val="24"/>
        </w:rPr>
        <w:t>Environmental Protection (Noise) Regulations 1997.</w:t>
      </w:r>
    </w:p>
    <w:p w14:paraId="0B73B672" w14:textId="77777777" w:rsidR="0094547D" w:rsidRPr="004F5113" w:rsidRDefault="0094547D" w:rsidP="0094547D">
      <w:pPr>
        <w:ind w:left="567" w:hanging="567"/>
        <w:contextualSpacing/>
        <w:jc w:val="both"/>
        <w:rPr>
          <w:rFonts w:ascii="Arial" w:eastAsia="Calibri" w:hAnsi="Arial" w:cs="Arial"/>
          <w:szCs w:val="24"/>
        </w:rPr>
      </w:pPr>
    </w:p>
    <w:p w14:paraId="712AEB75"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The business shall not commence operating unless a Trade Waste Permit has been issued by the Water Corporation and/or the Water Corporation is satisfied with the premises’ drainage to sewer;</w:t>
      </w:r>
    </w:p>
    <w:p w14:paraId="1697E29D" w14:textId="77777777" w:rsidR="0094547D" w:rsidRPr="004F5113" w:rsidRDefault="0094547D" w:rsidP="0094547D">
      <w:pPr>
        <w:ind w:left="567" w:hanging="567"/>
        <w:contextualSpacing/>
        <w:jc w:val="both"/>
        <w:rPr>
          <w:rFonts w:ascii="Arial" w:hAnsi="Arial" w:cs="Arial"/>
          <w:szCs w:val="24"/>
        </w:rPr>
      </w:pPr>
    </w:p>
    <w:p w14:paraId="5BDD654B"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No washing or cleaning activity or disposing of liquid wastes is to occur outside the building, or anywhere except as permitted by the Water Corporation;  </w:t>
      </w:r>
    </w:p>
    <w:p w14:paraId="5783DA4B" w14:textId="77777777" w:rsidR="0094547D" w:rsidRPr="004F5113" w:rsidRDefault="0094547D" w:rsidP="0094547D">
      <w:pPr>
        <w:ind w:left="567" w:hanging="567"/>
        <w:contextualSpacing/>
        <w:jc w:val="both"/>
        <w:rPr>
          <w:rFonts w:ascii="Arial" w:hAnsi="Arial" w:cs="Arial"/>
          <w:szCs w:val="24"/>
        </w:rPr>
      </w:pPr>
    </w:p>
    <w:p w14:paraId="785A463C"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Arthropod pests and rodents shall be controlled such they are not harboured or allowed to breed at the premises;</w:t>
      </w:r>
    </w:p>
    <w:p w14:paraId="3A456794" w14:textId="77777777" w:rsidR="0094547D" w:rsidRPr="004F5113" w:rsidRDefault="0094547D" w:rsidP="0094547D">
      <w:pPr>
        <w:ind w:left="567" w:hanging="567"/>
        <w:contextualSpacing/>
        <w:jc w:val="both"/>
        <w:rPr>
          <w:rFonts w:ascii="Arial" w:hAnsi="Arial" w:cs="Arial"/>
          <w:szCs w:val="24"/>
        </w:rPr>
      </w:pPr>
    </w:p>
    <w:p w14:paraId="13A3754E"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The premises shall be kept clean and sanitary and waste shall be kept frozen and contained in bags in dedicated freezers inside the premises building. Frozen bagged waste shall only be placed in rubbish bins on collection day;</w:t>
      </w:r>
    </w:p>
    <w:p w14:paraId="00D7F154" w14:textId="77777777" w:rsidR="0094547D" w:rsidRPr="004F5113" w:rsidRDefault="0094547D" w:rsidP="0094547D">
      <w:pPr>
        <w:ind w:left="567" w:hanging="567"/>
        <w:contextualSpacing/>
        <w:jc w:val="both"/>
        <w:rPr>
          <w:rFonts w:ascii="Arial" w:hAnsi="Arial" w:cs="Arial"/>
          <w:szCs w:val="24"/>
        </w:rPr>
      </w:pPr>
    </w:p>
    <w:p w14:paraId="7751DBA2"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The applicant should ensure that they comply with the Pet Industry Association’s Standards and Guidelines for Best Practice - Boarding Facilities/Establishments and Doggy Day Care Centres.</w:t>
      </w:r>
    </w:p>
    <w:p w14:paraId="1A63D7EE" w14:textId="77777777" w:rsidR="0094547D" w:rsidRPr="00F75092" w:rsidRDefault="0094547D" w:rsidP="0094547D">
      <w:pPr>
        <w:tabs>
          <w:tab w:val="left" w:pos="0"/>
          <w:tab w:val="left" w:pos="1701"/>
          <w:tab w:val="left" w:pos="2410"/>
          <w:tab w:val="left" w:pos="2977"/>
          <w:tab w:val="right" w:pos="8505"/>
        </w:tabs>
        <w:jc w:val="both"/>
        <w:rPr>
          <w:rFonts w:ascii="Arial" w:hAnsi="Arial" w:cs="Arial"/>
          <w:szCs w:val="24"/>
        </w:rPr>
      </w:pPr>
    </w:p>
    <w:p w14:paraId="035F9111"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067"/>
      </w:tblGrid>
      <w:tr w:rsidR="0094547D" w:rsidRPr="00E81F0B" w14:paraId="1152F995" w14:textId="77777777" w:rsidTr="00CA1A5E">
        <w:tc>
          <w:tcPr>
            <w:tcW w:w="2155" w:type="dxa"/>
            <w:tcBorders>
              <w:top w:val="single" w:sz="4" w:space="0" w:color="auto"/>
              <w:left w:val="single" w:sz="4" w:space="0" w:color="auto"/>
              <w:bottom w:val="single" w:sz="4" w:space="0" w:color="auto"/>
              <w:right w:val="nil"/>
            </w:tcBorders>
            <w:hideMark/>
          </w:tcPr>
          <w:p w14:paraId="044CF738" w14:textId="77777777" w:rsidR="0094547D" w:rsidRPr="00E81F0B" w:rsidRDefault="0094547D" w:rsidP="00CA1A5E">
            <w:pPr>
              <w:keepNext/>
              <w:keepLines/>
              <w:spacing w:line="256" w:lineRule="auto"/>
              <w:contextualSpacing/>
              <w:jc w:val="both"/>
              <w:outlineLvl w:val="0"/>
              <w:rPr>
                <w:rFonts w:ascii="Arial" w:hAnsi="Arial" w:cs="Arial"/>
                <w:b/>
                <w:bCs/>
                <w:sz w:val="28"/>
                <w:szCs w:val="28"/>
              </w:rPr>
            </w:pPr>
            <w:bookmarkStart w:id="26" w:name="_Toc457898748"/>
            <w:bookmarkStart w:id="27" w:name="_Toc530583053"/>
            <w:bookmarkStart w:id="28" w:name="_Toc531768749"/>
            <w:bookmarkStart w:id="29" w:name="_Toc532561318"/>
            <w:r w:rsidRPr="00E81F0B">
              <w:rPr>
                <w:rFonts w:ascii="Arial" w:hAnsi="Arial" w:cs="Arial"/>
                <w:b/>
                <w:bCs/>
                <w:sz w:val="28"/>
                <w:szCs w:val="28"/>
              </w:rPr>
              <w:t>PD67.</w:t>
            </w:r>
            <w:bookmarkEnd w:id="26"/>
            <w:r w:rsidRPr="00E81F0B">
              <w:rPr>
                <w:rFonts w:ascii="Arial" w:hAnsi="Arial" w:cs="Arial"/>
                <w:b/>
                <w:bCs/>
                <w:sz w:val="28"/>
                <w:szCs w:val="28"/>
              </w:rPr>
              <w:t>18</w:t>
            </w:r>
            <w:bookmarkEnd w:id="27"/>
            <w:bookmarkEnd w:id="28"/>
            <w:bookmarkEnd w:id="29"/>
          </w:p>
        </w:tc>
        <w:tc>
          <w:tcPr>
            <w:tcW w:w="6067" w:type="dxa"/>
            <w:tcBorders>
              <w:top w:val="single" w:sz="4" w:space="0" w:color="auto"/>
              <w:left w:val="nil"/>
              <w:bottom w:val="single" w:sz="4" w:space="0" w:color="auto"/>
              <w:right w:val="single" w:sz="4" w:space="0" w:color="auto"/>
            </w:tcBorders>
            <w:hideMark/>
          </w:tcPr>
          <w:p w14:paraId="17B4E21C" w14:textId="77777777" w:rsidR="0094547D" w:rsidRPr="00E81F0B" w:rsidRDefault="0094547D" w:rsidP="00CA1A5E">
            <w:pPr>
              <w:keepNext/>
              <w:keepLines/>
              <w:spacing w:line="256" w:lineRule="auto"/>
              <w:contextualSpacing/>
              <w:jc w:val="both"/>
              <w:outlineLvl w:val="0"/>
              <w:rPr>
                <w:rFonts w:ascii="Arial" w:hAnsi="Arial" w:cs="Arial"/>
                <w:b/>
                <w:bCs/>
                <w:sz w:val="28"/>
                <w:szCs w:val="28"/>
              </w:rPr>
            </w:pPr>
            <w:bookmarkStart w:id="30" w:name="_Toc530583054"/>
            <w:bookmarkStart w:id="31" w:name="_Toc531768750"/>
            <w:bookmarkStart w:id="32" w:name="_Toc532561319"/>
            <w:r w:rsidRPr="00E81F0B">
              <w:rPr>
                <w:rFonts w:ascii="Arial" w:hAnsi="Arial" w:cs="Arial"/>
                <w:b/>
                <w:bCs/>
                <w:sz w:val="28"/>
                <w:szCs w:val="28"/>
              </w:rPr>
              <w:t>No. 2/23 Carrington Street, Nedlands – Proposed Additional Customer Seating (Retrospective) for Brick Alley Café – Change of Use Restaurant</w:t>
            </w:r>
            <w:bookmarkEnd w:id="30"/>
            <w:bookmarkEnd w:id="31"/>
            <w:bookmarkEnd w:id="32"/>
          </w:p>
        </w:tc>
      </w:tr>
      <w:tr w:rsidR="0094547D" w:rsidRPr="00E81F0B" w14:paraId="4D4F5311" w14:textId="77777777" w:rsidTr="00CA1A5E">
        <w:tc>
          <w:tcPr>
            <w:tcW w:w="8222" w:type="dxa"/>
            <w:gridSpan w:val="2"/>
            <w:tcBorders>
              <w:top w:val="single" w:sz="4" w:space="0" w:color="auto"/>
              <w:left w:val="nil"/>
              <w:bottom w:val="single" w:sz="4" w:space="0" w:color="auto"/>
              <w:right w:val="nil"/>
            </w:tcBorders>
          </w:tcPr>
          <w:p w14:paraId="373D7F74" w14:textId="77777777" w:rsidR="0094547D" w:rsidRPr="00E81F0B" w:rsidRDefault="0094547D" w:rsidP="00CA1A5E">
            <w:pPr>
              <w:spacing w:line="256" w:lineRule="auto"/>
              <w:contextualSpacing/>
              <w:jc w:val="both"/>
              <w:rPr>
                <w:rFonts w:ascii="Arial" w:eastAsia="Calibri" w:hAnsi="Arial" w:cs="Arial"/>
                <w:szCs w:val="22"/>
                <w:highlight w:val="yellow"/>
              </w:rPr>
            </w:pPr>
          </w:p>
        </w:tc>
      </w:tr>
      <w:tr w:rsidR="0094547D" w:rsidRPr="00E81F0B" w14:paraId="5B695E69"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732896A"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Committee</w:t>
            </w:r>
          </w:p>
        </w:tc>
        <w:tc>
          <w:tcPr>
            <w:tcW w:w="6067" w:type="dxa"/>
            <w:tcBorders>
              <w:top w:val="single" w:sz="4" w:space="0" w:color="auto"/>
              <w:left w:val="single" w:sz="4" w:space="0" w:color="auto"/>
              <w:bottom w:val="single" w:sz="4" w:space="0" w:color="auto"/>
              <w:right w:val="single" w:sz="4" w:space="0" w:color="auto"/>
            </w:tcBorders>
            <w:hideMark/>
          </w:tcPr>
          <w:p w14:paraId="68CEAA55"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4 December 2018</w:t>
            </w:r>
          </w:p>
        </w:tc>
      </w:tr>
      <w:tr w:rsidR="0094547D" w:rsidRPr="00E81F0B" w14:paraId="26DB86AE"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457D2AF"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Council</w:t>
            </w:r>
          </w:p>
        </w:tc>
        <w:tc>
          <w:tcPr>
            <w:tcW w:w="6067" w:type="dxa"/>
            <w:tcBorders>
              <w:top w:val="single" w:sz="4" w:space="0" w:color="auto"/>
              <w:left w:val="single" w:sz="4" w:space="0" w:color="auto"/>
              <w:bottom w:val="single" w:sz="4" w:space="0" w:color="auto"/>
              <w:right w:val="single" w:sz="4" w:space="0" w:color="auto"/>
            </w:tcBorders>
            <w:hideMark/>
          </w:tcPr>
          <w:p w14:paraId="683A7D08"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18 December 2018</w:t>
            </w:r>
          </w:p>
        </w:tc>
      </w:tr>
      <w:tr w:rsidR="0094547D" w:rsidRPr="00E81F0B" w14:paraId="763F8E2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ECA94D5"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Applicant</w:t>
            </w:r>
          </w:p>
        </w:tc>
        <w:tc>
          <w:tcPr>
            <w:tcW w:w="6067" w:type="dxa"/>
            <w:tcBorders>
              <w:top w:val="single" w:sz="4" w:space="0" w:color="auto"/>
              <w:left w:val="single" w:sz="4" w:space="0" w:color="auto"/>
              <w:bottom w:val="single" w:sz="4" w:space="0" w:color="auto"/>
              <w:right w:val="single" w:sz="4" w:space="0" w:color="auto"/>
            </w:tcBorders>
            <w:hideMark/>
          </w:tcPr>
          <w:p w14:paraId="4CBC7E21"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L and F Martin</w:t>
            </w:r>
          </w:p>
        </w:tc>
      </w:tr>
      <w:tr w:rsidR="0094547D" w:rsidRPr="00E81F0B" w14:paraId="4F7C3AC0"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F3D6A05"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Landowner</w:t>
            </w:r>
          </w:p>
        </w:tc>
        <w:tc>
          <w:tcPr>
            <w:tcW w:w="6067" w:type="dxa"/>
            <w:tcBorders>
              <w:top w:val="single" w:sz="4" w:space="0" w:color="auto"/>
              <w:left w:val="single" w:sz="4" w:space="0" w:color="auto"/>
              <w:bottom w:val="single" w:sz="4" w:space="0" w:color="auto"/>
              <w:right w:val="single" w:sz="4" w:space="0" w:color="auto"/>
            </w:tcBorders>
            <w:hideMark/>
          </w:tcPr>
          <w:p w14:paraId="72194BC2"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L and F Martin</w:t>
            </w:r>
          </w:p>
        </w:tc>
      </w:tr>
      <w:tr w:rsidR="0094547D" w:rsidRPr="00E81F0B" w14:paraId="7AE34FD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BE6B987"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Director</w:t>
            </w:r>
          </w:p>
        </w:tc>
        <w:tc>
          <w:tcPr>
            <w:tcW w:w="6067" w:type="dxa"/>
            <w:tcBorders>
              <w:top w:val="single" w:sz="4" w:space="0" w:color="auto"/>
              <w:left w:val="single" w:sz="4" w:space="0" w:color="auto"/>
              <w:bottom w:val="single" w:sz="4" w:space="0" w:color="auto"/>
              <w:right w:val="single" w:sz="4" w:space="0" w:color="auto"/>
            </w:tcBorders>
            <w:vAlign w:val="center"/>
            <w:hideMark/>
          </w:tcPr>
          <w:p w14:paraId="0D6871D2"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 xml:space="preserve">Peter Mickleson – Director Planning &amp; Development </w:t>
            </w:r>
          </w:p>
        </w:tc>
      </w:tr>
      <w:tr w:rsidR="0094547D" w:rsidRPr="00E81F0B" w14:paraId="3258B5B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D7AE10A"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Reference</w:t>
            </w:r>
          </w:p>
        </w:tc>
        <w:tc>
          <w:tcPr>
            <w:tcW w:w="6067" w:type="dxa"/>
            <w:tcBorders>
              <w:top w:val="single" w:sz="4" w:space="0" w:color="auto"/>
              <w:left w:val="single" w:sz="4" w:space="0" w:color="auto"/>
              <w:bottom w:val="single" w:sz="4" w:space="0" w:color="auto"/>
              <w:right w:val="single" w:sz="4" w:space="0" w:color="auto"/>
            </w:tcBorders>
            <w:hideMark/>
          </w:tcPr>
          <w:p w14:paraId="6E18393C"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DA18/29389</w:t>
            </w:r>
          </w:p>
        </w:tc>
      </w:tr>
      <w:tr w:rsidR="0094547D" w:rsidRPr="00E81F0B" w14:paraId="0BC26BC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03F5418"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Previous Item</w:t>
            </w:r>
          </w:p>
        </w:tc>
        <w:tc>
          <w:tcPr>
            <w:tcW w:w="6067" w:type="dxa"/>
            <w:tcBorders>
              <w:top w:val="single" w:sz="4" w:space="0" w:color="auto"/>
              <w:left w:val="single" w:sz="4" w:space="0" w:color="auto"/>
              <w:bottom w:val="single" w:sz="4" w:space="0" w:color="auto"/>
              <w:right w:val="single" w:sz="4" w:space="0" w:color="auto"/>
            </w:tcBorders>
            <w:hideMark/>
          </w:tcPr>
          <w:p w14:paraId="6889DBCE"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Item PD06.18 – February 2018</w:t>
            </w:r>
          </w:p>
        </w:tc>
      </w:tr>
      <w:tr w:rsidR="0094547D" w:rsidRPr="00E81F0B" w14:paraId="3E3DCBB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CAE0B2F"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Delegation</w:t>
            </w:r>
          </w:p>
        </w:tc>
        <w:tc>
          <w:tcPr>
            <w:tcW w:w="6067" w:type="dxa"/>
            <w:tcBorders>
              <w:top w:val="single" w:sz="4" w:space="0" w:color="auto"/>
              <w:left w:val="single" w:sz="4" w:space="0" w:color="auto"/>
              <w:bottom w:val="single" w:sz="4" w:space="0" w:color="auto"/>
              <w:right w:val="single" w:sz="4" w:space="0" w:color="auto"/>
            </w:tcBorders>
            <w:hideMark/>
          </w:tcPr>
          <w:p w14:paraId="7BEFEC01" w14:textId="77777777" w:rsidR="0094547D" w:rsidRPr="00E81F0B" w:rsidRDefault="0094547D" w:rsidP="00CA1A5E">
            <w:pPr>
              <w:spacing w:line="256" w:lineRule="auto"/>
              <w:contextualSpacing/>
              <w:jc w:val="both"/>
              <w:rPr>
                <w:rFonts w:ascii="Arial" w:eastAsia="Calibri" w:hAnsi="Arial" w:cs="Arial"/>
                <w:color w:val="000000"/>
                <w:szCs w:val="22"/>
              </w:rPr>
            </w:pPr>
            <w:r w:rsidRPr="00E81F0B">
              <w:rPr>
                <w:rFonts w:ascii="Arial" w:eastAsia="Calibri" w:hAnsi="Arial" w:cs="Arial"/>
                <w:color w:val="000000"/>
                <w:szCs w:val="22"/>
              </w:rPr>
              <w:t xml:space="preserve">In accordance with Clause 6.7.1a) of the City’s Instrument of Delegation, Council is required to determine the application due to an objection being received. </w:t>
            </w:r>
          </w:p>
        </w:tc>
      </w:tr>
      <w:tr w:rsidR="0094547D" w:rsidRPr="00E81F0B" w14:paraId="2A9AA6F1" w14:textId="77777777" w:rsidTr="00CA1A5E">
        <w:tc>
          <w:tcPr>
            <w:tcW w:w="2155" w:type="dxa"/>
            <w:tcBorders>
              <w:top w:val="single" w:sz="4" w:space="0" w:color="auto"/>
              <w:left w:val="single" w:sz="4" w:space="0" w:color="auto"/>
              <w:bottom w:val="single" w:sz="4" w:space="0" w:color="auto"/>
              <w:right w:val="single" w:sz="4" w:space="0" w:color="auto"/>
            </w:tcBorders>
          </w:tcPr>
          <w:p w14:paraId="63BCEDF1"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Attachments</w:t>
            </w:r>
          </w:p>
          <w:p w14:paraId="620114CF" w14:textId="77777777" w:rsidR="0094547D" w:rsidRPr="00E81F0B" w:rsidRDefault="0094547D" w:rsidP="00CA1A5E">
            <w:pPr>
              <w:spacing w:line="256" w:lineRule="auto"/>
              <w:contextualSpacing/>
              <w:jc w:val="both"/>
              <w:rPr>
                <w:rFonts w:ascii="Arial" w:eastAsia="Calibri" w:hAnsi="Arial" w:cs="Arial"/>
                <w:b/>
                <w:sz w:val="2"/>
                <w:szCs w:val="2"/>
              </w:rPr>
            </w:pPr>
          </w:p>
        </w:tc>
        <w:tc>
          <w:tcPr>
            <w:tcW w:w="6067" w:type="dxa"/>
            <w:tcBorders>
              <w:top w:val="single" w:sz="4" w:space="0" w:color="auto"/>
              <w:left w:val="single" w:sz="4" w:space="0" w:color="auto"/>
              <w:bottom w:val="single" w:sz="4" w:space="0" w:color="auto"/>
              <w:right w:val="single" w:sz="4" w:space="0" w:color="auto"/>
            </w:tcBorders>
            <w:vAlign w:val="center"/>
            <w:hideMark/>
          </w:tcPr>
          <w:p w14:paraId="5E88365E" w14:textId="77777777" w:rsidR="0094547D" w:rsidRPr="00E81F0B" w:rsidRDefault="0094547D" w:rsidP="00B25DD4">
            <w:pPr>
              <w:numPr>
                <w:ilvl w:val="0"/>
                <w:numId w:val="7"/>
              </w:numPr>
              <w:spacing w:line="256" w:lineRule="auto"/>
              <w:ind w:left="463" w:hanging="425"/>
              <w:contextualSpacing/>
              <w:rPr>
                <w:rFonts w:ascii="Arial" w:eastAsia="Calibri" w:hAnsi="Arial" w:cs="Arial"/>
                <w:szCs w:val="24"/>
              </w:rPr>
            </w:pPr>
            <w:r w:rsidRPr="00E81F0B">
              <w:rPr>
                <w:rFonts w:ascii="Arial" w:eastAsia="Calibri" w:hAnsi="Arial" w:cs="Arial"/>
                <w:color w:val="000000"/>
                <w:szCs w:val="24"/>
              </w:rPr>
              <w:t>Photographs of the subject property</w:t>
            </w:r>
          </w:p>
        </w:tc>
      </w:tr>
    </w:tbl>
    <w:p w14:paraId="0A032985" w14:textId="77777777" w:rsidR="0094547D" w:rsidRDefault="0094547D" w:rsidP="0094547D">
      <w:pPr>
        <w:contextualSpacing/>
        <w:jc w:val="both"/>
        <w:rPr>
          <w:rFonts w:ascii="Arial" w:eastAsia="Calibri" w:hAnsi="Arial" w:cs="Arial"/>
          <w:szCs w:val="32"/>
        </w:rPr>
      </w:pPr>
    </w:p>
    <w:p w14:paraId="0B21D4AA" w14:textId="7C27B7CB" w:rsidR="0094547D" w:rsidRPr="00E81F0B" w:rsidRDefault="0094547D" w:rsidP="0094547D">
      <w:pPr>
        <w:contextualSpacing/>
        <w:jc w:val="both"/>
        <w:rPr>
          <w:rFonts w:ascii="Arial" w:eastAsia="Calibri" w:hAnsi="Arial" w:cs="Arial"/>
          <w:szCs w:val="24"/>
        </w:rPr>
      </w:pPr>
      <w:r>
        <w:rPr>
          <w:rFonts w:ascii="Arial" w:eastAsia="Calibri" w:hAnsi="Arial" w:cs="Arial"/>
          <w:b/>
          <w:sz w:val="28"/>
          <w:szCs w:val="28"/>
        </w:rPr>
        <w:t>Committee Recommendation / R</w:t>
      </w:r>
      <w:r w:rsidRPr="00E81F0B">
        <w:rPr>
          <w:rFonts w:ascii="Arial" w:eastAsia="Calibri" w:hAnsi="Arial" w:cs="Arial"/>
          <w:b/>
          <w:sz w:val="28"/>
          <w:szCs w:val="28"/>
        </w:rPr>
        <w:t>ecommendation to Committee</w:t>
      </w:r>
    </w:p>
    <w:p w14:paraId="2BE83DAC" w14:textId="77777777" w:rsidR="0094547D" w:rsidRPr="00E81F0B" w:rsidRDefault="0094547D" w:rsidP="0094547D">
      <w:pPr>
        <w:contextualSpacing/>
        <w:jc w:val="both"/>
        <w:rPr>
          <w:rFonts w:ascii="Arial" w:hAnsi="Arial" w:cs="Arial"/>
          <w:b/>
          <w:bCs/>
          <w:szCs w:val="24"/>
          <w:lang w:val="en-US"/>
        </w:rPr>
      </w:pPr>
    </w:p>
    <w:p w14:paraId="0792C701" w14:textId="77777777" w:rsidR="0094547D" w:rsidRPr="00E81F0B" w:rsidRDefault="0094547D" w:rsidP="0094547D">
      <w:pPr>
        <w:contextualSpacing/>
        <w:jc w:val="both"/>
        <w:rPr>
          <w:rFonts w:ascii="Arial" w:eastAsia="Calibri" w:hAnsi="Arial" w:cs="Arial"/>
          <w:b/>
          <w:bCs/>
          <w:szCs w:val="24"/>
        </w:rPr>
      </w:pPr>
      <w:r w:rsidRPr="00E81F0B">
        <w:rPr>
          <w:rFonts w:ascii="Arial" w:eastAsia="Calibri" w:hAnsi="Arial" w:cs="Arial"/>
          <w:b/>
          <w:bCs/>
          <w:szCs w:val="24"/>
        </w:rPr>
        <w:t>Council refuses the retrospective development application dated 7</w:t>
      </w:r>
      <w:r w:rsidRPr="00E81F0B">
        <w:rPr>
          <w:rFonts w:ascii="Arial" w:eastAsia="Calibri" w:hAnsi="Arial" w:cs="Arial"/>
          <w:b/>
          <w:bCs/>
          <w:szCs w:val="24"/>
          <w:vertAlign w:val="superscript"/>
        </w:rPr>
        <w:t xml:space="preserve"> </w:t>
      </w:r>
      <w:r w:rsidRPr="00E81F0B">
        <w:rPr>
          <w:rFonts w:ascii="Arial" w:eastAsia="Calibri" w:hAnsi="Arial" w:cs="Arial"/>
          <w:b/>
          <w:bCs/>
          <w:szCs w:val="24"/>
        </w:rPr>
        <w:t>June 2018 to increase the number of customer seats from 6 to 19 resulting in a Change of Use from Lunch Bar to Restaurant at Lot 102 (2/23) Carrington Street, Nedlands, for the following reasons:</w:t>
      </w:r>
    </w:p>
    <w:p w14:paraId="24E92AD6" w14:textId="77777777" w:rsidR="0094547D" w:rsidRPr="00E81F0B" w:rsidRDefault="0094547D" w:rsidP="0094547D">
      <w:pPr>
        <w:contextualSpacing/>
        <w:jc w:val="both"/>
        <w:rPr>
          <w:rFonts w:ascii="Arial" w:eastAsia="Calibri" w:hAnsi="Arial" w:cs="Arial"/>
          <w:b/>
          <w:szCs w:val="24"/>
        </w:rPr>
      </w:pPr>
    </w:p>
    <w:p w14:paraId="201D136F" w14:textId="77777777" w:rsidR="0094547D" w:rsidRPr="00E81F0B" w:rsidRDefault="0094547D" w:rsidP="00B25DD4">
      <w:pPr>
        <w:numPr>
          <w:ilvl w:val="0"/>
          <w:numId w:val="8"/>
        </w:numPr>
        <w:autoSpaceDE w:val="0"/>
        <w:autoSpaceDN w:val="0"/>
        <w:adjustRightInd w:val="0"/>
        <w:ind w:left="567" w:hanging="567"/>
        <w:contextualSpacing/>
        <w:jc w:val="both"/>
        <w:rPr>
          <w:rFonts w:ascii="Arial" w:eastAsia="Calibri" w:hAnsi="Arial" w:cs="Arial"/>
          <w:b/>
          <w:bCs/>
          <w:color w:val="000000"/>
          <w:szCs w:val="24"/>
          <w:lang w:eastAsia="en-AU"/>
        </w:rPr>
      </w:pPr>
      <w:r w:rsidRPr="00E81F0B">
        <w:rPr>
          <w:rFonts w:ascii="Arial" w:eastAsia="Calibri" w:hAnsi="Arial" w:cs="Arial"/>
          <w:b/>
          <w:bCs/>
          <w:color w:val="000000"/>
          <w:szCs w:val="24"/>
          <w:lang w:eastAsia="en-AU"/>
        </w:rPr>
        <w:t>The current retrospective operating land use being deemed to be a restaurant which is a use not permitted within the Light Industry zone under Table 1 (Use Class Table) of Town Planning Scheme No. 2.</w:t>
      </w:r>
    </w:p>
    <w:p w14:paraId="167F4BF0" w14:textId="77777777" w:rsidR="0094547D" w:rsidRPr="00E81F0B" w:rsidRDefault="0094547D" w:rsidP="0094547D">
      <w:pPr>
        <w:autoSpaceDE w:val="0"/>
        <w:autoSpaceDN w:val="0"/>
        <w:adjustRightInd w:val="0"/>
        <w:ind w:left="567" w:hanging="567"/>
        <w:jc w:val="both"/>
        <w:rPr>
          <w:rFonts w:ascii="Arial" w:eastAsia="Calibri" w:hAnsi="Arial" w:cs="Arial"/>
          <w:b/>
          <w:bCs/>
          <w:color w:val="000000"/>
          <w:szCs w:val="24"/>
          <w:lang w:eastAsia="en-AU"/>
        </w:rPr>
      </w:pPr>
    </w:p>
    <w:p w14:paraId="2C90FC06" w14:textId="77777777" w:rsidR="0094547D" w:rsidRPr="00E81F0B" w:rsidRDefault="0094547D" w:rsidP="00B25DD4">
      <w:pPr>
        <w:numPr>
          <w:ilvl w:val="0"/>
          <w:numId w:val="8"/>
        </w:numPr>
        <w:autoSpaceDE w:val="0"/>
        <w:autoSpaceDN w:val="0"/>
        <w:adjustRightInd w:val="0"/>
        <w:ind w:left="567" w:hanging="567"/>
        <w:contextualSpacing/>
        <w:jc w:val="both"/>
        <w:rPr>
          <w:rFonts w:ascii="Arial" w:eastAsia="Calibri" w:hAnsi="Arial" w:cs="Arial"/>
          <w:b/>
          <w:bCs/>
          <w:color w:val="000000"/>
          <w:szCs w:val="24"/>
          <w:lang w:eastAsia="en-AU"/>
        </w:rPr>
      </w:pPr>
      <w:r w:rsidRPr="00E81F0B">
        <w:rPr>
          <w:rFonts w:ascii="Arial" w:eastAsia="Calibri" w:hAnsi="Arial" w:cs="Arial"/>
          <w:b/>
          <w:bCs/>
          <w:color w:val="000000"/>
          <w:szCs w:val="24"/>
          <w:lang w:eastAsia="en-AU"/>
        </w:rPr>
        <w:t>The development and use are contrary to the terms of an approved development application for a lunch bar and contrary to conditions attached to that approval in accordance with Clause 6.6b of Town Planning Scheme No. 2.</w:t>
      </w:r>
    </w:p>
    <w:p w14:paraId="512130BE" w14:textId="77777777" w:rsidR="0094547D" w:rsidRPr="00E81F0B" w:rsidRDefault="0094547D" w:rsidP="0094547D">
      <w:pPr>
        <w:autoSpaceDE w:val="0"/>
        <w:autoSpaceDN w:val="0"/>
        <w:adjustRightInd w:val="0"/>
        <w:ind w:left="567" w:hanging="567"/>
        <w:jc w:val="both"/>
        <w:rPr>
          <w:rFonts w:ascii="Arial" w:eastAsia="Calibri" w:hAnsi="Arial" w:cs="Arial"/>
          <w:b/>
          <w:color w:val="000000"/>
          <w:szCs w:val="24"/>
          <w:lang w:eastAsia="en-AU"/>
        </w:rPr>
      </w:pPr>
    </w:p>
    <w:p w14:paraId="0157DC91" w14:textId="77777777" w:rsidR="0094547D" w:rsidRPr="00E81F0B" w:rsidRDefault="0094547D" w:rsidP="00B25DD4">
      <w:pPr>
        <w:numPr>
          <w:ilvl w:val="0"/>
          <w:numId w:val="8"/>
        </w:numPr>
        <w:autoSpaceDE w:val="0"/>
        <w:autoSpaceDN w:val="0"/>
        <w:adjustRightInd w:val="0"/>
        <w:ind w:left="567" w:hanging="567"/>
        <w:contextualSpacing/>
        <w:jc w:val="both"/>
        <w:rPr>
          <w:rFonts w:ascii="Arial" w:eastAsia="Calibri" w:hAnsi="Arial" w:cs="Arial"/>
          <w:b/>
          <w:bCs/>
          <w:color w:val="000000"/>
          <w:szCs w:val="24"/>
          <w:lang w:eastAsia="en-AU"/>
        </w:rPr>
      </w:pPr>
      <w:r w:rsidRPr="00E81F0B">
        <w:rPr>
          <w:rFonts w:ascii="Arial" w:eastAsia="Calibri" w:hAnsi="Arial" w:cs="Arial"/>
          <w:b/>
          <w:bCs/>
          <w:color w:val="000000"/>
          <w:szCs w:val="24"/>
          <w:lang w:eastAsia="en-AU"/>
        </w:rPr>
        <w:t>A restaurant (café) land use located in a light industrial zone contravenes orderly and proper planning and gives rise to potential future and current land use conflict in the light industrial zone.</w:t>
      </w:r>
    </w:p>
    <w:p w14:paraId="22B55D9A" w14:textId="77777777" w:rsidR="0094547D" w:rsidRPr="00E81F0B" w:rsidRDefault="0094547D" w:rsidP="0094547D">
      <w:pPr>
        <w:ind w:left="567" w:hanging="567"/>
        <w:contextualSpacing/>
        <w:rPr>
          <w:rFonts w:ascii="Arial" w:eastAsia="Calibri" w:hAnsi="Arial"/>
          <w:b/>
          <w:bCs/>
          <w:szCs w:val="22"/>
        </w:rPr>
      </w:pPr>
    </w:p>
    <w:p w14:paraId="22D495E5" w14:textId="77777777" w:rsidR="0094547D" w:rsidRPr="00E81F0B" w:rsidRDefault="0094547D" w:rsidP="00B25DD4">
      <w:pPr>
        <w:numPr>
          <w:ilvl w:val="0"/>
          <w:numId w:val="8"/>
        </w:numPr>
        <w:autoSpaceDE w:val="0"/>
        <w:autoSpaceDN w:val="0"/>
        <w:adjustRightInd w:val="0"/>
        <w:ind w:left="567" w:hanging="567"/>
        <w:contextualSpacing/>
        <w:jc w:val="both"/>
        <w:rPr>
          <w:rFonts w:ascii="Arial" w:eastAsia="Calibri" w:hAnsi="Arial" w:cs="Arial"/>
          <w:b/>
          <w:bCs/>
          <w:color w:val="000000"/>
          <w:szCs w:val="24"/>
          <w:lang w:eastAsia="en-AU"/>
        </w:rPr>
      </w:pPr>
      <w:r w:rsidRPr="00E81F0B">
        <w:rPr>
          <w:rFonts w:ascii="Arial" w:eastAsia="Calibri" w:hAnsi="Arial" w:cs="Arial"/>
          <w:b/>
          <w:bCs/>
          <w:color w:val="000000"/>
          <w:szCs w:val="24"/>
          <w:lang w:eastAsia="en-AU"/>
        </w:rPr>
        <w:t>As a restaurant the proposal land use does not comply with Schedule III – Car Parking Requirement by Use Class of Town Planning Scheme No.2 representing a 17-car parking bay shortfall.</w:t>
      </w:r>
    </w:p>
    <w:p w14:paraId="508732F7" w14:textId="35CB1854" w:rsidR="0094547D" w:rsidRDefault="0094547D" w:rsidP="0094547D">
      <w:pPr>
        <w:autoSpaceDE w:val="0"/>
        <w:autoSpaceDN w:val="0"/>
        <w:adjustRightInd w:val="0"/>
        <w:ind w:left="567" w:hanging="567"/>
        <w:jc w:val="both"/>
        <w:rPr>
          <w:rFonts w:ascii="Arial" w:eastAsia="Calibri" w:hAnsi="Arial" w:cs="Arial"/>
          <w:b/>
          <w:bCs/>
          <w:color w:val="000000"/>
          <w:szCs w:val="24"/>
          <w:lang w:eastAsia="en-AU"/>
        </w:rPr>
      </w:pPr>
    </w:p>
    <w:p w14:paraId="4B711579" w14:textId="77777777" w:rsidR="0094547D" w:rsidRPr="00E81F0B" w:rsidRDefault="0094547D" w:rsidP="0094547D">
      <w:pPr>
        <w:autoSpaceDE w:val="0"/>
        <w:autoSpaceDN w:val="0"/>
        <w:adjustRightInd w:val="0"/>
        <w:ind w:left="567" w:hanging="567"/>
        <w:jc w:val="both"/>
        <w:rPr>
          <w:rFonts w:ascii="Arial" w:eastAsia="Calibri" w:hAnsi="Arial" w:cs="Arial"/>
          <w:b/>
          <w:bCs/>
          <w:color w:val="000000"/>
          <w:szCs w:val="24"/>
          <w:lang w:eastAsia="en-AU"/>
        </w:rPr>
      </w:pPr>
    </w:p>
    <w:p w14:paraId="6DBB1BD6" w14:textId="77777777" w:rsidR="0094547D" w:rsidRPr="00E81F0B" w:rsidRDefault="0094547D" w:rsidP="00B25DD4">
      <w:pPr>
        <w:numPr>
          <w:ilvl w:val="0"/>
          <w:numId w:val="8"/>
        </w:numPr>
        <w:autoSpaceDE w:val="0"/>
        <w:autoSpaceDN w:val="0"/>
        <w:adjustRightInd w:val="0"/>
        <w:ind w:left="567" w:hanging="567"/>
        <w:contextualSpacing/>
        <w:jc w:val="both"/>
        <w:rPr>
          <w:rFonts w:ascii="Arial" w:eastAsia="Calibri" w:hAnsi="Arial" w:cs="Arial"/>
          <w:b/>
          <w:bCs/>
          <w:color w:val="000000"/>
          <w:szCs w:val="24"/>
          <w:lang w:eastAsia="en-AU"/>
        </w:rPr>
      </w:pPr>
      <w:r w:rsidRPr="00E81F0B">
        <w:rPr>
          <w:rFonts w:ascii="Arial" w:eastAsia="Calibri" w:hAnsi="Arial" w:cs="Arial"/>
          <w:b/>
          <w:bCs/>
          <w:color w:val="000000"/>
          <w:szCs w:val="24"/>
          <w:lang w:eastAsia="en-AU"/>
        </w:rPr>
        <w:lastRenderedPageBreak/>
        <w:t xml:space="preserve">The proposal does not satisfy provisions (m), (n) and (s) of Clause 67 within the </w:t>
      </w:r>
      <w:r w:rsidRPr="00E81F0B">
        <w:rPr>
          <w:rFonts w:ascii="Arial" w:eastAsia="Calibri" w:hAnsi="Arial" w:cs="Arial"/>
          <w:b/>
          <w:bCs/>
          <w:i/>
          <w:color w:val="000000"/>
          <w:szCs w:val="24"/>
          <w:lang w:eastAsia="en-AU"/>
        </w:rPr>
        <w:t>Planning and Development (Local Planning Schemes) Regulations 2015</w:t>
      </w:r>
      <w:r w:rsidRPr="00E81F0B">
        <w:rPr>
          <w:rFonts w:ascii="Arial" w:eastAsia="Calibri" w:hAnsi="Arial" w:cs="Arial"/>
          <w:b/>
          <w:bCs/>
          <w:color w:val="000000"/>
          <w:szCs w:val="24"/>
          <w:lang w:eastAsia="en-AU"/>
        </w:rPr>
        <w:t>, as the proposal will likely create car parking issues within the locality considering its nature and scale.</w:t>
      </w:r>
    </w:p>
    <w:p w14:paraId="3E27CAB1" w14:textId="77777777" w:rsidR="0094547D" w:rsidRPr="00E81F0B" w:rsidRDefault="0094547D" w:rsidP="0094547D">
      <w:pPr>
        <w:autoSpaceDE w:val="0"/>
        <w:autoSpaceDN w:val="0"/>
        <w:adjustRightInd w:val="0"/>
        <w:jc w:val="both"/>
        <w:rPr>
          <w:rFonts w:ascii="Arial" w:eastAsia="Calibri" w:hAnsi="Arial" w:cs="Arial"/>
          <w:b/>
          <w:color w:val="000000"/>
          <w:szCs w:val="24"/>
          <w:lang w:eastAsia="en-AU"/>
        </w:rPr>
      </w:pPr>
    </w:p>
    <w:p w14:paraId="1797BC26" w14:textId="77777777" w:rsidR="0094547D" w:rsidRPr="00E81F0B" w:rsidRDefault="0094547D" w:rsidP="0094547D">
      <w:pPr>
        <w:contextualSpacing/>
        <w:jc w:val="both"/>
        <w:rPr>
          <w:rFonts w:ascii="Arial" w:eastAsia="Calibri" w:hAnsi="Arial" w:cs="Arial"/>
          <w:b/>
          <w:szCs w:val="24"/>
        </w:rPr>
      </w:pPr>
      <w:r w:rsidRPr="00E81F0B">
        <w:rPr>
          <w:rFonts w:ascii="Arial" w:eastAsia="Calibri" w:hAnsi="Arial" w:cs="Arial"/>
          <w:b/>
          <w:szCs w:val="24"/>
        </w:rPr>
        <w:t>Advice to Applicant</w:t>
      </w:r>
    </w:p>
    <w:p w14:paraId="3319BB19" w14:textId="77777777" w:rsidR="0094547D" w:rsidRPr="00E81F0B" w:rsidRDefault="0094547D" w:rsidP="0094547D">
      <w:pPr>
        <w:contextualSpacing/>
        <w:jc w:val="both"/>
        <w:rPr>
          <w:rFonts w:ascii="Arial" w:eastAsia="Calibri" w:hAnsi="Arial" w:cs="Arial"/>
          <w:szCs w:val="24"/>
        </w:rPr>
      </w:pPr>
    </w:p>
    <w:p w14:paraId="7D2B77E2" w14:textId="77777777" w:rsidR="0094547D" w:rsidRPr="00E81F0B" w:rsidRDefault="0094547D" w:rsidP="00B25DD4">
      <w:pPr>
        <w:numPr>
          <w:ilvl w:val="0"/>
          <w:numId w:val="9"/>
        </w:numPr>
        <w:autoSpaceDE w:val="0"/>
        <w:autoSpaceDN w:val="0"/>
        <w:adjustRightInd w:val="0"/>
        <w:ind w:left="567" w:hanging="567"/>
        <w:contextualSpacing/>
        <w:jc w:val="both"/>
        <w:rPr>
          <w:rFonts w:ascii="Arial" w:eastAsia="Calibri" w:hAnsi="Arial" w:cs="Arial"/>
          <w:b/>
          <w:bCs/>
          <w:i/>
          <w:color w:val="000000"/>
          <w:szCs w:val="24"/>
          <w:lang w:eastAsia="en-AU"/>
        </w:rPr>
      </w:pPr>
      <w:r w:rsidRPr="00E81F0B">
        <w:rPr>
          <w:rFonts w:ascii="Arial" w:eastAsia="Calibri" w:hAnsi="Arial" w:cs="Arial"/>
          <w:b/>
          <w:bCs/>
          <w:color w:val="000000"/>
          <w:szCs w:val="24"/>
          <w:lang w:eastAsia="en-AU"/>
        </w:rPr>
        <w:t xml:space="preserve">The current approval for lunch bar dated February 2018 remains valid and the conditions associated with land use and numbers of customer seating forms part of that approval and shall be complied with. The applicant is required to remove the additional unauthorised seating including outdoor tables and chairs within 14 days of receipt of Council’s decision in order to avoid compliance action in accordance with the </w:t>
      </w:r>
      <w:r w:rsidRPr="00E81F0B">
        <w:rPr>
          <w:rFonts w:ascii="Arial" w:eastAsia="Calibri" w:hAnsi="Arial" w:cs="Arial"/>
          <w:b/>
          <w:bCs/>
          <w:i/>
          <w:color w:val="000000"/>
          <w:szCs w:val="24"/>
          <w:lang w:eastAsia="en-AU"/>
        </w:rPr>
        <w:t>Planning and Development Act 2005.</w:t>
      </w:r>
    </w:p>
    <w:p w14:paraId="07A31616" w14:textId="77777777" w:rsidR="0094547D" w:rsidRPr="00E81F0B" w:rsidRDefault="0094547D" w:rsidP="0094547D">
      <w:pPr>
        <w:ind w:left="567" w:hanging="567"/>
        <w:contextualSpacing/>
        <w:jc w:val="both"/>
        <w:rPr>
          <w:rFonts w:ascii="Arial" w:eastAsia="Calibri" w:hAnsi="Arial" w:cs="Arial"/>
          <w:b/>
          <w:szCs w:val="24"/>
        </w:rPr>
      </w:pPr>
    </w:p>
    <w:p w14:paraId="1692FC92" w14:textId="0BB3649E" w:rsidR="0094547D" w:rsidRPr="00E81F0B" w:rsidRDefault="0094547D" w:rsidP="00B25DD4">
      <w:pPr>
        <w:numPr>
          <w:ilvl w:val="0"/>
          <w:numId w:val="9"/>
        </w:numPr>
        <w:ind w:left="567" w:hanging="567"/>
        <w:contextualSpacing/>
        <w:jc w:val="both"/>
        <w:rPr>
          <w:rFonts w:ascii="Arial" w:eastAsia="Calibri" w:hAnsi="Arial" w:cs="Arial"/>
          <w:b/>
          <w:szCs w:val="24"/>
        </w:rPr>
      </w:pPr>
      <w:r w:rsidRPr="00E81F0B">
        <w:rPr>
          <w:rFonts w:ascii="Arial" w:eastAsia="Calibri" w:hAnsi="Arial" w:cs="Arial"/>
          <w:b/>
          <w:szCs w:val="24"/>
        </w:rPr>
        <w:t xml:space="preserve">The applicant is advised that if it wishes to operate a Café “Restaurant” on this site in this light industrial zone that they may apply for an application to amend the Town Planning Scheme for an Additional Use “Restaurant” and provide all relevant information to the City in accordance with the </w:t>
      </w:r>
      <w:r w:rsidRPr="00E81F0B">
        <w:rPr>
          <w:rFonts w:ascii="Arial" w:eastAsia="Calibri" w:hAnsi="Arial" w:cs="Arial"/>
          <w:b/>
          <w:i/>
          <w:szCs w:val="24"/>
        </w:rPr>
        <w:t>Planning and Development Local Planning Scheme Regulations (2015)</w:t>
      </w:r>
      <w:r w:rsidRPr="00E81F0B">
        <w:rPr>
          <w:rFonts w:ascii="Arial" w:eastAsia="Calibri" w:hAnsi="Arial" w:cs="Arial"/>
          <w:b/>
          <w:szCs w:val="24"/>
        </w:rPr>
        <w:t xml:space="preserve"> Through that statutory process the City will consider whether or not in this particular instance, a Café “Restaurant” land use should be permitted as an exception to the Scheme, Table 1 Use Class Table and determine whether or not it is appropriate within the light industry zone.</w:t>
      </w:r>
    </w:p>
    <w:p w14:paraId="1FF037D2" w14:textId="77777777" w:rsidR="0094547D" w:rsidRPr="00E81F0B" w:rsidRDefault="0094547D" w:rsidP="0094547D">
      <w:pPr>
        <w:ind w:left="567" w:hanging="567"/>
        <w:contextualSpacing/>
        <w:jc w:val="both"/>
        <w:rPr>
          <w:rFonts w:ascii="Arial" w:eastAsia="Calibri" w:hAnsi="Arial" w:cs="Arial"/>
          <w:b/>
          <w:szCs w:val="24"/>
        </w:rPr>
      </w:pPr>
    </w:p>
    <w:p w14:paraId="5D9A3167" w14:textId="77777777" w:rsidR="0094547D" w:rsidRPr="00E81F0B" w:rsidRDefault="0094547D" w:rsidP="00B25DD4">
      <w:pPr>
        <w:numPr>
          <w:ilvl w:val="0"/>
          <w:numId w:val="9"/>
        </w:numPr>
        <w:ind w:left="567" w:hanging="567"/>
        <w:contextualSpacing/>
        <w:jc w:val="both"/>
        <w:rPr>
          <w:rFonts w:ascii="Arial" w:eastAsia="Calibri" w:hAnsi="Arial" w:cs="Arial"/>
          <w:b/>
          <w:szCs w:val="24"/>
        </w:rPr>
      </w:pPr>
      <w:r w:rsidRPr="00E81F0B">
        <w:rPr>
          <w:rFonts w:ascii="Arial" w:eastAsia="Calibri" w:hAnsi="Arial" w:cs="Arial"/>
          <w:b/>
          <w:szCs w:val="24"/>
        </w:rPr>
        <w:t>The applicant is advised that the existing wall signage on the external façade of the building is to be removed within 14 days from the date of this decision to the City’s satisfaction.  Alternatively, a separate (retrospective) development application is required to be submitted within 14 days from the date of this decision for it to possibly remain.</w:t>
      </w:r>
    </w:p>
    <w:p w14:paraId="7F662C82"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0DC66D3E"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A24B26" w14:paraId="6DC14F0F" w14:textId="77777777" w:rsidTr="00CA1A5E">
        <w:tc>
          <w:tcPr>
            <w:tcW w:w="2155" w:type="dxa"/>
            <w:tcBorders>
              <w:top w:val="single" w:sz="4" w:space="0" w:color="auto"/>
              <w:left w:val="single" w:sz="4" w:space="0" w:color="auto"/>
              <w:bottom w:val="single" w:sz="4" w:space="0" w:color="auto"/>
              <w:right w:val="nil"/>
            </w:tcBorders>
            <w:hideMark/>
          </w:tcPr>
          <w:p w14:paraId="10599A4D"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33" w:name="_Toc530583055"/>
            <w:bookmarkStart w:id="34" w:name="_Toc531768751"/>
            <w:bookmarkStart w:id="35" w:name="_Toc532561320"/>
            <w:r w:rsidRPr="00A24B26">
              <w:rPr>
                <w:rFonts w:ascii="Arial" w:hAnsi="Arial" w:cs="Arial"/>
                <w:b/>
                <w:bCs/>
                <w:sz w:val="28"/>
                <w:szCs w:val="28"/>
              </w:rPr>
              <w:t>PD68.18</w:t>
            </w:r>
            <w:bookmarkEnd w:id="33"/>
            <w:bookmarkEnd w:id="34"/>
            <w:bookmarkEnd w:id="35"/>
          </w:p>
        </w:tc>
        <w:tc>
          <w:tcPr>
            <w:tcW w:w="6209" w:type="dxa"/>
            <w:tcBorders>
              <w:top w:val="single" w:sz="4" w:space="0" w:color="auto"/>
              <w:left w:val="nil"/>
              <w:bottom w:val="single" w:sz="4" w:space="0" w:color="auto"/>
              <w:right w:val="single" w:sz="4" w:space="0" w:color="auto"/>
            </w:tcBorders>
            <w:hideMark/>
          </w:tcPr>
          <w:p w14:paraId="588126FB"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36" w:name="_Toc530583056"/>
            <w:bookmarkStart w:id="37" w:name="_Toc531768752"/>
            <w:bookmarkStart w:id="38" w:name="_Toc532561321"/>
            <w:r w:rsidRPr="00A24B26">
              <w:rPr>
                <w:rFonts w:ascii="Arial" w:hAnsi="Arial" w:cs="Arial"/>
                <w:b/>
                <w:bCs/>
                <w:sz w:val="28"/>
                <w:szCs w:val="32"/>
              </w:rPr>
              <w:t xml:space="preserve">No. 42 Kirwan Street, Floreat </w:t>
            </w:r>
            <w:r w:rsidRPr="00A24B26">
              <w:rPr>
                <w:rFonts w:ascii="Arial" w:hAnsi="Arial" w:cs="Arial"/>
                <w:b/>
                <w:bCs/>
                <w:sz w:val="28"/>
                <w:szCs w:val="28"/>
              </w:rPr>
              <w:t>–</w:t>
            </w:r>
            <w:r w:rsidRPr="00A24B26">
              <w:rPr>
                <w:rFonts w:ascii="Arial" w:hAnsi="Arial" w:cs="Arial"/>
                <w:b/>
                <w:bCs/>
                <w:sz w:val="28"/>
                <w:szCs w:val="32"/>
              </w:rPr>
              <w:t xml:space="preserve"> Additions (Two Carports) to Existing Single Dwelling</w:t>
            </w:r>
            <w:bookmarkEnd w:id="36"/>
            <w:bookmarkEnd w:id="37"/>
            <w:bookmarkEnd w:id="38"/>
          </w:p>
        </w:tc>
      </w:tr>
      <w:tr w:rsidR="0094547D" w:rsidRPr="00A24B26" w14:paraId="08DE99F0" w14:textId="77777777" w:rsidTr="00CA1A5E">
        <w:tc>
          <w:tcPr>
            <w:tcW w:w="8364" w:type="dxa"/>
            <w:gridSpan w:val="2"/>
            <w:tcBorders>
              <w:top w:val="single" w:sz="4" w:space="0" w:color="auto"/>
              <w:left w:val="nil"/>
              <w:bottom w:val="single" w:sz="4" w:space="0" w:color="auto"/>
              <w:right w:val="nil"/>
            </w:tcBorders>
          </w:tcPr>
          <w:p w14:paraId="2C02F786" w14:textId="77777777" w:rsidR="0094547D" w:rsidRPr="00A24B26" w:rsidRDefault="0094547D" w:rsidP="00CA1A5E">
            <w:pPr>
              <w:spacing w:line="256" w:lineRule="auto"/>
              <w:contextualSpacing/>
              <w:jc w:val="both"/>
              <w:rPr>
                <w:rFonts w:ascii="Arial" w:eastAsia="Calibri" w:hAnsi="Arial" w:cs="Arial"/>
                <w:szCs w:val="22"/>
                <w:highlight w:val="yellow"/>
              </w:rPr>
            </w:pPr>
          </w:p>
        </w:tc>
      </w:tr>
      <w:tr w:rsidR="0094547D" w:rsidRPr="00A24B26" w14:paraId="3D94490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EC43FE3"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29D3CE0B"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szCs w:val="24"/>
              </w:rPr>
              <w:t>4 December 2018</w:t>
            </w:r>
          </w:p>
        </w:tc>
      </w:tr>
      <w:tr w:rsidR="0094547D" w:rsidRPr="00A24B26" w14:paraId="008A864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CC23A86"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424C3498"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szCs w:val="24"/>
              </w:rPr>
              <w:t>18 December 2018</w:t>
            </w:r>
          </w:p>
        </w:tc>
      </w:tr>
      <w:tr w:rsidR="0094547D" w:rsidRPr="00A24B26" w14:paraId="24F79B9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D4D600D"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7C6AB6E6"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Classic Home &amp; Garage Innovations Pty Ltd</w:t>
            </w:r>
          </w:p>
        </w:tc>
      </w:tr>
      <w:tr w:rsidR="0094547D" w:rsidRPr="00A24B26" w14:paraId="726F921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A193B23"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44FE7F89"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G Van Ierland and S Griffiths</w:t>
            </w:r>
          </w:p>
        </w:tc>
      </w:tr>
      <w:tr w:rsidR="0094547D" w:rsidRPr="00A24B26" w14:paraId="2036D6E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D448F11"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A314BD5"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 xml:space="preserve">Peter Mickleson – Director Planning &amp; Development </w:t>
            </w:r>
          </w:p>
        </w:tc>
      </w:tr>
      <w:tr w:rsidR="0094547D" w:rsidRPr="00A24B26" w14:paraId="415A860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2DE9841"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6083F4FD"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DA18-31588</w:t>
            </w:r>
          </w:p>
        </w:tc>
      </w:tr>
      <w:tr w:rsidR="0094547D" w:rsidRPr="00A24B26" w14:paraId="75ADD44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8D44E2D"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13C7DE74"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Nil</w:t>
            </w:r>
          </w:p>
        </w:tc>
      </w:tr>
      <w:tr w:rsidR="0094547D" w:rsidRPr="00A24B26" w14:paraId="2575484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28B52386"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48209808" w14:textId="77777777" w:rsidR="0094547D" w:rsidRPr="00A24B26" w:rsidRDefault="0094547D" w:rsidP="00CA1A5E">
            <w:pPr>
              <w:spacing w:before="40" w:after="40" w:line="256" w:lineRule="auto"/>
              <w:contextualSpacing/>
              <w:jc w:val="both"/>
              <w:rPr>
                <w:rFonts w:ascii="Arial" w:eastAsia="Calibri" w:hAnsi="Arial" w:cs="Arial"/>
                <w:szCs w:val="24"/>
              </w:rPr>
            </w:pPr>
            <w:r w:rsidRPr="00A24B26">
              <w:rPr>
                <w:rFonts w:ascii="Arial" w:eastAsia="Calibri" w:hAnsi="Arial" w:cs="Arial"/>
                <w:szCs w:val="22"/>
              </w:rPr>
              <w:t>In accordance with Clause 6.7.1a) of the City’s Instrument of Delegation, Council is required to determine the application due to an objection being received.</w:t>
            </w:r>
          </w:p>
        </w:tc>
      </w:tr>
      <w:tr w:rsidR="0094547D" w:rsidRPr="00A24B26" w14:paraId="679C84DC" w14:textId="77777777" w:rsidTr="00CA1A5E">
        <w:trPr>
          <w:trHeight w:val="340"/>
        </w:trPr>
        <w:tc>
          <w:tcPr>
            <w:tcW w:w="2155" w:type="dxa"/>
            <w:tcBorders>
              <w:top w:val="single" w:sz="4" w:space="0" w:color="auto"/>
              <w:left w:val="single" w:sz="4" w:space="0" w:color="auto"/>
              <w:bottom w:val="single" w:sz="4" w:space="0" w:color="auto"/>
              <w:right w:val="single" w:sz="4" w:space="0" w:color="auto"/>
            </w:tcBorders>
            <w:hideMark/>
          </w:tcPr>
          <w:p w14:paraId="1F623EFC"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716FAB4" w14:textId="77777777" w:rsidR="0094547D" w:rsidRPr="00A24B26" w:rsidRDefault="0094547D" w:rsidP="00B25DD4">
            <w:pPr>
              <w:numPr>
                <w:ilvl w:val="0"/>
                <w:numId w:val="10"/>
              </w:numPr>
              <w:spacing w:line="256" w:lineRule="auto"/>
              <w:ind w:left="463" w:hanging="463"/>
              <w:contextualSpacing/>
              <w:rPr>
                <w:rFonts w:ascii="Arial" w:eastAsia="Calibri" w:hAnsi="Arial" w:cs="Arial"/>
                <w:b/>
                <w:szCs w:val="24"/>
              </w:rPr>
            </w:pPr>
            <w:r w:rsidRPr="00A24B26">
              <w:rPr>
                <w:rFonts w:ascii="Arial" w:eastAsia="Calibri" w:hAnsi="Arial" w:cs="Arial"/>
                <w:szCs w:val="24"/>
              </w:rPr>
              <w:t>Photographs of the carports’ proposed locations</w:t>
            </w:r>
          </w:p>
        </w:tc>
      </w:tr>
    </w:tbl>
    <w:p w14:paraId="137507A8" w14:textId="77777777" w:rsidR="0094547D" w:rsidRDefault="0094547D" w:rsidP="0094547D">
      <w:pPr>
        <w:contextualSpacing/>
        <w:jc w:val="both"/>
        <w:rPr>
          <w:rFonts w:ascii="Arial" w:eastAsia="Calibri" w:hAnsi="Arial" w:cs="Arial"/>
          <w:b/>
          <w:sz w:val="28"/>
          <w:szCs w:val="28"/>
        </w:rPr>
      </w:pPr>
    </w:p>
    <w:p w14:paraId="5C6E39C2" w14:textId="6E858610" w:rsidR="0094547D" w:rsidRPr="00A24B26" w:rsidRDefault="0094547D" w:rsidP="0094547D">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A24B26">
        <w:rPr>
          <w:rFonts w:ascii="Arial" w:eastAsia="Calibri" w:hAnsi="Arial" w:cs="Arial"/>
          <w:b/>
          <w:sz w:val="28"/>
          <w:szCs w:val="28"/>
        </w:rPr>
        <w:t>Recommendation to Committee</w:t>
      </w:r>
    </w:p>
    <w:p w14:paraId="0BAAB34D" w14:textId="77777777" w:rsidR="0094547D" w:rsidRPr="00A24B26" w:rsidRDefault="0094547D" w:rsidP="0094547D">
      <w:pPr>
        <w:contextualSpacing/>
        <w:jc w:val="both"/>
        <w:rPr>
          <w:rFonts w:ascii="Arial" w:eastAsia="Calibri" w:hAnsi="Arial" w:cs="Arial"/>
          <w:szCs w:val="24"/>
        </w:rPr>
      </w:pPr>
    </w:p>
    <w:p w14:paraId="2EAD5310" w14:textId="77777777" w:rsidR="0094547D" w:rsidRPr="00A24B26" w:rsidRDefault="0094547D" w:rsidP="0094547D">
      <w:pPr>
        <w:contextualSpacing/>
        <w:jc w:val="both"/>
        <w:rPr>
          <w:rFonts w:ascii="Arial" w:eastAsia="Calibri" w:hAnsi="Arial" w:cs="Arial"/>
          <w:b/>
          <w:szCs w:val="24"/>
        </w:rPr>
      </w:pPr>
      <w:r w:rsidRPr="00A24B26">
        <w:rPr>
          <w:rFonts w:ascii="Arial" w:eastAsia="Calibri" w:hAnsi="Arial" w:cs="Arial"/>
          <w:b/>
          <w:szCs w:val="24"/>
        </w:rPr>
        <w:t>Council approves the development application dated 27 September 2018 for additions (two carports) to the existing single dwelling at Lot 179 (42) Kirwan Street, Floreat, subject to the following conditions and advice:</w:t>
      </w:r>
    </w:p>
    <w:p w14:paraId="4A58483B" w14:textId="77777777" w:rsidR="0094547D" w:rsidRPr="00A24B26" w:rsidRDefault="0094547D" w:rsidP="0094547D">
      <w:pPr>
        <w:contextualSpacing/>
        <w:jc w:val="both"/>
        <w:rPr>
          <w:rFonts w:ascii="Arial" w:eastAsia="Calibri" w:hAnsi="Arial" w:cs="Arial"/>
          <w:szCs w:val="24"/>
        </w:rPr>
      </w:pPr>
    </w:p>
    <w:p w14:paraId="37D7DAD9" w14:textId="77777777" w:rsidR="0094547D" w:rsidRPr="00A24B26" w:rsidRDefault="0094547D" w:rsidP="00B25DD4">
      <w:pPr>
        <w:numPr>
          <w:ilvl w:val="0"/>
          <w:numId w:val="11"/>
        </w:numPr>
        <w:ind w:left="567" w:hanging="567"/>
        <w:contextualSpacing/>
        <w:jc w:val="both"/>
        <w:rPr>
          <w:rFonts w:ascii="Arial" w:hAnsi="Arial" w:cs="Arial"/>
          <w:b/>
          <w:szCs w:val="24"/>
        </w:rPr>
      </w:pPr>
      <w:r w:rsidRPr="00A24B26">
        <w:rPr>
          <w:rFonts w:ascii="Arial" w:hAnsi="Arial" w:cs="Arial"/>
          <w:b/>
          <w:szCs w:val="24"/>
        </w:rPr>
        <w:t>The development shall at all times comply with the application and the approved plans, subject to any modifications required as a consequence of any condition(s) of this approval.</w:t>
      </w:r>
    </w:p>
    <w:p w14:paraId="6EF38162" w14:textId="77777777" w:rsidR="0094547D" w:rsidRPr="00A24B26" w:rsidRDefault="0094547D" w:rsidP="0094547D">
      <w:pPr>
        <w:ind w:left="567" w:hanging="567"/>
        <w:contextualSpacing/>
        <w:jc w:val="both"/>
        <w:rPr>
          <w:rFonts w:ascii="Arial" w:hAnsi="Arial" w:cs="Arial"/>
          <w:b/>
          <w:szCs w:val="24"/>
        </w:rPr>
      </w:pPr>
    </w:p>
    <w:p w14:paraId="0EB7828B" w14:textId="77777777" w:rsidR="0094547D" w:rsidRPr="00A24B26" w:rsidRDefault="0094547D" w:rsidP="00B25DD4">
      <w:pPr>
        <w:numPr>
          <w:ilvl w:val="0"/>
          <w:numId w:val="11"/>
        </w:numPr>
        <w:ind w:left="567" w:hanging="567"/>
        <w:contextualSpacing/>
        <w:jc w:val="both"/>
        <w:rPr>
          <w:rFonts w:ascii="Arial" w:hAnsi="Arial" w:cs="Arial"/>
          <w:b/>
          <w:szCs w:val="24"/>
        </w:rPr>
      </w:pPr>
      <w:r w:rsidRPr="00A24B26">
        <w:rPr>
          <w:rFonts w:ascii="Arial" w:eastAsia="Calibri" w:hAnsi="Arial" w:cs="Arial"/>
          <w:b/>
          <w:szCs w:val="24"/>
        </w:rPr>
        <w:t>This development approval only pertains to the carports behind the street setback area, one being adjacent to the property’s eastern lot boundary and the other being adjacent to the western lot boundary.</w:t>
      </w:r>
    </w:p>
    <w:p w14:paraId="3117BE60" w14:textId="77777777" w:rsidR="0094547D" w:rsidRPr="00A24B26" w:rsidRDefault="0094547D" w:rsidP="0094547D">
      <w:pPr>
        <w:ind w:left="567" w:hanging="567"/>
        <w:contextualSpacing/>
        <w:rPr>
          <w:rFonts w:ascii="Arial" w:eastAsia="Calibri" w:hAnsi="Arial" w:cs="Arial"/>
          <w:b/>
          <w:szCs w:val="24"/>
        </w:rPr>
      </w:pPr>
    </w:p>
    <w:p w14:paraId="76EF4555" w14:textId="77777777" w:rsidR="0094547D" w:rsidRPr="00A24B26" w:rsidRDefault="0094547D" w:rsidP="00B25DD4">
      <w:pPr>
        <w:numPr>
          <w:ilvl w:val="0"/>
          <w:numId w:val="11"/>
        </w:numPr>
        <w:ind w:left="567" w:hanging="567"/>
        <w:contextualSpacing/>
        <w:jc w:val="both"/>
        <w:rPr>
          <w:rFonts w:ascii="Arial" w:hAnsi="Arial" w:cs="Arial"/>
          <w:b/>
          <w:szCs w:val="24"/>
        </w:rPr>
      </w:pPr>
      <w:r w:rsidRPr="00A24B26">
        <w:rPr>
          <w:rFonts w:ascii="Arial" w:eastAsia="Calibri" w:hAnsi="Arial" w:cs="Arial"/>
          <w:b/>
          <w:szCs w:val="24"/>
        </w:rPr>
        <w:t xml:space="preserve">All footings and structures to the Carports, shall be constructed wholly inside the site boundaries of the property’s Certificate of Title. </w:t>
      </w:r>
    </w:p>
    <w:p w14:paraId="5443D3A0" w14:textId="77777777" w:rsidR="0094547D" w:rsidRPr="00A24B26" w:rsidRDefault="0094547D" w:rsidP="0094547D">
      <w:pPr>
        <w:ind w:left="567" w:hanging="567"/>
        <w:contextualSpacing/>
        <w:rPr>
          <w:rFonts w:ascii="Arial" w:hAnsi="Arial" w:cs="Arial"/>
          <w:szCs w:val="24"/>
        </w:rPr>
      </w:pPr>
    </w:p>
    <w:p w14:paraId="491A83CE" w14:textId="77777777" w:rsidR="0094547D" w:rsidRPr="00A24B26" w:rsidRDefault="0094547D" w:rsidP="00B25DD4">
      <w:pPr>
        <w:numPr>
          <w:ilvl w:val="0"/>
          <w:numId w:val="11"/>
        </w:numPr>
        <w:ind w:left="567" w:hanging="567"/>
        <w:contextualSpacing/>
        <w:jc w:val="both"/>
        <w:rPr>
          <w:rFonts w:ascii="Arial" w:hAnsi="Arial" w:cs="Arial"/>
          <w:b/>
          <w:szCs w:val="24"/>
        </w:rPr>
      </w:pPr>
      <w:r w:rsidRPr="00A24B26">
        <w:rPr>
          <w:rFonts w:ascii="Arial" w:hAnsi="Arial" w:cs="Arial"/>
          <w:b/>
          <w:szCs w:val="24"/>
        </w:rPr>
        <w:t>All stormwater from the development, which includes permeable and non-permeable areas shall be contained onsite.</w:t>
      </w:r>
    </w:p>
    <w:p w14:paraId="193F5825" w14:textId="77777777" w:rsidR="0094547D" w:rsidRPr="00A24B26" w:rsidRDefault="0094547D" w:rsidP="0094547D">
      <w:pPr>
        <w:spacing w:after="160" w:line="256" w:lineRule="auto"/>
        <w:contextualSpacing/>
        <w:rPr>
          <w:rFonts w:ascii="Arial" w:eastAsia="Calibri" w:hAnsi="Arial" w:cs="Arial"/>
          <w:szCs w:val="24"/>
        </w:rPr>
      </w:pPr>
    </w:p>
    <w:p w14:paraId="2E2542E8" w14:textId="77777777" w:rsidR="0094547D" w:rsidRPr="00A24B26" w:rsidRDefault="0094547D" w:rsidP="0094547D">
      <w:pPr>
        <w:contextualSpacing/>
        <w:jc w:val="both"/>
        <w:rPr>
          <w:rFonts w:ascii="Arial" w:hAnsi="Arial" w:cs="Arial"/>
          <w:b/>
          <w:szCs w:val="24"/>
        </w:rPr>
      </w:pPr>
      <w:r w:rsidRPr="00A24B26">
        <w:rPr>
          <w:rFonts w:ascii="Arial" w:hAnsi="Arial" w:cs="Arial"/>
          <w:b/>
          <w:szCs w:val="24"/>
        </w:rPr>
        <w:t>Advice Notes specific to this proposal:</w:t>
      </w:r>
    </w:p>
    <w:p w14:paraId="66849259" w14:textId="77777777" w:rsidR="0094547D" w:rsidRPr="00A24B26" w:rsidRDefault="0094547D" w:rsidP="0094547D">
      <w:pPr>
        <w:contextualSpacing/>
        <w:rPr>
          <w:rFonts w:ascii="Arial" w:eastAsia="Calibri" w:hAnsi="Arial"/>
          <w:szCs w:val="22"/>
        </w:rPr>
      </w:pPr>
    </w:p>
    <w:p w14:paraId="06EF58E5" w14:textId="77777777" w:rsidR="0094547D" w:rsidRPr="00A24B26" w:rsidRDefault="0094547D" w:rsidP="00B25DD4">
      <w:pPr>
        <w:numPr>
          <w:ilvl w:val="0"/>
          <w:numId w:val="12"/>
        </w:numPr>
        <w:ind w:left="567" w:hanging="567"/>
        <w:contextualSpacing/>
        <w:jc w:val="both"/>
        <w:rPr>
          <w:rFonts w:ascii="Arial" w:eastAsia="Calibri" w:hAnsi="Arial" w:cs="Arial"/>
          <w:b/>
          <w:szCs w:val="24"/>
        </w:rPr>
      </w:pPr>
      <w:r w:rsidRPr="00A24B26">
        <w:rPr>
          <w:rFonts w:ascii="Arial" w:eastAsia="Calibri" w:hAnsi="Arial" w:cs="Arial"/>
          <w:b/>
          <w:szCs w:val="24"/>
        </w:rPr>
        <w:t>Any development in the nature-strip (verge), including footpaths, will require a Nature-Strip Development Application (NSDA) to be lodged with, and approved by, the City’s Technical Services department, prior to construction commencing.</w:t>
      </w:r>
    </w:p>
    <w:p w14:paraId="273206A2" w14:textId="77777777" w:rsidR="0094547D" w:rsidRPr="00A24B26" w:rsidRDefault="0094547D" w:rsidP="0094547D">
      <w:pPr>
        <w:ind w:left="567" w:hanging="567"/>
        <w:contextualSpacing/>
        <w:jc w:val="both"/>
        <w:rPr>
          <w:rFonts w:ascii="Arial" w:eastAsia="Calibri" w:hAnsi="Arial" w:cs="Arial"/>
          <w:b/>
          <w:szCs w:val="24"/>
        </w:rPr>
      </w:pPr>
    </w:p>
    <w:p w14:paraId="45354C98" w14:textId="77777777" w:rsidR="0094547D" w:rsidRPr="00A24B26" w:rsidRDefault="0094547D" w:rsidP="00B25DD4">
      <w:pPr>
        <w:numPr>
          <w:ilvl w:val="0"/>
          <w:numId w:val="12"/>
        </w:numPr>
        <w:ind w:left="567" w:hanging="567"/>
        <w:contextualSpacing/>
        <w:jc w:val="both"/>
        <w:rPr>
          <w:rFonts w:ascii="Arial" w:eastAsia="Calibri" w:hAnsi="Arial" w:cs="Arial"/>
          <w:b/>
          <w:szCs w:val="24"/>
        </w:rPr>
      </w:pPr>
      <w:r w:rsidRPr="00A24B26">
        <w:rPr>
          <w:rFonts w:ascii="Arial" w:eastAsia="Calibri" w:hAnsi="Arial" w:cs="Arial"/>
          <w:b/>
          <w:szCs w:val="24"/>
        </w:rPr>
        <w:lastRenderedPageBreak/>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28C83198" w14:textId="77777777" w:rsidR="0094547D" w:rsidRPr="00A24B26" w:rsidRDefault="0094547D" w:rsidP="0094547D">
      <w:pPr>
        <w:ind w:left="567" w:hanging="567"/>
        <w:contextualSpacing/>
        <w:jc w:val="both"/>
        <w:rPr>
          <w:rFonts w:ascii="Arial" w:eastAsia="Calibri" w:hAnsi="Arial" w:cs="Arial"/>
          <w:b/>
          <w:szCs w:val="24"/>
        </w:rPr>
      </w:pPr>
    </w:p>
    <w:p w14:paraId="23236DE9" w14:textId="77777777" w:rsidR="0094547D" w:rsidRPr="00A24B26" w:rsidRDefault="0094547D" w:rsidP="00B25DD4">
      <w:pPr>
        <w:numPr>
          <w:ilvl w:val="0"/>
          <w:numId w:val="12"/>
        </w:numPr>
        <w:ind w:left="567" w:hanging="567"/>
        <w:contextualSpacing/>
        <w:jc w:val="both"/>
        <w:rPr>
          <w:rFonts w:ascii="Arial" w:eastAsia="Calibri" w:hAnsi="Arial" w:cs="Arial"/>
          <w:b/>
          <w:szCs w:val="24"/>
        </w:rPr>
      </w:pPr>
      <w:r w:rsidRPr="00A24B26">
        <w:rPr>
          <w:rFonts w:ascii="Arial" w:eastAsia="Calibri" w:hAnsi="Arial" w:cs="Arial"/>
          <w:b/>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w:t>
      </w:r>
      <w:r w:rsidRPr="00A24B26">
        <w:rPr>
          <w:rFonts w:ascii="Arial" w:eastAsia="Calibri" w:hAnsi="Arial" w:cs="Arial"/>
          <w:b/>
          <w:szCs w:val="24"/>
          <w:vertAlign w:val="superscript"/>
        </w:rPr>
        <w:t>3</w:t>
      </w:r>
      <w:r w:rsidRPr="00A24B26">
        <w:rPr>
          <w:rFonts w:ascii="Arial" w:eastAsia="Calibri" w:hAnsi="Arial" w:cs="Arial"/>
          <w:b/>
          <w:szCs w:val="24"/>
        </w:rPr>
        <w:t xml:space="preserve"> for every 80m</w:t>
      </w:r>
      <w:r w:rsidRPr="00A24B26">
        <w:rPr>
          <w:rFonts w:ascii="Arial" w:eastAsia="Calibri" w:hAnsi="Arial" w:cs="Arial"/>
          <w:b/>
          <w:szCs w:val="24"/>
          <w:vertAlign w:val="superscript"/>
        </w:rPr>
        <w:t>2</w:t>
      </w:r>
      <w:r w:rsidRPr="00A24B26">
        <w:rPr>
          <w:rFonts w:ascii="Arial" w:eastAsia="Calibri" w:hAnsi="Arial" w:cs="Arial"/>
          <w:b/>
          <w:szCs w:val="24"/>
        </w:rPr>
        <w:t xml:space="preserve"> of calculated surface area of the development.</w:t>
      </w:r>
    </w:p>
    <w:p w14:paraId="213C4762" w14:textId="77777777" w:rsidR="0094547D" w:rsidRPr="00A24B26" w:rsidRDefault="0094547D" w:rsidP="0094547D">
      <w:pPr>
        <w:ind w:left="567" w:hanging="567"/>
        <w:contextualSpacing/>
        <w:jc w:val="both"/>
        <w:rPr>
          <w:rFonts w:ascii="Arial" w:eastAsia="Calibri" w:hAnsi="Arial" w:cs="Arial"/>
          <w:b/>
          <w:szCs w:val="24"/>
        </w:rPr>
      </w:pPr>
    </w:p>
    <w:p w14:paraId="208B35DF" w14:textId="77777777" w:rsidR="0094547D" w:rsidRPr="00A24B26" w:rsidRDefault="0094547D" w:rsidP="00B25DD4">
      <w:pPr>
        <w:numPr>
          <w:ilvl w:val="0"/>
          <w:numId w:val="12"/>
        </w:numPr>
        <w:ind w:left="567" w:hanging="567"/>
        <w:contextualSpacing/>
        <w:jc w:val="both"/>
        <w:rPr>
          <w:rFonts w:ascii="Arial" w:eastAsia="Calibri" w:hAnsi="Arial" w:cs="Arial"/>
          <w:b/>
          <w:szCs w:val="24"/>
        </w:rPr>
      </w:pPr>
      <w:r w:rsidRPr="00A24B26">
        <w:rPr>
          <w:rFonts w:ascii="Arial" w:eastAsia="Calibri"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179E797E"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35A78335"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76615713"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A24B26" w14:paraId="4FAFB822" w14:textId="77777777" w:rsidTr="00CA1A5E">
        <w:tc>
          <w:tcPr>
            <w:tcW w:w="2155" w:type="dxa"/>
            <w:tcBorders>
              <w:top w:val="single" w:sz="4" w:space="0" w:color="auto"/>
              <w:left w:val="single" w:sz="4" w:space="0" w:color="auto"/>
              <w:bottom w:val="single" w:sz="4" w:space="0" w:color="auto"/>
              <w:right w:val="nil"/>
            </w:tcBorders>
            <w:hideMark/>
          </w:tcPr>
          <w:p w14:paraId="0F567768"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39" w:name="_Toc530583057"/>
            <w:bookmarkStart w:id="40" w:name="_Toc531768753"/>
            <w:bookmarkStart w:id="41" w:name="_Toc532561322"/>
            <w:r w:rsidRPr="00A24B26">
              <w:rPr>
                <w:rFonts w:ascii="Arial" w:hAnsi="Arial" w:cs="Arial"/>
                <w:b/>
                <w:bCs/>
                <w:sz w:val="28"/>
                <w:szCs w:val="28"/>
              </w:rPr>
              <w:t>PD69.18</w:t>
            </w:r>
            <w:bookmarkEnd w:id="39"/>
            <w:bookmarkEnd w:id="40"/>
            <w:bookmarkEnd w:id="41"/>
          </w:p>
        </w:tc>
        <w:tc>
          <w:tcPr>
            <w:tcW w:w="6209" w:type="dxa"/>
            <w:tcBorders>
              <w:top w:val="single" w:sz="4" w:space="0" w:color="auto"/>
              <w:left w:val="nil"/>
              <w:bottom w:val="single" w:sz="4" w:space="0" w:color="auto"/>
              <w:right w:val="single" w:sz="4" w:space="0" w:color="auto"/>
            </w:tcBorders>
            <w:hideMark/>
          </w:tcPr>
          <w:p w14:paraId="032F7BDE"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42" w:name="_Toc530583058"/>
            <w:bookmarkStart w:id="43" w:name="_Toc531768754"/>
            <w:bookmarkStart w:id="44" w:name="_Toc532561323"/>
            <w:r w:rsidRPr="00A24B26">
              <w:rPr>
                <w:rFonts w:ascii="Arial" w:hAnsi="Arial" w:cs="Arial"/>
                <w:b/>
                <w:sz w:val="28"/>
                <w:szCs w:val="32"/>
              </w:rPr>
              <w:t>No. 50 Florence Road, Nedlands – Amendment to Existing Approval (DA17/306)</w:t>
            </w:r>
            <w:bookmarkEnd w:id="42"/>
            <w:bookmarkEnd w:id="43"/>
            <w:bookmarkEnd w:id="44"/>
          </w:p>
        </w:tc>
      </w:tr>
      <w:tr w:rsidR="0094547D" w:rsidRPr="00A24B26" w14:paraId="2E71612F" w14:textId="77777777" w:rsidTr="00CA1A5E">
        <w:tc>
          <w:tcPr>
            <w:tcW w:w="8364" w:type="dxa"/>
            <w:gridSpan w:val="2"/>
            <w:tcBorders>
              <w:top w:val="single" w:sz="4" w:space="0" w:color="auto"/>
              <w:left w:val="nil"/>
              <w:bottom w:val="single" w:sz="4" w:space="0" w:color="auto"/>
              <w:right w:val="nil"/>
            </w:tcBorders>
          </w:tcPr>
          <w:p w14:paraId="2337CAF2" w14:textId="77777777" w:rsidR="0094547D" w:rsidRPr="00A24B26" w:rsidRDefault="0094547D" w:rsidP="00CA1A5E">
            <w:pPr>
              <w:spacing w:line="256" w:lineRule="auto"/>
              <w:contextualSpacing/>
              <w:jc w:val="both"/>
              <w:rPr>
                <w:rFonts w:ascii="Arial" w:eastAsia="Calibri" w:hAnsi="Arial" w:cs="Arial"/>
                <w:szCs w:val="22"/>
                <w:highlight w:val="yellow"/>
              </w:rPr>
            </w:pPr>
          </w:p>
        </w:tc>
      </w:tr>
      <w:tr w:rsidR="0094547D" w:rsidRPr="00A24B26" w14:paraId="00A6AFA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EAA158D"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6E099504"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szCs w:val="24"/>
              </w:rPr>
              <w:t>4 December 2018</w:t>
            </w:r>
          </w:p>
        </w:tc>
      </w:tr>
      <w:tr w:rsidR="0094547D" w:rsidRPr="00A24B26" w14:paraId="6EE81E9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5AD03B8"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297454DB"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szCs w:val="24"/>
              </w:rPr>
              <w:t>18 December 2018</w:t>
            </w:r>
          </w:p>
        </w:tc>
      </w:tr>
      <w:tr w:rsidR="0094547D" w:rsidRPr="00A24B26" w14:paraId="1A64F302"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9E9DAC2"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7B7A358A"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Kensington Design Australia</w:t>
            </w:r>
          </w:p>
        </w:tc>
      </w:tr>
      <w:tr w:rsidR="0094547D" w:rsidRPr="00A24B26" w14:paraId="229E723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2DCB6194"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6E6B3A0A"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D Ganley and R Ganley</w:t>
            </w:r>
          </w:p>
        </w:tc>
      </w:tr>
      <w:tr w:rsidR="0094547D" w:rsidRPr="00A24B26" w14:paraId="1F11791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3908711"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A9A5DE8"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 xml:space="preserve">Peter Mickleson – Director Planning &amp; Development </w:t>
            </w:r>
          </w:p>
        </w:tc>
      </w:tr>
      <w:tr w:rsidR="0094547D" w:rsidRPr="00A24B26" w14:paraId="142CA7F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C5FC2E4"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00C4ACFA"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DA18-30985</w:t>
            </w:r>
          </w:p>
        </w:tc>
      </w:tr>
      <w:tr w:rsidR="0094547D" w:rsidRPr="00A24B26" w14:paraId="07E3FBB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033C071"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2C6A5FA5"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Item PD02.18 - 27 February 2018</w:t>
            </w:r>
          </w:p>
        </w:tc>
      </w:tr>
      <w:tr w:rsidR="0094547D" w:rsidRPr="00A24B26" w14:paraId="6E02AC2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03BA714"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1B85906F" w14:textId="77777777" w:rsidR="0094547D" w:rsidRPr="00A24B26" w:rsidRDefault="0094547D" w:rsidP="00CA1A5E">
            <w:pPr>
              <w:spacing w:before="40" w:after="40" w:line="256" w:lineRule="auto"/>
              <w:contextualSpacing/>
              <w:jc w:val="both"/>
              <w:rPr>
                <w:rFonts w:ascii="Arial" w:eastAsia="Calibri" w:hAnsi="Arial" w:cs="Arial"/>
                <w:szCs w:val="24"/>
              </w:rPr>
            </w:pPr>
            <w:r w:rsidRPr="00A24B26">
              <w:rPr>
                <w:rFonts w:ascii="Arial" w:eastAsia="Calibri" w:hAnsi="Arial" w:cs="Arial"/>
                <w:szCs w:val="22"/>
              </w:rPr>
              <w:t>In accordance with Clause 6.7.1a) of the City’s Instrument of Delegation, Council is required to determine the application due to objections being received.</w:t>
            </w:r>
          </w:p>
        </w:tc>
      </w:tr>
      <w:tr w:rsidR="0094547D" w:rsidRPr="00A24B26" w14:paraId="6A1321C8"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7793D026"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CA53C9C" w14:textId="77777777" w:rsidR="0094547D" w:rsidRPr="00A24B26" w:rsidRDefault="0094547D" w:rsidP="00B25DD4">
            <w:pPr>
              <w:numPr>
                <w:ilvl w:val="0"/>
                <w:numId w:val="13"/>
              </w:numPr>
              <w:spacing w:line="256" w:lineRule="auto"/>
              <w:ind w:left="461" w:hanging="461"/>
              <w:contextualSpacing/>
              <w:rPr>
                <w:rFonts w:ascii="Arial" w:eastAsia="Calibri" w:hAnsi="Arial" w:cs="Arial"/>
                <w:szCs w:val="24"/>
              </w:rPr>
            </w:pPr>
            <w:r w:rsidRPr="00A24B26">
              <w:rPr>
                <w:rFonts w:ascii="Arial" w:eastAsia="Calibri" w:hAnsi="Arial" w:cs="Arial"/>
                <w:szCs w:val="24"/>
              </w:rPr>
              <w:t>Site photographs</w:t>
            </w:r>
          </w:p>
        </w:tc>
      </w:tr>
    </w:tbl>
    <w:p w14:paraId="7B03F242" w14:textId="77777777" w:rsidR="0094547D" w:rsidRPr="00A24B26" w:rsidRDefault="0094547D" w:rsidP="0094547D">
      <w:pPr>
        <w:contextualSpacing/>
        <w:jc w:val="both"/>
        <w:rPr>
          <w:rFonts w:ascii="Arial" w:eastAsia="Calibri" w:hAnsi="Arial" w:cs="Arial"/>
          <w:szCs w:val="32"/>
        </w:rPr>
      </w:pPr>
    </w:p>
    <w:p w14:paraId="284768DB" w14:textId="1D7FDC88" w:rsidR="0094547D" w:rsidRPr="00A24B26" w:rsidRDefault="0094547D" w:rsidP="0094547D">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A24B26">
        <w:rPr>
          <w:rFonts w:ascii="Arial" w:eastAsia="Calibri" w:hAnsi="Arial" w:cs="Arial"/>
          <w:b/>
          <w:sz w:val="28"/>
          <w:szCs w:val="28"/>
        </w:rPr>
        <w:t>Recommendation to Committee</w:t>
      </w:r>
    </w:p>
    <w:p w14:paraId="568E62D6" w14:textId="77777777" w:rsidR="0094547D" w:rsidRPr="00A24B26" w:rsidRDefault="0094547D" w:rsidP="0094547D">
      <w:pPr>
        <w:contextualSpacing/>
        <w:jc w:val="both"/>
        <w:rPr>
          <w:rFonts w:ascii="Arial" w:eastAsia="Calibri" w:hAnsi="Arial" w:cs="Arial"/>
          <w:szCs w:val="24"/>
        </w:rPr>
      </w:pPr>
    </w:p>
    <w:p w14:paraId="2F729E4F" w14:textId="77777777" w:rsidR="0094547D" w:rsidRPr="00A24B26" w:rsidRDefault="0094547D" w:rsidP="0094547D">
      <w:pPr>
        <w:contextualSpacing/>
        <w:jc w:val="both"/>
        <w:rPr>
          <w:rFonts w:ascii="Arial" w:eastAsia="Calibri" w:hAnsi="Arial" w:cs="Arial"/>
          <w:b/>
          <w:szCs w:val="24"/>
        </w:rPr>
      </w:pPr>
      <w:r w:rsidRPr="00A24B26">
        <w:rPr>
          <w:rFonts w:ascii="Arial" w:eastAsia="Calibri" w:hAnsi="Arial" w:cs="Arial"/>
          <w:b/>
          <w:szCs w:val="24"/>
        </w:rPr>
        <w:t>Council approves the development application dated 3 September 2018 for Amendments to DA17/306 (additions to the existing dwelling) at Lot 389 (50) Florence Road, Dalkeith, subject to the following conditions and advice:</w:t>
      </w:r>
    </w:p>
    <w:p w14:paraId="5B300C1F" w14:textId="77777777" w:rsidR="0094547D" w:rsidRPr="00A24B26" w:rsidRDefault="0094547D" w:rsidP="0094547D">
      <w:pPr>
        <w:contextualSpacing/>
        <w:jc w:val="both"/>
        <w:rPr>
          <w:rFonts w:ascii="Arial" w:eastAsia="Calibri" w:hAnsi="Arial" w:cs="Arial"/>
          <w:szCs w:val="24"/>
        </w:rPr>
      </w:pPr>
    </w:p>
    <w:p w14:paraId="5D4DEFC8" w14:textId="77777777" w:rsidR="0094547D" w:rsidRPr="00A24B26" w:rsidRDefault="0094547D" w:rsidP="00B25DD4">
      <w:pPr>
        <w:numPr>
          <w:ilvl w:val="0"/>
          <w:numId w:val="14"/>
        </w:numPr>
        <w:ind w:left="567" w:hanging="567"/>
        <w:contextualSpacing/>
        <w:jc w:val="both"/>
        <w:rPr>
          <w:rFonts w:ascii="Arial" w:eastAsia="Calibri" w:hAnsi="Arial" w:cs="Arial"/>
          <w:szCs w:val="24"/>
        </w:rPr>
      </w:pPr>
      <w:r w:rsidRPr="00A24B26">
        <w:rPr>
          <w:rFonts w:ascii="Arial" w:hAnsi="Arial" w:cs="Arial"/>
          <w:b/>
          <w:bCs/>
          <w:szCs w:val="24"/>
        </w:rPr>
        <w:t>The previous development approval (DA17/306, dated 7 March 2018) and conditions there-in, remain in effect.  This application excludes the plans approved as part of the previous development application.</w:t>
      </w:r>
    </w:p>
    <w:p w14:paraId="11F4A26D" w14:textId="77777777" w:rsidR="0094547D" w:rsidRPr="00A24B26" w:rsidRDefault="0094547D" w:rsidP="0094547D">
      <w:pPr>
        <w:contextualSpacing/>
        <w:jc w:val="both"/>
        <w:rPr>
          <w:rFonts w:ascii="Arial" w:eastAsia="Calibri" w:hAnsi="Arial" w:cs="Arial"/>
          <w:szCs w:val="24"/>
        </w:rPr>
      </w:pPr>
    </w:p>
    <w:p w14:paraId="7107F01C" w14:textId="77777777" w:rsidR="0094547D" w:rsidRPr="00A24B26" w:rsidRDefault="0094547D" w:rsidP="0094547D">
      <w:pPr>
        <w:contextualSpacing/>
        <w:jc w:val="both"/>
        <w:rPr>
          <w:rFonts w:ascii="Arial" w:hAnsi="Arial" w:cs="Arial"/>
          <w:b/>
          <w:szCs w:val="24"/>
        </w:rPr>
      </w:pPr>
      <w:r w:rsidRPr="00A24B26">
        <w:rPr>
          <w:rFonts w:ascii="Arial" w:hAnsi="Arial" w:cs="Arial"/>
          <w:b/>
          <w:szCs w:val="24"/>
        </w:rPr>
        <w:t>Advice Notes specific to this proposal:</w:t>
      </w:r>
    </w:p>
    <w:p w14:paraId="58934B12" w14:textId="77777777" w:rsidR="0094547D" w:rsidRPr="00A24B26" w:rsidRDefault="0094547D" w:rsidP="0094547D">
      <w:pPr>
        <w:contextualSpacing/>
        <w:jc w:val="both"/>
        <w:rPr>
          <w:rFonts w:ascii="Arial" w:hAnsi="Arial" w:cs="Arial"/>
          <w:b/>
          <w:szCs w:val="24"/>
        </w:rPr>
      </w:pPr>
    </w:p>
    <w:p w14:paraId="25B3D6C5" w14:textId="77777777" w:rsidR="0094547D" w:rsidRPr="00A24B26" w:rsidRDefault="0094547D" w:rsidP="00B25DD4">
      <w:pPr>
        <w:numPr>
          <w:ilvl w:val="0"/>
          <w:numId w:val="15"/>
        </w:numPr>
        <w:ind w:left="567" w:hanging="567"/>
        <w:contextualSpacing/>
        <w:jc w:val="both"/>
        <w:rPr>
          <w:rFonts w:ascii="Arial" w:hAnsi="Arial" w:cs="Arial"/>
          <w:b/>
          <w:bCs/>
          <w:szCs w:val="24"/>
        </w:rPr>
      </w:pPr>
      <w:r w:rsidRPr="00A24B26">
        <w:rPr>
          <w:rFonts w:ascii="Arial" w:hAnsi="Arial" w:cs="Arial"/>
          <w:b/>
          <w:bCs/>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7F430640" w14:textId="07EB2B38"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63E5B817" w14:textId="7ED445C2"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308529E6" w14:textId="4B5BB2C2"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17E5A59B" w14:textId="7CAB5C8B"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550A3D1A" w14:textId="096CB742"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2ABF1454" w14:textId="6A630D15"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74F9D35D" w14:textId="021AEE9D"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5E40A006" w14:textId="052D91DA"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404105E7" w14:textId="1960B659"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2E4042B5"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A24B26" w14:paraId="63141FD8" w14:textId="77777777" w:rsidTr="00CA1A5E">
        <w:tc>
          <w:tcPr>
            <w:tcW w:w="2155" w:type="dxa"/>
            <w:tcBorders>
              <w:top w:val="single" w:sz="4" w:space="0" w:color="auto"/>
              <w:left w:val="single" w:sz="4" w:space="0" w:color="auto"/>
              <w:bottom w:val="single" w:sz="4" w:space="0" w:color="auto"/>
              <w:right w:val="nil"/>
            </w:tcBorders>
            <w:hideMark/>
          </w:tcPr>
          <w:p w14:paraId="4953B86A"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45" w:name="_Toc530583059"/>
            <w:bookmarkStart w:id="46" w:name="_Toc531768755"/>
            <w:bookmarkStart w:id="47" w:name="_Toc532561324"/>
            <w:r w:rsidRPr="00A24B26">
              <w:rPr>
                <w:rFonts w:ascii="Arial" w:hAnsi="Arial" w:cs="Arial"/>
                <w:b/>
                <w:bCs/>
                <w:sz w:val="28"/>
                <w:szCs w:val="28"/>
              </w:rPr>
              <w:lastRenderedPageBreak/>
              <w:t>PD70.18</w:t>
            </w:r>
            <w:bookmarkEnd w:id="45"/>
            <w:bookmarkEnd w:id="46"/>
            <w:bookmarkEnd w:id="47"/>
          </w:p>
        </w:tc>
        <w:tc>
          <w:tcPr>
            <w:tcW w:w="6209" w:type="dxa"/>
            <w:tcBorders>
              <w:top w:val="single" w:sz="4" w:space="0" w:color="auto"/>
              <w:left w:val="nil"/>
              <w:bottom w:val="single" w:sz="4" w:space="0" w:color="auto"/>
              <w:right w:val="single" w:sz="4" w:space="0" w:color="auto"/>
            </w:tcBorders>
            <w:hideMark/>
          </w:tcPr>
          <w:p w14:paraId="2BD69B64"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48" w:name="_Toc530583060"/>
            <w:bookmarkStart w:id="49" w:name="_Toc531768756"/>
            <w:bookmarkStart w:id="50" w:name="_Toc532561325"/>
            <w:r w:rsidRPr="00A24B26">
              <w:rPr>
                <w:rFonts w:ascii="Arial" w:hAnsi="Arial" w:cs="Arial"/>
                <w:b/>
                <w:bCs/>
                <w:sz w:val="28"/>
                <w:szCs w:val="28"/>
              </w:rPr>
              <w:t xml:space="preserve">No. 7 </w:t>
            </w:r>
            <w:proofErr w:type="spellStart"/>
            <w:r w:rsidRPr="00A24B26">
              <w:rPr>
                <w:rFonts w:ascii="Arial" w:hAnsi="Arial" w:cs="Arial"/>
                <w:b/>
                <w:bCs/>
                <w:sz w:val="28"/>
                <w:szCs w:val="28"/>
              </w:rPr>
              <w:t>Nardina</w:t>
            </w:r>
            <w:proofErr w:type="spellEnd"/>
            <w:r w:rsidRPr="00A24B26">
              <w:rPr>
                <w:rFonts w:ascii="Arial" w:hAnsi="Arial" w:cs="Arial"/>
                <w:b/>
                <w:bCs/>
                <w:sz w:val="28"/>
                <w:szCs w:val="28"/>
              </w:rPr>
              <w:t xml:space="preserve"> Crescent, Dalkeith – Proposed Street Boundary Fencing (Retrospective)</w:t>
            </w:r>
            <w:bookmarkEnd w:id="48"/>
            <w:bookmarkEnd w:id="49"/>
            <w:bookmarkEnd w:id="50"/>
          </w:p>
        </w:tc>
      </w:tr>
      <w:tr w:rsidR="0094547D" w:rsidRPr="00A24B26" w14:paraId="7CA41C65" w14:textId="77777777" w:rsidTr="00CA1A5E">
        <w:tc>
          <w:tcPr>
            <w:tcW w:w="8364" w:type="dxa"/>
            <w:gridSpan w:val="2"/>
            <w:tcBorders>
              <w:top w:val="single" w:sz="4" w:space="0" w:color="auto"/>
              <w:left w:val="nil"/>
              <w:bottom w:val="single" w:sz="4" w:space="0" w:color="auto"/>
              <w:right w:val="nil"/>
            </w:tcBorders>
          </w:tcPr>
          <w:p w14:paraId="16169D7A" w14:textId="77777777" w:rsidR="0094547D" w:rsidRPr="00A24B26" w:rsidRDefault="0094547D" w:rsidP="00CA1A5E">
            <w:pPr>
              <w:spacing w:line="256" w:lineRule="auto"/>
              <w:contextualSpacing/>
              <w:jc w:val="both"/>
              <w:rPr>
                <w:rFonts w:ascii="Arial" w:eastAsia="Calibri" w:hAnsi="Arial" w:cs="Arial"/>
                <w:szCs w:val="22"/>
                <w:highlight w:val="yellow"/>
              </w:rPr>
            </w:pPr>
          </w:p>
        </w:tc>
      </w:tr>
      <w:tr w:rsidR="0094547D" w:rsidRPr="00A24B26" w14:paraId="7C2E435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EE24F0B"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0AFF38AF"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color w:val="000000"/>
                <w:szCs w:val="24"/>
              </w:rPr>
              <w:t>4 December 2018</w:t>
            </w:r>
          </w:p>
        </w:tc>
      </w:tr>
      <w:tr w:rsidR="0094547D" w:rsidRPr="00A24B26" w14:paraId="22E56810"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5D9B85F"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5C82D9AB"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color w:val="000000"/>
                <w:szCs w:val="24"/>
              </w:rPr>
              <w:t>18 December 2018</w:t>
            </w:r>
          </w:p>
        </w:tc>
      </w:tr>
      <w:tr w:rsidR="0094547D" w:rsidRPr="00A24B26" w14:paraId="17F6EA5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5D5F9B7"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0CD9BB66"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C Wang</w:t>
            </w:r>
          </w:p>
        </w:tc>
      </w:tr>
      <w:tr w:rsidR="0094547D" w:rsidRPr="00A24B26" w14:paraId="0255121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6889425"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70A84467"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C Wang</w:t>
            </w:r>
          </w:p>
        </w:tc>
      </w:tr>
      <w:tr w:rsidR="0094547D" w:rsidRPr="00A24B26" w14:paraId="203D572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4A3BAC6"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hideMark/>
          </w:tcPr>
          <w:p w14:paraId="6840FD2B"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 xml:space="preserve">Peter Mickleson – Director Planning &amp; Development </w:t>
            </w:r>
          </w:p>
        </w:tc>
      </w:tr>
      <w:tr w:rsidR="0094547D" w:rsidRPr="00A24B26" w14:paraId="04A27FC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C4548A9"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39015EE6"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color w:val="000000"/>
                <w:szCs w:val="24"/>
              </w:rPr>
              <w:t>DA2017/334</w:t>
            </w:r>
          </w:p>
        </w:tc>
      </w:tr>
      <w:tr w:rsidR="0094547D" w:rsidRPr="00A24B26" w14:paraId="70428F4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90D20E0"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37B32FEE"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Item PD34.18 – July 2018</w:t>
            </w:r>
          </w:p>
        </w:tc>
      </w:tr>
      <w:tr w:rsidR="0094547D" w:rsidRPr="00A24B26" w14:paraId="7D42B24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47FA47C"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6FD5EF1A" w14:textId="77777777" w:rsidR="0094547D" w:rsidRPr="00A24B26" w:rsidRDefault="0094547D" w:rsidP="00CA1A5E">
            <w:pPr>
              <w:spacing w:before="40" w:after="40" w:line="256" w:lineRule="auto"/>
              <w:contextualSpacing/>
              <w:jc w:val="both"/>
              <w:rPr>
                <w:rFonts w:ascii="Arial" w:eastAsia="Calibri" w:hAnsi="Arial" w:cs="Arial"/>
                <w:szCs w:val="24"/>
              </w:rPr>
            </w:pPr>
            <w:r w:rsidRPr="00A24B26">
              <w:rPr>
                <w:rFonts w:ascii="Arial" w:eastAsia="Calibri" w:hAnsi="Arial" w:cs="Arial"/>
                <w:szCs w:val="24"/>
              </w:rPr>
              <w:t>Council has been requested by the SAT to reconsider its decision pursuant to Section 31(1) of the</w:t>
            </w:r>
            <w:r w:rsidRPr="00A24B26">
              <w:rPr>
                <w:rFonts w:ascii="Arial" w:eastAsia="Calibri" w:hAnsi="Arial" w:cs="Arial"/>
                <w:i/>
                <w:szCs w:val="24"/>
              </w:rPr>
              <w:t xml:space="preserve"> SAT Act 2004.</w:t>
            </w:r>
          </w:p>
        </w:tc>
      </w:tr>
      <w:tr w:rsidR="0094547D" w:rsidRPr="00A24B26" w14:paraId="25C79943"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02BE3520"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hideMark/>
          </w:tcPr>
          <w:p w14:paraId="5608AC52" w14:textId="77777777" w:rsidR="0094547D" w:rsidRPr="00A24B26" w:rsidRDefault="0094547D" w:rsidP="00B25DD4">
            <w:pPr>
              <w:numPr>
                <w:ilvl w:val="0"/>
                <w:numId w:val="16"/>
              </w:numPr>
              <w:spacing w:line="256" w:lineRule="auto"/>
              <w:ind w:left="454" w:hanging="454"/>
              <w:contextualSpacing/>
              <w:rPr>
                <w:rFonts w:ascii="Arial" w:eastAsia="Calibri" w:hAnsi="Arial" w:cs="Arial"/>
                <w:szCs w:val="24"/>
              </w:rPr>
            </w:pPr>
            <w:bookmarkStart w:id="51" w:name="_Hlk510597777"/>
            <w:r w:rsidRPr="00A24B26">
              <w:rPr>
                <w:rFonts w:ascii="Arial" w:eastAsia="Calibri" w:hAnsi="Arial" w:cs="Arial"/>
                <w:color w:val="000000"/>
                <w:szCs w:val="24"/>
              </w:rPr>
              <w:t>Photographs of the subject property</w:t>
            </w:r>
            <w:bookmarkEnd w:id="51"/>
          </w:p>
        </w:tc>
      </w:tr>
    </w:tbl>
    <w:p w14:paraId="754F7727" w14:textId="77777777" w:rsidR="0094547D" w:rsidRPr="00A24B26" w:rsidRDefault="0094547D" w:rsidP="0094547D">
      <w:pPr>
        <w:contextualSpacing/>
        <w:jc w:val="both"/>
        <w:rPr>
          <w:rFonts w:ascii="Arial" w:eastAsia="Calibri" w:hAnsi="Arial" w:cs="Arial"/>
          <w:szCs w:val="32"/>
        </w:rPr>
      </w:pPr>
    </w:p>
    <w:p w14:paraId="3074E6EC" w14:textId="77777777" w:rsidR="0094547D" w:rsidRPr="00A24B26" w:rsidRDefault="0094547D" w:rsidP="0094547D">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A24B26">
        <w:rPr>
          <w:rFonts w:ascii="Arial" w:eastAsia="Calibri" w:hAnsi="Arial" w:cs="Arial"/>
          <w:b/>
          <w:sz w:val="28"/>
          <w:szCs w:val="28"/>
        </w:rPr>
        <w:t>Recommendation to Committee</w:t>
      </w:r>
    </w:p>
    <w:p w14:paraId="0FCBC56D" w14:textId="77777777" w:rsidR="0094547D" w:rsidRPr="00A24B26" w:rsidRDefault="0094547D" w:rsidP="0094547D">
      <w:pPr>
        <w:contextualSpacing/>
        <w:jc w:val="both"/>
        <w:rPr>
          <w:rFonts w:ascii="Arial" w:hAnsi="Arial" w:cs="Arial"/>
          <w:b/>
          <w:bCs/>
          <w:szCs w:val="24"/>
          <w:lang w:val="en-US"/>
        </w:rPr>
      </w:pPr>
    </w:p>
    <w:p w14:paraId="1761AA56" w14:textId="77777777" w:rsidR="0094547D" w:rsidRPr="00A24B26" w:rsidRDefault="0094547D" w:rsidP="0094547D">
      <w:pPr>
        <w:autoSpaceDE w:val="0"/>
        <w:autoSpaceDN w:val="0"/>
        <w:adjustRightInd w:val="0"/>
        <w:contextualSpacing/>
        <w:jc w:val="both"/>
        <w:rPr>
          <w:rFonts w:ascii="Arial" w:eastAsia="Calibri" w:hAnsi="Arial" w:cs="Arial"/>
          <w:b/>
          <w:szCs w:val="24"/>
        </w:rPr>
      </w:pPr>
      <w:r w:rsidRPr="00A24B26">
        <w:rPr>
          <w:rFonts w:ascii="Arial" w:eastAsia="Calibri" w:hAnsi="Arial" w:cs="Arial"/>
          <w:b/>
          <w:szCs w:val="24"/>
        </w:rPr>
        <w:t xml:space="preserve">Pursuant to Section 31(1) of the </w:t>
      </w:r>
      <w:r w:rsidRPr="00A24B26">
        <w:rPr>
          <w:rFonts w:ascii="Arial" w:eastAsia="Calibri" w:hAnsi="Arial" w:cs="Arial"/>
          <w:b/>
          <w:i/>
          <w:iCs/>
          <w:szCs w:val="24"/>
        </w:rPr>
        <w:t>State Administrative Tribunal Act 2004 (WA)</w:t>
      </w:r>
      <w:r w:rsidRPr="00A24B26">
        <w:rPr>
          <w:rFonts w:ascii="Arial" w:eastAsia="Calibri" w:hAnsi="Arial" w:cs="Arial"/>
          <w:b/>
          <w:szCs w:val="24"/>
        </w:rPr>
        <w:t>,</w:t>
      </w:r>
      <w:r>
        <w:rPr>
          <w:rFonts w:ascii="Arial" w:eastAsia="Calibri" w:hAnsi="Arial" w:cs="Arial"/>
          <w:b/>
          <w:szCs w:val="24"/>
        </w:rPr>
        <w:t xml:space="preserve"> </w:t>
      </w:r>
      <w:r w:rsidRPr="00A24B26">
        <w:rPr>
          <w:rFonts w:ascii="Arial" w:eastAsia="Calibri" w:hAnsi="Arial" w:cs="Arial"/>
          <w:b/>
          <w:szCs w:val="24"/>
        </w:rPr>
        <w:t>Council approves the development application with amended plans received on</w:t>
      </w:r>
      <w:r w:rsidRPr="00A24B26">
        <w:rPr>
          <w:rFonts w:ascii="Arial" w:eastAsia="Calibri" w:hAnsi="Arial" w:cs="Arial"/>
          <w:b/>
          <w:color w:val="FF0000"/>
          <w:szCs w:val="24"/>
        </w:rPr>
        <w:t xml:space="preserve"> </w:t>
      </w:r>
      <w:r w:rsidRPr="00A24B26">
        <w:rPr>
          <w:rFonts w:ascii="Arial" w:eastAsia="Calibri" w:hAnsi="Arial" w:cs="Arial"/>
          <w:b/>
          <w:color w:val="000000"/>
          <w:szCs w:val="24"/>
        </w:rPr>
        <w:t xml:space="preserve">2 November 2018 </w:t>
      </w:r>
      <w:r w:rsidRPr="00A24B26">
        <w:rPr>
          <w:rFonts w:ascii="Arial" w:eastAsia="Calibri" w:hAnsi="Arial" w:cs="Arial"/>
          <w:b/>
          <w:szCs w:val="24"/>
        </w:rPr>
        <w:t xml:space="preserve">for proposed street boundary fencing at (Lot 3) No. 7 </w:t>
      </w:r>
      <w:proofErr w:type="spellStart"/>
      <w:r w:rsidRPr="00A24B26">
        <w:rPr>
          <w:rFonts w:ascii="Arial" w:eastAsia="Calibri" w:hAnsi="Arial" w:cs="Arial"/>
          <w:b/>
          <w:szCs w:val="24"/>
        </w:rPr>
        <w:t>Nardina</w:t>
      </w:r>
      <w:proofErr w:type="spellEnd"/>
      <w:r w:rsidRPr="00A24B26">
        <w:rPr>
          <w:rFonts w:ascii="Arial" w:eastAsia="Calibri" w:hAnsi="Arial" w:cs="Arial"/>
          <w:b/>
          <w:szCs w:val="24"/>
        </w:rPr>
        <w:t xml:space="preserve"> Crescent, Dalkeith, subject to the following conditions and advice notes:</w:t>
      </w:r>
    </w:p>
    <w:p w14:paraId="18D06083" w14:textId="77777777" w:rsidR="0094547D" w:rsidRPr="00A24B26" w:rsidRDefault="0094547D" w:rsidP="0094547D">
      <w:pPr>
        <w:contextualSpacing/>
        <w:jc w:val="both"/>
        <w:rPr>
          <w:rFonts w:ascii="Arial" w:eastAsia="Calibri" w:hAnsi="Arial" w:cs="Arial"/>
          <w:b/>
          <w:szCs w:val="24"/>
        </w:rPr>
      </w:pPr>
    </w:p>
    <w:p w14:paraId="0D134F12"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hAnsi="Arial" w:cs="Arial"/>
          <w:b/>
          <w:szCs w:val="24"/>
        </w:rPr>
        <w:t>The development shall at all times comply with the application and the approved plans, subject to any modifications required as a consequence of any condition(s) of this approval.</w:t>
      </w:r>
    </w:p>
    <w:p w14:paraId="38CD11F9" w14:textId="77777777" w:rsidR="0094547D" w:rsidRPr="00A24B26" w:rsidRDefault="0094547D" w:rsidP="0094547D">
      <w:pPr>
        <w:ind w:left="567" w:hanging="567"/>
        <w:contextualSpacing/>
        <w:jc w:val="both"/>
        <w:rPr>
          <w:rFonts w:ascii="Arial" w:eastAsia="Calibri" w:hAnsi="Arial" w:cs="Arial"/>
          <w:b/>
          <w:szCs w:val="24"/>
        </w:rPr>
      </w:pPr>
    </w:p>
    <w:p w14:paraId="2E374C48"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eastAsia="Calibri" w:hAnsi="Arial" w:cs="Arial"/>
          <w:b/>
          <w:szCs w:val="24"/>
        </w:rPr>
        <w:t xml:space="preserve">This development approval only pertains to the fencing which exists along the </w:t>
      </w:r>
      <w:proofErr w:type="spellStart"/>
      <w:r w:rsidRPr="00A24B26">
        <w:rPr>
          <w:rFonts w:ascii="Arial" w:eastAsia="Calibri" w:hAnsi="Arial" w:cs="Arial"/>
          <w:b/>
          <w:szCs w:val="24"/>
        </w:rPr>
        <w:t>Nardina</w:t>
      </w:r>
      <w:proofErr w:type="spellEnd"/>
      <w:r w:rsidRPr="00A24B26">
        <w:rPr>
          <w:rFonts w:ascii="Arial" w:eastAsia="Calibri" w:hAnsi="Arial" w:cs="Arial"/>
          <w:b/>
          <w:szCs w:val="24"/>
        </w:rPr>
        <w:t xml:space="preserve"> Crescent and Minora Road boundaries of the property.</w:t>
      </w:r>
    </w:p>
    <w:p w14:paraId="1A76434B" w14:textId="77777777" w:rsidR="0094547D" w:rsidRPr="00A24B26" w:rsidRDefault="0094547D" w:rsidP="0094547D">
      <w:pPr>
        <w:ind w:left="567" w:hanging="567"/>
        <w:contextualSpacing/>
        <w:jc w:val="both"/>
        <w:rPr>
          <w:rFonts w:ascii="Arial" w:eastAsia="Calibri" w:hAnsi="Arial" w:cs="Arial"/>
          <w:b/>
          <w:szCs w:val="24"/>
        </w:rPr>
      </w:pPr>
    </w:p>
    <w:p w14:paraId="4600659E"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eastAsia="Calibri" w:hAnsi="Arial" w:cs="Arial"/>
          <w:b/>
          <w:szCs w:val="24"/>
        </w:rPr>
        <w:t>The alterations to the letterbox pillar and to the fencing on the southern side of the driveway, as shown on the approved plans, being undertaken by the landowner within 28 days of this decision, to the City’s satisfaction.</w:t>
      </w:r>
    </w:p>
    <w:p w14:paraId="18474248" w14:textId="77777777" w:rsidR="0094547D" w:rsidRPr="00A24B26" w:rsidRDefault="0094547D" w:rsidP="0094547D">
      <w:pPr>
        <w:ind w:left="567" w:hanging="567"/>
        <w:contextualSpacing/>
        <w:jc w:val="both"/>
        <w:rPr>
          <w:rFonts w:ascii="Arial" w:eastAsia="Calibri" w:hAnsi="Arial" w:cs="Arial"/>
          <w:b/>
          <w:szCs w:val="24"/>
        </w:rPr>
      </w:pPr>
    </w:p>
    <w:p w14:paraId="00C67C82" w14:textId="225B31A5"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eastAsia="Calibri" w:hAnsi="Arial" w:cs="Arial"/>
          <w:b/>
          <w:szCs w:val="24"/>
        </w:rPr>
        <w:t xml:space="preserve">The unauthorised step which encroaches into the </w:t>
      </w:r>
      <w:proofErr w:type="spellStart"/>
      <w:r w:rsidRPr="00A24B26">
        <w:rPr>
          <w:rFonts w:ascii="Arial" w:eastAsia="Calibri" w:hAnsi="Arial" w:cs="Arial"/>
          <w:b/>
          <w:szCs w:val="24"/>
        </w:rPr>
        <w:t>Nardina</w:t>
      </w:r>
      <w:proofErr w:type="spellEnd"/>
      <w:r w:rsidRPr="00A24B26">
        <w:rPr>
          <w:rFonts w:ascii="Arial" w:eastAsia="Calibri" w:hAnsi="Arial" w:cs="Arial"/>
          <w:b/>
          <w:szCs w:val="24"/>
        </w:rPr>
        <w:t xml:space="preserve"> Crescent road reserve being removed by the landowner of 7 </w:t>
      </w:r>
      <w:proofErr w:type="spellStart"/>
      <w:r w:rsidRPr="00A24B26">
        <w:rPr>
          <w:rFonts w:ascii="Arial" w:eastAsia="Calibri" w:hAnsi="Arial" w:cs="Arial"/>
          <w:b/>
          <w:szCs w:val="24"/>
        </w:rPr>
        <w:t>Nardina</w:t>
      </w:r>
      <w:proofErr w:type="spellEnd"/>
      <w:r w:rsidRPr="00A24B26">
        <w:rPr>
          <w:rFonts w:ascii="Arial" w:eastAsia="Calibri" w:hAnsi="Arial" w:cs="Arial"/>
          <w:b/>
          <w:szCs w:val="24"/>
        </w:rPr>
        <w:t xml:space="preserve"> Crescent, Dalkeith, within 28 days of this decision, to the City’s satisfaction.</w:t>
      </w:r>
    </w:p>
    <w:p w14:paraId="59A32B1E" w14:textId="77777777" w:rsidR="0094547D" w:rsidRPr="00A24B26" w:rsidRDefault="0094547D" w:rsidP="0094547D">
      <w:pPr>
        <w:ind w:left="567" w:hanging="567"/>
        <w:contextualSpacing/>
        <w:jc w:val="both"/>
        <w:rPr>
          <w:rFonts w:ascii="Arial" w:eastAsia="Calibri" w:hAnsi="Arial" w:cs="Arial"/>
          <w:b/>
          <w:szCs w:val="24"/>
        </w:rPr>
      </w:pPr>
    </w:p>
    <w:p w14:paraId="63B9F7F6"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eastAsia="Calibri" w:hAnsi="Arial" w:cs="Arial"/>
          <w:b/>
          <w:szCs w:val="24"/>
        </w:rPr>
        <w:t>The alterations required to be made to the fencing specified under Condition 3 of this approval decision being made within 28 days of the Building Certificate being issued by the landowner to the City’s satisfaction, or by an alternative date agreed to in writing by the City.</w:t>
      </w:r>
    </w:p>
    <w:p w14:paraId="706A8A68" w14:textId="77777777" w:rsidR="0094547D" w:rsidRPr="00A24B26" w:rsidRDefault="0094547D" w:rsidP="0094547D">
      <w:pPr>
        <w:ind w:left="567" w:hanging="567"/>
        <w:contextualSpacing/>
        <w:jc w:val="both"/>
        <w:rPr>
          <w:rFonts w:ascii="Arial" w:eastAsia="Calibri" w:hAnsi="Arial" w:cs="Arial"/>
          <w:b/>
          <w:szCs w:val="24"/>
        </w:rPr>
      </w:pPr>
    </w:p>
    <w:p w14:paraId="424CA327"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hAnsi="Arial" w:cs="Arial"/>
          <w:b/>
          <w:szCs w:val="24"/>
        </w:rPr>
        <w:lastRenderedPageBreak/>
        <w:t>All footings and structures to the fencing shall be constructed wholly inside the site boundaries of the property’s Certificate of Title.</w:t>
      </w:r>
    </w:p>
    <w:p w14:paraId="111BF440" w14:textId="77777777" w:rsidR="0094547D" w:rsidRPr="00A24B26" w:rsidRDefault="0094547D" w:rsidP="0094547D">
      <w:pPr>
        <w:contextualSpacing/>
        <w:jc w:val="both"/>
        <w:rPr>
          <w:rFonts w:ascii="Arial" w:eastAsia="Calibri" w:hAnsi="Arial" w:cs="Arial"/>
          <w:b/>
          <w:szCs w:val="24"/>
        </w:rPr>
      </w:pPr>
    </w:p>
    <w:p w14:paraId="7875EFFF" w14:textId="77777777" w:rsidR="0094547D" w:rsidRPr="00A24B26" w:rsidRDefault="0094547D" w:rsidP="0094547D">
      <w:pPr>
        <w:autoSpaceDE w:val="0"/>
        <w:autoSpaceDN w:val="0"/>
        <w:adjustRightInd w:val="0"/>
        <w:contextualSpacing/>
        <w:jc w:val="both"/>
        <w:rPr>
          <w:rFonts w:ascii="Arial" w:eastAsia="Calibri" w:hAnsi="Arial" w:cs="Arial"/>
          <w:b/>
          <w:szCs w:val="24"/>
        </w:rPr>
      </w:pPr>
      <w:r w:rsidRPr="00A24B26">
        <w:rPr>
          <w:rFonts w:ascii="Arial" w:eastAsia="Calibri" w:hAnsi="Arial" w:cs="Arial"/>
          <w:b/>
          <w:szCs w:val="24"/>
        </w:rPr>
        <w:t>Advice Notes specific to this approval:</w:t>
      </w:r>
    </w:p>
    <w:p w14:paraId="5F85050B" w14:textId="77777777" w:rsidR="0094547D" w:rsidRPr="00A24B26" w:rsidRDefault="0094547D" w:rsidP="0094547D">
      <w:pPr>
        <w:ind w:left="426" w:hanging="426"/>
        <w:contextualSpacing/>
        <w:jc w:val="both"/>
        <w:rPr>
          <w:rFonts w:ascii="Arial" w:hAnsi="Arial" w:cs="Arial"/>
          <w:b/>
          <w:bCs/>
          <w:szCs w:val="24"/>
        </w:rPr>
      </w:pPr>
    </w:p>
    <w:p w14:paraId="0D1F5722" w14:textId="77777777" w:rsidR="0094547D" w:rsidRPr="00A24B26" w:rsidRDefault="0094547D" w:rsidP="00B25DD4">
      <w:pPr>
        <w:numPr>
          <w:ilvl w:val="3"/>
          <w:numId w:val="18"/>
        </w:numPr>
        <w:ind w:left="567" w:hanging="567"/>
        <w:contextualSpacing/>
        <w:jc w:val="both"/>
        <w:rPr>
          <w:rFonts w:ascii="Arial" w:eastAsia="Calibri" w:hAnsi="Arial" w:cs="Arial"/>
          <w:b/>
          <w:szCs w:val="24"/>
        </w:rPr>
      </w:pPr>
      <w:r w:rsidRPr="00A24B26">
        <w:rPr>
          <w:rFonts w:ascii="Arial" w:hAnsi="Arial" w:cs="Arial"/>
          <w:b/>
          <w:bCs/>
          <w:szCs w:val="24"/>
        </w:rPr>
        <w:t>A separate development application is required to be submitted to and approved by the City prior to erecting any further fencing within the street setback area(s) which does not form part of this approval, is not compliant with the deemed-to-comply provisions of the Residential Design Codes, and/or erecting any fencing behind the primary street setback area which is more than 1.8m in height above natural ground level.</w:t>
      </w:r>
    </w:p>
    <w:p w14:paraId="065E688E" w14:textId="77777777" w:rsidR="0094547D" w:rsidRPr="00A24B26" w:rsidRDefault="0094547D" w:rsidP="0094547D">
      <w:pPr>
        <w:ind w:left="567" w:hanging="567"/>
        <w:contextualSpacing/>
        <w:jc w:val="both"/>
        <w:rPr>
          <w:rFonts w:ascii="Arial" w:eastAsia="Calibri" w:hAnsi="Arial" w:cs="Arial"/>
          <w:b/>
          <w:szCs w:val="24"/>
        </w:rPr>
      </w:pPr>
    </w:p>
    <w:p w14:paraId="6EDDC1B6" w14:textId="77777777" w:rsidR="0094547D" w:rsidRPr="00A24B26" w:rsidRDefault="0094547D" w:rsidP="00B25DD4">
      <w:pPr>
        <w:numPr>
          <w:ilvl w:val="3"/>
          <w:numId w:val="18"/>
        </w:numPr>
        <w:ind w:left="567" w:hanging="567"/>
        <w:contextualSpacing/>
        <w:jc w:val="both"/>
        <w:rPr>
          <w:rFonts w:ascii="Arial" w:eastAsia="Calibri" w:hAnsi="Arial" w:cs="Arial"/>
          <w:b/>
          <w:szCs w:val="24"/>
        </w:rPr>
      </w:pPr>
      <w:r w:rsidRPr="00A24B26">
        <w:rPr>
          <w:rFonts w:ascii="Arial" w:eastAsia="Calibri" w:hAnsi="Arial" w:cs="Arial"/>
          <w:b/>
          <w:szCs w:val="24"/>
        </w:rPr>
        <w:t>The applicant shall make application to the City’s Building Services for a Building Permit, to acknowledge any unauthorised works.</w:t>
      </w:r>
    </w:p>
    <w:p w14:paraId="4C5D50D0" w14:textId="77777777" w:rsidR="0094547D" w:rsidRPr="00F75092" w:rsidRDefault="0094547D" w:rsidP="0094547D">
      <w:pPr>
        <w:numPr>
          <w:ilvl w:val="12"/>
          <w:numId w:val="0"/>
        </w:numPr>
        <w:tabs>
          <w:tab w:val="left" w:pos="1701"/>
          <w:tab w:val="left" w:pos="2410"/>
          <w:tab w:val="left" w:pos="2977"/>
          <w:tab w:val="right" w:pos="8335"/>
          <w:tab w:val="right" w:pos="8505"/>
        </w:tabs>
        <w:jc w:val="both"/>
        <w:rPr>
          <w:rFonts w:ascii="Arial" w:hAnsi="Arial" w:cs="Arial"/>
          <w:szCs w:val="24"/>
        </w:rPr>
      </w:pPr>
    </w:p>
    <w:p w14:paraId="32F21268"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D076F7" w14:paraId="69989680" w14:textId="77777777" w:rsidTr="00CA1A5E">
        <w:tc>
          <w:tcPr>
            <w:tcW w:w="2155" w:type="dxa"/>
            <w:tcBorders>
              <w:top w:val="single" w:sz="4" w:space="0" w:color="auto"/>
              <w:left w:val="single" w:sz="4" w:space="0" w:color="auto"/>
              <w:bottom w:val="single" w:sz="4" w:space="0" w:color="auto"/>
              <w:right w:val="nil"/>
            </w:tcBorders>
            <w:hideMark/>
          </w:tcPr>
          <w:p w14:paraId="0BB8E744" w14:textId="77777777" w:rsidR="0094547D" w:rsidRPr="00D076F7" w:rsidRDefault="0094547D" w:rsidP="00CA1A5E">
            <w:pPr>
              <w:keepNext/>
              <w:keepLines/>
              <w:spacing w:line="256" w:lineRule="auto"/>
              <w:contextualSpacing/>
              <w:jc w:val="both"/>
              <w:outlineLvl w:val="0"/>
              <w:rPr>
                <w:rFonts w:ascii="Arial" w:hAnsi="Arial" w:cs="Arial"/>
                <w:b/>
                <w:bCs/>
                <w:sz w:val="28"/>
                <w:szCs w:val="28"/>
              </w:rPr>
            </w:pPr>
            <w:bookmarkStart w:id="52" w:name="_Toc530583061"/>
            <w:bookmarkStart w:id="53" w:name="_Toc531768757"/>
            <w:bookmarkStart w:id="54" w:name="_Toc532561326"/>
            <w:r w:rsidRPr="00D076F7">
              <w:rPr>
                <w:rFonts w:ascii="Arial" w:hAnsi="Arial" w:cs="Arial"/>
                <w:b/>
                <w:bCs/>
                <w:sz w:val="28"/>
                <w:szCs w:val="28"/>
              </w:rPr>
              <w:t>PD71.18</w:t>
            </w:r>
            <w:bookmarkEnd w:id="52"/>
            <w:bookmarkEnd w:id="53"/>
            <w:bookmarkEnd w:id="54"/>
          </w:p>
        </w:tc>
        <w:tc>
          <w:tcPr>
            <w:tcW w:w="6209" w:type="dxa"/>
            <w:tcBorders>
              <w:top w:val="single" w:sz="4" w:space="0" w:color="auto"/>
              <w:left w:val="nil"/>
              <w:bottom w:val="single" w:sz="4" w:space="0" w:color="auto"/>
              <w:right w:val="single" w:sz="4" w:space="0" w:color="auto"/>
            </w:tcBorders>
            <w:hideMark/>
          </w:tcPr>
          <w:p w14:paraId="4F8CDA1E" w14:textId="77777777" w:rsidR="0094547D" w:rsidRPr="00D076F7" w:rsidRDefault="0094547D" w:rsidP="00CA1A5E">
            <w:pPr>
              <w:keepNext/>
              <w:keepLines/>
              <w:spacing w:line="256" w:lineRule="auto"/>
              <w:contextualSpacing/>
              <w:jc w:val="both"/>
              <w:outlineLvl w:val="0"/>
              <w:rPr>
                <w:rFonts w:ascii="Arial" w:hAnsi="Arial" w:cs="Arial"/>
                <w:b/>
                <w:bCs/>
                <w:sz w:val="28"/>
                <w:szCs w:val="28"/>
              </w:rPr>
            </w:pPr>
            <w:bookmarkStart w:id="55" w:name="_Toc530583062"/>
            <w:bookmarkStart w:id="56" w:name="_Toc531768758"/>
            <w:bookmarkStart w:id="57" w:name="_Toc532561327"/>
            <w:r w:rsidRPr="00D076F7">
              <w:rPr>
                <w:rFonts w:ascii="Arial" w:hAnsi="Arial" w:cs="Arial"/>
                <w:b/>
                <w:bCs/>
                <w:sz w:val="28"/>
                <w:szCs w:val="32"/>
              </w:rPr>
              <w:t>No. 82 Kingsway, Nedlands – Front Fencing Addition to Single House</w:t>
            </w:r>
            <w:bookmarkEnd w:id="55"/>
            <w:bookmarkEnd w:id="56"/>
            <w:bookmarkEnd w:id="57"/>
          </w:p>
        </w:tc>
      </w:tr>
      <w:tr w:rsidR="0094547D" w:rsidRPr="00D076F7" w14:paraId="3238F51B" w14:textId="77777777" w:rsidTr="00CA1A5E">
        <w:tc>
          <w:tcPr>
            <w:tcW w:w="8364" w:type="dxa"/>
            <w:gridSpan w:val="2"/>
            <w:tcBorders>
              <w:top w:val="single" w:sz="4" w:space="0" w:color="auto"/>
              <w:left w:val="nil"/>
              <w:bottom w:val="single" w:sz="4" w:space="0" w:color="auto"/>
              <w:right w:val="nil"/>
            </w:tcBorders>
          </w:tcPr>
          <w:p w14:paraId="1DD29208" w14:textId="77777777" w:rsidR="0094547D" w:rsidRPr="00D076F7" w:rsidRDefault="0094547D" w:rsidP="00CA1A5E">
            <w:pPr>
              <w:spacing w:line="256" w:lineRule="auto"/>
              <w:contextualSpacing/>
              <w:jc w:val="both"/>
              <w:rPr>
                <w:rFonts w:ascii="Arial" w:eastAsia="Calibri" w:hAnsi="Arial" w:cs="Arial"/>
                <w:szCs w:val="22"/>
                <w:highlight w:val="yellow"/>
              </w:rPr>
            </w:pPr>
          </w:p>
        </w:tc>
      </w:tr>
      <w:tr w:rsidR="0094547D" w:rsidRPr="00D076F7" w14:paraId="55A43A4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E1FC920"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3473B2EF" w14:textId="77777777" w:rsidR="0094547D" w:rsidRPr="00D076F7" w:rsidRDefault="0094547D" w:rsidP="00CA1A5E">
            <w:pPr>
              <w:spacing w:line="256" w:lineRule="auto"/>
              <w:contextualSpacing/>
              <w:jc w:val="both"/>
              <w:rPr>
                <w:rFonts w:ascii="Arial" w:eastAsia="Calibri" w:hAnsi="Arial" w:cs="Arial"/>
                <w:i/>
                <w:szCs w:val="24"/>
              </w:rPr>
            </w:pPr>
            <w:r w:rsidRPr="00D076F7">
              <w:rPr>
                <w:rFonts w:ascii="Arial" w:eastAsia="Calibri" w:hAnsi="Arial" w:cs="Arial"/>
                <w:szCs w:val="24"/>
              </w:rPr>
              <w:t xml:space="preserve">4 December 2018 </w:t>
            </w:r>
          </w:p>
        </w:tc>
      </w:tr>
      <w:tr w:rsidR="0094547D" w:rsidRPr="00D076F7" w14:paraId="1BB76B8D"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85CFCF5"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4260EED6" w14:textId="77777777" w:rsidR="0094547D" w:rsidRPr="00D076F7" w:rsidRDefault="0094547D" w:rsidP="00CA1A5E">
            <w:pPr>
              <w:spacing w:line="256" w:lineRule="auto"/>
              <w:contextualSpacing/>
              <w:jc w:val="both"/>
              <w:rPr>
                <w:rFonts w:ascii="Arial" w:eastAsia="Calibri" w:hAnsi="Arial" w:cs="Arial"/>
                <w:i/>
                <w:szCs w:val="24"/>
              </w:rPr>
            </w:pPr>
            <w:r w:rsidRPr="00D076F7">
              <w:rPr>
                <w:rFonts w:ascii="Arial" w:eastAsia="Calibri" w:hAnsi="Arial" w:cs="Arial"/>
                <w:szCs w:val="24"/>
              </w:rPr>
              <w:t>18 December 2018</w:t>
            </w:r>
          </w:p>
        </w:tc>
      </w:tr>
      <w:tr w:rsidR="0094547D" w:rsidRPr="00D076F7" w14:paraId="4573367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6A5B199"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7D9B2F51"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 xml:space="preserve">Walter Hunter and Penny Watson Architects </w:t>
            </w:r>
          </w:p>
        </w:tc>
      </w:tr>
      <w:tr w:rsidR="0094547D" w:rsidRPr="00D076F7" w14:paraId="2E7BDE3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FFDD07E"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77345A5F"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Mr J M &amp; Mrs J O'Dea</w:t>
            </w:r>
          </w:p>
        </w:tc>
      </w:tr>
      <w:tr w:rsidR="0094547D" w:rsidRPr="00D076F7" w14:paraId="7E9E5A7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10950AD"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D68F57C"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 xml:space="preserve">Peter Mickleson – Director Planning &amp; Development </w:t>
            </w:r>
          </w:p>
        </w:tc>
      </w:tr>
      <w:tr w:rsidR="0094547D" w:rsidRPr="00D076F7" w14:paraId="4386290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C010E20"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6F87B05F"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DA18/31279</w:t>
            </w:r>
          </w:p>
        </w:tc>
      </w:tr>
      <w:tr w:rsidR="0094547D" w:rsidRPr="00D076F7" w14:paraId="24818D0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0CE160A4"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3D453EA8"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Nil</w:t>
            </w:r>
          </w:p>
        </w:tc>
      </w:tr>
      <w:tr w:rsidR="0094547D" w:rsidRPr="00D076F7" w14:paraId="5928D45C"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90BD86D"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767A9EBE" w14:textId="77777777" w:rsidR="0094547D" w:rsidRPr="00D076F7" w:rsidRDefault="0094547D" w:rsidP="00CA1A5E">
            <w:pPr>
              <w:spacing w:line="256" w:lineRule="auto"/>
              <w:contextualSpacing/>
              <w:jc w:val="both"/>
              <w:rPr>
                <w:rFonts w:ascii="Arial" w:eastAsia="Calibri" w:hAnsi="Arial" w:cs="Arial"/>
                <w:color w:val="000000"/>
                <w:szCs w:val="22"/>
              </w:rPr>
            </w:pPr>
            <w:r w:rsidRPr="00D076F7">
              <w:rPr>
                <w:rFonts w:ascii="Arial" w:eastAsia="Calibri" w:hAnsi="Arial" w:cs="Arial"/>
                <w:i/>
                <w:szCs w:val="22"/>
              </w:rPr>
              <w:t>In accordance with Clause 6.7.1a) of the City’s Instrument of Delegation, Council is required to determine the application due to objections being received.</w:t>
            </w:r>
          </w:p>
        </w:tc>
      </w:tr>
      <w:tr w:rsidR="0094547D" w:rsidRPr="00D076F7" w14:paraId="35804E1D"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0E67B8A6"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C236902" w14:textId="77777777" w:rsidR="0094547D" w:rsidRPr="00D076F7" w:rsidRDefault="0094547D" w:rsidP="00B25DD4">
            <w:pPr>
              <w:numPr>
                <w:ilvl w:val="0"/>
                <w:numId w:val="19"/>
              </w:numPr>
              <w:spacing w:line="256" w:lineRule="auto"/>
              <w:ind w:left="454" w:hanging="454"/>
              <w:contextualSpacing/>
              <w:rPr>
                <w:rFonts w:ascii="Arial" w:eastAsia="Calibri" w:hAnsi="Arial" w:cs="Arial"/>
                <w:szCs w:val="24"/>
              </w:rPr>
            </w:pPr>
            <w:r w:rsidRPr="00D076F7">
              <w:rPr>
                <w:rFonts w:ascii="Arial" w:eastAsia="Calibri" w:hAnsi="Arial" w:cs="Arial"/>
                <w:szCs w:val="24"/>
              </w:rPr>
              <w:t xml:space="preserve">Site and Streetscape Photographs </w:t>
            </w:r>
          </w:p>
        </w:tc>
      </w:tr>
    </w:tbl>
    <w:p w14:paraId="0D5B6A4B" w14:textId="5DC7329E" w:rsidR="0094547D" w:rsidRPr="00D076F7" w:rsidRDefault="0094547D" w:rsidP="0094547D">
      <w:pPr>
        <w:contextualSpacing/>
        <w:jc w:val="both"/>
        <w:rPr>
          <w:rFonts w:ascii="Arial" w:eastAsia="Calibri" w:hAnsi="Arial" w:cs="Arial"/>
          <w:szCs w:val="24"/>
        </w:rPr>
      </w:pPr>
    </w:p>
    <w:p w14:paraId="0709701A" w14:textId="77777777" w:rsidR="0094547D" w:rsidRPr="00D076F7" w:rsidRDefault="0094547D" w:rsidP="0094547D">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D076F7">
        <w:rPr>
          <w:rFonts w:ascii="Arial" w:eastAsia="Calibri" w:hAnsi="Arial" w:cs="Arial"/>
          <w:b/>
          <w:sz w:val="28"/>
          <w:szCs w:val="28"/>
        </w:rPr>
        <w:t>Recommendation to Committee</w:t>
      </w:r>
    </w:p>
    <w:p w14:paraId="101E5969" w14:textId="77777777" w:rsidR="0094547D" w:rsidRPr="00D076F7" w:rsidRDefault="0094547D" w:rsidP="0094547D">
      <w:pPr>
        <w:contextualSpacing/>
        <w:jc w:val="both"/>
        <w:rPr>
          <w:rFonts w:ascii="Arial" w:eastAsia="Calibri" w:hAnsi="Arial" w:cs="Arial"/>
          <w:szCs w:val="24"/>
        </w:rPr>
      </w:pPr>
    </w:p>
    <w:p w14:paraId="7758BAF4" w14:textId="77777777" w:rsidR="0094547D" w:rsidRPr="00D076F7" w:rsidRDefault="0094547D" w:rsidP="0094547D">
      <w:pPr>
        <w:contextualSpacing/>
        <w:jc w:val="both"/>
        <w:rPr>
          <w:rFonts w:ascii="Arial" w:eastAsia="Calibri" w:hAnsi="Arial" w:cs="Arial"/>
          <w:b/>
          <w:szCs w:val="24"/>
        </w:rPr>
      </w:pPr>
      <w:r w:rsidRPr="00D076F7">
        <w:rPr>
          <w:rFonts w:ascii="Arial" w:eastAsia="Calibri" w:hAnsi="Arial" w:cs="Arial"/>
          <w:b/>
          <w:szCs w:val="24"/>
        </w:rPr>
        <w:t>Council approves the development application dated 13</w:t>
      </w:r>
      <w:r w:rsidRPr="00D076F7">
        <w:rPr>
          <w:rFonts w:ascii="Arial" w:eastAsia="Calibri" w:hAnsi="Arial" w:cs="Arial"/>
          <w:b/>
          <w:szCs w:val="24"/>
          <w:vertAlign w:val="superscript"/>
        </w:rPr>
        <w:t xml:space="preserve"> </w:t>
      </w:r>
      <w:r w:rsidRPr="00D076F7">
        <w:rPr>
          <w:rFonts w:ascii="Arial" w:eastAsia="Calibri" w:hAnsi="Arial" w:cs="Arial"/>
          <w:b/>
          <w:szCs w:val="24"/>
        </w:rPr>
        <w:t>September 2018 for a Front Fence addition to an existing Single House at Lot 673 (No. 82) Kingsway, Nedlands, subject to the following conditions and advice:</w:t>
      </w:r>
    </w:p>
    <w:p w14:paraId="22090A1E" w14:textId="77777777" w:rsidR="0094547D" w:rsidRPr="00D076F7" w:rsidRDefault="0094547D" w:rsidP="0094547D">
      <w:pPr>
        <w:contextualSpacing/>
        <w:jc w:val="both"/>
        <w:rPr>
          <w:rFonts w:ascii="Arial" w:eastAsia="Calibri" w:hAnsi="Arial" w:cs="Arial"/>
          <w:szCs w:val="24"/>
        </w:rPr>
      </w:pPr>
    </w:p>
    <w:p w14:paraId="4FD5F4E4" w14:textId="77777777" w:rsidR="0094547D" w:rsidRPr="00D076F7" w:rsidRDefault="0094547D" w:rsidP="00B25DD4">
      <w:pPr>
        <w:numPr>
          <w:ilvl w:val="0"/>
          <w:numId w:val="20"/>
        </w:numPr>
        <w:ind w:left="567" w:hanging="567"/>
        <w:contextualSpacing/>
        <w:jc w:val="both"/>
        <w:rPr>
          <w:rFonts w:ascii="Arial" w:hAnsi="Arial" w:cs="Arial"/>
          <w:b/>
          <w:szCs w:val="24"/>
        </w:rPr>
      </w:pPr>
      <w:r w:rsidRPr="00D076F7">
        <w:rPr>
          <w:rFonts w:ascii="Arial" w:hAnsi="Arial" w:cs="Arial"/>
          <w:b/>
          <w:szCs w:val="24"/>
        </w:rPr>
        <w:t>The development shall at all times comply with the application and the approved plans, subject to any modifications required as a consequence of any condition(s) of this approval.</w:t>
      </w:r>
    </w:p>
    <w:p w14:paraId="5E20C06B" w14:textId="77777777" w:rsidR="0094547D" w:rsidRPr="00D076F7" w:rsidRDefault="0094547D" w:rsidP="0094547D">
      <w:pPr>
        <w:ind w:left="567" w:hanging="567"/>
        <w:contextualSpacing/>
        <w:jc w:val="both"/>
        <w:rPr>
          <w:rFonts w:ascii="Arial" w:hAnsi="Arial" w:cs="Arial"/>
          <w:b/>
          <w:szCs w:val="24"/>
        </w:rPr>
      </w:pPr>
    </w:p>
    <w:p w14:paraId="2982B0CC" w14:textId="77777777" w:rsidR="0094547D" w:rsidRPr="00D076F7" w:rsidRDefault="0094547D" w:rsidP="00B25DD4">
      <w:pPr>
        <w:numPr>
          <w:ilvl w:val="0"/>
          <w:numId w:val="20"/>
        </w:numPr>
        <w:ind w:left="567" w:hanging="567"/>
        <w:contextualSpacing/>
        <w:jc w:val="both"/>
        <w:rPr>
          <w:rFonts w:ascii="Arial" w:hAnsi="Arial" w:cs="Arial"/>
          <w:b/>
          <w:szCs w:val="24"/>
        </w:rPr>
      </w:pPr>
      <w:r w:rsidRPr="00D076F7">
        <w:rPr>
          <w:rFonts w:ascii="Arial" w:hAnsi="Arial" w:cs="Arial"/>
          <w:b/>
          <w:szCs w:val="24"/>
        </w:rPr>
        <w:t xml:space="preserve">This development approval </w:t>
      </w:r>
      <w:r w:rsidRPr="00D076F7">
        <w:rPr>
          <w:rFonts w:ascii="Arial" w:hAnsi="Arial" w:cs="Arial"/>
          <w:b/>
          <w:color w:val="000000"/>
          <w:szCs w:val="24"/>
        </w:rPr>
        <w:t xml:space="preserve">only pertains to the proposed front fencing as shown on the approved plans. </w:t>
      </w:r>
    </w:p>
    <w:p w14:paraId="15C5597B" w14:textId="77777777" w:rsidR="0094547D" w:rsidRPr="00D076F7" w:rsidRDefault="0094547D" w:rsidP="0094547D">
      <w:pPr>
        <w:ind w:left="567" w:hanging="567"/>
        <w:contextualSpacing/>
        <w:jc w:val="both"/>
        <w:rPr>
          <w:rFonts w:ascii="Arial" w:hAnsi="Arial" w:cs="Arial"/>
          <w:b/>
          <w:szCs w:val="24"/>
        </w:rPr>
      </w:pPr>
    </w:p>
    <w:p w14:paraId="4F066F37" w14:textId="2FD371F3" w:rsidR="0094547D" w:rsidRPr="00D076F7" w:rsidRDefault="0094547D" w:rsidP="00B25DD4">
      <w:pPr>
        <w:numPr>
          <w:ilvl w:val="0"/>
          <w:numId w:val="20"/>
        </w:numPr>
        <w:ind w:left="567" w:hanging="567"/>
        <w:contextualSpacing/>
        <w:jc w:val="both"/>
        <w:rPr>
          <w:rFonts w:ascii="Arial" w:hAnsi="Arial" w:cs="Arial"/>
          <w:b/>
          <w:szCs w:val="24"/>
        </w:rPr>
      </w:pPr>
      <w:r w:rsidRPr="00D076F7">
        <w:rPr>
          <w:rFonts w:ascii="Arial" w:hAnsi="Arial" w:cs="Arial"/>
          <w:b/>
          <w:szCs w:val="24"/>
        </w:rPr>
        <w:t xml:space="preserve">All footings and structures to the fencing shall be constructed wholly inside the site boundaries of the property’s Certificate of Title. </w:t>
      </w:r>
    </w:p>
    <w:p w14:paraId="44E57F46" w14:textId="77777777" w:rsidR="0094547D" w:rsidRPr="00D076F7" w:rsidRDefault="0094547D" w:rsidP="0094547D">
      <w:pPr>
        <w:ind w:left="567" w:hanging="567"/>
        <w:contextualSpacing/>
        <w:jc w:val="both"/>
        <w:rPr>
          <w:rFonts w:ascii="Arial" w:eastAsia="Calibri" w:hAnsi="Arial" w:cs="Arial"/>
          <w:szCs w:val="24"/>
        </w:rPr>
      </w:pPr>
    </w:p>
    <w:p w14:paraId="335088A8" w14:textId="77777777" w:rsidR="0094547D" w:rsidRPr="00D076F7" w:rsidRDefault="0094547D" w:rsidP="0094547D">
      <w:pPr>
        <w:contextualSpacing/>
        <w:jc w:val="both"/>
        <w:rPr>
          <w:rFonts w:ascii="Arial" w:hAnsi="Arial" w:cs="Arial"/>
          <w:b/>
          <w:szCs w:val="24"/>
        </w:rPr>
      </w:pPr>
      <w:r w:rsidRPr="00D076F7">
        <w:rPr>
          <w:rFonts w:ascii="Arial" w:hAnsi="Arial" w:cs="Arial"/>
          <w:b/>
          <w:szCs w:val="24"/>
        </w:rPr>
        <w:t>Advice Notes specific to this proposal:</w:t>
      </w:r>
    </w:p>
    <w:p w14:paraId="339761E9" w14:textId="77777777" w:rsidR="0094547D" w:rsidRPr="00D076F7" w:rsidRDefault="0094547D" w:rsidP="0094547D">
      <w:pPr>
        <w:contextualSpacing/>
        <w:jc w:val="both"/>
        <w:rPr>
          <w:rFonts w:ascii="Arial" w:hAnsi="Arial" w:cs="Arial"/>
          <w:b/>
          <w:szCs w:val="24"/>
        </w:rPr>
      </w:pPr>
    </w:p>
    <w:p w14:paraId="5193E90E" w14:textId="77777777" w:rsidR="0094547D" w:rsidRPr="00D076F7" w:rsidRDefault="0094547D" w:rsidP="00B25DD4">
      <w:pPr>
        <w:numPr>
          <w:ilvl w:val="0"/>
          <w:numId w:val="21"/>
        </w:numPr>
        <w:ind w:left="567" w:hanging="567"/>
        <w:contextualSpacing/>
        <w:jc w:val="both"/>
        <w:rPr>
          <w:rFonts w:ascii="Arial" w:eastAsia="Calibri" w:hAnsi="Arial" w:cs="Arial"/>
          <w:b/>
          <w:szCs w:val="24"/>
        </w:rPr>
      </w:pPr>
      <w:r w:rsidRPr="00D076F7">
        <w:rPr>
          <w:rFonts w:ascii="Arial"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3260ADE1" w14:textId="77777777" w:rsidR="0094547D" w:rsidRPr="00D076F7" w:rsidRDefault="0094547D" w:rsidP="0094547D">
      <w:pPr>
        <w:ind w:left="567" w:hanging="567"/>
        <w:contextualSpacing/>
        <w:jc w:val="both"/>
        <w:rPr>
          <w:rFonts w:ascii="Arial" w:eastAsia="Calibri" w:hAnsi="Arial" w:cs="Arial"/>
          <w:b/>
          <w:szCs w:val="24"/>
        </w:rPr>
      </w:pPr>
    </w:p>
    <w:p w14:paraId="41FB6AE1" w14:textId="77777777" w:rsidR="0094547D" w:rsidRPr="00D076F7" w:rsidRDefault="0094547D" w:rsidP="00B25DD4">
      <w:pPr>
        <w:numPr>
          <w:ilvl w:val="0"/>
          <w:numId w:val="21"/>
        </w:numPr>
        <w:ind w:left="567" w:hanging="567"/>
        <w:contextualSpacing/>
        <w:jc w:val="both"/>
        <w:rPr>
          <w:rFonts w:ascii="Arial" w:hAnsi="Arial" w:cs="Arial"/>
          <w:b/>
          <w:bCs/>
          <w:szCs w:val="24"/>
        </w:rPr>
      </w:pPr>
      <w:r w:rsidRPr="00D076F7">
        <w:rPr>
          <w:rFonts w:ascii="Arial" w:hAnsi="Arial" w:cs="Arial"/>
          <w:b/>
          <w:bCs/>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637026A3" w14:textId="77777777" w:rsidR="0094547D" w:rsidRPr="00F75092" w:rsidRDefault="0094547D" w:rsidP="0094547D">
      <w:pPr>
        <w:numPr>
          <w:ilvl w:val="12"/>
          <w:numId w:val="0"/>
        </w:numPr>
        <w:tabs>
          <w:tab w:val="left" w:pos="1701"/>
          <w:tab w:val="left" w:pos="2410"/>
          <w:tab w:val="left" w:pos="2977"/>
          <w:tab w:val="right" w:pos="8335"/>
          <w:tab w:val="right" w:pos="8505"/>
        </w:tabs>
        <w:jc w:val="both"/>
        <w:rPr>
          <w:rFonts w:ascii="Arial" w:hAnsi="Arial" w:cs="Arial"/>
          <w:szCs w:val="24"/>
        </w:rPr>
      </w:pPr>
    </w:p>
    <w:p w14:paraId="6087314D"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E52C99" w14:paraId="1F2FB152" w14:textId="77777777" w:rsidTr="00CA1A5E">
        <w:trPr>
          <w:trHeight w:val="557"/>
        </w:trPr>
        <w:tc>
          <w:tcPr>
            <w:tcW w:w="2155" w:type="dxa"/>
            <w:tcBorders>
              <w:top w:val="single" w:sz="4" w:space="0" w:color="auto"/>
              <w:left w:val="single" w:sz="4" w:space="0" w:color="auto"/>
              <w:bottom w:val="single" w:sz="4" w:space="0" w:color="auto"/>
              <w:right w:val="nil"/>
            </w:tcBorders>
            <w:hideMark/>
          </w:tcPr>
          <w:p w14:paraId="3D7B3B01"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58" w:name="_Toc530583063"/>
            <w:bookmarkStart w:id="59" w:name="_Toc531768759"/>
            <w:bookmarkStart w:id="60" w:name="_Toc532561328"/>
            <w:r w:rsidRPr="00E52C99">
              <w:rPr>
                <w:rFonts w:ascii="Arial" w:hAnsi="Arial" w:cs="Arial"/>
                <w:b/>
                <w:bCs/>
                <w:sz w:val="28"/>
                <w:szCs w:val="28"/>
              </w:rPr>
              <w:t>PD72.18</w:t>
            </w:r>
            <w:bookmarkEnd w:id="58"/>
            <w:bookmarkEnd w:id="59"/>
            <w:bookmarkEnd w:id="60"/>
          </w:p>
        </w:tc>
        <w:tc>
          <w:tcPr>
            <w:tcW w:w="6209" w:type="dxa"/>
            <w:tcBorders>
              <w:top w:val="single" w:sz="4" w:space="0" w:color="auto"/>
              <w:left w:val="nil"/>
              <w:bottom w:val="single" w:sz="4" w:space="0" w:color="auto"/>
              <w:right w:val="single" w:sz="4" w:space="0" w:color="auto"/>
            </w:tcBorders>
            <w:hideMark/>
          </w:tcPr>
          <w:p w14:paraId="3B935BA6"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61" w:name="_Toc530583064"/>
            <w:bookmarkStart w:id="62" w:name="_Toc531768760"/>
            <w:bookmarkStart w:id="63" w:name="_Toc532561329"/>
            <w:r w:rsidRPr="00E52C99">
              <w:rPr>
                <w:rFonts w:ascii="Arial" w:hAnsi="Arial" w:cs="Arial"/>
                <w:b/>
                <w:bCs/>
                <w:sz w:val="28"/>
                <w:szCs w:val="28"/>
              </w:rPr>
              <w:t>No. 11B Brockway Road, Mount Claremont – Two Storey Single House</w:t>
            </w:r>
            <w:bookmarkEnd w:id="61"/>
            <w:bookmarkEnd w:id="62"/>
            <w:bookmarkEnd w:id="63"/>
          </w:p>
        </w:tc>
      </w:tr>
      <w:tr w:rsidR="0094547D" w:rsidRPr="00E52C99" w14:paraId="69FD42B1" w14:textId="77777777" w:rsidTr="00CA1A5E">
        <w:tc>
          <w:tcPr>
            <w:tcW w:w="8364" w:type="dxa"/>
            <w:gridSpan w:val="2"/>
            <w:tcBorders>
              <w:top w:val="single" w:sz="4" w:space="0" w:color="auto"/>
              <w:left w:val="nil"/>
              <w:bottom w:val="single" w:sz="4" w:space="0" w:color="auto"/>
              <w:right w:val="nil"/>
            </w:tcBorders>
          </w:tcPr>
          <w:p w14:paraId="03B24B3E" w14:textId="77777777" w:rsidR="0094547D" w:rsidRPr="00E52C99" w:rsidRDefault="0094547D" w:rsidP="00CA1A5E">
            <w:pPr>
              <w:spacing w:line="256" w:lineRule="auto"/>
              <w:contextualSpacing/>
              <w:jc w:val="both"/>
              <w:rPr>
                <w:rFonts w:ascii="Arial" w:eastAsia="Calibri" w:hAnsi="Arial" w:cs="Arial"/>
                <w:szCs w:val="22"/>
                <w:highlight w:val="yellow"/>
              </w:rPr>
            </w:pPr>
          </w:p>
        </w:tc>
      </w:tr>
      <w:tr w:rsidR="0094547D" w:rsidRPr="00E52C99" w14:paraId="016F3C0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3F470D8"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4399E190"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4 December 2018</w:t>
            </w:r>
          </w:p>
        </w:tc>
      </w:tr>
      <w:tr w:rsidR="0094547D" w:rsidRPr="00E52C99" w14:paraId="0247147D"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235E0BBE"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69F54AE5"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18 December 2018</w:t>
            </w:r>
          </w:p>
        </w:tc>
      </w:tr>
      <w:tr w:rsidR="0094547D" w:rsidRPr="00E52C99" w14:paraId="40A334E1"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BE9C0BF"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51944837"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Webb and Brown-Neaves Pty Ltd</w:t>
            </w:r>
          </w:p>
        </w:tc>
      </w:tr>
      <w:tr w:rsidR="0094547D" w:rsidRPr="00E52C99" w14:paraId="33C9CD19"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0307FD8"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6FA54EB8"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S Poliwka</w:t>
            </w:r>
          </w:p>
        </w:tc>
      </w:tr>
      <w:tr w:rsidR="0094547D" w:rsidRPr="00E52C99" w14:paraId="4A7020FC"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FCE136B"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FCBD9D1"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Peter Mickleson – Director Planning &amp; Development </w:t>
            </w:r>
          </w:p>
        </w:tc>
      </w:tr>
      <w:tr w:rsidR="0094547D" w:rsidRPr="00E52C99" w14:paraId="14F7808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AAE3957"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18DA979F"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DA18/29985</w:t>
            </w:r>
          </w:p>
        </w:tc>
      </w:tr>
      <w:tr w:rsidR="0094547D" w:rsidRPr="00E52C99" w14:paraId="0C7760C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609DB95"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7339D398"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Nil. </w:t>
            </w:r>
          </w:p>
        </w:tc>
      </w:tr>
      <w:tr w:rsidR="0094547D" w:rsidRPr="00E52C99" w14:paraId="0BD028B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AC8CE84"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64A79370" w14:textId="77777777" w:rsidR="0094547D" w:rsidRPr="00E52C99" w:rsidRDefault="0094547D" w:rsidP="00CA1A5E">
            <w:pPr>
              <w:spacing w:line="256" w:lineRule="auto"/>
              <w:contextualSpacing/>
              <w:jc w:val="both"/>
              <w:rPr>
                <w:rFonts w:ascii="Arial" w:eastAsia="Calibri" w:hAnsi="Arial" w:cs="Arial"/>
                <w:color w:val="000000"/>
                <w:szCs w:val="22"/>
              </w:rPr>
            </w:pPr>
            <w:r w:rsidRPr="00E52C99">
              <w:rPr>
                <w:rFonts w:ascii="Arial" w:eastAsia="Calibri" w:hAnsi="Arial" w:cs="Arial"/>
                <w:szCs w:val="22"/>
              </w:rPr>
              <w:t xml:space="preserve">In accordance with Clause 6.7.1a) of the City’s Instrument of Delegation, Council is required to determine the application due to an objection being received. </w:t>
            </w:r>
          </w:p>
        </w:tc>
      </w:tr>
      <w:tr w:rsidR="0094547D" w:rsidRPr="00E52C99" w14:paraId="22F63797" w14:textId="77777777" w:rsidTr="00CA1A5E">
        <w:trPr>
          <w:trHeight w:val="312"/>
        </w:trPr>
        <w:tc>
          <w:tcPr>
            <w:tcW w:w="2155" w:type="dxa"/>
            <w:tcBorders>
              <w:top w:val="single" w:sz="4" w:space="0" w:color="auto"/>
              <w:left w:val="single" w:sz="4" w:space="0" w:color="auto"/>
              <w:bottom w:val="single" w:sz="4" w:space="0" w:color="auto"/>
              <w:right w:val="single" w:sz="4" w:space="0" w:color="auto"/>
            </w:tcBorders>
            <w:vAlign w:val="center"/>
            <w:hideMark/>
          </w:tcPr>
          <w:p w14:paraId="4BB61BEA"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459C563" w14:textId="77777777" w:rsidR="0094547D" w:rsidRPr="00E52C99" w:rsidRDefault="0094547D" w:rsidP="00B25DD4">
            <w:pPr>
              <w:numPr>
                <w:ilvl w:val="0"/>
                <w:numId w:val="22"/>
              </w:numPr>
              <w:spacing w:line="256" w:lineRule="auto"/>
              <w:ind w:left="454" w:hanging="425"/>
              <w:contextualSpacing/>
              <w:rPr>
                <w:rFonts w:ascii="Arial" w:eastAsia="Calibri" w:hAnsi="Arial" w:cs="Arial"/>
                <w:szCs w:val="24"/>
              </w:rPr>
            </w:pPr>
            <w:r w:rsidRPr="00E52C99">
              <w:rPr>
                <w:rFonts w:ascii="Arial" w:eastAsia="Calibri" w:hAnsi="Arial" w:cs="Arial"/>
                <w:szCs w:val="24"/>
              </w:rPr>
              <w:t>Site Photograph</w:t>
            </w:r>
          </w:p>
        </w:tc>
      </w:tr>
    </w:tbl>
    <w:p w14:paraId="5ABF606A" w14:textId="77777777" w:rsidR="0094547D" w:rsidRDefault="0094547D" w:rsidP="0094547D">
      <w:pPr>
        <w:contextualSpacing/>
        <w:jc w:val="both"/>
        <w:rPr>
          <w:rFonts w:ascii="Arial" w:eastAsia="Calibri" w:hAnsi="Arial" w:cs="Arial"/>
          <w:b/>
          <w:szCs w:val="32"/>
        </w:rPr>
      </w:pPr>
    </w:p>
    <w:p w14:paraId="70D6E1F8" w14:textId="77777777" w:rsidR="0094547D" w:rsidRPr="00E52C99" w:rsidRDefault="0094547D" w:rsidP="0094547D">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E52C99">
        <w:rPr>
          <w:rFonts w:ascii="Arial" w:eastAsia="Calibri" w:hAnsi="Arial" w:cs="Arial"/>
          <w:b/>
          <w:sz w:val="28"/>
          <w:szCs w:val="28"/>
        </w:rPr>
        <w:t>Recommendation to Committee</w:t>
      </w:r>
    </w:p>
    <w:p w14:paraId="7EA7D503" w14:textId="77777777" w:rsidR="0094547D" w:rsidRPr="00E52C99" w:rsidRDefault="0094547D" w:rsidP="0094547D">
      <w:pPr>
        <w:contextualSpacing/>
        <w:jc w:val="both"/>
        <w:rPr>
          <w:rFonts w:ascii="Arial" w:eastAsia="Calibri" w:hAnsi="Arial" w:cs="Arial"/>
          <w:szCs w:val="24"/>
        </w:rPr>
      </w:pPr>
    </w:p>
    <w:p w14:paraId="07A3BFEA" w14:textId="77777777" w:rsidR="0094547D" w:rsidRPr="00E52C99" w:rsidRDefault="0094547D" w:rsidP="0094547D">
      <w:pPr>
        <w:contextualSpacing/>
        <w:jc w:val="both"/>
        <w:rPr>
          <w:rFonts w:ascii="Arial" w:eastAsia="Calibri" w:hAnsi="Arial" w:cs="Arial"/>
          <w:b/>
          <w:szCs w:val="24"/>
        </w:rPr>
      </w:pPr>
      <w:r w:rsidRPr="00E52C99">
        <w:rPr>
          <w:rFonts w:ascii="Arial" w:eastAsia="Calibri" w:hAnsi="Arial" w:cs="Arial"/>
          <w:b/>
          <w:szCs w:val="24"/>
        </w:rPr>
        <w:t>Council approves the development application dated 17 July 2018</w:t>
      </w:r>
      <w:r w:rsidRPr="00E52C99">
        <w:rPr>
          <w:rFonts w:ascii="Arial" w:eastAsia="Calibri" w:hAnsi="Arial" w:cs="Arial"/>
          <w:b/>
          <w:i/>
          <w:szCs w:val="24"/>
        </w:rPr>
        <w:t xml:space="preserve"> </w:t>
      </w:r>
      <w:r w:rsidRPr="00E52C99">
        <w:rPr>
          <w:rFonts w:ascii="Arial" w:eastAsia="Calibri" w:hAnsi="Arial" w:cs="Arial"/>
          <w:b/>
          <w:szCs w:val="24"/>
        </w:rPr>
        <w:t>with amended plans received on 18 September 2018</w:t>
      </w:r>
      <w:r w:rsidRPr="00E52C99">
        <w:rPr>
          <w:rFonts w:ascii="Arial" w:eastAsia="Calibri" w:hAnsi="Arial" w:cs="Arial"/>
          <w:b/>
          <w:i/>
          <w:szCs w:val="24"/>
        </w:rPr>
        <w:t xml:space="preserve"> </w:t>
      </w:r>
      <w:r w:rsidRPr="00E52C99">
        <w:rPr>
          <w:rFonts w:ascii="Arial" w:eastAsia="Calibri" w:hAnsi="Arial" w:cs="Arial"/>
          <w:b/>
          <w:szCs w:val="24"/>
        </w:rPr>
        <w:t>to construct a Two Storey Single House at (Lot 700) No. 11B Brockway Road, Mount Claremont subject to the following conditions and advice:</w:t>
      </w:r>
    </w:p>
    <w:p w14:paraId="3006362C" w14:textId="77777777" w:rsidR="0094547D" w:rsidRPr="00E52C99" w:rsidRDefault="0094547D" w:rsidP="0094547D">
      <w:pPr>
        <w:contextualSpacing/>
        <w:jc w:val="both"/>
        <w:rPr>
          <w:rFonts w:ascii="Arial" w:eastAsia="Calibri" w:hAnsi="Arial" w:cs="Arial"/>
          <w:szCs w:val="24"/>
        </w:rPr>
      </w:pPr>
    </w:p>
    <w:p w14:paraId="7958F85E" w14:textId="77777777" w:rsidR="0094547D" w:rsidRPr="00E52C99" w:rsidRDefault="0094547D" w:rsidP="00B25DD4">
      <w:pPr>
        <w:numPr>
          <w:ilvl w:val="0"/>
          <w:numId w:val="23"/>
        </w:numPr>
        <w:ind w:left="567" w:hanging="567"/>
        <w:contextualSpacing/>
        <w:jc w:val="both"/>
        <w:rPr>
          <w:rFonts w:ascii="Arial" w:hAnsi="Arial" w:cs="Arial"/>
          <w:b/>
          <w:szCs w:val="24"/>
        </w:rPr>
      </w:pPr>
      <w:r w:rsidRPr="00E52C99">
        <w:rPr>
          <w:rFonts w:ascii="Arial" w:hAnsi="Arial" w:cs="Arial"/>
          <w:b/>
          <w:szCs w:val="24"/>
        </w:rPr>
        <w:t>The development shall always comply with the application and the approved plans, subject to any modifications required as a consequence of any condition(s) of this approval.</w:t>
      </w:r>
    </w:p>
    <w:p w14:paraId="653D2BCD" w14:textId="77777777" w:rsidR="0094547D" w:rsidRPr="00E52C99" w:rsidRDefault="0094547D" w:rsidP="0094547D">
      <w:pPr>
        <w:ind w:left="567" w:hanging="567"/>
        <w:contextualSpacing/>
        <w:jc w:val="both"/>
        <w:rPr>
          <w:rFonts w:ascii="Arial" w:hAnsi="Arial" w:cs="Arial"/>
          <w:b/>
          <w:szCs w:val="24"/>
        </w:rPr>
      </w:pPr>
    </w:p>
    <w:p w14:paraId="76C648D6" w14:textId="77777777" w:rsidR="0094547D" w:rsidRPr="00E52C99" w:rsidRDefault="0094547D" w:rsidP="00B25DD4">
      <w:pPr>
        <w:numPr>
          <w:ilvl w:val="0"/>
          <w:numId w:val="23"/>
        </w:numPr>
        <w:ind w:left="567" w:hanging="567"/>
        <w:contextualSpacing/>
        <w:jc w:val="both"/>
        <w:rPr>
          <w:rFonts w:ascii="Arial" w:hAnsi="Arial" w:cs="Arial"/>
          <w:b/>
          <w:szCs w:val="24"/>
        </w:rPr>
      </w:pPr>
      <w:r w:rsidRPr="00E52C99">
        <w:rPr>
          <w:rFonts w:ascii="Arial" w:hAnsi="Arial" w:cs="Arial"/>
          <w:b/>
          <w:szCs w:val="24"/>
        </w:rPr>
        <w:t xml:space="preserve">This development approval </w:t>
      </w:r>
      <w:r w:rsidRPr="00E52C99">
        <w:rPr>
          <w:rFonts w:ascii="Arial" w:hAnsi="Arial" w:cs="Arial"/>
          <w:b/>
          <w:color w:val="000000"/>
          <w:szCs w:val="24"/>
        </w:rPr>
        <w:t xml:space="preserve">only pertains to the proposed single dwelling. </w:t>
      </w:r>
    </w:p>
    <w:p w14:paraId="2FE53321" w14:textId="77777777" w:rsidR="0094547D" w:rsidRPr="00E52C99" w:rsidRDefault="0094547D" w:rsidP="0094547D">
      <w:pPr>
        <w:ind w:left="567" w:hanging="567"/>
        <w:contextualSpacing/>
        <w:jc w:val="both"/>
        <w:rPr>
          <w:rFonts w:ascii="Arial" w:hAnsi="Arial" w:cs="Arial"/>
          <w:b/>
          <w:szCs w:val="24"/>
        </w:rPr>
      </w:pPr>
    </w:p>
    <w:p w14:paraId="06E7365C" w14:textId="560A6227" w:rsidR="0094547D" w:rsidRPr="00E52C99" w:rsidRDefault="0094547D" w:rsidP="00B25DD4">
      <w:pPr>
        <w:numPr>
          <w:ilvl w:val="0"/>
          <w:numId w:val="23"/>
        </w:numPr>
        <w:ind w:left="567" w:hanging="567"/>
        <w:contextualSpacing/>
        <w:jc w:val="both"/>
        <w:rPr>
          <w:rFonts w:ascii="Arial" w:hAnsi="Arial" w:cs="Arial"/>
          <w:b/>
        </w:rPr>
      </w:pPr>
      <w:r w:rsidRPr="00E52C99">
        <w:rPr>
          <w:rFonts w:ascii="Arial" w:hAnsi="Arial" w:cs="Arial"/>
          <w:b/>
        </w:rPr>
        <w:t>All footings and structures to retaining walls and fences shall be constructed wholly inside the site boundaries of the property’s Certificate of Title.</w:t>
      </w:r>
    </w:p>
    <w:p w14:paraId="6F1D11D4" w14:textId="77777777" w:rsidR="0094547D" w:rsidRPr="00E52C99" w:rsidRDefault="0094547D" w:rsidP="0094547D">
      <w:pPr>
        <w:ind w:left="567" w:hanging="567"/>
        <w:contextualSpacing/>
        <w:jc w:val="both"/>
        <w:rPr>
          <w:rFonts w:ascii="Arial" w:hAnsi="Arial" w:cs="Arial"/>
          <w:b/>
          <w:szCs w:val="24"/>
        </w:rPr>
      </w:pPr>
    </w:p>
    <w:p w14:paraId="4941EAE0" w14:textId="77777777" w:rsidR="0094547D" w:rsidRPr="00E52C99" w:rsidRDefault="0094547D" w:rsidP="00B25DD4">
      <w:pPr>
        <w:numPr>
          <w:ilvl w:val="0"/>
          <w:numId w:val="23"/>
        </w:numPr>
        <w:ind w:left="567" w:hanging="567"/>
        <w:contextualSpacing/>
        <w:jc w:val="both"/>
        <w:rPr>
          <w:rFonts w:ascii="Arial" w:hAnsi="Arial" w:cs="Arial"/>
          <w:b/>
          <w:szCs w:val="24"/>
        </w:rPr>
      </w:pPr>
      <w:r w:rsidRPr="00E52C99">
        <w:rPr>
          <w:rFonts w:ascii="Arial" w:hAnsi="Arial" w:cs="Arial"/>
          <w:b/>
          <w:szCs w:val="24"/>
        </w:rPr>
        <w:t>All stormwater from the development, which includes permeable and non-permeable areas shall be contained onsite.</w:t>
      </w:r>
    </w:p>
    <w:p w14:paraId="00DC6CC5" w14:textId="77777777" w:rsidR="0094547D" w:rsidRPr="00E52C99" w:rsidRDefault="0094547D" w:rsidP="0094547D">
      <w:pPr>
        <w:ind w:left="567" w:hanging="567"/>
        <w:contextualSpacing/>
        <w:jc w:val="both"/>
        <w:rPr>
          <w:rFonts w:ascii="Arial" w:hAnsi="Arial" w:cs="Arial"/>
          <w:b/>
          <w:szCs w:val="24"/>
        </w:rPr>
      </w:pPr>
    </w:p>
    <w:p w14:paraId="2345696E" w14:textId="77777777" w:rsidR="0094547D" w:rsidRPr="00E52C99" w:rsidRDefault="0094547D" w:rsidP="00B25DD4">
      <w:pPr>
        <w:numPr>
          <w:ilvl w:val="0"/>
          <w:numId w:val="23"/>
        </w:numPr>
        <w:ind w:left="567" w:hanging="567"/>
        <w:contextualSpacing/>
        <w:jc w:val="both"/>
        <w:rPr>
          <w:rFonts w:ascii="Arial" w:hAnsi="Arial" w:cs="Arial"/>
          <w:b/>
          <w:szCs w:val="24"/>
        </w:rPr>
      </w:pPr>
      <w:r w:rsidRPr="00E52C99">
        <w:rPr>
          <w:rFonts w:ascii="Arial" w:hAnsi="Arial" w:cs="Arial"/>
          <w:b/>
          <w:szCs w:val="24"/>
        </w:rPr>
        <w:t>The parapet walls being finished to a professional standard within 14 days of the proposed development’s practicable completion and be maintained thereafter by the landowner to the City’s satisfaction.</w:t>
      </w:r>
    </w:p>
    <w:p w14:paraId="38EA6CB7" w14:textId="77777777" w:rsidR="0094547D" w:rsidRPr="00E52C99" w:rsidRDefault="0094547D" w:rsidP="0094547D">
      <w:pPr>
        <w:contextualSpacing/>
        <w:jc w:val="both"/>
        <w:rPr>
          <w:rFonts w:ascii="Arial" w:eastAsia="Calibri" w:hAnsi="Arial" w:cs="Arial"/>
          <w:b/>
          <w:szCs w:val="24"/>
        </w:rPr>
      </w:pPr>
    </w:p>
    <w:p w14:paraId="14597FF6" w14:textId="77777777" w:rsidR="0094547D" w:rsidRPr="00E52C99" w:rsidRDefault="0094547D" w:rsidP="0094547D">
      <w:pPr>
        <w:contextualSpacing/>
        <w:jc w:val="both"/>
        <w:rPr>
          <w:rFonts w:ascii="Arial" w:hAnsi="Arial" w:cs="Arial"/>
          <w:b/>
          <w:szCs w:val="24"/>
        </w:rPr>
      </w:pPr>
      <w:r w:rsidRPr="00E52C99">
        <w:rPr>
          <w:rFonts w:ascii="Arial" w:hAnsi="Arial" w:cs="Arial"/>
          <w:b/>
          <w:szCs w:val="24"/>
        </w:rPr>
        <w:t>Advice Notes specific to this proposal:</w:t>
      </w:r>
    </w:p>
    <w:p w14:paraId="488EC97F" w14:textId="77777777" w:rsidR="0094547D" w:rsidRPr="00E52C99" w:rsidRDefault="0094547D" w:rsidP="0094547D">
      <w:pPr>
        <w:contextualSpacing/>
        <w:jc w:val="both"/>
        <w:rPr>
          <w:rFonts w:ascii="Arial" w:eastAsia="Calibri" w:hAnsi="Arial" w:cs="Arial"/>
          <w:b/>
          <w:szCs w:val="24"/>
        </w:rPr>
      </w:pPr>
    </w:p>
    <w:p w14:paraId="28D4F1C4" w14:textId="77777777" w:rsidR="0094547D" w:rsidRPr="00E52C99" w:rsidRDefault="0094547D" w:rsidP="00B25DD4">
      <w:pPr>
        <w:numPr>
          <w:ilvl w:val="0"/>
          <w:numId w:val="24"/>
        </w:numPr>
        <w:ind w:left="567" w:hanging="567"/>
        <w:contextualSpacing/>
        <w:jc w:val="both"/>
        <w:rPr>
          <w:rFonts w:ascii="Arial" w:hAnsi="Arial" w:cs="Arial"/>
          <w:b/>
          <w:bCs/>
          <w:szCs w:val="24"/>
        </w:rPr>
      </w:pPr>
      <w:bookmarkStart w:id="64" w:name="_Hlk504403213"/>
      <w:r w:rsidRPr="00E52C99">
        <w:rPr>
          <w:rFonts w:ascii="Arial" w:hAnsi="Arial" w:cs="Arial"/>
          <w:b/>
          <w:bCs/>
          <w:szCs w:val="24"/>
        </w:rPr>
        <w:t>A separate development application is required to be submitted to and approved by the City prior to erecting any fencing within the street setback area(s) which is not compliant with the deemed-to-</w:t>
      </w:r>
      <w:r w:rsidRPr="00E52C99">
        <w:rPr>
          <w:rFonts w:ascii="Arial" w:hAnsi="Arial" w:cs="Arial"/>
          <w:b/>
          <w:bCs/>
          <w:szCs w:val="24"/>
        </w:rPr>
        <w:lastRenderedPageBreak/>
        <w:t>comply provisions of the Residential Design Codes, and/or erecting any fencing behind the primary street setback area which is more than 1.8m in height above natural ground level.</w:t>
      </w:r>
    </w:p>
    <w:bookmarkEnd w:id="64"/>
    <w:p w14:paraId="0C4BC3DF" w14:textId="77777777" w:rsidR="0094547D" w:rsidRPr="00E52C99" w:rsidRDefault="0094547D" w:rsidP="0094547D">
      <w:pPr>
        <w:ind w:left="567" w:hanging="567"/>
        <w:contextualSpacing/>
        <w:jc w:val="both"/>
        <w:rPr>
          <w:rFonts w:ascii="Arial" w:hAnsi="Arial" w:cs="Arial"/>
          <w:b/>
          <w:bCs/>
          <w:szCs w:val="24"/>
        </w:rPr>
      </w:pPr>
    </w:p>
    <w:p w14:paraId="51A6096B" w14:textId="77777777" w:rsidR="0094547D" w:rsidRPr="00E52C99" w:rsidRDefault="0094547D" w:rsidP="00B25DD4">
      <w:pPr>
        <w:numPr>
          <w:ilvl w:val="0"/>
          <w:numId w:val="24"/>
        </w:numPr>
        <w:ind w:left="567" w:hanging="567"/>
        <w:contextualSpacing/>
        <w:jc w:val="both"/>
        <w:rPr>
          <w:rFonts w:ascii="Arial" w:hAnsi="Arial" w:cs="Arial"/>
          <w:b/>
          <w:bCs/>
          <w:szCs w:val="24"/>
        </w:rPr>
      </w:pPr>
      <w:r w:rsidRPr="00E52C99">
        <w:rPr>
          <w:rFonts w:ascii="Arial" w:hAnsi="Arial" w:cs="Arial"/>
          <w:b/>
          <w:szCs w:val="24"/>
        </w:rPr>
        <w:t>All crossovers to the street(s) shall be constructed to the Council’s Crossover Specifications and the applicant / landowner to obtain levels for crossovers from the Council’s Infrastructure Services under supervision onsite, prior to commencement of works.</w:t>
      </w:r>
    </w:p>
    <w:p w14:paraId="69C42BAE" w14:textId="77777777" w:rsidR="0094547D" w:rsidRPr="00E52C99" w:rsidRDefault="0094547D" w:rsidP="0094547D">
      <w:pPr>
        <w:ind w:left="567" w:hanging="567"/>
        <w:contextualSpacing/>
        <w:jc w:val="both"/>
        <w:rPr>
          <w:rFonts w:ascii="Arial" w:hAnsi="Arial" w:cs="Arial"/>
          <w:b/>
          <w:bCs/>
          <w:szCs w:val="24"/>
        </w:rPr>
      </w:pPr>
    </w:p>
    <w:p w14:paraId="25CC9BF0" w14:textId="77777777" w:rsidR="0094547D" w:rsidRPr="00E52C99" w:rsidRDefault="0094547D" w:rsidP="00B25DD4">
      <w:pPr>
        <w:numPr>
          <w:ilvl w:val="0"/>
          <w:numId w:val="24"/>
        </w:numPr>
        <w:ind w:left="567" w:hanging="567"/>
        <w:contextualSpacing/>
        <w:jc w:val="both"/>
        <w:rPr>
          <w:rFonts w:ascii="Arial" w:hAnsi="Arial" w:cs="Arial"/>
          <w:b/>
          <w:bCs/>
          <w:szCs w:val="24"/>
        </w:rPr>
      </w:pPr>
      <w:r w:rsidRPr="00E52C99">
        <w:rPr>
          <w:rFonts w:ascii="Arial" w:hAnsi="Arial" w:cs="Arial"/>
          <w:b/>
          <w:szCs w:val="24"/>
        </w:rPr>
        <w:t xml:space="preserve">Any development in the nature-strip (verge), including footpaths, will require a Nature-Strip Development Application (NSDA) to be lodged with, and approved by, the City’s Technical Services department, prior to construction commencing. </w:t>
      </w:r>
    </w:p>
    <w:p w14:paraId="358704FA" w14:textId="77777777" w:rsidR="0094547D" w:rsidRPr="00E52C99" w:rsidRDefault="0094547D" w:rsidP="0094547D">
      <w:pPr>
        <w:ind w:left="567" w:hanging="567"/>
        <w:contextualSpacing/>
        <w:jc w:val="both"/>
        <w:rPr>
          <w:rFonts w:ascii="Arial" w:hAnsi="Arial" w:cs="Arial"/>
          <w:b/>
          <w:szCs w:val="24"/>
        </w:rPr>
      </w:pPr>
    </w:p>
    <w:p w14:paraId="17D6CCE7" w14:textId="77777777" w:rsidR="0094547D" w:rsidRPr="00E52C99" w:rsidRDefault="0094547D" w:rsidP="00B25DD4">
      <w:pPr>
        <w:numPr>
          <w:ilvl w:val="0"/>
          <w:numId w:val="24"/>
        </w:numPr>
        <w:ind w:left="567" w:hanging="567"/>
        <w:contextualSpacing/>
        <w:jc w:val="both"/>
        <w:rPr>
          <w:rFonts w:ascii="Arial" w:hAnsi="Arial" w:cs="Arial"/>
          <w:b/>
          <w:szCs w:val="24"/>
        </w:rPr>
      </w:pPr>
      <w:r w:rsidRPr="00E52C99">
        <w:rPr>
          <w:rFonts w:ascii="Arial" w:hAnsi="Arial" w:cs="Arial"/>
          <w:b/>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w:t>
      </w:r>
      <w:r w:rsidRPr="00E52C99">
        <w:rPr>
          <w:rFonts w:ascii="Arial" w:hAnsi="Arial" w:cs="Arial"/>
          <w:b/>
          <w:szCs w:val="24"/>
          <w:vertAlign w:val="superscript"/>
        </w:rPr>
        <w:t>3</w:t>
      </w:r>
      <w:r w:rsidRPr="00E52C99">
        <w:rPr>
          <w:rFonts w:ascii="Arial" w:hAnsi="Arial" w:cs="Arial"/>
          <w:b/>
          <w:szCs w:val="24"/>
        </w:rPr>
        <w:t xml:space="preserve"> for every 80m</w:t>
      </w:r>
      <w:r w:rsidRPr="00E52C99">
        <w:rPr>
          <w:rFonts w:ascii="Arial" w:hAnsi="Arial" w:cs="Arial"/>
          <w:b/>
          <w:szCs w:val="24"/>
          <w:vertAlign w:val="superscript"/>
        </w:rPr>
        <w:t>2</w:t>
      </w:r>
      <w:r w:rsidRPr="00E52C99">
        <w:rPr>
          <w:rFonts w:ascii="Arial" w:hAnsi="Arial" w:cs="Arial"/>
          <w:b/>
          <w:szCs w:val="24"/>
        </w:rPr>
        <w:t xml:space="preserve"> of calculated surface area of the development.</w:t>
      </w:r>
    </w:p>
    <w:p w14:paraId="267F8AD8" w14:textId="77777777" w:rsidR="0094547D" w:rsidRPr="00E52C99" w:rsidRDefault="0094547D" w:rsidP="0094547D">
      <w:pPr>
        <w:ind w:left="567" w:hanging="567"/>
        <w:contextualSpacing/>
        <w:jc w:val="both"/>
        <w:rPr>
          <w:rFonts w:ascii="Arial" w:eastAsia="Calibri" w:hAnsi="Arial" w:cs="Arial"/>
          <w:b/>
          <w:szCs w:val="24"/>
        </w:rPr>
      </w:pPr>
    </w:p>
    <w:p w14:paraId="05FE3A8B" w14:textId="77777777" w:rsidR="0094547D" w:rsidRPr="00E52C99" w:rsidRDefault="0094547D" w:rsidP="00B25DD4">
      <w:pPr>
        <w:numPr>
          <w:ilvl w:val="0"/>
          <w:numId w:val="24"/>
        </w:numPr>
        <w:ind w:left="567" w:hanging="567"/>
        <w:contextualSpacing/>
        <w:jc w:val="both"/>
        <w:rPr>
          <w:rFonts w:ascii="Arial" w:hAnsi="Arial" w:cs="Arial"/>
          <w:b/>
          <w:szCs w:val="24"/>
        </w:rPr>
      </w:pPr>
      <w:r w:rsidRPr="00E52C99">
        <w:rPr>
          <w:rFonts w:ascii="Arial" w:eastAsia="Calibri" w:hAnsi="Arial" w:cs="Arial"/>
          <w:b/>
          <w:szCs w:val="24"/>
        </w:rPr>
        <w:t xml:space="preserve">All internal water closets and </w:t>
      </w:r>
      <w:proofErr w:type="spellStart"/>
      <w:r w:rsidRPr="00E52C99">
        <w:rPr>
          <w:rFonts w:ascii="Arial" w:eastAsia="Calibri" w:hAnsi="Arial" w:cs="Arial"/>
          <w:b/>
          <w:szCs w:val="24"/>
        </w:rPr>
        <w:t>ensuites</w:t>
      </w:r>
      <w:proofErr w:type="spellEnd"/>
      <w:r w:rsidRPr="00E52C99">
        <w:rPr>
          <w:rFonts w:ascii="Arial" w:eastAsia="Calibri" w:hAnsi="Arial" w:cs="Arial"/>
          <w:b/>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05189136" w14:textId="77777777" w:rsidR="0094547D" w:rsidRDefault="0094547D" w:rsidP="0094547D">
      <w:pPr>
        <w:ind w:left="567" w:hanging="567"/>
        <w:contextualSpacing/>
        <w:jc w:val="both"/>
        <w:rPr>
          <w:rFonts w:ascii="Arial" w:hAnsi="Arial" w:cs="Arial"/>
          <w:b/>
          <w:szCs w:val="24"/>
        </w:rPr>
      </w:pPr>
    </w:p>
    <w:p w14:paraId="6BCE9DD4" w14:textId="27F3FBAA" w:rsidR="0094547D" w:rsidRPr="00E52C99" w:rsidRDefault="0094547D" w:rsidP="00B25DD4">
      <w:pPr>
        <w:numPr>
          <w:ilvl w:val="0"/>
          <w:numId w:val="24"/>
        </w:numPr>
        <w:ind w:left="567" w:hanging="567"/>
        <w:contextualSpacing/>
        <w:jc w:val="both"/>
        <w:rPr>
          <w:rFonts w:ascii="Arial" w:hAnsi="Arial" w:cs="Arial"/>
          <w:b/>
          <w:szCs w:val="24"/>
        </w:rPr>
      </w:pPr>
      <w:r w:rsidRPr="00E52C99">
        <w:rPr>
          <w:rFonts w:ascii="Arial" w:hAnsi="Arial" w:cs="Arial"/>
          <w:b/>
          <w:szCs w:val="24"/>
        </w:rPr>
        <w:t>The applicant is advised to consult the City’s Visual and Acoustic Privacy Advisory Information in relation to locating any mechanical equipment (e.g. air-conditioner, swimming pool or spa) such that noise, vibration and visual impacts on neighbours are mitigated. The City does not recommend installing any equipment near a property boundary where it is likely that noise will intrude upon neighbours.</w:t>
      </w:r>
    </w:p>
    <w:p w14:paraId="7089ABAC" w14:textId="77777777" w:rsidR="0094547D" w:rsidRPr="00E52C99" w:rsidRDefault="0094547D" w:rsidP="0094547D">
      <w:pPr>
        <w:ind w:left="567" w:hanging="567"/>
        <w:contextualSpacing/>
        <w:jc w:val="both"/>
        <w:rPr>
          <w:rFonts w:ascii="Arial" w:hAnsi="Arial" w:cs="Arial"/>
          <w:b/>
          <w:szCs w:val="24"/>
        </w:rPr>
      </w:pPr>
    </w:p>
    <w:p w14:paraId="6C8BE7C8" w14:textId="77777777" w:rsidR="0094547D" w:rsidRPr="00E52C99" w:rsidRDefault="0094547D" w:rsidP="0094547D">
      <w:pPr>
        <w:ind w:left="567"/>
        <w:contextualSpacing/>
        <w:jc w:val="both"/>
        <w:rPr>
          <w:rFonts w:ascii="Arial" w:hAnsi="Arial" w:cs="Arial"/>
          <w:b/>
          <w:szCs w:val="24"/>
        </w:rPr>
      </w:pPr>
      <w:r w:rsidRPr="00E52C99">
        <w:rPr>
          <w:rFonts w:ascii="Arial" w:hAnsi="Arial" w:cs="Arial"/>
          <w:b/>
          <w:szCs w:val="24"/>
        </w:rPr>
        <w:t xml:space="preserve">Prior to selecting a location for an air-conditioner, the applicant is advised to consult the online </w:t>
      </w:r>
      <w:proofErr w:type="spellStart"/>
      <w:r w:rsidRPr="00E52C99">
        <w:rPr>
          <w:rFonts w:ascii="Arial" w:hAnsi="Arial" w:cs="Arial"/>
          <w:b/>
          <w:szCs w:val="24"/>
        </w:rPr>
        <w:t>fairair</w:t>
      </w:r>
      <w:proofErr w:type="spellEnd"/>
      <w:r w:rsidRPr="00E52C99">
        <w:rPr>
          <w:rFonts w:ascii="Arial" w:hAnsi="Arial" w:cs="Arial"/>
          <w:b/>
          <w:szCs w:val="24"/>
        </w:rPr>
        <w:t xml:space="preserve"> noise calculator at www.fairair.com.au and use this as a guide to prevent noise affecting neighbouring properties.</w:t>
      </w:r>
    </w:p>
    <w:p w14:paraId="4E47DF10" w14:textId="77777777" w:rsidR="0094547D" w:rsidRPr="00E52C99" w:rsidRDefault="0094547D" w:rsidP="0094547D">
      <w:pPr>
        <w:ind w:left="567" w:hanging="567"/>
        <w:contextualSpacing/>
        <w:jc w:val="both"/>
        <w:rPr>
          <w:rFonts w:ascii="Arial" w:hAnsi="Arial" w:cs="Arial"/>
          <w:b/>
          <w:szCs w:val="24"/>
        </w:rPr>
      </w:pPr>
    </w:p>
    <w:p w14:paraId="364548F2" w14:textId="77777777" w:rsidR="0094547D" w:rsidRPr="00E52C99" w:rsidRDefault="0094547D" w:rsidP="0094547D">
      <w:pPr>
        <w:ind w:left="567"/>
        <w:contextualSpacing/>
        <w:jc w:val="both"/>
        <w:rPr>
          <w:rFonts w:ascii="Arial" w:hAnsi="Arial" w:cs="Arial"/>
          <w:b/>
          <w:szCs w:val="24"/>
        </w:rPr>
      </w:pPr>
      <w:r w:rsidRPr="00E52C99">
        <w:rPr>
          <w:rFonts w:ascii="Arial" w:hAnsi="Arial" w:cs="Arial"/>
          <w:b/>
          <w:szCs w:val="24"/>
        </w:rPr>
        <w:t>Prior to installing mechanical equipment, the applicant is advised to consult neighbours, and if necessary, take measures to suppress noise.</w:t>
      </w:r>
    </w:p>
    <w:p w14:paraId="1B0C477B" w14:textId="77777777" w:rsidR="0094547D" w:rsidRPr="00E52C99" w:rsidRDefault="0094547D" w:rsidP="0094547D">
      <w:pPr>
        <w:ind w:left="567" w:hanging="567"/>
        <w:contextualSpacing/>
        <w:jc w:val="both"/>
        <w:rPr>
          <w:rFonts w:ascii="Arial" w:hAnsi="Arial" w:cs="Arial"/>
          <w:b/>
          <w:szCs w:val="24"/>
        </w:rPr>
      </w:pPr>
    </w:p>
    <w:p w14:paraId="411EEBD0" w14:textId="77777777" w:rsidR="0094547D" w:rsidRPr="00E52C99" w:rsidRDefault="0094547D" w:rsidP="00B25DD4">
      <w:pPr>
        <w:numPr>
          <w:ilvl w:val="0"/>
          <w:numId w:val="24"/>
        </w:numPr>
        <w:ind w:left="567" w:hanging="567"/>
        <w:contextualSpacing/>
        <w:jc w:val="both"/>
        <w:rPr>
          <w:rFonts w:ascii="Arial" w:hAnsi="Arial" w:cs="Arial"/>
          <w:b/>
          <w:bCs/>
          <w:szCs w:val="24"/>
        </w:rPr>
      </w:pPr>
      <w:r w:rsidRPr="00E52C99">
        <w:rPr>
          <w:rFonts w:ascii="Arial" w:hAnsi="Arial" w:cs="Arial"/>
          <w:b/>
          <w:bCs/>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5A4951E5"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49D79508"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E52C99" w14:paraId="60D4EBB8" w14:textId="77777777" w:rsidTr="00CA1A5E">
        <w:tc>
          <w:tcPr>
            <w:tcW w:w="2155" w:type="dxa"/>
            <w:tcBorders>
              <w:top w:val="single" w:sz="4" w:space="0" w:color="auto"/>
              <w:left w:val="single" w:sz="4" w:space="0" w:color="auto"/>
              <w:bottom w:val="single" w:sz="4" w:space="0" w:color="auto"/>
              <w:right w:val="nil"/>
            </w:tcBorders>
            <w:hideMark/>
          </w:tcPr>
          <w:p w14:paraId="6E7D41C0"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65" w:name="_Toc530583065"/>
            <w:bookmarkStart w:id="66" w:name="_Toc531768761"/>
            <w:bookmarkStart w:id="67" w:name="_Toc532561330"/>
            <w:r w:rsidRPr="00E52C99">
              <w:rPr>
                <w:rFonts w:ascii="Arial" w:hAnsi="Arial" w:cs="Arial"/>
                <w:b/>
                <w:bCs/>
                <w:sz w:val="28"/>
                <w:szCs w:val="28"/>
              </w:rPr>
              <w:t>PD73.18</w:t>
            </w:r>
            <w:bookmarkEnd w:id="65"/>
            <w:bookmarkEnd w:id="66"/>
            <w:bookmarkEnd w:id="67"/>
          </w:p>
        </w:tc>
        <w:tc>
          <w:tcPr>
            <w:tcW w:w="6209" w:type="dxa"/>
            <w:tcBorders>
              <w:top w:val="single" w:sz="4" w:space="0" w:color="auto"/>
              <w:left w:val="nil"/>
              <w:bottom w:val="single" w:sz="4" w:space="0" w:color="auto"/>
              <w:right w:val="single" w:sz="4" w:space="0" w:color="auto"/>
            </w:tcBorders>
            <w:hideMark/>
          </w:tcPr>
          <w:p w14:paraId="56504787"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68" w:name="_Toc530583066"/>
            <w:bookmarkStart w:id="69" w:name="_Toc531768762"/>
            <w:bookmarkStart w:id="70" w:name="_Toc532561331"/>
            <w:r w:rsidRPr="00E52C99">
              <w:rPr>
                <w:rFonts w:ascii="Arial" w:hAnsi="Arial" w:cs="Arial"/>
                <w:b/>
                <w:bCs/>
                <w:sz w:val="28"/>
                <w:szCs w:val="28"/>
              </w:rPr>
              <w:t>Scheme Amendment No. 214 – Lot 381 (No.45) Carrington Street, Nedlands</w:t>
            </w:r>
            <w:bookmarkEnd w:id="68"/>
            <w:bookmarkEnd w:id="69"/>
            <w:bookmarkEnd w:id="70"/>
          </w:p>
        </w:tc>
      </w:tr>
      <w:tr w:rsidR="0094547D" w:rsidRPr="00E52C99" w14:paraId="09558A0C" w14:textId="77777777" w:rsidTr="00CA1A5E">
        <w:tc>
          <w:tcPr>
            <w:tcW w:w="8364" w:type="dxa"/>
            <w:gridSpan w:val="2"/>
            <w:tcBorders>
              <w:top w:val="single" w:sz="4" w:space="0" w:color="auto"/>
              <w:left w:val="nil"/>
              <w:bottom w:val="single" w:sz="4" w:space="0" w:color="auto"/>
              <w:right w:val="nil"/>
            </w:tcBorders>
          </w:tcPr>
          <w:p w14:paraId="6363DE57" w14:textId="77777777" w:rsidR="0094547D" w:rsidRPr="00E52C99" w:rsidRDefault="0094547D" w:rsidP="00CA1A5E">
            <w:pPr>
              <w:spacing w:line="256" w:lineRule="auto"/>
              <w:contextualSpacing/>
              <w:jc w:val="both"/>
              <w:rPr>
                <w:rFonts w:ascii="Arial" w:eastAsia="Calibri" w:hAnsi="Arial" w:cs="Arial"/>
                <w:szCs w:val="22"/>
                <w:highlight w:val="yellow"/>
              </w:rPr>
            </w:pPr>
          </w:p>
        </w:tc>
      </w:tr>
      <w:tr w:rsidR="0094547D" w:rsidRPr="00E52C99" w14:paraId="13927C7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19DAB0D"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08B7F083"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4 December 2018</w:t>
            </w:r>
          </w:p>
        </w:tc>
      </w:tr>
      <w:tr w:rsidR="0094547D" w:rsidRPr="00E52C99" w14:paraId="2DBA15C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5BD1DB8"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732A02CB"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18 December 2018</w:t>
            </w:r>
          </w:p>
        </w:tc>
      </w:tr>
      <w:tr w:rsidR="0094547D" w:rsidRPr="00E52C99" w14:paraId="79A18F70"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6E1C8F5"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2EE74728"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CF Town Planning and Development</w:t>
            </w:r>
          </w:p>
        </w:tc>
      </w:tr>
      <w:tr w:rsidR="0094547D" w:rsidRPr="00E52C99" w14:paraId="2BF94E8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608A796"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5511EE8C"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Mr B </w:t>
            </w:r>
            <w:proofErr w:type="spellStart"/>
            <w:r w:rsidRPr="00E52C99">
              <w:rPr>
                <w:rFonts w:ascii="Arial" w:eastAsia="Calibri" w:hAnsi="Arial" w:cs="Arial"/>
                <w:szCs w:val="24"/>
              </w:rPr>
              <w:t>Gray</w:t>
            </w:r>
            <w:proofErr w:type="spellEnd"/>
            <w:r w:rsidRPr="00E52C99">
              <w:rPr>
                <w:rFonts w:ascii="Arial" w:eastAsia="Calibri" w:hAnsi="Arial" w:cs="Arial"/>
                <w:szCs w:val="24"/>
              </w:rPr>
              <w:t xml:space="preserve"> – Pine Ridge Holdings Pty Ltd</w:t>
            </w:r>
          </w:p>
        </w:tc>
      </w:tr>
      <w:tr w:rsidR="0094547D" w:rsidRPr="00E52C99" w14:paraId="12248371"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646201B"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B4A72D8"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Peter Mickleson – Director Planning &amp; Development </w:t>
            </w:r>
          </w:p>
        </w:tc>
      </w:tr>
      <w:tr w:rsidR="0094547D" w:rsidRPr="00E52C99" w14:paraId="7BFE0B9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DD337A8"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4B0AE4F3"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Nil. </w:t>
            </w:r>
          </w:p>
        </w:tc>
      </w:tr>
      <w:tr w:rsidR="0094547D" w:rsidRPr="00E52C99" w14:paraId="1493FC9C"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5C0FFE2B"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C968EC3" w14:textId="77777777" w:rsidR="0094547D" w:rsidRPr="00E52C99" w:rsidRDefault="0094547D" w:rsidP="00B25DD4">
            <w:pPr>
              <w:numPr>
                <w:ilvl w:val="0"/>
                <w:numId w:val="25"/>
              </w:numPr>
              <w:spacing w:line="256" w:lineRule="auto"/>
              <w:ind w:left="461" w:hanging="461"/>
              <w:contextualSpacing/>
              <w:rPr>
                <w:rFonts w:ascii="Arial" w:eastAsia="Calibri" w:hAnsi="Arial" w:cs="Arial"/>
                <w:szCs w:val="24"/>
              </w:rPr>
            </w:pPr>
            <w:r w:rsidRPr="00E52C99">
              <w:rPr>
                <w:rFonts w:ascii="Arial" w:eastAsia="Calibri" w:hAnsi="Arial" w:cs="Arial"/>
                <w:szCs w:val="24"/>
              </w:rPr>
              <w:t>Scheme Amendment No. 214 Report</w:t>
            </w:r>
          </w:p>
          <w:p w14:paraId="66EFB231" w14:textId="77777777" w:rsidR="0094547D" w:rsidRPr="00E52C99" w:rsidRDefault="0094547D" w:rsidP="00B25DD4">
            <w:pPr>
              <w:numPr>
                <w:ilvl w:val="0"/>
                <w:numId w:val="25"/>
              </w:numPr>
              <w:spacing w:line="256" w:lineRule="auto"/>
              <w:ind w:left="461" w:hanging="461"/>
              <w:contextualSpacing/>
              <w:rPr>
                <w:rFonts w:ascii="Arial" w:eastAsia="Calibri" w:hAnsi="Arial" w:cs="Arial"/>
                <w:szCs w:val="24"/>
              </w:rPr>
            </w:pPr>
            <w:r w:rsidRPr="00E52C99">
              <w:rPr>
                <w:rFonts w:ascii="Arial" w:eastAsia="Calibri" w:hAnsi="Arial" w:cs="Arial"/>
                <w:szCs w:val="24"/>
              </w:rPr>
              <w:t>Applicants Further Information</w:t>
            </w:r>
          </w:p>
        </w:tc>
      </w:tr>
    </w:tbl>
    <w:p w14:paraId="0C4EBB5A" w14:textId="77777777" w:rsidR="0094547D" w:rsidRPr="00E52C99" w:rsidRDefault="0094547D" w:rsidP="0094547D">
      <w:pPr>
        <w:contextualSpacing/>
        <w:jc w:val="both"/>
        <w:rPr>
          <w:rFonts w:ascii="Arial" w:eastAsia="Calibri" w:hAnsi="Arial" w:cs="Arial"/>
          <w:szCs w:val="32"/>
        </w:rPr>
      </w:pPr>
    </w:p>
    <w:p w14:paraId="5CB2EBF8" w14:textId="77777777" w:rsidR="0094547D" w:rsidRPr="00E52C99" w:rsidRDefault="0094547D" w:rsidP="0094547D">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E52C99">
        <w:rPr>
          <w:rFonts w:ascii="Arial" w:eastAsia="Calibri" w:hAnsi="Arial" w:cs="Arial"/>
          <w:b/>
          <w:sz w:val="28"/>
          <w:szCs w:val="28"/>
        </w:rPr>
        <w:t>Recommendation to Committee</w:t>
      </w:r>
    </w:p>
    <w:p w14:paraId="571375D0" w14:textId="77777777" w:rsidR="0094547D" w:rsidRPr="00E52C99" w:rsidRDefault="0094547D" w:rsidP="0094547D">
      <w:pPr>
        <w:contextualSpacing/>
        <w:jc w:val="both"/>
        <w:rPr>
          <w:rFonts w:ascii="Arial" w:hAnsi="Arial" w:cs="Arial"/>
          <w:b/>
          <w:bCs/>
          <w:szCs w:val="24"/>
          <w:lang w:val="en-US"/>
        </w:rPr>
      </w:pPr>
    </w:p>
    <w:p w14:paraId="209B9BE8" w14:textId="77777777" w:rsidR="0094547D" w:rsidRPr="00E52C99" w:rsidRDefault="0094547D" w:rsidP="0094547D">
      <w:pPr>
        <w:contextualSpacing/>
        <w:jc w:val="both"/>
        <w:rPr>
          <w:rFonts w:ascii="Arial" w:hAnsi="Arial" w:cs="Arial"/>
          <w:b/>
          <w:bCs/>
          <w:szCs w:val="24"/>
          <w:lang w:val="en-US"/>
        </w:rPr>
      </w:pPr>
      <w:r w:rsidRPr="00E52C99">
        <w:rPr>
          <w:rFonts w:ascii="Arial" w:eastAsia="Calibri" w:hAnsi="Arial" w:cs="Arial"/>
          <w:b/>
          <w:szCs w:val="22"/>
        </w:rPr>
        <w:t>Council:</w:t>
      </w:r>
    </w:p>
    <w:p w14:paraId="0CB8E9FA" w14:textId="77777777" w:rsidR="0094547D" w:rsidRPr="00E52C99" w:rsidRDefault="0094547D" w:rsidP="0094547D">
      <w:pPr>
        <w:contextualSpacing/>
        <w:jc w:val="both"/>
        <w:rPr>
          <w:rFonts w:ascii="Arial" w:eastAsia="Calibri" w:hAnsi="Arial" w:cs="Arial"/>
          <w:b/>
          <w:szCs w:val="22"/>
        </w:rPr>
      </w:pPr>
    </w:p>
    <w:p w14:paraId="2CF4D55E" w14:textId="77777777" w:rsidR="0094547D" w:rsidRPr="00E52C99" w:rsidRDefault="0094547D" w:rsidP="00B25DD4">
      <w:pPr>
        <w:numPr>
          <w:ilvl w:val="0"/>
          <w:numId w:val="26"/>
        </w:numPr>
        <w:tabs>
          <w:tab w:val="left" w:pos="567"/>
        </w:tabs>
        <w:ind w:left="567" w:hanging="567"/>
        <w:contextualSpacing/>
        <w:jc w:val="both"/>
        <w:rPr>
          <w:rFonts w:ascii="Arial" w:eastAsia="Calibri" w:hAnsi="Arial" w:cs="Arial"/>
          <w:b/>
          <w:szCs w:val="24"/>
        </w:rPr>
      </w:pPr>
      <w:r w:rsidRPr="00E52C99">
        <w:rPr>
          <w:rFonts w:ascii="Arial" w:eastAsia="Calibri" w:hAnsi="Arial" w:cs="Arial"/>
          <w:b/>
          <w:szCs w:val="24"/>
        </w:rPr>
        <w:t xml:space="preserve">Pursuant to Section 75 of the </w:t>
      </w:r>
      <w:r w:rsidRPr="00E52C99">
        <w:rPr>
          <w:rFonts w:ascii="Arial" w:eastAsia="Calibri" w:hAnsi="Arial" w:cs="Arial"/>
          <w:b/>
          <w:i/>
          <w:szCs w:val="24"/>
        </w:rPr>
        <w:t>Planning and Development Act 2005</w:t>
      </w:r>
      <w:r w:rsidRPr="00E52C99">
        <w:rPr>
          <w:rFonts w:ascii="Arial" w:eastAsia="Calibri" w:hAnsi="Arial" w:cs="Arial"/>
          <w:b/>
          <w:szCs w:val="24"/>
        </w:rPr>
        <w:t>, initiate an Amendment to Town Planning Scheme No. 2 by:</w:t>
      </w:r>
    </w:p>
    <w:p w14:paraId="47AA3DCE" w14:textId="77777777" w:rsidR="0094547D" w:rsidRPr="00E52C99" w:rsidRDefault="0094547D" w:rsidP="0094547D">
      <w:pPr>
        <w:tabs>
          <w:tab w:val="left" w:pos="567"/>
        </w:tabs>
        <w:contextualSpacing/>
        <w:jc w:val="both"/>
        <w:rPr>
          <w:rFonts w:ascii="Arial" w:eastAsia="Calibri" w:hAnsi="Arial" w:cs="Arial"/>
          <w:b/>
          <w:szCs w:val="24"/>
        </w:rPr>
      </w:pPr>
    </w:p>
    <w:p w14:paraId="6911ECB0" w14:textId="77777777"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 xml:space="preserve">Amending the Scheme Text by inserting into Schedule I - Additional Uses entry ‘A 115’ over Lot 381 (45) Carrington Street, Nedlands for ‘Child Day Care Centre’; and </w:t>
      </w:r>
    </w:p>
    <w:p w14:paraId="6FB20882" w14:textId="77777777"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Amend the Scheme Map accordingly.</w:t>
      </w:r>
    </w:p>
    <w:p w14:paraId="1BFD44A3" w14:textId="77777777" w:rsidR="0094547D" w:rsidRPr="00E52C99" w:rsidRDefault="0094547D" w:rsidP="0094547D">
      <w:pPr>
        <w:tabs>
          <w:tab w:val="left" w:pos="993"/>
        </w:tabs>
        <w:contextualSpacing/>
        <w:jc w:val="both"/>
        <w:rPr>
          <w:rFonts w:ascii="Arial" w:eastAsia="Calibri" w:hAnsi="Arial" w:cs="Arial"/>
          <w:b/>
          <w:szCs w:val="24"/>
        </w:rPr>
      </w:pPr>
    </w:p>
    <w:p w14:paraId="5E3ED9C9" w14:textId="77777777" w:rsidR="0094547D" w:rsidRPr="00E52C99" w:rsidRDefault="0094547D" w:rsidP="00B25DD4">
      <w:pPr>
        <w:numPr>
          <w:ilvl w:val="0"/>
          <w:numId w:val="26"/>
        </w:numPr>
        <w:tabs>
          <w:tab w:val="left" w:pos="567"/>
        </w:tabs>
        <w:ind w:left="567" w:hanging="567"/>
        <w:contextualSpacing/>
        <w:jc w:val="both"/>
        <w:rPr>
          <w:rFonts w:ascii="Arial" w:eastAsia="Calibri" w:hAnsi="Arial" w:cs="Arial"/>
          <w:b/>
          <w:szCs w:val="24"/>
        </w:rPr>
      </w:pPr>
      <w:r w:rsidRPr="00E52C99">
        <w:rPr>
          <w:rFonts w:ascii="Arial" w:eastAsia="Calibri" w:hAnsi="Arial" w:cs="Arial"/>
          <w:b/>
          <w:szCs w:val="24"/>
        </w:rPr>
        <w:t xml:space="preserve">In accordance with </w:t>
      </w:r>
      <w:r w:rsidRPr="00E52C99">
        <w:rPr>
          <w:rFonts w:ascii="Arial" w:eastAsia="Calibri" w:hAnsi="Arial" w:cs="Arial"/>
          <w:b/>
          <w:i/>
          <w:szCs w:val="24"/>
        </w:rPr>
        <w:t xml:space="preserve">Planning and Development (Local Planning Schemes) Regulations 2015 </w:t>
      </w:r>
      <w:r w:rsidRPr="00E52C99">
        <w:rPr>
          <w:rFonts w:ascii="Arial" w:eastAsia="Calibri" w:hAnsi="Arial" w:cs="Arial"/>
          <w:b/>
          <w:szCs w:val="24"/>
        </w:rPr>
        <w:t>section 35(2),</w:t>
      </w:r>
      <w:r w:rsidRPr="00E52C99">
        <w:rPr>
          <w:rFonts w:ascii="Arial" w:eastAsia="Calibri" w:hAnsi="Arial" w:cs="Arial"/>
          <w:b/>
          <w:i/>
          <w:szCs w:val="24"/>
        </w:rPr>
        <w:t xml:space="preserve"> </w:t>
      </w:r>
      <w:r w:rsidRPr="00E52C99">
        <w:rPr>
          <w:rFonts w:ascii="Arial" w:eastAsia="Calibri" w:hAnsi="Arial" w:cs="Arial"/>
          <w:b/>
          <w:szCs w:val="24"/>
        </w:rPr>
        <w:t>the City believes that the amendment is a Standard Amendment for the following reasons:</w:t>
      </w:r>
    </w:p>
    <w:p w14:paraId="2C35D32E" w14:textId="77777777" w:rsidR="0094547D" w:rsidRPr="00E52C99" w:rsidRDefault="0094547D" w:rsidP="0094547D">
      <w:pPr>
        <w:tabs>
          <w:tab w:val="left" w:pos="567"/>
        </w:tabs>
        <w:contextualSpacing/>
        <w:jc w:val="both"/>
        <w:rPr>
          <w:rFonts w:ascii="Arial" w:eastAsia="Calibri" w:hAnsi="Arial" w:cs="Arial"/>
          <w:b/>
          <w:szCs w:val="24"/>
        </w:rPr>
      </w:pPr>
    </w:p>
    <w:p w14:paraId="27F3596A" w14:textId="77777777"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the proposed amendment is consistent with a local planning strategy which has been endorsed by the Commission;</w:t>
      </w:r>
    </w:p>
    <w:p w14:paraId="3DB9F8D9" w14:textId="77777777"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the proposed amendment will have minimal impact on land in the scheme area that is not the subject of the amendment; and</w:t>
      </w:r>
    </w:p>
    <w:p w14:paraId="228C5F4C" w14:textId="4CED692E"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 xml:space="preserve">the proposed amendment does not result in any significant environmental, social, economic or governance impacts on land in the scheme area. </w:t>
      </w:r>
    </w:p>
    <w:p w14:paraId="7E309E81" w14:textId="77777777" w:rsidR="0094547D" w:rsidRPr="00E52C99" w:rsidRDefault="0094547D" w:rsidP="0094547D">
      <w:pPr>
        <w:spacing w:after="160" w:line="256" w:lineRule="auto"/>
        <w:contextualSpacing/>
        <w:jc w:val="both"/>
        <w:rPr>
          <w:rFonts w:ascii="Arial" w:eastAsia="Calibri" w:hAnsi="Arial" w:cs="Arial"/>
          <w:b/>
          <w:szCs w:val="24"/>
        </w:rPr>
      </w:pPr>
    </w:p>
    <w:p w14:paraId="2A3DA809" w14:textId="77777777" w:rsidR="0094547D" w:rsidRPr="00E52C99" w:rsidRDefault="0094547D" w:rsidP="00B25DD4">
      <w:pPr>
        <w:numPr>
          <w:ilvl w:val="0"/>
          <w:numId w:val="26"/>
        </w:numPr>
        <w:tabs>
          <w:tab w:val="left" w:pos="567"/>
        </w:tabs>
        <w:ind w:left="567" w:hanging="567"/>
        <w:contextualSpacing/>
        <w:jc w:val="both"/>
        <w:rPr>
          <w:rFonts w:ascii="Arial" w:eastAsia="Calibri" w:hAnsi="Arial" w:cs="Arial"/>
          <w:b/>
          <w:szCs w:val="24"/>
        </w:rPr>
      </w:pPr>
      <w:r w:rsidRPr="00E52C99">
        <w:rPr>
          <w:rFonts w:ascii="Arial" w:eastAsia="Calibri" w:hAnsi="Arial" w:cs="Arial"/>
          <w:b/>
          <w:szCs w:val="24"/>
        </w:rPr>
        <w:t xml:space="preserve">Pursuant to Section 81 of the </w:t>
      </w:r>
      <w:r w:rsidRPr="00E52C99">
        <w:rPr>
          <w:rFonts w:ascii="Arial" w:eastAsia="Calibri" w:hAnsi="Arial" w:cs="Arial"/>
          <w:b/>
          <w:i/>
          <w:szCs w:val="24"/>
        </w:rPr>
        <w:t>Planning and Development Act 2005</w:t>
      </w:r>
      <w:r w:rsidRPr="00E52C99">
        <w:rPr>
          <w:rFonts w:ascii="Arial" w:eastAsia="Calibri" w:hAnsi="Arial" w:cs="Arial"/>
          <w:b/>
          <w:szCs w:val="24"/>
        </w:rPr>
        <w:t>, refers Scheme Amendment 214 – Carrington Street to the Environmental Protection Authority.</w:t>
      </w:r>
    </w:p>
    <w:p w14:paraId="1A642DC6" w14:textId="77777777" w:rsidR="0094547D" w:rsidRPr="00E52C99" w:rsidRDefault="0094547D" w:rsidP="0094547D">
      <w:pPr>
        <w:tabs>
          <w:tab w:val="left" w:pos="567"/>
        </w:tabs>
        <w:ind w:left="567" w:hanging="567"/>
        <w:contextualSpacing/>
        <w:jc w:val="both"/>
        <w:rPr>
          <w:rFonts w:ascii="Arial" w:eastAsia="Calibri" w:hAnsi="Arial" w:cs="Arial"/>
          <w:b/>
          <w:szCs w:val="24"/>
        </w:rPr>
      </w:pPr>
    </w:p>
    <w:p w14:paraId="103CC9DE" w14:textId="77777777" w:rsidR="0094547D" w:rsidRPr="00E52C99" w:rsidRDefault="0094547D" w:rsidP="00B25DD4">
      <w:pPr>
        <w:numPr>
          <w:ilvl w:val="0"/>
          <w:numId w:val="26"/>
        </w:numPr>
        <w:tabs>
          <w:tab w:val="left" w:pos="567"/>
        </w:tabs>
        <w:ind w:left="567" w:hanging="567"/>
        <w:contextualSpacing/>
        <w:jc w:val="both"/>
        <w:rPr>
          <w:rFonts w:ascii="Arial" w:eastAsia="Calibri" w:hAnsi="Arial" w:cs="Arial"/>
          <w:b/>
          <w:szCs w:val="24"/>
        </w:rPr>
      </w:pPr>
      <w:r w:rsidRPr="00E52C99">
        <w:rPr>
          <w:rFonts w:ascii="Arial" w:eastAsia="Calibri" w:hAnsi="Arial" w:cs="Arial"/>
          <w:b/>
          <w:szCs w:val="24"/>
        </w:rPr>
        <w:t xml:space="preserve">Subject to Section 84 of the </w:t>
      </w:r>
      <w:r w:rsidRPr="00E52C99">
        <w:rPr>
          <w:rFonts w:ascii="Arial" w:eastAsia="Calibri" w:hAnsi="Arial" w:cs="Arial"/>
          <w:b/>
          <w:i/>
          <w:szCs w:val="24"/>
        </w:rPr>
        <w:t>Planning and Development Act 2005</w:t>
      </w:r>
      <w:r w:rsidRPr="00E52C99">
        <w:rPr>
          <w:rFonts w:ascii="Arial" w:eastAsia="Calibri" w:hAnsi="Arial" w:cs="Arial"/>
          <w:b/>
          <w:szCs w:val="24"/>
        </w:rPr>
        <w:t xml:space="preserve"> advertises Scheme Amendment 214 – Carrington Street in accordance with Regulation 47 of the </w:t>
      </w:r>
      <w:r w:rsidRPr="00E52C99">
        <w:rPr>
          <w:rFonts w:ascii="Arial" w:eastAsia="Calibri" w:hAnsi="Arial" w:cs="Arial"/>
          <w:b/>
          <w:i/>
          <w:szCs w:val="24"/>
        </w:rPr>
        <w:t>Planning and Development (Local Planning Schemes) Regulations 2015</w:t>
      </w:r>
      <w:r w:rsidRPr="00E52C99">
        <w:rPr>
          <w:rFonts w:ascii="Arial" w:eastAsia="Calibri" w:hAnsi="Arial" w:cs="Arial"/>
          <w:b/>
          <w:szCs w:val="24"/>
        </w:rPr>
        <w:t xml:space="preserve"> and Council Policy – Community Engagement. </w:t>
      </w:r>
    </w:p>
    <w:p w14:paraId="07190153"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65547F0D"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E52C99" w14:paraId="20C1F27D" w14:textId="77777777" w:rsidTr="00CA1A5E">
        <w:tc>
          <w:tcPr>
            <w:tcW w:w="2155" w:type="dxa"/>
            <w:tcBorders>
              <w:top w:val="single" w:sz="4" w:space="0" w:color="auto"/>
              <w:left w:val="single" w:sz="4" w:space="0" w:color="auto"/>
              <w:bottom w:val="single" w:sz="4" w:space="0" w:color="auto"/>
              <w:right w:val="nil"/>
            </w:tcBorders>
            <w:hideMark/>
          </w:tcPr>
          <w:p w14:paraId="759B14DF"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71" w:name="_Toc530583067"/>
            <w:bookmarkStart w:id="72" w:name="_Toc531768763"/>
            <w:bookmarkStart w:id="73" w:name="_Toc532561332"/>
            <w:r w:rsidRPr="00E52C99">
              <w:rPr>
                <w:rFonts w:ascii="Arial" w:hAnsi="Arial" w:cs="Arial"/>
                <w:b/>
                <w:bCs/>
                <w:sz w:val="28"/>
                <w:szCs w:val="28"/>
              </w:rPr>
              <w:t>PD74.18</w:t>
            </w:r>
            <w:bookmarkEnd w:id="71"/>
            <w:bookmarkEnd w:id="72"/>
            <w:bookmarkEnd w:id="73"/>
          </w:p>
        </w:tc>
        <w:tc>
          <w:tcPr>
            <w:tcW w:w="6209" w:type="dxa"/>
            <w:tcBorders>
              <w:top w:val="single" w:sz="4" w:space="0" w:color="auto"/>
              <w:left w:val="nil"/>
              <w:bottom w:val="single" w:sz="4" w:space="0" w:color="auto"/>
              <w:right w:val="single" w:sz="4" w:space="0" w:color="auto"/>
            </w:tcBorders>
            <w:hideMark/>
          </w:tcPr>
          <w:p w14:paraId="597CB894"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74" w:name="_Toc530583068"/>
            <w:bookmarkStart w:id="75" w:name="_Toc531768764"/>
            <w:bookmarkStart w:id="76" w:name="_Toc532561333"/>
            <w:r w:rsidRPr="00E52C99">
              <w:rPr>
                <w:rFonts w:ascii="Arial" w:hAnsi="Arial" w:cs="Arial"/>
                <w:b/>
                <w:bCs/>
                <w:sz w:val="28"/>
                <w:szCs w:val="28"/>
              </w:rPr>
              <w:t>Christ Church Grammar School - Possible Acquisition of Landfill Site</w:t>
            </w:r>
            <w:bookmarkEnd w:id="74"/>
            <w:bookmarkEnd w:id="75"/>
            <w:bookmarkEnd w:id="76"/>
          </w:p>
        </w:tc>
      </w:tr>
      <w:tr w:rsidR="0094547D" w:rsidRPr="00E52C99" w14:paraId="1917C906" w14:textId="77777777" w:rsidTr="00CA1A5E">
        <w:tc>
          <w:tcPr>
            <w:tcW w:w="8364" w:type="dxa"/>
            <w:gridSpan w:val="2"/>
            <w:tcBorders>
              <w:top w:val="single" w:sz="4" w:space="0" w:color="auto"/>
              <w:left w:val="nil"/>
              <w:bottom w:val="single" w:sz="4" w:space="0" w:color="auto"/>
              <w:right w:val="nil"/>
            </w:tcBorders>
          </w:tcPr>
          <w:p w14:paraId="4B806E64" w14:textId="77777777" w:rsidR="0094547D" w:rsidRPr="00E52C99" w:rsidRDefault="0094547D" w:rsidP="00CA1A5E">
            <w:pPr>
              <w:spacing w:line="256" w:lineRule="auto"/>
              <w:contextualSpacing/>
              <w:jc w:val="both"/>
              <w:rPr>
                <w:rFonts w:ascii="Arial" w:eastAsia="Calibri" w:hAnsi="Arial" w:cs="Arial"/>
                <w:szCs w:val="22"/>
                <w:highlight w:val="yellow"/>
              </w:rPr>
            </w:pPr>
          </w:p>
        </w:tc>
      </w:tr>
      <w:tr w:rsidR="0094547D" w:rsidRPr="00E52C99" w14:paraId="2C11A7ED"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087A4BA"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2EC73A3B"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4 December 2018</w:t>
            </w:r>
          </w:p>
        </w:tc>
      </w:tr>
      <w:tr w:rsidR="0094547D" w:rsidRPr="00E52C99" w14:paraId="19F861F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C63F54E"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61C692BE"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18 December 2018</w:t>
            </w:r>
          </w:p>
        </w:tc>
      </w:tr>
      <w:tr w:rsidR="0094547D" w:rsidRPr="00E52C99" w14:paraId="270001B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8D2D329"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7AFBBFF5"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Taylor Burrell Barnett</w:t>
            </w:r>
          </w:p>
        </w:tc>
      </w:tr>
      <w:tr w:rsidR="0094547D" w:rsidRPr="00E52C99" w14:paraId="0CDBB45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64E3F37"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42DBFF3E"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State of WA</w:t>
            </w:r>
          </w:p>
        </w:tc>
      </w:tr>
      <w:tr w:rsidR="0094547D" w:rsidRPr="00E52C99" w14:paraId="322834E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3A1ED4E"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619ADAA"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Peter Mickleson – Director Planning &amp; Development </w:t>
            </w:r>
          </w:p>
        </w:tc>
      </w:tr>
      <w:tr w:rsidR="0094547D" w:rsidRPr="00E52C99" w14:paraId="0FFF6919"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B82CCE6"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73FB6FDD"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Nil. </w:t>
            </w:r>
          </w:p>
        </w:tc>
      </w:tr>
      <w:tr w:rsidR="0094547D" w:rsidRPr="00E52C99" w14:paraId="19BE6E3A"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546FA8A4"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AA57D22" w14:textId="77777777" w:rsidR="0094547D" w:rsidRPr="00E52C99" w:rsidRDefault="0094547D" w:rsidP="00B25DD4">
            <w:pPr>
              <w:numPr>
                <w:ilvl w:val="0"/>
                <w:numId w:val="27"/>
              </w:numPr>
              <w:spacing w:line="256" w:lineRule="auto"/>
              <w:ind w:left="461" w:hanging="461"/>
              <w:contextualSpacing/>
              <w:rPr>
                <w:rFonts w:ascii="Arial" w:eastAsia="Calibri" w:hAnsi="Arial" w:cs="Arial"/>
                <w:szCs w:val="24"/>
              </w:rPr>
            </w:pPr>
            <w:r w:rsidRPr="00E52C99">
              <w:rPr>
                <w:rFonts w:ascii="Arial" w:eastAsia="Calibri" w:hAnsi="Arial" w:cs="Arial"/>
                <w:color w:val="000000"/>
                <w:szCs w:val="24"/>
              </w:rPr>
              <w:t>Applicants formal request for endorsement</w:t>
            </w:r>
          </w:p>
        </w:tc>
      </w:tr>
    </w:tbl>
    <w:p w14:paraId="399757A0" w14:textId="77777777" w:rsidR="0094547D" w:rsidRDefault="0094547D" w:rsidP="0094547D">
      <w:pPr>
        <w:contextualSpacing/>
        <w:jc w:val="both"/>
        <w:rPr>
          <w:rFonts w:ascii="Arial" w:eastAsia="Calibri" w:hAnsi="Arial" w:cs="Arial"/>
          <w:szCs w:val="32"/>
        </w:rPr>
      </w:pPr>
    </w:p>
    <w:p w14:paraId="14BBCCBF" w14:textId="77777777" w:rsidR="0094547D" w:rsidRPr="00630B22" w:rsidRDefault="0094547D" w:rsidP="0094547D">
      <w:pPr>
        <w:jc w:val="both"/>
        <w:rPr>
          <w:rFonts w:ascii="Arial" w:hAnsi="Arial" w:cs="Arial"/>
          <w:b/>
          <w:sz w:val="28"/>
          <w:szCs w:val="24"/>
        </w:rPr>
      </w:pPr>
      <w:r w:rsidRPr="00630B22">
        <w:rPr>
          <w:rFonts w:ascii="Arial" w:hAnsi="Arial" w:cs="Arial"/>
          <w:b/>
          <w:sz w:val="28"/>
          <w:szCs w:val="24"/>
        </w:rPr>
        <w:t>Committee Recommendation</w:t>
      </w:r>
    </w:p>
    <w:p w14:paraId="03AA69D9" w14:textId="77777777" w:rsidR="0094547D" w:rsidRPr="006D752D" w:rsidRDefault="0094547D" w:rsidP="0094547D">
      <w:pPr>
        <w:jc w:val="both"/>
        <w:rPr>
          <w:rFonts w:ascii="Arial" w:hAnsi="Arial" w:cs="Arial"/>
          <w:szCs w:val="24"/>
        </w:rPr>
      </w:pPr>
    </w:p>
    <w:p w14:paraId="3BAB4E9F" w14:textId="77777777" w:rsidR="0094547D" w:rsidRPr="00630B22" w:rsidRDefault="0094547D" w:rsidP="0094547D">
      <w:pPr>
        <w:pStyle w:val="PlainText"/>
        <w:jc w:val="both"/>
        <w:rPr>
          <w:rFonts w:ascii="Arial" w:hAnsi="Arial" w:cs="Arial"/>
          <w:b/>
          <w:sz w:val="24"/>
          <w:szCs w:val="24"/>
        </w:rPr>
      </w:pPr>
      <w:r w:rsidRPr="00630B22">
        <w:rPr>
          <w:rFonts w:ascii="Arial" w:hAnsi="Arial" w:cs="Arial"/>
          <w:b/>
          <w:sz w:val="24"/>
          <w:szCs w:val="24"/>
        </w:rPr>
        <w:t>Council requests the CEO to:</w:t>
      </w:r>
    </w:p>
    <w:p w14:paraId="35F40AB8" w14:textId="77777777" w:rsidR="0094547D" w:rsidRPr="00630B22" w:rsidRDefault="0094547D" w:rsidP="0094547D">
      <w:pPr>
        <w:pStyle w:val="PlainText"/>
        <w:jc w:val="both"/>
        <w:rPr>
          <w:rFonts w:ascii="Arial" w:hAnsi="Arial" w:cs="Arial"/>
          <w:b/>
          <w:sz w:val="24"/>
          <w:szCs w:val="24"/>
        </w:rPr>
      </w:pPr>
    </w:p>
    <w:p w14:paraId="6E4C1054" w14:textId="77777777" w:rsidR="0094547D" w:rsidRPr="00630B22" w:rsidRDefault="0094547D" w:rsidP="00B25DD4">
      <w:pPr>
        <w:pStyle w:val="PlainText"/>
        <w:numPr>
          <w:ilvl w:val="0"/>
          <w:numId w:val="31"/>
        </w:numPr>
        <w:ind w:left="567"/>
        <w:jc w:val="both"/>
        <w:rPr>
          <w:rFonts w:ascii="Arial" w:hAnsi="Arial" w:cs="Arial"/>
          <w:b/>
          <w:sz w:val="24"/>
          <w:szCs w:val="24"/>
        </w:rPr>
      </w:pPr>
      <w:r w:rsidRPr="00630B22">
        <w:rPr>
          <w:rFonts w:ascii="Arial" w:hAnsi="Arial" w:cs="Arial"/>
          <w:b/>
          <w:sz w:val="24"/>
          <w:szCs w:val="24"/>
        </w:rPr>
        <w:t xml:space="preserve">Write a letter of response from the City to decline support to Christ Church Grammar Schools endeavours to acquire the former landfill site, lots shown in Table 1; </w:t>
      </w:r>
    </w:p>
    <w:p w14:paraId="771B5E66" w14:textId="77777777" w:rsidR="0094547D" w:rsidRPr="00630B22" w:rsidRDefault="0094547D" w:rsidP="0094547D">
      <w:pPr>
        <w:pStyle w:val="PlainText"/>
        <w:ind w:left="930"/>
        <w:jc w:val="both"/>
        <w:rPr>
          <w:rFonts w:ascii="Arial" w:hAnsi="Arial" w:cs="Arial"/>
          <w:b/>
          <w:sz w:val="24"/>
          <w:szCs w:val="24"/>
        </w:rPr>
      </w:pPr>
    </w:p>
    <w:p w14:paraId="700160DE" w14:textId="77777777" w:rsidR="0094547D" w:rsidRPr="00630B22" w:rsidRDefault="0094547D" w:rsidP="00B25DD4">
      <w:pPr>
        <w:pStyle w:val="PlainText"/>
        <w:numPr>
          <w:ilvl w:val="0"/>
          <w:numId w:val="31"/>
        </w:numPr>
        <w:ind w:left="567"/>
        <w:jc w:val="both"/>
        <w:rPr>
          <w:rFonts w:ascii="Arial" w:hAnsi="Arial" w:cs="Arial"/>
          <w:b/>
          <w:sz w:val="24"/>
          <w:szCs w:val="24"/>
        </w:rPr>
      </w:pPr>
      <w:r w:rsidRPr="00630B22">
        <w:rPr>
          <w:rFonts w:ascii="Arial" w:hAnsi="Arial" w:cs="Arial"/>
          <w:b/>
          <w:sz w:val="24"/>
          <w:szCs w:val="24"/>
        </w:rPr>
        <w:t xml:space="preserve">Include in the letter the Council’s progress on the North East Mt Claremont Local Structure Plan covering the subject area; </w:t>
      </w:r>
    </w:p>
    <w:p w14:paraId="7FEE218D" w14:textId="77777777" w:rsidR="0094547D" w:rsidRPr="00630B22" w:rsidRDefault="0094547D" w:rsidP="0094547D">
      <w:pPr>
        <w:pStyle w:val="PlainText"/>
        <w:jc w:val="both"/>
        <w:rPr>
          <w:rFonts w:ascii="Arial" w:hAnsi="Arial" w:cs="Arial"/>
          <w:b/>
          <w:sz w:val="24"/>
          <w:szCs w:val="24"/>
        </w:rPr>
      </w:pPr>
    </w:p>
    <w:p w14:paraId="6D8A16A1" w14:textId="75F0D056" w:rsidR="0094547D" w:rsidRDefault="0094547D" w:rsidP="00B25DD4">
      <w:pPr>
        <w:pStyle w:val="PlainText"/>
        <w:numPr>
          <w:ilvl w:val="0"/>
          <w:numId w:val="31"/>
        </w:numPr>
        <w:ind w:left="567"/>
        <w:jc w:val="both"/>
        <w:rPr>
          <w:rFonts w:ascii="Arial" w:hAnsi="Arial" w:cs="Arial"/>
          <w:b/>
          <w:sz w:val="24"/>
          <w:szCs w:val="24"/>
        </w:rPr>
      </w:pPr>
      <w:r w:rsidRPr="00630B22">
        <w:rPr>
          <w:rFonts w:ascii="Arial" w:hAnsi="Arial" w:cs="Arial"/>
          <w:b/>
          <w:sz w:val="24"/>
          <w:szCs w:val="24"/>
        </w:rPr>
        <w:t>Outline in the letter the requirement for access or easement across the area for the School &amp; Sport Circuit Pathway Project and related services; and</w:t>
      </w:r>
    </w:p>
    <w:p w14:paraId="65931ACB" w14:textId="77777777" w:rsidR="0094547D" w:rsidRPr="00630B22" w:rsidRDefault="0094547D" w:rsidP="0094547D">
      <w:pPr>
        <w:pStyle w:val="PlainText"/>
        <w:jc w:val="both"/>
        <w:rPr>
          <w:rFonts w:ascii="Arial" w:hAnsi="Arial" w:cs="Arial"/>
          <w:b/>
          <w:sz w:val="24"/>
          <w:szCs w:val="24"/>
        </w:rPr>
      </w:pPr>
    </w:p>
    <w:p w14:paraId="5777C4C5" w14:textId="77777777" w:rsidR="0094547D" w:rsidRPr="00630B22" w:rsidRDefault="0094547D" w:rsidP="00B25DD4">
      <w:pPr>
        <w:numPr>
          <w:ilvl w:val="0"/>
          <w:numId w:val="31"/>
        </w:numPr>
        <w:ind w:left="567"/>
        <w:jc w:val="both"/>
        <w:rPr>
          <w:rFonts w:ascii="Arial" w:hAnsi="Arial" w:cs="Arial"/>
          <w:b/>
          <w:szCs w:val="24"/>
        </w:rPr>
      </w:pPr>
      <w:r w:rsidRPr="00630B22">
        <w:rPr>
          <w:rFonts w:ascii="Arial" w:hAnsi="Arial" w:cs="Arial"/>
          <w:b/>
          <w:szCs w:val="24"/>
        </w:rPr>
        <w:t>Seek a meeting with the Minister for Sport &amp; Recreation to investigate possible establishment of public sporting facilities at this location.</w:t>
      </w:r>
    </w:p>
    <w:p w14:paraId="303FC62F" w14:textId="77777777" w:rsidR="0094547D" w:rsidRPr="00E52C99" w:rsidRDefault="0094547D" w:rsidP="0094547D">
      <w:pPr>
        <w:contextualSpacing/>
        <w:jc w:val="both"/>
        <w:rPr>
          <w:rFonts w:ascii="Arial" w:eastAsia="Calibri" w:hAnsi="Arial" w:cs="Arial"/>
          <w:szCs w:val="24"/>
        </w:rPr>
      </w:pPr>
    </w:p>
    <w:p w14:paraId="19A2B399" w14:textId="77777777" w:rsidR="0094547D" w:rsidRPr="00E52C99" w:rsidRDefault="0094547D" w:rsidP="0094547D">
      <w:pPr>
        <w:contextualSpacing/>
        <w:jc w:val="both"/>
        <w:rPr>
          <w:rFonts w:ascii="Arial" w:eastAsia="Calibri" w:hAnsi="Arial" w:cs="Arial"/>
          <w:b/>
          <w:szCs w:val="28"/>
        </w:rPr>
      </w:pPr>
    </w:p>
    <w:p w14:paraId="11D0A2BE" w14:textId="77777777" w:rsidR="0094547D" w:rsidRPr="00630B22" w:rsidRDefault="0094547D" w:rsidP="0094547D">
      <w:pPr>
        <w:contextualSpacing/>
        <w:jc w:val="both"/>
        <w:rPr>
          <w:rFonts w:ascii="Arial" w:eastAsia="Calibri" w:hAnsi="Arial" w:cs="Arial"/>
          <w:sz w:val="28"/>
          <w:szCs w:val="28"/>
        </w:rPr>
      </w:pPr>
      <w:r w:rsidRPr="00630B22">
        <w:rPr>
          <w:rFonts w:ascii="Arial" w:eastAsia="Calibri" w:hAnsi="Arial" w:cs="Arial"/>
          <w:sz w:val="28"/>
          <w:szCs w:val="28"/>
        </w:rPr>
        <w:t>Recommendation to Committee</w:t>
      </w:r>
    </w:p>
    <w:p w14:paraId="0C00024F" w14:textId="77777777" w:rsidR="0094547D" w:rsidRPr="00630B22" w:rsidRDefault="0094547D" w:rsidP="0094547D">
      <w:pPr>
        <w:contextualSpacing/>
        <w:jc w:val="both"/>
        <w:rPr>
          <w:rFonts w:ascii="Arial" w:hAnsi="Arial" w:cs="Arial"/>
          <w:bCs/>
          <w:szCs w:val="24"/>
          <w:lang w:val="en-US"/>
        </w:rPr>
      </w:pPr>
    </w:p>
    <w:p w14:paraId="77653569" w14:textId="77777777" w:rsidR="0094547D" w:rsidRPr="00630B22" w:rsidRDefault="0094547D" w:rsidP="0094547D">
      <w:pPr>
        <w:contextualSpacing/>
        <w:jc w:val="both"/>
        <w:rPr>
          <w:rFonts w:ascii="Arial" w:hAnsi="Arial" w:cs="Arial"/>
          <w:bCs/>
          <w:szCs w:val="24"/>
          <w:lang w:val="en-US"/>
        </w:rPr>
      </w:pPr>
      <w:r w:rsidRPr="00630B22">
        <w:rPr>
          <w:rFonts w:ascii="Arial" w:eastAsia="Calibri" w:hAnsi="Arial" w:cs="Arial"/>
          <w:szCs w:val="22"/>
        </w:rPr>
        <w:t xml:space="preserve">Council instructs Administration to write a letter of endorsement from the City to support Christ Church Grammar Schools endeavours to acquire the former landfill site, lots shown in Table 1. </w:t>
      </w:r>
    </w:p>
    <w:p w14:paraId="00BEFD80"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3A0FD0D2" w14:textId="77777777" w:rsidR="0094547D" w:rsidRPr="00F75092" w:rsidRDefault="0094547D" w:rsidP="0094547D">
      <w:pPr>
        <w:numPr>
          <w:ilvl w:val="12"/>
          <w:numId w:val="0"/>
        </w:numPr>
        <w:tabs>
          <w:tab w:val="left" w:pos="1701"/>
          <w:tab w:val="left" w:pos="2410"/>
          <w:tab w:val="left" w:pos="2977"/>
          <w:tab w:val="right" w:pos="8335"/>
          <w:tab w:val="right" w:pos="8505"/>
        </w:tabs>
        <w:jc w:val="both"/>
        <w:rPr>
          <w:rFonts w:ascii="Arial" w:hAnsi="Arial" w:cs="Arial"/>
          <w:szCs w:val="24"/>
        </w:rPr>
      </w:pPr>
    </w:p>
    <w:p w14:paraId="0BCAE069" w14:textId="77777777" w:rsidR="0094547D" w:rsidRPr="00465A04"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E52C99" w14:paraId="1B3A82DB" w14:textId="77777777" w:rsidTr="00CA1A5E">
        <w:tc>
          <w:tcPr>
            <w:tcW w:w="2155" w:type="dxa"/>
            <w:tcBorders>
              <w:top w:val="single" w:sz="4" w:space="0" w:color="auto"/>
              <w:left w:val="single" w:sz="4" w:space="0" w:color="auto"/>
              <w:bottom w:val="single" w:sz="4" w:space="0" w:color="auto"/>
              <w:right w:val="nil"/>
            </w:tcBorders>
            <w:hideMark/>
          </w:tcPr>
          <w:p w14:paraId="010FCC1A"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77" w:name="_Toc530583069"/>
            <w:bookmarkStart w:id="78" w:name="_Toc531768765"/>
            <w:bookmarkStart w:id="79" w:name="_Toc532561334"/>
            <w:r w:rsidRPr="00E52C99">
              <w:rPr>
                <w:rFonts w:ascii="Arial" w:hAnsi="Arial" w:cs="Arial"/>
                <w:b/>
                <w:bCs/>
                <w:sz w:val="28"/>
                <w:szCs w:val="28"/>
              </w:rPr>
              <w:t>PD75.18</w:t>
            </w:r>
            <w:bookmarkEnd w:id="77"/>
            <w:bookmarkEnd w:id="78"/>
            <w:bookmarkEnd w:id="79"/>
          </w:p>
        </w:tc>
        <w:tc>
          <w:tcPr>
            <w:tcW w:w="6209" w:type="dxa"/>
            <w:tcBorders>
              <w:top w:val="single" w:sz="4" w:space="0" w:color="auto"/>
              <w:left w:val="nil"/>
              <w:bottom w:val="single" w:sz="4" w:space="0" w:color="auto"/>
              <w:right w:val="single" w:sz="4" w:space="0" w:color="auto"/>
            </w:tcBorders>
            <w:hideMark/>
          </w:tcPr>
          <w:p w14:paraId="5615BE83"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80" w:name="_Toc530583070"/>
            <w:bookmarkStart w:id="81" w:name="_Toc531768766"/>
            <w:bookmarkStart w:id="82" w:name="_Toc532561335"/>
            <w:r w:rsidRPr="00E52C99">
              <w:rPr>
                <w:rFonts w:ascii="Arial" w:hAnsi="Arial" w:cs="Arial"/>
                <w:b/>
                <w:bCs/>
                <w:sz w:val="28"/>
                <w:szCs w:val="28"/>
              </w:rPr>
              <w:t>West Australian Bridge Club Inc. at Reserve 7804, Swanbourne – Extension to Lease Term</w:t>
            </w:r>
            <w:bookmarkEnd w:id="80"/>
            <w:bookmarkEnd w:id="81"/>
            <w:bookmarkEnd w:id="82"/>
          </w:p>
        </w:tc>
      </w:tr>
      <w:tr w:rsidR="0094547D" w:rsidRPr="00E52C99" w14:paraId="50560A60" w14:textId="77777777" w:rsidTr="00CA1A5E">
        <w:tc>
          <w:tcPr>
            <w:tcW w:w="8364" w:type="dxa"/>
            <w:gridSpan w:val="2"/>
            <w:tcBorders>
              <w:top w:val="single" w:sz="4" w:space="0" w:color="auto"/>
              <w:left w:val="nil"/>
              <w:bottom w:val="single" w:sz="4" w:space="0" w:color="auto"/>
              <w:right w:val="nil"/>
            </w:tcBorders>
          </w:tcPr>
          <w:p w14:paraId="2EBAD3A4" w14:textId="77777777" w:rsidR="0094547D" w:rsidRPr="00E52C99" w:rsidRDefault="0094547D" w:rsidP="00CA1A5E">
            <w:pPr>
              <w:spacing w:line="256" w:lineRule="auto"/>
              <w:contextualSpacing/>
              <w:jc w:val="both"/>
              <w:rPr>
                <w:rFonts w:ascii="Arial" w:eastAsia="Calibri" w:hAnsi="Arial" w:cs="Arial"/>
                <w:szCs w:val="22"/>
                <w:highlight w:val="yellow"/>
              </w:rPr>
            </w:pPr>
          </w:p>
        </w:tc>
      </w:tr>
      <w:tr w:rsidR="0094547D" w:rsidRPr="00E52C99" w14:paraId="460E3E8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0FD8EFE0"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1077268A"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4 December 2018</w:t>
            </w:r>
          </w:p>
        </w:tc>
      </w:tr>
      <w:tr w:rsidR="0094547D" w:rsidRPr="00E52C99" w14:paraId="678C61FF"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2B814B9C"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1A3E6A9A"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18 December 2018</w:t>
            </w:r>
          </w:p>
        </w:tc>
      </w:tr>
      <w:tr w:rsidR="0094547D" w:rsidRPr="00E52C99" w14:paraId="4311CD3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0F985B7E"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62FA9ACE"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Western Australia Bridge Club Inc.</w:t>
            </w:r>
          </w:p>
        </w:tc>
      </w:tr>
      <w:tr w:rsidR="0094547D" w:rsidRPr="00E52C99" w14:paraId="2BE0267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CFAA4E7"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5694F74D"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City of Nedlands</w:t>
            </w:r>
          </w:p>
        </w:tc>
      </w:tr>
      <w:tr w:rsidR="0094547D" w:rsidRPr="00E52C99" w14:paraId="3F784A5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130160B"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CCA7F09"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Peter Mickleson – Director Planning &amp; Development </w:t>
            </w:r>
          </w:p>
        </w:tc>
      </w:tr>
      <w:tr w:rsidR="0094547D" w:rsidRPr="00E52C99" w14:paraId="5A139A50"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04C8F627"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2C97E407"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C27.05 on 26 April 2005</w:t>
            </w:r>
          </w:p>
        </w:tc>
      </w:tr>
      <w:tr w:rsidR="0094547D" w:rsidRPr="00E52C99" w14:paraId="355C58BB"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3D13CAA0"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B51349E" w14:textId="77777777" w:rsidR="0094547D" w:rsidRPr="00E52C99" w:rsidRDefault="0094547D" w:rsidP="00B25DD4">
            <w:pPr>
              <w:numPr>
                <w:ilvl w:val="0"/>
                <w:numId w:val="28"/>
              </w:numPr>
              <w:spacing w:line="256" w:lineRule="auto"/>
              <w:ind w:left="461" w:hanging="425"/>
              <w:contextualSpacing/>
              <w:rPr>
                <w:rFonts w:ascii="Arial" w:eastAsia="Calibri" w:hAnsi="Arial" w:cs="Arial"/>
                <w:szCs w:val="24"/>
              </w:rPr>
            </w:pPr>
            <w:r w:rsidRPr="00E52C99">
              <w:rPr>
                <w:rFonts w:ascii="Arial" w:eastAsia="Calibri" w:hAnsi="Arial" w:cs="Arial"/>
                <w:szCs w:val="24"/>
              </w:rPr>
              <w:t>Nil</w:t>
            </w:r>
          </w:p>
        </w:tc>
      </w:tr>
    </w:tbl>
    <w:p w14:paraId="5259215D" w14:textId="27449CA9" w:rsidR="0094547D" w:rsidRPr="00E52C99" w:rsidRDefault="0094547D" w:rsidP="0094547D">
      <w:pPr>
        <w:contextualSpacing/>
        <w:jc w:val="both"/>
        <w:rPr>
          <w:rFonts w:ascii="Arial" w:eastAsia="Calibri" w:hAnsi="Arial" w:cs="Arial"/>
          <w:szCs w:val="24"/>
        </w:rPr>
      </w:pPr>
    </w:p>
    <w:p w14:paraId="4061C31A" w14:textId="77777777" w:rsidR="0094547D" w:rsidRPr="00E52C99" w:rsidRDefault="0094547D" w:rsidP="0094547D">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E52C99">
        <w:rPr>
          <w:rFonts w:ascii="Arial" w:eastAsia="Calibri" w:hAnsi="Arial" w:cs="Arial"/>
          <w:b/>
          <w:sz w:val="28"/>
          <w:szCs w:val="28"/>
        </w:rPr>
        <w:t>Recommendation to Committee</w:t>
      </w:r>
    </w:p>
    <w:p w14:paraId="01869FE1" w14:textId="77777777" w:rsidR="0094547D" w:rsidRPr="00E52C99" w:rsidRDefault="0094547D" w:rsidP="0094547D">
      <w:pPr>
        <w:contextualSpacing/>
        <w:jc w:val="both"/>
        <w:rPr>
          <w:rFonts w:ascii="Arial" w:eastAsia="Calibri" w:hAnsi="Arial" w:cs="Arial"/>
          <w:szCs w:val="24"/>
        </w:rPr>
      </w:pPr>
    </w:p>
    <w:p w14:paraId="24B02FA4" w14:textId="77777777" w:rsidR="0094547D" w:rsidRPr="00E52C99" w:rsidRDefault="0094547D" w:rsidP="00B25DD4">
      <w:pPr>
        <w:numPr>
          <w:ilvl w:val="0"/>
          <w:numId w:val="29"/>
        </w:numPr>
        <w:ind w:left="567" w:hanging="567"/>
        <w:contextualSpacing/>
        <w:jc w:val="both"/>
        <w:rPr>
          <w:rFonts w:ascii="Arial" w:eastAsia="Calibri" w:hAnsi="Arial" w:cs="Arial"/>
          <w:b/>
          <w:szCs w:val="24"/>
        </w:rPr>
      </w:pPr>
      <w:r w:rsidRPr="00E52C99">
        <w:rPr>
          <w:rFonts w:ascii="Arial" w:eastAsia="Calibri" w:hAnsi="Arial" w:cs="Arial"/>
          <w:b/>
          <w:szCs w:val="24"/>
        </w:rPr>
        <w:t>Council agrees to extend the term of lease by the West Australian Bridge Club Inc. for premises located at Reserve 7804, Allen Park Swanbourne subject to the following:</w:t>
      </w:r>
    </w:p>
    <w:p w14:paraId="16206333" w14:textId="77777777" w:rsidR="0094547D" w:rsidRPr="00E52C99" w:rsidRDefault="0094547D" w:rsidP="0094547D">
      <w:pPr>
        <w:contextualSpacing/>
        <w:jc w:val="both"/>
        <w:rPr>
          <w:rFonts w:ascii="Arial" w:eastAsia="Calibri" w:hAnsi="Arial" w:cs="Arial"/>
          <w:b/>
          <w:szCs w:val="24"/>
        </w:rPr>
      </w:pPr>
    </w:p>
    <w:p w14:paraId="738A587B" w14:textId="77777777" w:rsidR="0094547D" w:rsidRPr="00E52C99" w:rsidRDefault="0094547D" w:rsidP="00B25DD4">
      <w:pPr>
        <w:numPr>
          <w:ilvl w:val="0"/>
          <w:numId w:val="30"/>
        </w:numPr>
        <w:ind w:left="993" w:hanging="426"/>
        <w:contextualSpacing/>
        <w:jc w:val="both"/>
        <w:rPr>
          <w:rFonts w:ascii="Arial" w:eastAsia="Calibri" w:hAnsi="Arial" w:cs="Arial"/>
          <w:b/>
          <w:szCs w:val="24"/>
        </w:rPr>
      </w:pPr>
      <w:r w:rsidRPr="00E52C99">
        <w:rPr>
          <w:rFonts w:ascii="Arial" w:eastAsia="Calibri" w:hAnsi="Arial" w:cs="Arial"/>
          <w:b/>
          <w:szCs w:val="24"/>
        </w:rPr>
        <w:t>The extended term will be for a further 20 years, from the expiration of the current term of lease, being 30 June 2026;</w:t>
      </w:r>
    </w:p>
    <w:p w14:paraId="1D714AAE" w14:textId="77777777" w:rsidR="0094547D" w:rsidRPr="00E52C99" w:rsidRDefault="0094547D" w:rsidP="0094547D">
      <w:pPr>
        <w:ind w:left="993" w:hanging="426"/>
        <w:contextualSpacing/>
        <w:jc w:val="both"/>
        <w:rPr>
          <w:rFonts w:ascii="Arial" w:eastAsia="Calibri" w:hAnsi="Arial" w:cs="Arial"/>
          <w:b/>
          <w:szCs w:val="24"/>
        </w:rPr>
      </w:pPr>
    </w:p>
    <w:p w14:paraId="1E4AA4F1" w14:textId="77777777" w:rsidR="0094547D" w:rsidRPr="00E52C99" w:rsidRDefault="0094547D" w:rsidP="00B25DD4">
      <w:pPr>
        <w:numPr>
          <w:ilvl w:val="0"/>
          <w:numId w:val="30"/>
        </w:numPr>
        <w:ind w:left="993" w:hanging="426"/>
        <w:contextualSpacing/>
        <w:jc w:val="both"/>
        <w:rPr>
          <w:rFonts w:ascii="Arial" w:eastAsia="Calibri" w:hAnsi="Arial" w:cs="Arial"/>
          <w:b/>
          <w:szCs w:val="24"/>
        </w:rPr>
      </w:pPr>
      <w:r w:rsidRPr="00E52C99">
        <w:rPr>
          <w:rFonts w:ascii="Arial" w:eastAsia="Calibri" w:hAnsi="Arial" w:cs="Arial"/>
          <w:b/>
          <w:szCs w:val="24"/>
        </w:rPr>
        <w:t>The extension to the term of lease will be recorded in a Deed of Variation of Lease prepared by the City’s solicitors;</w:t>
      </w:r>
    </w:p>
    <w:p w14:paraId="30A68014" w14:textId="77777777" w:rsidR="0094547D" w:rsidRPr="00E52C99" w:rsidRDefault="0094547D" w:rsidP="0094547D">
      <w:pPr>
        <w:ind w:left="993" w:hanging="426"/>
        <w:contextualSpacing/>
        <w:jc w:val="both"/>
        <w:rPr>
          <w:rFonts w:ascii="Arial" w:eastAsia="Calibri" w:hAnsi="Arial" w:cs="Arial"/>
          <w:b/>
          <w:szCs w:val="24"/>
        </w:rPr>
      </w:pPr>
    </w:p>
    <w:p w14:paraId="7E8C4086" w14:textId="0E3AD5A4" w:rsidR="0094547D" w:rsidRPr="00E52C99" w:rsidRDefault="0094547D" w:rsidP="00B25DD4">
      <w:pPr>
        <w:numPr>
          <w:ilvl w:val="0"/>
          <w:numId w:val="30"/>
        </w:numPr>
        <w:ind w:left="993" w:hanging="426"/>
        <w:contextualSpacing/>
        <w:jc w:val="both"/>
        <w:rPr>
          <w:rFonts w:ascii="Arial" w:eastAsia="Calibri" w:hAnsi="Arial" w:cs="Arial"/>
          <w:b/>
          <w:szCs w:val="24"/>
        </w:rPr>
      </w:pPr>
      <w:r w:rsidRPr="00E52C99">
        <w:rPr>
          <w:rFonts w:ascii="Arial" w:eastAsia="Calibri" w:hAnsi="Arial" w:cs="Arial"/>
          <w:b/>
          <w:szCs w:val="24"/>
        </w:rPr>
        <w:t>The Club will pay for all costs associated with the preparation, execution and stamping of documentation to record the variation of the Lease and associated registration fees; and</w:t>
      </w:r>
    </w:p>
    <w:p w14:paraId="65945CE6" w14:textId="77777777" w:rsidR="0094547D" w:rsidRPr="00E52C99" w:rsidRDefault="0094547D" w:rsidP="0094547D">
      <w:pPr>
        <w:ind w:left="993" w:hanging="426"/>
        <w:contextualSpacing/>
        <w:jc w:val="both"/>
        <w:rPr>
          <w:rFonts w:ascii="Arial" w:eastAsia="Calibri" w:hAnsi="Arial" w:cs="Arial"/>
          <w:b/>
          <w:szCs w:val="24"/>
        </w:rPr>
      </w:pPr>
    </w:p>
    <w:p w14:paraId="07BCC617" w14:textId="77777777" w:rsidR="0094547D" w:rsidRPr="00E52C99" w:rsidRDefault="0094547D" w:rsidP="00B25DD4">
      <w:pPr>
        <w:numPr>
          <w:ilvl w:val="0"/>
          <w:numId w:val="30"/>
        </w:numPr>
        <w:ind w:left="993" w:hanging="426"/>
        <w:contextualSpacing/>
        <w:jc w:val="both"/>
        <w:rPr>
          <w:rFonts w:ascii="Arial" w:eastAsia="Calibri" w:hAnsi="Arial" w:cs="Arial"/>
          <w:b/>
          <w:szCs w:val="24"/>
        </w:rPr>
      </w:pPr>
      <w:r w:rsidRPr="00E52C99">
        <w:rPr>
          <w:rFonts w:ascii="Arial" w:eastAsia="Calibri" w:hAnsi="Arial" w:cs="Arial"/>
          <w:b/>
          <w:szCs w:val="24"/>
        </w:rPr>
        <w:t>The Minister for Lands approval is obtained.</w:t>
      </w:r>
    </w:p>
    <w:p w14:paraId="70080E5C" w14:textId="77777777" w:rsidR="0094547D" w:rsidRPr="00E52C99" w:rsidRDefault="0094547D" w:rsidP="0094547D">
      <w:pPr>
        <w:ind w:left="720"/>
        <w:contextualSpacing/>
        <w:jc w:val="both"/>
        <w:rPr>
          <w:rFonts w:ascii="Arial" w:eastAsia="Calibri" w:hAnsi="Arial" w:cs="Arial"/>
          <w:b/>
          <w:szCs w:val="24"/>
        </w:rPr>
      </w:pPr>
    </w:p>
    <w:p w14:paraId="001BCD7F" w14:textId="77777777" w:rsidR="0094547D" w:rsidRPr="00E52C99" w:rsidRDefault="0094547D" w:rsidP="00B25DD4">
      <w:pPr>
        <w:numPr>
          <w:ilvl w:val="0"/>
          <w:numId w:val="29"/>
        </w:numPr>
        <w:ind w:left="567" w:hanging="567"/>
        <w:contextualSpacing/>
        <w:jc w:val="both"/>
        <w:rPr>
          <w:rFonts w:ascii="Arial" w:eastAsia="Calibri" w:hAnsi="Arial" w:cs="Arial"/>
          <w:b/>
          <w:szCs w:val="24"/>
        </w:rPr>
      </w:pPr>
      <w:r w:rsidRPr="00E52C99">
        <w:rPr>
          <w:rFonts w:ascii="Arial" w:eastAsia="Calibri" w:hAnsi="Arial" w:cs="Arial"/>
          <w:b/>
          <w:szCs w:val="24"/>
        </w:rPr>
        <w:t>Council delegates authority to the Chief Executive Officer and Mayor to sign the Deed of Variation of Lease and apply the City’s common seal.</w:t>
      </w:r>
    </w:p>
    <w:p w14:paraId="45A72E2B" w14:textId="77777777" w:rsidR="0094547D" w:rsidRPr="00465A04"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200BC07B" w14:textId="45EED7D5"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7C" w14:textId="77777777" w:rsidR="00012C59" w:rsidRDefault="00012C59"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D" w14:textId="77777777" w:rsidR="00765E9D" w:rsidRPr="00465A04"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E" w14:textId="5727800A" w:rsidR="00085B7F"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83" w:name="_Toc532561336"/>
      <w:r w:rsidR="004A5EB2">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0204CE">
        <w:rPr>
          <w:rFonts w:ascii="Arial" w:hAnsi="Arial" w:cs="Arial"/>
          <w:sz w:val="24"/>
          <w:szCs w:val="24"/>
          <w:u w:val="none"/>
        </w:rPr>
        <w:t>27.18</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0204CE">
        <w:rPr>
          <w:rFonts w:ascii="Arial" w:hAnsi="Arial" w:cs="Arial"/>
          <w:sz w:val="24"/>
          <w:szCs w:val="24"/>
          <w:u w:val="none"/>
        </w:rPr>
        <w:t>29.18</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83"/>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0204CE" w:rsidRPr="00252593" w14:paraId="437488F6" w14:textId="77777777" w:rsidTr="00CA1A5E">
        <w:tc>
          <w:tcPr>
            <w:tcW w:w="9134" w:type="dxa"/>
            <w:tcBorders>
              <w:top w:val="single" w:sz="4" w:space="0" w:color="auto"/>
              <w:left w:val="single" w:sz="4" w:space="0" w:color="auto"/>
              <w:bottom w:val="single" w:sz="4" w:space="0" w:color="auto"/>
              <w:right w:val="single" w:sz="4" w:space="0" w:color="auto"/>
            </w:tcBorders>
            <w:shd w:val="clear" w:color="auto" w:fill="auto"/>
            <w:hideMark/>
          </w:tcPr>
          <w:p w14:paraId="2FF41FCB" w14:textId="77777777" w:rsidR="000204CE" w:rsidRPr="00252593" w:rsidRDefault="000204CE" w:rsidP="00CA1A5E">
            <w:pPr>
              <w:keepNext/>
              <w:keepLines/>
              <w:ind w:left="2159" w:hanging="2159"/>
              <w:jc w:val="both"/>
              <w:outlineLvl w:val="0"/>
              <w:rPr>
                <w:rFonts w:ascii="Arial" w:eastAsia="Calibri" w:hAnsi="Arial" w:cs="Arial"/>
                <w:b/>
                <w:bCs/>
                <w:sz w:val="28"/>
                <w:szCs w:val="28"/>
              </w:rPr>
            </w:pPr>
            <w:bookmarkStart w:id="84" w:name="_Toc530741102"/>
            <w:bookmarkStart w:id="85" w:name="_Toc531768768"/>
            <w:bookmarkStart w:id="86" w:name="_Toc532561337"/>
            <w:r w:rsidRPr="00252593">
              <w:rPr>
                <w:rFonts w:ascii="Arial" w:eastAsia="Calibri" w:hAnsi="Arial" w:cs="Arial"/>
                <w:b/>
                <w:bCs/>
                <w:sz w:val="28"/>
                <w:szCs w:val="28"/>
              </w:rPr>
              <w:t xml:space="preserve">TS27.18 </w:t>
            </w:r>
            <w:r w:rsidRPr="00252593">
              <w:rPr>
                <w:rFonts w:ascii="Arial" w:eastAsia="Calibri" w:hAnsi="Arial" w:cs="Arial"/>
                <w:b/>
                <w:bCs/>
                <w:sz w:val="28"/>
                <w:szCs w:val="28"/>
              </w:rPr>
              <w:tab/>
              <w:t>Leon Road Footpath between Robert Street and Alexander Road</w:t>
            </w:r>
            <w:bookmarkEnd w:id="84"/>
            <w:bookmarkEnd w:id="85"/>
            <w:bookmarkEnd w:id="86"/>
          </w:p>
        </w:tc>
      </w:tr>
    </w:tbl>
    <w:p w14:paraId="68B71384" w14:textId="77777777" w:rsidR="000204CE" w:rsidRPr="00E81F0B" w:rsidRDefault="000204CE" w:rsidP="000204CE">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238"/>
      </w:tblGrid>
      <w:tr w:rsidR="000204CE" w:rsidRPr="00252593" w14:paraId="24506001"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2749A1A"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5E48A78B"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0204CE" w:rsidRPr="00252593" w14:paraId="20F40C54"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7FDE68"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5683FFAA"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0204CE" w:rsidRPr="00252593" w14:paraId="3C266F64"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D89B7C0"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375B144C"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City of Nedlands</w:t>
            </w:r>
          </w:p>
        </w:tc>
      </w:tr>
      <w:tr w:rsidR="000204CE" w:rsidRPr="00252593" w14:paraId="130119FC"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98C299E"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1256785"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Irene Chiang – Design Engineer</w:t>
            </w:r>
          </w:p>
        </w:tc>
      </w:tr>
      <w:tr w:rsidR="000204CE" w:rsidRPr="00252593" w14:paraId="5CB27366"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4E82A9"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5AF74F84"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 xml:space="preserve">Martyn Glover – Director Technical Services </w:t>
            </w:r>
          </w:p>
        </w:tc>
      </w:tr>
      <w:tr w:rsidR="000204CE" w:rsidRPr="00252593" w14:paraId="2B5B4174"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501FC8D"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784287A8" w14:textId="77777777" w:rsidR="000204CE" w:rsidRPr="00252593" w:rsidRDefault="000204CE" w:rsidP="00B25DD4">
            <w:pPr>
              <w:numPr>
                <w:ilvl w:val="0"/>
                <w:numId w:val="34"/>
              </w:numPr>
              <w:ind w:left="426" w:hanging="426"/>
              <w:jc w:val="both"/>
              <w:rPr>
                <w:rFonts w:ascii="Arial" w:eastAsia="Calibri" w:hAnsi="Arial" w:cs="Arial"/>
                <w:sz w:val="22"/>
                <w:szCs w:val="32"/>
                <w:lang w:val="en-US"/>
              </w:rPr>
            </w:pPr>
            <w:r w:rsidRPr="00252593">
              <w:rPr>
                <w:rFonts w:ascii="Arial" w:eastAsia="Calibri" w:hAnsi="Arial" w:cs="Arial"/>
                <w:sz w:val="22"/>
                <w:szCs w:val="32"/>
                <w:lang w:val="en-US"/>
              </w:rPr>
              <w:t>Proposed Design Drawing F-2018-48-01-A</w:t>
            </w:r>
          </w:p>
        </w:tc>
      </w:tr>
    </w:tbl>
    <w:p w14:paraId="66EAB7B6" w14:textId="77777777" w:rsidR="000204CE" w:rsidRDefault="000204CE" w:rsidP="000204CE">
      <w:pPr>
        <w:jc w:val="both"/>
        <w:rPr>
          <w:rFonts w:ascii="Arial" w:eastAsia="Calibri" w:hAnsi="Arial" w:cs="Arial"/>
          <w:b/>
          <w:szCs w:val="32"/>
          <w:lang w:val="en-US"/>
        </w:rPr>
      </w:pPr>
    </w:p>
    <w:p w14:paraId="1E7DA32F" w14:textId="77777777" w:rsidR="000204CE" w:rsidRPr="00E81F0B" w:rsidRDefault="000204CE" w:rsidP="000204CE">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E81F0B">
        <w:rPr>
          <w:rFonts w:ascii="Arial" w:eastAsia="Calibri" w:hAnsi="Arial" w:cs="Arial"/>
          <w:b/>
          <w:sz w:val="28"/>
          <w:szCs w:val="32"/>
          <w:lang w:val="en-US"/>
        </w:rPr>
        <w:t>Recommendation to Committee</w:t>
      </w:r>
    </w:p>
    <w:p w14:paraId="54E9F2B4" w14:textId="77777777" w:rsidR="000204CE" w:rsidRPr="00E81F0B" w:rsidRDefault="000204CE" w:rsidP="000204CE">
      <w:pPr>
        <w:jc w:val="both"/>
        <w:rPr>
          <w:rFonts w:ascii="Arial" w:eastAsia="Calibri" w:hAnsi="Arial" w:cs="Arial"/>
          <w:b/>
          <w:szCs w:val="32"/>
          <w:lang w:val="en-US"/>
        </w:rPr>
      </w:pPr>
    </w:p>
    <w:p w14:paraId="2E10B8CF" w14:textId="77777777" w:rsidR="000204CE" w:rsidRPr="00E81F0B" w:rsidRDefault="000204CE" w:rsidP="000204CE">
      <w:pPr>
        <w:jc w:val="both"/>
        <w:rPr>
          <w:rFonts w:ascii="Arial" w:eastAsia="Calibri" w:hAnsi="Arial" w:cs="Arial"/>
          <w:b/>
          <w:szCs w:val="32"/>
          <w:lang w:val="en-US"/>
        </w:rPr>
      </w:pPr>
      <w:r>
        <w:rPr>
          <w:rFonts w:ascii="Arial" w:eastAsia="Calibri" w:hAnsi="Arial" w:cs="Arial"/>
          <w:b/>
          <w:szCs w:val="32"/>
          <w:lang w:val="en-US"/>
        </w:rPr>
        <w:t xml:space="preserve">That </w:t>
      </w:r>
      <w:r w:rsidRPr="00E81F0B">
        <w:rPr>
          <w:rFonts w:ascii="Arial" w:eastAsia="Calibri" w:hAnsi="Arial" w:cs="Arial"/>
          <w:b/>
          <w:szCs w:val="32"/>
          <w:lang w:val="en-US"/>
        </w:rPr>
        <w:t>Council withdraws the footpath on Leon Road between Robert Street and Alexander Road from the Capital Works Program and redirects the funds to other existing or future projects.</w:t>
      </w:r>
    </w:p>
    <w:p w14:paraId="528EB9BC" w14:textId="77777777" w:rsidR="000204CE" w:rsidRPr="00BA0453" w:rsidRDefault="000204CE" w:rsidP="000204CE">
      <w:pPr>
        <w:tabs>
          <w:tab w:val="left" w:pos="1418"/>
          <w:tab w:val="left" w:pos="2410"/>
          <w:tab w:val="left" w:pos="2977"/>
          <w:tab w:val="right" w:pos="8505"/>
        </w:tabs>
        <w:ind w:left="1418" w:hanging="1418"/>
        <w:jc w:val="both"/>
        <w:rPr>
          <w:rFonts w:ascii="Arial" w:hAnsi="Arial" w:cs="Arial"/>
          <w:szCs w:val="24"/>
        </w:rPr>
      </w:pPr>
    </w:p>
    <w:p w14:paraId="487847A6" w14:textId="77777777" w:rsidR="000204CE" w:rsidRDefault="000204CE" w:rsidP="000204CE">
      <w:pPr>
        <w:tabs>
          <w:tab w:val="left" w:pos="1418"/>
          <w:tab w:val="left" w:pos="2410"/>
          <w:tab w:val="left" w:pos="2977"/>
          <w:tab w:val="right" w:pos="8505"/>
        </w:tabs>
        <w:jc w:val="both"/>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0204CE" w:rsidRPr="00252593" w14:paraId="3DEFE618" w14:textId="77777777" w:rsidTr="00CA1A5E">
        <w:tc>
          <w:tcPr>
            <w:tcW w:w="9134" w:type="dxa"/>
            <w:tcBorders>
              <w:top w:val="single" w:sz="4" w:space="0" w:color="auto"/>
              <w:left w:val="single" w:sz="4" w:space="0" w:color="auto"/>
              <w:bottom w:val="single" w:sz="4" w:space="0" w:color="auto"/>
              <w:right w:val="single" w:sz="4" w:space="0" w:color="auto"/>
            </w:tcBorders>
            <w:shd w:val="clear" w:color="auto" w:fill="auto"/>
            <w:hideMark/>
          </w:tcPr>
          <w:p w14:paraId="496189CA" w14:textId="77777777" w:rsidR="000204CE" w:rsidRPr="00252593" w:rsidRDefault="000204CE" w:rsidP="00CA1A5E">
            <w:pPr>
              <w:keepNext/>
              <w:keepLines/>
              <w:jc w:val="both"/>
              <w:outlineLvl w:val="0"/>
              <w:rPr>
                <w:rFonts w:ascii="Arial" w:eastAsia="Calibri" w:hAnsi="Arial" w:cs="Arial"/>
                <w:b/>
                <w:bCs/>
                <w:sz w:val="28"/>
                <w:szCs w:val="28"/>
              </w:rPr>
            </w:pPr>
            <w:bookmarkStart w:id="87" w:name="_Toc530741103"/>
            <w:bookmarkStart w:id="88" w:name="_Toc531768769"/>
            <w:bookmarkStart w:id="89" w:name="_Toc532561338"/>
            <w:r w:rsidRPr="00252593">
              <w:rPr>
                <w:rFonts w:ascii="Arial" w:eastAsia="Calibri" w:hAnsi="Arial" w:cs="Arial"/>
                <w:b/>
                <w:bCs/>
                <w:sz w:val="28"/>
                <w:szCs w:val="28"/>
              </w:rPr>
              <w:t>TS28.18</w:t>
            </w:r>
            <w:r w:rsidRPr="00252593">
              <w:rPr>
                <w:rFonts w:ascii="Arial" w:eastAsia="Calibri" w:hAnsi="Arial" w:cs="Arial"/>
                <w:b/>
                <w:bCs/>
                <w:sz w:val="28"/>
                <w:szCs w:val="28"/>
              </w:rPr>
              <w:tab/>
              <w:t>Quintilian Road Traffic Management</w:t>
            </w:r>
            <w:bookmarkEnd w:id="87"/>
            <w:bookmarkEnd w:id="88"/>
            <w:bookmarkEnd w:id="89"/>
          </w:p>
        </w:tc>
      </w:tr>
    </w:tbl>
    <w:p w14:paraId="375B0D26" w14:textId="77777777" w:rsidR="000204CE" w:rsidRPr="00E81F0B" w:rsidRDefault="000204CE" w:rsidP="000204CE">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6239"/>
      </w:tblGrid>
      <w:tr w:rsidR="000204CE" w:rsidRPr="00252593" w14:paraId="57559875"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B1429E5"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F980DC9"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0204CE" w:rsidRPr="00252593" w14:paraId="0813602A"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C6A270"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245265AD"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0204CE" w:rsidRPr="00252593" w14:paraId="0E85B25F"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A5CD537"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66C9466"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 xml:space="preserve">City of Nedlands </w:t>
            </w:r>
          </w:p>
        </w:tc>
      </w:tr>
      <w:tr w:rsidR="000204CE" w:rsidRPr="00252593" w14:paraId="3DF507EF"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18AB85"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5F78F251"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James Cresswell - Manager Infrastructure Services</w:t>
            </w:r>
          </w:p>
        </w:tc>
      </w:tr>
      <w:tr w:rsidR="000204CE" w:rsidRPr="00252593" w14:paraId="4BA77869"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C3E34FC"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7983AD97"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Martyn Glover - Director Technical Services</w:t>
            </w:r>
          </w:p>
        </w:tc>
      </w:tr>
      <w:tr w:rsidR="000204CE" w:rsidRPr="00252593" w14:paraId="1BE2DB53"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2C3260A"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43973BED" w14:textId="77777777" w:rsidR="000204CE" w:rsidRPr="00252593" w:rsidRDefault="000204CE" w:rsidP="00B25DD4">
            <w:pPr>
              <w:numPr>
                <w:ilvl w:val="0"/>
                <w:numId w:val="36"/>
              </w:numPr>
              <w:ind w:left="410"/>
              <w:jc w:val="both"/>
              <w:rPr>
                <w:rFonts w:ascii="Arial" w:eastAsia="Calibri" w:hAnsi="Arial" w:cs="Arial"/>
                <w:sz w:val="22"/>
                <w:szCs w:val="32"/>
                <w:lang w:val="en-US"/>
              </w:rPr>
            </w:pPr>
            <w:r w:rsidRPr="00252593">
              <w:rPr>
                <w:rFonts w:ascii="Arial" w:eastAsia="Calibri" w:hAnsi="Arial" w:cs="Arial"/>
                <w:sz w:val="22"/>
                <w:szCs w:val="32"/>
                <w:lang w:val="en-US"/>
              </w:rPr>
              <w:t>Quintilian Road and Brockway Road Proposed Traffic Management Concept Plan</w:t>
            </w:r>
          </w:p>
        </w:tc>
      </w:tr>
    </w:tbl>
    <w:p w14:paraId="6904CC07" w14:textId="77777777" w:rsidR="000204CE" w:rsidRPr="00E81F0B" w:rsidRDefault="000204CE" w:rsidP="000204CE">
      <w:pPr>
        <w:jc w:val="both"/>
        <w:rPr>
          <w:rFonts w:ascii="Arial" w:eastAsia="Calibri" w:hAnsi="Arial" w:cs="Arial"/>
          <w:b/>
          <w:szCs w:val="32"/>
          <w:lang w:val="en-US"/>
        </w:rPr>
      </w:pPr>
    </w:p>
    <w:p w14:paraId="02EC7C03" w14:textId="77777777" w:rsidR="000204CE" w:rsidRPr="00E81F0B" w:rsidRDefault="000204CE" w:rsidP="000204CE">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E81F0B">
        <w:rPr>
          <w:rFonts w:ascii="Arial" w:eastAsia="Calibri" w:hAnsi="Arial" w:cs="Arial"/>
          <w:b/>
          <w:sz w:val="28"/>
          <w:szCs w:val="32"/>
          <w:lang w:val="en-US"/>
        </w:rPr>
        <w:t>Recommendation to Committee</w:t>
      </w:r>
    </w:p>
    <w:p w14:paraId="455E3F4E" w14:textId="77777777" w:rsidR="000204CE" w:rsidRPr="00E81F0B" w:rsidRDefault="000204CE" w:rsidP="000204CE">
      <w:pPr>
        <w:jc w:val="both"/>
        <w:rPr>
          <w:rFonts w:ascii="Arial" w:eastAsia="Calibri" w:hAnsi="Arial" w:cs="Arial"/>
          <w:b/>
          <w:szCs w:val="32"/>
          <w:lang w:val="en-US"/>
        </w:rPr>
      </w:pPr>
    </w:p>
    <w:p w14:paraId="4BAF605D" w14:textId="77777777" w:rsidR="000204CE" w:rsidRPr="00E81F0B" w:rsidRDefault="000204CE" w:rsidP="000204CE">
      <w:pPr>
        <w:jc w:val="both"/>
        <w:rPr>
          <w:rFonts w:ascii="Arial" w:eastAsia="Calibri" w:hAnsi="Arial" w:cs="Arial"/>
          <w:b/>
          <w:szCs w:val="32"/>
          <w:lang w:val="en-US"/>
        </w:rPr>
      </w:pPr>
      <w:r>
        <w:rPr>
          <w:rFonts w:ascii="Arial" w:eastAsia="Calibri" w:hAnsi="Arial" w:cs="Arial"/>
          <w:b/>
          <w:szCs w:val="32"/>
          <w:lang w:val="en-US"/>
        </w:rPr>
        <w:t xml:space="preserve">That </w:t>
      </w:r>
      <w:r w:rsidRPr="00E81F0B">
        <w:rPr>
          <w:rFonts w:ascii="Arial" w:eastAsia="Calibri" w:hAnsi="Arial" w:cs="Arial"/>
          <w:b/>
          <w:szCs w:val="32"/>
          <w:lang w:val="en-US"/>
        </w:rPr>
        <w:t xml:space="preserve">Council supports </w:t>
      </w:r>
      <w:r w:rsidRPr="00E81F0B">
        <w:rPr>
          <w:rFonts w:ascii="Arial" w:eastAsia="Calibri" w:hAnsi="Arial" w:cs="Arial"/>
          <w:b/>
          <w:szCs w:val="24"/>
          <w:lang w:val="en-GB"/>
        </w:rPr>
        <w:t>the proposed left-out only partial road closure of Quintilian Road at Brockway Road for purposes of a consultation process with the effected residents and landowners.</w:t>
      </w:r>
    </w:p>
    <w:p w14:paraId="2210B624" w14:textId="77777777" w:rsidR="000204CE" w:rsidRDefault="000204CE" w:rsidP="000204CE">
      <w:pPr>
        <w:tabs>
          <w:tab w:val="left" w:pos="1418"/>
          <w:tab w:val="left" w:pos="2410"/>
          <w:tab w:val="left" w:pos="2977"/>
          <w:tab w:val="right" w:pos="8505"/>
        </w:tabs>
        <w:jc w:val="both"/>
        <w:rPr>
          <w:rFonts w:ascii="Arial" w:hAnsi="Arial" w:cs="Arial"/>
          <w:szCs w:val="24"/>
        </w:rPr>
      </w:pPr>
    </w:p>
    <w:p w14:paraId="76283B32" w14:textId="77777777" w:rsidR="000204CE" w:rsidRPr="00BA0453" w:rsidRDefault="000204CE" w:rsidP="000204CE">
      <w:pPr>
        <w:tabs>
          <w:tab w:val="left" w:pos="1418"/>
          <w:tab w:val="left" w:pos="2410"/>
          <w:tab w:val="left" w:pos="2977"/>
          <w:tab w:val="right" w:pos="8505"/>
        </w:tabs>
        <w:jc w:val="both"/>
        <w:rPr>
          <w:rFonts w:ascii="Arial" w:hAnsi="Arial" w:cs="Arial"/>
          <w:szCs w:val="24"/>
        </w:rPr>
      </w:pPr>
    </w:p>
    <w:p w14:paraId="0073EF3E" w14:textId="77777777" w:rsidR="000204CE" w:rsidRDefault="000204CE" w:rsidP="000204CE">
      <w:pPr>
        <w:tabs>
          <w:tab w:val="left" w:pos="1418"/>
          <w:tab w:val="left" w:pos="2410"/>
          <w:tab w:val="left" w:pos="2977"/>
          <w:tab w:val="right" w:pos="8505"/>
        </w:tabs>
        <w:ind w:left="1418" w:hanging="1418"/>
        <w:jc w:val="both"/>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0204CE" w:rsidRPr="00252593" w14:paraId="7B1AA8F1" w14:textId="77777777" w:rsidTr="00CA1A5E">
        <w:tc>
          <w:tcPr>
            <w:tcW w:w="9134" w:type="dxa"/>
            <w:tcBorders>
              <w:top w:val="single" w:sz="4" w:space="0" w:color="auto"/>
              <w:left w:val="single" w:sz="4" w:space="0" w:color="auto"/>
              <w:bottom w:val="single" w:sz="4" w:space="0" w:color="auto"/>
              <w:right w:val="single" w:sz="4" w:space="0" w:color="auto"/>
            </w:tcBorders>
            <w:shd w:val="clear" w:color="auto" w:fill="auto"/>
            <w:hideMark/>
          </w:tcPr>
          <w:p w14:paraId="7AADDD95" w14:textId="77777777" w:rsidR="000204CE" w:rsidRPr="00252593" w:rsidRDefault="000204CE" w:rsidP="00CA1A5E">
            <w:pPr>
              <w:keepNext/>
              <w:keepLines/>
              <w:ind w:left="2159" w:hanging="2159"/>
              <w:jc w:val="both"/>
              <w:outlineLvl w:val="0"/>
              <w:rPr>
                <w:rFonts w:ascii="Arial" w:eastAsia="Calibri" w:hAnsi="Arial" w:cs="Arial"/>
                <w:b/>
                <w:bCs/>
                <w:sz w:val="28"/>
                <w:szCs w:val="28"/>
              </w:rPr>
            </w:pPr>
            <w:bookmarkStart w:id="90" w:name="_Toc530741104"/>
            <w:bookmarkStart w:id="91" w:name="_Toc531768770"/>
            <w:bookmarkStart w:id="92" w:name="_Toc532561339"/>
            <w:r w:rsidRPr="00252593">
              <w:rPr>
                <w:rFonts w:ascii="Arial" w:eastAsia="Calibri" w:hAnsi="Arial" w:cs="Arial"/>
                <w:b/>
                <w:bCs/>
                <w:sz w:val="28"/>
                <w:szCs w:val="28"/>
              </w:rPr>
              <w:t xml:space="preserve">TS29.18 </w:t>
            </w:r>
            <w:r w:rsidRPr="00252593">
              <w:rPr>
                <w:rFonts w:ascii="Arial" w:eastAsia="Calibri" w:hAnsi="Arial" w:cs="Arial"/>
                <w:b/>
                <w:bCs/>
                <w:sz w:val="28"/>
                <w:szCs w:val="28"/>
              </w:rPr>
              <w:tab/>
              <w:t>Western Metropolitan Regional Council (WMRC) Funding Request</w:t>
            </w:r>
            <w:bookmarkEnd w:id="90"/>
            <w:bookmarkEnd w:id="91"/>
            <w:bookmarkEnd w:id="92"/>
          </w:p>
        </w:tc>
      </w:tr>
    </w:tbl>
    <w:p w14:paraId="48D02F0B" w14:textId="77777777" w:rsidR="000204CE" w:rsidRPr="00E81F0B" w:rsidRDefault="000204CE" w:rsidP="000204CE">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237"/>
      </w:tblGrid>
      <w:tr w:rsidR="000204CE" w:rsidRPr="00252593" w14:paraId="110D038E"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5A99ED2"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73ED8BA"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0204CE" w:rsidRPr="00252593" w14:paraId="3D247E8F"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B4E29F7"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40ACB83B"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0204CE" w:rsidRPr="00252593" w14:paraId="2833CCF9"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C180698"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0C1DC79"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 xml:space="preserve">City of Nedlands </w:t>
            </w:r>
          </w:p>
        </w:tc>
      </w:tr>
      <w:tr w:rsidR="000204CE" w:rsidRPr="00252593" w14:paraId="2E6D362E"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64B3D14"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6F731EB0"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James Cresswell - Manager Infrastructure Services</w:t>
            </w:r>
          </w:p>
        </w:tc>
      </w:tr>
      <w:tr w:rsidR="000204CE" w:rsidRPr="00252593" w14:paraId="3AD5D2E5"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EC46073"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3EB4D82C"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Martyn Glover - Director Technical Services</w:t>
            </w:r>
          </w:p>
        </w:tc>
      </w:tr>
      <w:tr w:rsidR="000204CE" w:rsidRPr="00252593" w14:paraId="46B8C6AD"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8087CE6"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38AC5800" w14:textId="77777777" w:rsidR="000204CE" w:rsidRPr="00252593" w:rsidRDefault="000204CE" w:rsidP="00B25DD4">
            <w:pPr>
              <w:numPr>
                <w:ilvl w:val="0"/>
                <w:numId w:val="35"/>
              </w:numPr>
              <w:ind w:left="410" w:hanging="436"/>
              <w:jc w:val="both"/>
              <w:rPr>
                <w:rFonts w:ascii="Arial" w:eastAsia="Calibri" w:hAnsi="Arial" w:cs="Arial"/>
                <w:sz w:val="22"/>
                <w:szCs w:val="32"/>
                <w:lang w:val="en-US"/>
              </w:rPr>
            </w:pPr>
            <w:r w:rsidRPr="00252593">
              <w:rPr>
                <w:rFonts w:ascii="Arial" w:eastAsia="Calibri" w:hAnsi="Arial" w:cs="Arial"/>
                <w:sz w:val="22"/>
                <w:szCs w:val="32"/>
                <w:lang w:val="en-US"/>
              </w:rPr>
              <w:t>WMRC Request letter</w:t>
            </w:r>
          </w:p>
        </w:tc>
      </w:tr>
    </w:tbl>
    <w:p w14:paraId="39AAAA0C" w14:textId="77777777" w:rsidR="000204CE" w:rsidRPr="00E81F0B" w:rsidRDefault="000204CE" w:rsidP="000204CE">
      <w:pPr>
        <w:jc w:val="both"/>
        <w:rPr>
          <w:rFonts w:ascii="Arial" w:eastAsia="Calibri" w:hAnsi="Arial" w:cs="Arial"/>
          <w:b/>
          <w:szCs w:val="32"/>
          <w:lang w:val="en-US"/>
        </w:rPr>
      </w:pPr>
    </w:p>
    <w:p w14:paraId="2FB80AAE" w14:textId="3EA7A720" w:rsidR="000204CE" w:rsidRPr="00E81F0B" w:rsidRDefault="000204CE" w:rsidP="000204CE">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E81F0B">
        <w:rPr>
          <w:rFonts w:ascii="Arial" w:eastAsia="Calibri" w:hAnsi="Arial" w:cs="Arial"/>
          <w:b/>
          <w:sz w:val="28"/>
          <w:szCs w:val="32"/>
          <w:lang w:val="en-US"/>
        </w:rPr>
        <w:t>Recommendation to Committee</w:t>
      </w:r>
    </w:p>
    <w:p w14:paraId="427E6ED5" w14:textId="77777777" w:rsidR="000204CE" w:rsidRPr="00E81F0B" w:rsidRDefault="000204CE" w:rsidP="000204CE">
      <w:pPr>
        <w:jc w:val="both"/>
        <w:rPr>
          <w:rFonts w:ascii="Arial" w:eastAsia="Calibri" w:hAnsi="Arial" w:cs="Arial"/>
          <w:b/>
          <w:szCs w:val="32"/>
          <w:lang w:val="en-US"/>
        </w:rPr>
      </w:pPr>
    </w:p>
    <w:p w14:paraId="076EAF02" w14:textId="77777777" w:rsidR="000204CE" w:rsidRPr="00E81F0B" w:rsidRDefault="000204CE" w:rsidP="000204CE">
      <w:pPr>
        <w:jc w:val="both"/>
        <w:rPr>
          <w:rFonts w:ascii="Arial" w:eastAsia="Calibri" w:hAnsi="Arial" w:cs="Arial"/>
          <w:b/>
          <w:szCs w:val="32"/>
          <w:lang w:val="en-US"/>
        </w:rPr>
      </w:pPr>
      <w:r w:rsidRPr="00E81F0B">
        <w:rPr>
          <w:rFonts w:ascii="Arial" w:eastAsia="Calibri" w:hAnsi="Arial" w:cs="Arial"/>
          <w:b/>
          <w:szCs w:val="32"/>
          <w:lang w:val="en-US"/>
        </w:rPr>
        <w:t xml:space="preserve">That Council </w:t>
      </w:r>
      <w:r w:rsidRPr="00E81F0B">
        <w:rPr>
          <w:rFonts w:ascii="Arial" w:eastAsia="Calibri" w:hAnsi="Arial" w:cs="Arial"/>
          <w:b/>
          <w:szCs w:val="24"/>
          <w:lang w:val="en-GB"/>
        </w:rPr>
        <w:t>does not support the Western Metropolitan Regional Council’s request for a contribution to Resource Recovery and Waste Education services.</w:t>
      </w:r>
    </w:p>
    <w:p w14:paraId="3C3C9A19" w14:textId="77777777" w:rsidR="000204CE" w:rsidRDefault="000204CE" w:rsidP="000204CE">
      <w:pPr>
        <w:tabs>
          <w:tab w:val="left" w:pos="1418"/>
          <w:tab w:val="left" w:pos="2410"/>
          <w:tab w:val="left" w:pos="2977"/>
          <w:tab w:val="right" w:pos="8505"/>
        </w:tabs>
        <w:ind w:left="1418" w:hanging="1418"/>
        <w:jc w:val="both"/>
        <w:rPr>
          <w:rFonts w:ascii="Arial" w:hAnsi="Arial" w:cs="Arial"/>
          <w:szCs w:val="24"/>
        </w:rPr>
      </w:pPr>
    </w:p>
    <w:p w14:paraId="7BF077A9" w14:textId="77777777" w:rsidR="000204CE" w:rsidRDefault="000204CE" w:rsidP="000204CE">
      <w:pPr>
        <w:tabs>
          <w:tab w:val="left" w:pos="1418"/>
          <w:tab w:val="left" w:pos="2410"/>
          <w:tab w:val="left" w:pos="2977"/>
          <w:tab w:val="right" w:pos="8505"/>
        </w:tabs>
        <w:jc w:val="both"/>
        <w:rPr>
          <w:rFonts w:ascii="Arial" w:hAnsi="Arial" w:cs="Arial"/>
          <w:szCs w:val="24"/>
        </w:rPr>
      </w:pPr>
    </w:p>
    <w:p w14:paraId="200BC082" w14:textId="2167D8BA"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83" w14:textId="77777777" w:rsidR="00765E9D" w:rsidRPr="00465A04"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4" w14:textId="77777777" w:rsidR="00085B7F" w:rsidRPr="00465A04"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5" w14:textId="31B17F0C" w:rsidR="00D05D60"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93" w:name="_Toc532561340"/>
      <w:r w:rsidR="00465A04" w:rsidRPr="00465A04">
        <w:rPr>
          <w:rFonts w:ascii="Arial" w:hAnsi="Arial" w:cs="Arial"/>
          <w:sz w:val="24"/>
          <w:szCs w:val="24"/>
          <w:u w:val="none"/>
        </w:rPr>
        <w:lastRenderedPageBreak/>
        <w:t xml:space="preserve">Community &amp; </w:t>
      </w:r>
      <w:r w:rsidR="00B00C1D">
        <w:rPr>
          <w:rFonts w:ascii="Arial" w:hAnsi="Arial" w:cs="Arial"/>
          <w:sz w:val="24"/>
          <w:szCs w:val="24"/>
          <w:u w:val="none"/>
        </w:rPr>
        <w:t>Organisational Development</w:t>
      </w:r>
      <w:r w:rsidR="00A53BD3" w:rsidRPr="00465A04">
        <w:rPr>
          <w:rFonts w:ascii="Arial" w:hAnsi="Arial" w:cs="Arial"/>
          <w:sz w:val="24"/>
          <w:szCs w:val="24"/>
          <w:u w:val="none"/>
        </w:rPr>
        <w:t xml:space="preserve"> </w:t>
      </w:r>
      <w:r w:rsidR="00465A04" w:rsidRPr="00465A04">
        <w:rPr>
          <w:rFonts w:ascii="Arial" w:hAnsi="Arial" w:cs="Arial"/>
          <w:sz w:val="24"/>
          <w:szCs w:val="24"/>
          <w:u w:val="none"/>
        </w:rPr>
        <w:t>R</w:t>
      </w:r>
      <w:r w:rsidR="00A53BD3" w:rsidRPr="00465A04">
        <w:rPr>
          <w:rFonts w:ascii="Arial" w:hAnsi="Arial" w:cs="Arial"/>
          <w:sz w:val="24"/>
          <w:szCs w:val="24"/>
          <w:u w:val="none"/>
        </w:rPr>
        <w:t xml:space="preserve">eport </w:t>
      </w:r>
      <w:r w:rsidR="00465A04" w:rsidRPr="00465A04">
        <w:rPr>
          <w:rFonts w:ascii="Arial" w:hAnsi="Arial" w:cs="Arial"/>
          <w:sz w:val="24"/>
          <w:szCs w:val="24"/>
          <w:u w:val="none"/>
        </w:rPr>
        <w:t>N</w:t>
      </w:r>
      <w:r w:rsidR="00A53BD3" w:rsidRPr="00465A04">
        <w:rPr>
          <w:rFonts w:ascii="Arial" w:hAnsi="Arial" w:cs="Arial"/>
          <w:sz w:val="24"/>
          <w:szCs w:val="24"/>
          <w:u w:val="none"/>
        </w:rPr>
        <w:t>o</w:t>
      </w:r>
      <w:r w:rsidR="00465A04" w:rsidRPr="00465A04">
        <w:rPr>
          <w:rFonts w:ascii="Arial" w:hAnsi="Arial" w:cs="Arial"/>
          <w:sz w:val="24"/>
          <w:szCs w:val="24"/>
          <w:u w:val="none"/>
        </w:rPr>
        <w:t>’</w:t>
      </w:r>
      <w:r w:rsidR="00A53BD3" w:rsidRPr="00465A04">
        <w:rPr>
          <w:rFonts w:ascii="Arial" w:hAnsi="Arial" w:cs="Arial"/>
          <w:sz w:val="24"/>
          <w:szCs w:val="24"/>
          <w:u w:val="none"/>
        </w:rPr>
        <w:t>s</w:t>
      </w:r>
      <w:r w:rsidR="00465A04" w:rsidRPr="00465A04">
        <w:rPr>
          <w:rFonts w:ascii="Arial" w:hAnsi="Arial" w:cs="Arial"/>
          <w:sz w:val="24"/>
          <w:szCs w:val="24"/>
          <w:u w:val="none"/>
        </w:rPr>
        <w:t xml:space="preserve"> </w:t>
      </w:r>
      <w:r w:rsidR="00A53BD3" w:rsidRPr="00465A04">
        <w:rPr>
          <w:rFonts w:ascii="Arial" w:hAnsi="Arial" w:cs="Arial"/>
          <w:sz w:val="24"/>
          <w:szCs w:val="24"/>
          <w:u w:val="none"/>
        </w:rPr>
        <w:t>C</w:t>
      </w:r>
      <w:r w:rsidR="00465A04" w:rsidRPr="00465A04">
        <w:rPr>
          <w:rFonts w:ascii="Arial" w:hAnsi="Arial" w:cs="Arial"/>
          <w:sz w:val="24"/>
          <w:szCs w:val="24"/>
          <w:u w:val="none"/>
        </w:rPr>
        <w:t>M</w:t>
      </w:r>
      <w:r w:rsidR="00137C02">
        <w:rPr>
          <w:rFonts w:ascii="Arial" w:hAnsi="Arial" w:cs="Arial"/>
          <w:sz w:val="24"/>
          <w:szCs w:val="24"/>
          <w:u w:val="none"/>
        </w:rPr>
        <w:t xml:space="preserve">05.18 </w:t>
      </w:r>
      <w:r w:rsidR="00012C59">
        <w:rPr>
          <w:rFonts w:ascii="Arial" w:hAnsi="Arial" w:cs="Arial"/>
          <w:sz w:val="24"/>
          <w:szCs w:val="24"/>
          <w:u w:val="none"/>
        </w:rPr>
        <w:t>(copy attached)</w:t>
      </w:r>
      <w:bookmarkEnd w:id="93"/>
    </w:p>
    <w:p w14:paraId="200BC086" w14:textId="77777777" w:rsidR="00A53BD3" w:rsidRPr="00465A04" w:rsidRDefault="00A53BD3" w:rsidP="00765E9D">
      <w:pPr>
        <w:tabs>
          <w:tab w:val="left" w:pos="720"/>
          <w:tab w:val="left" w:pos="1440"/>
          <w:tab w:val="left" w:pos="2410"/>
          <w:tab w:val="left" w:pos="2977"/>
          <w:tab w:val="right" w:pos="8505"/>
        </w:tabs>
        <w:ind w:left="720"/>
        <w:jc w:val="both"/>
        <w:rPr>
          <w:rFonts w:ascii="Arial" w:hAnsi="Arial" w:cs="Arial"/>
          <w:szCs w:val="24"/>
        </w:rPr>
      </w:pPr>
    </w:p>
    <w:p w14:paraId="200BC087"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8" w14:textId="77777777" w:rsidR="00765E9D" w:rsidRDefault="00765E9D" w:rsidP="009E5692">
      <w:pPr>
        <w:tabs>
          <w:tab w:val="left" w:pos="1440"/>
          <w:tab w:val="left" w:pos="2410"/>
          <w:tab w:val="left" w:pos="2977"/>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137C02" w:rsidRPr="00252593" w14:paraId="2B13BF6C" w14:textId="77777777" w:rsidTr="00CA1A5E">
        <w:tc>
          <w:tcPr>
            <w:tcW w:w="8908" w:type="dxa"/>
            <w:tcBorders>
              <w:top w:val="single" w:sz="4" w:space="0" w:color="auto"/>
              <w:left w:val="single" w:sz="4" w:space="0" w:color="auto"/>
              <w:bottom w:val="single" w:sz="4" w:space="0" w:color="auto"/>
              <w:right w:val="single" w:sz="4" w:space="0" w:color="auto"/>
            </w:tcBorders>
            <w:shd w:val="clear" w:color="auto" w:fill="auto"/>
            <w:hideMark/>
          </w:tcPr>
          <w:p w14:paraId="6A110C5A" w14:textId="77777777" w:rsidR="00137C02" w:rsidRPr="00252593" w:rsidRDefault="00137C02" w:rsidP="00CA1A5E">
            <w:pPr>
              <w:pStyle w:val="Heading1"/>
              <w:numPr>
                <w:ilvl w:val="0"/>
                <w:numId w:val="0"/>
              </w:numPr>
              <w:spacing w:before="0"/>
              <w:ind w:left="2159" w:hanging="2159"/>
              <w:rPr>
                <w:rFonts w:ascii="Arial" w:eastAsia="Calibri" w:hAnsi="Arial" w:cs="Arial"/>
                <w:szCs w:val="22"/>
                <w:u w:val="none"/>
              </w:rPr>
            </w:pPr>
            <w:bookmarkStart w:id="94" w:name="_Toc531186170"/>
            <w:bookmarkStart w:id="95" w:name="_Toc531768772"/>
            <w:bookmarkStart w:id="96" w:name="_Toc532561341"/>
            <w:r w:rsidRPr="00252593">
              <w:rPr>
                <w:rFonts w:ascii="Arial" w:eastAsia="Calibri" w:hAnsi="Arial" w:cs="Arial"/>
                <w:szCs w:val="22"/>
                <w:u w:val="none"/>
              </w:rPr>
              <w:t>CM05.18</w:t>
            </w:r>
            <w:r w:rsidRPr="00252593">
              <w:rPr>
                <w:rFonts w:ascii="Arial" w:eastAsia="Calibri" w:hAnsi="Arial" w:cs="Arial"/>
                <w:szCs w:val="22"/>
                <w:u w:val="none"/>
              </w:rPr>
              <w:tab/>
            </w:r>
            <w:r w:rsidRPr="00252593">
              <w:rPr>
                <w:rFonts w:ascii="Arial" w:eastAsia="Calibri" w:hAnsi="Arial" w:cs="Arial"/>
                <w:caps w:val="0"/>
                <w:szCs w:val="32"/>
                <w:u w:val="none"/>
              </w:rPr>
              <w:t xml:space="preserve">Purchase of Artwork from Sculptures </w:t>
            </w:r>
            <w:proofErr w:type="gramStart"/>
            <w:r w:rsidRPr="00252593">
              <w:rPr>
                <w:rFonts w:ascii="Arial" w:eastAsia="Calibri" w:hAnsi="Arial" w:cs="Arial"/>
                <w:caps w:val="0"/>
                <w:szCs w:val="32"/>
                <w:u w:val="none"/>
              </w:rPr>
              <w:t>By</w:t>
            </w:r>
            <w:proofErr w:type="gramEnd"/>
            <w:r w:rsidRPr="00252593">
              <w:rPr>
                <w:rFonts w:ascii="Arial" w:eastAsia="Calibri" w:hAnsi="Arial" w:cs="Arial"/>
                <w:caps w:val="0"/>
                <w:szCs w:val="32"/>
                <w:u w:val="none"/>
              </w:rPr>
              <w:t xml:space="preserve"> The Sea</w:t>
            </w:r>
            <w:bookmarkEnd w:id="94"/>
            <w:bookmarkEnd w:id="95"/>
            <w:bookmarkEnd w:id="96"/>
            <w:r w:rsidRPr="00252593">
              <w:rPr>
                <w:rFonts w:ascii="Arial" w:eastAsia="Calibri" w:hAnsi="Arial" w:cs="Arial"/>
                <w:caps w:val="0"/>
                <w:szCs w:val="32"/>
                <w:u w:val="none"/>
              </w:rPr>
              <w:t xml:space="preserve"> </w:t>
            </w:r>
          </w:p>
        </w:tc>
      </w:tr>
    </w:tbl>
    <w:p w14:paraId="2FA36D33" w14:textId="77777777" w:rsidR="00137C02" w:rsidRDefault="00137C02" w:rsidP="00137C02">
      <w:pPr>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227"/>
      </w:tblGrid>
      <w:tr w:rsidR="00137C02" w:rsidRPr="00252593" w14:paraId="19EEE304"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BA104A3" w14:textId="77777777" w:rsidR="00137C02" w:rsidRPr="00252593" w:rsidRDefault="00137C02" w:rsidP="00CA1A5E">
            <w:pPr>
              <w:jc w:val="both"/>
              <w:rPr>
                <w:rFonts w:ascii="Arial" w:eastAsia="Calibri" w:hAnsi="Arial" w:cs="Arial"/>
                <w:b/>
                <w:szCs w:val="24"/>
              </w:rPr>
            </w:pPr>
            <w:bookmarkStart w:id="97" w:name="_Hlk522625677"/>
            <w:r w:rsidRPr="00252593">
              <w:rPr>
                <w:rFonts w:ascii="Arial" w:eastAsia="Calibri" w:hAnsi="Arial" w:cs="Arial"/>
                <w:b/>
                <w:szCs w:val="24"/>
              </w:rPr>
              <w:t>Committee</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5B3BA327"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4 December 2018</w:t>
            </w:r>
          </w:p>
        </w:tc>
      </w:tr>
      <w:tr w:rsidR="00137C02" w:rsidRPr="00252593" w14:paraId="1AAE487F"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C87CDBE"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Council</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00ECE232"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18 December 2018</w:t>
            </w:r>
          </w:p>
        </w:tc>
      </w:tr>
      <w:tr w:rsidR="00137C02" w:rsidRPr="00252593" w14:paraId="060CE970"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B1FE9AF"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Applicant</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0254B0BD"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City of Nedlands</w:t>
            </w:r>
          </w:p>
        </w:tc>
      </w:tr>
      <w:tr w:rsidR="00137C02" w:rsidRPr="00252593" w14:paraId="2BFD643D"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38643450"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Officer</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77379FE1"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Marion Granich - Manager Community Development</w:t>
            </w:r>
          </w:p>
        </w:tc>
      </w:tr>
      <w:tr w:rsidR="00137C02" w:rsidRPr="00252593" w14:paraId="737CFCDE"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32FB4869"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Director</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6D15AC39"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Lorraine Driscoll - Director Corporate and Strategy</w:t>
            </w:r>
          </w:p>
        </w:tc>
      </w:tr>
      <w:tr w:rsidR="00137C02" w:rsidRPr="00252593" w14:paraId="1766B4BF"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CFDBBB9"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Attachments</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4D177169" w14:textId="77777777" w:rsidR="00137C02" w:rsidRPr="00252593" w:rsidRDefault="00137C02" w:rsidP="00B25DD4">
            <w:pPr>
              <w:pStyle w:val="ListParagraph"/>
              <w:numPr>
                <w:ilvl w:val="0"/>
                <w:numId w:val="37"/>
              </w:numPr>
              <w:spacing w:after="0" w:line="240" w:lineRule="auto"/>
              <w:ind w:left="376"/>
              <w:jc w:val="both"/>
              <w:rPr>
                <w:rFonts w:ascii="Arial" w:hAnsi="Arial" w:cs="Arial"/>
                <w:sz w:val="24"/>
                <w:szCs w:val="24"/>
                <w:lang w:val="en-AU"/>
              </w:rPr>
            </w:pPr>
            <w:r w:rsidRPr="00252593">
              <w:rPr>
                <w:rFonts w:ascii="Arial" w:hAnsi="Arial" w:cs="Arial"/>
                <w:sz w:val="24"/>
                <w:szCs w:val="24"/>
                <w:lang w:val="en-AU"/>
              </w:rPr>
              <w:t>Support Information Artworks Under Consideration for Purchase by City.</w:t>
            </w:r>
          </w:p>
        </w:tc>
      </w:tr>
      <w:bookmarkEnd w:id="97"/>
    </w:tbl>
    <w:p w14:paraId="5A30B091" w14:textId="77777777" w:rsidR="00137C02" w:rsidRDefault="00137C02" w:rsidP="00137C02">
      <w:pPr>
        <w:jc w:val="both"/>
        <w:rPr>
          <w:rFonts w:ascii="Arial" w:hAnsi="Arial" w:cs="Arial"/>
          <w:b/>
          <w:szCs w:val="24"/>
          <w:lang w:val="en-US"/>
        </w:rPr>
      </w:pPr>
    </w:p>
    <w:p w14:paraId="0F3D878F" w14:textId="77777777" w:rsidR="00137C02" w:rsidRPr="00C6604A" w:rsidRDefault="00137C02" w:rsidP="00137C02">
      <w:pPr>
        <w:jc w:val="both"/>
        <w:rPr>
          <w:rFonts w:ascii="Arial" w:hAnsi="Arial" w:cs="Arial"/>
          <w:b/>
          <w:sz w:val="28"/>
          <w:szCs w:val="24"/>
          <w:lang w:val="en-US"/>
        </w:rPr>
      </w:pPr>
      <w:r w:rsidRPr="00C6604A">
        <w:rPr>
          <w:rFonts w:ascii="Arial" w:hAnsi="Arial" w:cs="Arial"/>
          <w:b/>
          <w:sz w:val="28"/>
          <w:szCs w:val="24"/>
          <w:lang w:val="en-US"/>
        </w:rPr>
        <w:t>Committee Recommendation</w:t>
      </w:r>
    </w:p>
    <w:p w14:paraId="4686398A" w14:textId="77777777" w:rsidR="00137C02" w:rsidRDefault="00137C02" w:rsidP="00137C02">
      <w:pPr>
        <w:jc w:val="both"/>
        <w:rPr>
          <w:rFonts w:ascii="Arial" w:hAnsi="Arial" w:cs="Arial"/>
          <w:b/>
          <w:szCs w:val="24"/>
          <w:lang w:val="en-US"/>
        </w:rPr>
      </w:pPr>
    </w:p>
    <w:p w14:paraId="265A2CA4" w14:textId="77777777" w:rsidR="00137C02" w:rsidRDefault="00137C02" w:rsidP="00137C02">
      <w:pPr>
        <w:jc w:val="both"/>
        <w:rPr>
          <w:rFonts w:ascii="Arial" w:hAnsi="Arial" w:cs="Arial"/>
          <w:b/>
          <w:szCs w:val="24"/>
          <w:lang w:val="en-US"/>
        </w:rPr>
      </w:pPr>
      <w:r>
        <w:rPr>
          <w:rFonts w:ascii="Arial" w:hAnsi="Arial" w:cs="Arial"/>
          <w:b/>
          <w:szCs w:val="24"/>
          <w:lang w:val="en-US"/>
        </w:rPr>
        <w:t>Council agrees to:</w:t>
      </w:r>
    </w:p>
    <w:p w14:paraId="6C6F4A52" w14:textId="77777777" w:rsidR="00137C02" w:rsidRDefault="00137C02" w:rsidP="00137C02">
      <w:pPr>
        <w:jc w:val="both"/>
        <w:rPr>
          <w:rFonts w:ascii="Arial" w:hAnsi="Arial" w:cs="Arial"/>
          <w:b/>
          <w:szCs w:val="24"/>
          <w:lang w:val="en-US"/>
        </w:rPr>
      </w:pPr>
    </w:p>
    <w:p w14:paraId="04831538" w14:textId="77777777" w:rsidR="00137C02" w:rsidRDefault="00137C02" w:rsidP="00137C02">
      <w:pPr>
        <w:ind w:left="720" w:hanging="720"/>
        <w:jc w:val="both"/>
        <w:rPr>
          <w:rFonts w:ascii="Arial" w:hAnsi="Arial" w:cs="Arial"/>
          <w:b/>
          <w:szCs w:val="24"/>
          <w:lang w:val="en-GB"/>
        </w:rPr>
      </w:pPr>
      <w:r>
        <w:rPr>
          <w:rFonts w:ascii="Arial" w:hAnsi="Arial" w:cs="Arial"/>
          <w:b/>
          <w:szCs w:val="24"/>
        </w:rPr>
        <w:t>1.</w:t>
      </w:r>
      <w:r>
        <w:rPr>
          <w:rFonts w:ascii="Arial" w:hAnsi="Arial" w:cs="Arial"/>
          <w:b/>
          <w:szCs w:val="24"/>
        </w:rPr>
        <w:tab/>
        <w:t>purchase the artwork “Inspired by Rosie” by Tanya Spencer and install it within the Tresillian grounds, on the site currently occupied by a play equipment due for removal; and</w:t>
      </w:r>
    </w:p>
    <w:p w14:paraId="33D1A856" w14:textId="77777777" w:rsidR="00137C02" w:rsidRPr="006D752D" w:rsidRDefault="00137C02" w:rsidP="00137C02">
      <w:pPr>
        <w:jc w:val="both"/>
        <w:rPr>
          <w:rFonts w:ascii="Arial" w:hAnsi="Arial" w:cs="Arial"/>
          <w:szCs w:val="24"/>
        </w:rPr>
      </w:pPr>
    </w:p>
    <w:p w14:paraId="0D33BE6B" w14:textId="77777777" w:rsidR="00137C02" w:rsidRDefault="00137C02" w:rsidP="00137C02">
      <w:pPr>
        <w:ind w:left="720" w:hanging="720"/>
        <w:jc w:val="both"/>
        <w:rPr>
          <w:rFonts w:ascii="Arial" w:hAnsi="Arial" w:cs="Arial"/>
          <w:b/>
          <w:szCs w:val="24"/>
        </w:rPr>
      </w:pPr>
      <w:r>
        <w:rPr>
          <w:rFonts w:ascii="Arial" w:hAnsi="Arial" w:cs="Arial"/>
          <w:b/>
          <w:szCs w:val="24"/>
        </w:rPr>
        <w:t>2.</w:t>
      </w:r>
      <w:r>
        <w:rPr>
          <w:rFonts w:ascii="Arial" w:hAnsi="Arial" w:cs="Arial"/>
          <w:b/>
          <w:szCs w:val="24"/>
        </w:rPr>
        <w:tab/>
        <w:t xml:space="preserve">purchase the artwork “Loyalty” by Ayad </w:t>
      </w:r>
      <w:proofErr w:type="spellStart"/>
      <w:r>
        <w:rPr>
          <w:rFonts w:ascii="Arial" w:hAnsi="Arial" w:cs="Arial"/>
          <w:b/>
          <w:szCs w:val="24"/>
        </w:rPr>
        <w:t>Alqaragholli</w:t>
      </w:r>
      <w:proofErr w:type="spellEnd"/>
      <w:r>
        <w:rPr>
          <w:rFonts w:ascii="Arial" w:hAnsi="Arial" w:cs="Arial"/>
          <w:b/>
          <w:szCs w:val="24"/>
        </w:rPr>
        <w:t xml:space="preserve"> and install it in or near the Carrington Street Dog Park, Carrington Street, Nedlands; and</w:t>
      </w:r>
    </w:p>
    <w:p w14:paraId="151CB3D0" w14:textId="77777777" w:rsidR="00137C02" w:rsidRDefault="00137C02" w:rsidP="00137C02">
      <w:pPr>
        <w:jc w:val="both"/>
        <w:rPr>
          <w:rFonts w:ascii="Arial" w:hAnsi="Arial" w:cs="Arial"/>
          <w:b/>
          <w:szCs w:val="24"/>
          <w:lang w:val="en-US"/>
        </w:rPr>
      </w:pPr>
    </w:p>
    <w:p w14:paraId="092AFB19" w14:textId="77777777" w:rsidR="00137C02" w:rsidRDefault="00137C02" w:rsidP="00137C02">
      <w:pPr>
        <w:jc w:val="both"/>
        <w:rPr>
          <w:rFonts w:ascii="Arial" w:hAnsi="Arial" w:cs="Arial"/>
          <w:b/>
          <w:szCs w:val="24"/>
          <w:lang w:val="en-US"/>
        </w:rPr>
      </w:pPr>
    </w:p>
    <w:p w14:paraId="50EF9AF7" w14:textId="77777777" w:rsidR="00137C02" w:rsidRPr="00C6604A" w:rsidRDefault="00137C02" w:rsidP="00137C02">
      <w:pPr>
        <w:jc w:val="both"/>
        <w:rPr>
          <w:rFonts w:ascii="Arial" w:hAnsi="Arial" w:cs="Arial"/>
          <w:sz w:val="28"/>
          <w:szCs w:val="24"/>
          <w:lang w:val="en-US"/>
        </w:rPr>
      </w:pPr>
      <w:r w:rsidRPr="00C6604A">
        <w:rPr>
          <w:rFonts w:ascii="Arial" w:hAnsi="Arial" w:cs="Arial"/>
          <w:sz w:val="28"/>
          <w:szCs w:val="24"/>
          <w:lang w:val="en-US"/>
        </w:rPr>
        <w:t>Recommendation to Committee</w:t>
      </w:r>
    </w:p>
    <w:p w14:paraId="1318C801" w14:textId="77777777" w:rsidR="00137C02" w:rsidRPr="00C6604A" w:rsidRDefault="00137C02" w:rsidP="00137C02">
      <w:pPr>
        <w:jc w:val="both"/>
        <w:rPr>
          <w:rFonts w:ascii="Arial" w:hAnsi="Arial" w:cs="Arial"/>
          <w:szCs w:val="24"/>
          <w:lang w:val="en-US"/>
        </w:rPr>
      </w:pPr>
    </w:p>
    <w:p w14:paraId="38BD92C6" w14:textId="77777777" w:rsidR="00137C02" w:rsidRPr="00C6604A" w:rsidRDefault="00137C02" w:rsidP="00137C02">
      <w:pPr>
        <w:jc w:val="both"/>
        <w:rPr>
          <w:rFonts w:ascii="Arial" w:hAnsi="Arial" w:cs="Arial"/>
          <w:szCs w:val="24"/>
          <w:lang w:val="en-US"/>
        </w:rPr>
      </w:pPr>
      <w:r w:rsidRPr="00C6604A">
        <w:rPr>
          <w:rFonts w:ascii="Arial" w:hAnsi="Arial" w:cs="Arial"/>
          <w:szCs w:val="24"/>
          <w:lang w:val="en-US"/>
        </w:rPr>
        <w:t>Council agrees to:</w:t>
      </w:r>
    </w:p>
    <w:p w14:paraId="5BB4898C" w14:textId="77777777" w:rsidR="00137C02" w:rsidRPr="00C6604A" w:rsidRDefault="00137C02" w:rsidP="00137C02">
      <w:pPr>
        <w:jc w:val="both"/>
        <w:rPr>
          <w:rFonts w:ascii="Arial" w:hAnsi="Arial" w:cs="Arial"/>
          <w:szCs w:val="24"/>
          <w:lang w:val="en-US"/>
        </w:rPr>
      </w:pPr>
    </w:p>
    <w:p w14:paraId="380DB4F9" w14:textId="77777777" w:rsidR="00137C02" w:rsidRPr="00C6604A" w:rsidRDefault="00137C02" w:rsidP="00137C02">
      <w:pPr>
        <w:ind w:left="720" w:hanging="720"/>
        <w:jc w:val="both"/>
        <w:rPr>
          <w:rFonts w:ascii="Arial" w:hAnsi="Arial" w:cs="Arial"/>
          <w:szCs w:val="24"/>
          <w:lang w:val="en-GB"/>
        </w:rPr>
      </w:pPr>
      <w:r w:rsidRPr="00C6604A">
        <w:rPr>
          <w:rFonts w:ascii="Arial" w:hAnsi="Arial" w:cs="Arial"/>
          <w:szCs w:val="24"/>
        </w:rPr>
        <w:t>1.</w:t>
      </w:r>
      <w:r w:rsidRPr="00C6604A">
        <w:rPr>
          <w:rFonts w:ascii="Arial" w:hAnsi="Arial" w:cs="Arial"/>
          <w:szCs w:val="24"/>
        </w:rPr>
        <w:tab/>
        <w:t>purchase the artwork “Inspired by Rosie” by Tanya Spencer and install it within the Tresillian grounds, on the site currently occupied by a play equipment due for removal;</w:t>
      </w:r>
    </w:p>
    <w:p w14:paraId="00E48AA1" w14:textId="77777777" w:rsidR="00137C02" w:rsidRPr="00C6604A" w:rsidRDefault="00137C02" w:rsidP="00137C02">
      <w:pPr>
        <w:jc w:val="both"/>
        <w:rPr>
          <w:rFonts w:ascii="Arial" w:hAnsi="Arial" w:cs="Arial"/>
          <w:szCs w:val="24"/>
        </w:rPr>
      </w:pPr>
    </w:p>
    <w:p w14:paraId="5AA6F19E" w14:textId="77777777" w:rsidR="00137C02" w:rsidRPr="00C6604A" w:rsidRDefault="00137C02" w:rsidP="00137C02">
      <w:pPr>
        <w:ind w:left="720" w:hanging="720"/>
        <w:jc w:val="both"/>
        <w:rPr>
          <w:rFonts w:ascii="Arial" w:hAnsi="Arial" w:cs="Arial"/>
          <w:szCs w:val="24"/>
        </w:rPr>
      </w:pPr>
      <w:r w:rsidRPr="00C6604A">
        <w:rPr>
          <w:rFonts w:ascii="Arial" w:hAnsi="Arial" w:cs="Arial"/>
          <w:szCs w:val="24"/>
        </w:rPr>
        <w:t>2.</w:t>
      </w:r>
      <w:r w:rsidRPr="00C6604A">
        <w:rPr>
          <w:rFonts w:ascii="Arial" w:hAnsi="Arial" w:cs="Arial"/>
          <w:szCs w:val="24"/>
        </w:rPr>
        <w:tab/>
        <w:t xml:space="preserve">purchase the artwork “Loyalty” by Ayad </w:t>
      </w:r>
      <w:proofErr w:type="spellStart"/>
      <w:r w:rsidRPr="00C6604A">
        <w:rPr>
          <w:rFonts w:ascii="Arial" w:hAnsi="Arial" w:cs="Arial"/>
          <w:szCs w:val="24"/>
        </w:rPr>
        <w:t>Alqaragholli</w:t>
      </w:r>
      <w:proofErr w:type="spellEnd"/>
      <w:r w:rsidRPr="00C6604A">
        <w:rPr>
          <w:rFonts w:ascii="Arial" w:hAnsi="Arial" w:cs="Arial"/>
          <w:szCs w:val="24"/>
        </w:rPr>
        <w:t xml:space="preserve"> and install it in the </w:t>
      </w:r>
      <w:r w:rsidRPr="00C6604A">
        <w:rPr>
          <w:rFonts w:ascii="Arial" w:hAnsi="Arial" w:cs="Arial"/>
          <w:szCs w:val="24"/>
        </w:rPr>
        <w:tab/>
        <w:t>Carrington Street Dog Park, Carrington Street, Nedlands; and</w:t>
      </w:r>
    </w:p>
    <w:p w14:paraId="51901DE7" w14:textId="77777777" w:rsidR="00137C02" w:rsidRPr="00C6604A" w:rsidRDefault="00137C02" w:rsidP="00137C02">
      <w:pPr>
        <w:jc w:val="both"/>
        <w:rPr>
          <w:rFonts w:ascii="Arial" w:hAnsi="Arial" w:cs="Arial"/>
          <w:szCs w:val="24"/>
        </w:rPr>
      </w:pPr>
    </w:p>
    <w:p w14:paraId="20D8149D" w14:textId="77777777" w:rsidR="00137C02" w:rsidRPr="00C6604A" w:rsidRDefault="00137C02" w:rsidP="00137C02">
      <w:pPr>
        <w:ind w:left="720" w:hanging="720"/>
        <w:jc w:val="both"/>
        <w:rPr>
          <w:rFonts w:ascii="Arial" w:hAnsi="Arial" w:cs="Arial"/>
          <w:szCs w:val="24"/>
        </w:rPr>
      </w:pPr>
      <w:r w:rsidRPr="00C6604A">
        <w:rPr>
          <w:rFonts w:ascii="Arial" w:hAnsi="Arial" w:cs="Arial"/>
          <w:szCs w:val="24"/>
        </w:rPr>
        <w:t xml:space="preserve">3.  </w:t>
      </w:r>
      <w:r w:rsidRPr="00C6604A">
        <w:rPr>
          <w:rFonts w:ascii="Arial" w:hAnsi="Arial" w:cs="Arial"/>
          <w:szCs w:val="24"/>
        </w:rPr>
        <w:tab/>
        <w:t xml:space="preserve">purchase the artwork “Pot Will Fly” by Yoshio Nitto and install it on </w:t>
      </w:r>
      <w:proofErr w:type="spellStart"/>
      <w:r w:rsidRPr="00C6604A">
        <w:rPr>
          <w:rFonts w:ascii="Arial" w:hAnsi="Arial" w:cs="Arial"/>
          <w:szCs w:val="24"/>
        </w:rPr>
        <w:t>Melvista</w:t>
      </w:r>
      <w:proofErr w:type="spellEnd"/>
      <w:r w:rsidRPr="00C6604A">
        <w:rPr>
          <w:rFonts w:ascii="Arial" w:hAnsi="Arial" w:cs="Arial"/>
          <w:szCs w:val="24"/>
        </w:rPr>
        <w:t xml:space="preserve"> Reserve, Nedlands.</w:t>
      </w:r>
    </w:p>
    <w:p w14:paraId="200BC089" w14:textId="0163C41B"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8A" w14:textId="77777777" w:rsidR="00012C59" w:rsidRPr="00465A04" w:rsidRDefault="00012C59" w:rsidP="00765E9D">
      <w:pPr>
        <w:tabs>
          <w:tab w:val="left" w:pos="720"/>
          <w:tab w:val="left" w:pos="1440"/>
          <w:tab w:val="left" w:pos="2410"/>
          <w:tab w:val="left" w:pos="2977"/>
          <w:tab w:val="right" w:pos="8505"/>
        </w:tabs>
        <w:ind w:left="720"/>
        <w:jc w:val="both"/>
        <w:rPr>
          <w:rFonts w:ascii="Arial" w:hAnsi="Arial" w:cs="Arial"/>
          <w:szCs w:val="24"/>
        </w:rPr>
      </w:pPr>
    </w:p>
    <w:p w14:paraId="200BC08B"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C" w14:textId="1F42EF67" w:rsidR="00D05D60"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98" w:name="_Toc532561342"/>
      <w:r w:rsidR="00A53BD3" w:rsidRPr="00465A04">
        <w:rPr>
          <w:rFonts w:ascii="Arial" w:hAnsi="Arial" w:cs="Arial"/>
          <w:sz w:val="24"/>
          <w:szCs w:val="24"/>
          <w:u w:val="none"/>
        </w:rPr>
        <w:lastRenderedPageBreak/>
        <w:t xml:space="preserve">Corporate </w:t>
      </w:r>
      <w:r w:rsidR="00B00C1D">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137C02">
        <w:rPr>
          <w:rFonts w:ascii="Arial" w:hAnsi="Arial" w:cs="Arial"/>
          <w:sz w:val="24"/>
          <w:szCs w:val="24"/>
          <w:u w:val="none"/>
        </w:rPr>
        <w:t>22.18</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137C02">
        <w:rPr>
          <w:rFonts w:ascii="Arial" w:hAnsi="Arial" w:cs="Arial"/>
          <w:sz w:val="24"/>
          <w:szCs w:val="24"/>
          <w:u w:val="none"/>
        </w:rPr>
        <w:t>24.18</w:t>
      </w:r>
      <w:r w:rsidR="00A53261" w:rsidRPr="00465A04">
        <w:rPr>
          <w:rFonts w:ascii="Arial" w:hAnsi="Arial" w:cs="Arial"/>
          <w:sz w:val="24"/>
          <w:szCs w:val="24"/>
          <w:u w:val="none"/>
        </w:rPr>
        <w:t xml:space="preserve"> </w:t>
      </w:r>
      <w:r w:rsidR="00012C59">
        <w:rPr>
          <w:rFonts w:ascii="Arial" w:hAnsi="Arial" w:cs="Arial"/>
          <w:sz w:val="24"/>
          <w:szCs w:val="24"/>
          <w:u w:val="none"/>
        </w:rPr>
        <w:t>(copy attached)</w:t>
      </w:r>
      <w:bookmarkEnd w:id="98"/>
    </w:p>
    <w:p w14:paraId="200BC08D" w14:textId="77777777"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14:paraId="200BC08E"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F" w14:textId="77777777"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841B8" w:rsidRPr="00252593" w14:paraId="7267DAD7" w14:textId="77777777" w:rsidTr="00CA1A5E">
        <w:tc>
          <w:tcPr>
            <w:tcW w:w="8421" w:type="dxa"/>
            <w:tcBorders>
              <w:top w:val="single" w:sz="4" w:space="0" w:color="auto"/>
              <w:left w:val="single" w:sz="4" w:space="0" w:color="auto"/>
              <w:bottom w:val="single" w:sz="4" w:space="0" w:color="auto"/>
              <w:right w:val="single" w:sz="4" w:space="0" w:color="auto"/>
            </w:tcBorders>
            <w:shd w:val="clear" w:color="auto" w:fill="auto"/>
            <w:hideMark/>
          </w:tcPr>
          <w:p w14:paraId="0FEC2C30" w14:textId="77777777" w:rsidR="002841B8" w:rsidRPr="00252593" w:rsidRDefault="002841B8" w:rsidP="00CA1A5E">
            <w:pPr>
              <w:keepNext/>
              <w:keepLines/>
              <w:ind w:left="2278" w:hanging="2278"/>
              <w:jc w:val="both"/>
              <w:outlineLvl w:val="0"/>
              <w:rPr>
                <w:rFonts w:ascii="Arial" w:eastAsia="MS Gothic" w:hAnsi="Arial" w:cs="Arial"/>
                <w:b/>
                <w:bCs/>
                <w:sz w:val="28"/>
                <w:szCs w:val="28"/>
              </w:rPr>
            </w:pPr>
            <w:bookmarkStart w:id="99" w:name="_Toc531183212"/>
            <w:bookmarkStart w:id="100" w:name="_Toc531768774"/>
            <w:bookmarkStart w:id="101" w:name="_Toc532561343"/>
            <w:r w:rsidRPr="00252593">
              <w:rPr>
                <w:rFonts w:ascii="Arial" w:eastAsia="MS Gothic" w:hAnsi="Arial" w:cs="Arial"/>
                <w:b/>
                <w:bCs/>
                <w:sz w:val="28"/>
                <w:szCs w:val="28"/>
              </w:rPr>
              <w:t>CPS22.18</w:t>
            </w:r>
            <w:r w:rsidRPr="00252593">
              <w:rPr>
                <w:rFonts w:ascii="Arial" w:eastAsia="MS Gothic" w:hAnsi="Arial" w:cs="Arial"/>
                <w:b/>
                <w:bCs/>
                <w:sz w:val="28"/>
                <w:szCs w:val="28"/>
              </w:rPr>
              <w:tab/>
              <w:t>List of Accounts Paid – October 2018</w:t>
            </w:r>
            <w:bookmarkEnd w:id="99"/>
            <w:bookmarkEnd w:id="100"/>
            <w:bookmarkEnd w:id="101"/>
          </w:p>
        </w:tc>
      </w:tr>
    </w:tbl>
    <w:p w14:paraId="15436D28" w14:textId="77777777" w:rsidR="002841B8" w:rsidRPr="003B30EC" w:rsidRDefault="002841B8" w:rsidP="002841B8">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246"/>
      </w:tblGrid>
      <w:tr w:rsidR="002841B8" w:rsidRPr="00252593" w14:paraId="2A4358BE"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56BF6588"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07A6EF9F"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2841B8" w:rsidRPr="00252593" w14:paraId="424E62D0"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74B02A6A"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255829F5"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2841B8" w:rsidRPr="00252593" w14:paraId="6916B550"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543191FD"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0CBA7B3E"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 xml:space="preserve">City of Nedlands </w:t>
            </w:r>
          </w:p>
        </w:tc>
      </w:tr>
      <w:tr w:rsidR="002841B8" w:rsidRPr="00252593" w14:paraId="1FDD631C"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2736BC52"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79E34BBC"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Vanaja Jayaraman – Manager Finance</w:t>
            </w:r>
          </w:p>
        </w:tc>
      </w:tr>
      <w:tr w:rsidR="002841B8" w:rsidRPr="00252593" w14:paraId="08DFA849"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0B2FEDBC"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48C0007D"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Lorraine Driscoll – Director Corporate &amp; Strategy</w:t>
            </w:r>
          </w:p>
        </w:tc>
      </w:tr>
      <w:tr w:rsidR="002841B8" w:rsidRPr="00252593" w14:paraId="2F7F97AD"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0747A914"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632E0C5A" w14:textId="77777777" w:rsidR="002841B8" w:rsidRPr="00252593" w:rsidRDefault="002841B8" w:rsidP="000C1936">
            <w:pPr>
              <w:numPr>
                <w:ilvl w:val="0"/>
                <w:numId w:val="64"/>
              </w:numPr>
              <w:ind w:left="410" w:hanging="426"/>
              <w:jc w:val="both"/>
              <w:rPr>
                <w:rFonts w:ascii="Arial" w:eastAsia="Calibri" w:hAnsi="Arial" w:cs="Arial"/>
                <w:sz w:val="22"/>
                <w:szCs w:val="32"/>
                <w:lang w:val="en-US"/>
              </w:rPr>
            </w:pPr>
            <w:r w:rsidRPr="00252593">
              <w:rPr>
                <w:rFonts w:ascii="Arial" w:eastAsia="Calibri" w:hAnsi="Arial" w:cs="Arial"/>
                <w:sz w:val="22"/>
                <w:szCs w:val="32"/>
                <w:lang w:val="en-US"/>
              </w:rPr>
              <w:t>Creditor Payment Listing October 2018</w:t>
            </w:r>
          </w:p>
          <w:p w14:paraId="789CB95A" w14:textId="77777777" w:rsidR="002841B8" w:rsidRPr="00252593" w:rsidRDefault="002841B8" w:rsidP="000C1936">
            <w:pPr>
              <w:numPr>
                <w:ilvl w:val="0"/>
                <w:numId w:val="64"/>
              </w:numPr>
              <w:ind w:left="426" w:hanging="426"/>
              <w:jc w:val="both"/>
              <w:rPr>
                <w:rFonts w:ascii="Arial" w:eastAsia="Calibri" w:hAnsi="Arial" w:cs="Arial"/>
                <w:sz w:val="22"/>
                <w:szCs w:val="32"/>
                <w:lang w:val="en-US"/>
              </w:rPr>
            </w:pPr>
            <w:r w:rsidRPr="00252593">
              <w:rPr>
                <w:rFonts w:ascii="Arial" w:eastAsia="Calibri" w:hAnsi="Arial" w:cs="Arial"/>
                <w:sz w:val="22"/>
                <w:szCs w:val="32"/>
                <w:lang w:val="en-US"/>
              </w:rPr>
              <w:t>Purchasing Card Payments October 2018 (29</w:t>
            </w:r>
            <w:r w:rsidRPr="00252593">
              <w:rPr>
                <w:rFonts w:ascii="Arial" w:eastAsia="Calibri" w:hAnsi="Arial" w:cs="Arial"/>
                <w:sz w:val="22"/>
                <w:szCs w:val="32"/>
                <w:vertAlign w:val="superscript"/>
                <w:lang w:val="en-US"/>
              </w:rPr>
              <w:t>th</w:t>
            </w:r>
            <w:r w:rsidRPr="00252593">
              <w:rPr>
                <w:rFonts w:ascii="Arial" w:eastAsia="Calibri" w:hAnsi="Arial" w:cs="Arial"/>
                <w:sz w:val="22"/>
                <w:szCs w:val="32"/>
                <w:lang w:val="en-US"/>
              </w:rPr>
              <w:t xml:space="preserve"> September – 28</w:t>
            </w:r>
            <w:r w:rsidRPr="00252593">
              <w:rPr>
                <w:rFonts w:ascii="Arial" w:eastAsia="Calibri" w:hAnsi="Arial" w:cs="Arial"/>
                <w:sz w:val="22"/>
                <w:szCs w:val="32"/>
                <w:vertAlign w:val="superscript"/>
                <w:lang w:val="en-US"/>
              </w:rPr>
              <w:t>th</w:t>
            </w:r>
            <w:r w:rsidRPr="00252593">
              <w:rPr>
                <w:rFonts w:ascii="Arial" w:eastAsia="Calibri" w:hAnsi="Arial" w:cs="Arial"/>
                <w:sz w:val="22"/>
                <w:szCs w:val="32"/>
                <w:lang w:val="en-US"/>
              </w:rPr>
              <w:t xml:space="preserve"> October)</w:t>
            </w:r>
          </w:p>
        </w:tc>
      </w:tr>
    </w:tbl>
    <w:p w14:paraId="4CEA8391" w14:textId="77777777" w:rsidR="002841B8" w:rsidRDefault="002841B8" w:rsidP="002841B8">
      <w:pPr>
        <w:jc w:val="both"/>
        <w:rPr>
          <w:rFonts w:ascii="Arial" w:eastAsia="Calibri" w:hAnsi="Arial" w:cs="Arial"/>
          <w:b/>
          <w:szCs w:val="32"/>
          <w:lang w:val="en-US"/>
        </w:rPr>
      </w:pPr>
    </w:p>
    <w:p w14:paraId="300EFD15" w14:textId="77777777" w:rsidR="002841B8" w:rsidRPr="003B30EC" w:rsidRDefault="002841B8" w:rsidP="002841B8">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3B30EC">
        <w:rPr>
          <w:rFonts w:ascii="Arial" w:eastAsia="Calibri" w:hAnsi="Arial" w:cs="Arial"/>
          <w:b/>
          <w:sz w:val="28"/>
          <w:szCs w:val="32"/>
          <w:lang w:val="en-US"/>
        </w:rPr>
        <w:t>Recommendation to Committee</w:t>
      </w:r>
    </w:p>
    <w:p w14:paraId="4A0FE1CD" w14:textId="77777777" w:rsidR="002841B8" w:rsidRPr="003B30EC" w:rsidRDefault="002841B8" w:rsidP="002841B8">
      <w:pPr>
        <w:jc w:val="both"/>
        <w:rPr>
          <w:rFonts w:ascii="Arial" w:eastAsia="Calibri" w:hAnsi="Arial" w:cs="Arial"/>
          <w:b/>
          <w:szCs w:val="32"/>
          <w:lang w:val="en-US"/>
        </w:rPr>
      </w:pPr>
    </w:p>
    <w:p w14:paraId="5E5640C6" w14:textId="77777777" w:rsidR="002841B8" w:rsidRPr="003B30EC" w:rsidRDefault="002841B8" w:rsidP="002841B8">
      <w:pPr>
        <w:jc w:val="both"/>
        <w:rPr>
          <w:rFonts w:ascii="Arial" w:eastAsia="Calibri" w:hAnsi="Arial" w:cs="Arial"/>
          <w:b/>
          <w:szCs w:val="32"/>
          <w:lang w:val="en-US"/>
        </w:rPr>
      </w:pPr>
      <w:r w:rsidRPr="003B30EC">
        <w:rPr>
          <w:rFonts w:ascii="Arial" w:eastAsia="Calibri" w:hAnsi="Arial" w:cs="Arial"/>
          <w:b/>
          <w:szCs w:val="32"/>
          <w:lang w:val="en-US"/>
        </w:rPr>
        <w:t>Council receives the List of Accounts Paid for the month of October</w:t>
      </w:r>
      <w:r w:rsidRPr="003B30EC">
        <w:rPr>
          <w:rFonts w:ascii="Arial" w:eastAsia="Calibri" w:hAnsi="Arial" w:cs="Arial"/>
          <w:b/>
          <w:szCs w:val="24"/>
        </w:rPr>
        <w:t xml:space="preserve"> 2018</w:t>
      </w:r>
      <w:r w:rsidRPr="003B30EC">
        <w:rPr>
          <w:rFonts w:ascii="Arial" w:eastAsia="Calibri" w:hAnsi="Arial" w:cs="Arial"/>
          <w:szCs w:val="24"/>
        </w:rPr>
        <w:t xml:space="preserve"> </w:t>
      </w:r>
      <w:r w:rsidRPr="003B30EC">
        <w:rPr>
          <w:rFonts w:ascii="Arial" w:eastAsia="Calibri" w:hAnsi="Arial" w:cs="Arial"/>
          <w:b/>
          <w:szCs w:val="24"/>
        </w:rPr>
        <w:t>(refer to attachments).</w:t>
      </w:r>
    </w:p>
    <w:p w14:paraId="2DFFDAD3" w14:textId="77777777" w:rsidR="002841B8" w:rsidRDefault="002841B8" w:rsidP="002841B8">
      <w:pPr>
        <w:tabs>
          <w:tab w:val="left" w:pos="1701"/>
          <w:tab w:val="left" w:pos="2410"/>
          <w:tab w:val="left" w:pos="2977"/>
          <w:tab w:val="right" w:pos="8505"/>
        </w:tabs>
        <w:jc w:val="both"/>
        <w:rPr>
          <w:rFonts w:ascii="Arial" w:hAnsi="Arial" w:cs="Arial"/>
          <w:szCs w:val="24"/>
        </w:rPr>
      </w:pPr>
    </w:p>
    <w:p w14:paraId="4B7AA3E6" w14:textId="77777777" w:rsidR="002841B8" w:rsidRDefault="002841B8" w:rsidP="002841B8">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AEE80D4" w14:textId="77777777" w:rsidR="002841B8" w:rsidRDefault="002841B8" w:rsidP="002841B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841B8" w:rsidRPr="00252593" w14:paraId="70636E37" w14:textId="77777777" w:rsidTr="00F702A1">
        <w:tc>
          <w:tcPr>
            <w:tcW w:w="8421" w:type="dxa"/>
            <w:tcBorders>
              <w:top w:val="single" w:sz="4" w:space="0" w:color="auto"/>
              <w:left w:val="single" w:sz="4" w:space="0" w:color="auto"/>
              <w:bottom w:val="single" w:sz="4" w:space="0" w:color="auto"/>
              <w:right w:val="single" w:sz="4" w:space="0" w:color="auto"/>
            </w:tcBorders>
            <w:shd w:val="clear" w:color="auto" w:fill="auto"/>
            <w:hideMark/>
          </w:tcPr>
          <w:p w14:paraId="6AD1096C" w14:textId="77777777" w:rsidR="002841B8" w:rsidRPr="00252593" w:rsidRDefault="002841B8" w:rsidP="00CA1A5E">
            <w:pPr>
              <w:keepNext/>
              <w:keepLines/>
              <w:spacing w:line="276" w:lineRule="auto"/>
              <w:ind w:left="2278" w:hanging="2278"/>
              <w:jc w:val="both"/>
              <w:outlineLvl w:val="0"/>
              <w:rPr>
                <w:rFonts w:ascii="Arial" w:eastAsia="MS Gothic" w:hAnsi="Arial" w:cs="Arial"/>
                <w:b/>
                <w:bCs/>
                <w:sz w:val="28"/>
                <w:szCs w:val="28"/>
              </w:rPr>
            </w:pPr>
            <w:r>
              <w:rPr>
                <w:rFonts w:ascii="Arial" w:hAnsi="Arial" w:cs="Arial"/>
                <w:szCs w:val="24"/>
              </w:rPr>
              <w:br w:type="page"/>
            </w:r>
            <w:bookmarkStart w:id="102" w:name="_Toc531183213"/>
            <w:bookmarkStart w:id="103" w:name="_Toc531768775"/>
            <w:bookmarkStart w:id="104" w:name="_Toc532561344"/>
            <w:r w:rsidRPr="00252593">
              <w:rPr>
                <w:rFonts w:ascii="Arial" w:eastAsia="MS Gothic" w:hAnsi="Arial" w:cs="Arial"/>
                <w:b/>
                <w:bCs/>
                <w:sz w:val="28"/>
                <w:szCs w:val="28"/>
              </w:rPr>
              <w:t>CPS23.18</w:t>
            </w:r>
            <w:r w:rsidRPr="00252593">
              <w:rPr>
                <w:rFonts w:ascii="Arial" w:eastAsia="MS Gothic" w:hAnsi="Arial" w:cs="Arial"/>
                <w:b/>
                <w:bCs/>
                <w:sz w:val="28"/>
                <w:szCs w:val="28"/>
              </w:rPr>
              <w:tab/>
              <w:t>Policy Review</w:t>
            </w:r>
            <w:bookmarkEnd w:id="102"/>
            <w:bookmarkEnd w:id="103"/>
            <w:bookmarkEnd w:id="104"/>
          </w:p>
        </w:tc>
      </w:tr>
    </w:tbl>
    <w:p w14:paraId="31882918" w14:textId="77777777" w:rsidR="002841B8" w:rsidRPr="00C31F8E" w:rsidRDefault="002841B8" w:rsidP="002841B8">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238"/>
      </w:tblGrid>
      <w:tr w:rsidR="002841B8" w:rsidRPr="00252593" w14:paraId="73800466" w14:textId="77777777" w:rsidTr="00F702A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F9D53F6"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Committee</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61AAE0D4"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4 December 2018</w:t>
            </w:r>
          </w:p>
        </w:tc>
      </w:tr>
      <w:tr w:rsidR="002841B8" w:rsidRPr="00252593" w14:paraId="5D587CE1" w14:textId="77777777" w:rsidTr="00F702A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11359FAA"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Council</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513AF1BB"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18 December 2018</w:t>
            </w:r>
          </w:p>
        </w:tc>
      </w:tr>
      <w:tr w:rsidR="002841B8" w:rsidRPr="00252593" w14:paraId="722B670F" w14:textId="77777777" w:rsidTr="00F702A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26BBBDCC"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Applicant</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0B6D10D5"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 xml:space="preserve">City of Nedlands </w:t>
            </w:r>
          </w:p>
        </w:tc>
      </w:tr>
      <w:tr w:rsidR="002841B8" w:rsidRPr="00252593" w14:paraId="4B27A888" w14:textId="77777777" w:rsidTr="00F702A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061DA6AF"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Officer</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3A904158"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Nicole Ceric – Executive Assistant to CEO &amp; Mayor</w:t>
            </w:r>
          </w:p>
        </w:tc>
      </w:tr>
      <w:tr w:rsidR="002841B8" w:rsidRPr="00252593" w14:paraId="44BD6A4F" w14:textId="77777777" w:rsidTr="00F702A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B7941E5"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Director</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05E1DBE4"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Lorraine Driscoll – Director Corporate &amp; Strategy</w:t>
            </w:r>
          </w:p>
        </w:tc>
      </w:tr>
      <w:tr w:rsidR="002841B8" w:rsidRPr="00252593" w14:paraId="0D93469F" w14:textId="77777777" w:rsidTr="00F702A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1A4202F"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Attachments</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0073697E" w14:textId="77777777" w:rsidR="002841B8" w:rsidRPr="00D5318A" w:rsidRDefault="002841B8" w:rsidP="00B25DD4">
            <w:pPr>
              <w:numPr>
                <w:ilvl w:val="0"/>
                <w:numId w:val="38"/>
              </w:numPr>
              <w:spacing w:line="276" w:lineRule="auto"/>
              <w:ind w:left="371"/>
              <w:contextualSpacing/>
              <w:jc w:val="both"/>
              <w:rPr>
                <w:rFonts w:ascii="Arial" w:eastAsia="Calibri" w:hAnsi="Arial" w:cs="Arial"/>
                <w:szCs w:val="32"/>
                <w:lang w:val="en-US"/>
              </w:rPr>
            </w:pPr>
            <w:r w:rsidRPr="00D5318A">
              <w:rPr>
                <w:rFonts w:ascii="Arial" w:eastAsia="Calibri" w:hAnsi="Arial" w:cs="Arial"/>
                <w:szCs w:val="32"/>
                <w:lang w:val="en-US"/>
              </w:rPr>
              <w:t>Assignment of House Numbers</w:t>
            </w:r>
          </w:p>
          <w:p w14:paraId="66A2C603" w14:textId="77777777" w:rsidR="002841B8" w:rsidRPr="00D5318A" w:rsidRDefault="002841B8" w:rsidP="00B25DD4">
            <w:pPr>
              <w:numPr>
                <w:ilvl w:val="0"/>
                <w:numId w:val="38"/>
              </w:numPr>
              <w:spacing w:line="276" w:lineRule="auto"/>
              <w:ind w:left="371"/>
              <w:contextualSpacing/>
              <w:jc w:val="both"/>
              <w:rPr>
                <w:rFonts w:ascii="Arial" w:eastAsia="Calibri" w:hAnsi="Arial" w:cs="Arial"/>
                <w:szCs w:val="32"/>
                <w:lang w:val="en-US"/>
              </w:rPr>
            </w:pPr>
            <w:r w:rsidRPr="00D5318A">
              <w:rPr>
                <w:rFonts w:ascii="Arial" w:eastAsia="Calibri" w:hAnsi="Arial" w:cs="Arial"/>
                <w:szCs w:val="32"/>
                <w:lang w:val="en-US"/>
              </w:rPr>
              <w:t>Council Provided Grants, Subsidies and Donations</w:t>
            </w:r>
          </w:p>
        </w:tc>
      </w:tr>
    </w:tbl>
    <w:p w14:paraId="6609056C" w14:textId="77777777" w:rsidR="002841B8" w:rsidRPr="00C31F8E" w:rsidRDefault="002841B8" w:rsidP="002841B8">
      <w:pPr>
        <w:rPr>
          <w:rFonts w:ascii="Arial" w:eastAsia="Calibri" w:hAnsi="Arial" w:cs="Arial"/>
          <w:szCs w:val="32"/>
          <w:lang w:val="en-US"/>
        </w:rPr>
      </w:pPr>
    </w:p>
    <w:p w14:paraId="41106385" w14:textId="1EDA81B9" w:rsidR="002841B8" w:rsidRPr="00C31F8E" w:rsidRDefault="002841B8" w:rsidP="002841B8">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C31F8E">
        <w:rPr>
          <w:rFonts w:ascii="Arial" w:eastAsia="Calibri" w:hAnsi="Arial" w:cs="Arial"/>
          <w:b/>
          <w:sz w:val="28"/>
          <w:szCs w:val="32"/>
          <w:lang w:val="en-US"/>
        </w:rPr>
        <w:t>Recommendation to Committee</w:t>
      </w:r>
    </w:p>
    <w:p w14:paraId="2CC6C500" w14:textId="77777777" w:rsidR="002841B8" w:rsidRPr="00C31F8E" w:rsidRDefault="002841B8" w:rsidP="002841B8">
      <w:pPr>
        <w:jc w:val="both"/>
        <w:rPr>
          <w:rFonts w:ascii="Arial" w:eastAsia="Calibri" w:hAnsi="Arial" w:cs="Arial"/>
          <w:b/>
          <w:szCs w:val="32"/>
          <w:lang w:val="en-US"/>
        </w:rPr>
      </w:pPr>
    </w:p>
    <w:p w14:paraId="6080691D" w14:textId="77777777" w:rsidR="002841B8" w:rsidRPr="00C31F8E" w:rsidRDefault="002841B8" w:rsidP="002841B8">
      <w:pPr>
        <w:jc w:val="both"/>
        <w:rPr>
          <w:rFonts w:ascii="Arial" w:eastAsia="Calibri" w:hAnsi="Arial" w:cs="Arial"/>
          <w:b/>
          <w:szCs w:val="24"/>
          <w:lang w:val="en-GB"/>
        </w:rPr>
      </w:pPr>
      <w:r w:rsidRPr="00C31F8E">
        <w:rPr>
          <w:rFonts w:ascii="Arial" w:eastAsia="Calibri" w:hAnsi="Arial" w:cs="Arial"/>
          <w:b/>
          <w:szCs w:val="32"/>
          <w:lang w:val="en-US"/>
        </w:rPr>
        <w:t xml:space="preserve">Council </w:t>
      </w:r>
      <w:r w:rsidRPr="00C31F8E">
        <w:rPr>
          <w:rFonts w:ascii="Arial" w:eastAsia="Calibri" w:hAnsi="Arial" w:cs="Arial"/>
          <w:b/>
          <w:szCs w:val="24"/>
          <w:lang w:val="en-GB"/>
        </w:rPr>
        <w:t>adopts the following updated policies:</w:t>
      </w:r>
    </w:p>
    <w:p w14:paraId="394D6EC1" w14:textId="77777777" w:rsidR="002841B8" w:rsidRPr="00C31F8E" w:rsidRDefault="002841B8" w:rsidP="002841B8">
      <w:pPr>
        <w:jc w:val="both"/>
        <w:rPr>
          <w:rFonts w:ascii="Arial" w:eastAsia="Calibri" w:hAnsi="Arial" w:cs="Arial"/>
          <w:b/>
          <w:szCs w:val="32"/>
          <w:lang w:val="en-US"/>
        </w:rPr>
      </w:pPr>
    </w:p>
    <w:p w14:paraId="6A9EA732" w14:textId="77777777" w:rsidR="002841B8" w:rsidRPr="00C31F8E" w:rsidRDefault="002841B8" w:rsidP="00B25DD4">
      <w:pPr>
        <w:numPr>
          <w:ilvl w:val="0"/>
          <w:numId w:val="39"/>
        </w:numPr>
        <w:spacing w:after="200" w:line="276" w:lineRule="auto"/>
        <w:ind w:left="567" w:hanging="567"/>
        <w:contextualSpacing/>
        <w:jc w:val="both"/>
        <w:rPr>
          <w:rFonts w:ascii="Arial" w:eastAsia="Calibri" w:hAnsi="Arial" w:cs="Arial"/>
          <w:b/>
          <w:szCs w:val="32"/>
          <w:lang w:val="en-US"/>
        </w:rPr>
      </w:pPr>
      <w:r w:rsidRPr="00C31F8E">
        <w:rPr>
          <w:rFonts w:ascii="Arial" w:eastAsia="Calibri" w:hAnsi="Arial" w:cs="Arial"/>
          <w:b/>
          <w:szCs w:val="32"/>
          <w:lang w:val="en-US"/>
        </w:rPr>
        <w:t>Assignment of House Numbers</w:t>
      </w:r>
      <w:r>
        <w:rPr>
          <w:rFonts w:ascii="Arial" w:eastAsia="Calibri" w:hAnsi="Arial" w:cs="Arial"/>
          <w:b/>
          <w:szCs w:val="32"/>
          <w:lang w:val="en-US"/>
        </w:rPr>
        <w:t>; and</w:t>
      </w:r>
    </w:p>
    <w:p w14:paraId="63811522" w14:textId="77777777" w:rsidR="002841B8" w:rsidRPr="00C31F8E" w:rsidRDefault="002841B8" w:rsidP="00B25DD4">
      <w:pPr>
        <w:numPr>
          <w:ilvl w:val="0"/>
          <w:numId w:val="39"/>
        </w:numPr>
        <w:spacing w:after="200" w:line="276" w:lineRule="auto"/>
        <w:ind w:left="567" w:hanging="567"/>
        <w:contextualSpacing/>
        <w:jc w:val="both"/>
        <w:rPr>
          <w:rFonts w:ascii="Arial" w:eastAsia="Calibri" w:hAnsi="Arial" w:cs="Arial"/>
          <w:b/>
          <w:szCs w:val="32"/>
          <w:lang w:val="en-US"/>
        </w:rPr>
      </w:pPr>
      <w:r w:rsidRPr="00C31F8E">
        <w:rPr>
          <w:rFonts w:ascii="Arial" w:eastAsia="Calibri" w:hAnsi="Arial" w:cs="Arial"/>
          <w:b/>
          <w:szCs w:val="32"/>
          <w:lang w:val="en-US"/>
        </w:rPr>
        <w:t>Council Provided Grants, Subsidies and Donations</w:t>
      </w:r>
      <w:r>
        <w:rPr>
          <w:rFonts w:ascii="Arial" w:eastAsia="Calibri" w:hAnsi="Arial" w:cs="Arial"/>
          <w:b/>
          <w:szCs w:val="32"/>
          <w:lang w:val="en-US"/>
        </w:rPr>
        <w:t>.</w:t>
      </w:r>
    </w:p>
    <w:p w14:paraId="6A14AFBC" w14:textId="77777777" w:rsidR="002841B8" w:rsidRDefault="002841B8" w:rsidP="002841B8">
      <w:pPr>
        <w:tabs>
          <w:tab w:val="left" w:pos="1701"/>
          <w:tab w:val="left" w:pos="2410"/>
          <w:tab w:val="left" w:pos="2977"/>
          <w:tab w:val="right" w:pos="8505"/>
        </w:tabs>
        <w:jc w:val="both"/>
        <w:rPr>
          <w:rFonts w:ascii="Arial" w:hAnsi="Arial" w:cs="Arial"/>
          <w:szCs w:val="24"/>
        </w:rPr>
      </w:pPr>
    </w:p>
    <w:p w14:paraId="36A6BF33" w14:textId="77777777" w:rsidR="002841B8" w:rsidRDefault="002841B8" w:rsidP="002841B8">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14:paraId="3601E3B1" w14:textId="77777777" w:rsidR="002841B8" w:rsidRDefault="002841B8" w:rsidP="002841B8">
      <w:pPr>
        <w:tabs>
          <w:tab w:val="left" w:pos="1701"/>
          <w:tab w:val="left" w:pos="2410"/>
          <w:tab w:val="left" w:pos="2977"/>
          <w:tab w:val="right" w:pos="8505"/>
        </w:tabs>
        <w:jc w:val="both"/>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841B8" w:rsidRPr="00252593" w14:paraId="7659B849" w14:textId="77777777" w:rsidTr="00CA1A5E">
        <w:tc>
          <w:tcPr>
            <w:tcW w:w="8421" w:type="dxa"/>
            <w:tcBorders>
              <w:top w:val="single" w:sz="4" w:space="0" w:color="auto"/>
              <w:left w:val="single" w:sz="4" w:space="0" w:color="auto"/>
              <w:bottom w:val="single" w:sz="4" w:space="0" w:color="auto"/>
              <w:right w:val="single" w:sz="4" w:space="0" w:color="auto"/>
            </w:tcBorders>
            <w:shd w:val="clear" w:color="auto" w:fill="auto"/>
            <w:hideMark/>
          </w:tcPr>
          <w:p w14:paraId="0188C0D1" w14:textId="77777777" w:rsidR="002841B8" w:rsidRPr="00252593" w:rsidRDefault="002841B8" w:rsidP="00CA1A5E">
            <w:pPr>
              <w:keepNext/>
              <w:keepLines/>
              <w:spacing w:line="276" w:lineRule="auto"/>
              <w:ind w:left="2278" w:hanging="2278"/>
              <w:jc w:val="both"/>
              <w:outlineLvl w:val="0"/>
              <w:rPr>
                <w:rFonts w:ascii="Arial" w:eastAsia="MS Gothic" w:hAnsi="Arial" w:cs="Arial"/>
                <w:b/>
                <w:bCs/>
                <w:sz w:val="28"/>
                <w:szCs w:val="28"/>
              </w:rPr>
            </w:pPr>
            <w:bookmarkStart w:id="105" w:name="_Toc531183214"/>
            <w:bookmarkStart w:id="106" w:name="_Toc531768776"/>
            <w:bookmarkStart w:id="107" w:name="_Toc532561345"/>
            <w:r w:rsidRPr="00252593">
              <w:rPr>
                <w:rFonts w:ascii="Arial" w:eastAsia="MS Gothic" w:hAnsi="Arial" w:cs="Arial"/>
                <w:b/>
                <w:bCs/>
                <w:sz w:val="28"/>
                <w:szCs w:val="28"/>
              </w:rPr>
              <w:t>CPS24.18</w:t>
            </w:r>
            <w:r w:rsidRPr="00252593">
              <w:rPr>
                <w:rFonts w:ascii="Arial" w:eastAsia="MS Gothic" w:hAnsi="Arial" w:cs="Arial"/>
                <w:b/>
                <w:bCs/>
                <w:sz w:val="28"/>
                <w:szCs w:val="28"/>
              </w:rPr>
              <w:tab/>
              <w:t>Post Audit Changes to 2018/19 Budget</w:t>
            </w:r>
            <w:bookmarkEnd w:id="105"/>
            <w:bookmarkEnd w:id="106"/>
            <w:bookmarkEnd w:id="107"/>
          </w:p>
        </w:tc>
      </w:tr>
    </w:tbl>
    <w:p w14:paraId="6AFFC8B9" w14:textId="77777777" w:rsidR="002841B8" w:rsidRPr="00C31F8E" w:rsidRDefault="002841B8" w:rsidP="002841B8">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242"/>
      </w:tblGrid>
      <w:tr w:rsidR="002841B8" w:rsidRPr="00252593" w14:paraId="231CAC37"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71C43E7D"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09E4729"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2841B8" w:rsidRPr="00252593" w14:paraId="05D89C63"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1E0775ED"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F43C490"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2841B8" w:rsidRPr="00252593" w14:paraId="2E47BEC0"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61F42DCC"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F8DCEE9"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 xml:space="preserve">City of Nedlands </w:t>
            </w:r>
          </w:p>
        </w:tc>
      </w:tr>
      <w:tr w:rsidR="002841B8" w:rsidRPr="00252593" w14:paraId="7D062C0C"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116D9A34"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4C17730"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Vanaja Jayaraman – Manager Financial Services</w:t>
            </w:r>
          </w:p>
        </w:tc>
      </w:tr>
      <w:tr w:rsidR="002841B8" w:rsidRPr="00252593" w14:paraId="6C636C17"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70D4D0BA"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F585FE4"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Lorraine Driscoll – Director Corporate &amp; Strategy</w:t>
            </w:r>
          </w:p>
        </w:tc>
      </w:tr>
      <w:tr w:rsidR="002841B8" w:rsidRPr="00252593" w14:paraId="51631A71"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3D36AC63"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5801985" w14:textId="77777777" w:rsidR="002841B8" w:rsidRPr="00252593" w:rsidRDefault="002841B8" w:rsidP="00B25DD4">
            <w:pPr>
              <w:numPr>
                <w:ilvl w:val="0"/>
                <w:numId w:val="40"/>
              </w:numPr>
              <w:spacing w:line="276" w:lineRule="auto"/>
              <w:ind w:left="376"/>
              <w:contextualSpacing/>
              <w:jc w:val="both"/>
              <w:rPr>
                <w:rFonts w:ascii="Arial" w:eastAsia="Calibri" w:hAnsi="Arial" w:cs="Arial"/>
                <w:sz w:val="22"/>
                <w:szCs w:val="32"/>
                <w:lang w:val="en-US"/>
              </w:rPr>
            </w:pPr>
            <w:r w:rsidRPr="00252593">
              <w:rPr>
                <w:rFonts w:ascii="Arial" w:eastAsia="Calibri" w:hAnsi="Arial" w:cs="Arial"/>
                <w:sz w:val="22"/>
                <w:szCs w:val="32"/>
                <w:lang w:val="en-US"/>
              </w:rPr>
              <w:t xml:space="preserve">Revised Rate Setting Statement as at 31 October 2018 </w:t>
            </w:r>
          </w:p>
          <w:p w14:paraId="4E5FEF10" w14:textId="77777777" w:rsidR="002841B8" w:rsidRPr="00252593" w:rsidRDefault="002841B8" w:rsidP="00B25DD4">
            <w:pPr>
              <w:numPr>
                <w:ilvl w:val="0"/>
                <w:numId w:val="40"/>
              </w:numPr>
              <w:spacing w:line="276" w:lineRule="auto"/>
              <w:ind w:left="371"/>
              <w:contextualSpacing/>
              <w:jc w:val="both"/>
              <w:rPr>
                <w:rFonts w:ascii="Arial" w:eastAsia="Calibri" w:hAnsi="Arial" w:cs="Arial"/>
                <w:sz w:val="22"/>
                <w:szCs w:val="32"/>
                <w:lang w:val="en-US"/>
              </w:rPr>
            </w:pPr>
            <w:r w:rsidRPr="00252593">
              <w:rPr>
                <w:rFonts w:ascii="Arial" w:eastAsia="Calibri" w:hAnsi="Arial" w:cs="Arial"/>
                <w:sz w:val="22"/>
                <w:szCs w:val="32"/>
                <w:lang w:val="en-US"/>
              </w:rPr>
              <w:t>Capital Works Program and Operational Income and Expenses</w:t>
            </w:r>
          </w:p>
        </w:tc>
      </w:tr>
    </w:tbl>
    <w:p w14:paraId="61FA54E3" w14:textId="77777777" w:rsidR="002841B8" w:rsidRDefault="002841B8" w:rsidP="002841B8">
      <w:pPr>
        <w:jc w:val="both"/>
        <w:rPr>
          <w:rFonts w:ascii="Arial" w:eastAsia="Calibri" w:hAnsi="Arial" w:cs="Arial"/>
          <w:szCs w:val="32"/>
          <w:lang w:val="en-US"/>
        </w:rPr>
      </w:pPr>
    </w:p>
    <w:p w14:paraId="156F650A" w14:textId="77777777" w:rsidR="002841B8" w:rsidRPr="00C31F8E" w:rsidRDefault="002841B8" w:rsidP="002841B8">
      <w:pPr>
        <w:jc w:val="both"/>
        <w:rPr>
          <w:rFonts w:ascii="Arial" w:eastAsia="Calibri" w:hAnsi="Arial" w:cs="Arial"/>
          <w:b/>
          <w:sz w:val="28"/>
          <w:szCs w:val="24"/>
          <w:lang w:val="en-US"/>
        </w:rPr>
      </w:pPr>
      <w:r>
        <w:rPr>
          <w:rFonts w:ascii="Arial" w:eastAsia="Calibri" w:hAnsi="Arial" w:cs="Arial"/>
          <w:b/>
          <w:sz w:val="28"/>
          <w:szCs w:val="24"/>
          <w:lang w:val="en-US"/>
        </w:rPr>
        <w:t xml:space="preserve">Committee Recommendation / </w:t>
      </w:r>
      <w:r w:rsidRPr="00C31F8E">
        <w:rPr>
          <w:rFonts w:ascii="Arial" w:eastAsia="Calibri" w:hAnsi="Arial" w:cs="Arial"/>
          <w:b/>
          <w:sz w:val="28"/>
          <w:szCs w:val="24"/>
          <w:lang w:val="en-US"/>
        </w:rPr>
        <w:t>Recommendation to Committee</w:t>
      </w:r>
    </w:p>
    <w:p w14:paraId="6D83EF0C" w14:textId="77777777" w:rsidR="002841B8" w:rsidRPr="00C31F8E" w:rsidRDefault="002841B8" w:rsidP="002841B8">
      <w:pPr>
        <w:jc w:val="both"/>
        <w:rPr>
          <w:rFonts w:ascii="Arial" w:eastAsia="Calibri" w:hAnsi="Arial" w:cs="Arial"/>
          <w:b/>
          <w:szCs w:val="24"/>
          <w:lang w:val="en-US"/>
        </w:rPr>
      </w:pPr>
    </w:p>
    <w:p w14:paraId="797684F5" w14:textId="77777777" w:rsidR="002841B8" w:rsidRPr="00C31F8E" w:rsidRDefault="002841B8" w:rsidP="002841B8">
      <w:pPr>
        <w:jc w:val="both"/>
        <w:rPr>
          <w:rFonts w:ascii="Arial" w:eastAsia="Calibri" w:hAnsi="Arial" w:cs="Arial"/>
          <w:b/>
          <w:szCs w:val="24"/>
          <w:lang w:val="en-US"/>
        </w:rPr>
      </w:pPr>
      <w:r w:rsidRPr="00C31F8E">
        <w:rPr>
          <w:rFonts w:ascii="Arial" w:eastAsia="Calibri" w:hAnsi="Arial" w:cs="Arial"/>
          <w:b/>
          <w:szCs w:val="24"/>
          <w:lang w:val="en-US"/>
        </w:rPr>
        <w:t>Council</w:t>
      </w:r>
      <w:r>
        <w:rPr>
          <w:rFonts w:ascii="Arial" w:eastAsia="Calibri" w:hAnsi="Arial" w:cs="Arial"/>
          <w:b/>
          <w:szCs w:val="24"/>
          <w:lang w:val="en-US"/>
        </w:rPr>
        <w:t>:</w:t>
      </w:r>
    </w:p>
    <w:p w14:paraId="52D7B6E5" w14:textId="77777777" w:rsidR="002841B8" w:rsidRPr="00C31F8E" w:rsidRDefault="002841B8" w:rsidP="002841B8">
      <w:pPr>
        <w:jc w:val="both"/>
        <w:rPr>
          <w:rFonts w:ascii="Arial" w:eastAsia="Calibri" w:hAnsi="Arial" w:cs="Arial"/>
          <w:b/>
          <w:szCs w:val="24"/>
          <w:lang w:val="en-US"/>
        </w:rPr>
      </w:pPr>
    </w:p>
    <w:p w14:paraId="38904DD4" w14:textId="5E4F5D9F" w:rsidR="002841B8" w:rsidRPr="00C31F8E" w:rsidRDefault="002841B8" w:rsidP="00F702A1">
      <w:pPr>
        <w:numPr>
          <w:ilvl w:val="3"/>
          <w:numId w:val="62"/>
        </w:numPr>
        <w:ind w:left="567" w:hanging="567"/>
        <w:jc w:val="both"/>
        <w:rPr>
          <w:rFonts w:ascii="Arial" w:eastAsia="Calibri" w:hAnsi="Arial" w:cs="Arial"/>
          <w:b/>
          <w:szCs w:val="24"/>
        </w:rPr>
      </w:pPr>
      <w:r w:rsidRPr="00C31F8E">
        <w:rPr>
          <w:rFonts w:ascii="Arial" w:eastAsia="Calibri" w:hAnsi="Arial" w:cs="Arial"/>
          <w:b/>
          <w:szCs w:val="24"/>
          <w:lang w:val="en-GB"/>
        </w:rPr>
        <w:t>receives and adopts the changes to the 2018/19 adopted Budget following the audit of the Annual Financial Statements for the 2017/18 financial year;</w:t>
      </w:r>
    </w:p>
    <w:p w14:paraId="1306814E" w14:textId="77777777" w:rsidR="002841B8" w:rsidRPr="00C31F8E" w:rsidRDefault="002841B8" w:rsidP="00F702A1">
      <w:pPr>
        <w:ind w:left="567"/>
        <w:jc w:val="both"/>
        <w:rPr>
          <w:rFonts w:ascii="Arial" w:eastAsia="Calibri" w:hAnsi="Arial" w:cs="Arial"/>
          <w:b/>
          <w:szCs w:val="24"/>
          <w:lang w:val="en-GB"/>
        </w:rPr>
      </w:pPr>
    </w:p>
    <w:p w14:paraId="7B9B4527" w14:textId="49D67A52" w:rsidR="002841B8" w:rsidRPr="00C31F8E" w:rsidRDefault="002841B8" w:rsidP="00F702A1">
      <w:pPr>
        <w:numPr>
          <w:ilvl w:val="3"/>
          <w:numId w:val="62"/>
        </w:numPr>
        <w:ind w:left="567" w:hanging="567"/>
        <w:jc w:val="both"/>
        <w:rPr>
          <w:rFonts w:ascii="Arial" w:eastAsia="Calibri" w:hAnsi="Arial" w:cs="Arial"/>
          <w:b/>
          <w:szCs w:val="24"/>
          <w:lang w:val="en-GB"/>
        </w:rPr>
      </w:pPr>
      <w:r w:rsidRPr="00C31F8E">
        <w:rPr>
          <w:rFonts w:ascii="Arial" w:eastAsia="Calibri" w:hAnsi="Arial" w:cs="Arial"/>
          <w:b/>
          <w:szCs w:val="24"/>
          <w:lang w:val="en-GB"/>
        </w:rPr>
        <w:t xml:space="preserve">notes the brought forward surplus from 2017/18 financial year of $2,201,756 as per the audited financial statements compared to the forecast brought forward surplus included in the adopted budget of $1,352,512; </w:t>
      </w:r>
    </w:p>
    <w:p w14:paraId="0EB8F5BD" w14:textId="77777777" w:rsidR="002841B8" w:rsidRPr="00C31F8E" w:rsidRDefault="002841B8" w:rsidP="002841B8">
      <w:pPr>
        <w:jc w:val="both"/>
        <w:rPr>
          <w:rFonts w:ascii="Arial" w:eastAsia="Calibri" w:hAnsi="Arial" w:cs="Arial"/>
          <w:b/>
          <w:szCs w:val="24"/>
          <w:lang w:val="en-GB"/>
        </w:rPr>
      </w:pPr>
    </w:p>
    <w:p w14:paraId="68B7FDD8" w14:textId="5CAA0C79" w:rsidR="002841B8" w:rsidRPr="00C31F8E" w:rsidRDefault="002841B8" w:rsidP="00F702A1">
      <w:pPr>
        <w:numPr>
          <w:ilvl w:val="3"/>
          <w:numId w:val="62"/>
        </w:numPr>
        <w:ind w:left="567" w:hanging="567"/>
        <w:jc w:val="both"/>
        <w:rPr>
          <w:rFonts w:ascii="Arial" w:eastAsia="Calibri" w:hAnsi="Arial" w:cs="Arial"/>
          <w:b/>
          <w:szCs w:val="24"/>
        </w:rPr>
      </w:pPr>
      <w:bookmarkStart w:id="108" w:name="_Hlk499541719"/>
      <w:r w:rsidRPr="00F702A1">
        <w:rPr>
          <w:rFonts w:ascii="Arial" w:eastAsia="Calibri" w:hAnsi="Arial" w:cs="Arial"/>
          <w:b/>
          <w:szCs w:val="24"/>
          <w:lang w:val="en-GB"/>
        </w:rPr>
        <w:t>approves</w:t>
      </w:r>
      <w:r w:rsidRPr="00C31F8E">
        <w:rPr>
          <w:rFonts w:ascii="Arial" w:eastAsia="Calibri" w:hAnsi="Arial" w:cs="Arial"/>
          <w:b/>
          <w:szCs w:val="24"/>
        </w:rPr>
        <w:t>:</w:t>
      </w:r>
    </w:p>
    <w:p w14:paraId="75922B6C" w14:textId="77777777" w:rsidR="002841B8" w:rsidRPr="00C31F8E" w:rsidRDefault="002841B8" w:rsidP="002841B8">
      <w:pPr>
        <w:ind w:left="720"/>
        <w:contextualSpacing/>
        <w:jc w:val="both"/>
        <w:rPr>
          <w:rFonts w:ascii="Arial" w:eastAsia="Calibri" w:hAnsi="Arial" w:cs="Arial"/>
          <w:b/>
          <w:szCs w:val="24"/>
        </w:rPr>
      </w:pPr>
    </w:p>
    <w:p w14:paraId="0398B3EB" w14:textId="77777777" w:rsidR="002841B8" w:rsidRPr="00C31F8E" w:rsidRDefault="002841B8" w:rsidP="000C1936">
      <w:pPr>
        <w:numPr>
          <w:ilvl w:val="1"/>
          <w:numId w:val="64"/>
        </w:numPr>
        <w:spacing w:after="200" w:line="276" w:lineRule="auto"/>
        <w:ind w:left="1134"/>
        <w:contextualSpacing/>
        <w:jc w:val="both"/>
        <w:rPr>
          <w:rFonts w:ascii="Arial" w:eastAsia="Calibri" w:hAnsi="Arial" w:cs="Arial"/>
          <w:b/>
          <w:szCs w:val="24"/>
        </w:rPr>
      </w:pPr>
      <w:r w:rsidRPr="00C31F8E">
        <w:rPr>
          <w:rFonts w:ascii="Arial" w:eastAsia="Calibri" w:hAnsi="Arial" w:cs="Arial"/>
          <w:b/>
          <w:szCs w:val="24"/>
        </w:rPr>
        <w:t xml:space="preserve"> the inclusion and exclusion in the 2018/19 Capital Works Budget</w:t>
      </w:r>
      <w:r>
        <w:rPr>
          <w:rFonts w:ascii="Arial" w:eastAsia="Calibri" w:hAnsi="Arial" w:cs="Arial"/>
          <w:b/>
          <w:szCs w:val="24"/>
        </w:rPr>
        <w:t>;</w:t>
      </w:r>
    </w:p>
    <w:p w14:paraId="143ADE38" w14:textId="77777777" w:rsidR="002841B8" w:rsidRPr="00C31F8E" w:rsidRDefault="002841B8" w:rsidP="000C1936">
      <w:pPr>
        <w:numPr>
          <w:ilvl w:val="1"/>
          <w:numId w:val="64"/>
        </w:numPr>
        <w:spacing w:after="200" w:line="276" w:lineRule="auto"/>
        <w:ind w:left="1134"/>
        <w:contextualSpacing/>
        <w:jc w:val="both"/>
        <w:rPr>
          <w:rFonts w:ascii="Arial" w:eastAsia="Calibri" w:hAnsi="Arial" w:cs="Arial"/>
          <w:b/>
          <w:szCs w:val="24"/>
        </w:rPr>
      </w:pPr>
      <w:r w:rsidRPr="00C31F8E">
        <w:rPr>
          <w:rFonts w:ascii="Arial" w:eastAsia="Calibri" w:hAnsi="Arial" w:cs="Arial"/>
          <w:b/>
          <w:szCs w:val="24"/>
        </w:rPr>
        <w:t xml:space="preserve"> the brought forward capital works</w:t>
      </w:r>
      <w:r>
        <w:rPr>
          <w:rFonts w:ascii="Arial" w:eastAsia="Calibri" w:hAnsi="Arial" w:cs="Arial"/>
          <w:b/>
          <w:szCs w:val="24"/>
        </w:rPr>
        <w:t>;</w:t>
      </w:r>
    </w:p>
    <w:p w14:paraId="316BC563" w14:textId="77777777" w:rsidR="002841B8" w:rsidRPr="00C31F8E" w:rsidRDefault="002841B8" w:rsidP="000C1936">
      <w:pPr>
        <w:numPr>
          <w:ilvl w:val="1"/>
          <w:numId w:val="64"/>
        </w:numPr>
        <w:spacing w:after="200" w:line="276" w:lineRule="auto"/>
        <w:ind w:left="1134"/>
        <w:contextualSpacing/>
        <w:jc w:val="both"/>
        <w:rPr>
          <w:rFonts w:ascii="Arial" w:eastAsia="Calibri" w:hAnsi="Arial" w:cs="Arial"/>
          <w:b/>
          <w:szCs w:val="24"/>
        </w:rPr>
      </w:pPr>
      <w:r w:rsidRPr="00C31F8E">
        <w:rPr>
          <w:rFonts w:ascii="Arial" w:eastAsia="Calibri" w:hAnsi="Arial" w:cs="Arial"/>
          <w:b/>
          <w:szCs w:val="24"/>
        </w:rPr>
        <w:t>additional scope and reduction in scope (as listed in Attachment 2)</w:t>
      </w:r>
      <w:r>
        <w:rPr>
          <w:rFonts w:ascii="Arial" w:eastAsia="Calibri" w:hAnsi="Arial" w:cs="Arial"/>
          <w:b/>
          <w:szCs w:val="24"/>
        </w:rPr>
        <w:t>;</w:t>
      </w:r>
    </w:p>
    <w:p w14:paraId="0E8045E7" w14:textId="77777777" w:rsidR="002841B8" w:rsidRPr="00C31F8E" w:rsidRDefault="002841B8" w:rsidP="002841B8">
      <w:pPr>
        <w:ind w:left="720"/>
        <w:jc w:val="both"/>
        <w:rPr>
          <w:rFonts w:ascii="Arial" w:eastAsia="Calibri" w:hAnsi="Arial" w:cs="Arial"/>
          <w:b/>
          <w:szCs w:val="24"/>
        </w:rPr>
      </w:pPr>
    </w:p>
    <w:p w14:paraId="6A0667B6" w14:textId="0C2B9371" w:rsidR="002841B8" w:rsidRPr="00C31F8E" w:rsidRDefault="002841B8" w:rsidP="002841B8">
      <w:pPr>
        <w:ind w:left="720"/>
        <w:jc w:val="both"/>
        <w:rPr>
          <w:rFonts w:ascii="Arial" w:eastAsia="Calibri" w:hAnsi="Arial" w:cs="Arial"/>
          <w:b/>
          <w:szCs w:val="24"/>
          <w:lang w:val="en-GB"/>
        </w:rPr>
      </w:pPr>
      <w:r w:rsidRPr="00C31F8E">
        <w:rPr>
          <w:rFonts w:ascii="Arial" w:eastAsia="Calibri" w:hAnsi="Arial" w:cs="Arial"/>
          <w:b/>
          <w:szCs w:val="24"/>
          <w:lang w:val="en-GB"/>
        </w:rPr>
        <w:t>Resulting in an overall increase in capital spend of $489,787</w:t>
      </w:r>
      <w:bookmarkEnd w:id="108"/>
      <w:r w:rsidRPr="00C31F8E">
        <w:rPr>
          <w:rFonts w:ascii="Arial" w:eastAsia="Calibri" w:hAnsi="Arial" w:cs="Arial"/>
          <w:b/>
          <w:szCs w:val="24"/>
          <w:lang w:val="en-GB"/>
        </w:rPr>
        <w:t xml:space="preserve"> (mainly arising from the projects which were forecast to be completed in 2017/18 but were postponed due to various reasons and thus contributing to the increase in the </w:t>
      </w:r>
      <w:proofErr w:type="gramStart"/>
      <w:r w:rsidRPr="00C31F8E">
        <w:rPr>
          <w:rFonts w:ascii="Arial" w:eastAsia="Calibri" w:hAnsi="Arial" w:cs="Arial"/>
          <w:b/>
          <w:szCs w:val="24"/>
          <w:lang w:val="en-GB"/>
        </w:rPr>
        <w:t>2017/18</w:t>
      </w:r>
      <w:r>
        <w:rPr>
          <w:rFonts w:ascii="Arial" w:eastAsia="Calibri" w:hAnsi="Arial" w:cs="Arial"/>
          <w:b/>
          <w:szCs w:val="24"/>
          <w:lang w:val="en-GB"/>
        </w:rPr>
        <w:t xml:space="preserve"> </w:t>
      </w:r>
      <w:r w:rsidRPr="00C31F8E">
        <w:rPr>
          <w:rFonts w:ascii="Arial" w:eastAsia="Calibri" w:hAnsi="Arial" w:cs="Arial"/>
          <w:b/>
          <w:szCs w:val="24"/>
          <w:lang w:val="en-GB"/>
        </w:rPr>
        <w:t>year</w:t>
      </w:r>
      <w:proofErr w:type="gramEnd"/>
      <w:r w:rsidRPr="00C31F8E">
        <w:rPr>
          <w:rFonts w:ascii="Arial" w:eastAsia="Calibri" w:hAnsi="Arial" w:cs="Arial"/>
          <w:b/>
          <w:szCs w:val="24"/>
          <w:lang w:val="en-GB"/>
        </w:rPr>
        <w:t xml:space="preserve"> end surplus);</w:t>
      </w:r>
    </w:p>
    <w:p w14:paraId="12C5A52F" w14:textId="77777777" w:rsidR="002841B8" w:rsidRPr="00C31F8E" w:rsidRDefault="002841B8" w:rsidP="002841B8">
      <w:pPr>
        <w:ind w:left="720" w:hanging="720"/>
        <w:jc w:val="both"/>
        <w:rPr>
          <w:rFonts w:ascii="Arial" w:eastAsia="Calibri" w:hAnsi="Arial" w:cs="Arial"/>
          <w:b/>
          <w:szCs w:val="24"/>
          <w:lang w:val="en-GB"/>
        </w:rPr>
      </w:pPr>
    </w:p>
    <w:p w14:paraId="435EBD69" w14:textId="77777777" w:rsidR="002841B8" w:rsidRPr="00C31F8E" w:rsidRDefault="002841B8" w:rsidP="00B25DD4">
      <w:pPr>
        <w:numPr>
          <w:ilvl w:val="0"/>
          <w:numId w:val="41"/>
        </w:numPr>
        <w:spacing w:after="200" w:line="276" w:lineRule="auto"/>
        <w:ind w:hanging="720"/>
        <w:contextualSpacing/>
        <w:jc w:val="both"/>
        <w:rPr>
          <w:rFonts w:ascii="Arial" w:eastAsia="Calibri" w:hAnsi="Arial" w:cs="Arial"/>
          <w:b/>
          <w:szCs w:val="24"/>
          <w:lang w:val="en-GB"/>
        </w:rPr>
      </w:pPr>
      <w:r w:rsidRPr="00C31F8E">
        <w:rPr>
          <w:rFonts w:ascii="Arial" w:eastAsia="Calibri" w:hAnsi="Arial" w:cs="Arial"/>
          <w:b/>
          <w:szCs w:val="24"/>
          <w:lang w:val="en-GB"/>
        </w:rPr>
        <w:t xml:space="preserve">approves the adjustment of the 2018/19 Operational Budget of additional and reduction in expenses and additional underground power service charge revenue (as listed in Attachment 2) resulting in an increased net result by $1,620,720; </w:t>
      </w:r>
    </w:p>
    <w:p w14:paraId="24954DF9" w14:textId="77777777" w:rsidR="002841B8" w:rsidRPr="00C31F8E" w:rsidRDefault="002841B8" w:rsidP="002841B8">
      <w:pPr>
        <w:jc w:val="both"/>
        <w:rPr>
          <w:rFonts w:ascii="Arial" w:eastAsia="Calibri" w:hAnsi="Arial" w:cs="Arial"/>
          <w:b/>
          <w:szCs w:val="24"/>
          <w:lang w:val="en-GB"/>
        </w:rPr>
      </w:pPr>
    </w:p>
    <w:p w14:paraId="0EDD015B" w14:textId="77777777" w:rsidR="002841B8" w:rsidRPr="00C31F8E" w:rsidRDefault="002841B8" w:rsidP="00B25DD4">
      <w:pPr>
        <w:numPr>
          <w:ilvl w:val="0"/>
          <w:numId w:val="41"/>
        </w:numPr>
        <w:spacing w:after="200" w:line="276" w:lineRule="auto"/>
        <w:ind w:hanging="720"/>
        <w:contextualSpacing/>
        <w:jc w:val="both"/>
        <w:rPr>
          <w:rFonts w:ascii="Arial" w:eastAsia="Calibri" w:hAnsi="Arial" w:cs="Arial"/>
          <w:b/>
          <w:szCs w:val="24"/>
          <w:lang w:val="en-GB"/>
        </w:rPr>
      </w:pPr>
      <w:r w:rsidRPr="00C31F8E">
        <w:rPr>
          <w:rFonts w:ascii="Arial" w:eastAsia="Calibri" w:hAnsi="Arial" w:cs="Arial"/>
          <w:b/>
          <w:szCs w:val="24"/>
          <w:lang w:val="en-GB"/>
        </w:rPr>
        <w:t>approves the reduced borrowings by a total of $1,661,275 and reduced repayment of borrowings by a total of $152,974 for the underground power projects;</w:t>
      </w:r>
    </w:p>
    <w:p w14:paraId="4F89C6DD" w14:textId="77777777" w:rsidR="002841B8" w:rsidRPr="00C31F8E" w:rsidRDefault="002841B8" w:rsidP="002841B8">
      <w:pPr>
        <w:ind w:left="720" w:hanging="720"/>
        <w:jc w:val="both"/>
        <w:rPr>
          <w:rFonts w:ascii="Arial" w:eastAsia="Calibri" w:hAnsi="Arial" w:cs="Arial"/>
          <w:b/>
          <w:szCs w:val="24"/>
          <w:lang w:val="en-GB"/>
        </w:rPr>
      </w:pPr>
    </w:p>
    <w:p w14:paraId="739EFF13" w14:textId="77777777" w:rsidR="002841B8" w:rsidRPr="00C31F8E" w:rsidRDefault="002841B8" w:rsidP="00B25DD4">
      <w:pPr>
        <w:numPr>
          <w:ilvl w:val="0"/>
          <w:numId w:val="41"/>
        </w:numPr>
        <w:spacing w:after="200" w:line="276" w:lineRule="auto"/>
        <w:ind w:hanging="720"/>
        <w:contextualSpacing/>
        <w:jc w:val="both"/>
        <w:rPr>
          <w:rFonts w:ascii="Arial" w:eastAsia="Calibri" w:hAnsi="Arial" w:cs="Arial"/>
          <w:b/>
          <w:szCs w:val="24"/>
          <w:lang w:val="en-GB"/>
        </w:rPr>
      </w:pPr>
      <w:r w:rsidRPr="00C31F8E">
        <w:rPr>
          <w:rFonts w:ascii="Arial" w:eastAsia="Calibri" w:hAnsi="Arial" w:cs="Arial"/>
          <w:b/>
          <w:szCs w:val="24"/>
          <w:lang w:val="en-GB"/>
        </w:rPr>
        <w:t>approves the revised Rate Setting Statement incorporating the above (Attachment 1), with a projected deficit of $122,494 and being subject to the mid-year budget review in January 2019</w:t>
      </w:r>
      <w:r>
        <w:rPr>
          <w:rFonts w:ascii="Arial" w:eastAsia="Calibri" w:hAnsi="Arial" w:cs="Arial"/>
          <w:b/>
          <w:szCs w:val="24"/>
          <w:lang w:val="en-GB"/>
        </w:rPr>
        <w:t>; and</w:t>
      </w:r>
    </w:p>
    <w:p w14:paraId="35AC603B" w14:textId="77777777" w:rsidR="002841B8" w:rsidRPr="00C31F8E" w:rsidRDefault="002841B8" w:rsidP="002841B8">
      <w:pPr>
        <w:ind w:left="720"/>
        <w:contextualSpacing/>
        <w:jc w:val="both"/>
        <w:rPr>
          <w:rFonts w:ascii="Arial" w:eastAsia="Calibri" w:hAnsi="Arial" w:cs="Arial"/>
          <w:b/>
          <w:szCs w:val="24"/>
          <w:lang w:val="en-GB"/>
        </w:rPr>
      </w:pPr>
    </w:p>
    <w:p w14:paraId="30F499AA" w14:textId="77777777" w:rsidR="002841B8" w:rsidRPr="00C31F8E" w:rsidRDefault="002841B8" w:rsidP="00B25DD4">
      <w:pPr>
        <w:numPr>
          <w:ilvl w:val="0"/>
          <w:numId w:val="41"/>
        </w:numPr>
        <w:spacing w:after="200" w:line="276" w:lineRule="auto"/>
        <w:ind w:hanging="720"/>
        <w:contextualSpacing/>
        <w:jc w:val="both"/>
        <w:rPr>
          <w:rFonts w:ascii="Arial" w:eastAsia="Calibri" w:hAnsi="Arial" w:cs="Arial"/>
          <w:b/>
          <w:szCs w:val="24"/>
          <w:lang w:val="en-GB"/>
        </w:rPr>
      </w:pPr>
      <w:r w:rsidRPr="00C31F8E">
        <w:rPr>
          <w:rFonts w:ascii="Arial" w:eastAsia="Calibri" w:hAnsi="Arial" w:cs="Arial"/>
          <w:b/>
          <w:szCs w:val="24"/>
          <w:lang w:val="en-GB"/>
        </w:rPr>
        <w:t xml:space="preserve">notes that the net result of all the above changes is a decrease in the </w:t>
      </w:r>
      <w:proofErr w:type="gramStart"/>
      <w:r w:rsidRPr="00C31F8E">
        <w:rPr>
          <w:rFonts w:ascii="Arial" w:eastAsia="Calibri" w:hAnsi="Arial" w:cs="Arial"/>
          <w:b/>
          <w:szCs w:val="24"/>
          <w:lang w:val="en-GB"/>
        </w:rPr>
        <w:t>2018/19 year</w:t>
      </w:r>
      <w:proofErr w:type="gramEnd"/>
      <w:r w:rsidRPr="00C31F8E">
        <w:rPr>
          <w:rFonts w:ascii="Arial" w:eastAsia="Calibri" w:hAnsi="Arial" w:cs="Arial"/>
          <w:b/>
          <w:szCs w:val="24"/>
          <w:lang w:val="en-GB"/>
        </w:rPr>
        <w:t xml:space="preserve"> end deficit of $594,370 in the adopted budget to a deficit of $122,494 in the revised budget.</w:t>
      </w:r>
    </w:p>
    <w:p w14:paraId="32B7ED9E" w14:textId="77777777" w:rsidR="002841B8" w:rsidRPr="00C31F8E" w:rsidRDefault="002841B8" w:rsidP="002841B8">
      <w:pPr>
        <w:ind w:left="720"/>
        <w:contextualSpacing/>
        <w:jc w:val="both"/>
        <w:rPr>
          <w:rFonts w:ascii="Arial" w:eastAsia="Calibri" w:hAnsi="Arial" w:cs="Arial"/>
          <w:b/>
          <w:szCs w:val="24"/>
          <w:lang w:val="en-GB"/>
        </w:rPr>
      </w:pPr>
    </w:p>
    <w:p w14:paraId="55239E97" w14:textId="77777777" w:rsidR="002841B8" w:rsidRPr="00C31F8E" w:rsidRDefault="002841B8" w:rsidP="002841B8">
      <w:pPr>
        <w:ind w:left="720"/>
        <w:contextualSpacing/>
        <w:jc w:val="both"/>
        <w:rPr>
          <w:rFonts w:ascii="Arial" w:eastAsia="Calibri" w:hAnsi="Arial" w:cs="Arial"/>
          <w:b/>
          <w:szCs w:val="24"/>
          <w:lang w:val="en-GB"/>
        </w:rPr>
      </w:pPr>
    </w:p>
    <w:p w14:paraId="5287D8AD" w14:textId="77777777" w:rsidR="002841B8" w:rsidRPr="00C31F8E" w:rsidRDefault="002841B8" w:rsidP="002841B8">
      <w:pPr>
        <w:ind w:left="4962" w:hanging="720"/>
        <w:jc w:val="right"/>
        <w:rPr>
          <w:rFonts w:ascii="Arial" w:eastAsia="Calibri" w:hAnsi="Arial" w:cs="Arial"/>
          <w:b/>
          <w:szCs w:val="24"/>
          <w:u w:val="single"/>
          <w:lang w:val="en-GB"/>
        </w:rPr>
      </w:pPr>
      <w:bookmarkStart w:id="109" w:name="_Hlk499906016"/>
      <w:r w:rsidRPr="00C31F8E">
        <w:rPr>
          <w:rFonts w:ascii="Arial" w:eastAsia="Calibri" w:hAnsi="Arial" w:cs="Arial"/>
          <w:b/>
          <w:szCs w:val="24"/>
          <w:u w:val="single"/>
          <w:lang w:val="en-GB"/>
        </w:rPr>
        <w:t>ABSOLUTE MAJORITY REQUIRED</w:t>
      </w:r>
    </w:p>
    <w:bookmarkEnd w:id="109"/>
    <w:p w14:paraId="200BC090" w14:textId="4670C0E1"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91" w14:textId="558D2EE5"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1884FC75" w14:textId="77777777" w:rsidR="004019BC" w:rsidRPr="00180419" w:rsidRDefault="004019BC" w:rsidP="004019BC">
      <w:pPr>
        <w:pStyle w:val="Heading1"/>
        <w:numPr>
          <w:ilvl w:val="0"/>
          <w:numId w:val="1"/>
        </w:numPr>
        <w:tabs>
          <w:tab w:val="clear" w:pos="720"/>
          <w:tab w:val="left" w:pos="0"/>
        </w:tabs>
        <w:spacing w:before="0" w:after="0"/>
        <w:ind w:left="0" w:hanging="851"/>
        <w:rPr>
          <w:rFonts w:ascii="Arial" w:hAnsi="Arial" w:cs="Arial"/>
          <w:sz w:val="24"/>
          <w:szCs w:val="24"/>
          <w:u w:val="none"/>
        </w:rPr>
      </w:pPr>
      <w:r>
        <w:rPr>
          <w:rFonts w:ascii="Arial" w:hAnsi="Arial" w:cs="Arial"/>
          <w:b w:val="0"/>
          <w:szCs w:val="24"/>
        </w:rPr>
        <w:br w:type="page"/>
      </w:r>
      <w:bookmarkStart w:id="110" w:name="_Toc532561346"/>
      <w:r w:rsidRPr="00180419">
        <w:rPr>
          <w:rFonts w:ascii="Arial" w:hAnsi="Arial" w:cs="Arial"/>
          <w:caps w:val="0"/>
          <w:sz w:val="24"/>
          <w:szCs w:val="24"/>
          <w:u w:val="none"/>
        </w:rPr>
        <w:lastRenderedPageBreak/>
        <w:t>Reports by the Chief Executive Officer</w:t>
      </w:r>
      <w:bookmarkEnd w:id="110"/>
    </w:p>
    <w:p w14:paraId="40D5CCB3" w14:textId="77777777" w:rsidR="004019BC" w:rsidRDefault="004019BC" w:rsidP="004019B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0EBEF0F" w14:textId="77777777" w:rsidR="004019BC" w:rsidRPr="00012C59" w:rsidRDefault="004019BC" w:rsidP="004019BC">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11" w:name="_Toc532561347"/>
      <w:r>
        <w:rPr>
          <w:rFonts w:ascii="Arial" w:hAnsi="Arial" w:cs="Arial"/>
          <w:sz w:val="24"/>
          <w:szCs w:val="24"/>
          <w:u w:val="none"/>
        </w:rPr>
        <w:t>Lisle Villages Inc – Draft New Rules of Association</w:t>
      </w:r>
      <w:bookmarkEnd w:id="111"/>
    </w:p>
    <w:p w14:paraId="063EF848" w14:textId="77777777" w:rsidR="004019BC" w:rsidRDefault="004019BC" w:rsidP="004019B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6236"/>
      </w:tblGrid>
      <w:tr w:rsidR="00D93BB7" w:rsidRPr="008A1B93" w14:paraId="3A24E82A" w14:textId="77777777" w:rsidTr="00CA1A5E">
        <w:tc>
          <w:tcPr>
            <w:tcW w:w="2185" w:type="dxa"/>
            <w:shd w:val="clear" w:color="auto" w:fill="auto"/>
          </w:tcPr>
          <w:p w14:paraId="2D5F6EEA" w14:textId="77777777" w:rsidR="00D93BB7" w:rsidRPr="00832F55" w:rsidRDefault="00D93BB7" w:rsidP="00CA1A5E">
            <w:pPr>
              <w:jc w:val="both"/>
              <w:rPr>
                <w:rFonts w:ascii="Arial" w:eastAsia="Calibri" w:hAnsi="Arial" w:cs="Arial"/>
                <w:b/>
                <w:szCs w:val="24"/>
              </w:rPr>
            </w:pPr>
            <w:bookmarkStart w:id="112" w:name="_Hlk531689987"/>
            <w:r w:rsidRPr="00832F55">
              <w:rPr>
                <w:rFonts w:ascii="Arial" w:eastAsia="Calibri" w:hAnsi="Arial" w:cs="Arial"/>
                <w:b/>
                <w:szCs w:val="24"/>
              </w:rPr>
              <w:t>Committee</w:t>
            </w:r>
          </w:p>
        </w:tc>
        <w:tc>
          <w:tcPr>
            <w:tcW w:w="6236" w:type="dxa"/>
            <w:shd w:val="clear" w:color="auto" w:fill="auto"/>
          </w:tcPr>
          <w:p w14:paraId="412EC413" w14:textId="77777777" w:rsidR="00D93BB7" w:rsidRPr="00832F55" w:rsidRDefault="00D93BB7" w:rsidP="00CA1A5E">
            <w:pPr>
              <w:jc w:val="both"/>
              <w:rPr>
                <w:rFonts w:ascii="Arial" w:eastAsia="Calibri" w:hAnsi="Arial" w:cs="Arial"/>
                <w:szCs w:val="24"/>
              </w:rPr>
            </w:pPr>
            <w:r w:rsidRPr="00832F55">
              <w:rPr>
                <w:rFonts w:ascii="Arial" w:eastAsia="Calibri" w:hAnsi="Arial" w:cs="Arial"/>
                <w:szCs w:val="24"/>
              </w:rPr>
              <w:t>4 December 2018</w:t>
            </w:r>
          </w:p>
        </w:tc>
      </w:tr>
      <w:tr w:rsidR="00D93BB7" w:rsidRPr="008A1B93" w14:paraId="226E212A" w14:textId="77777777" w:rsidTr="00CA1A5E">
        <w:tc>
          <w:tcPr>
            <w:tcW w:w="2185" w:type="dxa"/>
            <w:shd w:val="clear" w:color="auto" w:fill="auto"/>
          </w:tcPr>
          <w:p w14:paraId="34EB763D" w14:textId="77777777" w:rsidR="00D93BB7" w:rsidRPr="00832F55" w:rsidRDefault="00D93BB7" w:rsidP="00CA1A5E">
            <w:pPr>
              <w:jc w:val="both"/>
              <w:rPr>
                <w:rFonts w:ascii="Arial" w:eastAsia="Calibri" w:hAnsi="Arial" w:cs="Arial"/>
                <w:b/>
                <w:szCs w:val="24"/>
              </w:rPr>
            </w:pPr>
            <w:r w:rsidRPr="00832F55">
              <w:rPr>
                <w:rFonts w:ascii="Arial" w:eastAsia="Calibri" w:hAnsi="Arial" w:cs="Arial"/>
                <w:b/>
                <w:szCs w:val="24"/>
              </w:rPr>
              <w:t>Council</w:t>
            </w:r>
          </w:p>
        </w:tc>
        <w:tc>
          <w:tcPr>
            <w:tcW w:w="6236" w:type="dxa"/>
            <w:shd w:val="clear" w:color="auto" w:fill="auto"/>
          </w:tcPr>
          <w:p w14:paraId="4823D9FA" w14:textId="77777777" w:rsidR="00D93BB7" w:rsidRPr="00832F55" w:rsidRDefault="00D93BB7" w:rsidP="00CA1A5E">
            <w:pPr>
              <w:jc w:val="both"/>
              <w:rPr>
                <w:rFonts w:ascii="Arial" w:eastAsia="Calibri" w:hAnsi="Arial" w:cs="Arial"/>
                <w:szCs w:val="24"/>
              </w:rPr>
            </w:pPr>
            <w:r w:rsidRPr="00832F55">
              <w:rPr>
                <w:rFonts w:ascii="Arial" w:eastAsia="Calibri" w:hAnsi="Arial" w:cs="Arial"/>
                <w:szCs w:val="24"/>
              </w:rPr>
              <w:t>18 December 2018</w:t>
            </w:r>
          </w:p>
        </w:tc>
      </w:tr>
      <w:tr w:rsidR="00D93BB7" w:rsidRPr="008A1B93" w14:paraId="402833CF" w14:textId="77777777" w:rsidTr="00CA1A5E">
        <w:tc>
          <w:tcPr>
            <w:tcW w:w="2185" w:type="dxa"/>
            <w:shd w:val="clear" w:color="auto" w:fill="auto"/>
          </w:tcPr>
          <w:p w14:paraId="75FB1DD3" w14:textId="77777777" w:rsidR="00D93BB7" w:rsidRPr="00832F55" w:rsidRDefault="00D93BB7" w:rsidP="00CA1A5E">
            <w:pPr>
              <w:jc w:val="both"/>
              <w:rPr>
                <w:rFonts w:ascii="Arial" w:eastAsia="Calibri" w:hAnsi="Arial" w:cs="Arial"/>
                <w:b/>
                <w:szCs w:val="24"/>
              </w:rPr>
            </w:pPr>
            <w:r w:rsidRPr="00832F55">
              <w:rPr>
                <w:rFonts w:ascii="Arial" w:eastAsia="Calibri" w:hAnsi="Arial" w:cs="Arial"/>
                <w:b/>
                <w:szCs w:val="24"/>
              </w:rPr>
              <w:t>Applicant</w:t>
            </w:r>
          </w:p>
        </w:tc>
        <w:tc>
          <w:tcPr>
            <w:tcW w:w="6236" w:type="dxa"/>
            <w:shd w:val="clear" w:color="auto" w:fill="auto"/>
          </w:tcPr>
          <w:p w14:paraId="3DB41220" w14:textId="77777777" w:rsidR="00D93BB7" w:rsidRPr="00832F55" w:rsidRDefault="00D93BB7" w:rsidP="00CA1A5E">
            <w:pPr>
              <w:jc w:val="both"/>
              <w:rPr>
                <w:rFonts w:ascii="Arial" w:eastAsia="Calibri" w:hAnsi="Arial" w:cs="Arial"/>
                <w:szCs w:val="24"/>
              </w:rPr>
            </w:pPr>
            <w:r w:rsidRPr="00832F55">
              <w:rPr>
                <w:rFonts w:ascii="Arial" w:eastAsia="Calibri" w:hAnsi="Arial" w:cs="Arial"/>
                <w:szCs w:val="24"/>
              </w:rPr>
              <w:t>Lisle Villages Inc</w:t>
            </w:r>
          </w:p>
        </w:tc>
      </w:tr>
      <w:tr w:rsidR="00D93BB7" w:rsidRPr="008A1B93" w14:paraId="6E6A4CAF" w14:textId="77777777" w:rsidTr="00CA1A5E">
        <w:tc>
          <w:tcPr>
            <w:tcW w:w="2185" w:type="dxa"/>
            <w:shd w:val="clear" w:color="auto" w:fill="auto"/>
          </w:tcPr>
          <w:p w14:paraId="61587266" w14:textId="77777777" w:rsidR="00D93BB7" w:rsidRPr="00832F55" w:rsidRDefault="00D93BB7" w:rsidP="00CA1A5E">
            <w:pPr>
              <w:jc w:val="both"/>
              <w:rPr>
                <w:rFonts w:ascii="Arial" w:eastAsia="Calibri" w:hAnsi="Arial" w:cs="Arial"/>
                <w:b/>
                <w:szCs w:val="24"/>
              </w:rPr>
            </w:pPr>
            <w:r w:rsidRPr="00832F55">
              <w:rPr>
                <w:rFonts w:ascii="Arial" w:eastAsia="Calibri" w:hAnsi="Arial" w:cs="Arial"/>
                <w:b/>
                <w:szCs w:val="24"/>
              </w:rPr>
              <w:t>CEO</w:t>
            </w:r>
          </w:p>
        </w:tc>
        <w:tc>
          <w:tcPr>
            <w:tcW w:w="6236" w:type="dxa"/>
            <w:shd w:val="clear" w:color="auto" w:fill="auto"/>
          </w:tcPr>
          <w:p w14:paraId="1929A9F8" w14:textId="77777777" w:rsidR="00D93BB7" w:rsidRPr="00832F55" w:rsidRDefault="00D93BB7" w:rsidP="00CA1A5E">
            <w:pPr>
              <w:jc w:val="both"/>
              <w:rPr>
                <w:rFonts w:ascii="Arial" w:eastAsia="Calibri" w:hAnsi="Arial" w:cs="Arial"/>
                <w:szCs w:val="24"/>
              </w:rPr>
            </w:pPr>
            <w:r w:rsidRPr="00832F55">
              <w:rPr>
                <w:rFonts w:ascii="Arial" w:eastAsia="Calibri" w:hAnsi="Arial" w:cs="Arial"/>
                <w:szCs w:val="24"/>
              </w:rPr>
              <w:t>Greg Trevaskis</w:t>
            </w:r>
          </w:p>
        </w:tc>
      </w:tr>
      <w:tr w:rsidR="00D93BB7" w:rsidRPr="008A1B93" w14:paraId="427DFC47" w14:textId="77777777" w:rsidTr="00CA1A5E">
        <w:tc>
          <w:tcPr>
            <w:tcW w:w="2185" w:type="dxa"/>
            <w:shd w:val="clear" w:color="auto" w:fill="auto"/>
          </w:tcPr>
          <w:p w14:paraId="7F0CBB40" w14:textId="77777777" w:rsidR="00D93BB7" w:rsidRPr="00832F55" w:rsidRDefault="00D93BB7" w:rsidP="00CA1A5E">
            <w:pPr>
              <w:jc w:val="both"/>
              <w:rPr>
                <w:rFonts w:ascii="Arial" w:eastAsia="Calibri" w:hAnsi="Arial" w:cs="Arial"/>
                <w:b/>
                <w:szCs w:val="24"/>
              </w:rPr>
            </w:pPr>
            <w:r w:rsidRPr="00832F55">
              <w:rPr>
                <w:rFonts w:ascii="Arial" w:eastAsia="Calibri" w:hAnsi="Arial" w:cs="Arial"/>
                <w:b/>
                <w:szCs w:val="24"/>
              </w:rPr>
              <w:t>Attachments</w:t>
            </w:r>
          </w:p>
        </w:tc>
        <w:tc>
          <w:tcPr>
            <w:tcW w:w="6236" w:type="dxa"/>
            <w:shd w:val="clear" w:color="auto" w:fill="auto"/>
          </w:tcPr>
          <w:p w14:paraId="267872D3"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Extract Council Minutes 26 September 2017</w:t>
            </w:r>
          </w:p>
          <w:p w14:paraId="75D9C3C5"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Letter – 20 July 2018</w:t>
            </w:r>
          </w:p>
          <w:p w14:paraId="3E384278"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Response letter to Lisle Villages re Draft New Rules of the Association - 24 July 2018</w:t>
            </w:r>
          </w:p>
          <w:p w14:paraId="0F5AD0A3"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Letter – 26 November 2018</w:t>
            </w:r>
          </w:p>
          <w:p w14:paraId="2A02A4EE"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Final Draft New Rules of Association</w:t>
            </w:r>
          </w:p>
        </w:tc>
      </w:tr>
      <w:bookmarkEnd w:id="112"/>
    </w:tbl>
    <w:p w14:paraId="76440402" w14:textId="77777777" w:rsidR="00D93BB7" w:rsidRDefault="00D93BB7" w:rsidP="00D93BB7">
      <w:pPr>
        <w:jc w:val="both"/>
        <w:rPr>
          <w:rFonts w:ascii="Arial" w:hAnsi="Arial" w:cs="Arial"/>
          <w:b/>
          <w:sz w:val="28"/>
          <w:szCs w:val="32"/>
          <w:lang w:val="en-US"/>
        </w:rPr>
      </w:pPr>
    </w:p>
    <w:p w14:paraId="78F85300" w14:textId="2BE7BD93" w:rsidR="00D93BB7" w:rsidRPr="00AD73CC" w:rsidRDefault="00D93BB7" w:rsidP="00D93BB7">
      <w:pPr>
        <w:jc w:val="both"/>
        <w:rPr>
          <w:rFonts w:ascii="Arial" w:hAnsi="Arial" w:cs="Arial"/>
          <w:b/>
          <w:sz w:val="28"/>
          <w:szCs w:val="32"/>
          <w:lang w:val="en-US"/>
        </w:rPr>
      </w:pPr>
      <w:r>
        <w:rPr>
          <w:rFonts w:ascii="Arial" w:hAnsi="Arial" w:cs="Arial"/>
          <w:b/>
          <w:sz w:val="28"/>
          <w:szCs w:val="32"/>
          <w:lang w:val="en-US"/>
        </w:rPr>
        <w:t xml:space="preserve">Committee Recommendation / </w:t>
      </w:r>
      <w:r w:rsidRPr="00AD73CC">
        <w:rPr>
          <w:rFonts w:ascii="Arial" w:hAnsi="Arial" w:cs="Arial"/>
          <w:b/>
          <w:sz w:val="28"/>
          <w:szCs w:val="32"/>
          <w:lang w:val="en-US"/>
        </w:rPr>
        <w:t xml:space="preserve">Recommendation to </w:t>
      </w:r>
      <w:r>
        <w:rPr>
          <w:rFonts w:ascii="Arial" w:hAnsi="Arial" w:cs="Arial"/>
          <w:b/>
          <w:sz w:val="28"/>
          <w:szCs w:val="32"/>
          <w:lang w:val="en-US"/>
        </w:rPr>
        <w:t>Committee</w:t>
      </w:r>
    </w:p>
    <w:p w14:paraId="69950F26" w14:textId="77777777" w:rsidR="00D93BB7" w:rsidRPr="00AD73CC" w:rsidRDefault="00D93BB7" w:rsidP="00D93BB7">
      <w:pPr>
        <w:jc w:val="both"/>
        <w:rPr>
          <w:rFonts w:ascii="Arial" w:hAnsi="Arial" w:cs="Arial"/>
          <w:b/>
          <w:szCs w:val="32"/>
          <w:lang w:val="en-US"/>
        </w:rPr>
      </w:pPr>
    </w:p>
    <w:p w14:paraId="1673113B" w14:textId="77777777" w:rsidR="00D93BB7" w:rsidRPr="00B24DEA" w:rsidRDefault="00D93BB7" w:rsidP="00D93BB7">
      <w:pPr>
        <w:jc w:val="both"/>
        <w:rPr>
          <w:rFonts w:ascii="Arial" w:hAnsi="Arial" w:cs="Arial"/>
          <w:b/>
          <w:szCs w:val="32"/>
          <w:lang w:val="en-US"/>
        </w:rPr>
      </w:pPr>
      <w:r w:rsidRPr="00B24DEA">
        <w:rPr>
          <w:rFonts w:ascii="Arial" w:hAnsi="Arial" w:cs="Arial"/>
          <w:b/>
          <w:szCs w:val="32"/>
          <w:lang w:val="en-US"/>
        </w:rPr>
        <w:t>Council</w:t>
      </w:r>
      <w:r>
        <w:rPr>
          <w:rFonts w:ascii="Arial" w:hAnsi="Arial" w:cs="Arial"/>
          <w:b/>
          <w:szCs w:val="32"/>
          <w:lang w:val="en-US"/>
        </w:rPr>
        <w:t xml:space="preserve"> approves the Final Draft New Rules of Association received from Lisle Villages (Inc) on the 26 November 2018 as per attachment 5.</w:t>
      </w:r>
    </w:p>
    <w:p w14:paraId="5768B18A" w14:textId="77777777" w:rsidR="00D93BB7" w:rsidRDefault="00D93BB7" w:rsidP="00D93BB7">
      <w:pPr>
        <w:jc w:val="both"/>
        <w:rPr>
          <w:rFonts w:ascii="Arial" w:hAnsi="Arial" w:cs="Arial"/>
          <w:b/>
          <w:szCs w:val="32"/>
          <w:lang w:val="en-US"/>
        </w:rPr>
      </w:pPr>
    </w:p>
    <w:p w14:paraId="666FE24F" w14:textId="77777777" w:rsidR="00D93BB7" w:rsidRDefault="00D93BB7" w:rsidP="00D93BB7">
      <w:pPr>
        <w:jc w:val="both"/>
        <w:rPr>
          <w:rFonts w:ascii="Arial" w:hAnsi="Arial" w:cs="Arial"/>
          <w:b/>
          <w:szCs w:val="32"/>
          <w:lang w:val="en-US"/>
        </w:rPr>
      </w:pPr>
    </w:p>
    <w:p w14:paraId="6D49CF1B" w14:textId="77777777" w:rsidR="00D93BB7" w:rsidRPr="00AD73CC" w:rsidRDefault="00D93BB7" w:rsidP="00D93BB7">
      <w:pPr>
        <w:jc w:val="both"/>
        <w:rPr>
          <w:rFonts w:ascii="Arial" w:hAnsi="Arial" w:cs="Arial"/>
          <w:b/>
          <w:sz w:val="28"/>
          <w:szCs w:val="32"/>
          <w:lang w:val="en-US"/>
        </w:rPr>
      </w:pPr>
      <w:r w:rsidRPr="00AD73CC">
        <w:rPr>
          <w:rFonts w:ascii="Arial" w:hAnsi="Arial" w:cs="Arial"/>
          <w:b/>
          <w:sz w:val="28"/>
          <w:szCs w:val="32"/>
          <w:lang w:val="en-US"/>
        </w:rPr>
        <w:t>Executive Summary</w:t>
      </w:r>
    </w:p>
    <w:p w14:paraId="439B39EA" w14:textId="77777777" w:rsidR="00D93BB7" w:rsidRPr="00AD73CC" w:rsidRDefault="00D93BB7" w:rsidP="00D93BB7">
      <w:pPr>
        <w:jc w:val="both"/>
        <w:rPr>
          <w:rFonts w:ascii="Arial" w:hAnsi="Arial" w:cs="Arial"/>
          <w:b/>
          <w:szCs w:val="32"/>
          <w:lang w:val="en-US"/>
        </w:rPr>
      </w:pPr>
    </w:p>
    <w:p w14:paraId="3509B0A2" w14:textId="77777777" w:rsidR="00D93BB7" w:rsidRDefault="00D93BB7" w:rsidP="00D93BB7">
      <w:pPr>
        <w:jc w:val="both"/>
        <w:rPr>
          <w:rFonts w:ascii="Arial" w:hAnsi="Arial" w:cs="Arial"/>
          <w:szCs w:val="24"/>
          <w:lang w:val="en-US"/>
        </w:rPr>
      </w:pPr>
      <w:r>
        <w:rPr>
          <w:rFonts w:ascii="Arial" w:hAnsi="Arial" w:cs="Arial"/>
          <w:szCs w:val="24"/>
          <w:lang w:val="en-US"/>
        </w:rPr>
        <w:t xml:space="preserve">Lisle Villages Inc has requested the City to expeditiously approve the Final Draft of the latest version of the proposed new Rules of Association. There is a deadline for the latest version of the constitution to be submitted to the Commissioner for Consumer Protection within 1 month of passing the special resolution at the Association’s Extraordinary General Meeting held on 21 November 2018 (i.e. by 20 December 2018). </w:t>
      </w:r>
    </w:p>
    <w:p w14:paraId="4FC9FC89" w14:textId="77777777" w:rsidR="00D93BB7" w:rsidRDefault="00D93BB7" w:rsidP="00D93BB7">
      <w:pPr>
        <w:jc w:val="both"/>
        <w:rPr>
          <w:rFonts w:ascii="Arial" w:hAnsi="Arial" w:cs="Arial"/>
          <w:b/>
          <w:szCs w:val="32"/>
          <w:lang w:val="en-US"/>
        </w:rPr>
      </w:pPr>
    </w:p>
    <w:p w14:paraId="12E9EAC4" w14:textId="77777777" w:rsidR="00D93BB7" w:rsidRPr="009B7F26" w:rsidRDefault="00D93BB7" w:rsidP="00D93BB7">
      <w:pPr>
        <w:autoSpaceDE w:val="0"/>
        <w:autoSpaceDN w:val="0"/>
        <w:adjustRightInd w:val="0"/>
        <w:jc w:val="both"/>
        <w:rPr>
          <w:rFonts w:ascii="Arial" w:hAnsi="Arial" w:cs="Arial"/>
          <w:i/>
          <w:szCs w:val="24"/>
        </w:rPr>
      </w:pPr>
      <w:r w:rsidRPr="009B7F26">
        <w:rPr>
          <w:rFonts w:ascii="Arial" w:hAnsi="Arial" w:cs="Arial"/>
          <w:i/>
          <w:szCs w:val="24"/>
        </w:rPr>
        <w:t>“We believe that the amendments that were made to the Final Draft do not prejudice or</w:t>
      </w:r>
      <w:r>
        <w:rPr>
          <w:rFonts w:ascii="Arial" w:hAnsi="Arial" w:cs="Arial"/>
          <w:i/>
          <w:szCs w:val="24"/>
        </w:rPr>
        <w:t xml:space="preserve"> </w:t>
      </w:r>
      <w:r w:rsidRPr="009B7F26">
        <w:rPr>
          <w:rFonts w:ascii="Arial" w:hAnsi="Arial" w:cs="Arial"/>
          <w:i/>
          <w:szCs w:val="24"/>
        </w:rPr>
        <w:t>materially affect the City, given the City’s previous correspondence with Lisle and its request</w:t>
      </w:r>
      <w:r>
        <w:rPr>
          <w:rFonts w:ascii="Arial" w:hAnsi="Arial" w:cs="Arial"/>
          <w:i/>
          <w:szCs w:val="24"/>
        </w:rPr>
        <w:t xml:space="preserve"> </w:t>
      </w:r>
      <w:r w:rsidRPr="009B7F26">
        <w:rPr>
          <w:rFonts w:ascii="Arial" w:hAnsi="Arial" w:cs="Arial"/>
          <w:i/>
          <w:szCs w:val="24"/>
        </w:rPr>
        <w:t>to remove any reference to the involvement of the City in the affairs of Lisle. Further, the</w:t>
      </w:r>
      <w:r>
        <w:rPr>
          <w:rFonts w:ascii="Arial" w:hAnsi="Arial" w:cs="Arial"/>
          <w:i/>
          <w:szCs w:val="24"/>
        </w:rPr>
        <w:t xml:space="preserve"> </w:t>
      </w:r>
      <w:r w:rsidRPr="009B7F26">
        <w:rPr>
          <w:rFonts w:ascii="Arial" w:hAnsi="Arial" w:cs="Arial"/>
          <w:i/>
          <w:szCs w:val="24"/>
        </w:rPr>
        <w:t>Final Draft has received overwhelming support from Members, and is supported by the</w:t>
      </w:r>
      <w:r>
        <w:rPr>
          <w:rFonts w:ascii="Arial" w:hAnsi="Arial" w:cs="Arial"/>
          <w:i/>
          <w:szCs w:val="24"/>
        </w:rPr>
        <w:t xml:space="preserve"> </w:t>
      </w:r>
      <w:r w:rsidRPr="009B7F26">
        <w:rPr>
          <w:rFonts w:ascii="Arial" w:hAnsi="Arial" w:cs="Arial"/>
          <w:i/>
          <w:szCs w:val="24"/>
        </w:rPr>
        <w:t>Commissioner for Consumer Protection.”</w:t>
      </w:r>
    </w:p>
    <w:p w14:paraId="32E01042" w14:textId="77777777" w:rsidR="00D93BB7" w:rsidRPr="00AD73CC" w:rsidRDefault="00D93BB7" w:rsidP="00D93BB7">
      <w:pPr>
        <w:jc w:val="both"/>
        <w:rPr>
          <w:rFonts w:ascii="Arial" w:hAnsi="Arial" w:cs="Arial"/>
          <w:b/>
          <w:szCs w:val="32"/>
          <w:lang w:val="en-US"/>
        </w:rPr>
      </w:pPr>
      <w:r w:rsidRPr="00AD73CC">
        <w:rPr>
          <w:rFonts w:ascii="Arial" w:hAnsi="Arial" w:cs="Arial"/>
          <w:b/>
          <w:szCs w:val="32"/>
          <w:lang w:val="en-US"/>
        </w:rPr>
        <w:t>Key Relevant Previous Council Decisions:</w:t>
      </w:r>
    </w:p>
    <w:p w14:paraId="58DC9083" w14:textId="77777777" w:rsidR="00D93BB7" w:rsidRDefault="00D93BB7" w:rsidP="00D93BB7">
      <w:pPr>
        <w:jc w:val="both"/>
        <w:rPr>
          <w:rFonts w:ascii="Arial" w:hAnsi="Arial" w:cs="Arial"/>
          <w:szCs w:val="32"/>
          <w:lang w:val="en-US"/>
        </w:rPr>
      </w:pPr>
    </w:p>
    <w:p w14:paraId="20A0D7F2" w14:textId="77777777" w:rsidR="00D93BB7" w:rsidRDefault="00D93BB7" w:rsidP="00D93BB7">
      <w:pPr>
        <w:jc w:val="both"/>
        <w:rPr>
          <w:rFonts w:ascii="Arial" w:hAnsi="Arial" w:cs="Arial"/>
          <w:szCs w:val="32"/>
          <w:lang w:val="en-US"/>
        </w:rPr>
      </w:pPr>
      <w:r>
        <w:rPr>
          <w:rFonts w:ascii="Arial" w:hAnsi="Arial" w:cs="Arial"/>
          <w:szCs w:val="32"/>
          <w:lang w:val="en-US"/>
        </w:rPr>
        <w:t>Ordinary Council Meeting of 26 September 2018</w:t>
      </w:r>
    </w:p>
    <w:p w14:paraId="55891709" w14:textId="77777777" w:rsidR="00D93BB7" w:rsidRDefault="00D93BB7" w:rsidP="00D93BB7">
      <w:pPr>
        <w:jc w:val="both"/>
        <w:rPr>
          <w:rFonts w:ascii="Arial" w:hAnsi="Arial" w:cs="Arial"/>
          <w:szCs w:val="32"/>
          <w:lang w:val="en-US"/>
        </w:rPr>
      </w:pPr>
    </w:p>
    <w:p w14:paraId="07458FFC" w14:textId="77777777" w:rsidR="00D93BB7" w:rsidRPr="00CB601E" w:rsidRDefault="00D93BB7" w:rsidP="00D93BB7">
      <w:pPr>
        <w:jc w:val="both"/>
        <w:rPr>
          <w:rFonts w:ascii="Arial" w:hAnsi="Arial" w:cs="Arial"/>
          <w:i/>
          <w:szCs w:val="32"/>
          <w:lang w:val="en-US"/>
        </w:rPr>
      </w:pPr>
      <w:r w:rsidRPr="00CB601E">
        <w:rPr>
          <w:rFonts w:ascii="Arial" w:hAnsi="Arial" w:cs="Arial"/>
          <w:i/>
          <w:szCs w:val="32"/>
          <w:lang w:val="en-US"/>
        </w:rPr>
        <w:t>Council Resolution</w:t>
      </w:r>
    </w:p>
    <w:p w14:paraId="12B1769D" w14:textId="77777777" w:rsidR="00D93BB7" w:rsidRPr="00CB601E" w:rsidRDefault="00D93BB7" w:rsidP="00D93BB7">
      <w:pPr>
        <w:jc w:val="both"/>
        <w:rPr>
          <w:rFonts w:ascii="Arial" w:hAnsi="Arial" w:cs="Arial"/>
          <w:i/>
          <w:szCs w:val="32"/>
          <w:lang w:val="en-US"/>
        </w:rPr>
      </w:pPr>
    </w:p>
    <w:p w14:paraId="3D202420" w14:textId="77777777" w:rsidR="00D93BB7" w:rsidRPr="00CB601E" w:rsidRDefault="00D93BB7" w:rsidP="00D93BB7">
      <w:pPr>
        <w:jc w:val="both"/>
        <w:rPr>
          <w:rFonts w:ascii="Arial" w:hAnsi="Arial" w:cs="Arial"/>
          <w:i/>
          <w:szCs w:val="32"/>
          <w:lang w:val="en-US"/>
        </w:rPr>
      </w:pPr>
      <w:r w:rsidRPr="00CB601E">
        <w:rPr>
          <w:rFonts w:ascii="Arial" w:hAnsi="Arial" w:cs="Arial"/>
          <w:i/>
          <w:szCs w:val="32"/>
          <w:lang w:val="en-US"/>
        </w:rPr>
        <w:t>Council formally advises Lisle Villages Board of Management that it no longer intends to nominate a Councillor to be a Board Member and suggest that the Constitutions should be amended to remove this requirement.</w:t>
      </w:r>
    </w:p>
    <w:p w14:paraId="1516B738" w14:textId="74607003" w:rsidR="00D93BB7" w:rsidRDefault="00D93BB7" w:rsidP="00D93BB7">
      <w:pPr>
        <w:jc w:val="both"/>
        <w:rPr>
          <w:rFonts w:ascii="Arial" w:hAnsi="Arial" w:cs="Arial"/>
          <w:szCs w:val="32"/>
          <w:lang w:val="en-US"/>
        </w:rPr>
      </w:pPr>
    </w:p>
    <w:p w14:paraId="32B62B76" w14:textId="77777777" w:rsidR="00D93BB7" w:rsidRDefault="00D93BB7" w:rsidP="00D93BB7">
      <w:pPr>
        <w:jc w:val="both"/>
        <w:rPr>
          <w:rFonts w:ascii="Arial" w:hAnsi="Arial" w:cs="Arial"/>
          <w:szCs w:val="32"/>
          <w:lang w:val="en-US"/>
        </w:rPr>
      </w:pPr>
    </w:p>
    <w:p w14:paraId="237F9FC9" w14:textId="77777777" w:rsidR="00D93BB7" w:rsidRPr="00AD73CC" w:rsidRDefault="00D93BB7" w:rsidP="00D93BB7">
      <w:pPr>
        <w:jc w:val="both"/>
        <w:rPr>
          <w:rFonts w:ascii="Arial" w:hAnsi="Arial" w:cs="Arial"/>
          <w:b/>
          <w:sz w:val="28"/>
          <w:szCs w:val="32"/>
          <w:lang w:val="en-US"/>
        </w:rPr>
      </w:pPr>
      <w:r w:rsidRPr="00AD73CC">
        <w:rPr>
          <w:rFonts w:ascii="Arial" w:hAnsi="Arial" w:cs="Arial"/>
          <w:b/>
          <w:sz w:val="28"/>
          <w:szCs w:val="32"/>
          <w:lang w:val="en-US"/>
        </w:rPr>
        <w:lastRenderedPageBreak/>
        <w:t>Consultation</w:t>
      </w:r>
    </w:p>
    <w:p w14:paraId="72219D96" w14:textId="77777777" w:rsidR="00D93BB7" w:rsidRPr="00AD73CC" w:rsidRDefault="00D93BB7" w:rsidP="00D93BB7">
      <w:pPr>
        <w:jc w:val="both"/>
        <w:rPr>
          <w:rFonts w:ascii="Arial" w:hAnsi="Arial" w:cs="Arial"/>
          <w:b/>
          <w:szCs w:val="32"/>
          <w:lang w:val="en-US"/>
        </w:rPr>
      </w:pPr>
    </w:p>
    <w:p w14:paraId="0EA76CD8" w14:textId="77777777" w:rsidR="00D93BB7" w:rsidRDefault="00D93BB7" w:rsidP="00D93BB7">
      <w:pPr>
        <w:jc w:val="both"/>
        <w:rPr>
          <w:rFonts w:ascii="Arial" w:hAnsi="Arial" w:cs="Arial"/>
          <w:szCs w:val="32"/>
          <w:lang w:val="en-US"/>
        </w:rPr>
      </w:pPr>
      <w:r>
        <w:rPr>
          <w:rFonts w:ascii="Arial" w:hAnsi="Arial" w:cs="Arial"/>
          <w:szCs w:val="32"/>
          <w:lang w:val="en-US"/>
        </w:rPr>
        <w:t>Not required.</w:t>
      </w:r>
    </w:p>
    <w:p w14:paraId="48075CEE" w14:textId="77777777" w:rsidR="00D93BB7" w:rsidRDefault="00D93BB7" w:rsidP="00D93BB7">
      <w:pPr>
        <w:jc w:val="both"/>
        <w:rPr>
          <w:rFonts w:ascii="Arial" w:hAnsi="Arial" w:cs="Arial"/>
          <w:szCs w:val="32"/>
          <w:lang w:val="en-US"/>
        </w:rPr>
      </w:pPr>
    </w:p>
    <w:p w14:paraId="5D84F4B8" w14:textId="77777777" w:rsidR="00D93BB7" w:rsidRPr="00AD73CC" w:rsidRDefault="00D93BB7" w:rsidP="00D93BB7">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50AD2403" w14:textId="77777777" w:rsidR="00D93BB7" w:rsidRPr="00AD73CC" w:rsidRDefault="00D93BB7" w:rsidP="00D93BB7">
      <w:pPr>
        <w:jc w:val="both"/>
        <w:rPr>
          <w:rFonts w:ascii="Arial" w:hAnsi="Arial" w:cs="Arial"/>
          <w:b/>
          <w:szCs w:val="32"/>
          <w:lang w:val="en-US"/>
        </w:rPr>
      </w:pPr>
    </w:p>
    <w:p w14:paraId="1D4B79E2" w14:textId="77777777" w:rsidR="00D93BB7" w:rsidRPr="00AD73CC" w:rsidRDefault="00D93BB7" w:rsidP="00D93BB7">
      <w:pPr>
        <w:jc w:val="both"/>
        <w:rPr>
          <w:rFonts w:ascii="Arial" w:hAnsi="Arial" w:cs="Arial"/>
          <w:szCs w:val="32"/>
          <w:lang w:val="en-US"/>
        </w:rPr>
      </w:pPr>
      <w:r>
        <w:rPr>
          <w:rFonts w:ascii="Arial" w:hAnsi="Arial" w:cs="Arial"/>
          <w:szCs w:val="32"/>
          <w:lang w:val="en-US"/>
        </w:rPr>
        <w:t>There are no financial implications for the City of Nedlands if this report is approved or not.</w:t>
      </w:r>
    </w:p>
    <w:p w14:paraId="738F9110" w14:textId="77777777" w:rsidR="00D93BB7" w:rsidRPr="00AD73CC" w:rsidRDefault="00D93BB7" w:rsidP="00D93BB7">
      <w:pPr>
        <w:jc w:val="both"/>
        <w:rPr>
          <w:rFonts w:ascii="Arial" w:hAnsi="Arial" w:cs="Arial"/>
          <w:b/>
          <w:szCs w:val="32"/>
          <w:lang w:val="en-US"/>
        </w:rPr>
      </w:pPr>
    </w:p>
    <w:p w14:paraId="65BD1B54" w14:textId="77777777" w:rsidR="00D93BB7" w:rsidRDefault="00D93BB7" w:rsidP="00D93BB7">
      <w:pPr>
        <w:jc w:val="both"/>
        <w:rPr>
          <w:rFonts w:ascii="Arial" w:hAnsi="Arial" w:cs="Arial"/>
          <w:b/>
          <w:sz w:val="28"/>
          <w:szCs w:val="28"/>
        </w:rPr>
      </w:pPr>
      <w:r w:rsidRPr="009B7F26">
        <w:rPr>
          <w:rFonts w:ascii="Arial" w:hAnsi="Arial" w:cs="Arial"/>
          <w:b/>
          <w:sz w:val="28"/>
          <w:szCs w:val="28"/>
        </w:rPr>
        <w:t>Conclusion</w:t>
      </w:r>
    </w:p>
    <w:p w14:paraId="22CE63EC" w14:textId="77777777" w:rsidR="00D93BB7" w:rsidRDefault="00D93BB7" w:rsidP="00D93BB7">
      <w:pPr>
        <w:jc w:val="both"/>
        <w:rPr>
          <w:rFonts w:ascii="Arial" w:hAnsi="Arial" w:cs="Arial"/>
          <w:b/>
          <w:sz w:val="28"/>
          <w:szCs w:val="28"/>
        </w:rPr>
      </w:pPr>
    </w:p>
    <w:p w14:paraId="62DC189E" w14:textId="77777777" w:rsidR="00D93BB7" w:rsidRDefault="00D93BB7" w:rsidP="00D93BB7">
      <w:pPr>
        <w:jc w:val="both"/>
        <w:rPr>
          <w:rFonts w:ascii="Arial" w:hAnsi="Arial" w:cs="Arial"/>
          <w:szCs w:val="24"/>
        </w:rPr>
      </w:pPr>
      <w:r>
        <w:rPr>
          <w:rFonts w:ascii="Arial" w:hAnsi="Arial" w:cs="Arial"/>
          <w:szCs w:val="24"/>
        </w:rPr>
        <w:t>The new Rules of the Association are for the Board and membership of Lisle Villages (Inc) have been endorsed by the Association’s membership. The Constitution is a matter for Lisle Villages (Inc) and not the City. The requirement for a councillor to be on the Board was a past anomaly and this requirement has now been sensibly removed. Council is asked to finally approve this final draft to ensure the current rules are adhered to avoid potential complications for Lisle Villages (Inc).</w:t>
      </w:r>
    </w:p>
    <w:p w14:paraId="38C78FDD" w14:textId="52FC83F5" w:rsidR="004019BC" w:rsidRDefault="004019BC" w:rsidP="004019BC">
      <w:pPr>
        <w:numPr>
          <w:ilvl w:val="12"/>
          <w:numId w:val="0"/>
        </w:numPr>
        <w:tabs>
          <w:tab w:val="left" w:pos="1440"/>
          <w:tab w:val="left" w:pos="2410"/>
          <w:tab w:val="left" w:pos="2977"/>
          <w:tab w:val="right" w:pos="8335"/>
          <w:tab w:val="right" w:pos="8505"/>
        </w:tabs>
        <w:jc w:val="both"/>
        <w:rPr>
          <w:rFonts w:ascii="Arial" w:hAnsi="Arial" w:cs="Arial"/>
          <w:szCs w:val="24"/>
        </w:rPr>
      </w:pPr>
    </w:p>
    <w:p w14:paraId="7F58DE8A" w14:textId="77777777" w:rsidR="00162798" w:rsidRDefault="0016279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0D07940" w14:textId="77777777" w:rsidR="004019BC" w:rsidRDefault="004019BC"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777DAC4" w14:textId="77777777" w:rsidR="004019BC" w:rsidRDefault="004019BC"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5AA9275" w14:textId="4757ADE0" w:rsidR="004019BC" w:rsidRPr="00012C59" w:rsidRDefault="004019BC" w:rsidP="004019BC">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b w:val="0"/>
          <w:szCs w:val="24"/>
        </w:rPr>
        <w:br w:type="page"/>
      </w:r>
      <w:bookmarkStart w:id="113" w:name="_Toc532561348"/>
      <w:r w:rsidR="00DB1359">
        <w:rPr>
          <w:rFonts w:ascii="Arial" w:hAnsi="Arial" w:cs="Arial"/>
          <w:sz w:val="24"/>
          <w:szCs w:val="24"/>
          <w:u w:val="none"/>
        </w:rPr>
        <w:lastRenderedPageBreak/>
        <w:t>Hockey Proposal at Mt Claremont Reserve – Community Engagement Results</w:t>
      </w:r>
      <w:bookmarkEnd w:id="113"/>
    </w:p>
    <w:p w14:paraId="1BC14A07" w14:textId="77777777" w:rsidR="004019BC" w:rsidRDefault="004019BC" w:rsidP="004019B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6239"/>
      </w:tblGrid>
      <w:tr w:rsidR="007F033D" w:rsidRPr="008A1B93" w14:paraId="3F15722C" w14:textId="77777777" w:rsidTr="00CA1A5E">
        <w:tc>
          <w:tcPr>
            <w:tcW w:w="2182" w:type="dxa"/>
            <w:shd w:val="clear" w:color="auto" w:fill="auto"/>
          </w:tcPr>
          <w:p w14:paraId="5DF1500D"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Committee</w:t>
            </w:r>
          </w:p>
        </w:tc>
        <w:tc>
          <w:tcPr>
            <w:tcW w:w="6239" w:type="dxa"/>
            <w:shd w:val="clear" w:color="auto" w:fill="auto"/>
          </w:tcPr>
          <w:p w14:paraId="0D98EEFF" w14:textId="77777777" w:rsidR="007F033D" w:rsidRPr="00832F55" w:rsidRDefault="007F033D" w:rsidP="00CA1A5E">
            <w:pPr>
              <w:jc w:val="both"/>
              <w:rPr>
                <w:rFonts w:ascii="Arial" w:eastAsia="Calibri" w:hAnsi="Arial" w:cs="Arial"/>
                <w:szCs w:val="24"/>
              </w:rPr>
            </w:pPr>
            <w:r w:rsidRPr="00832F55">
              <w:rPr>
                <w:rFonts w:ascii="Arial" w:eastAsia="Calibri" w:hAnsi="Arial" w:cs="Arial"/>
                <w:szCs w:val="24"/>
              </w:rPr>
              <w:t>4 December 2018</w:t>
            </w:r>
          </w:p>
        </w:tc>
      </w:tr>
      <w:tr w:rsidR="007F033D" w:rsidRPr="008A1B93" w14:paraId="736D4508" w14:textId="77777777" w:rsidTr="00CA1A5E">
        <w:tc>
          <w:tcPr>
            <w:tcW w:w="2182" w:type="dxa"/>
            <w:shd w:val="clear" w:color="auto" w:fill="auto"/>
          </w:tcPr>
          <w:p w14:paraId="34C9CB0A"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Council</w:t>
            </w:r>
          </w:p>
        </w:tc>
        <w:tc>
          <w:tcPr>
            <w:tcW w:w="6239" w:type="dxa"/>
            <w:shd w:val="clear" w:color="auto" w:fill="auto"/>
          </w:tcPr>
          <w:p w14:paraId="3C7F1C4B" w14:textId="77777777" w:rsidR="007F033D" w:rsidRPr="00832F55" w:rsidRDefault="007F033D" w:rsidP="00CA1A5E">
            <w:pPr>
              <w:jc w:val="both"/>
              <w:rPr>
                <w:rFonts w:ascii="Arial" w:eastAsia="Calibri" w:hAnsi="Arial" w:cs="Arial"/>
                <w:szCs w:val="24"/>
              </w:rPr>
            </w:pPr>
            <w:r w:rsidRPr="00832F55">
              <w:rPr>
                <w:rFonts w:ascii="Arial" w:eastAsia="Calibri" w:hAnsi="Arial" w:cs="Arial"/>
                <w:szCs w:val="24"/>
              </w:rPr>
              <w:t>18 December 2018</w:t>
            </w:r>
          </w:p>
        </w:tc>
      </w:tr>
      <w:tr w:rsidR="007F033D" w:rsidRPr="008A1B93" w14:paraId="1C9AE04E" w14:textId="77777777" w:rsidTr="00CA1A5E">
        <w:tc>
          <w:tcPr>
            <w:tcW w:w="2182" w:type="dxa"/>
            <w:shd w:val="clear" w:color="auto" w:fill="auto"/>
          </w:tcPr>
          <w:p w14:paraId="41FE314D"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Applicant</w:t>
            </w:r>
          </w:p>
        </w:tc>
        <w:tc>
          <w:tcPr>
            <w:tcW w:w="6239" w:type="dxa"/>
            <w:shd w:val="clear" w:color="auto" w:fill="auto"/>
          </w:tcPr>
          <w:p w14:paraId="4FB6384E" w14:textId="77777777" w:rsidR="007F033D" w:rsidRPr="00832F55" w:rsidRDefault="007F033D" w:rsidP="00CA1A5E">
            <w:pPr>
              <w:jc w:val="both"/>
              <w:rPr>
                <w:rFonts w:ascii="Arial" w:eastAsia="Calibri" w:hAnsi="Arial" w:cs="Arial"/>
                <w:szCs w:val="24"/>
              </w:rPr>
            </w:pPr>
            <w:r w:rsidRPr="00832F55">
              <w:rPr>
                <w:rFonts w:ascii="Arial" w:eastAsia="Calibri" w:hAnsi="Arial" w:cs="Arial"/>
                <w:szCs w:val="24"/>
              </w:rPr>
              <w:t>Westside Wolves Hockey Club</w:t>
            </w:r>
          </w:p>
        </w:tc>
      </w:tr>
      <w:tr w:rsidR="007F033D" w:rsidRPr="008A1B93" w14:paraId="1A89F96A" w14:textId="77777777" w:rsidTr="00CA1A5E">
        <w:tc>
          <w:tcPr>
            <w:tcW w:w="2182" w:type="dxa"/>
            <w:shd w:val="clear" w:color="auto" w:fill="auto"/>
          </w:tcPr>
          <w:p w14:paraId="7C9BCD40" w14:textId="77777777" w:rsidR="007F033D" w:rsidRPr="00832F55" w:rsidRDefault="007F033D" w:rsidP="00CA1A5E">
            <w:pPr>
              <w:jc w:val="both"/>
              <w:rPr>
                <w:rFonts w:ascii="Arial" w:eastAsia="Calibri" w:hAnsi="Arial" w:cs="Arial"/>
                <w:b/>
                <w:sz w:val="22"/>
                <w:szCs w:val="24"/>
              </w:rPr>
            </w:pPr>
            <w:r w:rsidRPr="00832F55">
              <w:rPr>
                <w:rFonts w:ascii="Arial" w:eastAsia="Calibri" w:hAnsi="Arial" w:cs="Arial"/>
                <w:b/>
                <w:szCs w:val="24"/>
              </w:rPr>
              <w:t>Officer</w:t>
            </w:r>
          </w:p>
        </w:tc>
        <w:tc>
          <w:tcPr>
            <w:tcW w:w="6239" w:type="dxa"/>
            <w:shd w:val="clear" w:color="auto" w:fill="auto"/>
          </w:tcPr>
          <w:p w14:paraId="001E03F2" w14:textId="77777777" w:rsidR="007F033D" w:rsidRPr="00832F55" w:rsidRDefault="007F033D" w:rsidP="00CA1A5E">
            <w:pPr>
              <w:jc w:val="both"/>
              <w:rPr>
                <w:rFonts w:ascii="Arial" w:eastAsia="Calibri" w:hAnsi="Arial" w:cs="Arial"/>
                <w:sz w:val="22"/>
                <w:szCs w:val="24"/>
              </w:rPr>
            </w:pPr>
            <w:r w:rsidRPr="00832F55">
              <w:rPr>
                <w:rFonts w:ascii="Arial" w:eastAsia="Calibri" w:hAnsi="Arial" w:cs="Arial"/>
                <w:szCs w:val="24"/>
              </w:rPr>
              <w:t>Caroline Walker, Community Engagement Coordinator</w:t>
            </w:r>
          </w:p>
        </w:tc>
      </w:tr>
      <w:tr w:rsidR="007F033D" w:rsidRPr="008A1B93" w14:paraId="29391A00" w14:textId="77777777" w:rsidTr="00CA1A5E">
        <w:tc>
          <w:tcPr>
            <w:tcW w:w="2182" w:type="dxa"/>
            <w:shd w:val="clear" w:color="auto" w:fill="auto"/>
          </w:tcPr>
          <w:p w14:paraId="3A320837"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CEO</w:t>
            </w:r>
          </w:p>
        </w:tc>
        <w:tc>
          <w:tcPr>
            <w:tcW w:w="6239" w:type="dxa"/>
            <w:shd w:val="clear" w:color="auto" w:fill="auto"/>
          </w:tcPr>
          <w:p w14:paraId="2C71EA5F" w14:textId="77777777" w:rsidR="007F033D" w:rsidRPr="00832F55" w:rsidRDefault="007F033D" w:rsidP="00CA1A5E">
            <w:pPr>
              <w:jc w:val="both"/>
              <w:rPr>
                <w:rFonts w:ascii="Arial" w:eastAsia="Calibri" w:hAnsi="Arial" w:cs="Arial"/>
                <w:szCs w:val="24"/>
              </w:rPr>
            </w:pPr>
            <w:r w:rsidRPr="00832F55">
              <w:rPr>
                <w:rFonts w:ascii="Arial" w:eastAsia="Calibri" w:hAnsi="Arial" w:cs="Arial"/>
                <w:szCs w:val="24"/>
              </w:rPr>
              <w:t>Greg Trevaskis</w:t>
            </w:r>
          </w:p>
        </w:tc>
      </w:tr>
      <w:tr w:rsidR="007F033D" w:rsidRPr="008A1B93" w14:paraId="520DE9D1" w14:textId="77777777" w:rsidTr="00CA1A5E">
        <w:tc>
          <w:tcPr>
            <w:tcW w:w="2182" w:type="dxa"/>
            <w:shd w:val="clear" w:color="auto" w:fill="auto"/>
          </w:tcPr>
          <w:p w14:paraId="0EA74386"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Attachments</w:t>
            </w:r>
          </w:p>
        </w:tc>
        <w:tc>
          <w:tcPr>
            <w:tcW w:w="6239" w:type="dxa"/>
            <w:shd w:val="clear" w:color="auto" w:fill="auto"/>
          </w:tcPr>
          <w:p w14:paraId="41D63722" w14:textId="77777777" w:rsidR="007F033D" w:rsidRPr="00832F55" w:rsidRDefault="007F033D" w:rsidP="00B25DD4">
            <w:pPr>
              <w:numPr>
                <w:ilvl w:val="0"/>
                <w:numId w:val="46"/>
              </w:numPr>
              <w:ind w:left="400" w:hanging="426"/>
              <w:jc w:val="both"/>
              <w:rPr>
                <w:rFonts w:ascii="Arial" w:eastAsia="Calibri" w:hAnsi="Arial" w:cs="Arial"/>
                <w:szCs w:val="32"/>
                <w:lang w:val="en-US"/>
              </w:rPr>
            </w:pPr>
            <w:r w:rsidRPr="00832F55">
              <w:rPr>
                <w:rFonts w:ascii="Arial" w:eastAsia="Calibri" w:hAnsi="Arial" w:cs="Arial"/>
                <w:szCs w:val="32"/>
                <w:lang w:val="en-US"/>
              </w:rPr>
              <w:t>Community Engagement Report</w:t>
            </w:r>
          </w:p>
        </w:tc>
      </w:tr>
    </w:tbl>
    <w:p w14:paraId="7ACFE84A" w14:textId="77777777" w:rsidR="007F033D" w:rsidRDefault="007F033D" w:rsidP="007F033D">
      <w:pPr>
        <w:jc w:val="both"/>
        <w:rPr>
          <w:rFonts w:ascii="Arial" w:hAnsi="Arial" w:cs="Arial"/>
          <w:b/>
          <w:szCs w:val="32"/>
          <w:lang w:val="en-US"/>
        </w:rPr>
      </w:pPr>
    </w:p>
    <w:p w14:paraId="2AE5D8A6" w14:textId="77777777" w:rsidR="007F033D" w:rsidRPr="004F5113" w:rsidRDefault="007F033D" w:rsidP="007F033D">
      <w:pPr>
        <w:jc w:val="both"/>
        <w:rPr>
          <w:rFonts w:ascii="Arial" w:eastAsia="Calibri" w:hAnsi="Arial" w:cs="Arial"/>
          <w:b/>
          <w:sz w:val="28"/>
          <w:szCs w:val="32"/>
          <w:lang w:val="en-US"/>
        </w:rPr>
      </w:pPr>
      <w:r w:rsidRPr="004F5113">
        <w:rPr>
          <w:rFonts w:ascii="Arial" w:eastAsia="Calibri" w:hAnsi="Arial" w:cs="Arial"/>
          <w:b/>
          <w:sz w:val="28"/>
          <w:szCs w:val="32"/>
          <w:lang w:val="en-US"/>
        </w:rPr>
        <w:t>Committee Recommendation</w:t>
      </w:r>
    </w:p>
    <w:p w14:paraId="4EB517D8" w14:textId="77777777" w:rsidR="007F033D" w:rsidRDefault="007F033D" w:rsidP="007F033D">
      <w:pPr>
        <w:jc w:val="both"/>
        <w:rPr>
          <w:rFonts w:ascii="Arial" w:eastAsia="Calibri" w:hAnsi="Arial" w:cs="Arial"/>
          <w:szCs w:val="32"/>
          <w:lang w:val="en-US"/>
        </w:rPr>
      </w:pPr>
    </w:p>
    <w:p w14:paraId="14609482" w14:textId="77777777" w:rsidR="007F033D" w:rsidRPr="00AC1EE1" w:rsidRDefault="007F033D" w:rsidP="007F033D">
      <w:pPr>
        <w:jc w:val="both"/>
        <w:rPr>
          <w:rFonts w:ascii="Arial" w:eastAsia="Calibri" w:hAnsi="Arial" w:cs="Arial"/>
          <w:b/>
          <w:szCs w:val="24"/>
          <w:lang w:val="en-GB"/>
        </w:rPr>
      </w:pPr>
      <w:r w:rsidRPr="00AC1EE1">
        <w:rPr>
          <w:rFonts w:ascii="Arial" w:eastAsia="Calibri" w:hAnsi="Arial" w:cs="Arial"/>
          <w:b/>
          <w:szCs w:val="24"/>
          <w:lang w:val="en-GB"/>
        </w:rPr>
        <w:t>Council:</w:t>
      </w:r>
    </w:p>
    <w:p w14:paraId="582E0D4D" w14:textId="77777777" w:rsidR="007F033D" w:rsidRPr="00AC1EE1" w:rsidRDefault="007F033D" w:rsidP="007F033D">
      <w:pPr>
        <w:jc w:val="both"/>
        <w:rPr>
          <w:rFonts w:ascii="Arial" w:eastAsia="Calibri" w:hAnsi="Arial" w:cs="Arial"/>
          <w:b/>
          <w:szCs w:val="24"/>
          <w:lang w:val="en-GB"/>
        </w:rPr>
      </w:pPr>
    </w:p>
    <w:p w14:paraId="79C12726" w14:textId="77777777" w:rsidR="007F033D" w:rsidRDefault="007F033D" w:rsidP="00B25DD4">
      <w:pPr>
        <w:numPr>
          <w:ilvl w:val="0"/>
          <w:numId w:val="44"/>
        </w:numPr>
        <w:ind w:left="567" w:hanging="567"/>
        <w:contextualSpacing/>
        <w:jc w:val="both"/>
        <w:rPr>
          <w:rFonts w:ascii="Arial" w:eastAsia="Calibri" w:hAnsi="Arial" w:cs="Arial"/>
          <w:b/>
          <w:szCs w:val="24"/>
          <w:lang w:val="en-GB"/>
        </w:rPr>
      </w:pPr>
      <w:r w:rsidRPr="00AC1EE1">
        <w:rPr>
          <w:rFonts w:ascii="Arial" w:eastAsia="Calibri" w:hAnsi="Arial" w:cs="Arial"/>
          <w:b/>
          <w:szCs w:val="24"/>
          <w:lang w:val="en-GB"/>
        </w:rPr>
        <w:t>Receives the Community Engagement Report (Attachment A) in relation to the proposal by Westside Wolves Hockey Club to establish a synthetic hockey pitch and club facilities at the Mt Claremont Reserve.</w:t>
      </w:r>
    </w:p>
    <w:p w14:paraId="0207D764" w14:textId="77777777" w:rsidR="007F033D" w:rsidRPr="00AC1EE1" w:rsidRDefault="007F033D" w:rsidP="007F033D">
      <w:pPr>
        <w:ind w:left="567" w:hanging="567"/>
        <w:contextualSpacing/>
        <w:jc w:val="both"/>
        <w:rPr>
          <w:rFonts w:ascii="Arial" w:eastAsia="Calibri" w:hAnsi="Arial" w:cs="Arial"/>
          <w:b/>
          <w:szCs w:val="24"/>
          <w:lang w:val="en-GB"/>
        </w:rPr>
      </w:pPr>
    </w:p>
    <w:p w14:paraId="01DED11A" w14:textId="77777777" w:rsidR="007F033D" w:rsidRDefault="007F033D" w:rsidP="00B25DD4">
      <w:pPr>
        <w:numPr>
          <w:ilvl w:val="0"/>
          <w:numId w:val="44"/>
        </w:numPr>
        <w:ind w:left="567" w:hanging="567"/>
        <w:contextualSpacing/>
        <w:jc w:val="both"/>
        <w:rPr>
          <w:rFonts w:ascii="Arial" w:eastAsia="Calibri" w:hAnsi="Arial" w:cs="Arial"/>
          <w:b/>
          <w:szCs w:val="24"/>
          <w:lang w:val="en-GB"/>
        </w:rPr>
      </w:pPr>
      <w:r w:rsidRPr="00DC20DB">
        <w:rPr>
          <w:rFonts w:ascii="Arial" w:eastAsia="Calibri" w:hAnsi="Arial" w:cs="Arial"/>
          <w:b/>
          <w:szCs w:val="24"/>
          <w:lang w:val="en-GB"/>
        </w:rPr>
        <w:t>Receives the petitions submitted in opposition to the Westside Wolves Hockey Club proposal:</w:t>
      </w:r>
    </w:p>
    <w:p w14:paraId="5C0887A5" w14:textId="77777777" w:rsidR="007F033D" w:rsidRDefault="007F033D" w:rsidP="007F033D">
      <w:pPr>
        <w:contextualSpacing/>
        <w:jc w:val="both"/>
        <w:rPr>
          <w:rFonts w:ascii="Arial" w:eastAsia="Calibri" w:hAnsi="Arial" w:cs="Arial"/>
          <w:b/>
          <w:szCs w:val="24"/>
          <w:lang w:val="en-GB"/>
        </w:rPr>
      </w:pPr>
    </w:p>
    <w:p w14:paraId="4E48B46E" w14:textId="77777777" w:rsidR="007F033D" w:rsidRPr="00AC1EE1" w:rsidRDefault="007F033D" w:rsidP="00B25DD4">
      <w:pPr>
        <w:numPr>
          <w:ilvl w:val="0"/>
          <w:numId w:val="45"/>
        </w:numPr>
        <w:ind w:left="1134" w:hanging="567"/>
        <w:contextualSpacing/>
        <w:jc w:val="both"/>
        <w:rPr>
          <w:rFonts w:ascii="Arial" w:eastAsia="Calibri" w:hAnsi="Arial" w:cs="Arial"/>
          <w:b/>
          <w:szCs w:val="24"/>
          <w:lang w:val="en-GB"/>
        </w:rPr>
      </w:pPr>
      <w:r w:rsidRPr="00AC1EE1">
        <w:rPr>
          <w:rFonts w:ascii="Arial" w:eastAsia="Calibri" w:hAnsi="Arial" w:cs="Arial"/>
          <w:b/>
          <w:szCs w:val="24"/>
          <w:lang w:val="en-GB"/>
        </w:rPr>
        <w:t>Petition 1: Save Mt Claremont Oval – Ditch the Pitch</w:t>
      </w:r>
    </w:p>
    <w:p w14:paraId="563EBCF2" w14:textId="77777777" w:rsidR="007F033D" w:rsidRPr="00AC1EE1" w:rsidRDefault="007F033D" w:rsidP="00B25DD4">
      <w:pPr>
        <w:numPr>
          <w:ilvl w:val="0"/>
          <w:numId w:val="45"/>
        </w:numPr>
        <w:ind w:left="1134" w:hanging="567"/>
        <w:contextualSpacing/>
        <w:jc w:val="both"/>
        <w:rPr>
          <w:rFonts w:ascii="Arial" w:eastAsia="Calibri" w:hAnsi="Arial" w:cs="Arial"/>
          <w:b/>
          <w:szCs w:val="24"/>
          <w:lang w:val="en-GB"/>
        </w:rPr>
      </w:pPr>
      <w:r w:rsidRPr="00AC1EE1">
        <w:rPr>
          <w:rFonts w:ascii="Arial" w:eastAsia="Calibri" w:hAnsi="Arial" w:cs="Arial"/>
          <w:b/>
          <w:szCs w:val="24"/>
          <w:lang w:val="en-GB"/>
        </w:rPr>
        <w:t>Petition 2: Save Mt Claremont Oval – Ditch the Pitch, change.org</w:t>
      </w:r>
    </w:p>
    <w:p w14:paraId="3FE379B7" w14:textId="77777777" w:rsidR="007F033D" w:rsidRPr="00AC1EE1" w:rsidRDefault="007F033D" w:rsidP="00B25DD4">
      <w:pPr>
        <w:numPr>
          <w:ilvl w:val="0"/>
          <w:numId w:val="45"/>
        </w:numPr>
        <w:ind w:left="1134" w:hanging="567"/>
        <w:contextualSpacing/>
        <w:jc w:val="both"/>
        <w:rPr>
          <w:rFonts w:ascii="Arial" w:eastAsia="Calibri" w:hAnsi="Arial" w:cs="Arial"/>
          <w:b/>
          <w:szCs w:val="24"/>
          <w:lang w:val="en-GB"/>
        </w:rPr>
      </w:pPr>
      <w:r w:rsidRPr="00AC1EE1">
        <w:rPr>
          <w:rFonts w:ascii="Arial" w:eastAsia="Calibri" w:hAnsi="Arial" w:cs="Arial"/>
          <w:b/>
          <w:szCs w:val="24"/>
          <w:lang w:val="en-GB"/>
        </w:rPr>
        <w:t xml:space="preserve">Petition 3: </w:t>
      </w:r>
      <w:proofErr w:type="spellStart"/>
      <w:r w:rsidRPr="00AC1EE1">
        <w:rPr>
          <w:rFonts w:ascii="Arial" w:eastAsia="Calibri" w:hAnsi="Arial" w:cs="Arial"/>
          <w:b/>
          <w:szCs w:val="24"/>
          <w:lang w:val="en-GB"/>
        </w:rPr>
        <w:t>Leaweena</w:t>
      </w:r>
      <w:proofErr w:type="spellEnd"/>
      <w:r w:rsidRPr="00AC1EE1">
        <w:rPr>
          <w:rFonts w:ascii="Arial" w:eastAsia="Calibri" w:hAnsi="Arial" w:cs="Arial"/>
          <w:b/>
          <w:szCs w:val="24"/>
          <w:lang w:val="en-GB"/>
        </w:rPr>
        <w:t xml:space="preserve"> and Lisle Villages – Rejection of Westside Wolves Proposal</w:t>
      </w:r>
    </w:p>
    <w:p w14:paraId="14C1273E" w14:textId="77777777" w:rsidR="007F033D" w:rsidRDefault="007F033D" w:rsidP="007F033D">
      <w:pPr>
        <w:jc w:val="both"/>
        <w:rPr>
          <w:rFonts w:ascii="Arial" w:eastAsia="Calibri" w:hAnsi="Arial" w:cs="Arial"/>
          <w:b/>
          <w:szCs w:val="32"/>
          <w:lang w:val="en-US"/>
        </w:rPr>
      </w:pPr>
    </w:p>
    <w:p w14:paraId="510B2D1F" w14:textId="77777777" w:rsidR="007F033D" w:rsidRDefault="007F033D" w:rsidP="007F033D">
      <w:pPr>
        <w:jc w:val="both"/>
        <w:rPr>
          <w:rFonts w:ascii="Arial" w:eastAsia="Calibri" w:hAnsi="Arial" w:cs="Arial"/>
          <w:szCs w:val="32"/>
          <w:lang w:val="en-US"/>
        </w:rPr>
      </w:pPr>
    </w:p>
    <w:p w14:paraId="34CECF8F" w14:textId="77777777" w:rsidR="007F033D" w:rsidRPr="004F5113" w:rsidRDefault="007F033D" w:rsidP="007F033D">
      <w:pPr>
        <w:jc w:val="both"/>
        <w:rPr>
          <w:rFonts w:ascii="Arial" w:eastAsia="Calibri" w:hAnsi="Arial" w:cs="Arial"/>
          <w:sz w:val="28"/>
          <w:szCs w:val="32"/>
          <w:lang w:val="en-US"/>
        </w:rPr>
      </w:pPr>
      <w:r w:rsidRPr="004F5113">
        <w:rPr>
          <w:rFonts w:ascii="Arial" w:eastAsia="Calibri" w:hAnsi="Arial" w:cs="Arial"/>
          <w:sz w:val="28"/>
          <w:szCs w:val="32"/>
          <w:lang w:val="en-US"/>
        </w:rPr>
        <w:t>Recommendation to Committee</w:t>
      </w:r>
    </w:p>
    <w:p w14:paraId="7CFD7DDB" w14:textId="77777777" w:rsidR="007F033D" w:rsidRPr="004F5113" w:rsidRDefault="007F033D" w:rsidP="007F033D">
      <w:pPr>
        <w:jc w:val="both"/>
        <w:rPr>
          <w:rFonts w:ascii="Arial" w:eastAsia="Calibri" w:hAnsi="Arial" w:cs="Arial"/>
          <w:szCs w:val="32"/>
          <w:lang w:val="en-US"/>
        </w:rPr>
      </w:pPr>
    </w:p>
    <w:p w14:paraId="23D243C1" w14:textId="77777777" w:rsidR="007F033D" w:rsidRPr="004F5113" w:rsidRDefault="007F033D" w:rsidP="007F033D">
      <w:pPr>
        <w:jc w:val="both"/>
        <w:rPr>
          <w:rFonts w:ascii="Arial" w:eastAsia="Calibri" w:hAnsi="Arial" w:cs="Arial"/>
          <w:szCs w:val="24"/>
          <w:lang w:val="en-GB"/>
        </w:rPr>
      </w:pPr>
      <w:r w:rsidRPr="004F5113">
        <w:rPr>
          <w:rFonts w:ascii="Arial" w:eastAsia="Calibri" w:hAnsi="Arial" w:cs="Arial"/>
          <w:szCs w:val="24"/>
          <w:lang w:val="en-GB"/>
        </w:rPr>
        <w:t>Council:</w:t>
      </w:r>
    </w:p>
    <w:p w14:paraId="547E0D11" w14:textId="77777777" w:rsidR="007F033D" w:rsidRPr="004F5113" w:rsidRDefault="007F033D" w:rsidP="007F033D">
      <w:pPr>
        <w:jc w:val="both"/>
        <w:rPr>
          <w:rFonts w:ascii="Arial" w:eastAsia="Calibri" w:hAnsi="Arial" w:cs="Arial"/>
          <w:szCs w:val="24"/>
          <w:lang w:val="en-GB"/>
        </w:rPr>
      </w:pPr>
    </w:p>
    <w:p w14:paraId="02C829BC" w14:textId="77777777" w:rsidR="007F033D" w:rsidRPr="004F5113" w:rsidRDefault="007F033D" w:rsidP="00B25DD4">
      <w:pPr>
        <w:numPr>
          <w:ilvl w:val="0"/>
          <w:numId w:val="48"/>
        </w:numPr>
        <w:ind w:left="567" w:hanging="567"/>
        <w:contextualSpacing/>
        <w:jc w:val="both"/>
        <w:rPr>
          <w:rFonts w:ascii="Arial" w:eastAsia="Calibri" w:hAnsi="Arial" w:cs="Arial"/>
          <w:szCs w:val="24"/>
          <w:lang w:val="en-GB"/>
        </w:rPr>
      </w:pPr>
      <w:r w:rsidRPr="004F5113">
        <w:rPr>
          <w:rFonts w:ascii="Arial" w:eastAsia="Calibri" w:hAnsi="Arial" w:cs="Arial"/>
          <w:szCs w:val="24"/>
          <w:lang w:val="en-GB"/>
        </w:rPr>
        <w:t>Receives the Community Engagement Report (Attachment A) in relation to the proposal by Westside Wolves Hockey Club to establish a synthetic hockey pitch and club facilities at the Mt Claremont Reserve.</w:t>
      </w:r>
    </w:p>
    <w:p w14:paraId="53F5BBA1" w14:textId="77777777" w:rsidR="007F033D" w:rsidRPr="004F5113" w:rsidRDefault="007F033D" w:rsidP="007F033D">
      <w:pPr>
        <w:ind w:left="567" w:hanging="567"/>
        <w:contextualSpacing/>
        <w:jc w:val="both"/>
        <w:rPr>
          <w:rFonts w:ascii="Arial" w:eastAsia="Calibri" w:hAnsi="Arial" w:cs="Arial"/>
          <w:szCs w:val="24"/>
          <w:lang w:val="en-GB"/>
        </w:rPr>
      </w:pPr>
    </w:p>
    <w:p w14:paraId="152C0162" w14:textId="77777777" w:rsidR="007F033D" w:rsidRPr="004F5113" w:rsidRDefault="007F033D" w:rsidP="00B25DD4">
      <w:pPr>
        <w:numPr>
          <w:ilvl w:val="0"/>
          <w:numId w:val="48"/>
        </w:numPr>
        <w:ind w:left="567" w:hanging="567"/>
        <w:contextualSpacing/>
        <w:jc w:val="both"/>
        <w:rPr>
          <w:rFonts w:ascii="Arial" w:eastAsia="Calibri" w:hAnsi="Arial" w:cs="Arial"/>
          <w:szCs w:val="24"/>
          <w:lang w:val="en-GB"/>
        </w:rPr>
      </w:pPr>
      <w:r w:rsidRPr="004F5113">
        <w:rPr>
          <w:rFonts w:ascii="Arial" w:eastAsia="Calibri" w:hAnsi="Arial" w:cs="Arial"/>
          <w:szCs w:val="24"/>
          <w:lang w:val="en-GB"/>
        </w:rPr>
        <w:t>Requests the Chief Executive Officer to prepare a report to the March 2019 Council round of meetings on the key options for future use at Mt Claremont Reserve as suggested by the community.</w:t>
      </w:r>
    </w:p>
    <w:p w14:paraId="543DDAAD" w14:textId="77777777" w:rsidR="007F033D" w:rsidRPr="004F5113" w:rsidRDefault="007F033D" w:rsidP="007F033D">
      <w:pPr>
        <w:ind w:left="567" w:hanging="567"/>
        <w:contextualSpacing/>
        <w:jc w:val="both"/>
        <w:rPr>
          <w:rFonts w:ascii="Arial" w:eastAsia="Calibri" w:hAnsi="Arial" w:cs="Arial"/>
          <w:szCs w:val="24"/>
          <w:lang w:val="en-GB"/>
        </w:rPr>
      </w:pPr>
    </w:p>
    <w:p w14:paraId="63FB0306" w14:textId="77777777" w:rsidR="007F033D" w:rsidRPr="004F5113" w:rsidRDefault="007F033D" w:rsidP="00B25DD4">
      <w:pPr>
        <w:numPr>
          <w:ilvl w:val="0"/>
          <w:numId w:val="48"/>
        </w:numPr>
        <w:ind w:left="567" w:hanging="567"/>
        <w:contextualSpacing/>
        <w:jc w:val="both"/>
        <w:rPr>
          <w:rFonts w:ascii="Arial" w:eastAsia="Calibri" w:hAnsi="Arial" w:cs="Arial"/>
          <w:szCs w:val="24"/>
          <w:lang w:val="en-GB"/>
        </w:rPr>
      </w:pPr>
      <w:r w:rsidRPr="004F5113">
        <w:rPr>
          <w:rFonts w:ascii="Arial" w:eastAsia="Calibri" w:hAnsi="Arial" w:cs="Arial"/>
          <w:szCs w:val="24"/>
          <w:lang w:val="en-GB"/>
        </w:rPr>
        <w:t>Receives the petitions submitted in opposition to the Westside Wolves Hockey Club proposal:</w:t>
      </w:r>
    </w:p>
    <w:p w14:paraId="2FAFF7C4" w14:textId="77777777" w:rsidR="007F033D" w:rsidRPr="004F5113" w:rsidRDefault="007F033D" w:rsidP="007F033D">
      <w:pPr>
        <w:contextualSpacing/>
        <w:jc w:val="both"/>
        <w:rPr>
          <w:rFonts w:ascii="Arial" w:eastAsia="Calibri" w:hAnsi="Arial" w:cs="Arial"/>
          <w:szCs w:val="24"/>
          <w:lang w:val="en-GB"/>
        </w:rPr>
      </w:pPr>
    </w:p>
    <w:p w14:paraId="0CC0D3FA" w14:textId="77777777" w:rsidR="007F033D" w:rsidRPr="004F5113" w:rsidRDefault="007F033D" w:rsidP="00B25DD4">
      <w:pPr>
        <w:numPr>
          <w:ilvl w:val="0"/>
          <w:numId w:val="49"/>
        </w:numPr>
        <w:ind w:left="1134" w:hanging="567"/>
        <w:contextualSpacing/>
        <w:jc w:val="both"/>
        <w:rPr>
          <w:rFonts w:ascii="Arial" w:eastAsia="Calibri" w:hAnsi="Arial" w:cs="Arial"/>
          <w:szCs w:val="24"/>
          <w:lang w:val="en-GB"/>
        </w:rPr>
      </w:pPr>
      <w:r w:rsidRPr="004F5113">
        <w:rPr>
          <w:rFonts w:ascii="Arial" w:eastAsia="Calibri" w:hAnsi="Arial" w:cs="Arial"/>
          <w:szCs w:val="24"/>
          <w:lang w:val="en-GB"/>
        </w:rPr>
        <w:t>Petition 1: Save Mt Claremont Oval – Ditch the Pitch</w:t>
      </w:r>
    </w:p>
    <w:p w14:paraId="5C90D305" w14:textId="77777777" w:rsidR="007F033D" w:rsidRPr="004F5113" w:rsidRDefault="007F033D" w:rsidP="00B25DD4">
      <w:pPr>
        <w:numPr>
          <w:ilvl w:val="0"/>
          <w:numId w:val="49"/>
        </w:numPr>
        <w:ind w:left="1134" w:hanging="567"/>
        <w:contextualSpacing/>
        <w:jc w:val="both"/>
        <w:rPr>
          <w:rFonts w:ascii="Arial" w:eastAsia="Calibri" w:hAnsi="Arial" w:cs="Arial"/>
          <w:szCs w:val="24"/>
          <w:lang w:val="en-GB"/>
        </w:rPr>
      </w:pPr>
      <w:r w:rsidRPr="004F5113">
        <w:rPr>
          <w:rFonts w:ascii="Arial" w:eastAsia="Calibri" w:hAnsi="Arial" w:cs="Arial"/>
          <w:szCs w:val="24"/>
          <w:lang w:val="en-GB"/>
        </w:rPr>
        <w:t>Petition 2: Save Mt Claremont Oval – Ditch the Pitch, change.org</w:t>
      </w:r>
    </w:p>
    <w:p w14:paraId="3AFC3F4F" w14:textId="77777777" w:rsidR="007F033D" w:rsidRPr="004F5113" w:rsidRDefault="007F033D" w:rsidP="00B25DD4">
      <w:pPr>
        <w:numPr>
          <w:ilvl w:val="0"/>
          <w:numId w:val="49"/>
        </w:numPr>
        <w:ind w:left="1134" w:hanging="567"/>
        <w:contextualSpacing/>
        <w:jc w:val="both"/>
        <w:rPr>
          <w:rFonts w:ascii="Arial" w:eastAsia="Calibri" w:hAnsi="Arial" w:cs="Arial"/>
          <w:szCs w:val="24"/>
          <w:lang w:val="en-GB"/>
        </w:rPr>
      </w:pPr>
      <w:r w:rsidRPr="004F5113">
        <w:rPr>
          <w:rFonts w:ascii="Arial" w:eastAsia="Calibri" w:hAnsi="Arial" w:cs="Arial"/>
          <w:szCs w:val="24"/>
          <w:lang w:val="en-GB"/>
        </w:rPr>
        <w:t xml:space="preserve">Petition 3: </w:t>
      </w:r>
      <w:proofErr w:type="spellStart"/>
      <w:r w:rsidRPr="004F5113">
        <w:rPr>
          <w:rFonts w:ascii="Arial" w:eastAsia="Calibri" w:hAnsi="Arial" w:cs="Arial"/>
          <w:szCs w:val="24"/>
          <w:lang w:val="en-GB"/>
        </w:rPr>
        <w:t>Leaweena</w:t>
      </w:r>
      <w:proofErr w:type="spellEnd"/>
      <w:r w:rsidRPr="004F5113">
        <w:rPr>
          <w:rFonts w:ascii="Arial" w:eastAsia="Calibri" w:hAnsi="Arial" w:cs="Arial"/>
          <w:szCs w:val="24"/>
          <w:lang w:val="en-GB"/>
        </w:rPr>
        <w:t xml:space="preserve"> and Lisle Villages – Rejection of Westside Wolves Proposal</w:t>
      </w:r>
    </w:p>
    <w:p w14:paraId="7A158107" w14:textId="77777777" w:rsidR="007F033D" w:rsidRPr="004F5113" w:rsidRDefault="007F033D" w:rsidP="007F033D">
      <w:pPr>
        <w:jc w:val="both"/>
        <w:rPr>
          <w:rFonts w:ascii="Arial" w:eastAsia="Calibri" w:hAnsi="Arial" w:cs="Arial"/>
          <w:szCs w:val="32"/>
          <w:lang w:val="en-US"/>
        </w:rPr>
      </w:pPr>
    </w:p>
    <w:p w14:paraId="7EB81B4E" w14:textId="77777777" w:rsidR="007F033D" w:rsidRPr="00AC1EE1" w:rsidRDefault="007F033D" w:rsidP="007F033D">
      <w:pPr>
        <w:jc w:val="both"/>
        <w:rPr>
          <w:rFonts w:ascii="Arial" w:eastAsia="Calibri" w:hAnsi="Arial" w:cs="Arial"/>
          <w:b/>
          <w:sz w:val="28"/>
          <w:szCs w:val="32"/>
          <w:lang w:val="en-US"/>
        </w:rPr>
      </w:pPr>
      <w:r>
        <w:rPr>
          <w:rFonts w:ascii="Arial" w:eastAsia="Calibri" w:hAnsi="Arial" w:cs="Arial"/>
          <w:b/>
          <w:sz w:val="28"/>
          <w:szCs w:val="32"/>
          <w:lang w:val="en-US"/>
        </w:rPr>
        <w:br w:type="page"/>
      </w:r>
      <w:r w:rsidRPr="00AC1EE1">
        <w:rPr>
          <w:rFonts w:ascii="Arial" w:eastAsia="Calibri" w:hAnsi="Arial" w:cs="Arial"/>
          <w:b/>
          <w:sz w:val="28"/>
          <w:szCs w:val="32"/>
          <w:lang w:val="en-US"/>
        </w:rPr>
        <w:lastRenderedPageBreak/>
        <w:t>Executive Summary</w:t>
      </w:r>
    </w:p>
    <w:p w14:paraId="77FC6B14" w14:textId="77777777" w:rsidR="007F033D" w:rsidRPr="00AC1EE1" w:rsidRDefault="007F033D" w:rsidP="007F033D">
      <w:pPr>
        <w:jc w:val="both"/>
        <w:rPr>
          <w:rFonts w:ascii="Arial" w:eastAsia="Calibri" w:hAnsi="Arial" w:cs="Arial"/>
          <w:b/>
          <w:szCs w:val="32"/>
          <w:lang w:val="en-US"/>
        </w:rPr>
      </w:pPr>
    </w:p>
    <w:p w14:paraId="29A4E643"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Council at its meeting on 23 October 2018 resolved:</w:t>
      </w:r>
    </w:p>
    <w:p w14:paraId="362265E4" w14:textId="77777777" w:rsidR="007F033D" w:rsidRPr="00AC1EE1" w:rsidRDefault="007F033D" w:rsidP="007F033D">
      <w:pPr>
        <w:jc w:val="both"/>
        <w:rPr>
          <w:rFonts w:ascii="Arial" w:eastAsia="Calibri" w:hAnsi="Arial" w:cs="Arial"/>
          <w:szCs w:val="32"/>
          <w:lang w:val="en-US"/>
        </w:rPr>
      </w:pPr>
    </w:p>
    <w:p w14:paraId="60ABB597"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“That Council endorses the proposed community engagement plan for Mt Claremont Oval and seeks a report to be prepared on the results of the consultation for consideration in December 2018.”</w:t>
      </w:r>
    </w:p>
    <w:p w14:paraId="366252EC" w14:textId="77777777" w:rsidR="007F033D" w:rsidRPr="00AC1EE1" w:rsidRDefault="007F033D" w:rsidP="007F033D">
      <w:pPr>
        <w:jc w:val="both"/>
        <w:rPr>
          <w:rFonts w:ascii="Arial" w:eastAsia="Calibri" w:hAnsi="Arial" w:cs="Arial"/>
          <w:szCs w:val="32"/>
          <w:lang w:val="en-US"/>
        </w:rPr>
      </w:pPr>
    </w:p>
    <w:p w14:paraId="7514053E"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 xml:space="preserve">This report presents the findings form the community engagement activities undertaken as contained in Attachment 1 of this report. Submissions and surveys have been </w:t>
      </w:r>
      <w:proofErr w:type="spellStart"/>
      <w:r w:rsidRPr="00AC1EE1">
        <w:rPr>
          <w:rFonts w:ascii="Arial" w:eastAsia="Calibri" w:hAnsi="Arial" w:cs="Arial"/>
          <w:szCs w:val="32"/>
          <w:lang w:val="en-US"/>
        </w:rPr>
        <w:t>summarised</w:t>
      </w:r>
      <w:proofErr w:type="spellEnd"/>
      <w:r w:rsidRPr="00AC1EE1">
        <w:rPr>
          <w:rFonts w:ascii="Arial" w:eastAsia="Calibri" w:hAnsi="Arial" w:cs="Arial"/>
          <w:szCs w:val="32"/>
          <w:lang w:val="en-US"/>
        </w:rPr>
        <w:t xml:space="preserve"> along with the identification of the key themes resulting from the feedback received.</w:t>
      </w:r>
    </w:p>
    <w:p w14:paraId="1C1A0FBD" w14:textId="77777777" w:rsidR="007F033D" w:rsidRPr="00AC1EE1" w:rsidRDefault="007F033D" w:rsidP="007F033D">
      <w:pPr>
        <w:jc w:val="both"/>
        <w:rPr>
          <w:rFonts w:ascii="Arial" w:eastAsia="Calibri" w:hAnsi="Arial" w:cs="Arial"/>
          <w:szCs w:val="32"/>
          <w:lang w:val="en-US"/>
        </w:rPr>
      </w:pPr>
    </w:p>
    <w:p w14:paraId="2EDA9503"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 xml:space="preserve">Access to all documents have been provided to </w:t>
      </w:r>
      <w:proofErr w:type="spellStart"/>
      <w:r w:rsidRPr="00AC1EE1">
        <w:rPr>
          <w:rFonts w:ascii="Arial" w:eastAsia="Calibri" w:hAnsi="Arial" w:cs="Arial"/>
          <w:szCs w:val="32"/>
          <w:lang w:val="en-US"/>
        </w:rPr>
        <w:t>Councillors</w:t>
      </w:r>
      <w:proofErr w:type="spellEnd"/>
      <w:r w:rsidRPr="00AC1EE1">
        <w:rPr>
          <w:rFonts w:ascii="Arial" w:eastAsia="Calibri" w:hAnsi="Arial" w:cs="Arial"/>
          <w:szCs w:val="32"/>
          <w:lang w:val="en-US"/>
        </w:rPr>
        <w:t xml:space="preserve"> (via Council portal) to maintain confidentiality for respondents. An overview of the results from the community engagement activities follow.</w:t>
      </w:r>
    </w:p>
    <w:p w14:paraId="12935548" w14:textId="77777777" w:rsidR="007F033D" w:rsidRPr="00AC1EE1" w:rsidRDefault="007F033D" w:rsidP="007F033D">
      <w:pPr>
        <w:jc w:val="both"/>
        <w:rPr>
          <w:rFonts w:ascii="Arial" w:eastAsia="Calibri" w:hAnsi="Arial" w:cs="Arial"/>
          <w:b/>
          <w:szCs w:val="32"/>
          <w:lang w:val="en-US"/>
        </w:rPr>
      </w:pPr>
    </w:p>
    <w:p w14:paraId="393B5FAF" w14:textId="77777777"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t>Discussion/Overview</w:t>
      </w:r>
    </w:p>
    <w:p w14:paraId="35D27CB7" w14:textId="77777777" w:rsidR="007F033D" w:rsidRPr="00AC1EE1" w:rsidRDefault="007F033D" w:rsidP="007F033D">
      <w:pPr>
        <w:jc w:val="both"/>
        <w:rPr>
          <w:rFonts w:ascii="Arial" w:eastAsia="Calibri" w:hAnsi="Arial" w:cs="Arial"/>
          <w:szCs w:val="32"/>
          <w:lang w:val="en-US"/>
        </w:rPr>
      </w:pPr>
    </w:p>
    <w:p w14:paraId="67073E89" w14:textId="77777777" w:rsidR="007F033D" w:rsidRPr="00AC1EE1" w:rsidRDefault="007F033D" w:rsidP="007F033D">
      <w:pPr>
        <w:jc w:val="both"/>
        <w:rPr>
          <w:rFonts w:ascii="Arial" w:eastAsia="Calibri" w:hAnsi="Arial" w:cs="Arial"/>
          <w:szCs w:val="24"/>
          <w:lang w:val="en-GB"/>
        </w:rPr>
      </w:pPr>
      <w:bookmarkStart w:id="114" w:name="_Toc531015432"/>
      <w:r w:rsidRPr="00AC1EE1">
        <w:rPr>
          <w:rFonts w:ascii="Arial" w:eastAsia="Calibri" w:hAnsi="Arial" w:cs="Arial"/>
          <w:szCs w:val="24"/>
          <w:lang w:val="en-GB"/>
        </w:rPr>
        <w:t>Community engagement has been undertaken with residents, property owners, user groups, sporting clubs, associations and stakeholders, along with the broader community, on a proposal for the Westside Wolves to develop permanent hockey facilities (club rooms, artificial turf and car park) on a section of green space at Mt Claremont Reserve.</w:t>
      </w:r>
    </w:p>
    <w:p w14:paraId="1BF7079B"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The aim of the engagement project was to understand the level of community support and their views on the proposal, to assist with the Council’s decision-making on whether to approve a period for the club to further investigate and develop a detailed proposal and business plan (including designs, costings and sources of funding).</w:t>
      </w:r>
    </w:p>
    <w:p w14:paraId="6EEB861E" w14:textId="77777777" w:rsidR="007F033D" w:rsidRPr="00AC1EE1" w:rsidRDefault="007F033D" w:rsidP="007F033D">
      <w:pPr>
        <w:jc w:val="both"/>
        <w:rPr>
          <w:rFonts w:ascii="Arial" w:eastAsia="Calibri" w:hAnsi="Arial" w:cs="Arial"/>
          <w:szCs w:val="24"/>
          <w:lang w:val="en-GB"/>
        </w:rPr>
      </w:pPr>
    </w:p>
    <w:p w14:paraId="5C8531AC" w14:textId="77777777" w:rsidR="007F033D" w:rsidRDefault="007F033D" w:rsidP="007F033D">
      <w:pPr>
        <w:jc w:val="both"/>
        <w:rPr>
          <w:rFonts w:ascii="Arial" w:eastAsia="Calibri" w:hAnsi="Arial" w:cs="Arial"/>
          <w:szCs w:val="24"/>
          <w:lang w:val="en-GB"/>
        </w:rPr>
      </w:pPr>
      <w:r w:rsidRPr="00AC1EE1">
        <w:rPr>
          <w:rFonts w:ascii="Arial" w:eastAsia="Calibri" w:hAnsi="Arial" w:cs="Arial"/>
          <w:szCs w:val="24"/>
          <w:lang w:val="en-GB"/>
        </w:rPr>
        <w:t>The community was invited to complete an online survey to enable the City to gauge the level of community support for this proposal. Opportunities were also provided for submissions via email, post or delivery to the Administration Centre. Hardcopy surveys were produced and submissions by telephone were provided for people who did not have access or did not use computers.</w:t>
      </w:r>
    </w:p>
    <w:p w14:paraId="7CCF683A" w14:textId="77777777" w:rsidR="007F033D" w:rsidRPr="00AC1EE1" w:rsidRDefault="007F033D" w:rsidP="007F033D">
      <w:pPr>
        <w:jc w:val="both"/>
        <w:rPr>
          <w:rFonts w:ascii="Arial" w:eastAsia="Calibri" w:hAnsi="Arial" w:cs="Arial"/>
          <w:szCs w:val="24"/>
          <w:lang w:val="en-GB"/>
        </w:rPr>
      </w:pPr>
    </w:p>
    <w:p w14:paraId="3BDE639E" w14:textId="77777777" w:rsidR="007F033D" w:rsidRPr="00AC1EE1" w:rsidRDefault="007F033D" w:rsidP="00B25DD4">
      <w:pPr>
        <w:keepNext/>
        <w:keepLines/>
        <w:numPr>
          <w:ilvl w:val="0"/>
          <w:numId w:val="47"/>
        </w:numPr>
        <w:ind w:left="0" w:firstLine="0"/>
        <w:outlineLvl w:val="1"/>
        <w:rPr>
          <w:rFonts w:ascii="Arial" w:hAnsi="Arial" w:cs="Arial"/>
          <w:b/>
          <w:bCs/>
          <w:sz w:val="26"/>
          <w:szCs w:val="26"/>
          <w:lang w:val="en-GB"/>
        </w:rPr>
      </w:pPr>
      <w:bookmarkStart w:id="115" w:name="_Toc531768743"/>
      <w:bookmarkStart w:id="116" w:name="_Toc532561349"/>
      <w:r w:rsidRPr="00AC1EE1">
        <w:rPr>
          <w:rFonts w:ascii="Arial" w:hAnsi="Arial" w:cs="Arial"/>
          <w:b/>
          <w:bCs/>
          <w:sz w:val="26"/>
          <w:szCs w:val="26"/>
          <w:lang w:val="en-GB"/>
        </w:rPr>
        <w:t>Communications and participation</w:t>
      </w:r>
      <w:bookmarkEnd w:id="115"/>
      <w:bookmarkEnd w:id="116"/>
    </w:p>
    <w:p w14:paraId="5DA089A0" w14:textId="77777777" w:rsidR="007F033D" w:rsidRDefault="007F033D" w:rsidP="007F033D">
      <w:pPr>
        <w:jc w:val="both"/>
        <w:rPr>
          <w:rFonts w:ascii="Arial" w:eastAsia="Calibri" w:hAnsi="Arial" w:cs="Arial"/>
          <w:szCs w:val="24"/>
          <w:lang w:val="en-GB"/>
        </w:rPr>
      </w:pPr>
    </w:p>
    <w:p w14:paraId="72CCA82C"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1,410 </w:t>
      </w:r>
      <w:bookmarkEnd w:id="114"/>
      <w:r w:rsidRPr="00AC1EE1">
        <w:rPr>
          <w:rFonts w:ascii="Arial" w:eastAsia="Calibri" w:hAnsi="Arial" w:cs="Arial"/>
          <w:szCs w:val="24"/>
          <w:lang w:val="en-GB"/>
        </w:rPr>
        <w:t xml:space="preserve">property owners and residents were directly contacted within the area bounded by Lantana Avenue, </w:t>
      </w:r>
      <w:proofErr w:type="spellStart"/>
      <w:r w:rsidRPr="00AC1EE1">
        <w:rPr>
          <w:rFonts w:ascii="Arial" w:eastAsia="Calibri" w:hAnsi="Arial" w:cs="Arial"/>
          <w:szCs w:val="24"/>
          <w:lang w:val="en-GB"/>
        </w:rPr>
        <w:t>Moora</w:t>
      </w:r>
      <w:proofErr w:type="spellEnd"/>
      <w:r w:rsidRPr="00AC1EE1">
        <w:rPr>
          <w:rFonts w:ascii="Arial" w:eastAsia="Calibri" w:hAnsi="Arial" w:cs="Arial"/>
          <w:szCs w:val="24"/>
          <w:lang w:val="en-GB"/>
        </w:rPr>
        <w:t xml:space="preserve"> Drive, Heritage Lane, St Johns Wood Boulevard, </w:t>
      </w:r>
      <w:proofErr w:type="spellStart"/>
      <w:r w:rsidRPr="00AC1EE1">
        <w:rPr>
          <w:rFonts w:ascii="Arial" w:eastAsia="Calibri" w:hAnsi="Arial" w:cs="Arial"/>
          <w:szCs w:val="24"/>
          <w:lang w:val="en-GB"/>
        </w:rPr>
        <w:t>Haldene</w:t>
      </w:r>
      <w:proofErr w:type="spellEnd"/>
      <w:r w:rsidRPr="00AC1EE1">
        <w:rPr>
          <w:rFonts w:ascii="Arial" w:eastAsia="Calibri" w:hAnsi="Arial" w:cs="Arial"/>
          <w:szCs w:val="24"/>
          <w:lang w:val="en-GB"/>
        </w:rPr>
        <w:t xml:space="preserve"> Street and Rochdale Road as they would be impacted or potentially impacted by this proposal (1,424 including stakeholders).</w:t>
      </w:r>
    </w:p>
    <w:p w14:paraId="305C9327" w14:textId="77777777" w:rsidR="007F033D" w:rsidRPr="00AC1EE1" w:rsidRDefault="007F033D" w:rsidP="007F033D">
      <w:pPr>
        <w:jc w:val="both"/>
        <w:rPr>
          <w:rFonts w:ascii="Arial" w:eastAsia="Calibri" w:hAnsi="Arial" w:cs="Arial"/>
          <w:szCs w:val="24"/>
          <w:lang w:val="en-GB"/>
        </w:rPr>
      </w:pPr>
    </w:p>
    <w:p w14:paraId="6A85F9AF"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A media release was </w:t>
      </w:r>
      <w:proofErr w:type="gramStart"/>
      <w:r w:rsidRPr="00AC1EE1">
        <w:rPr>
          <w:rFonts w:ascii="Arial" w:eastAsia="Calibri" w:hAnsi="Arial" w:cs="Arial"/>
          <w:szCs w:val="24"/>
          <w:lang w:val="en-GB"/>
        </w:rPr>
        <w:t>issued</w:t>
      </w:r>
      <w:proofErr w:type="gramEnd"/>
      <w:r w:rsidRPr="00AC1EE1">
        <w:rPr>
          <w:rFonts w:ascii="Arial" w:eastAsia="Calibri" w:hAnsi="Arial" w:cs="Arial"/>
          <w:szCs w:val="24"/>
          <w:lang w:val="en-GB"/>
        </w:rPr>
        <w:t xml:space="preserve"> and advertising was published in the POST and Western Suburbs Weekly newspapers along with notices and large banners displayed in various locations in key traffic areas around the reserve.</w:t>
      </w:r>
    </w:p>
    <w:p w14:paraId="30C8A975" w14:textId="77777777" w:rsidR="007F033D" w:rsidRPr="00AC1EE1" w:rsidRDefault="007F033D" w:rsidP="007F033D">
      <w:pPr>
        <w:jc w:val="both"/>
        <w:rPr>
          <w:rFonts w:ascii="Arial" w:eastAsia="Calibri" w:hAnsi="Arial" w:cs="Arial"/>
          <w:szCs w:val="24"/>
          <w:lang w:val="en-GB"/>
        </w:rPr>
      </w:pPr>
    </w:p>
    <w:p w14:paraId="1D19C326"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Posts were placed on the City’s Facebook and Twitter accounts which reached 3,099 people and included 334 reactions, comments and shares.</w:t>
      </w:r>
    </w:p>
    <w:p w14:paraId="006053E3" w14:textId="77777777" w:rsidR="007F033D" w:rsidRPr="00AC1EE1" w:rsidRDefault="007F033D" w:rsidP="007F033D">
      <w:pPr>
        <w:jc w:val="both"/>
        <w:rPr>
          <w:rFonts w:ascii="Arial" w:eastAsia="Calibri" w:hAnsi="Arial" w:cs="Arial"/>
          <w:szCs w:val="24"/>
          <w:lang w:val="en-GB"/>
        </w:rPr>
      </w:pPr>
    </w:p>
    <w:p w14:paraId="0A7EDF18"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lastRenderedPageBreak/>
        <w:t>During the engagement period, the City became aware of the unsolicited promotion and awareness of the project by local community and activist groups:</w:t>
      </w:r>
    </w:p>
    <w:p w14:paraId="404154F7" w14:textId="77777777" w:rsidR="007F033D" w:rsidRPr="00AC1EE1" w:rsidRDefault="007F033D" w:rsidP="007F033D">
      <w:pPr>
        <w:jc w:val="both"/>
        <w:rPr>
          <w:rFonts w:ascii="Arial" w:eastAsia="Calibri" w:hAnsi="Arial" w:cs="Arial"/>
          <w:szCs w:val="24"/>
          <w:lang w:val="en-GB"/>
        </w:rPr>
      </w:pPr>
    </w:p>
    <w:p w14:paraId="25656742" w14:textId="77777777" w:rsidR="007F033D"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Westside Wolves Hockey Club – full-page advertising in the POST newspaper and a brochure insert along with information on their website promoting “the Wolves need a Den”.</w:t>
      </w:r>
    </w:p>
    <w:p w14:paraId="3E3709DF"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A group called “Friends of the Mt Claremont Oval” produced a Facebook page, website and a flyer “Save Mt Claremont Park/oval from the Westside Wolves”. This flyer was distributed within the community, placed on the Mt Claremont Community Centre noticeboard and attached to the City of Nedlands hardcopy survey.</w:t>
      </w:r>
    </w:p>
    <w:p w14:paraId="60828102"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Two petitions were attached to the Friends of the Mt Claremont Oval submission: Ditch the Pitch petition (paper) and electronic (change.org) (see Section below)</w:t>
      </w:r>
    </w:p>
    <w:p w14:paraId="099C1122"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 xml:space="preserve">One petition from the </w:t>
      </w:r>
      <w:proofErr w:type="spellStart"/>
      <w:r w:rsidRPr="00AC1EE1">
        <w:rPr>
          <w:rFonts w:ascii="Arial" w:eastAsia="Calibri" w:hAnsi="Arial" w:cs="Arial"/>
          <w:szCs w:val="24"/>
          <w:lang w:val="en-GB"/>
        </w:rPr>
        <w:t>Leaweena</w:t>
      </w:r>
      <w:proofErr w:type="spellEnd"/>
      <w:r w:rsidRPr="00AC1EE1">
        <w:rPr>
          <w:rFonts w:ascii="Arial" w:eastAsia="Calibri" w:hAnsi="Arial" w:cs="Arial"/>
          <w:szCs w:val="24"/>
          <w:lang w:val="en-GB"/>
        </w:rPr>
        <w:t xml:space="preserve"> and Lisle Villages rejecting the proposal (see Section below)</w:t>
      </w:r>
    </w:p>
    <w:p w14:paraId="4349EBF1"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Numerous Facebook posts from the Friends of the Mt Claremont Oval, the Westside Wolves Hockey Club and their supporters.</w:t>
      </w:r>
    </w:p>
    <w:p w14:paraId="05ED44EF"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Notices and statements from users of the oval were attached to the cricket practice nets at the reserve.</w:t>
      </w:r>
    </w:p>
    <w:p w14:paraId="7A7A4A21"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There were also numerous complaints to the City regarding the behaviour of people within the community protesting the proposal and those supporting the proposal.</w:t>
      </w:r>
    </w:p>
    <w:p w14:paraId="407AD4DE"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Facebook posts were also placed by the POST newspaper, Western Suburbs Weekly, Sunday Times and the online publication, Perth Now.</w:t>
      </w:r>
    </w:p>
    <w:p w14:paraId="43450C4F" w14:textId="77777777" w:rsidR="007F033D" w:rsidRPr="00AC1EE1" w:rsidRDefault="007F033D" w:rsidP="00B25DD4">
      <w:pPr>
        <w:numPr>
          <w:ilvl w:val="1"/>
          <w:numId w:val="43"/>
        </w:numPr>
        <w:ind w:left="425" w:hanging="425"/>
        <w:contextualSpacing/>
        <w:jc w:val="both"/>
        <w:rPr>
          <w:rFonts w:ascii="Arial" w:eastAsia="Calibri" w:hAnsi="Arial" w:cs="Arial"/>
          <w:szCs w:val="24"/>
          <w:lang w:val="en-GB"/>
        </w:rPr>
      </w:pPr>
      <w:r w:rsidRPr="00AC1EE1">
        <w:rPr>
          <w:rFonts w:ascii="Arial" w:eastAsia="Calibri" w:hAnsi="Arial" w:cs="Arial"/>
          <w:szCs w:val="24"/>
          <w:lang w:val="en-GB"/>
        </w:rPr>
        <w:t>Approximately 30 letters to the editor in the POST newspaper and the Western Suburbs Weekly.</w:t>
      </w:r>
    </w:p>
    <w:p w14:paraId="4AF60D5D" w14:textId="77777777" w:rsidR="007F033D" w:rsidRDefault="007F033D" w:rsidP="007F033D">
      <w:pPr>
        <w:jc w:val="both"/>
        <w:rPr>
          <w:rFonts w:ascii="Arial" w:eastAsia="Calibri" w:hAnsi="Arial" w:cs="Arial"/>
          <w:szCs w:val="24"/>
          <w:lang w:val="en-GB"/>
        </w:rPr>
      </w:pPr>
    </w:p>
    <w:p w14:paraId="5C6B7A61"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The communication activities resulted in </w:t>
      </w:r>
      <w:r w:rsidRPr="00AC1EE1">
        <w:rPr>
          <w:rFonts w:ascii="Arial" w:eastAsia="Calibri" w:hAnsi="Arial" w:cs="Arial"/>
          <w:b/>
          <w:szCs w:val="24"/>
          <w:lang w:val="en-GB"/>
        </w:rPr>
        <w:t>6,920 visits</w:t>
      </w:r>
      <w:r w:rsidRPr="00AC1EE1">
        <w:rPr>
          <w:rFonts w:ascii="Arial" w:eastAsia="Calibri" w:hAnsi="Arial" w:cs="Arial"/>
          <w:szCs w:val="24"/>
          <w:lang w:val="en-GB"/>
        </w:rPr>
        <w:t>, mostly using the methods of: typing Your Voice Nedlands into the address bar after receiving the letter (3,781 people, 55 per cent). 2,330 people (34 per cent) accessed the site via social media with another 483 people (7 per cent) using a search engine. 200 people were referred from other websites (3 per cent) and 81 (1 per cent) used a .gov site (City of Nedlands) to access the site.</w:t>
      </w:r>
    </w:p>
    <w:p w14:paraId="2242D406" w14:textId="77777777" w:rsidR="007F033D" w:rsidRPr="00AC1EE1" w:rsidRDefault="007F033D" w:rsidP="007F033D">
      <w:pPr>
        <w:jc w:val="both"/>
        <w:rPr>
          <w:rFonts w:ascii="Arial" w:eastAsia="Calibri" w:hAnsi="Arial" w:cs="Arial"/>
          <w:szCs w:val="24"/>
          <w:lang w:val="en-GB"/>
        </w:rPr>
      </w:pPr>
    </w:p>
    <w:p w14:paraId="78CCBC86"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Of the 6,920 visits to the engagement page, 5,427 people viewed at least one page with 3,291 people progressing further to look at the images, download the concept plans (549) and read the key dates (42) and FAQs (510). 1,613 of these people progressed to becoming engaged with the project by completing the online survey (1,582) and/or asking questions (31) of the City. Submissions were also received from community groups both in support and opposing the hockey facility.</w:t>
      </w:r>
    </w:p>
    <w:p w14:paraId="6169526B" w14:textId="77777777" w:rsidR="007F033D" w:rsidRDefault="007F033D" w:rsidP="007F033D">
      <w:pPr>
        <w:jc w:val="both"/>
        <w:rPr>
          <w:rFonts w:ascii="Arial" w:eastAsia="Calibri" w:hAnsi="Arial" w:cs="Arial"/>
          <w:szCs w:val="24"/>
          <w:lang w:val="en-GB"/>
        </w:rPr>
      </w:pPr>
    </w:p>
    <w:p w14:paraId="208BC8E3" w14:textId="77777777" w:rsidR="007F033D" w:rsidRDefault="007F033D" w:rsidP="007F033D">
      <w:pPr>
        <w:jc w:val="both"/>
        <w:rPr>
          <w:rFonts w:ascii="Arial" w:eastAsia="Calibri" w:hAnsi="Arial" w:cs="Arial"/>
          <w:szCs w:val="24"/>
          <w:lang w:val="en-GB"/>
        </w:rPr>
      </w:pPr>
    </w:p>
    <w:p w14:paraId="2DA6632A" w14:textId="77777777" w:rsidR="007F033D" w:rsidRDefault="007F033D" w:rsidP="007F033D">
      <w:pPr>
        <w:jc w:val="both"/>
        <w:rPr>
          <w:rFonts w:ascii="Arial" w:eastAsia="Calibri" w:hAnsi="Arial" w:cs="Arial"/>
          <w:szCs w:val="24"/>
          <w:lang w:val="en-GB"/>
        </w:rPr>
      </w:pPr>
    </w:p>
    <w:p w14:paraId="63370CA9" w14:textId="77777777" w:rsidR="007F033D" w:rsidRDefault="007F033D" w:rsidP="007F033D">
      <w:pPr>
        <w:jc w:val="both"/>
        <w:rPr>
          <w:rFonts w:ascii="Arial" w:eastAsia="Calibri" w:hAnsi="Arial" w:cs="Arial"/>
          <w:szCs w:val="24"/>
          <w:lang w:val="en-GB"/>
        </w:rPr>
      </w:pPr>
    </w:p>
    <w:p w14:paraId="51ED9765" w14:textId="77777777" w:rsidR="007F033D" w:rsidRPr="00AC1EE1" w:rsidRDefault="007F033D" w:rsidP="007F033D">
      <w:pPr>
        <w:jc w:val="both"/>
        <w:rPr>
          <w:rFonts w:ascii="Arial" w:eastAsia="Calibri" w:hAnsi="Arial" w:cs="Arial"/>
          <w:szCs w:val="24"/>
          <w:lang w:val="en-GB"/>
        </w:rPr>
      </w:pPr>
    </w:p>
    <w:p w14:paraId="22D5DC07" w14:textId="77777777" w:rsidR="007F033D" w:rsidRPr="00AC1EE1" w:rsidRDefault="007F033D" w:rsidP="00B25DD4">
      <w:pPr>
        <w:keepNext/>
        <w:keepLines/>
        <w:numPr>
          <w:ilvl w:val="0"/>
          <w:numId w:val="47"/>
        </w:numPr>
        <w:ind w:left="0" w:firstLine="0"/>
        <w:outlineLvl w:val="1"/>
        <w:rPr>
          <w:rFonts w:ascii="Arial" w:hAnsi="Arial" w:cs="Arial"/>
          <w:b/>
          <w:bCs/>
          <w:sz w:val="26"/>
          <w:szCs w:val="26"/>
          <w:lang w:val="en-GB"/>
        </w:rPr>
      </w:pPr>
      <w:bookmarkStart w:id="117" w:name="_Toc531768744"/>
      <w:bookmarkStart w:id="118" w:name="_Toc532561350"/>
      <w:r w:rsidRPr="00AC1EE1">
        <w:rPr>
          <w:rFonts w:ascii="Arial" w:hAnsi="Arial" w:cs="Arial"/>
          <w:b/>
          <w:bCs/>
          <w:sz w:val="26"/>
          <w:szCs w:val="26"/>
          <w:lang w:val="en-GB"/>
        </w:rPr>
        <w:lastRenderedPageBreak/>
        <w:t>Petitions received</w:t>
      </w:r>
      <w:bookmarkEnd w:id="117"/>
      <w:bookmarkEnd w:id="118"/>
    </w:p>
    <w:p w14:paraId="0166C653" w14:textId="77777777" w:rsidR="007F033D" w:rsidRPr="00AC1EE1" w:rsidRDefault="007F033D" w:rsidP="007F033D">
      <w:pPr>
        <w:jc w:val="both"/>
        <w:rPr>
          <w:rFonts w:ascii="Arial" w:eastAsia="Calibri" w:hAnsi="Arial" w:cs="Arial"/>
          <w:szCs w:val="24"/>
          <w:lang w:val="en-GB"/>
        </w:rPr>
      </w:pPr>
    </w:p>
    <w:p w14:paraId="5ED30018"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Three petitions were received opposing the proposal from the Westside Wolves Hockey Club, as follows:</w:t>
      </w:r>
    </w:p>
    <w:p w14:paraId="5FB77D6C" w14:textId="77777777" w:rsidR="007F033D" w:rsidRPr="00AC1EE1" w:rsidRDefault="007F033D" w:rsidP="007F033D">
      <w:pPr>
        <w:jc w:val="both"/>
        <w:rPr>
          <w:rFonts w:ascii="Arial" w:eastAsia="Calibri" w:hAnsi="Arial" w:cs="Arial"/>
          <w:szCs w:val="24"/>
          <w:lang w:val="en-GB"/>
        </w:rPr>
      </w:pPr>
    </w:p>
    <w:p w14:paraId="1D538256" w14:textId="77777777" w:rsidR="007F033D" w:rsidRPr="00AC1EE1" w:rsidRDefault="007F033D" w:rsidP="007F033D">
      <w:pPr>
        <w:jc w:val="both"/>
        <w:rPr>
          <w:rFonts w:ascii="Arial" w:eastAsia="Calibri" w:hAnsi="Arial" w:cs="Arial"/>
          <w:b/>
          <w:i/>
          <w:szCs w:val="24"/>
          <w:lang w:val="en-GB"/>
        </w:rPr>
      </w:pPr>
      <w:r w:rsidRPr="00AC1EE1">
        <w:rPr>
          <w:rFonts w:ascii="Arial" w:eastAsia="Calibri" w:hAnsi="Arial" w:cs="Arial"/>
          <w:b/>
          <w:i/>
          <w:szCs w:val="24"/>
          <w:lang w:val="en-GB"/>
        </w:rPr>
        <w:t>Petition 1: Save Mt Claremont Oval – Ditch the Pitch (paper petition)</w:t>
      </w:r>
    </w:p>
    <w:p w14:paraId="27BBD883" w14:textId="77777777" w:rsidR="007F033D" w:rsidRPr="00AC1EE1" w:rsidRDefault="007F033D" w:rsidP="007F033D">
      <w:pPr>
        <w:jc w:val="both"/>
        <w:rPr>
          <w:rFonts w:ascii="Arial" w:eastAsia="Calibri" w:hAnsi="Arial" w:cs="Arial"/>
          <w:szCs w:val="24"/>
          <w:lang w:val="en-GB"/>
        </w:rPr>
      </w:pPr>
    </w:p>
    <w:p w14:paraId="6C6DE710"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This petition stated “The Westside Wolves propose to take approximately 40% of the oval for fenced Astro Turf Hockey Pitch, new Club House and a </w:t>
      </w:r>
      <w:proofErr w:type="gramStart"/>
      <w:r w:rsidRPr="00AC1EE1">
        <w:rPr>
          <w:rFonts w:ascii="Arial" w:eastAsia="Calibri" w:hAnsi="Arial" w:cs="Arial"/>
          <w:szCs w:val="24"/>
          <w:lang w:val="en-GB"/>
        </w:rPr>
        <w:t>60 space</w:t>
      </w:r>
      <w:proofErr w:type="gramEnd"/>
      <w:r w:rsidRPr="00AC1EE1">
        <w:rPr>
          <w:rFonts w:ascii="Arial" w:eastAsia="Calibri" w:hAnsi="Arial" w:cs="Arial"/>
          <w:szCs w:val="24"/>
          <w:lang w:val="en-GB"/>
        </w:rPr>
        <w:t xml:space="preserve"> carpark. The remaining 60% grassed area will not be large enough to facilitate the needs of the Mt Claremont Primary Schools sporting activities, not the current 4 sporting clubs that use it. We fear this is privatising public space. Westside Wolves will become the exclusive lessee for one code, one club and one single use.</w:t>
      </w:r>
    </w:p>
    <w:p w14:paraId="4F4649F9" w14:textId="77777777" w:rsidR="007F033D" w:rsidRPr="00AC1EE1" w:rsidRDefault="007F033D" w:rsidP="007F033D">
      <w:pPr>
        <w:jc w:val="both"/>
        <w:rPr>
          <w:rFonts w:ascii="Arial" w:eastAsia="Calibri" w:hAnsi="Arial" w:cs="Arial"/>
          <w:szCs w:val="24"/>
          <w:lang w:val="en-GB"/>
        </w:rPr>
      </w:pPr>
    </w:p>
    <w:p w14:paraId="5690A45B"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There will be an impact on the local residents and school children crossing the road due to the increased generation of traffic for the facility. Not to mention the environmental impact on the surrounding bushland.</w:t>
      </w:r>
    </w:p>
    <w:p w14:paraId="05FE1B2B" w14:textId="77777777" w:rsidR="007F033D" w:rsidRPr="00AC1EE1" w:rsidRDefault="007F033D" w:rsidP="007F033D">
      <w:pPr>
        <w:jc w:val="both"/>
        <w:rPr>
          <w:rFonts w:ascii="Arial" w:eastAsia="Calibri" w:hAnsi="Arial" w:cs="Arial"/>
          <w:szCs w:val="24"/>
          <w:lang w:val="en-GB"/>
        </w:rPr>
      </w:pPr>
    </w:p>
    <w:p w14:paraId="0064E783"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To see more reasons as why we need to save Mt Claremont oval as open green space, go to “Friends of Mount Claremont Oval” Facebook Page </w:t>
      </w:r>
      <w:hyperlink r:id="rId20" w:history="1">
        <w:r w:rsidRPr="00AC1EE1">
          <w:rPr>
            <w:rFonts w:ascii="Arial" w:eastAsia="Calibri" w:hAnsi="Arial" w:cs="Arial"/>
            <w:color w:val="0000FF"/>
            <w:szCs w:val="24"/>
            <w:u w:val="single"/>
            <w:lang w:val="en-GB"/>
          </w:rPr>
          <w:t>www.saveoouroval.com</w:t>
        </w:r>
      </w:hyperlink>
    </w:p>
    <w:p w14:paraId="3A124A7B" w14:textId="77777777" w:rsidR="007F033D" w:rsidRPr="00AC1EE1" w:rsidRDefault="007F033D" w:rsidP="007F033D">
      <w:pPr>
        <w:jc w:val="both"/>
        <w:rPr>
          <w:rFonts w:ascii="Arial" w:eastAsia="Calibri" w:hAnsi="Arial" w:cs="Arial"/>
          <w:szCs w:val="24"/>
          <w:lang w:val="en-GB"/>
        </w:rPr>
      </w:pPr>
    </w:p>
    <w:p w14:paraId="6AC02BDF"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We, the undersigned oppose the Mt Claremont Oval – Proposal from Westside Wolves Hockey Club.”</w:t>
      </w:r>
    </w:p>
    <w:p w14:paraId="695FF468" w14:textId="77777777" w:rsidR="007F033D" w:rsidRPr="00AC1EE1" w:rsidRDefault="007F033D" w:rsidP="007F033D">
      <w:pPr>
        <w:jc w:val="both"/>
        <w:rPr>
          <w:rFonts w:ascii="Arial" w:eastAsia="Calibri" w:hAnsi="Arial" w:cs="Arial"/>
          <w:szCs w:val="24"/>
          <w:lang w:val="en-GB"/>
        </w:rPr>
      </w:pPr>
    </w:p>
    <w:p w14:paraId="2130374A" w14:textId="77777777" w:rsidR="007F033D" w:rsidRPr="00AC1EE1" w:rsidRDefault="007F033D" w:rsidP="007F033D">
      <w:pPr>
        <w:jc w:val="both"/>
        <w:rPr>
          <w:rFonts w:ascii="Arial" w:eastAsia="Calibri" w:hAnsi="Arial" w:cs="Arial"/>
          <w:b/>
          <w:i/>
          <w:szCs w:val="24"/>
          <w:lang w:val="en-GB"/>
        </w:rPr>
      </w:pPr>
      <w:r w:rsidRPr="00AC1EE1">
        <w:rPr>
          <w:rFonts w:ascii="Arial" w:eastAsia="Calibri" w:hAnsi="Arial" w:cs="Arial"/>
          <w:b/>
          <w:i/>
          <w:szCs w:val="24"/>
          <w:lang w:val="en-GB"/>
        </w:rPr>
        <w:t>Petition 2: Save Mt Claremont Oval – Ditch the Pitch (change.org)</w:t>
      </w:r>
    </w:p>
    <w:p w14:paraId="51C5CEE0" w14:textId="77777777" w:rsidR="007F033D" w:rsidRPr="00AC1EE1" w:rsidRDefault="007F033D" w:rsidP="007F033D">
      <w:pPr>
        <w:jc w:val="both"/>
        <w:rPr>
          <w:rFonts w:ascii="Arial" w:eastAsia="Calibri" w:hAnsi="Arial" w:cs="Arial"/>
          <w:szCs w:val="24"/>
          <w:lang w:val="en-GB"/>
        </w:rPr>
      </w:pPr>
    </w:p>
    <w:p w14:paraId="2C9E3BAC"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This petition was an electronic survey through the website </w:t>
      </w:r>
      <w:hyperlink r:id="rId21" w:history="1">
        <w:r w:rsidRPr="00AC1EE1">
          <w:rPr>
            <w:rFonts w:ascii="Arial" w:eastAsia="Calibri" w:hAnsi="Arial" w:cs="Arial"/>
            <w:color w:val="0000FF"/>
            <w:szCs w:val="24"/>
            <w:u w:val="single"/>
            <w:lang w:val="en-GB"/>
          </w:rPr>
          <w:t>www.change.org</w:t>
        </w:r>
      </w:hyperlink>
      <w:r w:rsidRPr="00AC1EE1">
        <w:rPr>
          <w:rFonts w:ascii="Arial" w:eastAsia="Calibri" w:hAnsi="Arial" w:cs="Arial"/>
          <w:szCs w:val="24"/>
          <w:lang w:val="en-GB"/>
        </w:rPr>
        <w:t xml:space="preserve"> and stated, “Save Mt Claremont Oval – Ditch the Pitch.” No other commentary was provided.</w:t>
      </w:r>
    </w:p>
    <w:p w14:paraId="4D63F639" w14:textId="77777777" w:rsidR="007F033D" w:rsidRPr="00AC1EE1" w:rsidRDefault="007F033D" w:rsidP="007F033D">
      <w:pPr>
        <w:jc w:val="both"/>
        <w:rPr>
          <w:rFonts w:ascii="Arial" w:eastAsia="Calibri" w:hAnsi="Arial" w:cs="Arial"/>
          <w:szCs w:val="24"/>
          <w:lang w:val="en-GB"/>
        </w:rPr>
      </w:pPr>
    </w:p>
    <w:p w14:paraId="0EE9C027" w14:textId="77777777" w:rsidR="007F033D" w:rsidRPr="00AC1EE1" w:rsidRDefault="007F033D" w:rsidP="007F033D">
      <w:pPr>
        <w:jc w:val="both"/>
        <w:rPr>
          <w:rFonts w:ascii="Arial" w:eastAsia="Calibri" w:hAnsi="Arial" w:cs="Arial"/>
          <w:b/>
          <w:i/>
          <w:szCs w:val="24"/>
          <w:lang w:val="en-GB"/>
        </w:rPr>
      </w:pPr>
      <w:r w:rsidRPr="00AC1EE1">
        <w:rPr>
          <w:rFonts w:ascii="Arial" w:eastAsia="Calibri" w:hAnsi="Arial" w:cs="Arial"/>
          <w:b/>
          <w:i/>
          <w:szCs w:val="24"/>
          <w:lang w:val="en-GB"/>
        </w:rPr>
        <w:t xml:space="preserve">Petition 3: </w:t>
      </w:r>
      <w:proofErr w:type="spellStart"/>
      <w:r w:rsidRPr="00AC1EE1">
        <w:rPr>
          <w:rFonts w:ascii="Arial" w:eastAsia="Calibri" w:hAnsi="Arial" w:cs="Arial"/>
          <w:b/>
          <w:i/>
          <w:szCs w:val="24"/>
          <w:lang w:val="en-GB"/>
        </w:rPr>
        <w:t>Leaweena</w:t>
      </w:r>
      <w:proofErr w:type="spellEnd"/>
      <w:r w:rsidRPr="00AC1EE1">
        <w:rPr>
          <w:rFonts w:ascii="Arial" w:eastAsia="Calibri" w:hAnsi="Arial" w:cs="Arial"/>
          <w:b/>
          <w:i/>
          <w:szCs w:val="24"/>
          <w:lang w:val="en-GB"/>
        </w:rPr>
        <w:t xml:space="preserve"> and Lisle Villages</w:t>
      </w:r>
    </w:p>
    <w:p w14:paraId="387D4AAC" w14:textId="77777777" w:rsidR="007F033D" w:rsidRPr="00AC1EE1" w:rsidRDefault="007F033D" w:rsidP="007F033D">
      <w:pPr>
        <w:jc w:val="both"/>
        <w:rPr>
          <w:rFonts w:ascii="Arial" w:eastAsia="Calibri" w:hAnsi="Arial" w:cs="Arial"/>
          <w:szCs w:val="24"/>
          <w:lang w:val="en-GB"/>
        </w:rPr>
      </w:pPr>
    </w:p>
    <w:p w14:paraId="39A66C4C" w14:textId="77777777" w:rsidR="007F033D"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This petition was presented from the Residents’ Committee, titled “Mount Claremont Oval Westside Wolves Hockey Club Proposal”. This petition </w:t>
      </w:r>
      <w:proofErr w:type="gramStart"/>
      <w:r w:rsidRPr="00AC1EE1">
        <w:rPr>
          <w:rFonts w:ascii="Arial" w:eastAsia="Calibri" w:hAnsi="Arial" w:cs="Arial"/>
          <w:szCs w:val="24"/>
          <w:lang w:val="en-GB"/>
        </w:rPr>
        <w:t>stated</w:t>
      </w:r>
      <w:proofErr w:type="gramEnd"/>
      <w:r w:rsidRPr="00AC1EE1">
        <w:rPr>
          <w:rFonts w:ascii="Arial" w:eastAsia="Calibri" w:hAnsi="Arial" w:cs="Arial"/>
          <w:szCs w:val="24"/>
          <w:lang w:val="en-GB"/>
        </w:rPr>
        <w:t xml:space="preserve"> “We the undersigned residents of Lisle &amp; </w:t>
      </w:r>
      <w:proofErr w:type="spellStart"/>
      <w:r w:rsidRPr="00AC1EE1">
        <w:rPr>
          <w:rFonts w:ascii="Arial" w:eastAsia="Calibri" w:hAnsi="Arial" w:cs="Arial"/>
          <w:szCs w:val="24"/>
          <w:lang w:val="en-GB"/>
        </w:rPr>
        <w:t>Leaweena</w:t>
      </w:r>
      <w:proofErr w:type="spellEnd"/>
      <w:r w:rsidRPr="00AC1EE1">
        <w:rPr>
          <w:rFonts w:ascii="Arial" w:eastAsia="Calibri" w:hAnsi="Arial" w:cs="Arial"/>
          <w:szCs w:val="24"/>
          <w:lang w:val="en-GB"/>
        </w:rPr>
        <w:t xml:space="preserve"> Villages reject unequivocally the above proposal.”</w:t>
      </w:r>
    </w:p>
    <w:p w14:paraId="409561D9" w14:textId="77777777" w:rsidR="007F033D" w:rsidRPr="00AC1EE1" w:rsidRDefault="007F033D" w:rsidP="007F033D">
      <w:pPr>
        <w:jc w:val="both"/>
        <w:rPr>
          <w:rFonts w:ascii="Arial" w:eastAsia="Calibri" w:hAnsi="Arial" w:cs="Arial"/>
          <w:szCs w:val="24"/>
          <w:lang w:val="en-GB"/>
        </w:rPr>
      </w:pPr>
    </w:p>
    <w:p w14:paraId="3DD78B30" w14:textId="77777777" w:rsidR="007F033D" w:rsidRPr="00AC1EE1" w:rsidRDefault="007F033D" w:rsidP="00B25DD4">
      <w:pPr>
        <w:keepNext/>
        <w:keepLines/>
        <w:numPr>
          <w:ilvl w:val="0"/>
          <w:numId w:val="47"/>
        </w:numPr>
        <w:ind w:left="0" w:firstLine="0"/>
        <w:outlineLvl w:val="1"/>
        <w:rPr>
          <w:rFonts w:ascii="Arial" w:hAnsi="Arial" w:cs="Arial"/>
          <w:b/>
          <w:bCs/>
          <w:sz w:val="26"/>
          <w:szCs w:val="26"/>
          <w:lang w:val="en-GB"/>
        </w:rPr>
      </w:pPr>
      <w:bookmarkStart w:id="119" w:name="_Toc531768745"/>
      <w:bookmarkStart w:id="120" w:name="_Toc532561351"/>
      <w:r w:rsidRPr="00AC1EE1">
        <w:rPr>
          <w:rFonts w:ascii="Arial" w:hAnsi="Arial" w:cs="Arial"/>
          <w:b/>
          <w:bCs/>
          <w:sz w:val="26"/>
          <w:szCs w:val="26"/>
          <w:lang w:val="en-GB"/>
        </w:rPr>
        <w:t>Overall results</w:t>
      </w:r>
      <w:bookmarkEnd w:id="119"/>
      <w:bookmarkEnd w:id="120"/>
    </w:p>
    <w:p w14:paraId="1103839C" w14:textId="77777777" w:rsidR="007F033D" w:rsidRPr="00AC1EE1" w:rsidRDefault="007F033D" w:rsidP="007F033D">
      <w:pPr>
        <w:jc w:val="both"/>
        <w:rPr>
          <w:rFonts w:ascii="Arial" w:eastAsia="Calibri" w:hAnsi="Arial" w:cs="Arial"/>
          <w:szCs w:val="24"/>
          <w:lang w:val="en-GB"/>
        </w:rPr>
      </w:pPr>
    </w:p>
    <w:p w14:paraId="4EDCC2F9"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Due to the nature of responses to the engagement activities, particularly the completeness of the hardcopy surveys, the receipt of informal petitions, emails, letters and the complexity in tracking duplications has resulted in difficulties with determining the number of multiple responses by the same people.</w:t>
      </w:r>
    </w:p>
    <w:p w14:paraId="0630B95B" w14:textId="77777777" w:rsidR="007F033D" w:rsidRPr="00AC1EE1" w:rsidRDefault="007F033D" w:rsidP="007F033D">
      <w:pPr>
        <w:jc w:val="both"/>
        <w:rPr>
          <w:rFonts w:ascii="Arial" w:eastAsia="Calibri" w:hAnsi="Arial" w:cs="Arial"/>
          <w:szCs w:val="24"/>
          <w:lang w:val="en-GB"/>
        </w:rPr>
      </w:pPr>
    </w:p>
    <w:p w14:paraId="164384F2" w14:textId="77777777" w:rsidR="007F033D"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In addition, the City received three informal petitions, two were attached to the Friends of Mt Claremont Oval (781 signatures) submission and one (41 signatures) came from the </w:t>
      </w:r>
      <w:proofErr w:type="spellStart"/>
      <w:r w:rsidRPr="00AC1EE1">
        <w:rPr>
          <w:rFonts w:ascii="Arial" w:eastAsia="Calibri" w:hAnsi="Arial" w:cs="Arial"/>
          <w:szCs w:val="24"/>
          <w:lang w:val="en-GB"/>
        </w:rPr>
        <w:t>Leaweena</w:t>
      </w:r>
      <w:proofErr w:type="spellEnd"/>
      <w:r w:rsidRPr="00AC1EE1">
        <w:rPr>
          <w:rFonts w:ascii="Arial" w:eastAsia="Calibri" w:hAnsi="Arial" w:cs="Arial"/>
          <w:szCs w:val="24"/>
          <w:lang w:val="en-GB"/>
        </w:rPr>
        <w:t xml:space="preserve"> and Lisle Villages opposing the project. </w:t>
      </w:r>
      <w:r w:rsidRPr="00AC1EE1">
        <w:rPr>
          <w:rFonts w:ascii="Arial" w:eastAsia="Calibri" w:hAnsi="Arial" w:cs="Arial"/>
          <w:szCs w:val="24"/>
          <w:lang w:val="en-GB"/>
        </w:rPr>
        <w:lastRenderedPageBreak/>
        <w:t>The signatures from these petitions have not been recorded in the table below, however</w:t>
      </w:r>
      <w:r>
        <w:rPr>
          <w:rFonts w:ascii="Arial" w:eastAsia="Calibri" w:hAnsi="Arial" w:cs="Arial"/>
          <w:szCs w:val="24"/>
          <w:lang w:val="en-GB"/>
        </w:rPr>
        <w:t>,</w:t>
      </w:r>
      <w:r w:rsidRPr="00AC1EE1">
        <w:rPr>
          <w:rFonts w:ascii="Arial" w:eastAsia="Calibri" w:hAnsi="Arial" w:cs="Arial"/>
          <w:szCs w:val="24"/>
          <w:lang w:val="en-GB"/>
        </w:rPr>
        <w:t xml:space="preserve"> appear to represent 45 per cent per cent of the Mt Claremont area. Signatures may be duplicated in other forms of feedback on this subject and therefore cannot be validated.</w:t>
      </w:r>
    </w:p>
    <w:p w14:paraId="374FE3D3" w14:textId="77777777" w:rsidR="007F033D" w:rsidRDefault="007F033D" w:rsidP="007F033D">
      <w:pPr>
        <w:jc w:val="both"/>
        <w:rPr>
          <w:rFonts w:ascii="Arial" w:eastAsia="Calibri" w:hAnsi="Arial" w:cs="Arial"/>
          <w:szCs w:val="24"/>
          <w:lang w:val="en-GB"/>
        </w:rPr>
      </w:pPr>
    </w:p>
    <w:p w14:paraId="0EE3DA11"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Of the surveys received, 675 (43 per cent) surveys were received from residents who indicated they lived in Mt Claremont and 195 (12 per cent) were residents who indicated they lived in Claremont. The remaining 715 (45 per cent) relate to the remainder of the western suburbs, metropolitan Perth and country Western Australia. The table below provides the level of support for the proposal from all feedback mechanisms used for this project.</w:t>
      </w:r>
    </w:p>
    <w:p w14:paraId="56316B6E" w14:textId="77777777" w:rsidR="007F033D" w:rsidRPr="00AC1EE1" w:rsidRDefault="007F033D" w:rsidP="007F033D">
      <w:pPr>
        <w:jc w:val="both"/>
        <w:rPr>
          <w:rFonts w:ascii="Arial" w:eastAsia="Calibri" w:hAnsi="Arial" w:cs="Arial"/>
          <w:szCs w:val="24"/>
          <w:lang w:val="en-GB"/>
        </w:rPr>
      </w:pPr>
    </w:p>
    <w:p w14:paraId="40F35013" w14:textId="77777777" w:rsidR="007F033D" w:rsidRPr="00AC1EE1" w:rsidRDefault="007F033D" w:rsidP="007F033D">
      <w:pPr>
        <w:jc w:val="center"/>
        <w:rPr>
          <w:rFonts w:ascii="Arial" w:eastAsia="Calibri" w:hAnsi="Arial" w:cs="Arial"/>
          <w:b/>
          <w:smallCaps/>
          <w:szCs w:val="24"/>
          <w:lang w:val="en-GB"/>
        </w:rPr>
      </w:pPr>
      <w:r w:rsidRPr="00AC1EE1">
        <w:rPr>
          <w:rFonts w:ascii="Arial" w:eastAsia="Calibri" w:hAnsi="Arial" w:cs="Arial"/>
          <w:b/>
          <w:smallCaps/>
          <w:szCs w:val="24"/>
          <w:lang w:val="en-GB"/>
        </w:rPr>
        <w:t>Support for the Proposal</w:t>
      </w:r>
    </w:p>
    <w:p w14:paraId="5153BF12" w14:textId="77777777" w:rsidR="007F033D" w:rsidRPr="00AC1EE1" w:rsidRDefault="007F033D" w:rsidP="007F033D">
      <w:pPr>
        <w:jc w:val="center"/>
        <w:rPr>
          <w:rFonts w:ascii="Arial" w:eastAsia="Calibri" w:hAnsi="Arial" w:cs="Arial"/>
          <w:smallCaps/>
          <w:sz w:val="16"/>
          <w:szCs w:val="16"/>
          <w:lang w:val="en-GB"/>
        </w:rPr>
      </w:pPr>
    </w:p>
    <w:tbl>
      <w:tblPr>
        <w:tblW w:w="8442" w:type="dxa"/>
        <w:jc w:val="center"/>
        <w:tblLayout w:type="fixed"/>
        <w:tblCellMar>
          <w:left w:w="0" w:type="dxa"/>
          <w:right w:w="0" w:type="dxa"/>
        </w:tblCellMar>
        <w:tblLook w:val="04A0" w:firstRow="1" w:lastRow="0" w:firstColumn="1" w:lastColumn="0" w:noHBand="0" w:noVBand="1"/>
      </w:tblPr>
      <w:tblGrid>
        <w:gridCol w:w="2371"/>
        <w:gridCol w:w="1056"/>
        <w:gridCol w:w="1187"/>
        <w:gridCol w:w="1321"/>
        <w:gridCol w:w="791"/>
        <w:gridCol w:w="792"/>
        <w:gridCol w:w="924"/>
      </w:tblGrid>
      <w:tr w:rsidR="007F033D" w:rsidRPr="00AC1EE1" w14:paraId="2F7C3CF9" w14:textId="77777777" w:rsidTr="00CA1A5E">
        <w:trPr>
          <w:trHeight w:val="472"/>
          <w:jc w:val="center"/>
        </w:trPr>
        <w:tc>
          <w:tcPr>
            <w:tcW w:w="2371" w:type="dxa"/>
            <w:tcBorders>
              <w:top w:val="single" w:sz="8" w:space="0" w:color="FFFFFF"/>
              <w:left w:val="single" w:sz="8" w:space="0" w:color="auto"/>
              <w:bottom w:val="single" w:sz="4" w:space="0" w:color="auto"/>
              <w:right w:val="single" w:sz="8" w:space="0" w:color="FFFFFF"/>
            </w:tcBorders>
            <w:shd w:val="clear" w:color="auto" w:fill="2F5496"/>
            <w:tcMar>
              <w:top w:w="0" w:type="dxa"/>
              <w:left w:w="108" w:type="dxa"/>
              <w:bottom w:w="0" w:type="dxa"/>
              <w:right w:w="108" w:type="dxa"/>
            </w:tcMar>
            <w:vAlign w:val="center"/>
          </w:tcPr>
          <w:p w14:paraId="14D5EB09"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Support</w:t>
            </w:r>
          </w:p>
        </w:tc>
        <w:tc>
          <w:tcPr>
            <w:tcW w:w="1056" w:type="dxa"/>
            <w:tcBorders>
              <w:top w:val="single" w:sz="8" w:space="0" w:color="FFFFFF"/>
              <w:left w:val="single" w:sz="8" w:space="0" w:color="FFFFFF"/>
              <w:bottom w:val="single" w:sz="4" w:space="0" w:color="auto"/>
              <w:right w:val="single" w:sz="8" w:space="0" w:color="FFFFFF"/>
            </w:tcBorders>
            <w:shd w:val="clear" w:color="auto" w:fill="2F5496"/>
            <w:tcMar>
              <w:top w:w="0" w:type="dxa"/>
              <w:left w:w="108" w:type="dxa"/>
              <w:bottom w:w="0" w:type="dxa"/>
              <w:right w:w="108" w:type="dxa"/>
            </w:tcMar>
            <w:vAlign w:val="center"/>
          </w:tcPr>
          <w:p w14:paraId="6DA67569"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Online Survey</w:t>
            </w:r>
          </w:p>
        </w:tc>
        <w:tc>
          <w:tcPr>
            <w:tcW w:w="1187" w:type="dxa"/>
            <w:tcBorders>
              <w:top w:val="single" w:sz="8" w:space="0" w:color="FFFFFF"/>
              <w:left w:val="single" w:sz="8" w:space="0" w:color="FFFFFF"/>
              <w:bottom w:val="single" w:sz="4" w:space="0" w:color="auto"/>
              <w:right w:val="single" w:sz="8" w:space="0" w:color="FFFFFF"/>
            </w:tcBorders>
            <w:shd w:val="clear" w:color="auto" w:fill="2F5496"/>
            <w:tcMar>
              <w:top w:w="0" w:type="dxa"/>
              <w:left w:w="108" w:type="dxa"/>
              <w:bottom w:w="0" w:type="dxa"/>
              <w:right w:w="108" w:type="dxa"/>
            </w:tcMar>
            <w:vAlign w:val="center"/>
          </w:tcPr>
          <w:p w14:paraId="25F31F61"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Hardcopy Surveys</w:t>
            </w:r>
          </w:p>
        </w:tc>
        <w:tc>
          <w:tcPr>
            <w:tcW w:w="1321" w:type="dxa"/>
            <w:tcBorders>
              <w:top w:val="single" w:sz="4" w:space="0" w:color="FFFFFF"/>
              <w:left w:val="single" w:sz="4" w:space="0" w:color="FFFFFF"/>
              <w:bottom w:val="single" w:sz="4" w:space="0" w:color="auto"/>
              <w:right w:val="single" w:sz="8" w:space="0" w:color="FFFFFF"/>
            </w:tcBorders>
            <w:shd w:val="clear" w:color="auto" w:fill="2F5496"/>
            <w:vAlign w:val="center"/>
          </w:tcPr>
          <w:p w14:paraId="7B0784CE"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Stakeholder Submissions</w:t>
            </w:r>
          </w:p>
        </w:tc>
        <w:tc>
          <w:tcPr>
            <w:tcW w:w="791" w:type="dxa"/>
            <w:tcBorders>
              <w:top w:val="single" w:sz="4" w:space="0" w:color="FFFFFF"/>
              <w:left w:val="single" w:sz="4" w:space="0" w:color="FFFFFF"/>
              <w:bottom w:val="single" w:sz="4" w:space="0" w:color="auto"/>
              <w:right w:val="single" w:sz="8" w:space="0" w:color="FFFFFF"/>
            </w:tcBorders>
            <w:shd w:val="clear" w:color="auto" w:fill="2F5496"/>
            <w:vAlign w:val="center"/>
          </w:tcPr>
          <w:p w14:paraId="6A7ED85B"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Emails</w:t>
            </w:r>
          </w:p>
        </w:tc>
        <w:tc>
          <w:tcPr>
            <w:tcW w:w="792" w:type="dxa"/>
            <w:tcBorders>
              <w:top w:val="single" w:sz="4" w:space="0" w:color="FFFFFF"/>
              <w:left w:val="single" w:sz="4" w:space="0" w:color="FFFFFF"/>
              <w:bottom w:val="single" w:sz="4" w:space="0" w:color="auto"/>
              <w:right w:val="single" w:sz="4" w:space="0" w:color="FFFFFF"/>
            </w:tcBorders>
            <w:shd w:val="clear" w:color="auto" w:fill="2F5496"/>
          </w:tcPr>
          <w:p w14:paraId="1F3F0F46"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Phone Calls</w:t>
            </w:r>
          </w:p>
        </w:tc>
        <w:tc>
          <w:tcPr>
            <w:tcW w:w="924" w:type="dxa"/>
            <w:tcBorders>
              <w:top w:val="single" w:sz="4" w:space="0" w:color="FFFFFF"/>
              <w:left w:val="single" w:sz="4" w:space="0" w:color="FFFFFF"/>
              <w:bottom w:val="single" w:sz="4" w:space="0" w:color="auto"/>
              <w:right w:val="single" w:sz="8" w:space="0" w:color="FFFFFF"/>
            </w:tcBorders>
            <w:shd w:val="clear" w:color="auto" w:fill="2F5496"/>
            <w:vAlign w:val="center"/>
          </w:tcPr>
          <w:p w14:paraId="5139BFB4"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Total</w:t>
            </w:r>
          </w:p>
        </w:tc>
      </w:tr>
      <w:tr w:rsidR="007F033D" w:rsidRPr="00AC1EE1" w14:paraId="2C62C18A" w14:textId="77777777" w:rsidTr="00CA1A5E">
        <w:trPr>
          <w:trHeight w:val="463"/>
          <w:jc w:val="center"/>
        </w:trPr>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3BFB77" w14:textId="77777777" w:rsidR="007F033D" w:rsidRPr="00AC1EE1" w:rsidRDefault="007F033D" w:rsidP="00CA1A5E">
            <w:pPr>
              <w:rPr>
                <w:rFonts w:ascii="Arial" w:eastAsia="Calibri" w:hAnsi="Arial" w:cs="Arial"/>
                <w:sz w:val="20"/>
                <w:lang w:val="en-GB"/>
              </w:rPr>
            </w:pPr>
            <w:r w:rsidRPr="00AC1EE1">
              <w:rPr>
                <w:rFonts w:ascii="Arial" w:eastAsia="Calibri" w:hAnsi="Arial" w:cs="Arial"/>
                <w:sz w:val="20"/>
                <w:lang w:val="en-GB"/>
              </w:rPr>
              <w:t>Yes, I support the proposal</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2AEA5C"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846</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6D9500"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274</w:t>
            </w:r>
          </w:p>
        </w:tc>
        <w:tc>
          <w:tcPr>
            <w:tcW w:w="1321" w:type="dxa"/>
            <w:tcBorders>
              <w:top w:val="single" w:sz="4" w:space="0" w:color="auto"/>
              <w:left w:val="single" w:sz="4" w:space="0" w:color="auto"/>
              <w:bottom w:val="single" w:sz="4" w:space="0" w:color="auto"/>
              <w:right w:val="single" w:sz="4" w:space="0" w:color="auto"/>
            </w:tcBorders>
            <w:vAlign w:val="center"/>
          </w:tcPr>
          <w:p w14:paraId="1FFA0914" w14:textId="77777777" w:rsidR="007F033D" w:rsidRPr="00AC1EE1" w:rsidRDefault="007F033D" w:rsidP="00CA1A5E">
            <w:pPr>
              <w:ind w:left="1" w:firstLine="1"/>
              <w:jc w:val="center"/>
              <w:rPr>
                <w:rFonts w:ascii="Arial" w:eastAsia="Calibri" w:hAnsi="Arial" w:cs="Arial"/>
                <w:sz w:val="20"/>
                <w:lang w:val="en-GB"/>
              </w:rPr>
            </w:pPr>
            <w:r w:rsidRPr="00AC1EE1">
              <w:rPr>
                <w:rFonts w:ascii="Arial" w:eastAsia="Calibri" w:hAnsi="Arial" w:cs="Arial"/>
                <w:sz w:val="20"/>
                <w:lang w:val="en-GB"/>
              </w:rPr>
              <w:t>0</w:t>
            </w:r>
          </w:p>
        </w:tc>
        <w:tc>
          <w:tcPr>
            <w:tcW w:w="791" w:type="dxa"/>
            <w:tcBorders>
              <w:top w:val="single" w:sz="4" w:space="0" w:color="auto"/>
              <w:left w:val="single" w:sz="4" w:space="0" w:color="auto"/>
              <w:bottom w:val="single" w:sz="4" w:space="0" w:color="auto"/>
              <w:right w:val="single" w:sz="4" w:space="0" w:color="auto"/>
            </w:tcBorders>
            <w:vAlign w:val="center"/>
          </w:tcPr>
          <w:p w14:paraId="563B0347"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 xml:space="preserve"> 7</w:t>
            </w:r>
          </w:p>
        </w:tc>
        <w:tc>
          <w:tcPr>
            <w:tcW w:w="792" w:type="dxa"/>
            <w:tcBorders>
              <w:top w:val="single" w:sz="4" w:space="0" w:color="auto"/>
              <w:left w:val="single" w:sz="4" w:space="0" w:color="auto"/>
              <w:bottom w:val="single" w:sz="4" w:space="0" w:color="auto"/>
              <w:right w:val="single" w:sz="4" w:space="0" w:color="auto"/>
            </w:tcBorders>
            <w:vAlign w:val="center"/>
          </w:tcPr>
          <w:p w14:paraId="30F9B1C8"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7</w:t>
            </w:r>
          </w:p>
        </w:tc>
        <w:tc>
          <w:tcPr>
            <w:tcW w:w="924" w:type="dxa"/>
            <w:tcBorders>
              <w:top w:val="single" w:sz="4" w:space="0" w:color="auto"/>
              <w:left w:val="single" w:sz="4" w:space="0" w:color="auto"/>
              <w:bottom w:val="single" w:sz="4" w:space="0" w:color="auto"/>
              <w:right w:val="single" w:sz="4" w:space="0" w:color="auto"/>
            </w:tcBorders>
            <w:vAlign w:val="center"/>
          </w:tcPr>
          <w:p w14:paraId="76260A36" w14:textId="77777777" w:rsidR="007F033D" w:rsidRPr="00AC1EE1" w:rsidRDefault="007F033D" w:rsidP="00CA1A5E">
            <w:pPr>
              <w:ind w:left="1" w:right="168" w:firstLine="1"/>
              <w:jc w:val="right"/>
              <w:rPr>
                <w:rFonts w:ascii="Arial" w:eastAsia="Calibri" w:hAnsi="Arial" w:cs="Arial"/>
                <w:sz w:val="20"/>
                <w:lang w:val="en-GB"/>
              </w:rPr>
            </w:pPr>
            <w:r w:rsidRPr="00AC1EE1">
              <w:rPr>
                <w:rFonts w:ascii="Arial" w:eastAsia="Calibri" w:hAnsi="Arial" w:cs="Arial"/>
                <w:sz w:val="20"/>
                <w:lang w:val="en-GB"/>
              </w:rPr>
              <w:t>1134</w:t>
            </w:r>
          </w:p>
        </w:tc>
      </w:tr>
      <w:tr w:rsidR="007F033D" w:rsidRPr="00AC1EE1" w14:paraId="106CA085" w14:textId="77777777" w:rsidTr="00CA1A5E">
        <w:trPr>
          <w:trHeight w:val="18"/>
          <w:jc w:val="center"/>
        </w:trPr>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791CA" w14:textId="77777777" w:rsidR="007F033D" w:rsidRPr="00AC1EE1" w:rsidRDefault="007F033D" w:rsidP="00CA1A5E">
            <w:pPr>
              <w:rPr>
                <w:rFonts w:ascii="Arial" w:eastAsia="Calibri" w:hAnsi="Arial" w:cs="Arial"/>
                <w:sz w:val="20"/>
                <w:lang w:val="en-GB"/>
              </w:rPr>
            </w:pPr>
            <w:r w:rsidRPr="00AC1EE1">
              <w:rPr>
                <w:rFonts w:ascii="Arial" w:eastAsia="Calibri" w:hAnsi="Arial" w:cs="Arial"/>
                <w:sz w:val="20"/>
                <w:lang w:val="en-GB"/>
              </w:rPr>
              <w:t xml:space="preserve">No, I do not support the proposal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0D73D"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725</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9E055F"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150</w:t>
            </w:r>
          </w:p>
        </w:tc>
        <w:tc>
          <w:tcPr>
            <w:tcW w:w="1321" w:type="dxa"/>
            <w:tcBorders>
              <w:top w:val="single" w:sz="4" w:space="0" w:color="auto"/>
              <w:left w:val="single" w:sz="4" w:space="0" w:color="auto"/>
              <w:bottom w:val="single" w:sz="4" w:space="0" w:color="auto"/>
              <w:right w:val="single" w:sz="4" w:space="0" w:color="auto"/>
            </w:tcBorders>
            <w:vAlign w:val="center"/>
          </w:tcPr>
          <w:p w14:paraId="1A40C88F" w14:textId="77777777" w:rsidR="007F033D" w:rsidRPr="00AC1EE1" w:rsidRDefault="007F033D" w:rsidP="00CA1A5E">
            <w:pPr>
              <w:ind w:left="1" w:firstLine="1"/>
              <w:jc w:val="center"/>
              <w:rPr>
                <w:rFonts w:ascii="Arial" w:eastAsia="Calibri" w:hAnsi="Arial" w:cs="Arial"/>
                <w:sz w:val="20"/>
                <w:lang w:val="en-GB"/>
              </w:rPr>
            </w:pPr>
            <w:r w:rsidRPr="00AC1EE1">
              <w:rPr>
                <w:rFonts w:ascii="Arial" w:eastAsia="Calibri" w:hAnsi="Arial" w:cs="Arial"/>
                <w:sz w:val="20"/>
                <w:lang w:val="en-GB"/>
              </w:rPr>
              <w:t>6</w:t>
            </w:r>
          </w:p>
        </w:tc>
        <w:tc>
          <w:tcPr>
            <w:tcW w:w="791" w:type="dxa"/>
            <w:tcBorders>
              <w:top w:val="single" w:sz="4" w:space="0" w:color="auto"/>
              <w:left w:val="single" w:sz="4" w:space="0" w:color="auto"/>
              <w:bottom w:val="single" w:sz="4" w:space="0" w:color="auto"/>
              <w:right w:val="single" w:sz="4" w:space="0" w:color="auto"/>
            </w:tcBorders>
            <w:vAlign w:val="center"/>
          </w:tcPr>
          <w:p w14:paraId="425ACE85"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43</w:t>
            </w:r>
          </w:p>
        </w:tc>
        <w:tc>
          <w:tcPr>
            <w:tcW w:w="792" w:type="dxa"/>
            <w:tcBorders>
              <w:top w:val="single" w:sz="4" w:space="0" w:color="auto"/>
              <w:left w:val="single" w:sz="4" w:space="0" w:color="auto"/>
              <w:bottom w:val="single" w:sz="4" w:space="0" w:color="auto"/>
              <w:right w:val="single" w:sz="4" w:space="0" w:color="auto"/>
            </w:tcBorders>
            <w:vAlign w:val="center"/>
          </w:tcPr>
          <w:p w14:paraId="30B1A37A"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6</w:t>
            </w:r>
          </w:p>
        </w:tc>
        <w:tc>
          <w:tcPr>
            <w:tcW w:w="924" w:type="dxa"/>
            <w:tcBorders>
              <w:top w:val="single" w:sz="4" w:space="0" w:color="auto"/>
              <w:left w:val="single" w:sz="4" w:space="0" w:color="auto"/>
              <w:bottom w:val="single" w:sz="4" w:space="0" w:color="auto"/>
              <w:right w:val="single" w:sz="4" w:space="0" w:color="auto"/>
            </w:tcBorders>
            <w:vAlign w:val="center"/>
          </w:tcPr>
          <w:p w14:paraId="29D94D06" w14:textId="77777777" w:rsidR="007F033D" w:rsidRPr="00AC1EE1" w:rsidRDefault="007F033D" w:rsidP="00CA1A5E">
            <w:pPr>
              <w:ind w:left="1" w:right="168" w:firstLine="1"/>
              <w:jc w:val="right"/>
              <w:rPr>
                <w:rFonts w:ascii="Arial" w:eastAsia="Calibri" w:hAnsi="Arial" w:cs="Arial"/>
                <w:sz w:val="20"/>
                <w:lang w:val="en-GB"/>
              </w:rPr>
            </w:pPr>
            <w:r w:rsidRPr="00AC1EE1">
              <w:rPr>
                <w:rFonts w:ascii="Arial" w:eastAsia="Calibri" w:hAnsi="Arial" w:cs="Arial"/>
                <w:sz w:val="20"/>
                <w:lang w:val="en-GB"/>
              </w:rPr>
              <w:t>930</w:t>
            </w:r>
          </w:p>
        </w:tc>
      </w:tr>
      <w:tr w:rsidR="007F033D" w:rsidRPr="00AC1EE1" w14:paraId="3BE41A71" w14:textId="77777777" w:rsidTr="00CA1A5E">
        <w:trPr>
          <w:trHeight w:val="400"/>
          <w:jc w:val="center"/>
        </w:trPr>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6D0C7" w14:textId="77777777" w:rsidR="007F033D" w:rsidRPr="00AC1EE1" w:rsidRDefault="007F033D" w:rsidP="00CA1A5E">
            <w:pPr>
              <w:rPr>
                <w:rFonts w:ascii="Arial" w:eastAsia="Calibri" w:hAnsi="Arial" w:cs="Arial"/>
                <w:sz w:val="20"/>
                <w:lang w:val="en-GB"/>
              </w:rPr>
            </w:pPr>
            <w:r w:rsidRPr="00AC1EE1">
              <w:rPr>
                <w:rFonts w:ascii="Arial" w:eastAsia="Calibri" w:hAnsi="Arial" w:cs="Arial"/>
                <w:sz w:val="20"/>
                <w:lang w:val="en-GB"/>
              </w:rPr>
              <w:t>I am unsure</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94408D"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 xml:space="preserve"> 11</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7D4E65"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2</w:t>
            </w:r>
          </w:p>
        </w:tc>
        <w:tc>
          <w:tcPr>
            <w:tcW w:w="1321" w:type="dxa"/>
            <w:tcBorders>
              <w:top w:val="single" w:sz="4" w:space="0" w:color="auto"/>
              <w:left w:val="single" w:sz="4" w:space="0" w:color="auto"/>
              <w:bottom w:val="single" w:sz="4" w:space="0" w:color="auto"/>
              <w:right w:val="single" w:sz="4" w:space="0" w:color="auto"/>
            </w:tcBorders>
            <w:vAlign w:val="center"/>
          </w:tcPr>
          <w:p w14:paraId="6B35451E" w14:textId="77777777" w:rsidR="007F033D" w:rsidRPr="00AC1EE1" w:rsidRDefault="007F033D" w:rsidP="00CA1A5E">
            <w:pPr>
              <w:ind w:left="1" w:firstLine="1"/>
              <w:jc w:val="center"/>
              <w:rPr>
                <w:rFonts w:ascii="Arial" w:eastAsia="Calibri" w:hAnsi="Arial" w:cs="Arial"/>
                <w:sz w:val="20"/>
                <w:lang w:val="en-GB"/>
              </w:rPr>
            </w:pPr>
            <w:r w:rsidRPr="00AC1EE1">
              <w:rPr>
                <w:rFonts w:ascii="Arial" w:eastAsia="Calibri" w:hAnsi="Arial" w:cs="Arial"/>
                <w:sz w:val="20"/>
                <w:lang w:val="en-GB"/>
              </w:rPr>
              <w:t>0</w:t>
            </w:r>
          </w:p>
        </w:tc>
        <w:tc>
          <w:tcPr>
            <w:tcW w:w="791" w:type="dxa"/>
            <w:tcBorders>
              <w:top w:val="single" w:sz="4" w:space="0" w:color="auto"/>
              <w:left w:val="single" w:sz="4" w:space="0" w:color="auto"/>
              <w:bottom w:val="single" w:sz="4" w:space="0" w:color="auto"/>
              <w:right w:val="single" w:sz="4" w:space="0" w:color="auto"/>
            </w:tcBorders>
            <w:vAlign w:val="center"/>
          </w:tcPr>
          <w:p w14:paraId="75A97439"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 xml:space="preserve"> 2</w:t>
            </w:r>
          </w:p>
        </w:tc>
        <w:tc>
          <w:tcPr>
            <w:tcW w:w="792" w:type="dxa"/>
            <w:tcBorders>
              <w:top w:val="single" w:sz="4" w:space="0" w:color="auto"/>
              <w:left w:val="single" w:sz="4" w:space="0" w:color="auto"/>
              <w:bottom w:val="single" w:sz="4" w:space="0" w:color="auto"/>
              <w:right w:val="single" w:sz="4" w:space="0" w:color="auto"/>
            </w:tcBorders>
            <w:vAlign w:val="center"/>
          </w:tcPr>
          <w:p w14:paraId="00DCB74E"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0</w:t>
            </w:r>
          </w:p>
        </w:tc>
        <w:tc>
          <w:tcPr>
            <w:tcW w:w="924" w:type="dxa"/>
            <w:tcBorders>
              <w:top w:val="single" w:sz="4" w:space="0" w:color="auto"/>
              <w:left w:val="single" w:sz="4" w:space="0" w:color="auto"/>
              <w:bottom w:val="single" w:sz="4" w:space="0" w:color="auto"/>
              <w:right w:val="single" w:sz="4" w:space="0" w:color="auto"/>
            </w:tcBorders>
            <w:vAlign w:val="center"/>
          </w:tcPr>
          <w:p w14:paraId="2E70E3E8" w14:textId="77777777" w:rsidR="007F033D" w:rsidRPr="00AC1EE1" w:rsidRDefault="007F033D" w:rsidP="00CA1A5E">
            <w:pPr>
              <w:ind w:left="1" w:right="168" w:firstLine="1"/>
              <w:jc w:val="right"/>
              <w:rPr>
                <w:rFonts w:ascii="Arial" w:eastAsia="Calibri" w:hAnsi="Arial" w:cs="Arial"/>
                <w:sz w:val="20"/>
                <w:lang w:val="en-GB"/>
              </w:rPr>
            </w:pPr>
            <w:r w:rsidRPr="00AC1EE1">
              <w:rPr>
                <w:rFonts w:ascii="Arial" w:eastAsia="Calibri" w:hAnsi="Arial" w:cs="Arial"/>
                <w:sz w:val="20"/>
                <w:lang w:val="en-GB"/>
              </w:rPr>
              <w:t>15</w:t>
            </w:r>
          </w:p>
        </w:tc>
      </w:tr>
      <w:tr w:rsidR="007F033D" w:rsidRPr="00AC1EE1" w14:paraId="64498057" w14:textId="77777777" w:rsidTr="00CA1A5E">
        <w:trPr>
          <w:trHeight w:val="484"/>
          <w:jc w:val="center"/>
        </w:trPr>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D73A41" w14:textId="77777777" w:rsidR="007F033D" w:rsidRPr="00AC1EE1" w:rsidRDefault="007F033D" w:rsidP="00CA1A5E">
            <w:pPr>
              <w:rPr>
                <w:rFonts w:ascii="Arial" w:eastAsia="Calibri" w:hAnsi="Arial" w:cs="Arial"/>
                <w:b/>
                <w:sz w:val="20"/>
                <w:lang w:val="en-GB"/>
              </w:rPr>
            </w:pPr>
            <w:r w:rsidRPr="00AC1EE1">
              <w:rPr>
                <w:rFonts w:ascii="Arial" w:eastAsia="Calibri" w:hAnsi="Arial" w:cs="Arial"/>
                <w:b/>
                <w:sz w:val="20"/>
                <w:lang w:val="en-GB"/>
              </w:rPr>
              <w:t>Total Received</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29FA3" w14:textId="77777777" w:rsidR="007F033D" w:rsidRPr="00AC1EE1" w:rsidRDefault="007F033D" w:rsidP="00CA1A5E">
            <w:pPr>
              <w:ind w:right="29"/>
              <w:jc w:val="center"/>
              <w:rPr>
                <w:rFonts w:ascii="Arial" w:eastAsia="Calibri" w:hAnsi="Arial" w:cs="Arial"/>
                <w:b/>
                <w:sz w:val="20"/>
                <w:lang w:val="en-GB"/>
              </w:rPr>
            </w:pPr>
            <w:r w:rsidRPr="00AC1EE1">
              <w:rPr>
                <w:rFonts w:ascii="Arial" w:eastAsia="Calibri" w:hAnsi="Arial" w:cs="Arial"/>
                <w:b/>
                <w:sz w:val="20"/>
                <w:lang w:val="en-GB"/>
              </w:rPr>
              <w:t>1582</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1309C2" w14:textId="77777777" w:rsidR="007F033D" w:rsidRPr="00AC1EE1" w:rsidRDefault="007F033D" w:rsidP="00CA1A5E">
            <w:pPr>
              <w:ind w:right="245"/>
              <w:jc w:val="right"/>
              <w:rPr>
                <w:rFonts w:ascii="Arial" w:eastAsia="Calibri" w:hAnsi="Arial" w:cs="Arial"/>
                <w:b/>
                <w:sz w:val="20"/>
                <w:lang w:val="en-GB"/>
              </w:rPr>
            </w:pPr>
            <w:r w:rsidRPr="00AC1EE1">
              <w:rPr>
                <w:rFonts w:ascii="Arial" w:eastAsia="Calibri" w:hAnsi="Arial" w:cs="Arial"/>
                <w:b/>
                <w:sz w:val="20"/>
                <w:lang w:val="en-GB"/>
              </w:rPr>
              <w:t>426</w:t>
            </w:r>
          </w:p>
        </w:tc>
        <w:tc>
          <w:tcPr>
            <w:tcW w:w="1321" w:type="dxa"/>
            <w:tcBorders>
              <w:top w:val="single" w:sz="4" w:space="0" w:color="auto"/>
              <w:left w:val="single" w:sz="4" w:space="0" w:color="auto"/>
              <w:bottom w:val="single" w:sz="4" w:space="0" w:color="auto"/>
              <w:right w:val="single" w:sz="4" w:space="0" w:color="auto"/>
            </w:tcBorders>
            <w:vAlign w:val="center"/>
          </w:tcPr>
          <w:p w14:paraId="2D6A0D47" w14:textId="77777777" w:rsidR="007F033D" w:rsidRPr="00AC1EE1" w:rsidRDefault="007F033D" w:rsidP="00CA1A5E">
            <w:pPr>
              <w:jc w:val="center"/>
              <w:rPr>
                <w:rFonts w:ascii="Arial" w:eastAsia="Calibri" w:hAnsi="Arial" w:cs="Arial"/>
                <w:b/>
                <w:sz w:val="20"/>
                <w:lang w:val="en-GB"/>
              </w:rPr>
            </w:pPr>
            <w:r w:rsidRPr="00AC1EE1">
              <w:rPr>
                <w:rFonts w:ascii="Arial" w:eastAsia="Calibri" w:hAnsi="Arial" w:cs="Arial"/>
                <w:b/>
                <w:sz w:val="20"/>
                <w:lang w:val="en-GB"/>
              </w:rPr>
              <w:t>6</w:t>
            </w:r>
          </w:p>
        </w:tc>
        <w:tc>
          <w:tcPr>
            <w:tcW w:w="791" w:type="dxa"/>
            <w:tcBorders>
              <w:top w:val="single" w:sz="4" w:space="0" w:color="auto"/>
              <w:left w:val="single" w:sz="4" w:space="0" w:color="auto"/>
              <w:bottom w:val="single" w:sz="4" w:space="0" w:color="auto"/>
              <w:right w:val="single" w:sz="4" w:space="0" w:color="auto"/>
            </w:tcBorders>
            <w:vAlign w:val="center"/>
          </w:tcPr>
          <w:p w14:paraId="588C204D" w14:textId="77777777" w:rsidR="007F033D" w:rsidRPr="00AC1EE1" w:rsidRDefault="007F033D" w:rsidP="00CA1A5E">
            <w:pPr>
              <w:ind w:right="29"/>
              <w:jc w:val="center"/>
              <w:rPr>
                <w:rFonts w:ascii="Arial" w:eastAsia="Calibri" w:hAnsi="Arial" w:cs="Arial"/>
                <w:b/>
                <w:sz w:val="20"/>
                <w:lang w:val="en-GB"/>
              </w:rPr>
            </w:pPr>
            <w:r w:rsidRPr="00AC1EE1">
              <w:rPr>
                <w:rFonts w:ascii="Arial" w:eastAsia="Calibri" w:hAnsi="Arial" w:cs="Arial"/>
                <w:b/>
                <w:sz w:val="20"/>
                <w:lang w:val="en-GB"/>
              </w:rPr>
              <w:t>52</w:t>
            </w:r>
          </w:p>
        </w:tc>
        <w:tc>
          <w:tcPr>
            <w:tcW w:w="792" w:type="dxa"/>
            <w:tcBorders>
              <w:top w:val="single" w:sz="4" w:space="0" w:color="auto"/>
              <w:left w:val="single" w:sz="4" w:space="0" w:color="auto"/>
              <w:bottom w:val="single" w:sz="4" w:space="0" w:color="auto"/>
              <w:right w:val="single" w:sz="4" w:space="0" w:color="auto"/>
            </w:tcBorders>
            <w:vAlign w:val="center"/>
          </w:tcPr>
          <w:p w14:paraId="12C01D11"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13</w:t>
            </w:r>
          </w:p>
        </w:tc>
        <w:tc>
          <w:tcPr>
            <w:tcW w:w="924" w:type="dxa"/>
            <w:tcBorders>
              <w:top w:val="single" w:sz="4" w:space="0" w:color="auto"/>
              <w:left w:val="single" w:sz="4" w:space="0" w:color="auto"/>
              <w:bottom w:val="single" w:sz="4" w:space="0" w:color="auto"/>
              <w:right w:val="single" w:sz="4" w:space="0" w:color="auto"/>
            </w:tcBorders>
            <w:vAlign w:val="center"/>
          </w:tcPr>
          <w:p w14:paraId="6F27C8A6" w14:textId="77777777" w:rsidR="007F033D" w:rsidRPr="00AC1EE1" w:rsidRDefault="007F033D" w:rsidP="00CA1A5E">
            <w:pPr>
              <w:ind w:right="168"/>
              <w:jc w:val="right"/>
              <w:rPr>
                <w:rFonts w:ascii="Arial" w:eastAsia="Calibri" w:hAnsi="Arial" w:cs="Arial"/>
                <w:b/>
                <w:sz w:val="20"/>
                <w:lang w:val="en-GB"/>
              </w:rPr>
            </w:pPr>
            <w:r w:rsidRPr="00AC1EE1">
              <w:rPr>
                <w:rFonts w:ascii="Arial" w:eastAsia="Calibri" w:hAnsi="Arial" w:cs="Arial"/>
                <w:b/>
                <w:sz w:val="20"/>
                <w:lang w:val="en-GB"/>
              </w:rPr>
              <w:t>2,078</w:t>
            </w:r>
          </w:p>
        </w:tc>
      </w:tr>
    </w:tbl>
    <w:p w14:paraId="72CD6324" w14:textId="77777777" w:rsidR="007F033D" w:rsidRPr="00AC1EE1" w:rsidRDefault="007F033D" w:rsidP="007F033D">
      <w:pPr>
        <w:spacing w:before="240" w:after="240"/>
        <w:jc w:val="both"/>
        <w:rPr>
          <w:rFonts w:ascii="Arial" w:eastAsia="Calibri" w:hAnsi="Arial" w:cs="Arial"/>
          <w:szCs w:val="24"/>
          <w:lang w:val="en-GB"/>
        </w:rPr>
      </w:pPr>
      <w:r w:rsidRPr="00AC1EE1">
        <w:rPr>
          <w:rFonts w:ascii="Arial" w:eastAsia="Calibri" w:hAnsi="Arial" w:cs="Arial"/>
          <w:szCs w:val="24"/>
          <w:lang w:val="en-GB"/>
        </w:rPr>
        <w:t>Regarding the survey responses, people indicated their interest in the reserve and the age range as follows:</w:t>
      </w:r>
    </w:p>
    <w:p w14:paraId="4C615E9A" w14:textId="77777777" w:rsidR="007F033D" w:rsidRPr="00AC1EE1" w:rsidRDefault="00937BE8" w:rsidP="007F033D">
      <w:pPr>
        <w:spacing w:after="200" w:line="276" w:lineRule="auto"/>
        <w:rPr>
          <w:rFonts w:ascii="Calibri" w:eastAsia="Calibri" w:hAnsi="Calibri"/>
          <w:sz w:val="22"/>
          <w:szCs w:val="22"/>
          <w:lang w:val="en-GB"/>
        </w:rPr>
      </w:pPr>
      <w:r>
        <w:rPr>
          <w:rFonts w:ascii="Calibri" w:eastAsia="Calibri" w:hAnsi="Calibri"/>
          <w:noProof/>
          <w:sz w:val="22"/>
          <w:szCs w:val="22"/>
          <w:lang w:val="en-GB"/>
        </w:rPr>
        <w:pict w14:anchorId="5B085279">
          <v:shape id="Picture 15" o:spid="_x0000_i1026" type="#_x0000_t75" style="width:6in;height:208.6pt;visibility:visible">
            <v:imagedata r:id="rId22" o:title=""/>
          </v:shape>
        </w:pict>
      </w:r>
    </w:p>
    <w:p w14:paraId="4E7723F8" w14:textId="77777777" w:rsidR="007F033D" w:rsidRPr="00AC1EE1" w:rsidRDefault="00937BE8" w:rsidP="007F033D">
      <w:pPr>
        <w:spacing w:after="200" w:line="276" w:lineRule="auto"/>
        <w:rPr>
          <w:rFonts w:ascii="Calibri" w:eastAsia="Calibri" w:hAnsi="Calibri"/>
          <w:sz w:val="22"/>
          <w:szCs w:val="22"/>
          <w:lang w:val="en-GB"/>
        </w:rPr>
      </w:pPr>
      <w:r>
        <w:rPr>
          <w:rFonts w:ascii="Calibri" w:eastAsia="Calibri" w:hAnsi="Calibri"/>
          <w:noProof/>
          <w:sz w:val="22"/>
          <w:szCs w:val="22"/>
          <w:lang w:val="en-GB"/>
        </w:rPr>
        <w:lastRenderedPageBreak/>
        <w:pict w14:anchorId="6950DB13">
          <v:shape id="Picture 20" o:spid="_x0000_i1027" type="#_x0000_t75" style="width:424.6pt;height:208.6pt;visibility:visible">
            <v:imagedata r:id="rId23" o:title=""/>
          </v:shape>
        </w:pict>
      </w:r>
    </w:p>
    <w:p w14:paraId="4BABBBC2" w14:textId="77777777" w:rsidR="007F033D" w:rsidRPr="00AC1EE1" w:rsidRDefault="007F033D" w:rsidP="007F033D">
      <w:pPr>
        <w:spacing w:after="180"/>
        <w:jc w:val="both"/>
        <w:rPr>
          <w:rFonts w:ascii="Arial" w:eastAsia="Calibri" w:hAnsi="Arial" w:cs="Arial"/>
          <w:szCs w:val="24"/>
          <w:lang w:val="en-GB"/>
        </w:rPr>
      </w:pPr>
      <w:r w:rsidRPr="00AC1EE1">
        <w:rPr>
          <w:rFonts w:ascii="Arial" w:eastAsia="Calibri" w:hAnsi="Arial" w:cs="Arial"/>
          <w:szCs w:val="24"/>
          <w:lang w:val="en-GB"/>
        </w:rPr>
        <w:t xml:space="preserve">The results of the community engagement feedback: comments recorded (online survey, hardcopy surveys, telephone conversations, emails, letters, face-to-face) during the period have been analysed and developed into key themes which emerged from the review. </w:t>
      </w:r>
    </w:p>
    <w:p w14:paraId="164ED314" w14:textId="77777777" w:rsidR="007F033D" w:rsidRPr="00AC1EE1" w:rsidRDefault="007F033D" w:rsidP="007F033D">
      <w:pPr>
        <w:spacing w:after="180"/>
        <w:jc w:val="both"/>
        <w:rPr>
          <w:rFonts w:ascii="Arial" w:eastAsia="Calibri" w:hAnsi="Arial" w:cs="Arial"/>
          <w:szCs w:val="24"/>
          <w:lang w:val="en-GB"/>
        </w:rPr>
      </w:pPr>
      <w:r w:rsidRPr="00AC1EE1">
        <w:rPr>
          <w:rFonts w:ascii="Arial" w:eastAsia="Calibri" w:hAnsi="Arial" w:cs="Arial"/>
          <w:szCs w:val="24"/>
          <w:lang w:val="en-GB"/>
        </w:rPr>
        <w:t>Several detailed submissions were received.</w:t>
      </w:r>
    </w:p>
    <w:p w14:paraId="69045252" w14:textId="77777777" w:rsidR="007F033D" w:rsidRPr="00AC1EE1" w:rsidRDefault="007F033D" w:rsidP="007F033D">
      <w:pPr>
        <w:spacing w:after="180"/>
        <w:jc w:val="both"/>
        <w:rPr>
          <w:rFonts w:ascii="Arial" w:eastAsia="Calibri" w:hAnsi="Arial" w:cs="Arial"/>
          <w:szCs w:val="24"/>
          <w:lang w:val="en-GB"/>
        </w:rPr>
      </w:pPr>
      <w:r w:rsidRPr="00AC1EE1">
        <w:rPr>
          <w:rFonts w:ascii="Arial" w:eastAsia="Calibri" w:hAnsi="Arial" w:cs="Arial"/>
          <w:szCs w:val="24"/>
          <w:lang w:val="en-GB"/>
        </w:rPr>
        <w:t>All feedback received was grouped and summarised into key themes (refer to Section 8 of the Community Engagement Report).</w:t>
      </w:r>
    </w:p>
    <w:p w14:paraId="65D70C7F" w14:textId="77777777"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t>Key Relevant Previous Council Decisions</w:t>
      </w:r>
    </w:p>
    <w:p w14:paraId="060755E2" w14:textId="77777777" w:rsidR="007F033D" w:rsidRPr="00AC1EE1" w:rsidRDefault="007F033D" w:rsidP="007F033D">
      <w:pPr>
        <w:jc w:val="both"/>
        <w:rPr>
          <w:rFonts w:ascii="Arial" w:eastAsia="Calibri" w:hAnsi="Arial" w:cs="Arial"/>
          <w:szCs w:val="32"/>
          <w:lang w:val="en-US"/>
        </w:rPr>
      </w:pPr>
    </w:p>
    <w:p w14:paraId="6276683C"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Ordinary Council meeting – 23 October 2018 (to adopt a community engagement plan and provide for a report on the outcomes of the engagement for the December 2018 Ordinary Council meeting).</w:t>
      </w:r>
    </w:p>
    <w:p w14:paraId="7389BB48" w14:textId="77777777" w:rsidR="007F033D" w:rsidRPr="00AC1EE1" w:rsidRDefault="007F033D" w:rsidP="007F033D">
      <w:pPr>
        <w:jc w:val="both"/>
        <w:rPr>
          <w:rFonts w:ascii="Arial" w:eastAsia="Calibri" w:hAnsi="Arial" w:cs="Arial"/>
          <w:szCs w:val="32"/>
          <w:lang w:val="en-US"/>
        </w:rPr>
      </w:pPr>
    </w:p>
    <w:p w14:paraId="05E2B22B"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Ordinary Council Meeting – 22 May 2018 (to convene a workshop and explore possible alternative sites).</w:t>
      </w:r>
    </w:p>
    <w:p w14:paraId="64D9DC95" w14:textId="77777777" w:rsidR="007F033D" w:rsidRPr="00AC1EE1" w:rsidRDefault="007F033D" w:rsidP="007F033D">
      <w:pPr>
        <w:jc w:val="both"/>
        <w:rPr>
          <w:rFonts w:ascii="Arial" w:eastAsia="Calibri" w:hAnsi="Arial" w:cs="Arial"/>
          <w:szCs w:val="32"/>
          <w:lang w:val="en-US"/>
        </w:rPr>
      </w:pPr>
    </w:p>
    <w:p w14:paraId="14F02C7A"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Councillor Briefing – 4th September 2018 (review Workshop Minutes 9 August 2018).</w:t>
      </w:r>
    </w:p>
    <w:p w14:paraId="5CE710D2" w14:textId="77777777" w:rsidR="007F033D" w:rsidRPr="00AC1EE1" w:rsidRDefault="007F033D" w:rsidP="007F033D">
      <w:pPr>
        <w:jc w:val="both"/>
        <w:rPr>
          <w:rFonts w:ascii="Arial" w:eastAsia="Calibri" w:hAnsi="Arial" w:cs="Arial"/>
          <w:b/>
          <w:sz w:val="28"/>
          <w:szCs w:val="32"/>
          <w:lang w:val="en-US"/>
        </w:rPr>
      </w:pPr>
    </w:p>
    <w:p w14:paraId="277D3397" w14:textId="77777777"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t>Budget/Financial Implications</w:t>
      </w:r>
    </w:p>
    <w:p w14:paraId="0930DF88" w14:textId="77777777" w:rsidR="007F033D" w:rsidRPr="00AC1EE1" w:rsidRDefault="007F033D" w:rsidP="007F033D">
      <w:pPr>
        <w:jc w:val="both"/>
        <w:rPr>
          <w:rFonts w:ascii="Arial" w:eastAsia="Calibri" w:hAnsi="Arial" w:cs="Arial"/>
          <w:b/>
          <w:szCs w:val="32"/>
          <w:lang w:val="en-US"/>
        </w:rPr>
      </w:pPr>
    </w:p>
    <w:p w14:paraId="32FC164F"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Should the Mt Claremont Reserve be selected as a potential site for a new hockey pitch, the Westside Wolves Hockey Club will be required to prepare a detailed business plan on funding for capital works, sources of funding, independent environmental study, quantity surveyors report, detailed working drawings, project lifecycle/maintenance costs and a traffic management study.</w:t>
      </w:r>
    </w:p>
    <w:p w14:paraId="0BF0AD7E" w14:textId="77777777" w:rsidR="007F033D" w:rsidRPr="00AC1EE1" w:rsidRDefault="007F033D" w:rsidP="007F033D">
      <w:pPr>
        <w:jc w:val="both"/>
        <w:rPr>
          <w:rFonts w:ascii="Arial" w:eastAsia="Calibri" w:hAnsi="Arial" w:cs="Arial"/>
          <w:szCs w:val="32"/>
          <w:lang w:val="en-US"/>
        </w:rPr>
      </w:pPr>
    </w:p>
    <w:p w14:paraId="2B3C779E" w14:textId="77777777" w:rsidR="007F033D" w:rsidRPr="00AC1EE1" w:rsidRDefault="007F033D" w:rsidP="007F033D">
      <w:pPr>
        <w:jc w:val="both"/>
        <w:rPr>
          <w:rFonts w:ascii="Arial" w:eastAsia="Calibri" w:hAnsi="Arial" w:cs="Arial"/>
          <w:b/>
          <w:szCs w:val="32"/>
          <w:lang w:val="en-US"/>
        </w:rPr>
      </w:pPr>
      <w:r w:rsidRPr="00AC1EE1">
        <w:rPr>
          <w:rFonts w:ascii="Arial" w:eastAsia="Calibri" w:hAnsi="Arial" w:cs="Arial"/>
          <w:szCs w:val="32"/>
          <w:lang w:val="en-US"/>
        </w:rPr>
        <w:t>Any decision by Council to progress to the next stage does not pre-commit Council to future funding obligations for this project. The decision to assist with funding is a separate decision and will be considered on its merits, Council’s financial capacity and any other relevant considerations.</w:t>
      </w:r>
    </w:p>
    <w:p w14:paraId="49C5AEC1" w14:textId="77777777" w:rsidR="007F033D" w:rsidRPr="00AC1EE1" w:rsidRDefault="007F033D" w:rsidP="007F033D">
      <w:pPr>
        <w:jc w:val="both"/>
        <w:rPr>
          <w:rFonts w:ascii="Arial" w:eastAsia="Calibri" w:hAnsi="Arial" w:cs="Arial"/>
          <w:b/>
          <w:szCs w:val="32"/>
          <w:lang w:val="en-US"/>
        </w:rPr>
      </w:pPr>
    </w:p>
    <w:p w14:paraId="3FCE1175" w14:textId="77777777"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lastRenderedPageBreak/>
        <w:t>Conclusion</w:t>
      </w:r>
    </w:p>
    <w:p w14:paraId="5F808C32" w14:textId="77777777" w:rsidR="007F033D" w:rsidRPr="00AC1EE1" w:rsidRDefault="007F033D" w:rsidP="007F033D">
      <w:pPr>
        <w:jc w:val="both"/>
        <w:rPr>
          <w:rFonts w:ascii="Arial" w:eastAsia="Calibri" w:hAnsi="Arial" w:cs="Arial"/>
          <w:szCs w:val="24"/>
        </w:rPr>
      </w:pPr>
    </w:p>
    <w:p w14:paraId="618F3A12" w14:textId="77777777" w:rsidR="007F033D" w:rsidRPr="00AC1EE1" w:rsidRDefault="007F033D" w:rsidP="007F033D">
      <w:pPr>
        <w:jc w:val="both"/>
        <w:rPr>
          <w:rFonts w:ascii="Arial" w:eastAsia="Calibri" w:hAnsi="Arial" w:cs="Arial"/>
          <w:szCs w:val="24"/>
        </w:rPr>
      </w:pPr>
      <w:r w:rsidRPr="00AC1EE1">
        <w:rPr>
          <w:rFonts w:ascii="Arial" w:eastAsia="Calibri" w:hAnsi="Arial" w:cs="Arial"/>
          <w:szCs w:val="24"/>
        </w:rPr>
        <w:t>Community engagement to understand the level of support for the Westside Wolves proposal to construct an artificial turf, car parking and clubrooms on a portion of green space at the Mt Claremont Oval Reserve has been completed.</w:t>
      </w:r>
    </w:p>
    <w:p w14:paraId="4EB3B18F" w14:textId="77777777" w:rsidR="007F033D" w:rsidRPr="00AC1EE1" w:rsidRDefault="007F033D" w:rsidP="007F033D">
      <w:pPr>
        <w:jc w:val="both"/>
        <w:rPr>
          <w:rFonts w:ascii="Arial" w:eastAsia="Calibri" w:hAnsi="Arial" w:cs="Arial"/>
          <w:szCs w:val="24"/>
        </w:rPr>
      </w:pPr>
    </w:p>
    <w:p w14:paraId="5EAF9FCD" w14:textId="77777777" w:rsidR="007F033D" w:rsidRPr="00AC1EE1" w:rsidRDefault="007F033D" w:rsidP="007F033D">
      <w:pPr>
        <w:jc w:val="both"/>
        <w:rPr>
          <w:rFonts w:ascii="Arial" w:eastAsia="Calibri" w:hAnsi="Arial" w:cs="Arial"/>
          <w:szCs w:val="24"/>
        </w:rPr>
      </w:pPr>
      <w:r w:rsidRPr="00AC1EE1">
        <w:rPr>
          <w:rFonts w:ascii="Arial" w:eastAsia="Calibri" w:hAnsi="Arial" w:cs="Arial"/>
          <w:szCs w:val="24"/>
        </w:rPr>
        <w:t>The aim of the engagement was to receive community opinion on the proposal to assist with Council’s decision-making to approve/not approve a period of time for the club to further investigate and develop a detailed proposal and business plan (including designs, costings and sources of funding).</w:t>
      </w:r>
    </w:p>
    <w:p w14:paraId="1292680C" w14:textId="77777777" w:rsidR="007F033D" w:rsidRPr="00AC1EE1" w:rsidRDefault="007F033D" w:rsidP="007F033D">
      <w:pPr>
        <w:jc w:val="both"/>
        <w:rPr>
          <w:rFonts w:ascii="Arial" w:eastAsia="Calibri" w:hAnsi="Arial" w:cs="Arial"/>
          <w:szCs w:val="24"/>
        </w:rPr>
      </w:pPr>
    </w:p>
    <w:p w14:paraId="15AE4F68" w14:textId="77777777" w:rsidR="007F033D" w:rsidRPr="00AC1EE1" w:rsidRDefault="007F033D" w:rsidP="007F033D">
      <w:pPr>
        <w:jc w:val="both"/>
        <w:rPr>
          <w:rFonts w:ascii="Arial" w:eastAsia="Calibri" w:hAnsi="Arial" w:cs="Arial"/>
          <w:szCs w:val="24"/>
        </w:rPr>
      </w:pPr>
      <w:r w:rsidRPr="00AC1EE1">
        <w:rPr>
          <w:rFonts w:ascii="Arial" w:eastAsia="Calibri" w:hAnsi="Arial" w:cs="Arial"/>
          <w:szCs w:val="24"/>
        </w:rPr>
        <w:t>There has been significant community interest in this proposal resulting in a high level of engagement and one of the most successful engagement projects the City has undertaken in terms of participation. The significant input has been provided resulting in there being an equal view on the proposal, to support or not support the proposal. The feedback has also identified a variety of benefits and challenges.</w:t>
      </w:r>
    </w:p>
    <w:p w14:paraId="5B29015A" w14:textId="77777777" w:rsidR="007F033D" w:rsidRPr="00AC1EE1" w:rsidRDefault="007F033D" w:rsidP="007F033D">
      <w:pPr>
        <w:jc w:val="both"/>
        <w:rPr>
          <w:rFonts w:ascii="Arial" w:eastAsia="Calibri" w:hAnsi="Arial" w:cs="Arial"/>
          <w:szCs w:val="24"/>
        </w:rPr>
      </w:pPr>
    </w:p>
    <w:p w14:paraId="4F25B8DB" w14:textId="77777777" w:rsidR="007F033D" w:rsidRPr="00AC1EE1" w:rsidRDefault="007F033D" w:rsidP="007F033D">
      <w:pPr>
        <w:jc w:val="both"/>
        <w:rPr>
          <w:rFonts w:ascii="Arial" w:eastAsia="Calibri" w:hAnsi="Arial" w:cs="Arial"/>
          <w:szCs w:val="24"/>
        </w:rPr>
      </w:pPr>
      <w:r w:rsidRPr="00AC1EE1">
        <w:rPr>
          <w:rFonts w:ascii="Arial" w:eastAsia="Calibri" w:hAnsi="Arial" w:cs="Arial"/>
          <w:szCs w:val="24"/>
        </w:rPr>
        <w:t>Based on the feedback received, it is proposed that the City’s administration will now prepare a report to the March 2019 Council round of meetings on the key options for future use at Mt Claremont Reserve as suggested by the community.</w:t>
      </w:r>
    </w:p>
    <w:p w14:paraId="6141B8DF" w14:textId="5797187C" w:rsidR="004019BC" w:rsidRDefault="004019BC" w:rsidP="004019BC">
      <w:pPr>
        <w:numPr>
          <w:ilvl w:val="12"/>
          <w:numId w:val="0"/>
        </w:numPr>
        <w:tabs>
          <w:tab w:val="left" w:pos="1440"/>
          <w:tab w:val="left" w:pos="2410"/>
          <w:tab w:val="left" w:pos="2977"/>
          <w:tab w:val="right" w:pos="8335"/>
          <w:tab w:val="right" w:pos="8505"/>
        </w:tabs>
        <w:jc w:val="both"/>
        <w:rPr>
          <w:rFonts w:ascii="Arial" w:hAnsi="Arial" w:cs="Arial"/>
          <w:szCs w:val="24"/>
        </w:rPr>
      </w:pPr>
    </w:p>
    <w:p w14:paraId="7B103767" w14:textId="5C10645F" w:rsidR="004019BC" w:rsidRDefault="004019BC"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sectPr w:rsidR="004019BC" w:rsidSect="00162798">
          <w:headerReference w:type="default" r:id="rId24"/>
          <w:footerReference w:type="even" r:id="rId25"/>
          <w:footerReference w:type="default" r:id="rId26"/>
          <w:footerReference w:type="first" r:id="rId27"/>
          <w:pgSz w:w="11907" w:h="16840" w:code="9"/>
          <w:pgMar w:top="1440" w:right="1797" w:bottom="1440" w:left="1797" w:header="720" w:footer="720" w:gutter="0"/>
          <w:paperSrc w:first="260" w:other="260"/>
          <w:cols w:space="720"/>
          <w:titlePg/>
          <w:docGrid w:linePitch="326"/>
        </w:sectPr>
      </w:pPr>
    </w:p>
    <w:p w14:paraId="200BC095" w14:textId="5E029F6A"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21" w:name="_Toc532561352"/>
      <w:r w:rsidRPr="00012C59">
        <w:rPr>
          <w:rFonts w:ascii="Arial" w:hAnsi="Arial" w:cs="Arial"/>
          <w:sz w:val="24"/>
          <w:szCs w:val="24"/>
          <w:u w:val="none"/>
        </w:rPr>
        <w:lastRenderedPageBreak/>
        <w:t xml:space="preserve">Common Seal Register Report </w:t>
      </w:r>
      <w:r w:rsidR="00E2274E">
        <w:rPr>
          <w:rFonts w:ascii="Arial" w:hAnsi="Arial" w:cs="Arial"/>
          <w:sz w:val="24"/>
          <w:szCs w:val="24"/>
          <w:u w:val="none"/>
        </w:rPr>
        <w:t>–</w:t>
      </w:r>
      <w:r w:rsidRPr="00012C59">
        <w:rPr>
          <w:rFonts w:ascii="Arial" w:hAnsi="Arial" w:cs="Arial"/>
          <w:sz w:val="24"/>
          <w:szCs w:val="24"/>
          <w:u w:val="none"/>
        </w:rPr>
        <w:t xml:space="preserve"> </w:t>
      </w:r>
      <w:r w:rsidR="00E2274E">
        <w:rPr>
          <w:rFonts w:ascii="Arial" w:hAnsi="Arial" w:cs="Arial"/>
          <w:sz w:val="24"/>
          <w:szCs w:val="24"/>
          <w:u w:val="none"/>
        </w:rPr>
        <w:t>November 2018</w:t>
      </w:r>
      <w:bookmarkEnd w:id="121"/>
    </w:p>
    <w:p w14:paraId="200BC096" w14:textId="77777777" w:rsidR="00012C59" w:rsidRDefault="00012C59" w:rsidP="00012C59">
      <w:pPr>
        <w:ind w:left="709"/>
        <w:jc w:val="both"/>
        <w:rPr>
          <w:rFonts w:ascii="Arial" w:hAnsi="Arial" w:cs="Arial"/>
          <w:b/>
        </w:rPr>
      </w:pPr>
    </w:p>
    <w:p w14:paraId="200BC097" w14:textId="5197281C" w:rsidR="00012C59" w:rsidRPr="00012C59" w:rsidRDefault="00012C59" w:rsidP="009E5692">
      <w:pPr>
        <w:jc w:val="both"/>
        <w:rPr>
          <w:rFonts w:ascii="Arial" w:hAnsi="Arial" w:cs="Arial"/>
        </w:rPr>
      </w:pPr>
      <w:r w:rsidRPr="00012C59">
        <w:rPr>
          <w:rFonts w:ascii="Arial" w:hAnsi="Arial" w:cs="Arial"/>
        </w:rPr>
        <w:t xml:space="preserve">The attached Common Seal Register Report for the month of </w:t>
      </w:r>
      <w:r w:rsidR="00E2274E">
        <w:rPr>
          <w:rFonts w:ascii="Arial" w:hAnsi="Arial" w:cs="Arial"/>
          <w:szCs w:val="24"/>
        </w:rPr>
        <w:t>November 2018</w:t>
      </w:r>
      <w:r w:rsidRPr="00012C59">
        <w:rPr>
          <w:rFonts w:ascii="Arial" w:hAnsi="Arial" w:cs="Arial"/>
        </w:rPr>
        <w:t xml:space="preserve"> is to be received.</w:t>
      </w:r>
    </w:p>
    <w:p w14:paraId="200BC098" w14:textId="77777777" w:rsidR="00012C59" w:rsidRDefault="00012C5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675CBF74" w14:textId="607A0879" w:rsidR="00C4127D" w:rsidRDefault="00C4127D" w:rsidP="00C4127D">
      <w:pPr>
        <w:jc w:val="both"/>
        <w:rPr>
          <w:rFonts w:ascii="Arial" w:hAnsi="Arial" w:cs="Arial"/>
          <w:b/>
        </w:rPr>
      </w:pPr>
      <w:r>
        <w:rPr>
          <w:rFonts w:ascii="Arial" w:hAnsi="Arial" w:cs="Arial"/>
          <w:b/>
        </w:rPr>
        <w:t>November 2018</w:t>
      </w:r>
    </w:p>
    <w:p w14:paraId="6C29A160" w14:textId="77777777" w:rsidR="00C4127D" w:rsidRDefault="00C4127D" w:rsidP="00C4127D">
      <w:pPr>
        <w:jc w:val="both"/>
        <w:rPr>
          <w:rFonts w:ascii="Arial" w:hAnsi="Arial" w:cs="Arial"/>
          <w:b/>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984"/>
        <w:gridCol w:w="3402"/>
        <w:gridCol w:w="4565"/>
      </w:tblGrid>
      <w:tr w:rsidR="00435D54" w:rsidRPr="007E5C7D" w14:paraId="19503271" w14:textId="77777777" w:rsidTr="00435D54">
        <w:trPr>
          <w:trHeight w:val="557"/>
          <w:tblHeader/>
        </w:trPr>
        <w:tc>
          <w:tcPr>
            <w:tcW w:w="1418" w:type="dxa"/>
            <w:tcBorders>
              <w:top w:val="single" w:sz="4" w:space="0" w:color="auto"/>
              <w:left w:val="single" w:sz="4" w:space="0" w:color="auto"/>
              <w:bottom w:val="single" w:sz="4" w:space="0" w:color="auto"/>
              <w:right w:val="single" w:sz="4" w:space="0" w:color="auto"/>
            </w:tcBorders>
            <w:shd w:val="clear" w:color="auto" w:fill="D9D9D9"/>
          </w:tcPr>
          <w:p w14:paraId="1420D0B8" w14:textId="77777777" w:rsidR="00C4127D" w:rsidRPr="007E5C7D" w:rsidRDefault="00C4127D" w:rsidP="00CA1A5E">
            <w:pPr>
              <w:ind w:right="68"/>
              <w:rPr>
                <w:rFonts w:ascii="Arial" w:hAnsi="Arial" w:cs="Arial"/>
                <w:b/>
                <w:bCs/>
              </w:rPr>
            </w:pPr>
            <w:r>
              <w:rPr>
                <w:rFonts w:ascii="Arial" w:hAnsi="Arial" w:cs="Arial"/>
                <w:b/>
                <w:bCs/>
              </w:rPr>
              <w:t>S</w:t>
            </w:r>
            <w:r w:rsidRPr="007E5C7D">
              <w:rPr>
                <w:rFonts w:ascii="Arial" w:hAnsi="Arial" w:cs="Arial"/>
                <w:b/>
                <w:bCs/>
              </w:rPr>
              <w:t>EAL NUMBER</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49F3EB99" w14:textId="77777777" w:rsidR="00C4127D" w:rsidRPr="007E5C7D" w:rsidRDefault="00C4127D" w:rsidP="00CA1A5E">
            <w:pPr>
              <w:ind w:right="68"/>
              <w:rPr>
                <w:rFonts w:ascii="Arial" w:hAnsi="Arial" w:cs="Arial"/>
                <w:b/>
                <w:bCs/>
              </w:rPr>
            </w:pPr>
            <w:r w:rsidRPr="007E5C7D">
              <w:rPr>
                <w:rFonts w:ascii="Arial" w:hAnsi="Arial" w:cs="Arial"/>
                <w:b/>
                <w:bCs/>
              </w:rPr>
              <w:t>DATE SEALED</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2DA234BC" w14:textId="77777777" w:rsidR="00C4127D" w:rsidRPr="007E5C7D" w:rsidRDefault="00C4127D" w:rsidP="00CA1A5E">
            <w:pPr>
              <w:ind w:right="68"/>
              <w:rPr>
                <w:rFonts w:ascii="Arial" w:hAnsi="Arial" w:cs="Arial"/>
                <w:b/>
                <w:bCs/>
              </w:rPr>
            </w:pPr>
            <w:r w:rsidRPr="007E5C7D">
              <w:rPr>
                <w:rFonts w:ascii="Arial" w:hAnsi="Arial" w:cs="Arial"/>
                <w:b/>
                <w:bCs/>
              </w:rPr>
              <w:t>DEPARTMENT</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42CDD635" w14:textId="77777777" w:rsidR="00C4127D" w:rsidRPr="007E5C7D" w:rsidRDefault="00C4127D" w:rsidP="00CA1A5E">
            <w:pPr>
              <w:ind w:right="68"/>
              <w:rPr>
                <w:rFonts w:ascii="Arial" w:hAnsi="Arial" w:cs="Arial"/>
                <w:b/>
                <w:bCs/>
              </w:rPr>
            </w:pPr>
            <w:r w:rsidRPr="007E5C7D">
              <w:rPr>
                <w:rFonts w:ascii="Arial" w:hAnsi="Arial" w:cs="Arial"/>
                <w:b/>
                <w:bCs/>
              </w:rPr>
              <w:t>MEETING DATE / ITEM NO.</w:t>
            </w:r>
          </w:p>
        </w:tc>
        <w:tc>
          <w:tcPr>
            <w:tcW w:w="4565" w:type="dxa"/>
            <w:tcBorders>
              <w:top w:val="single" w:sz="4" w:space="0" w:color="auto"/>
              <w:left w:val="single" w:sz="4" w:space="0" w:color="auto"/>
              <w:bottom w:val="single" w:sz="4" w:space="0" w:color="auto"/>
              <w:right w:val="single" w:sz="4" w:space="0" w:color="auto"/>
            </w:tcBorders>
            <w:shd w:val="clear" w:color="auto" w:fill="D9D9D9"/>
          </w:tcPr>
          <w:p w14:paraId="6D9F74C9" w14:textId="77777777" w:rsidR="00C4127D" w:rsidRPr="007E5C7D" w:rsidRDefault="00C4127D" w:rsidP="00CA1A5E">
            <w:pPr>
              <w:ind w:right="68"/>
              <w:rPr>
                <w:rFonts w:ascii="Arial" w:hAnsi="Arial" w:cs="Arial"/>
                <w:b/>
                <w:bCs/>
              </w:rPr>
            </w:pPr>
            <w:r w:rsidRPr="007E5C7D">
              <w:rPr>
                <w:rFonts w:ascii="Arial" w:hAnsi="Arial" w:cs="Arial"/>
                <w:b/>
                <w:bCs/>
              </w:rPr>
              <w:t>REASON FOR USE</w:t>
            </w:r>
          </w:p>
        </w:tc>
      </w:tr>
      <w:tr w:rsidR="00C4127D" w:rsidRPr="007E5C7D" w14:paraId="51D4BD7B" w14:textId="77777777" w:rsidTr="00435D54">
        <w:trPr>
          <w:trHeight w:val="870"/>
          <w:tblHeader/>
        </w:trPr>
        <w:tc>
          <w:tcPr>
            <w:tcW w:w="1418" w:type="dxa"/>
            <w:tcBorders>
              <w:top w:val="single" w:sz="4" w:space="0" w:color="auto"/>
              <w:left w:val="single" w:sz="4" w:space="0" w:color="auto"/>
              <w:bottom w:val="single" w:sz="4" w:space="0" w:color="auto"/>
              <w:right w:val="single" w:sz="4" w:space="0" w:color="auto"/>
            </w:tcBorders>
          </w:tcPr>
          <w:p w14:paraId="34ABD06C" w14:textId="00ECC4F3" w:rsidR="00C4127D" w:rsidRPr="00854CB3" w:rsidRDefault="00C4127D" w:rsidP="00CA1A5E">
            <w:pPr>
              <w:ind w:right="68"/>
              <w:rPr>
                <w:rFonts w:ascii="Arial" w:hAnsi="Arial" w:cs="Arial"/>
                <w:bCs/>
              </w:rPr>
            </w:pPr>
            <w:r>
              <w:rPr>
                <w:rFonts w:ascii="Arial" w:hAnsi="Arial" w:cs="Arial"/>
                <w:bCs/>
              </w:rPr>
              <w:t>913</w:t>
            </w:r>
          </w:p>
        </w:tc>
        <w:tc>
          <w:tcPr>
            <w:tcW w:w="2410" w:type="dxa"/>
            <w:tcBorders>
              <w:top w:val="single" w:sz="4" w:space="0" w:color="auto"/>
              <w:left w:val="single" w:sz="4" w:space="0" w:color="auto"/>
              <w:bottom w:val="single" w:sz="4" w:space="0" w:color="auto"/>
              <w:right w:val="single" w:sz="4" w:space="0" w:color="auto"/>
            </w:tcBorders>
          </w:tcPr>
          <w:p w14:paraId="3E67A1FE" w14:textId="4BD57823" w:rsidR="00C4127D" w:rsidRPr="00854CB3" w:rsidRDefault="00C4127D" w:rsidP="00CA1A5E">
            <w:pPr>
              <w:ind w:right="68"/>
              <w:rPr>
                <w:rFonts w:ascii="Arial" w:hAnsi="Arial" w:cs="Arial"/>
                <w:bCs/>
              </w:rPr>
            </w:pPr>
            <w:r>
              <w:rPr>
                <w:rFonts w:ascii="Arial" w:hAnsi="Arial" w:cs="Arial"/>
                <w:bCs/>
              </w:rPr>
              <w:t>28 November 2018</w:t>
            </w:r>
          </w:p>
        </w:tc>
        <w:tc>
          <w:tcPr>
            <w:tcW w:w="1984" w:type="dxa"/>
            <w:tcBorders>
              <w:top w:val="single" w:sz="4" w:space="0" w:color="auto"/>
              <w:left w:val="single" w:sz="4" w:space="0" w:color="auto"/>
              <w:bottom w:val="single" w:sz="4" w:space="0" w:color="auto"/>
              <w:right w:val="single" w:sz="4" w:space="0" w:color="auto"/>
            </w:tcBorders>
          </w:tcPr>
          <w:p w14:paraId="28BE5030" w14:textId="4F5FA079" w:rsidR="00C4127D" w:rsidRPr="00854CB3" w:rsidRDefault="00C4127D" w:rsidP="00CA1A5E">
            <w:pPr>
              <w:ind w:right="68"/>
              <w:rPr>
                <w:rFonts w:ascii="Arial" w:hAnsi="Arial" w:cs="Arial"/>
                <w:bCs/>
              </w:rPr>
            </w:pPr>
            <w:r>
              <w:rPr>
                <w:rFonts w:ascii="Arial" w:hAnsi="Arial" w:cs="Arial"/>
                <w:bCs/>
              </w:rPr>
              <w:t>Human Resources</w:t>
            </w:r>
          </w:p>
        </w:tc>
        <w:tc>
          <w:tcPr>
            <w:tcW w:w="3402" w:type="dxa"/>
            <w:tcBorders>
              <w:top w:val="single" w:sz="4" w:space="0" w:color="auto"/>
              <w:left w:val="single" w:sz="4" w:space="0" w:color="auto"/>
              <w:bottom w:val="single" w:sz="4" w:space="0" w:color="auto"/>
              <w:right w:val="single" w:sz="4" w:space="0" w:color="auto"/>
            </w:tcBorders>
          </w:tcPr>
          <w:p w14:paraId="2816FCC8" w14:textId="77777777" w:rsidR="00C4127D" w:rsidRDefault="00C4127D" w:rsidP="00CA1A5E">
            <w:pPr>
              <w:ind w:right="68"/>
              <w:rPr>
                <w:rFonts w:ascii="Arial" w:hAnsi="Arial" w:cs="Arial"/>
                <w:bCs/>
              </w:rPr>
            </w:pPr>
            <w:r>
              <w:rPr>
                <w:rFonts w:ascii="Arial" w:hAnsi="Arial" w:cs="Arial"/>
                <w:bCs/>
              </w:rPr>
              <w:t xml:space="preserve">Ordinary Council Meeting </w:t>
            </w:r>
          </w:p>
          <w:p w14:paraId="14EC591A" w14:textId="295E6CFA" w:rsidR="00C4127D" w:rsidRDefault="00C4127D" w:rsidP="00CA1A5E">
            <w:pPr>
              <w:ind w:right="68"/>
              <w:rPr>
                <w:rFonts w:ascii="Arial" w:hAnsi="Arial" w:cs="Arial"/>
                <w:bCs/>
              </w:rPr>
            </w:pPr>
            <w:r>
              <w:rPr>
                <w:rFonts w:ascii="Arial" w:hAnsi="Arial" w:cs="Arial"/>
                <w:bCs/>
              </w:rPr>
              <w:t>27 November 2018</w:t>
            </w:r>
          </w:p>
          <w:p w14:paraId="4A23091F" w14:textId="79C6741A" w:rsidR="00C4127D" w:rsidRPr="00854CB3" w:rsidRDefault="00C4127D" w:rsidP="00CA1A5E">
            <w:pPr>
              <w:ind w:right="68"/>
              <w:rPr>
                <w:rFonts w:ascii="Arial" w:hAnsi="Arial" w:cs="Arial"/>
                <w:bCs/>
              </w:rPr>
            </w:pPr>
            <w:r>
              <w:rPr>
                <w:rFonts w:ascii="Arial" w:hAnsi="Arial" w:cs="Arial"/>
                <w:bCs/>
              </w:rPr>
              <w:t>Confidential Item 17.1</w:t>
            </w:r>
          </w:p>
        </w:tc>
        <w:tc>
          <w:tcPr>
            <w:tcW w:w="4565" w:type="dxa"/>
            <w:tcBorders>
              <w:top w:val="single" w:sz="4" w:space="0" w:color="auto"/>
              <w:left w:val="single" w:sz="4" w:space="0" w:color="auto"/>
              <w:bottom w:val="single" w:sz="4" w:space="0" w:color="auto"/>
              <w:right w:val="single" w:sz="4" w:space="0" w:color="auto"/>
            </w:tcBorders>
          </w:tcPr>
          <w:p w14:paraId="3D21B976" w14:textId="2AE69ADA" w:rsidR="00C4127D" w:rsidRPr="00806A90" w:rsidRDefault="00435D54" w:rsidP="00CA1A5E">
            <w:pPr>
              <w:ind w:right="68"/>
              <w:jc w:val="both"/>
              <w:rPr>
                <w:rFonts w:ascii="Arial" w:hAnsi="Arial" w:cs="Arial"/>
                <w:bCs/>
              </w:rPr>
            </w:pPr>
            <w:r w:rsidRPr="00435D54">
              <w:rPr>
                <w:rFonts w:ascii="Arial" w:hAnsi="Arial" w:cs="Arial"/>
                <w:bCs/>
              </w:rPr>
              <w:t>Seal Certification Seal No. 913 Signing of CEO Employment Contract between City of Nedlands &amp; Mark Goodlet (2 copies)</w:t>
            </w:r>
          </w:p>
        </w:tc>
      </w:tr>
      <w:tr w:rsidR="00C4127D" w:rsidRPr="007E5C7D" w14:paraId="4BD0A84B" w14:textId="77777777" w:rsidTr="00435D54">
        <w:trPr>
          <w:trHeight w:val="870"/>
          <w:tblHeader/>
        </w:trPr>
        <w:tc>
          <w:tcPr>
            <w:tcW w:w="1418" w:type="dxa"/>
            <w:tcBorders>
              <w:top w:val="single" w:sz="4" w:space="0" w:color="auto"/>
              <w:left w:val="single" w:sz="4" w:space="0" w:color="auto"/>
              <w:bottom w:val="single" w:sz="4" w:space="0" w:color="auto"/>
              <w:right w:val="single" w:sz="4" w:space="0" w:color="auto"/>
            </w:tcBorders>
          </w:tcPr>
          <w:p w14:paraId="6975FAD0" w14:textId="655B5F50" w:rsidR="00C4127D" w:rsidRPr="00854CB3" w:rsidRDefault="00C4127D" w:rsidP="00CA1A5E">
            <w:pPr>
              <w:ind w:right="68"/>
              <w:rPr>
                <w:rFonts w:ascii="Arial" w:hAnsi="Arial" w:cs="Arial"/>
                <w:bCs/>
              </w:rPr>
            </w:pPr>
            <w:r>
              <w:rPr>
                <w:rFonts w:ascii="Arial" w:hAnsi="Arial" w:cs="Arial"/>
                <w:bCs/>
              </w:rPr>
              <w:t>914</w:t>
            </w:r>
          </w:p>
        </w:tc>
        <w:tc>
          <w:tcPr>
            <w:tcW w:w="2410" w:type="dxa"/>
            <w:tcBorders>
              <w:top w:val="single" w:sz="4" w:space="0" w:color="auto"/>
              <w:left w:val="single" w:sz="4" w:space="0" w:color="auto"/>
              <w:bottom w:val="single" w:sz="4" w:space="0" w:color="auto"/>
              <w:right w:val="single" w:sz="4" w:space="0" w:color="auto"/>
            </w:tcBorders>
          </w:tcPr>
          <w:p w14:paraId="6E23E350" w14:textId="41636730" w:rsidR="00C4127D" w:rsidRPr="00854CB3" w:rsidRDefault="00C4127D" w:rsidP="00CA1A5E">
            <w:pPr>
              <w:ind w:right="68"/>
              <w:rPr>
                <w:rFonts w:ascii="Arial" w:hAnsi="Arial" w:cs="Arial"/>
                <w:bCs/>
              </w:rPr>
            </w:pPr>
            <w:r>
              <w:rPr>
                <w:rFonts w:ascii="Arial" w:hAnsi="Arial" w:cs="Arial"/>
                <w:bCs/>
              </w:rPr>
              <w:t>30 November 2018</w:t>
            </w:r>
          </w:p>
        </w:tc>
        <w:tc>
          <w:tcPr>
            <w:tcW w:w="1984" w:type="dxa"/>
            <w:tcBorders>
              <w:top w:val="single" w:sz="4" w:space="0" w:color="auto"/>
              <w:left w:val="single" w:sz="4" w:space="0" w:color="auto"/>
              <w:bottom w:val="single" w:sz="4" w:space="0" w:color="auto"/>
              <w:right w:val="single" w:sz="4" w:space="0" w:color="auto"/>
            </w:tcBorders>
          </w:tcPr>
          <w:p w14:paraId="71D46786" w14:textId="77777777" w:rsidR="00C4127D" w:rsidRPr="00854CB3" w:rsidRDefault="00C4127D" w:rsidP="00CA1A5E">
            <w:pPr>
              <w:ind w:right="68"/>
              <w:rPr>
                <w:rFonts w:ascii="Arial" w:hAnsi="Arial" w:cs="Arial"/>
                <w:bCs/>
              </w:rPr>
            </w:pPr>
            <w:r>
              <w:rPr>
                <w:rFonts w:ascii="Arial" w:hAnsi="Arial" w:cs="Arial"/>
                <w:bCs/>
              </w:rPr>
              <w:t>Planning &amp; Development</w:t>
            </w:r>
          </w:p>
        </w:tc>
        <w:tc>
          <w:tcPr>
            <w:tcW w:w="3402" w:type="dxa"/>
            <w:tcBorders>
              <w:top w:val="single" w:sz="4" w:space="0" w:color="auto"/>
              <w:left w:val="single" w:sz="4" w:space="0" w:color="auto"/>
              <w:bottom w:val="single" w:sz="4" w:space="0" w:color="auto"/>
              <w:right w:val="single" w:sz="4" w:space="0" w:color="auto"/>
            </w:tcBorders>
          </w:tcPr>
          <w:p w14:paraId="7C947C6F" w14:textId="77777777" w:rsidR="00C4127D" w:rsidRPr="00854CB3" w:rsidRDefault="00C4127D" w:rsidP="00CA1A5E">
            <w:pPr>
              <w:ind w:right="68"/>
              <w:rPr>
                <w:rFonts w:ascii="Arial" w:hAnsi="Arial" w:cs="Arial"/>
                <w:bCs/>
              </w:rPr>
            </w:pPr>
            <w:r>
              <w:rPr>
                <w:rFonts w:ascii="Arial" w:hAnsi="Arial" w:cs="Arial"/>
                <w:bCs/>
              </w:rPr>
              <w:t>Delegated Authority</w:t>
            </w:r>
          </w:p>
        </w:tc>
        <w:tc>
          <w:tcPr>
            <w:tcW w:w="4565" w:type="dxa"/>
            <w:tcBorders>
              <w:top w:val="single" w:sz="4" w:space="0" w:color="auto"/>
              <w:left w:val="single" w:sz="4" w:space="0" w:color="auto"/>
              <w:bottom w:val="single" w:sz="4" w:space="0" w:color="auto"/>
              <w:right w:val="single" w:sz="4" w:space="0" w:color="auto"/>
            </w:tcBorders>
          </w:tcPr>
          <w:p w14:paraId="677698CC" w14:textId="6732074A" w:rsidR="00C4127D" w:rsidRPr="00806A90" w:rsidRDefault="003D4520" w:rsidP="00CA1A5E">
            <w:pPr>
              <w:ind w:right="68"/>
              <w:jc w:val="both"/>
              <w:rPr>
                <w:rFonts w:ascii="Arial" w:hAnsi="Arial" w:cs="Arial"/>
                <w:bCs/>
              </w:rPr>
            </w:pPr>
            <w:r w:rsidRPr="003D4520">
              <w:rPr>
                <w:rFonts w:ascii="Arial" w:hAnsi="Arial" w:cs="Arial"/>
                <w:bCs/>
              </w:rPr>
              <w:t xml:space="preserve">Seal Certification - Seal No. 914 - Section 70A to condition 4 of approved development application DA18-30462 - 73 </w:t>
            </w:r>
            <w:proofErr w:type="spellStart"/>
            <w:r w:rsidRPr="003D4520">
              <w:rPr>
                <w:rFonts w:ascii="Arial" w:hAnsi="Arial" w:cs="Arial"/>
                <w:bCs/>
              </w:rPr>
              <w:t>Alderbury</w:t>
            </w:r>
            <w:proofErr w:type="spellEnd"/>
            <w:r w:rsidRPr="003D4520">
              <w:rPr>
                <w:rFonts w:ascii="Arial" w:hAnsi="Arial" w:cs="Arial"/>
                <w:bCs/>
              </w:rPr>
              <w:t xml:space="preserve"> Street Floreat - requiring a notification on the property title informing limitations of the use of the approved ancillary accommodation.</w:t>
            </w:r>
          </w:p>
        </w:tc>
      </w:tr>
    </w:tbl>
    <w:p w14:paraId="200BC099" w14:textId="77777777" w:rsidR="00066879" w:rsidRDefault="00066879" w:rsidP="00C4127D">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200BC09A" w14:textId="77777777" w:rsidR="00066879" w:rsidRPr="00F510A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B" w14:textId="06CC88CB"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22" w:name="_Toc532561353"/>
      <w:r w:rsidR="00012C59" w:rsidRPr="00012C59">
        <w:rPr>
          <w:rFonts w:ascii="Arial" w:hAnsi="Arial" w:cs="Arial"/>
          <w:sz w:val="24"/>
          <w:szCs w:val="24"/>
          <w:u w:val="none"/>
        </w:rPr>
        <w:lastRenderedPageBreak/>
        <w:t xml:space="preserve">List of Delegated Authorities </w:t>
      </w:r>
      <w:r w:rsidR="00A325A0">
        <w:rPr>
          <w:rFonts w:ascii="Arial" w:hAnsi="Arial" w:cs="Arial"/>
          <w:sz w:val="24"/>
          <w:szCs w:val="24"/>
          <w:u w:val="none"/>
        </w:rPr>
        <w:t>–</w:t>
      </w:r>
      <w:r w:rsidR="00012C59" w:rsidRPr="00012C59">
        <w:rPr>
          <w:rFonts w:ascii="Arial" w:hAnsi="Arial" w:cs="Arial"/>
          <w:sz w:val="24"/>
          <w:szCs w:val="24"/>
          <w:u w:val="none"/>
        </w:rPr>
        <w:t xml:space="preserve"> </w:t>
      </w:r>
      <w:r w:rsidR="00A325A0">
        <w:rPr>
          <w:rFonts w:ascii="Arial" w:hAnsi="Arial" w:cs="Arial"/>
          <w:sz w:val="24"/>
          <w:szCs w:val="24"/>
          <w:u w:val="none"/>
        </w:rPr>
        <w:t>November 2018</w:t>
      </w:r>
      <w:bookmarkEnd w:id="122"/>
    </w:p>
    <w:p w14:paraId="200BC09C" w14:textId="77777777" w:rsidR="00012C59" w:rsidRDefault="00012C59" w:rsidP="00012C59">
      <w:pPr>
        <w:ind w:left="709"/>
        <w:jc w:val="both"/>
        <w:rPr>
          <w:rFonts w:ascii="Arial" w:hAnsi="Arial" w:cs="Arial"/>
        </w:rPr>
      </w:pPr>
    </w:p>
    <w:p w14:paraId="200BC09D" w14:textId="048936E7" w:rsidR="00012C59" w:rsidRDefault="00012C59" w:rsidP="009E5692">
      <w:pPr>
        <w:jc w:val="both"/>
        <w:rPr>
          <w:rFonts w:ascii="Arial" w:hAnsi="Arial" w:cs="Arial"/>
        </w:rPr>
      </w:pPr>
      <w:r w:rsidRPr="00012C59">
        <w:rPr>
          <w:rFonts w:ascii="Arial" w:hAnsi="Arial" w:cs="Arial"/>
        </w:rPr>
        <w:t xml:space="preserve">The attached List of Delegated Authorities for the month of </w:t>
      </w:r>
      <w:r w:rsidR="00A325A0">
        <w:rPr>
          <w:rFonts w:ascii="Arial" w:hAnsi="Arial" w:cs="Arial"/>
          <w:szCs w:val="24"/>
        </w:rPr>
        <w:t>November 2018</w:t>
      </w:r>
      <w:r>
        <w:rPr>
          <w:rFonts w:ascii="Arial" w:hAnsi="Arial" w:cs="Arial"/>
          <w:szCs w:val="24"/>
        </w:rPr>
        <w:t xml:space="preserve"> </w:t>
      </w:r>
      <w:r w:rsidRPr="00012C59">
        <w:rPr>
          <w:rFonts w:ascii="Arial" w:hAnsi="Arial" w:cs="Arial"/>
        </w:rPr>
        <w:t>is to be received.</w:t>
      </w:r>
    </w:p>
    <w:p w14:paraId="0AF73D13" w14:textId="77777777" w:rsidR="00162798" w:rsidRDefault="00162798" w:rsidP="009E5692">
      <w:pPr>
        <w:jc w:val="both"/>
        <w:rPr>
          <w:rFonts w:ascii="Arial" w:hAnsi="Arial" w:cs="Arial"/>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60"/>
        <w:gridCol w:w="2210"/>
        <w:gridCol w:w="1701"/>
        <w:gridCol w:w="2505"/>
        <w:gridCol w:w="2315"/>
      </w:tblGrid>
      <w:tr w:rsidR="00A325A0" w:rsidRPr="00F27379" w14:paraId="6C404DE2" w14:textId="77777777" w:rsidTr="00CA1A5E">
        <w:tc>
          <w:tcPr>
            <w:tcW w:w="1701" w:type="dxa"/>
            <w:shd w:val="clear" w:color="auto" w:fill="1F497D"/>
          </w:tcPr>
          <w:p w14:paraId="1B7DFB5F"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Date of use of delegation of authority</w:t>
            </w:r>
          </w:p>
        </w:tc>
        <w:tc>
          <w:tcPr>
            <w:tcW w:w="3460" w:type="dxa"/>
            <w:shd w:val="clear" w:color="auto" w:fill="1F497D"/>
          </w:tcPr>
          <w:p w14:paraId="4B212B46"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Title</w:t>
            </w:r>
          </w:p>
        </w:tc>
        <w:tc>
          <w:tcPr>
            <w:tcW w:w="2210" w:type="dxa"/>
            <w:shd w:val="clear" w:color="auto" w:fill="1F497D"/>
          </w:tcPr>
          <w:p w14:paraId="52860C5F"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Position exercising delegated authority</w:t>
            </w:r>
          </w:p>
        </w:tc>
        <w:tc>
          <w:tcPr>
            <w:tcW w:w="1701" w:type="dxa"/>
            <w:shd w:val="clear" w:color="auto" w:fill="1F497D"/>
          </w:tcPr>
          <w:p w14:paraId="7B958095"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Act</w:t>
            </w:r>
          </w:p>
        </w:tc>
        <w:tc>
          <w:tcPr>
            <w:tcW w:w="2505" w:type="dxa"/>
            <w:shd w:val="clear" w:color="auto" w:fill="1F497D"/>
          </w:tcPr>
          <w:p w14:paraId="3172DFCC"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Section of Act</w:t>
            </w:r>
          </w:p>
        </w:tc>
        <w:tc>
          <w:tcPr>
            <w:tcW w:w="2315" w:type="dxa"/>
            <w:shd w:val="clear" w:color="auto" w:fill="1F497D"/>
          </w:tcPr>
          <w:p w14:paraId="1F005EC4"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 xml:space="preserve">Applicant / </w:t>
            </w:r>
            <w:proofErr w:type="spellStart"/>
            <w:r w:rsidRPr="00F27379">
              <w:rPr>
                <w:rFonts w:ascii="Arial" w:hAnsi="Arial" w:cs="Arial"/>
                <w:b/>
                <w:color w:val="FFFFFF"/>
                <w:szCs w:val="24"/>
              </w:rPr>
              <w:t>CoN</w:t>
            </w:r>
            <w:proofErr w:type="spellEnd"/>
            <w:r w:rsidRPr="00F27379">
              <w:rPr>
                <w:rFonts w:ascii="Arial" w:hAnsi="Arial" w:cs="Arial"/>
                <w:b/>
                <w:color w:val="FFFFFF"/>
                <w:szCs w:val="24"/>
              </w:rPr>
              <w:t xml:space="preserve"> / Property Owner / Other</w:t>
            </w:r>
          </w:p>
        </w:tc>
      </w:tr>
      <w:tr w:rsidR="00A325A0" w:rsidRPr="00F27379" w14:paraId="55C2929F" w14:textId="77777777" w:rsidTr="00CA1A5E">
        <w:trPr>
          <w:trHeight w:val="359"/>
        </w:trPr>
        <w:tc>
          <w:tcPr>
            <w:tcW w:w="13892" w:type="dxa"/>
            <w:gridSpan w:val="6"/>
            <w:shd w:val="clear" w:color="auto" w:fill="548DD4"/>
          </w:tcPr>
          <w:p w14:paraId="79F8B848" w14:textId="1639BA00" w:rsidR="00A325A0" w:rsidRPr="00F27379" w:rsidRDefault="00A325A0" w:rsidP="00CA1A5E">
            <w:pPr>
              <w:pStyle w:val="Header"/>
              <w:jc w:val="center"/>
              <w:rPr>
                <w:rFonts w:ascii="Arial" w:hAnsi="Arial" w:cs="Arial"/>
                <w:b/>
                <w:color w:val="FFFFFF"/>
                <w:szCs w:val="24"/>
              </w:rPr>
            </w:pPr>
            <w:r>
              <w:rPr>
                <w:rFonts w:ascii="Arial" w:hAnsi="Arial" w:cs="Arial"/>
                <w:b/>
                <w:color w:val="FFFFFF"/>
                <w:sz w:val="40"/>
                <w:szCs w:val="44"/>
              </w:rPr>
              <w:t>November</w:t>
            </w:r>
            <w:r w:rsidRPr="00C20392">
              <w:rPr>
                <w:rFonts w:ascii="Arial" w:hAnsi="Arial" w:cs="Arial"/>
                <w:b/>
                <w:color w:val="FFFFFF"/>
                <w:sz w:val="40"/>
                <w:szCs w:val="44"/>
              </w:rPr>
              <w:t xml:space="preserve"> 2018</w:t>
            </w:r>
          </w:p>
        </w:tc>
      </w:tr>
      <w:tr w:rsidR="00970647" w:rsidRPr="00F27379" w14:paraId="21C79D0A" w14:textId="77777777" w:rsidTr="00CA1A5E">
        <w:tc>
          <w:tcPr>
            <w:tcW w:w="1701" w:type="dxa"/>
            <w:shd w:val="clear" w:color="auto" w:fill="auto"/>
          </w:tcPr>
          <w:p w14:paraId="247FD054" w14:textId="3278A481" w:rsidR="00970647" w:rsidRPr="00F27379" w:rsidRDefault="00970647" w:rsidP="00970647">
            <w:pPr>
              <w:pStyle w:val="Header"/>
              <w:rPr>
                <w:rFonts w:ascii="Arial" w:hAnsi="Arial" w:cs="Arial"/>
                <w:b/>
                <w:color w:val="FFFFFF"/>
                <w:szCs w:val="24"/>
              </w:rPr>
            </w:pPr>
            <w:r>
              <w:rPr>
                <w:rFonts w:ascii="Arial" w:hAnsi="Arial" w:cs="Arial"/>
                <w:b/>
                <w:szCs w:val="24"/>
              </w:rPr>
              <w:t>1/11/2018</w:t>
            </w:r>
          </w:p>
        </w:tc>
        <w:tc>
          <w:tcPr>
            <w:tcW w:w="3460" w:type="dxa"/>
            <w:shd w:val="clear" w:color="auto" w:fill="auto"/>
          </w:tcPr>
          <w:p w14:paraId="5667F5F0" w14:textId="489EFA67" w:rsidR="00970647" w:rsidRPr="00F27379" w:rsidRDefault="00970647" w:rsidP="00970647">
            <w:pPr>
              <w:pStyle w:val="Header"/>
              <w:rPr>
                <w:rFonts w:ascii="Arial" w:hAnsi="Arial" w:cs="Arial"/>
                <w:b/>
                <w:color w:val="FFFFFF"/>
                <w:szCs w:val="24"/>
              </w:rPr>
            </w:pPr>
            <w:r>
              <w:rPr>
                <w:rFonts w:ascii="Arial" w:hAnsi="Arial" w:cs="Arial"/>
                <w:szCs w:val="24"/>
              </w:rPr>
              <w:t>Approval to write off minor rates debt October 2018 - $6.86</w:t>
            </w:r>
          </w:p>
        </w:tc>
        <w:tc>
          <w:tcPr>
            <w:tcW w:w="2210" w:type="dxa"/>
            <w:shd w:val="clear" w:color="auto" w:fill="auto"/>
          </w:tcPr>
          <w:p w14:paraId="6D52E6B4" w14:textId="0EF0F7AA" w:rsidR="00970647" w:rsidRPr="00F27379" w:rsidRDefault="00970647" w:rsidP="00970647">
            <w:pPr>
              <w:pStyle w:val="Header"/>
              <w:rPr>
                <w:rFonts w:ascii="Arial" w:hAnsi="Arial" w:cs="Arial"/>
                <w:b/>
                <w:color w:val="FFFFFF"/>
                <w:szCs w:val="24"/>
              </w:rPr>
            </w:pPr>
            <w:r>
              <w:rPr>
                <w:rFonts w:ascii="Arial" w:hAnsi="Arial" w:cs="Arial"/>
                <w:szCs w:val="24"/>
              </w:rPr>
              <w:t>A/Chief Executive Officer – Martyn Glover</w:t>
            </w:r>
          </w:p>
        </w:tc>
        <w:tc>
          <w:tcPr>
            <w:tcW w:w="1701" w:type="dxa"/>
            <w:shd w:val="clear" w:color="auto" w:fill="auto"/>
          </w:tcPr>
          <w:p w14:paraId="20698486" w14:textId="0BEA4616" w:rsidR="00970647" w:rsidRPr="00F27379" w:rsidRDefault="00970647" w:rsidP="00970647">
            <w:pPr>
              <w:pStyle w:val="Header"/>
              <w:rPr>
                <w:rFonts w:ascii="Arial" w:hAnsi="Arial" w:cs="Arial"/>
                <w:b/>
                <w:color w:val="FFFFFF"/>
                <w:szCs w:val="24"/>
              </w:rPr>
            </w:pPr>
            <w:r>
              <w:rPr>
                <w:rFonts w:ascii="Arial" w:hAnsi="Arial" w:cs="Arial"/>
                <w:szCs w:val="24"/>
              </w:rPr>
              <w:t>Local Government Act</w:t>
            </w:r>
          </w:p>
        </w:tc>
        <w:tc>
          <w:tcPr>
            <w:tcW w:w="2505" w:type="dxa"/>
            <w:shd w:val="clear" w:color="auto" w:fill="auto"/>
          </w:tcPr>
          <w:p w14:paraId="0B0DC959" w14:textId="5B223DDC" w:rsidR="00970647" w:rsidRPr="00F27379" w:rsidRDefault="00970647" w:rsidP="00970647">
            <w:pPr>
              <w:pStyle w:val="Header"/>
              <w:rPr>
                <w:rFonts w:ascii="Arial" w:hAnsi="Arial" w:cs="Arial"/>
                <w:b/>
                <w:color w:val="FFFFFF"/>
                <w:szCs w:val="24"/>
              </w:rPr>
            </w:pPr>
            <w:r>
              <w:rPr>
                <w:rFonts w:ascii="Arial" w:hAnsi="Arial" w:cs="Arial"/>
                <w:szCs w:val="24"/>
              </w:rPr>
              <w:t>Section 6.12</w:t>
            </w:r>
          </w:p>
        </w:tc>
        <w:tc>
          <w:tcPr>
            <w:tcW w:w="2315" w:type="dxa"/>
            <w:shd w:val="clear" w:color="auto" w:fill="auto"/>
          </w:tcPr>
          <w:p w14:paraId="2AF20571" w14:textId="1FC87C20" w:rsidR="00970647" w:rsidRPr="00F27379" w:rsidRDefault="00970647" w:rsidP="00970647">
            <w:pPr>
              <w:pStyle w:val="Header"/>
              <w:rPr>
                <w:rFonts w:ascii="Arial" w:hAnsi="Arial" w:cs="Arial"/>
                <w:b/>
                <w:color w:val="FFFFFF"/>
                <w:szCs w:val="24"/>
              </w:rPr>
            </w:pPr>
            <w:r>
              <w:rPr>
                <w:rFonts w:ascii="Arial" w:hAnsi="Arial" w:cs="Arial"/>
                <w:szCs w:val="24"/>
              </w:rPr>
              <w:t>City of Nedlands</w:t>
            </w:r>
          </w:p>
        </w:tc>
      </w:tr>
      <w:tr w:rsidR="00970647" w:rsidRPr="00F27379" w14:paraId="749CF246" w14:textId="77777777" w:rsidTr="00CA1A5E">
        <w:tc>
          <w:tcPr>
            <w:tcW w:w="1701" w:type="dxa"/>
            <w:shd w:val="clear" w:color="auto" w:fill="auto"/>
          </w:tcPr>
          <w:p w14:paraId="01E04C13" w14:textId="090F6A05" w:rsidR="00970647" w:rsidRPr="00F27379" w:rsidRDefault="00970647" w:rsidP="00970647">
            <w:pPr>
              <w:pStyle w:val="Header"/>
              <w:rPr>
                <w:rFonts w:ascii="Arial" w:hAnsi="Arial" w:cs="Arial"/>
                <w:b/>
                <w:color w:val="FFFFFF"/>
                <w:szCs w:val="24"/>
              </w:rPr>
            </w:pPr>
            <w:r>
              <w:rPr>
                <w:rFonts w:ascii="Arial" w:hAnsi="Arial" w:cs="Arial"/>
                <w:b/>
                <w:szCs w:val="24"/>
              </w:rPr>
              <w:t>09/11/2018</w:t>
            </w:r>
          </w:p>
        </w:tc>
        <w:tc>
          <w:tcPr>
            <w:tcW w:w="3460" w:type="dxa"/>
            <w:shd w:val="clear" w:color="auto" w:fill="auto"/>
          </w:tcPr>
          <w:p w14:paraId="14D3144D" w14:textId="04771841" w:rsidR="00970647" w:rsidRPr="00F27379" w:rsidRDefault="00970647" w:rsidP="00970647">
            <w:pPr>
              <w:pStyle w:val="Header"/>
              <w:rPr>
                <w:rFonts w:ascii="Arial" w:hAnsi="Arial" w:cs="Arial"/>
                <w:b/>
                <w:color w:val="FFFFFF"/>
                <w:szCs w:val="24"/>
              </w:rPr>
            </w:pPr>
            <w:r>
              <w:rPr>
                <w:rFonts w:ascii="Arial" w:hAnsi="Arial" w:cs="Arial"/>
                <w:szCs w:val="24"/>
              </w:rPr>
              <w:t xml:space="preserve">(APP) – DA18/31988 – 23 </w:t>
            </w:r>
            <w:proofErr w:type="spellStart"/>
            <w:r>
              <w:rPr>
                <w:rFonts w:ascii="Arial" w:hAnsi="Arial" w:cs="Arial"/>
                <w:szCs w:val="24"/>
              </w:rPr>
              <w:t>Hillway</w:t>
            </w:r>
            <w:proofErr w:type="spellEnd"/>
            <w:r>
              <w:rPr>
                <w:rFonts w:ascii="Arial" w:hAnsi="Arial" w:cs="Arial"/>
                <w:szCs w:val="24"/>
              </w:rPr>
              <w:t xml:space="preserve"> Nedlands – </w:t>
            </w:r>
            <w:proofErr w:type="spellStart"/>
            <w:r>
              <w:rPr>
                <w:rFonts w:ascii="Arial" w:hAnsi="Arial" w:cs="Arial"/>
                <w:szCs w:val="24"/>
              </w:rPr>
              <w:t>Verandah</w:t>
            </w:r>
            <w:proofErr w:type="spellEnd"/>
          </w:p>
        </w:tc>
        <w:tc>
          <w:tcPr>
            <w:tcW w:w="2210" w:type="dxa"/>
            <w:shd w:val="clear" w:color="auto" w:fill="auto"/>
          </w:tcPr>
          <w:p w14:paraId="00BE8593" w14:textId="1F1CF32C" w:rsidR="00970647" w:rsidRPr="00F27379" w:rsidRDefault="00970647" w:rsidP="00970647">
            <w:pPr>
              <w:pStyle w:val="Header"/>
              <w:rPr>
                <w:rFonts w:ascii="Arial" w:hAnsi="Arial" w:cs="Arial"/>
                <w:b/>
                <w:color w:val="FFFFFF"/>
                <w:szCs w:val="24"/>
              </w:rPr>
            </w:pPr>
            <w:r>
              <w:rPr>
                <w:rFonts w:ascii="Arial" w:hAnsi="Arial" w:cs="Arial"/>
                <w:szCs w:val="24"/>
              </w:rPr>
              <w:t>Manager Planning – Ross Jutras-Minett</w:t>
            </w:r>
          </w:p>
        </w:tc>
        <w:tc>
          <w:tcPr>
            <w:tcW w:w="1701" w:type="dxa"/>
            <w:shd w:val="clear" w:color="auto" w:fill="auto"/>
          </w:tcPr>
          <w:p w14:paraId="28171A57" w14:textId="6D2FF350" w:rsidR="00970647" w:rsidRPr="00D20E2F" w:rsidRDefault="00970647" w:rsidP="00970647">
            <w:pPr>
              <w:pStyle w:val="Header"/>
              <w:rPr>
                <w:rFonts w:ascii="Arial" w:hAnsi="Arial" w:cs="Arial"/>
                <w:b/>
                <w:i/>
                <w:color w:val="FFFFFF"/>
                <w:szCs w:val="24"/>
              </w:rPr>
            </w:pPr>
            <w:r>
              <w:rPr>
                <w:rFonts w:ascii="Arial" w:hAnsi="Arial" w:cs="Arial"/>
                <w:szCs w:val="24"/>
              </w:rPr>
              <w:t>City of Nedlands TPS2</w:t>
            </w:r>
          </w:p>
        </w:tc>
        <w:tc>
          <w:tcPr>
            <w:tcW w:w="2505" w:type="dxa"/>
            <w:shd w:val="clear" w:color="auto" w:fill="auto"/>
          </w:tcPr>
          <w:p w14:paraId="195A4F74" w14:textId="17750E7D" w:rsidR="00970647" w:rsidRPr="00F27379" w:rsidRDefault="00970647" w:rsidP="00970647">
            <w:pPr>
              <w:pStyle w:val="Header"/>
              <w:rPr>
                <w:rFonts w:ascii="Arial" w:hAnsi="Arial" w:cs="Arial"/>
                <w:b/>
                <w:color w:val="FFFFFF"/>
                <w:szCs w:val="24"/>
              </w:rPr>
            </w:pPr>
            <w:r>
              <w:rPr>
                <w:rFonts w:ascii="Arial" w:hAnsi="Arial" w:cs="Arial"/>
                <w:szCs w:val="24"/>
              </w:rPr>
              <w:t>Section 6.7.1</w:t>
            </w:r>
          </w:p>
        </w:tc>
        <w:tc>
          <w:tcPr>
            <w:tcW w:w="2315" w:type="dxa"/>
            <w:shd w:val="clear" w:color="auto" w:fill="auto"/>
          </w:tcPr>
          <w:p w14:paraId="38A6DDEF" w14:textId="6AACCD4B" w:rsidR="00970647" w:rsidRPr="00F27379" w:rsidRDefault="00970647" w:rsidP="00970647">
            <w:pPr>
              <w:pStyle w:val="Header"/>
              <w:rPr>
                <w:rFonts w:ascii="Arial" w:hAnsi="Arial" w:cs="Arial"/>
                <w:b/>
                <w:color w:val="FFFFFF"/>
                <w:szCs w:val="24"/>
              </w:rPr>
            </w:pPr>
            <w:r>
              <w:rPr>
                <w:rFonts w:ascii="Arial" w:hAnsi="Arial" w:cs="Arial"/>
                <w:szCs w:val="24"/>
              </w:rPr>
              <w:t xml:space="preserve">M &amp; H </w:t>
            </w:r>
            <w:proofErr w:type="spellStart"/>
            <w:r>
              <w:rPr>
                <w:rFonts w:ascii="Arial" w:hAnsi="Arial" w:cs="Arial"/>
                <w:szCs w:val="24"/>
              </w:rPr>
              <w:t>Bombara</w:t>
            </w:r>
            <w:proofErr w:type="spellEnd"/>
            <w:r>
              <w:rPr>
                <w:rFonts w:ascii="Arial" w:hAnsi="Arial" w:cs="Arial"/>
                <w:szCs w:val="24"/>
              </w:rPr>
              <w:t xml:space="preserve"> </w:t>
            </w:r>
          </w:p>
        </w:tc>
      </w:tr>
      <w:tr w:rsidR="00970647" w:rsidRPr="00F27379" w14:paraId="0AB6872B" w14:textId="77777777" w:rsidTr="00CA1A5E">
        <w:tc>
          <w:tcPr>
            <w:tcW w:w="1701" w:type="dxa"/>
            <w:shd w:val="clear" w:color="auto" w:fill="auto"/>
          </w:tcPr>
          <w:p w14:paraId="440764DC" w14:textId="543114B7" w:rsidR="00970647" w:rsidRPr="00F27379" w:rsidRDefault="00970647" w:rsidP="00970647">
            <w:pPr>
              <w:pStyle w:val="Header"/>
              <w:rPr>
                <w:rFonts w:ascii="Arial" w:hAnsi="Arial" w:cs="Arial"/>
                <w:b/>
                <w:color w:val="FFFFFF"/>
                <w:szCs w:val="24"/>
              </w:rPr>
            </w:pPr>
            <w:r>
              <w:rPr>
                <w:rFonts w:ascii="Arial" w:hAnsi="Arial" w:cs="Arial"/>
                <w:b/>
                <w:szCs w:val="24"/>
              </w:rPr>
              <w:t>12/11/2018</w:t>
            </w:r>
          </w:p>
        </w:tc>
        <w:tc>
          <w:tcPr>
            <w:tcW w:w="3460" w:type="dxa"/>
            <w:shd w:val="clear" w:color="auto" w:fill="auto"/>
          </w:tcPr>
          <w:p w14:paraId="6AB52875" w14:textId="35265792" w:rsidR="00970647" w:rsidRPr="00F27379" w:rsidRDefault="00970647" w:rsidP="00970647">
            <w:pPr>
              <w:pStyle w:val="Header"/>
              <w:rPr>
                <w:rFonts w:ascii="Arial" w:hAnsi="Arial" w:cs="Arial"/>
                <w:b/>
                <w:color w:val="FFFFFF"/>
                <w:szCs w:val="24"/>
              </w:rPr>
            </w:pPr>
            <w:r>
              <w:rPr>
                <w:rFonts w:ascii="Arial" w:hAnsi="Arial" w:cs="Arial"/>
                <w:szCs w:val="24"/>
              </w:rPr>
              <w:t>(APP) – DA18/32101 – 22 Ord Street – Amendment to DA18/29456</w:t>
            </w:r>
          </w:p>
        </w:tc>
        <w:tc>
          <w:tcPr>
            <w:tcW w:w="2210" w:type="dxa"/>
            <w:shd w:val="clear" w:color="auto" w:fill="auto"/>
          </w:tcPr>
          <w:p w14:paraId="42DDF6DB" w14:textId="0CE656A5" w:rsidR="00970647" w:rsidRPr="00F27379" w:rsidRDefault="00970647" w:rsidP="00970647">
            <w:pPr>
              <w:pStyle w:val="Header"/>
              <w:rPr>
                <w:rFonts w:ascii="Arial" w:hAnsi="Arial" w:cs="Arial"/>
                <w:b/>
                <w:color w:val="FFFFFF"/>
                <w:szCs w:val="24"/>
              </w:rPr>
            </w:pPr>
            <w:r>
              <w:rPr>
                <w:rFonts w:ascii="Arial" w:hAnsi="Arial" w:cs="Arial"/>
                <w:szCs w:val="24"/>
              </w:rPr>
              <w:t>Coordinator Statutory Planning - Andrew Bratley</w:t>
            </w:r>
          </w:p>
        </w:tc>
        <w:tc>
          <w:tcPr>
            <w:tcW w:w="1701" w:type="dxa"/>
            <w:shd w:val="clear" w:color="auto" w:fill="auto"/>
          </w:tcPr>
          <w:p w14:paraId="58540E0B" w14:textId="5CA88BA6" w:rsidR="00970647" w:rsidRPr="00F27379" w:rsidRDefault="00970647" w:rsidP="00970647">
            <w:pPr>
              <w:pStyle w:val="Header"/>
              <w:rPr>
                <w:rFonts w:ascii="Arial" w:hAnsi="Arial" w:cs="Arial"/>
                <w:b/>
                <w:color w:val="FFFFFF"/>
                <w:szCs w:val="24"/>
              </w:rPr>
            </w:pPr>
            <w:r>
              <w:rPr>
                <w:rFonts w:ascii="Arial" w:hAnsi="Arial" w:cs="Arial"/>
                <w:szCs w:val="24"/>
              </w:rPr>
              <w:t>City of Nedlands TPS2</w:t>
            </w:r>
          </w:p>
        </w:tc>
        <w:tc>
          <w:tcPr>
            <w:tcW w:w="2505" w:type="dxa"/>
            <w:shd w:val="clear" w:color="auto" w:fill="auto"/>
          </w:tcPr>
          <w:p w14:paraId="2BAB97B6" w14:textId="7585100B" w:rsidR="00970647" w:rsidRPr="00F27379" w:rsidRDefault="00970647" w:rsidP="00970647">
            <w:pPr>
              <w:pStyle w:val="Header"/>
              <w:rPr>
                <w:rFonts w:ascii="Arial" w:hAnsi="Arial" w:cs="Arial"/>
                <w:b/>
                <w:color w:val="FFFFFF"/>
                <w:szCs w:val="24"/>
              </w:rPr>
            </w:pPr>
            <w:r>
              <w:rPr>
                <w:rFonts w:ascii="Arial" w:hAnsi="Arial" w:cs="Arial"/>
                <w:szCs w:val="24"/>
              </w:rPr>
              <w:t>Section 6.7.1</w:t>
            </w:r>
          </w:p>
        </w:tc>
        <w:tc>
          <w:tcPr>
            <w:tcW w:w="2315" w:type="dxa"/>
            <w:shd w:val="clear" w:color="auto" w:fill="auto"/>
          </w:tcPr>
          <w:p w14:paraId="70E7E12E" w14:textId="0A2144A5" w:rsidR="00970647" w:rsidRPr="00F27379" w:rsidRDefault="00970647" w:rsidP="00970647">
            <w:pPr>
              <w:pStyle w:val="Header"/>
              <w:rPr>
                <w:rFonts w:ascii="Arial" w:hAnsi="Arial" w:cs="Arial"/>
                <w:b/>
                <w:color w:val="FFFFFF"/>
                <w:szCs w:val="24"/>
              </w:rPr>
            </w:pPr>
            <w:r>
              <w:rPr>
                <w:rFonts w:ascii="Arial" w:hAnsi="Arial" w:cs="Arial"/>
                <w:szCs w:val="24"/>
              </w:rPr>
              <w:t>Broadway Homes Pty Ltd</w:t>
            </w:r>
          </w:p>
        </w:tc>
      </w:tr>
      <w:tr w:rsidR="00970647" w:rsidRPr="00F27379" w14:paraId="4F300683" w14:textId="77777777" w:rsidTr="00CA1A5E">
        <w:tc>
          <w:tcPr>
            <w:tcW w:w="1701" w:type="dxa"/>
            <w:shd w:val="clear" w:color="auto" w:fill="auto"/>
          </w:tcPr>
          <w:p w14:paraId="176C2E00" w14:textId="4732A0A7" w:rsidR="00970647" w:rsidRPr="00F27379" w:rsidRDefault="00970647" w:rsidP="00970647">
            <w:pPr>
              <w:pStyle w:val="Header"/>
              <w:rPr>
                <w:rFonts w:ascii="Arial" w:hAnsi="Arial" w:cs="Arial"/>
                <w:b/>
                <w:color w:val="FFFFFF"/>
                <w:szCs w:val="24"/>
              </w:rPr>
            </w:pPr>
            <w:r>
              <w:rPr>
                <w:rFonts w:ascii="Arial" w:hAnsi="Arial" w:cs="Arial"/>
                <w:b/>
                <w:szCs w:val="24"/>
              </w:rPr>
              <w:t>12/11/2018</w:t>
            </w:r>
          </w:p>
        </w:tc>
        <w:tc>
          <w:tcPr>
            <w:tcW w:w="3460" w:type="dxa"/>
            <w:shd w:val="clear" w:color="auto" w:fill="auto"/>
          </w:tcPr>
          <w:p w14:paraId="2C2D8460" w14:textId="3DDCEE95" w:rsidR="00970647" w:rsidRPr="00F27379" w:rsidRDefault="00970647" w:rsidP="00970647">
            <w:pPr>
              <w:pStyle w:val="Header"/>
              <w:rPr>
                <w:rFonts w:ascii="Arial" w:hAnsi="Arial" w:cs="Arial"/>
                <w:b/>
                <w:color w:val="FFFFFF"/>
                <w:szCs w:val="24"/>
              </w:rPr>
            </w:pPr>
            <w:r>
              <w:rPr>
                <w:rFonts w:ascii="Arial" w:hAnsi="Arial" w:cs="Arial"/>
                <w:szCs w:val="24"/>
              </w:rPr>
              <w:t xml:space="preserve">(APP) – DA18/31992 – 11 </w:t>
            </w:r>
            <w:proofErr w:type="spellStart"/>
            <w:r>
              <w:rPr>
                <w:rFonts w:ascii="Arial" w:hAnsi="Arial" w:cs="Arial"/>
                <w:szCs w:val="24"/>
              </w:rPr>
              <w:t>Hotchin</w:t>
            </w:r>
            <w:proofErr w:type="spellEnd"/>
            <w:r>
              <w:rPr>
                <w:rFonts w:ascii="Arial" w:hAnsi="Arial" w:cs="Arial"/>
                <w:szCs w:val="24"/>
              </w:rPr>
              <w:t xml:space="preserve"> Street – Additions to Single House </w:t>
            </w:r>
          </w:p>
        </w:tc>
        <w:tc>
          <w:tcPr>
            <w:tcW w:w="2210" w:type="dxa"/>
            <w:shd w:val="clear" w:color="auto" w:fill="auto"/>
          </w:tcPr>
          <w:p w14:paraId="693C3090" w14:textId="6C4D9B5F" w:rsidR="00970647" w:rsidRPr="00F27379" w:rsidRDefault="00970647" w:rsidP="00970647">
            <w:pPr>
              <w:pStyle w:val="Header"/>
              <w:rPr>
                <w:rFonts w:ascii="Arial" w:hAnsi="Arial" w:cs="Arial"/>
                <w:b/>
                <w:color w:val="FFFFFF"/>
                <w:szCs w:val="24"/>
              </w:rPr>
            </w:pPr>
            <w:r>
              <w:rPr>
                <w:rFonts w:ascii="Arial" w:hAnsi="Arial" w:cs="Arial"/>
                <w:szCs w:val="24"/>
              </w:rPr>
              <w:t>Coordinator Statutory Planning - Andrew Bratley</w:t>
            </w:r>
          </w:p>
        </w:tc>
        <w:tc>
          <w:tcPr>
            <w:tcW w:w="1701" w:type="dxa"/>
            <w:shd w:val="clear" w:color="auto" w:fill="auto"/>
          </w:tcPr>
          <w:p w14:paraId="451FEE69" w14:textId="76B4CFD9" w:rsidR="00970647" w:rsidRPr="00C20392" w:rsidRDefault="00970647" w:rsidP="00970647">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750A13C6" w14:textId="5C0E1AD0" w:rsidR="00970647" w:rsidRPr="00F27379" w:rsidRDefault="00970647" w:rsidP="00970647">
            <w:pPr>
              <w:pStyle w:val="Header"/>
              <w:rPr>
                <w:rFonts w:ascii="Arial" w:hAnsi="Arial" w:cs="Arial"/>
                <w:b/>
                <w:color w:val="FFFFFF"/>
                <w:szCs w:val="24"/>
              </w:rPr>
            </w:pPr>
            <w:r>
              <w:rPr>
                <w:rFonts w:ascii="Arial" w:hAnsi="Arial" w:cs="Arial"/>
                <w:szCs w:val="24"/>
              </w:rPr>
              <w:t>Section 6.7.1</w:t>
            </w:r>
          </w:p>
        </w:tc>
        <w:tc>
          <w:tcPr>
            <w:tcW w:w="2315" w:type="dxa"/>
            <w:shd w:val="clear" w:color="auto" w:fill="auto"/>
          </w:tcPr>
          <w:p w14:paraId="1EA586C5" w14:textId="18BDA05C" w:rsidR="00970647" w:rsidRPr="00F27379" w:rsidRDefault="00970647" w:rsidP="00970647">
            <w:pPr>
              <w:pStyle w:val="Header"/>
              <w:rPr>
                <w:rFonts w:ascii="Arial" w:hAnsi="Arial" w:cs="Arial"/>
                <w:b/>
                <w:color w:val="FFFFFF"/>
                <w:szCs w:val="24"/>
              </w:rPr>
            </w:pPr>
            <w:proofErr w:type="spellStart"/>
            <w:r>
              <w:rPr>
                <w:rFonts w:ascii="Arial" w:hAnsi="Arial" w:cs="Arial"/>
                <w:szCs w:val="24"/>
              </w:rPr>
              <w:t>Kellet</w:t>
            </w:r>
            <w:proofErr w:type="spellEnd"/>
            <w:r>
              <w:rPr>
                <w:rFonts w:ascii="Arial" w:hAnsi="Arial" w:cs="Arial"/>
                <w:szCs w:val="24"/>
              </w:rPr>
              <w:t xml:space="preserve"> Design Group </w:t>
            </w:r>
          </w:p>
        </w:tc>
      </w:tr>
      <w:tr w:rsidR="00970647" w:rsidRPr="00F27379" w14:paraId="3C7ED4B4" w14:textId="77777777" w:rsidTr="00CA1A5E">
        <w:tc>
          <w:tcPr>
            <w:tcW w:w="1701" w:type="dxa"/>
            <w:shd w:val="clear" w:color="auto" w:fill="auto"/>
          </w:tcPr>
          <w:p w14:paraId="0076AC5B" w14:textId="3149B1EC" w:rsidR="00970647" w:rsidRPr="00F27379" w:rsidRDefault="00970647" w:rsidP="00970647">
            <w:pPr>
              <w:pStyle w:val="Header"/>
              <w:rPr>
                <w:rFonts w:ascii="Arial" w:hAnsi="Arial" w:cs="Arial"/>
                <w:szCs w:val="24"/>
              </w:rPr>
            </w:pPr>
            <w:r>
              <w:rPr>
                <w:rFonts w:ascii="Arial" w:hAnsi="Arial" w:cs="Arial"/>
                <w:b/>
                <w:szCs w:val="24"/>
              </w:rPr>
              <w:t>13/11/2018</w:t>
            </w:r>
          </w:p>
        </w:tc>
        <w:tc>
          <w:tcPr>
            <w:tcW w:w="3460" w:type="dxa"/>
            <w:shd w:val="clear" w:color="auto" w:fill="auto"/>
          </w:tcPr>
          <w:p w14:paraId="63BECD96" w14:textId="4B688372" w:rsidR="00970647" w:rsidRPr="00F27379" w:rsidRDefault="00970647" w:rsidP="00970647">
            <w:pPr>
              <w:pStyle w:val="Header"/>
              <w:rPr>
                <w:rFonts w:ascii="Arial" w:hAnsi="Arial" w:cs="Arial"/>
                <w:szCs w:val="24"/>
              </w:rPr>
            </w:pPr>
            <w:r>
              <w:rPr>
                <w:rFonts w:ascii="Arial" w:hAnsi="Arial" w:cs="Arial"/>
                <w:szCs w:val="24"/>
              </w:rPr>
              <w:t>(APP) – DA18/30123 – 103 Rochdale Road MC – Additions to Single house</w:t>
            </w:r>
          </w:p>
        </w:tc>
        <w:tc>
          <w:tcPr>
            <w:tcW w:w="2210" w:type="dxa"/>
            <w:shd w:val="clear" w:color="auto" w:fill="auto"/>
          </w:tcPr>
          <w:p w14:paraId="29E1EBFB" w14:textId="04835744" w:rsidR="00970647" w:rsidRPr="00F27379" w:rsidRDefault="00970647" w:rsidP="00970647">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14B2DC7A" w14:textId="77777777" w:rsidR="00970647" w:rsidRDefault="00970647" w:rsidP="00970647">
            <w:pPr>
              <w:pStyle w:val="Header"/>
              <w:rPr>
                <w:rFonts w:ascii="Arial" w:hAnsi="Arial" w:cs="Arial"/>
                <w:szCs w:val="24"/>
              </w:rPr>
            </w:pPr>
            <w:r>
              <w:rPr>
                <w:rFonts w:ascii="Arial" w:hAnsi="Arial" w:cs="Arial"/>
                <w:szCs w:val="24"/>
              </w:rPr>
              <w:t>City of Nedlands TPS2</w:t>
            </w:r>
          </w:p>
          <w:p w14:paraId="78587F1A" w14:textId="55B17A6F" w:rsidR="00664E01" w:rsidRPr="00F27379" w:rsidRDefault="00664E01" w:rsidP="00970647">
            <w:pPr>
              <w:pStyle w:val="Header"/>
              <w:rPr>
                <w:rFonts w:ascii="Arial" w:hAnsi="Arial" w:cs="Arial"/>
                <w:szCs w:val="24"/>
              </w:rPr>
            </w:pPr>
          </w:p>
        </w:tc>
        <w:tc>
          <w:tcPr>
            <w:tcW w:w="2505" w:type="dxa"/>
            <w:shd w:val="clear" w:color="auto" w:fill="auto"/>
          </w:tcPr>
          <w:p w14:paraId="76111276" w14:textId="0F09D1AD" w:rsidR="00970647" w:rsidRPr="00F27379" w:rsidRDefault="00970647" w:rsidP="00970647">
            <w:pPr>
              <w:pStyle w:val="Header"/>
              <w:rPr>
                <w:rFonts w:ascii="Arial" w:hAnsi="Arial" w:cs="Arial"/>
                <w:szCs w:val="24"/>
              </w:rPr>
            </w:pPr>
            <w:r>
              <w:rPr>
                <w:rFonts w:ascii="Arial" w:hAnsi="Arial" w:cs="Arial"/>
                <w:szCs w:val="24"/>
              </w:rPr>
              <w:t>Section 6.7.1</w:t>
            </w:r>
          </w:p>
        </w:tc>
        <w:tc>
          <w:tcPr>
            <w:tcW w:w="2315" w:type="dxa"/>
            <w:shd w:val="clear" w:color="auto" w:fill="auto"/>
          </w:tcPr>
          <w:p w14:paraId="07FE2930" w14:textId="33FCD722" w:rsidR="00970647" w:rsidRPr="00F27379" w:rsidRDefault="00970647" w:rsidP="00970647">
            <w:pPr>
              <w:pStyle w:val="Header"/>
              <w:rPr>
                <w:rFonts w:ascii="Arial" w:hAnsi="Arial" w:cs="Arial"/>
                <w:szCs w:val="24"/>
              </w:rPr>
            </w:pPr>
            <w:r>
              <w:rPr>
                <w:rFonts w:ascii="Arial" w:hAnsi="Arial" w:cs="Arial"/>
                <w:szCs w:val="24"/>
              </w:rPr>
              <w:t>J &amp; L Clarke</w:t>
            </w:r>
          </w:p>
        </w:tc>
      </w:tr>
      <w:tr w:rsidR="00970647" w:rsidRPr="00F27379" w14:paraId="6C3B4E77" w14:textId="77777777" w:rsidTr="00CA1A5E">
        <w:tc>
          <w:tcPr>
            <w:tcW w:w="1701" w:type="dxa"/>
            <w:shd w:val="clear" w:color="auto" w:fill="auto"/>
          </w:tcPr>
          <w:p w14:paraId="69FB208D" w14:textId="05D5F3DE" w:rsidR="00970647" w:rsidRDefault="00970647" w:rsidP="00970647">
            <w:pPr>
              <w:pStyle w:val="Header"/>
              <w:rPr>
                <w:rFonts w:ascii="Arial" w:hAnsi="Arial" w:cs="Arial"/>
                <w:b/>
                <w:szCs w:val="24"/>
              </w:rPr>
            </w:pPr>
            <w:r>
              <w:rPr>
                <w:rFonts w:ascii="Arial" w:hAnsi="Arial" w:cs="Arial"/>
                <w:b/>
                <w:szCs w:val="24"/>
              </w:rPr>
              <w:t>14/11/2018</w:t>
            </w:r>
          </w:p>
        </w:tc>
        <w:tc>
          <w:tcPr>
            <w:tcW w:w="3460" w:type="dxa"/>
            <w:shd w:val="clear" w:color="auto" w:fill="auto"/>
          </w:tcPr>
          <w:p w14:paraId="621CB79C" w14:textId="7BF94E2E" w:rsidR="00970647" w:rsidRDefault="00970647" w:rsidP="00970647">
            <w:pPr>
              <w:pStyle w:val="Header"/>
              <w:rPr>
                <w:rFonts w:ascii="Arial" w:hAnsi="Arial" w:cs="Arial"/>
                <w:szCs w:val="24"/>
              </w:rPr>
            </w:pPr>
            <w:r>
              <w:rPr>
                <w:rFonts w:ascii="Arial" w:hAnsi="Arial" w:cs="Arial"/>
                <w:szCs w:val="24"/>
              </w:rPr>
              <w:t>3038381 - Parking Infringement Withdrawal – compassionate grounds</w:t>
            </w:r>
          </w:p>
        </w:tc>
        <w:tc>
          <w:tcPr>
            <w:tcW w:w="2210" w:type="dxa"/>
            <w:shd w:val="clear" w:color="auto" w:fill="auto"/>
          </w:tcPr>
          <w:p w14:paraId="02BCB537" w14:textId="2639464E" w:rsidR="00970647" w:rsidRDefault="00970647" w:rsidP="00970647">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60EF4185" w14:textId="77777777" w:rsidR="00970647" w:rsidRDefault="00970647" w:rsidP="00970647">
            <w:pPr>
              <w:pStyle w:val="Header"/>
              <w:rPr>
                <w:rFonts w:ascii="Arial" w:hAnsi="Arial" w:cs="Arial"/>
                <w:szCs w:val="24"/>
              </w:rPr>
            </w:pPr>
            <w:r>
              <w:rPr>
                <w:rFonts w:ascii="Arial" w:hAnsi="Arial" w:cs="Arial"/>
                <w:szCs w:val="24"/>
              </w:rPr>
              <w:t>Local Government Act 1995</w:t>
            </w:r>
          </w:p>
          <w:p w14:paraId="1C80B4C8" w14:textId="5A7F4E64" w:rsidR="00664E01" w:rsidRDefault="00664E01" w:rsidP="00970647">
            <w:pPr>
              <w:pStyle w:val="Header"/>
              <w:rPr>
                <w:rFonts w:ascii="Arial" w:hAnsi="Arial" w:cs="Arial"/>
                <w:szCs w:val="24"/>
              </w:rPr>
            </w:pPr>
          </w:p>
        </w:tc>
        <w:tc>
          <w:tcPr>
            <w:tcW w:w="2505" w:type="dxa"/>
            <w:shd w:val="clear" w:color="auto" w:fill="auto"/>
          </w:tcPr>
          <w:p w14:paraId="10A4202C" w14:textId="19AA4FDB" w:rsidR="00970647" w:rsidRDefault="00970647" w:rsidP="00970647">
            <w:pPr>
              <w:pStyle w:val="Header"/>
              <w:rPr>
                <w:rFonts w:ascii="Arial" w:hAnsi="Arial" w:cs="Arial"/>
                <w:szCs w:val="24"/>
              </w:rPr>
            </w:pPr>
            <w:r>
              <w:rPr>
                <w:rFonts w:ascii="Arial" w:hAnsi="Arial" w:cs="Arial"/>
                <w:szCs w:val="24"/>
              </w:rPr>
              <w:t>Section 9.20/6.12(1)</w:t>
            </w:r>
          </w:p>
        </w:tc>
        <w:tc>
          <w:tcPr>
            <w:tcW w:w="2315" w:type="dxa"/>
            <w:shd w:val="clear" w:color="auto" w:fill="auto"/>
          </w:tcPr>
          <w:p w14:paraId="0372F55B" w14:textId="35C63B08" w:rsidR="00970647" w:rsidRDefault="00970647" w:rsidP="00970647">
            <w:pPr>
              <w:pStyle w:val="Header"/>
              <w:rPr>
                <w:rFonts w:ascii="Arial" w:hAnsi="Arial" w:cs="Arial"/>
                <w:szCs w:val="24"/>
              </w:rPr>
            </w:pPr>
            <w:r>
              <w:rPr>
                <w:rFonts w:ascii="Arial" w:hAnsi="Arial" w:cs="Arial"/>
                <w:szCs w:val="24"/>
              </w:rPr>
              <w:t>Jayne-Lee Garratt</w:t>
            </w:r>
          </w:p>
        </w:tc>
      </w:tr>
      <w:tr w:rsidR="00664E01" w:rsidRPr="00F27379" w14:paraId="2382E8AD" w14:textId="77777777" w:rsidTr="00CA1A5E">
        <w:tc>
          <w:tcPr>
            <w:tcW w:w="1701" w:type="dxa"/>
            <w:shd w:val="clear" w:color="auto" w:fill="auto"/>
          </w:tcPr>
          <w:p w14:paraId="0E4F29DC" w14:textId="2D2B8EE5" w:rsidR="00664E01" w:rsidRDefault="00664E01" w:rsidP="00664E01">
            <w:pPr>
              <w:pStyle w:val="Header"/>
              <w:rPr>
                <w:rFonts w:ascii="Arial" w:hAnsi="Arial" w:cs="Arial"/>
                <w:b/>
                <w:szCs w:val="24"/>
              </w:rPr>
            </w:pPr>
            <w:r>
              <w:rPr>
                <w:rFonts w:ascii="Arial" w:hAnsi="Arial" w:cs="Arial"/>
                <w:b/>
                <w:szCs w:val="24"/>
              </w:rPr>
              <w:lastRenderedPageBreak/>
              <w:t>15/11/2018</w:t>
            </w:r>
          </w:p>
        </w:tc>
        <w:tc>
          <w:tcPr>
            <w:tcW w:w="3460" w:type="dxa"/>
            <w:shd w:val="clear" w:color="auto" w:fill="auto"/>
          </w:tcPr>
          <w:p w14:paraId="0E058C34" w14:textId="7B15C29A" w:rsidR="00664E01" w:rsidRDefault="00664E01" w:rsidP="00664E01">
            <w:pPr>
              <w:pStyle w:val="Header"/>
              <w:rPr>
                <w:rFonts w:ascii="Arial" w:hAnsi="Arial" w:cs="Arial"/>
                <w:szCs w:val="24"/>
              </w:rPr>
            </w:pPr>
            <w:r>
              <w:rPr>
                <w:rFonts w:ascii="Arial" w:hAnsi="Arial" w:cs="Arial"/>
                <w:szCs w:val="24"/>
              </w:rPr>
              <w:t xml:space="preserve">(APP) – DA18/32084 – 2/189 Stirling Highway, Nedlands – Change of Use (Office to Consulting Room) </w:t>
            </w:r>
          </w:p>
        </w:tc>
        <w:tc>
          <w:tcPr>
            <w:tcW w:w="2210" w:type="dxa"/>
            <w:shd w:val="clear" w:color="auto" w:fill="auto"/>
          </w:tcPr>
          <w:p w14:paraId="05E071F9" w14:textId="0CD77EDE" w:rsidR="00664E01" w:rsidRDefault="00664E01" w:rsidP="00664E01">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0E811116" w14:textId="422AB3EF" w:rsidR="00664E01" w:rsidRDefault="00664E01" w:rsidP="00664E01">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879323E" w14:textId="7B45B4E2" w:rsidR="00664E01" w:rsidRDefault="00664E01" w:rsidP="00664E01">
            <w:pPr>
              <w:pStyle w:val="Header"/>
              <w:rPr>
                <w:rFonts w:ascii="Arial" w:hAnsi="Arial" w:cs="Arial"/>
                <w:szCs w:val="24"/>
              </w:rPr>
            </w:pPr>
            <w:r>
              <w:rPr>
                <w:rFonts w:ascii="Arial" w:hAnsi="Arial" w:cs="Arial"/>
                <w:szCs w:val="24"/>
              </w:rPr>
              <w:t>Section 6.7.1</w:t>
            </w:r>
          </w:p>
        </w:tc>
        <w:tc>
          <w:tcPr>
            <w:tcW w:w="2315" w:type="dxa"/>
            <w:shd w:val="clear" w:color="auto" w:fill="auto"/>
          </w:tcPr>
          <w:p w14:paraId="2C891F4F" w14:textId="3C3932DF" w:rsidR="00664E01" w:rsidRDefault="00664E01" w:rsidP="00664E01">
            <w:pPr>
              <w:pStyle w:val="Header"/>
              <w:rPr>
                <w:rFonts w:ascii="Arial" w:hAnsi="Arial" w:cs="Arial"/>
                <w:szCs w:val="24"/>
              </w:rPr>
            </w:pPr>
            <w:r>
              <w:rPr>
                <w:rFonts w:ascii="Arial" w:hAnsi="Arial" w:cs="Arial"/>
                <w:szCs w:val="24"/>
              </w:rPr>
              <w:t xml:space="preserve">MacLean Pty Ltd </w:t>
            </w:r>
          </w:p>
        </w:tc>
      </w:tr>
      <w:tr w:rsidR="001278E9" w:rsidRPr="00F27379" w14:paraId="4B9CE4CB" w14:textId="77777777" w:rsidTr="00CA1A5E">
        <w:tc>
          <w:tcPr>
            <w:tcW w:w="1701" w:type="dxa"/>
            <w:shd w:val="clear" w:color="auto" w:fill="auto"/>
          </w:tcPr>
          <w:p w14:paraId="07F4CBE1" w14:textId="2556AF80" w:rsidR="001278E9" w:rsidRDefault="001278E9" w:rsidP="001278E9">
            <w:pPr>
              <w:pStyle w:val="Header"/>
              <w:rPr>
                <w:rFonts w:ascii="Arial" w:hAnsi="Arial" w:cs="Arial"/>
                <w:b/>
                <w:szCs w:val="24"/>
              </w:rPr>
            </w:pPr>
            <w:r>
              <w:rPr>
                <w:rFonts w:ascii="Arial" w:hAnsi="Arial" w:cs="Arial"/>
                <w:b/>
                <w:szCs w:val="24"/>
              </w:rPr>
              <w:t>15/11/2018</w:t>
            </w:r>
          </w:p>
        </w:tc>
        <w:tc>
          <w:tcPr>
            <w:tcW w:w="3460" w:type="dxa"/>
            <w:shd w:val="clear" w:color="auto" w:fill="auto"/>
          </w:tcPr>
          <w:p w14:paraId="553E3587" w14:textId="099790B4" w:rsidR="001278E9" w:rsidRDefault="001278E9" w:rsidP="001278E9">
            <w:pPr>
              <w:pStyle w:val="Header"/>
              <w:rPr>
                <w:rFonts w:ascii="Arial" w:hAnsi="Arial" w:cs="Arial"/>
                <w:szCs w:val="24"/>
              </w:rPr>
            </w:pPr>
            <w:r>
              <w:rPr>
                <w:rFonts w:ascii="Arial" w:hAnsi="Arial" w:cs="Arial"/>
                <w:szCs w:val="24"/>
              </w:rPr>
              <w:t xml:space="preserve">(APP) – DA18/30540 – 60 Goldsmith Road – Two Storey Single House </w:t>
            </w:r>
          </w:p>
        </w:tc>
        <w:tc>
          <w:tcPr>
            <w:tcW w:w="2210" w:type="dxa"/>
            <w:shd w:val="clear" w:color="auto" w:fill="auto"/>
          </w:tcPr>
          <w:p w14:paraId="4E985E20" w14:textId="1696FCA5" w:rsidR="001278E9" w:rsidRDefault="001278E9" w:rsidP="001278E9">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465FC28C" w14:textId="396702B5" w:rsidR="001278E9" w:rsidRDefault="001278E9" w:rsidP="001278E9">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62B7554A" w14:textId="3FDFBF82" w:rsidR="001278E9" w:rsidRDefault="001278E9" w:rsidP="001278E9">
            <w:pPr>
              <w:pStyle w:val="Header"/>
              <w:rPr>
                <w:rFonts w:ascii="Arial" w:hAnsi="Arial" w:cs="Arial"/>
                <w:szCs w:val="24"/>
              </w:rPr>
            </w:pPr>
            <w:r>
              <w:rPr>
                <w:rFonts w:ascii="Arial" w:hAnsi="Arial" w:cs="Arial"/>
                <w:szCs w:val="24"/>
              </w:rPr>
              <w:t>Section 6.7.1</w:t>
            </w:r>
          </w:p>
        </w:tc>
        <w:tc>
          <w:tcPr>
            <w:tcW w:w="2315" w:type="dxa"/>
            <w:shd w:val="clear" w:color="auto" w:fill="auto"/>
          </w:tcPr>
          <w:p w14:paraId="2E4FEF52" w14:textId="05C2AB55" w:rsidR="001278E9" w:rsidRDefault="001278E9" w:rsidP="001278E9">
            <w:pPr>
              <w:pStyle w:val="Header"/>
              <w:rPr>
                <w:rFonts w:ascii="Arial" w:hAnsi="Arial" w:cs="Arial"/>
                <w:szCs w:val="24"/>
              </w:rPr>
            </w:pPr>
            <w:r>
              <w:rPr>
                <w:rFonts w:ascii="Arial" w:hAnsi="Arial" w:cs="Arial"/>
                <w:szCs w:val="24"/>
              </w:rPr>
              <w:t xml:space="preserve">Mr P Groom </w:t>
            </w:r>
          </w:p>
        </w:tc>
      </w:tr>
      <w:tr w:rsidR="001278E9" w:rsidRPr="00F27379" w14:paraId="702D7EC5" w14:textId="77777777" w:rsidTr="00CA1A5E">
        <w:tc>
          <w:tcPr>
            <w:tcW w:w="1701" w:type="dxa"/>
            <w:shd w:val="clear" w:color="auto" w:fill="auto"/>
          </w:tcPr>
          <w:p w14:paraId="4ED953EA" w14:textId="18338BD6" w:rsidR="001278E9" w:rsidRDefault="001278E9" w:rsidP="001278E9">
            <w:pPr>
              <w:pStyle w:val="Header"/>
              <w:rPr>
                <w:rFonts w:ascii="Arial" w:hAnsi="Arial" w:cs="Arial"/>
                <w:b/>
                <w:szCs w:val="24"/>
              </w:rPr>
            </w:pPr>
            <w:r>
              <w:rPr>
                <w:rFonts w:ascii="Arial" w:hAnsi="Arial" w:cs="Arial"/>
                <w:b/>
                <w:szCs w:val="24"/>
              </w:rPr>
              <w:t>16/11/2018</w:t>
            </w:r>
          </w:p>
        </w:tc>
        <w:tc>
          <w:tcPr>
            <w:tcW w:w="3460" w:type="dxa"/>
            <w:shd w:val="clear" w:color="auto" w:fill="auto"/>
          </w:tcPr>
          <w:p w14:paraId="027513CD" w14:textId="0C884DD0" w:rsidR="001278E9" w:rsidRDefault="001278E9" w:rsidP="001278E9">
            <w:pPr>
              <w:pStyle w:val="Header"/>
              <w:rPr>
                <w:rFonts w:ascii="Arial" w:hAnsi="Arial" w:cs="Arial"/>
                <w:szCs w:val="24"/>
              </w:rPr>
            </w:pPr>
            <w:r>
              <w:rPr>
                <w:rFonts w:ascii="Arial" w:hAnsi="Arial" w:cs="Arial"/>
                <w:szCs w:val="24"/>
              </w:rPr>
              <w:t xml:space="preserve">(APP) – DA18/32719 – 153 Broadway – Illuminated Signage </w:t>
            </w:r>
          </w:p>
        </w:tc>
        <w:tc>
          <w:tcPr>
            <w:tcW w:w="2210" w:type="dxa"/>
            <w:shd w:val="clear" w:color="auto" w:fill="auto"/>
          </w:tcPr>
          <w:p w14:paraId="60854024" w14:textId="641DD976" w:rsidR="001278E9" w:rsidRDefault="001278E9" w:rsidP="001278E9">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72FA8669" w14:textId="682C66D8" w:rsidR="001278E9" w:rsidRDefault="001278E9" w:rsidP="001278E9">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1003591E" w14:textId="0A726AA7" w:rsidR="001278E9" w:rsidRDefault="001278E9" w:rsidP="001278E9">
            <w:pPr>
              <w:pStyle w:val="Header"/>
              <w:rPr>
                <w:rFonts w:ascii="Arial" w:hAnsi="Arial" w:cs="Arial"/>
                <w:szCs w:val="24"/>
              </w:rPr>
            </w:pPr>
            <w:r>
              <w:rPr>
                <w:rFonts w:ascii="Arial" w:hAnsi="Arial" w:cs="Arial"/>
                <w:szCs w:val="24"/>
              </w:rPr>
              <w:t>Section 6.7.1</w:t>
            </w:r>
          </w:p>
        </w:tc>
        <w:tc>
          <w:tcPr>
            <w:tcW w:w="2315" w:type="dxa"/>
            <w:shd w:val="clear" w:color="auto" w:fill="auto"/>
          </w:tcPr>
          <w:p w14:paraId="6B7E87D2" w14:textId="627237A5" w:rsidR="001278E9" w:rsidRDefault="001278E9" w:rsidP="001278E9">
            <w:pPr>
              <w:pStyle w:val="Header"/>
              <w:rPr>
                <w:rFonts w:ascii="Arial" w:hAnsi="Arial" w:cs="Arial"/>
                <w:szCs w:val="24"/>
              </w:rPr>
            </w:pPr>
            <w:r>
              <w:rPr>
                <w:rFonts w:ascii="Arial" w:hAnsi="Arial" w:cs="Arial"/>
                <w:szCs w:val="24"/>
              </w:rPr>
              <w:t xml:space="preserve">Duet Property Group </w:t>
            </w:r>
          </w:p>
        </w:tc>
      </w:tr>
      <w:tr w:rsidR="00333888" w:rsidRPr="00F27379" w14:paraId="4FA68F21" w14:textId="77777777" w:rsidTr="00CA1A5E">
        <w:tc>
          <w:tcPr>
            <w:tcW w:w="1701" w:type="dxa"/>
            <w:shd w:val="clear" w:color="auto" w:fill="auto"/>
          </w:tcPr>
          <w:p w14:paraId="5C632DE6" w14:textId="53F1AD0F" w:rsidR="00333888" w:rsidRDefault="00333888" w:rsidP="00333888">
            <w:pPr>
              <w:pStyle w:val="Header"/>
              <w:rPr>
                <w:rFonts w:ascii="Arial" w:hAnsi="Arial" w:cs="Arial"/>
                <w:b/>
                <w:szCs w:val="24"/>
              </w:rPr>
            </w:pPr>
            <w:r>
              <w:rPr>
                <w:rFonts w:ascii="Arial" w:hAnsi="Arial" w:cs="Arial"/>
                <w:b/>
                <w:szCs w:val="24"/>
              </w:rPr>
              <w:t>20/11/2018</w:t>
            </w:r>
          </w:p>
        </w:tc>
        <w:tc>
          <w:tcPr>
            <w:tcW w:w="3460" w:type="dxa"/>
            <w:shd w:val="clear" w:color="auto" w:fill="auto"/>
          </w:tcPr>
          <w:p w14:paraId="63E4A84B" w14:textId="7988EFF7" w:rsidR="00333888" w:rsidRDefault="00333888" w:rsidP="00333888">
            <w:pPr>
              <w:pStyle w:val="Header"/>
              <w:rPr>
                <w:rFonts w:ascii="Arial" w:hAnsi="Arial" w:cs="Arial"/>
                <w:szCs w:val="24"/>
              </w:rPr>
            </w:pPr>
            <w:r>
              <w:rPr>
                <w:rFonts w:ascii="Arial" w:hAnsi="Arial" w:cs="Arial"/>
                <w:szCs w:val="24"/>
              </w:rPr>
              <w:t>(APP) – DA18/32605 – 64 Florence Street – Amendment to DA18/28642</w:t>
            </w:r>
          </w:p>
        </w:tc>
        <w:tc>
          <w:tcPr>
            <w:tcW w:w="2210" w:type="dxa"/>
            <w:shd w:val="clear" w:color="auto" w:fill="auto"/>
          </w:tcPr>
          <w:p w14:paraId="561939FC" w14:textId="156AC4F4" w:rsidR="00333888" w:rsidRDefault="00333888" w:rsidP="00333888">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20D2523D" w14:textId="3C127F9C" w:rsidR="00333888" w:rsidRDefault="00333888" w:rsidP="00333888">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3FA9B1E5" w14:textId="2CB65BA4" w:rsidR="00333888" w:rsidRDefault="00333888" w:rsidP="00333888">
            <w:pPr>
              <w:pStyle w:val="Header"/>
              <w:rPr>
                <w:rFonts w:ascii="Arial" w:hAnsi="Arial" w:cs="Arial"/>
                <w:szCs w:val="24"/>
              </w:rPr>
            </w:pPr>
            <w:r>
              <w:rPr>
                <w:rFonts w:ascii="Arial" w:hAnsi="Arial" w:cs="Arial"/>
                <w:szCs w:val="24"/>
              </w:rPr>
              <w:t>Section 6.7.1</w:t>
            </w:r>
          </w:p>
        </w:tc>
        <w:tc>
          <w:tcPr>
            <w:tcW w:w="2315" w:type="dxa"/>
            <w:shd w:val="clear" w:color="auto" w:fill="auto"/>
          </w:tcPr>
          <w:p w14:paraId="6C1A7FD2" w14:textId="6AE65F7E" w:rsidR="00333888" w:rsidRDefault="00333888" w:rsidP="00333888">
            <w:pPr>
              <w:pStyle w:val="Header"/>
              <w:rPr>
                <w:rFonts w:ascii="Arial" w:hAnsi="Arial" w:cs="Arial"/>
                <w:szCs w:val="24"/>
              </w:rPr>
            </w:pPr>
            <w:r>
              <w:rPr>
                <w:rFonts w:ascii="Arial" w:hAnsi="Arial" w:cs="Arial"/>
                <w:szCs w:val="24"/>
              </w:rPr>
              <w:t xml:space="preserve">Atrium Homes (WA) Pty Ltd </w:t>
            </w:r>
          </w:p>
        </w:tc>
      </w:tr>
      <w:tr w:rsidR="00333888" w:rsidRPr="00F27379" w14:paraId="2E6A7D1C" w14:textId="77777777" w:rsidTr="00CA1A5E">
        <w:tc>
          <w:tcPr>
            <w:tcW w:w="1701" w:type="dxa"/>
            <w:shd w:val="clear" w:color="auto" w:fill="auto"/>
          </w:tcPr>
          <w:p w14:paraId="4EA8BC9C" w14:textId="22EA5877" w:rsidR="00333888" w:rsidRDefault="00333888" w:rsidP="00333888">
            <w:pPr>
              <w:pStyle w:val="Header"/>
              <w:rPr>
                <w:rFonts w:ascii="Arial" w:hAnsi="Arial" w:cs="Arial"/>
                <w:b/>
                <w:szCs w:val="24"/>
              </w:rPr>
            </w:pPr>
            <w:r>
              <w:rPr>
                <w:rFonts w:ascii="Arial" w:hAnsi="Arial" w:cs="Arial"/>
                <w:b/>
                <w:szCs w:val="24"/>
              </w:rPr>
              <w:t>20/11/2018</w:t>
            </w:r>
          </w:p>
        </w:tc>
        <w:tc>
          <w:tcPr>
            <w:tcW w:w="3460" w:type="dxa"/>
            <w:shd w:val="clear" w:color="auto" w:fill="auto"/>
          </w:tcPr>
          <w:p w14:paraId="3A5885C3" w14:textId="13509218" w:rsidR="00333888" w:rsidRDefault="00333888" w:rsidP="00333888">
            <w:pPr>
              <w:pStyle w:val="Header"/>
              <w:rPr>
                <w:rFonts w:ascii="Arial" w:hAnsi="Arial" w:cs="Arial"/>
                <w:szCs w:val="24"/>
              </w:rPr>
            </w:pPr>
            <w:r>
              <w:rPr>
                <w:rFonts w:ascii="Arial" w:hAnsi="Arial" w:cs="Arial"/>
                <w:szCs w:val="24"/>
              </w:rPr>
              <w:t xml:space="preserve">(APP) – DA18/31106 – 19 Weld Street – Additions to Single House </w:t>
            </w:r>
          </w:p>
        </w:tc>
        <w:tc>
          <w:tcPr>
            <w:tcW w:w="2210" w:type="dxa"/>
            <w:shd w:val="clear" w:color="auto" w:fill="auto"/>
          </w:tcPr>
          <w:p w14:paraId="7110628D" w14:textId="1501536D" w:rsidR="00333888" w:rsidRDefault="00333888" w:rsidP="00333888">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1CA1BDD3" w14:textId="6EEA329E" w:rsidR="00333888" w:rsidRDefault="00333888" w:rsidP="00333888">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3FC1236" w14:textId="29A4D62E" w:rsidR="00333888" w:rsidRDefault="00333888" w:rsidP="00333888">
            <w:pPr>
              <w:pStyle w:val="Header"/>
              <w:rPr>
                <w:rFonts w:ascii="Arial" w:hAnsi="Arial" w:cs="Arial"/>
                <w:szCs w:val="24"/>
              </w:rPr>
            </w:pPr>
            <w:r>
              <w:rPr>
                <w:rFonts w:ascii="Arial" w:hAnsi="Arial" w:cs="Arial"/>
                <w:szCs w:val="24"/>
              </w:rPr>
              <w:t>Section 6.7.1</w:t>
            </w:r>
          </w:p>
        </w:tc>
        <w:tc>
          <w:tcPr>
            <w:tcW w:w="2315" w:type="dxa"/>
            <w:shd w:val="clear" w:color="auto" w:fill="auto"/>
          </w:tcPr>
          <w:p w14:paraId="78534AD3" w14:textId="33B96313" w:rsidR="00333888" w:rsidRDefault="00333888" w:rsidP="00333888">
            <w:pPr>
              <w:pStyle w:val="Header"/>
              <w:rPr>
                <w:rFonts w:ascii="Arial" w:hAnsi="Arial" w:cs="Arial"/>
                <w:szCs w:val="24"/>
              </w:rPr>
            </w:pPr>
            <w:r>
              <w:rPr>
                <w:rFonts w:ascii="Arial" w:hAnsi="Arial" w:cs="Arial"/>
                <w:szCs w:val="24"/>
              </w:rPr>
              <w:t xml:space="preserve">Kevin O’Brien </w:t>
            </w:r>
          </w:p>
        </w:tc>
      </w:tr>
      <w:tr w:rsidR="00333888" w:rsidRPr="00F27379" w14:paraId="0F3BAE2D" w14:textId="77777777" w:rsidTr="00CA1A5E">
        <w:tc>
          <w:tcPr>
            <w:tcW w:w="1701" w:type="dxa"/>
            <w:shd w:val="clear" w:color="auto" w:fill="auto"/>
          </w:tcPr>
          <w:p w14:paraId="58F54E5E" w14:textId="6A1AAADD" w:rsidR="00333888" w:rsidRDefault="00333888" w:rsidP="00333888">
            <w:pPr>
              <w:pStyle w:val="Header"/>
              <w:rPr>
                <w:rFonts w:ascii="Arial" w:hAnsi="Arial" w:cs="Arial"/>
                <w:b/>
                <w:szCs w:val="24"/>
              </w:rPr>
            </w:pPr>
            <w:r>
              <w:rPr>
                <w:rFonts w:ascii="Arial" w:hAnsi="Arial" w:cs="Arial"/>
                <w:b/>
                <w:szCs w:val="24"/>
              </w:rPr>
              <w:t>21/11/2018</w:t>
            </w:r>
          </w:p>
        </w:tc>
        <w:tc>
          <w:tcPr>
            <w:tcW w:w="3460" w:type="dxa"/>
            <w:shd w:val="clear" w:color="auto" w:fill="auto"/>
          </w:tcPr>
          <w:p w14:paraId="55CC6143" w14:textId="1C19CDC2" w:rsidR="00333888" w:rsidRDefault="00333888" w:rsidP="00333888">
            <w:pPr>
              <w:pStyle w:val="Header"/>
              <w:rPr>
                <w:rFonts w:ascii="Arial" w:hAnsi="Arial" w:cs="Arial"/>
                <w:szCs w:val="24"/>
              </w:rPr>
            </w:pPr>
            <w:r>
              <w:rPr>
                <w:rFonts w:ascii="Arial" w:hAnsi="Arial" w:cs="Arial"/>
                <w:szCs w:val="24"/>
              </w:rPr>
              <w:t xml:space="preserve">(APP) – DA18/32344 – 11A Brockway Rd – Two Storey Single House </w:t>
            </w:r>
          </w:p>
        </w:tc>
        <w:tc>
          <w:tcPr>
            <w:tcW w:w="2210" w:type="dxa"/>
            <w:shd w:val="clear" w:color="auto" w:fill="auto"/>
          </w:tcPr>
          <w:p w14:paraId="1CBC1D83" w14:textId="24F74D6A" w:rsidR="00333888" w:rsidRDefault="00333888" w:rsidP="00333888">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77C4D9B7" w14:textId="3E61AF5A" w:rsidR="00333888" w:rsidRDefault="00333888" w:rsidP="00333888">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55E14B59" w14:textId="4490F35A" w:rsidR="00333888" w:rsidRDefault="00333888" w:rsidP="00333888">
            <w:pPr>
              <w:pStyle w:val="Header"/>
              <w:rPr>
                <w:rFonts w:ascii="Arial" w:hAnsi="Arial" w:cs="Arial"/>
                <w:szCs w:val="24"/>
              </w:rPr>
            </w:pPr>
            <w:r>
              <w:rPr>
                <w:rFonts w:ascii="Arial" w:hAnsi="Arial" w:cs="Arial"/>
                <w:szCs w:val="24"/>
              </w:rPr>
              <w:t>Section 6.7.1</w:t>
            </w:r>
          </w:p>
        </w:tc>
        <w:tc>
          <w:tcPr>
            <w:tcW w:w="2315" w:type="dxa"/>
            <w:shd w:val="clear" w:color="auto" w:fill="auto"/>
          </w:tcPr>
          <w:p w14:paraId="3F147790" w14:textId="07D48D81" w:rsidR="00333888" w:rsidRDefault="00333888" w:rsidP="00333888">
            <w:pPr>
              <w:pStyle w:val="Header"/>
              <w:rPr>
                <w:rFonts w:ascii="Arial" w:hAnsi="Arial" w:cs="Arial"/>
                <w:szCs w:val="24"/>
              </w:rPr>
            </w:pPr>
            <w:r>
              <w:rPr>
                <w:rFonts w:ascii="Arial" w:hAnsi="Arial" w:cs="Arial"/>
                <w:szCs w:val="24"/>
              </w:rPr>
              <w:t xml:space="preserve">Mr C Wang &amp; Ms R Zhang </w:t>
            </w:r>
          </w:p>
        </w:tc>
      </w:tr>
      <w:tr w:rsidR="00333888" w:rsidRPr="00F27379" w14:paraId="62389A14" w14:textId="77777777" w:rsidTr="00CA1A5E">
        <w:tc>
          <w:tcPr>
            <w:tcW w:w="1701" w:type="dxa"/>
            <w:shd w:val="clear" w:color="auto" w:fill="auto"/>
          </w:tcPr>
          <w:p w14:paraId="7AA25873" w14:textId="00453E1F" w:rsidR="00333888" w:rsidRDefault="00333888" w:rsidP="00333888">
            <w:pPr>
              <w:pStyle w:val="Header"/>
              <w:rPr>
                <w:rFonts w:ascii="Arial" w:hAnsi="Arial" w:cs="Arial"/>
                <w:b/>
                <w:szCs w:val="24"/>
              </w:rPr>
            </w:pPr>
            <w:r>
              <w:rPr>
                <w:rFonts w:ascii="Arial" w:hAnsi="Arial" w:cs="Arial"/>
                <w:b/>
                <w:szCs w:val="24"/>
              </w:rPr>
              <w:t>21/11/2018</w:t>
            </w:r>
          </w:p>
        </w:tc>
        <w:tc>
          <w:tcPr>
            <w:tcW w:w="3460" w:type="dxa"/>
            <w:shd w:val="clear" w:color="auto" w:fill="auto"/>
          </w:tcPr>
          <w:p w14:paraId="41283268" w14:textId="7B6CDDD6" w:rsidR="00333888" w:rsidRDefault="00333888" w:rsidP="00333888">
            <w:pPr>
              <w:pStyle w:val="Header"/>
              <w:rPr>
                <w:rFonts w:ascii="Arial" w:hAnsi="Arial" w:cs="Arial"/>
                <w:szCs w:val="24"/>
              </w:rPr>
            </w:pPr>
            <w:r>
              <w:rPr>
                <w:rFonts w:ascii="Arial" w:hAnsi="Arial" w:cs="Arial"/>
                <w:szCs w:val="24"/>
              </w:rPr>
              <w:t xml:space="preserve">(APP) – DA18/32710 – 16 </w:t>
            </w:r>
            <w:proofErr w:type="spellStart"/>
            <w:r>
              <w:rPr>
                <w:rFonts w:ascii="Arial" w:hAnsi="Arial" w:cs="Arial"/>
                <w:szCs w:val="24"/>
              </w:rPr>
              <w:t>Chessington</w:t>
            </w:r>
            <w:proofErr w:type="spellEnd"/>
            <w:r>
              <w:rPr>
                <w:rFonts w:ascii="Arial" w:hAnsi="Arial" w:cs="Arial"/>
                <w:szCs w:val="24"/>
              </w:rPr>
              <w:t xml:space="preserve"> Gardens - Patios </w:t>
            </w:r>
          </w:p>
        </w:tc>
        <w:tc>
          <w:tcPr>
            <w:tcW w:w="2210" w:type="dxa"/>
            <w:shd w:val="clear" w:color="auto" w:fill="auto"/>
          </w:tcPr>
          <w:p w14:paraId="3E2298B9" w14:textId="1A874BE3" w:rsidR="00333888" w:rsidRDefault="00333888" w:rsidP="00333888">
            <w:pPr>
              <w:pStyle w:val="Header"/>
              <w:rPr>
                <w:rFonts w:ascii="Arial" w:hAnsi="Arial" w:cs="Arial"/>
                <w:szCs w:val="24"/>
              </w:rPr>
            </w:pPr>
            <w:r>
              <w:rPr>
                <w:rFonts w:ascii="Arial" w:hAnsi="Arial" w:cs="Arial"/>
                <w:szCs w:val="24"/>
              </w:rPr>
              <w:t>Senior Statutory Planning Officer – Kate Bainbridge</w:t>
            </w:r>
          </w:p>
        </w:tc>
        <w:tc>
          <w:tcPr>
            <w:tcW w:w="1701" w:type="dxa"/>
            <w:shd w:val="clear" w:color="auto" w:fill="auto"/>
          </w:tcPr>
          <w:p w14:paraId="5049BBFC" w14:textId="53770FF7" w:rsidR="00333888" w:rsidRDefault="00333888" w:rsidP="00333888">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37BD9707" w14:textId="19AC6208" w:rsidR="00333888" w:rsidRDefault="00333888" w:rsidP="00333888">
            <w:pPr>
              <w:pStyle w:val="Header"/>
              <w:rPr>
                <w:rFonts w:ascii="Arial" w:hAnsi="Arial" w:cs="Arial"/>
                <w:szCs w:val="24"/>
              </w:rPr>
            </w:pPr>
            <w:r>
              <w:rPr>
                <w:rFonts w:ascii="Arial" w:hAnsi="Arial" w:cs="Arial"/>
                <w:szCs w:val="24"/>
              </w:rPr>
              <w:t>Section 6.7.1</w:t>
            </w:r>
          </w:p>
        </w:tc>
        <w:tc>
          <w:tcPr>
            <w:tcW w:w="2315" w:type="dxa"/>
            <w:shd w:val="clear" w:color="auto" w:fill="auto"/>
          </w:tcPr>
          <w:p w14:paraId="7F57B145" w14:textId="05398495" w:rsidR="00333888" w:rsidRDefault="00333888" w:rsidP="00333888">
            <w:pPr>
              <w:pStyle w:val="Header"/>
              <w:rPr>
                <w:rFonts w:ascii="Arial" w:hAnsi="Arial" w:cs="Arial"/>
                <w:szCs w:val="24"/>
              </w:rPr>
            </w:pPr>
            <w:r>
              <w:rPr>
                <w:rFonts w:ascii="Arial" w:hAnsi="Arial" w:cs="Arial"/>
                <w:szCs w:val="24"/>
              </w:rPr>
              <w:t>One Stop Patio Shop</w:t>
            </w:r>
          </w:p>
        </w:tc>
      </w:tr>
      <w:tr w:rsidR="00333888" w:rsidRPr="00F27379" w14:paraId="79AEA935" w14:textId="77777777" w:rsidTr="00CA1A5E">
        <w:tc>
          <w:tcPr>
            <w:tcW w:w="1701" w:type="dxa"/>
            <w:shd w:val="clear" w:color="auto" w:fill="auto"/>
          </w:tcPr>
          <w:p w14:paraId="2D87D4AE" w14:textId="0A9FFA09" w:rsidR="00333888" w:rsidRDefault="00333888" w:rsidP="00333888">
            <w:pPr>
              <w:pStyle w:val="Header"/>
              <w:rPr>
                <w:rFonts w:ascii="Arial" w:hAnsi="Arial" w:cs="Arial"/>
                <w:b/>
                <w:szCs w:val="24"/>
              </w:rPr>
            </w:pPr>
            <w:r>
              <w:rPr>
                <w:rFonts w:ascii="Arial" w:hAnsi="Arial" w:cs="Arial"/>
                <w:b/>
                <w:szCs w:val="24"/>
              </w:rPr>
              <w:t>23/11/2018</w:t>
            </w:r>
          </w:p>
        </w:tc>
        <w:tc>
          <w:tcPr>
            <w:tcW w:w="3460" w:type="dxa"/>
            <w:shd w:val="clear" w:color="auto" w:fill="auto"/>
          </w:tcPr>
          <w:p w14:paraId="4EF6E43D" w14:textId="3647DDB2" w:rsidR="00333888" w:rsidRDefault="00333888" w:rsidP="00333888">
            <w:pPr>
              <w:pStyle w:val="Header"/>
              <w:rPr>
                <w:rFonts w:ascii="Arial" w:hAnsi="Arial" w:cs="Arial"/>
                <w:szCs w:val="24"/>
              </w:rPr>
            </w:pPr>
            <w:r>
              <w:rPr>
                <w:rFonts w:ascii="Arial" w:hAnsi="Arial" w:cs="Arial"/>
                <w:szCs w:val="24"/>
              </w:rPr>
              <w:t>3038333 - Parking Infringement Withdrawal – compassionate grounds</w:t>
            </w:r>
          </w:p>
        </w:tc>
        <w:tc>
          <w:tcPr>
            <w:tcW w:w="2210" w:type="dxa"/>
            <w:shd w:val="clear" w:color="auto" w:fill="auto"/>
          </w:tcPr>
          <w:p w14:paraId="709EDE82" w14:textId="7E10D8DE" w:rsidR="00333888" w:rsidRDefault="00333888" w:rsidP="00333888">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19CB2614" w14:textId="675CA95E" w:rsidR="00333888" w:rsidRDefault="00333888" w:rsidP="00333888">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218082B1" w14:textId="68DA6A91" w:rsidR="00333888" w:rsidRDefault="00333888" w:rsidP="00333888">
            <w:pPr>
              <w:pStyle w:val="Header"/>
              <w:rPr>
                <w:rFonts w:ascii="Arial" w:hAnsi="Arial" w:cs="Arial"/>
                <w:szCs w:val="24"/>
              </w:rPr>
            </w:pPr>
            <w:r>
              <w:rPr>
                <w:rFonts w:ascii="Arial" w:hAnsi="Arial" w:cs="Arial"/>
                <w:szCs w:val="24"/>
              </w:rPr>
              <w:t>Section 9.20/6.12(1)</w:t>
            </w:r>
          </w:p>
        </w:tc>
        <w:tc>
          <w:tcPr>
            <w:tcW w:w="2315" w:type="dxa"/>
            <w:shd w:val="clear" w:color="auto" w:fill="auto"/>
          </w:tcPr>
          <w:p w14:paraId="5A228755" w14:textId="1E371A57" w:rsidR="00333888" w:rsidRDefault="00333888" w:rsidP="00333888">
            <w:pPr>
              <w:pStyle w:val="Header"/>
              <w:rPr>
                <w:rFonts w:ascii="Arial" w:hAnsi="Arial" w:cs="Arial"/>
                <w:szCs w:val="24"/>
              </w:rPr>
            </w:pPr>
            <w:r>
              <w:rPr>
                <w:rFonts w:ascii="Arial" w:hAnsi="Arial" w:cs="Arial"/>
                <w:szCs w:val="24"/>
              </w:rPr>
              <w:t>Glenda Thomson</w:t>
            </w:r>
          </w:p>
        </w:tc>
      </w:tr>
      <w:tr w:rsidR="00333888" w:rsidRPr="00F27379" w14:paraId="4E1C330F" w14:textId="77777777" w:rsidTr="00CA1A5E">
        <w:tc>
          <w:tcPr>
            <w:tcW w:w="1701" w:type="dxa"/>
            <w:shd w:val="clear" w:color="auto" w:fill="auto"/>
          </w:tcPr>
          <w:p w14:paraId="7017571F" w14:textId="42FA3108" w:rsidR="00333888" w:rsidRDefault="00333888" w:rsidP="00333888">
            <w:pPr>
              <w:pStyle w:val="Header"/>
              <w:rPr>
                <w:rFonts w:ascii="Arial" w:hAnsi="Arial" w:cs="Arial"/>
                <w:b/>
                <w:szCs w:val="24"/>
              </w:rPr>
            </w:pPr>
            <w:r>
              <w:rPr>
                <w:rFonts w:ascii="Arial" w:hAnsi="Arial" w:cs="Arial"/>
                <w:b/>
                <w:szCs w:val="24"/>
              </w:rPr>
              <w:t>23/11/2018</w:t>
            </w:r>
          </w:p>
        </w:tc>
        <w:tc>
          <w:tcPr>
            <w:tcW w:w="3460" w:type="dxa"/>
            <w:shd w:val="clear" w:color="auto" w:fill="auto"/>
          </w:tcPr>
          <w:p w14:paraId="4A763958" w14:textId="1337C6F1" w:rsidR="00333888" w:rsidRDefault="00333888" w:rsidP="00333888">
            <w:pPr>
              <w:pStyle w:val="Header"/>
              <w:rPr>
                <w:rFonts w:ascii="Arial" w:hAnsi="Arial" w:cs="Arial"/>
                <w:szCs w:val="24"/>
              </w:rPr>
            </w:pPr>
            <w:r>
              <w:rPr>
                <w:rFonts w:ascii="Arial" w:hAnsi="Arial" w:cs="Arial"/>
                <w:szCs w:val="24"/>
              </w:rPr>
              <w:t>3035592 - Parking Infringement Withdrawal – compassionate grounds</w:t>
            </w:r>
          </w:p>
        </w:tc>
        <w:tc>
          <w:tcPr>
            <w:tcW w:w="2210" w:type="dxa"/>
            <w:shd w:val="clear" w:color="auto" w:fill="auto"/>
          </w:tcPr>
          <w:p w14:paraId="3482D330" w14:textId="5DD7C685" w:rsidR="00333888" w:rsidRDefault="00333888" w:rsidP="00333888">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12914A67" w14:textId="77777777" w:rsidR="00333888" w:rsidRDefault="00333888" w:rsidP="00333888">
            <w:pPr>
              <w:pStyle w:val="Header"/>
              <w:rPr>
                <w:rFonts w:ascii="Arial" w:hAnsi="Arial" w:cs="Arial"/>
                <w:szCs w:val="24"/>
              </w:rPr>
            </w:pPr>
            <w:r>
              <w:rPr>
                <w:rFonts w:ascii="Arial" w:hAnsi="Arial" w:cs="Arial"/>
                <w:szCs w:val="24"/>
              </w:rPr>
              <w:t>Local Government Act 1995</w:t>
            </w:r>
          </w:p>
          <w:p w14:paraId="19ECB9B2" w14:textId="6EFA4761" w:rsidR="00F039B6" w:rsidRDefault="00F039B6" w:rsidP="00333888">
            <w:pPr>
              <w:pStyle w:val="Header"/>
              <w:rPr>
                <w:rFonts w:ascii="Arial" w:hAnsi="Arial" w:cs="Arial"/>
                <w:szCs w:val="24"/>
              </w:rPr>
            </w:pPr>
          </w:p>
        </w:tc>
        <w:tc>
          <w:tcPr>
            <w:tcW w:w="2505" w:type="dxa"/>
            <w:shd w:val="clear" w:color="auto" w:fill="auto"/>
          </w:tcPr>
          <w:p w14:paraId="299CB2AA" w14:textId="08FC1171" w:rsidR="00333888" w:rsidRDefault="00333888" w:rsidP="00333888">
            <w:pPr>
              <w:pStyle w:val="Header"/>
              <w:rPr>
                <w:rFonts w:ascii="Arial" w:hAnsi="Arial" w:cs="Arial"/>
                <w:szCs w:val="24"/>
              </w:rPr>
            </w:pPr>
            <w:r>
              <w:rPr>
                <w:rFonts w:ascii="Arial" w:hAnsi="Arial" w:cs="Arial"/>
                <w:szCs w:val="24"/>
              </w:rPr>
              <w:t>Section 9.20/6.12(1)</w:t>
            </w:r>
          </w:p>
        </w:tc>
        <w:tc>
          <w:tcPr>
            <w:tcW w:w="2315" w:type="dxa"/>
            <w:shd w:val="clear" w:color="auto" w:fill="auto"/>
          </w:tcPr>
          <w:p w14:paraId="7B7EE4CB" w14:textId="4935C303" w:rsidR="00333888" w:rsidRDefault="00333888" w:rsidP="00333888">
            <w:pPr>
              <w:pStyle w:val="Header"/>
              <w:rPr>
                <w:rFonts w:ascii="Arial" w:hAnsi="Arial" w:cs="Arial"/>
                <w:szCs w:val="24"/>
              </w:rPr>
            </w:pPr>
            <w:r>
              <w:rPr>
                <w:rFonts w:ascii="Arial" w:hAnsi="Arial" w:cs="Arial"/>
                <w:szCs w:val="24"/>
              </w:rPr>
              <w:t>Jessica McClelland</w:t>
            </w:r>
          </w:p>
        </w:tc>
      </w:tr>
      <w:tr w:rsidR="00F039B6" w:rsidRPr="00F27379" w14:paraId="061042B6" w14:textId="77777777" w:rsidTr="00CA1A5E">
        <w:tc>
          <w:tcPr>
            <w:tcW w:w="1701" w:type="dxa"/>
            <w:shd w:val="clear" w:color="auto" w:fill="auto"/>
          </w:tcPr>
          <w:p w14:paraId="6B09FADE" w14:textId="5B9A899A" w:rsidR="00F039B6" w:rsidRDefault="00F039B6" w:rsidP="00F039B6">
            <w:pPr>
              <w:pStyle w:val="Header"/>
              <w:rPr>
                <w:rFonts w:ascii="Arial" w:hAnsi="Arial" w:cs="Arial"/>
                <w:b/>
                <w:szCs w:val="24"/>
              </w:rPr>
            </w:pPr>
            <w:r>
              <w:rPr>
                <w:rFonts w:ascii="Arial" w:hAnsi="Arial" w:cs="Arial"/>
                <w:b/>
                <w:szCs w:val="24"/>
              </w:rPr>
              <w:lastRenderedPageBreak/>
              <w:t>26/11/2018</w:t>
            </w:r>
          </w:p>
        </w:tc>
        <w:tc>
          <w:tcPr>
            <w:tcW w:w="3460" w:type="dxa"/>
            <w:shd w:val="clear" w:color="auto" w:fill="auto"/>
          </w:tcPr>
          <w:p w14:paraId="78EA0BAF" w14:textId="529DB495" w:rsidR="00F039B6" w:rsidRDefault="00F039B6" w:rsidP="00F039B6">
            <w:pPr>
              <w:pStyle w:val="Header"/>
              <w:rPr>
                <w:rFonts w:ascii="Arial" w:hAnsi="Arial" w:cs="Arial"/>
                <w:szCs w:val="24"/>
              </w:rPr>
            </w:pPr>
            <w:r>
              <w:rPr>
                <w:rFonts w:ascii="Arial" w:hAnsi="Arial" w:cs="Arial"/>
                <w:szCs w:val="24"/>
              </w:rPr>
              <w:t>3032046 - Parking Infringement Withdrawal – compassionate grounds</w:t>
            </w:r>
          </w:p>
        </w:tc>
        <w:tc>
          <w:tcPr>
            <w:tcW w:w="2210" w:type="dxa"/>
            <w:shd w:val="clear" w:color="auto" w:fill="auto"/>
          </w:tcPr>
          <w:p w14:paraId="45CF2E49" w14:textId="07259797" w:rsidR="00F039B6" w:rsidRDefault="00F039B6" w:rsidP="00F039B6">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382F8E25" w14:textId="48353F11" w:rsidR="00F039B6" w:rsidRDefault="00F039B6" w:rsidP="00F039B6">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136D034D" w14:textId="3DC14665" w:rsidR="00F039B6" w:rsidRDefault="00F039B6" w:rsidP="00F039B6">
            <w:pPr>
              <w:pStyle w:val="Header"/>
              <w:rPr>
                <w:rFonts w:ascii="Arial" w:hAnsi="Arial" w:cs="Arial"/>
                <w:szCs w:val="24"/>
              </w:rPr>
            </w:pPr>
            <w:r>
              <w:rPr>
                <w:rFonts w:ascii="Arial" w:hAnsi="Arial" w:cs="Arial"/>
                <w:szCs w:val="24"/>
              </w:rPr>
              <w:t>Section 9.20/6.12(1)</w:t>
            </w:r>
          </w:p>
        </w:tc>
        <w:tc>
          <w:tcPr>
            <w:tcW w:w="2315" w:type="dxa"/>
            <w:shd w:val="clear" w:color="auto" w:fill="auto"/>
          </w:tcPr>
          <w:p w14:paraId="58245CFD" w14:textId="3AB654A7" w:rsidR="00F039B6" w:rsidRDefault="00F039B6" w:rsidP="00F039B6">
            <w:pPr>
              <w:pStyle w:val="Header"/>
              <w:rPr>
                <w:rFonts w:ascii="Arial" w:hAnsi="Arial" w:cs="Arial"/>
                <w:szCs w:val="24"/>
              </w:rPr>
            </w:pPr>
            <w:r>
              <w:rPr>
                <w:rFonts w:ascii="Arial" w:hAnsi="Arial" w:cs="Arial"/>
                <w:szCs w:val="24"/>
              </w:rPr>
              <w:t>Mary Nisbet</w:t>
            </w:r>
          </w:p>
        </w:tc>
      </w:tr>
      <w:tr w:rsidR="00F039B6" w:rsidRPr="00F27379" w14:paraId="0677CECF" w14:textId="77777777" w:rsidTr="00CA1A5E">
        <w:tc>
          <w:tcPr>
            <w:tcW w:w="1701" w:type="dxa"/>
            <w:shd w:val="clear" w:color="auto" w:fill="auto"/>
          </w:tcPr>
          <w:p w14:paraId="5D8E887D" w14:textId="7FDA5AD6" w:rsidR="00F039B6" w:rsidRDefault="00F039B6" w:rsidP="00F039B6">
            <w:pPr>
              <w:pStyle w:val="Header"/>
              <w:rPr>
                <w:rFonts w:ascii="Arial" w:hAnsi="Arial" w:cs="Arial"/>
                <w:b/>
                <w:szCs w:val="24"/>
              </w:rPr>
            </w:pPr>
            <w:r>
              <w:rPr>
                <w:rFonts w:ascii="Arial" w:hAnsi="Arial" w:cs="Arial"/>
                <w:b/>
                <w:szCs w:val="24"/>
              </w:rPr>
              <w:t>26/11/2018</w:t>
            </w:r>
          </w:p>
        </w:tc>
        <w:tc>
          <w:tcPr>
            <w:tcW w:w="3460" w:type="dxa"/>
            <w:shd w:val="clear" w:color="auto" w:fill="auto"/>
          </w:tcPr>
          <w:p w14:paraId="401704D1" w14:textId="76DBD194" w:rsidR="00F039B6" w:rsidRDefault="00F039B6" w:rsidP="00F039B6">
            <w:pPr>
              <w:pStyle w:val="Header"/>
              <w:rPr>
                <w:rFonts w:ascii="Arial" w:hAnsi="Arial" w:cs="Arial"/>
                <w:szCs w:val="24"/>
              </w:rPr>
            </w:pPr>
            <w:r>
              <w:rPr>
                <w:rFonts w:ascii="Arial" w:hAnsi="Arial" w:cs="Arial"/>
                <w:szCs w:val="24"/>
              </w:rPr>
              <w:t>3038400 - Parking Infringement Withdrawal – compassionate grounds</w:t>
            </w:r>
          </w:p>
        </w:tc>
        <w:tc>
          <w:tcPr>
            <w:tcW w:w="2210" w:type="dxa"/>
            <w:shd w:val="clear" w:color="auto" w:fill="auto"/>
          </w:tcPr>
          <w:p w14:paraId="4E20A4DC" w14:textId="6A04151F" w:rsidR="00F039B6" w:rsidRDefault="00F039B6" w:rsidP="00F039B6">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55616B14" w14:textId="39AB37EE" w:rsidR="00F039B6" w:rsidRDefault="00F039B6" w:rsidP="00F039B6">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1555D255" w14:textId="788D6DFD" w:rsidR="00F039B6" w:rsidRDefault="00F039B6" w:rsidP="00F039B6">
            <w:pPr>
              <w:pStyle w:val="Header"/>
              <w:rPr>
                <w:rFonts w:ascii="Arial" w:hAnsi="Arial" w:cs="Arial"/>
                <w:szCs w:val="24"/>
              </w:rPr>
            </w:pPr>
            <w:r>
              <w:rPr>
                <w:rFonts w:ascii="Arial" w:hAnsi="Arial" w:cs="Arial"/>
                <w:szCs w:val="24"/>
              </w:rPr>
              <w:t>Section 9.20/6.12(1)</w:t>
            </w:r>
          </w:p>
        </w:tc>
        <w:tc>
          <w:tcPr>
            <w:tcW w:w="2315" w:type="dxa"/>
            <w:shd w:val="clear" w:color="auto" w:fill="auto"/>
          </w:tcPr>
          <w:p w14:paraId="1872C838" w14:textId="64C17C84" w:rsidR="00F039B6" w:rsidRDefault="00F039B6" w:rsidP="00F039B6">
            <w:pPr>
              <w:pStyle w:val="Header"/>
              <w:rPr>
                <w:rFonts w:ascii="Arial" w:hAnsi="Arial" w:cs="Arial"/>
                <w:szCs w:val="24"/>
              </w:rPr>
            </w:pPr>
            <w:r>
              <w:rPr>
                <w:rFonts w:ascii="Arial" w:hAnsi="Arial" w:cs="Arial"/>
                <w:szCs w:val="24"/>
              </w:rPr>
              <w:t xml:space="preserve">Bernard </w:t>
            </w:r>
            <w:proofErr w:type="spellStart"/>
            <w:r>
              <w:rPr>
                <w:rFonts w:ascii="Arial" w:hAnsi="Arial" w:cs="Arial"/>
                <w:szCs w:val="24"/>
              </w:rPr>
              <w:t>Hii</w:t>
            </w:r>
            <w:proofErr w:type="spellEnd"/>
          </w:p>
        </w:tc>
      </w:tr>
      <w:tr w:rsidR="00F039B6" w:rsidRPr="00F27379" w14:paraId="6BA965F2" w14:textId="77777777" w:rsidTr="00CA1A5E">
        <w:tc>
          <w:tcPr>
            <w:tcW w:w="1701" w:type="dxa"/>
            <w:shd w:val="clear" w:color="auto" w:fill="auto"/>
          </w:tcPr>
          <w:p w14:paraId="0533D042" w14:textId="6DD2CCA9" w:rsidR="00F039B6" w:rsidRDefault="00F039B6" w:rsidP="00F039B6">
            <w:pPr>
              <w:pStyle w:val="Header"/>
              <w:rPr>
                <w:rFonts w:ascii="Arial" w:hAnsi="Arial" w:cs="Arial"/>
                <w:b/>
                <w:szCs w:val="24"/>
              </w:rPr>
            </w:pPr>
            <w:r>
              <w:rPr>
                <w:rFonts w:ascii="Arial" w:hAnsi="Arial" w:cs="Arial"/>
                <w:b/>
                <w:szCs w:val="24"/>
              </w:rPr>
              <w:t>26/11/2018</w:t>
            </w:r>
          </w:p>
        </w:tc>
        <w:tc>
          <w:tcPr>
            <w:tcW w:w="3460" w:type="dxa"/>
            <w:shd w:val="clear" w:color="auto" w:fill="auto"/>
          </w:tcPr>
          <w:p w14:paraId="2FC91F10" w14:textId="4B026123" w:rsidR="00F039B6" w:rsidRDefault="00F039B6" w:rsidP="00F039B6">
            <w:pPr>
              <w:pStyle w:val="Header"/>
              <w:rPr>
                <w:rFonts w:ascii="Arial" w:hAnsi="Arial" w:cs="Arial"/>
                <w:szCs w:val="24"/>
              </w:rPr>
            </w:pPr>
            <w:r>
              <w:rPr>
                <w:rFonts w:ascii="Arial" w:hAnsi="Arial" w:cs="Arial"/>
                <w:szCs w:val="24"/>
              </w:rPr>
              <w:t>3038458 - Parking Infringement Withdrawal – compassionate grounds</w:t>
            </w:r>
          </w:p>
        </w:tc>
        <w:tc>
          <w:tcPr>
            <w:tcW w:w="2210" w:type="dxa"/>
            <w:shd w:val="clear" w:color="auto" w:fill="auto"/>
          </w:tcPr>
          <w:p w14:paraId="51B96D4C" w14:textId="35554B5D" w:rsidR="00F039B6" w:rsidRDefault="00F039B6" w:rsidP="00F039B6">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51A2D732" w14:textId="24390BD9" w:rsidR="00F039B6" w:rsidRDefault="00F039B6" w:rsidP="00F039B6">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6F268A27" w14:textId="3B884E3D" w:rsidR="00F039B6" w:rsidRDefault="00F039B6" w:rsidP="00F039B6">
            <w:pPr>
              <w:pStyle w:val="Header"/>
              <w:rPr>
                <w:rFonts w:ascii="Arial" w:hAnsi="Arial" w:cs="Arial"/>
                <w:szCs w:val="24"/>
              </w:rPr>
            </w:pPr>
            <w:r>
              <w:rPr>
                <w:rFonts w:ascii="Arial" w:hAnsi="Arial" w:cs="Arial"/>
                <w:szCs w:val="24"/>
              </w:rPr>
              <w:t>Section 9.20/6.12(1)</w:t>
            </w:r>
          </w:p>
        </w:tc>
        <w:tc>
          <w:tcPr>
            <w:tcW w:w="2315" w:type="dxa"/>
            <w:shd w:val="clear" w:color="auto" w:fill="auto"/>
          </w:tcPr>
          <w:p w14:paraId="348EF713" w14:textId="772E3BCB" w:rsidR="00F039B6" w:rsidRDefault="00F039B6" w:rsidP="00F039B6">
            <w:pPr>
              <w:pStyle w:val="Header"/>
              <w:rPr>
                <w:rFonts w:ascii="Arial" w:hAnsi="Arial" w:cs="Arial"/>
                <w:szCs w:val="24"/>
              </w:rPr>
            </w:pPr>
            <w:r>
              <w:rPr>
                <w:rFonts w:ascii="Arial" w:hAnsi="Arial" w:cs="Arial"/>
                <w:szCs w:val="24"/>
              </w:rPr>
              <w:t>Jaqueline Reid</w:t>
            </w:r>
          </w:p>
        </w:tc>
      </w:tr>
      <w:tr w:rsidR="00F039B6" w:rsidRPr="00F27379" w14:paraId="2D3B5E69" w14:textId="77777777" w:rsidTr="00CA1A5E">
        <w:tc>
          <w:tcPr>
            <w:tcW w:w="1701" w:type="dxa"/>
            <w:shd w:val="clear" w:color="auto" w:fill="auto"/>
          </w:tcPr>
          <w:p w14:paraId="572215CD" w14:textId="43B8DF72" w:rsidR="00F039B6" w:rsidRDefault="00F039B6" w:rsidP="00F039B6">
            <w:pPr>
              <w:pStyle w:val="Header"/>
              <w:rPr>
                <w:rFonts w:ascii="Arial" w:hAnsi="Arial" w:cs="Arial"/>
                <w:b/>
                <w:szCs w:val="24"/>
              </w:rPr>
            </w:pPr>
            <w:r>
              <w:rPr>
                <w:rFonts w:ascii="Arial" w:hAnsi="Arial" w:cs="Arial"/>
                <w:b/>
                <w:szCs w:val="24"/>
              </w:rPr>
              <w:t>27/11/2018</w:t>
            </w:r>
          </w:p>
        </w:tc>
        <w:tc>
          <w:tcPr>
            <w:tcW w:w="3460" w:type="dxa"/>
            <w:shd w:val="clear" w:color="auto" w:fill="auto"/>
          </w:tcPr>
          <w:p w14:paraId="51AB3E40" w14:textId="2660E644" w:rsidR="00F039B6" w:rsidRDefault="00F039B6" w:rsidP="00F039B6">
            <w:pPr>
              <w:pStyle w:val="Header"/>
              <w:rPr>
                <w:rFonts w:ascii="Arial" w:hAnsi="Arial" w:cs="Arial"/>
                <w:szCs w:val="24"/>
              </w:rPr>
            </w:pPr>
            <w:r>
              <w:rPr>
                <w:rFonts w:ascii="Arial" w:hAnsi="Arial" w:cs="Arial"/>
                <w:szCs w:val="24"/>
              </w:rPr>
              <w:t>3038474 - Parking Infringement Withdrawal – compassionate grounds</w:t>
            </w:r>
          </w:p>
        </w:tc>
        <w:tc>
          <w:tcPr>
            <w:tcW w:w="2210" w:type="dxa"/>
            <w:shd w:val="clear" w:color="auto" w:fill="auto"/>
          </w:tcPr>
          <w:p w14:paraId="318002DB" w14:textId="6E6E8DFA" w:rsidR="00F039B6" w:rsidRDefault="00F039B6" w:rsidP="00F039B6">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16FA4ABA" w14:textId="22499068" w:rsidR="00F039B6" w:rsidRDefault="00F039B6" w:rsidP="00F039B6">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1B1179C5" w14:textId="7B359E80" w:rsidR="00F039B6" w:rsidRDefault="00F039B6" w:rsidP="00F039B6">
            <w:pPr>
              <w:pStyle w:val="Header"/>
              <w:rPr>
                <w:rFonts w:ascii="Arial" w:hAnsi="Arial" w:cs="Arial"/>
                <w:szCs w:val="24"/>
              </w:rPr>
            </w:pPr>
            <w:r>
              <w:rPr>
                <w:rFonts w:ascii="Arial" w:hAnsi="Arial" w:cs="Arial"/>
                <w:szCs w:val="24"/>
              </w:rPr>
              <w:t>Section 9.20/6.12(1)</w:t>
            </w:r>
          </w:p>
        </w:tc>
        <w:tc>
          <w:tcPr>
            <w:tcW w:w="2315" w:type="dxa"/>
            <w:shd w:val="clear" w:color="auto" w:fill="auto"/>
          </w:tcPr>
          <w:p w14:paraId="087936E3" w14:textId="530E8198" w:rsidR="00F039B6" w:rsidRDefault="00F039B6" w:rsidP="00F039B6">
            <w:pPr>
              <w:pStyle w:val="Header"/>
              <w:rPr>
                <w:rFonts w:ascii="Arial" w:hAnsi="Arial" w:cs="Arial"/>
                <w:szCs w:val="24"/>
              </w:rPr>
            </w:pPr>
            <w:r>
              <w:rPr>
                <w:rFonts w:ascii="Arial" w:hAnsi="Arial" w:cs="Arial"/>
                <w:szCs w:val="24"/>
              </w:rPr>
              <w:t>Vanaja Jayaraman</w:t>
            </w:r>
          </w:p>
        </w:tc>
      </w:tr>
      <w:tr w:rsidR="00AA78C1" w:rsidRPr="00F27379" w14:paraId="05122CDC" w14:textId="77777777" w:rsidTr="00CA1A5E">
        <w:tc>
          <w:tcPr>
            <w:tcW w:w="1701" w:type="dxa"/>
            <w:shd w:val="clear" w:color="auto" w:fill="auto"/>
          </w:tcPr>
          <w:p w14:paraId="12BEED7D" w14:textId="03331A52" w:rsidR="00AA78C1" w:rsidRDefault="00AA78C1" w:rsidP="00AA78C1">
            <w:pPr>
              <w:pStyle w:val="Header"/>
              <w:rPr>
                <w:rFonts w:ascii="Arial" w:hAnsi="Arial" w:cs="Arial"/>
                <w:b/>
                <w:szCs w:val="24"/>
              </w:rPr>
            </w:pPr>
            <w:r>
              <w:rPr>
                <w:rFonts w:ascii="Arial" w:hAnsi="Arial" w:cs="Arial"/>
                <w:b/>
                <w:szCs w:val="24"/>
              </w:rPr>
              <w:t>27/11/2018</w:t>
            </w:r>
          </w:p>
        </w:tc>
        <w:tc>
          <w:tcPr>
            <w:tcW w:w="3460" w:type="dxa"/>
            <w:shd w:val="clear" w:color="auto" w:fill="auto"/>
          </w:tcPr>
          <w:p w14:paraId="41A99825" w14:textId="5A8573FC" w:rsidR="00AA78C1" w:rsidRDefault="00AA78C1" w:rsidP="00AA78C1">
            <w:pPr>
              <w:pStyle w:val="Header"/>
              <w:rPr>
                <w:rFonts w:ascii="Arial" w:hAnsi="Arial" w:cs="Arial"/>
                <w:szCs w:val="24"/>
              </w:rPr>
            </w:pPr>
            <w:r>
              <w:rPr>
                <w:rFonts w:ascii="Arial" w:hAnsi="Arial" w:cs="Arial"/>
                <w:szCs w:val="24"/>
              </w:rPr>
              <w:t xml:space="preserve">(APP) – DA18/32405 – 11 </w:t>
            </w:r>
            <w:proofErr w:type="spellStart"/>
            <w:r>
              <w:rPr>
                <w:rFonts w:ascii="Arial" w:hAnsi="Arial" w:cs="Arial"/>
                <w:szCs w:val="24"/>
              </w:rPr>
              <w:t>Hotchin</w:t>
            </w:r>
            <w:proofErr w:type="spellEnd"/>
            <w:r>
              <w:rPr>
                <w:rFonts w:ascii="Arial" w:hAnsi="Arial" w:cs="Arial"/>
                <w:szCs w:val="24"/>
              </w:rPr>
              <w:t xml:space="preserve"> Street – Front fence (amendment) </w:t>
            </w:r>
          </w:p>
        </w:tc>
        <w:tc>
          <w:tcPr>
            <w:tcW w:w="2210" w:type="dxa"/>
            <w:shd w:val="clear" w:color="auto" w:fill="auto"/>
          </w:tcPr>
          <w:p w14:paraId="223EA513" w14:textId="4CBF6D3B" w:rsidR="00AA78C1" w:rsidRDefault="00AA78C1" w:rsidP="00AA78C1">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584F9761" w14:textId="66CE4361" w:rsidR="00AA78C1" w:rsidRDefault="00AA78C1" w:rsidP="00AA78C1">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06F370A" w14:textId="11FBBD01" w:rsidR="00AA78C1" w:rsidRDefault="00AA78C1" w:rsidP="00AA78C1">
            <w:pPr>
              <w:pStyle w:val="Header"/>
              <w:rPr>
                <w:rFonts w:ascii="Arial" w:hAnsi="Arial" w:cs="Arial"/>
                <w:szCs w:val="24"/>
              </w:rPr>
            </w:pPr>
            <w:r>
              <w:rPr>
                <w:rFonts w:ascii="Arial" w:hAnsi="Arial" w:cs="Arial"/>
                <w:szCs w:val="24"/>
              </w:rPr>
              <w:t>Section 6.7.1</w:t>
            </w:r>
          </w:p>
        </w:tc>
        <w:tc>
          <w:tcPr>
            <w:tcW w:w="2315" w:type="dxa"/>
            <w:shd w:val="clear" w:color="auto" w:fill="auto"/>
          </w:tcPr>
          <w:p w14:paraId="018E7DE6" w14:textId="77777777" w:rsidR="00AA78C1" w:rsidRDefault="00AA78C1" w:rsidP="00AA78C1">
            <w:pPr>
              <w:rPr>
                <w:rFonts w:ascii="Arial" w:hAnsi="Arial" w:cs="Arial"/>
                <w:szCs w:val="24"/>
              </w:rPr>
            </w:pPr>
            <w:r>
              <w:rPr>
                <w:rFonts w:ascii="Arial" w:hAnsi="Arial" w:cs="Arial"/>
                <w:szCs w:val="24"/>
              </w:rPr>
              <w:t xml:space="preserve">Mr A </w:t>
            </w:r>
            <w:proofErr w:type="spellStart"/>
            <w:r>
              <w:rPr>
                <w:rFonts w:ascii="Arial" w:hAnsi="Arial" w:cs="Arial"/>
                <w:szCs w:val="24"/>
              </w:rPr>
              <w:t>Spagnolo</w:t>
            </w:r>
            <w:proofErr w:type="spellEnd"/>
          </w:p>
          <w:p w14:paraId="52808C50" w14:textId="77777777" w:rsidR="00AA78C1" w:rsidRDefault="00AA78C1" w:rsidP="00AA78C1">
            <w:pPr>
              <w:rPr>
                <w:rFonts w:ascii="Arial" w:hAnsi="Arial" w:cs="Arial"/>
                <w:szCs w:val="24"/>
              </w:rPr>
            </w:pPr>
          </w:p>
          <w:p w14:paraId="459F2318" w14:textId="77777777" w:rsidR="00AA78C1" w:rsidRDefault="00AA78C1" w:rsidP="00AA78C1">
            <w:pPr>
              <w:pStyle w:val="Header"/>
              <w:rPr>
                <w:rFonts w:ascii="Arial" w:hAnsi="Arial" w:cs="Arial"/>
                <w:szCs w:val="24"/>
              </w:rPr>
            </w:pPr>
          </w:p>
        </w:tc>
      </w:tr>
    </w:tbl>
    <w:p w14:paraId="4CA7158B" w14:textId="2DCAA7E4" w:rsidR="00A325A0" w:rsidRDefault="00A325A0" w:rsidP="009E5692">
      <w:pPr>
        <w:jc w:val="both"/>
        <w:rPr>
          <w:rFonts w:ascii="Arial" w:hAnsi="Arial" w:cs="Arial"/>
        </w:rPr>
        <w:sectPr w:rsidR="00A325A0" w:rsidSect="00162798">
          <w:headerReference w:type="first" r:id="rId28"/>
          <w:pgSz w:w="16840" w:h="11907" w:orient="landscape" w:code="9"/>
          <w:pgMar w:top="1797" w:right="1440" w:bottom="1797" w:left="1440" w:header="720" w:footer="720" w:gutter="0"/>
          <w:paperSrc w:first="260" w:other="260"/>
          <w:cols w:space="720"/>
          <w:docGrid w:linePitch="326"/>
        </w:sectPr>
      </w:pPr>
    </w:p>
    <w:p w14:paraId="200BC09F" w14:textId="04A1050C" w:rsidR="00012C59" w:rsidRPr="00012C59" w:rsidRDefault="009B63FD"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23" w:name="_Toc532561354"/>
      <w:r>
        <w:rPr>
          <w:rFonts w:ascii="Arial" w:hAnsi="Arial" w:cs="Arial"/>
          <w:sz w:val="24"/>
          <w:szCs w:val="24"/>
          <w:u w:val="none"/>
        </w:rPr>
        <w:lastRenderedPageBreak/>
        <w:t>Monthly Financial Report – November 2018</w:t>
      </w:r>
      <w:bookmarkEnd w:id="123"/>
    </w:p>
    <w:p w14:paraId="200BC0A0" w14:textId="77777777"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229"/>
      </w:tblGrid>
      <w:tr w:rsidR="00E578B8" w:rsidRPr="008A1B93" w14:paraId="50ED13FB" w14:textId="77777777" w:rsidTr="004F70EA">
        <w:tc>
          <w:tcPr>
            <w:tcW w:w="2268" w:type="dxa"/>
            <w:shd w:val="clear" w:color="auto" w:fill="auto"/>
          </w:tcPr>
          <w:p w14:paraId="1B8782C1" w14:textId="77777777" w:rsidR="00E578B8" w:rsidRPr="004F70EA" w:rsidRDefault="00E578B8" w:rsidP="004F70EA">
            <w:pPr>
              <w:jc w:val="both"/>
              <w:rPr>
                <w:rFonts w:ascii="Arial" w:hAnsi="Arial" w:cs="Arial"/>
                <w:b/>
                <w:szCs w:val="24"/>
              </w:rPr>
            </w:pPr>
            <w:r w:rsidRPr="004F70EA">
              <w:rPr>
                <w:rFonts w:ascii="Arial" w:hAnsi="Arial" w:cs="Arial"/>
                <w:b/>
                <w:szCs w:val="24"/>
              </w:rPr>
              <w:t>Council</w:t>
            </w:r>
          </w:p>
        </w:tc>
        <w:tc>
          <w:tcPr>
            <w:tcW w:w="6866" w:type="dxa"/>
            <w:shd w:val="clear" w:color="auto" w:fill="auto"/>
          </w:tcPr>
          <w:p w14:paraId="38AFF23E" w14:textId="77777777" w:rsidR="00E578B8" w:rsidRPr="004F70EA" w:rsidRDefault="00E578B8" w:rsidP="004F70EA">
            <w:pPr>
              <w:jc w:val="both"/>
              <w:rPr>
                <w:rFonts w:ascii="Arial" w:hAnsi="Arial" w:cs="Arial"/>
                <w:szCs w:val="24"/>
              </w:rPr>
            </w:pPr>
            <w:r w:rsidRPr="004F70EA">
              <w:rPr>
                <w:rFonts w:ascii="Arial" w:hAnsi="Arial" w:cs="Arial"/>
                <w:szCs w:val="24"/>
              </w:rPr>
              <w:t>18 December 2018</w:t>
            </w:r>
          </w:p>
        </w:tc>
      </w:tr>
      <w:tr w:rsidR="00E578B8" w:rsidRPr="008A1B93" w14:paraId="4809AAA0" w14:textId="77777777" w:rsidTr="004F70EA">
        <w:tc>
          <w:tcPr>
            <w:tcW w:w="2268" w:type="dxa"/>
            <w:shd w:val="clear" w:color="auto" w:fill="auto"/>
          </w:tcPr>
          <w:p w14:paraId="32246DC2" w14:textId="77777777" w:rsidR="00E578B8" w:rsidRPr="004F70EA" w:rsidRDefault="00E578B8" w:rsidP="004F70EA">
            <w:pPr>
              <w:jc w:val="both"/>
              <w:rPr>
                <w:rFonts w:ascii="Arial" w:hAnsi="Arial" w:cs="Arial"/>
                <w:b/>
                <w:szCs w:val="24"/>
              </w:rPr>
            </w:pPr>
            <w:r w:rsidRPr="004F70EA">
              <w:rPr>
                <w:rFonts w:ascii="Arial" w:hAnsi="Arial" w:cs="Arial"/>
                <w:b/>
                <w:szCs w:val="24"/>
              </w:rPr>
              <w:t>Applicant</w:t>
            </w:r>
          </w:p>
        </w:tc>
        <w:tc>
          <w:tcPr>
            <w:tcW w:w="6866" w:type="dxa"/>
            <w:shd w:val="clear" w:color="auto" w:fill="auto"/>
          </w:tcPr>
          <w:p w14:paraId="3A9382B2" w14:textId="77777777" w:rsidR="00E578B8" w:rsidRPr="004F70EA" w:rsidRDefault="00E578B8" w:rsidP="004F70EA">
            <w:pPr>
              <w:jc w:val="both"/>
              <w:rPr>
                <w:rFonts w:ascii="Arial" w:hAnsi="Arial" w:cs="Arial"/>
                <w:szCs w:val="24"/>
              </w:rPr>
            </w:pPr>
            <w:r w:rsidRPr="004F70EA">
              <w:rPr>
                <w:rFonts w:ascii="Arial" w:hAnsi="Arial" w:cs="Arial"/>
                <w:szCs w:val="24"/>
              </w:rPr>
              <w:t>City of Nedlands</w:t>
            </w:r>
          </w:p>
        </w:tc>
      </w:tr>
      <w:tr w:rsidR="00E578B8" w:rsidRPr="008A1B93" w14:paraId="500A4AE9" w14:textId="77777777" w:rsidTr="004F70EA">
        <w:tc>
          <w:tcPr>
            <w:tcW w:w="2268" w:type="dxa"/>
            <w:shd w:val="clear" w:color="auto" w:fill="auto"/>
          </w:tcPr>
          <w:p w14:paraId="35E38C4D" w14:textId="77777777" w:rsidR="00E578B8" w:rsidRPr="004F70EA" w:rsidRDefault="00E578B8" w:rsidP="004F70EA">
            <w:pPr>
              <w:jc w:val="both"/>
              <w:rPr>
                <w:rFonts w:ascii="Arial" w:hAnsi="Arial" w:cs="Arial"/>
                <w:b/>
                <w:szCs w:val="24"/>
              </w:rPr>
            </w:pPr>
            <w:r w:rsidRPr="004F70EA">
              <w:rPr>
                <w:rFonts w:ascii="Arial" w:hAnsi="Arial" w:cs="Arial"/>
                <w:b/>
                <w:szCs w:val="24"/>
              </w:rPr>
              <w:t>Officer</w:t>
            </w:r>
          </w:p>
        </w:tc>
        <w:tc>
          <w:tcPr>
            <w:tcW w:w="6866" w:type="dxa"/>
            <w:shd w:val="clear" w:color="auto" w:fill="auto"/>
          </w:tcPr>
          <w:p w14:paraId="758A2715" w14:textId="77777777" w:rsidR="00E578B8" w:rsidRPr="004F70EA" w:rsidRDefault="00E578B8" w:rsidP="004F70EA">
            <w:pPr>
              <w:jc w:val="both"/>
              <w:rPr>
                <w:rFonts w:ascii="Arial" w:hAnsi="Arial" w:cs="Arial"/>
                <w:szCs w:val="24"/>
              </w:rPr>
            </w:pPr>
            <w:r w:rsidRPr="004F70EA">
              <w:rPr>
                <w:rFonts w:ascii="Arial" w:hAnsi="Arial" w:cs="Arial"/>
                <w:szCs w:val="24"/>
              </w:rPr>
              <w:t>Vanaja Jayaraman – Manager Financial Services</w:t>
            </w:r>
          </w:p>
        </w:tc>
      </w:tr>
      <w:tr w:rsidR="00E578B8" w:rsidRPr="008A1B93" w14:paraId="0C8977BF" w14:textId="77777777" w:rsidTr="004F70EA">
        <w:tc>
          <w:tcPr>
            <w:tcW w:w="2268" w:type="dxa"/>
            <w:shd w:val="clear" w:color="auto" w:fill="auto"/>
          </w:tcPr>
          <w:p w14:paraId="35E8B745" w14:textId="77777777" w:rsidR="00E578B8" w:rsidRPr="004F70EA" w:rsidRDefault="00E578B8" w:rsidP="004F70EA">
            <w:pPr>
              <w:jc w:val="both"/>
              <w:rPr>
                <w:rFonts w:ascii="Arial" w:hAnsi="Arial" w:cs="Arial"/>
                <w:b/>
                <w:szCs w:val="24"/>
              </w:rPr>
            </w:pPr>
            <w:r w:rsidRPr="004F70EA">
              <w:rPr>
                <w:rFonts w:ascii="Arial" w:hAnsi="Arial" w:cs="Arial"/>
                <w:b/>
                <w:szCs w:val="24"/>
              </w:rPr>
              <w:t>Director</w:t>
            </w:r>
          </w:p>
        </w:tc>
        <w:tc>
          <w:tcPr>
            <w:tcW w:w="6866" w:type="dxa"/>
            <w:shd w:val="clear" w:color="auto" w:fill="auto"/>
          </w:tcPr>
          <w:p w14:paraId="3BCB97C0" w14:textId="77777777" w:rsidR="00E578B8" w:rsidRPr="004F70EA" w:rsidRDefault="00E578B8" w:rsidP="004F70EA">
            <w:pPr>
              <w:jc w:val="both"/>
              <w:rPr>
                <w:rFonts w:ascii="Arial" w:hAnsi="Arial" w:cs="Arial"/>
                <w:szCs w:val="24"/>
              </w:rPr>
            </w:pPr>
            <w:r w:rsidRPr="004F70EA">
              <w:rPr>
                <w:rFonts w:ascii="Arial" w:hAnsi="Arial" w:cs="Arial"/>
                <w:szCs w:val="24"/>
              </w:rPr>
              <w:t xml:space="preserve">Lorraine Driscoll – Director Corporate &amp; Strategy </w:t>
            </w:r>
          </w:p>
        </w:tc>
      </w:tr>
      <w:tr w:rsidR="00E578B8" w:rsidRPr="008A1B93" w14:paraId="696CB189" w14:textId="77777777" w:rsidTr="004F70EA">
        <w:tc>
          <w:tcPr>
            <w:tcW w:w="2268" w:type="dxa"/>
            <w:shd w:val="clear" w:color="auto" w:fill="auto"/>
          </w:tcPr>
          <w:p w14:paraId="10C38972" w14:textId="77777777" w:rsidR="00E578B8" w:rsidRPr="004F70EA" w:rsidRDefault="00E578B8" w:rsidP="004F70EA">
            <w:pPr>
              <w:jc w:val="both"/>
              <w:rPr>
                <w:rFonts w:ascii="Arial" w:hAnsi="Arial" w:cs="Arial"/>
                <w:b/>
                <w:szCs w:val="24"/>
              </w:rPr>
            </w:pPr>
            <w:r w:rsidRPr="004F70EA">
              <w:rPr>
                <w:rFonts w:ascii="Arial" w:hAnsi="Arial" w:cs="Arial"/>
                <w:b/>
                <w:szCs w:val="24"/>
              </w:rPr>
              <w:t>Attachments</w:t>
            </w:r>
          </w:p>
        </w:tc>
        <w:tc>
          <w:tcPr>
            <w:tcW w:w="6866" w:type="dxa"/>
            <w:shd w:val="clear" w:color="auto" w:fill="auto"/>
          </w:tcPr>
          <w:p w14:paraId="387C9097" w14:textId="77777777" w:rsidR="00E578B8" w:rsidRPr="004F70EA" w:rsidRDefault="00E578B8" w:rsidP="004F70EA">
            <w:pPr>
              <w:numPr>
                <w:ilvl w:val="0"/>
                <w:numId w:val="54"/>
              </w:numPr>
              <w:ind w:left="426" w:hanging="426"/>
              <w:jc w:val="both"/>
              <w:rPr>
                <w:rFonts w:ascii="Arial" w:hAnsi="Arial" w:cs="Arial"/>
                <w:szCs w:val="32"/>
                <w:lang w:val="en-US"/>
              </w:rPr>
            </w:pPr>
            <w:r w:rsidRPr="004F70EA">
              <w:rPr>
                <w:rFonts w:ascii="Arial" w:hAnsi="Arial" w:cs="Arial"/>
                <w:szCs w:val="32"/>
                <w:lang w:val="en-US"/>
              </w:rPr>
              <w:t>Financial Summary (Operating) by Business Units – 30 November 2018</w:t>
            </w:r>
          </w:p>
          <w:p w14:paraId="1DC3B0D9"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32"/>
                <w:lang w:val="en-US"/>
              </w:rPr>
              <w:t>Capital Works &amp; Acquisitions – 30 November 2018</w:t>
            </w:r>
          </w:p>
          <w:p w14:paraId="77642CF3"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 xml:space="preserve">Statement of Net Current Assets </w:t>
            </w:r>
            <w:r w:rsidRPr="004F70EA">
              <w:rPr>
                <w:rFonts w:ascii="Arial" w:hAnsi="Arial" w:cs="Arial"/>
                <w:szCs w:val="32"/>
                <w:lang w:val="en-US"/>
              </w:rPr>
              <w:t>– 30 November 2018</w:t>
            </w:r>
          </w:p>
          <w:p w14:paraId="591D685A"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 xml:space="preserve">Statement of Financial Activity </w:t>
            </w:r>
            <w:r w:rsidRPr="004F70EA">
              <w:rPr>
                <w:rFonts w:ascii="Arial" w:hAnsi="Arial" w:cs="Arial"/>
                <w:szCs w:val="32"/>
                <w:lang w:val="en-US"/>
              </w:rPr>
              <w:t>– 30 November 2018</w:t>
            </w:r>
          </w:p>
          <w:p w14:paraId="58392B1F"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Borrowings – 30 November 2018</w:t>
            </w:r>
          </w:p>
          <w:p w14:paraId="243829B7"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Statement of Financial Position – 30 November 2018</w:t>
            </w:r>
          </w:p>
          <w:p w14:paraId="19A52913"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Operating Income &amp; Expenditure by Reporting Activity – 30 November 2018</w:t>
            </w:r>
          </w:p>
          <w:p w14:paraId="70257E57"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Operating Income by Reporting Nature &amp; Type – 30 November 2018</w:t>
            </w:r>
          </w:p>
        </w:tc>
      </w:tr>
    </w:tbl>
    <w:p w14:paraId="09E3BE32" w14:textId="77777777" w:rsidR="00E578B8" w:rsidRDefault="00E578B8" w:rsidP="00E578B8">
      <w:pPr>
        <w:jc w:val="both"/>
        <w:rPr>
          <w:rFonts w:ascii="Arial" w:hAnsi="Arial" w:cs="Arial"/>
          <w:b/>
          <w:szCs w:val="32"/>
          <w:lang w:val="en-US"/>
        </w:rPr>
      </w:pPr>
    </w:p>
    <w:p w14:paraId="01044D73"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t>Executive Summary</w:t>
      </w:r>
    </w:p>
    <w:p w14:paraId="1D1BDA9E" w14:textId="77777777" w:rsidR="00E578B8" w:rsidRPr="00E578B8" w:rsidRDefault="00E578B8" w:rsidP="00E578B8">
      <w:pPr>
        <w:jc w:val="both"/>
        <w:rPr>
          <w:rFonts w:ascii="Arial" w:hAnsi="Arial" w:cs="Arial"/>
          <w:b/>
          <w:szCs w:val="32"/>
          <w:lang w:val="en-US"/>
        </w:rPr>
      </w:pPr>
    </w:p>
    <w:p w14:paraId="509EAED3" w14:textId="77777777" w:rsidR="00E578B8" w:rsidRPr="00E578B8" w:rsidRDefault="00E578B8" w:rsidP="00E578B8">
      <w:pPr>
        <w:jc w:val="both"/>
        <w:rPr>
          <w:rFonts w:ascii="Arial" w:hAnsi="Arial" w:cs="Arial"/>
          <w:szCs w:val="32"/>
        </w:rPr>
      </w:pPr>
      <w:r w:rsidRPr="00E578B8">
        <w:rPr>
          <w:rFonts w:ascii="Arial" w:hAnsi="Arial" w:cs="Arial"/>
          <w:szCs w:val="32"/>
        </w:rPr>
        <w:t xml:space="preserve">Administration is required to provide Council with a monthly financial report in accordance with </w:t>
      </w:r>
      <w:r w:rsidRPr="00E578B8">
        <w:rPr>
          <w:rFonts w:ascii="Arial" w:hAnsi="Arial" w:cs="Arial"/>
          <w:i/>
          <w:szCs w:val="32"/>
        </w:rPr>
        <w:t>Regulation 34(1) of the Local Government (Financial Management) Regulations 1996.</w:t>
      </w:r>
      <w:r w:rsidRPr="00E578B8">
        <w:rPr>
          <w:rFonts w:ascii="Arial" w:hAnsi="Arial" w:cs="Arial"/>
          <w:szCs w:val="32"/>
        </w:rPr>
        <w:t xml:space="preserve"> The monthly financial variance from the budget of each business unit is reviewed with the respective manager and the Executive to identify the need for any remedial action. Significant variances are highlighted to Council in the attached Monthly Financial Report.</w:t>
      </w:r>
    </w:p>
    <w:p w14:paraId="72A5A84F" w14:textId="77777777" w:rsidR="00E578B8" w:rsidRPr="00E578B8" w:rsidRDefault="00E578B8" w:rsidP="00E578B8">
      <w:pPr>
        <w:jc w:val="both"/>
        <w:rPr>
          <w:rFonts w:ascii="Arial" w:hAnsi="Arial" w:cs="Arial"/>
          <w:b/>
          <w:szCs w:val="32"/>
          <w:lang w:val="en-US"/>
        </w:rPr>
      </w:pPr>
    </w:p>
    <w:p w14:paraId="5836C427" w14:textId="77777777" w:rsidR="00E578B8" w:rsidRPr="00E578B8" w:rsidRDefault="00E578B8" w:rsidP="00E578B8">
      <w:pPr>
        <w:jc w:val="both"/>
        <w:rPr>
          <w:rFonts w:ascii="Arial" w:hAnsi="Arial" w:cs="Arial"/>
          <w:b/>
          <w:szCs w:val="32"/>
          <w:lang w:val="en-US"/>
        </w:rPr>
      </w:pPr>
    </w:p>
    <w:p w14:paraId="480FE3E9"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t>Recommendation to Council</w:t>
      </w:r>
    </w:p>
    <w:p w14:paraId="24A73006" w14:textId="77777777" w:rsidR="00E578B8" w:rsidRPr="00E578B8" w:rsidRDefault="00E578B8" w:rsidP="00E578B8">
      <w:pPr>
        <w:jc w:val="both"/>
        <w:rPr>
          <w:rFonts w:ascii="Arial" w:hAnsi="Arial" w:cs="Arial"/>
          <w:b/>
          <w:szCs w:val="32"/>
          <w:lang w:val="en-US"/>
        </w:rPr>
      </w:pPr>
    </w:p>
    <w:p w14:paraId="3CEA0982" w14:textId="77777777" w:rsidR="00E578B8" w:rsidRPr="00E578B8" w:rsidRDefault="00E578B8" w:rsidP="00E578B8">
      <w:pPr>
        <w:jc w:val="both"/>
        <w:rPr>
          <w:rFonts w:ascii="Arial" w:hAnsi="Arial" w:cs="Arial"/>
          <w:b/>
          <w:szCs w:val="32"/>
        </w:rPr>
      </w:pPr>
      <w:r w:rsidRPr="00E578B8">
        <w:rPr>
          <w:rFonts w:ascii="Arial" w:hAnsi="Arial" w:cs="Arial"/>
          <w:b/>
          <w:szCs w:val="32"/>
        </w:rPr>
        <w:t xml:space="preserve">Council receives the Monthly Financial Report for 30 November 2018. </w:t>
      </w:r>
    </w:p>
    <w:p w14:paraId="797B83F5" w14:textId="77777777" w:rsidR="00E578B8" w:rsidRPr="00E578B8" w:rsidRDefault="00E578B8" w:rsidP="00E578B8">
      <w:pPr>
        <w:jc w:val="both"/>
        <w:rPr>
          <w:rFonts w:ascii="Arial" w:hAnsi="Arial" w:cs="Arial"/>
          <w:b/>
          <w:szCs w:val="32"/>
          <w:lang w:val="en-US"/>
        </w:rPr>
      </w:pPr>
    </w:p>
    <w:p w14:paraId="12825600" w14:textId="77777777" w:rsidR="00E578B8" w:rsidRPr="00E578B8" w:rsidRDefault="00E578B8" w:rsidP="00E578B8">
      <w:pPr>
        <w:jc w:val="both"/>
        <w:rPr>
          <w:rFonts w:ascii="Arial" w:hAnsi="Arial" w:cs="Arial"/>
          <w:b/>
          <w:szCs w:val="32"/>
          <w:lang w:val="en-US"/>
        </w:rPr>
      </w:pPr>
    </w:p>
    <w:p w14:paraId="2D2A0B8D"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t>Discussion/Overview</w:t>
      </w:r>
    </w:p>
    <w:p w14:paraId="4109F9FD" w14:textId="77777777" w:rsidR="00E578B8" w:rsidRPr="00E578B8" w:rsidRDefault="00E578B8" w:rsidP="00E578B8">
      <w:pPr>
        <w:jc w:val="both"/>
        <w:rPr>
          <w:rFonts w:ascii="Arial" w:hAnsi="Arial" w:cs="Arial"/>
          <w:szCs w:val="32"/>
          <w:lang w:val="en-US"/>
        </w:rPr>
      </w:pPr>
    </w:p>
    <w:p w14:paraId="36C8299D" w14:textId="77777777" w:rsidR="00E578B8" w:rsidRPr="00E578B8" w:rsidRDefault="00E578B8" w:rsidP="00E578B8">
      <w:pPr>
        <w:jc w:val="both"/>
        <w:rPr>
          <w:rFonts w:ascii="Arial" w:hAnsi="Arial" w:cs="Arial"/>
          <w:i/>
          <w:szCs w:val="32"/>
        </w:rPr>
      </w:pPr>
      <w:r w:rsidRPr="00E578B8">
        <w:rPr>
          <w:rFonts w:ascii="Arial" w:hAnsi="Arial" w:cs="Arial"/>
          <w:szCs w:val="32"/>
        </w:rPr>
        <w:t xml:space="preserve">The monthly financial management report meets the requirements of </w:t>
      </w:r>
      <w:r w:rsidRPr="00E578B8">
        <w:rPr>
          <w:rFonts w:ascii="Arial" w:hAnsi="Arial" w:cs="Arial"/>
          <w:i/>
          <w:szCs w:val="32"/>
        </w:rPr>
        <w:t xml:space="preserve">Regulation 34(1) and 34(5) </w:t>
      </w:r>
      <w:r w:rsidRPr="00E578B8">
        <w:rPr>
          <w:rFonts w:ascii="Arial" w:hAnsi="Arial" w:cs="Arial"/>
          <w:szCs w:val="32"/>
        </w:rPr>
        <w:t>of the</w:t>
      </w:r>
      <w:r w:rsidRPr="00E578B8">
        <w:rPr>
          <w:rFonts w:ascii="Arial" w:hAnsi="Arial" w:cs="Arial"/>
          <w:i/>
          <w:szCs w:val="32"/>
        </w:rPr>
        <w:t xml:space="preserve"> Local Government (Financial Management) Regulations 1996.</w:t>
      </w:r>
    </w:p>
    <w:p w14:paraId="37F1498C" w14:textId="77777777" w:rsidR="00E578B8" w:rsidRPr="00E578B8" w:rsidRDefault="00E578B8" w:rsidP="00E578B8">
      <w:pPr>
        <w:jc w:val="both"/>
        <w:rPr>
          <w:rFonts w:ascii="Arial" w:hAnsi="Arial" w:cs="Arial"/>
          <w:szCs w:val="24"/>
          <w:lang w:val="en-US"/>
        </w:rPr>
      </w:pPr>
    </w:p>
    <w:p w14:paraId="3E9F4DB6" w14:textId="77777777" w:rsidR="00E578B8" w:rsidRPr="00E578B8" w:rsidRDefault="00E578B8" w:rsidP="00E578B8">
      <w:pPr>
        <w:jc w:val="both"/>
        <w:rPr>
          <w:rFonts w:ascii="Arial" w:hAnsi="Arial" w:cs="Arial"/>
          <w:szCs w:val="32"/>
        </w:rPr>
      </w:pPr>
      <w:r w:rsidRPr="00E578B8">
        <w:rPr>
          <w:rFonts w:ascii="Arial" w:hAnsi="Arial" w:cs="Arial"/>
          <w:szCs w:val="32"/>
        </w:rPr>
        <w:t>The monthly financial variance from the budget of each business unit is reviewed with the respective Manager and the Executive to identify the need for any remedial action. Significant variances are highlighted to Council in the Monthly Financial Report.</w:t>
      </w:r>
    </w:p>
    <w:p w14:paraId="00750E65" w14:textId="77777777" w:rsidR="00E578B8" w:rsidRPr="00E578B8" w:rsidRDefault="00E578B8" w:rsidP="00E578B8">
      <w:pPr>
        <w:jc w:val="both"/>
        <w:rPr>
          <w:rFonts w:ascii="Arial" w:hAnsi="Arial" w:cs="Arial"/>
          <w:szCs w:val="24"/>
          <w:lang w:val="en-US"/>
        </w:rPr>
      </w:pPr>
    </w:p>
    <w:p w14:paraId="25B5F2EA" w14:textId="77777777" w:rsidR="00E578B8" w:rsidRPr="00E578B8" w:rsidRDefault="00E578B8" w:rsidP="00E578B8">
      <w:pPr>
        <w:jc w:val="both"/>
        <w:rPr>
          <w:rFonts w:ascii="Arial" w:hAnsi="Arial" w:cs="Arial"/>
          <w:szCs w:val="24"/>
          <w:lang w:val="en-US"/>
        </w:rPr>
      </w:pPr>
      <w:r w:rsidRPr="00E578B8">
        <w:rPr>
          <w:rFonts w:ascii="Arial" w:hAnsi="Arial" w:cs="Arial"/>
          <w:szCs w:val="24"/>
          <w:lang w:val="en-US"/>
        </w:rPr>
        <w:t xml:space="preserve">This report gives an overview of the revenue and expenses of the City for the year to date November 2018 together with Borrowings, Statement of Net Current Assets and Capital Works Program as at 30 November 2018. </w:t>
      </w:r>
    </w:p>
    <w:p w14:paraId="10DCFF4D" w14:textId="77777777" w:rsidR="00E578B8" w:rsidRPr="00E578B8" w:rsidRDefault="00E578B8" w:rsidP="00E578B8">
      <w:pPr>
        <w:jc w:val="both"/>
        <w:rPr>
          <w:rFonts w:ascii="Arial" w:hAnsi="Arial" w:cs="Arial"/>
          <w:szCs w:val="32"/>
        </w:rPr>
      </w:pPr>
      <w:r w:rsidRPr="00E578B8">
        <w:rPr>
          <w:rFonts w:ascii="Arial" w:hAnsi="Arial" w:cs="Arial"/>
          <w:szCs w:val="32"/>
        </w:rPr>
        <w:lastRenderedPageBreak/>
        <w:t xml:space="preserve">The operating revenue at the end of November 2018 was $32.32 M </w:t>
      </w:r>
      <w:bookmarkStart w:id="124" w:name="_Hlk490563592"/>
      <w:r w:rsidRPr="00E578B8">
        <w:rPr>
          <w:rFonts w:ascii="Arial" w:hAnsi="Arial" w:cs="Arial"/>
          <w:szCs w:val="32"/>
        </w:rPr>
        <w:t xml:space="preserve">which represents $2 M favourable variance compared to the year-to-date budget. </w:t>
      </w:r>
      <w:bookmarkEnd w:id="124"/>
    </w:p>
    <w:p w14:paraId="093ADEE1" w14:textId="77777777" w:rsidR="00E578B8" w:rsidRPr="00E578B8" w:rsidRDefault="00E578B8" w:rsidP="00E578B8">
      <w:pPr>
        <w:jc w:val="both"/>
        <w:rPr>
          <w:rFonts w:ascii="Arial" w:hAnsi="Arial" w:cs="Arial"/>
          <w:szCs w:val="32"/>
        </w:rPr>
      </w:pPr>
    </w:p>
    <w:p w14:paraId="3285102B" w14:textId="77777777" w:rsidR="00E578B8" w:rsidRPr="00E578B8" w:rsidRDefault="00E578B8" w:rsidP="00E578B8">
      <w:pPr>
        <w:jc w:val="both"/>
        <w:rPr>
          <w:rFonts w:ascii="Arial" w:hAnsi="Arial" w:cs="Arial"/>
          <w:szCs w:val="32"/>
        </w:rPr>
      </w:pPr>
      <w:r w:rsidRPr="00E578B8">
        <w:rPr>
          <w:rFonts w:ascii="Arial" w:hAnsi="Arial" w:cs="Arial"/>
          <w:szCs w:val="32"/>
        </w:rPr>
        <w:t>The operating expense at the end of November 2018 was $14.71 M, which represents $1.55 M favourable variance compared to the year-to-date budget.</w:t>
      </w:r>
    </w:p>
    <w:p w14:paraId="35C9FE77" w14:textId="77777777" w:rsidR="00E578B8" w:rsidRPr="00E578B8" w:rsidRDefault="00E578B8" w:rsidP="00E578B8">
      <w:pPr>
        <w:jc w:val="both"/>
        <w:rPr>
          <w:rFonts w:ascii="Arial" w:hAnsi="Arial" w:cs="Arial"/>
          <w:szCs w:val="32"/>
        </w:rPr>
      </w:pPr>
      <w:r w:rsidRPr="00E578B8">
        <w:rPr>
          <w:rFonts w:ascii="Arial" w:hAnsi="Arial" w:cs="Arial"/>
          <w:szCs w:val="32"/>
        </w:rPr>
        <w:t>The attached Operating Statement compares “Actual” with “Budget” by Business Units. Variations from the budget of revenue and expenses by Directorates are highlighted in the following paragraphs.</w:t>
      </w:r>
    </w:p>
    <w:p w14:paraId="2133E197" w14:textId="77777777" w:rsidR="00E578B8" w:rsidRPr="00E578B8" w:rsidRDefault="00E578B8" w:rsidP="00E578B8">
      <w:pPr>
        <w:jc w:val="both"/>
        <w:rPr>
          <w:rFonts w:ascii="Arial" w:hAnsi="Arial" w:cs="Arial"/>
          <w:b/>
          <w:szCs w:val="32"/>
        </w:rPr>
      </w:pPr>
    </w:p>
    <w:p w14:paraId="5E6226D6" w14:textId="77777777" w:rsidR="00E578B8" w:rsidRPr="00E578B8" w:rsidRDefault="00E578B8" w:rsidP="00E578B8">
      <w:pPr>
        <w:jc w:val="both"/>
        <w:rPr>
          <w:rFonts w:ascii="Arial" w:hAnsi="Arial" w:cs="Arial"/>
          <w:b/>
          <w:szCs w:val="32"/>
        </w:rPr>
      </w:pPr>
      <w:r w:rsidRPr="00E578B8">
        <w:rPr>
          <w:rFonts w:ascii="Arial" w:hAnsi="Arial" w:cs="Arial"/>
          <w:b/>
          <w:szCs w:val="32"/>
        </w:rPr>
        <w:t>Governance</w:t>
      </w:r>
    </w:p>
    <w:p w14:paraId="7678B66E" w14:textId="43BB0388" w:rsidR="00E578B8" w:rsidRDefault="00E578B8" w:rsidP="00E578B8">
      <w:pPr>
        <w:jc w:val="both"/>
        <w:rPr>
          <w:rFonts w:ascii="Arial" w:hAnsi="Arial" w:cs="Arial"/>
          <w:b/>
          <w:szCs w:val="32"/>
        </w:rPr>
      </w:pPr>
    </w:p>
    <w:p w14:paraId="34B9B144" w14:textId="68E5B324" w:rsidR="004307CD" w:rsidRPr="004307CD" w:rsidRDefault="004307CD" w:rsidP="004307CD">
      <w:pPr>
        <w:jc w:val="both"/>
        <w:rPr>
          <w:rFonts w:ascii="Arial" w:hAnsi="Arial" w:cs="Arial"/>
          <w:szCs w:val="32"/>
        </w:rPr>
      </w:pPr>
      <w:r w:rsidRPr="004307CD">
        <w:rPr>
          <w:rFonts w:ascii="Arial" w:hAnsi="Arial" w:cs="Arial"/>
          <w:szCs w:val="32"/>
        </w:rPr>
        <w:t>Expenditure: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of </w:t>
      </w:r>
      <w:r w:rsidRPr="004307CD">
        <w:rPr>
          <w:rFonts w:ascii="Arial" w:hAnsi="Arial" w:cs="Arial"/>
          <w:szCs w:val="32"/>
        </w:rPr>
        <w:tab/>
        <w:t>$ 259,660</w:t>
      </w:r>
    </w:p>
    <w:p w14:paraId="52D24D20" w14:textId="4F166935" w:rsidR="004307CD" w:rsidRP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Unfavourable variance of</w:t>
      </w:r>
      <w:r w:rsidRPr="004307CD">
        <w:rPr>
          <w:rFonts w:ascii="Arial" w:hAnsi="Arial" w:cs="Arial"/>
          <w:szCs w:val="32"/>
        </w:rPr>
        <w:tab/>
        <w:t xml:space="preserve"> $ (75,891)</w:t>
      </w:r>
    </w:p>
    <w:p w14:paraId="788341C2" w14:textId="77777777" w:rsidR="004307CD" w:rsidRPr="00E578B8" w:rsidRDefault="004307CD" w:rsidP="00E578B8">
      <w:pPr>
        <w:jc w:val="both"/>
        <w:rPr>
          <w:rFonts w:ascii="Arial" w:hAnsi="Arial" w:cs="Arial"/>
          <w:b/>
          <w:szCs w:val="32"/>
        </w:rPr>
      </w:pPr>
    </w:p>
    <w:p w14:paraId="345A8D90" w14:textId="77777777" w:rsidR="00E578B8" w:rsidRPr="00E578B8" w:rsidRDefault="00E578B8" w:rsidP="00E578B8">
      <w:pPr>
        <w:jc w:val="both"/>
        <w:rPr>
          <w:rFonts w:ascii="Arial" w:hAnsi="Arial" w:cs="Arial"/>
          <w:szCs w:val="32"/>
        </w:rPr>
      </w:pPr>
      <w:bookmarkStart w:id="125" w:name="_Hlk490556413"/>
      <w:r w:rsidRPr="00E578B8">
        <w:rPr>
          <w:rFonts w:ascii="Arial" w:hAnsi="Arial" w:cs="Arial"/>
          <w:szCs w:val="32"/>
        </w:rPr>
        <w:t xml:space="preserve">The favourable expenditure variance is mainly due to lower expenditure for the WESROC project by $115k, and professional fees, insurance and office communications of $144k not expensed yet. </w:t>
      </w:r>
      <w:bookmarkEnd w:id="125"/>
    </w:p>
    <w:p w14:paraId="10F5941F" w14:textId="77777777" w:rsidR="00E578B8" w:rsidRPr="00E578B8" w:rsidRDefault="00E578B8" w:rsidP="00E578B8">
      <w:pPr>
        <w:jc w:val="both"/>
        <w:rPr>
          <w:rFonts w:ascii="Arial" w:hAnsi="Arial" w:cs="Arial"/>
          <w:szCs w:val="32"/>
        </w:rPr>
      </w:pPr>
    </w:p>
    <w:p w14:paraId="384035B0" w14:textId="77777777" w:rsidR="00E578B8" w:rsidRPr="00E578B8" w:rsidRDefault="00E578B8" w:rsidP="00E578B8">
      <w:pPr>
        <w:jc w:val="both"/>
        <w:rPr>
          <w:rFonts w:ascii="Arial" w:hAnsi="Arial" w:cs="Arial"/>
          <w:szCs w:val="32"/>
        </w:rPr>
      </w:pPr>
      <w:r w:rsidRPr="00E578B8">
        <w:rPr>
          <w:rFonts w:ascii="Arial" w:hAnsi="Arial" w:cs="Arial"/>
          <w:szCs w:val="32"/>
        </w:rPr>
        <w:t>The unfavourable revenue variance is due to lower revenue from Hollywood private hospital parking and WESROC.</w:t>
      </w:r>
    </w:p>
    <w:p w14:paraId="12588545" w14:textId="77777777" w:rsidR="00E578B8" w:rsidRPr="00E578B8" w:rsidRDefault="00E578B8" w:rsidP="00E578B8">
      <w:pPr>
        <w:jc w:val="both"/>
        <w:rPr>
          <w:rFonts w:ascii="Arial" w:hAnsi="Arial" w:cs="Arial"/>
          <w:szCs w:val="32"/>
        </w:rPr>
      </w:pPr>
    </w:p>
    <w:p w14:paraId="68FD63DB" w14:textId="77777777" w:rsidR="00E578B8" w:rsidRPr="00E578B8" w:rsidRDefault="00E578B8" w:rsidP="00E578B8">
      <w:pPr>
        <w:jc w:val="both"/>
        <w:rPr>
          <w:rFonts w:ascii="Arial" w:hAnsi="Arial" w:cs="Arial"/>
          <w:b/>
          <w:szCs w:val="32"/>
        </w:rPr>
      </w:pPr>
      <w:r w:rsidRPr="00E578B8">
        <w:rPr>
          <w:rFonts w:ascii="Arial" w:hAnsi="Arial" w:cs="Arial"/>
          <w:b/>
          <w:szCs w:val="32"/>
        </w:rPr>
        <w:t>Corporate and Strategy</w:t>
      </w:r>
    </w:p>
    <w:p w14:paraId="0F84C993" w14:textId="1E8D58D5" w:rsidR="00E578B8" w:rsidRDefault="00E578B8" w:rsidP="00E578B8">
      <w:pPr>
        <w:jc w:val="both"/>
        <w:rPr>
          <w:rFonts w:ascii="Arial" w:hAnsi="Arial" w:cs="Arial"/>
          <w:b/>
          <w:szCs w:val="32"/>
        </w:rPr>
      </w:pPr>
    </w:p>
    <w:p w14:paraId="344B554B" w14:textId="6E4C65FB" w:rsidR="004307CD" w:rsidRPr="004307CD" w:rsidRDefault="004307CD" w:rsidP="004307CD">
      <w:pPr>
        <w:jc w:val="both"/>
        <w:rPr>
          <w:rFonts w:ascii="Arial" w:hAnsi="Arial" w:cs="Arial"/>
          <w:szCs w:val="32"/>
        </w:rPr>
      </w:pPr>
      <w:r w:rsidRPr="004307CD">
        <w:rPr>
          <w:rFonts w:ascii="Arial" w:hAnsi="Arial" w:cs="Arial"/>
          <w:szCs w:val="32"/>
        </w:rPr>
        <w:t>Expenditure:</w:t>
      </w:r>
      <w:r>
        <w:rPr>
          <w:rFonts w:ascii="Arial" w:hAnsi="Arial" w:cs="Arial"/>
          <w:szCs w:val="32"/>
        </w:rPr>
        <w:tab/>
      </w:r>
      <w:r w:rsidRPr="004307CD">
        <w:rPr>
          <w:rFonts w:ascii="Arial" w:hAnsi="Arial" w:cs="Arial"/>
          <w:szCs w:val="32"/>
        </w:rPr>
        <w:tab/>
        <w:t xml:space="preserve">Favourable variance of </w:t>
      </w:r>
      <w:r w:rsidRPr="004307CD">
        <w:rPr>
          <w:rFonts w:ascii="Arial" w:hAnsi="Arial" w:cs="Arial"/>
          <w:szCs w:val="32"/>
        </w:rPr>
        <w:tab/>
        <w:t>$ 320,693</w:t>
      </w:r>
    </w:p>
    <w:p w14:paraId="2F95B2A8" w14:textId="03F143C0" w:rsid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Favourable variance of</w:t>
      </w:r>
      <w:r w:rsidRPr="004307CD">
        <w:rPr>
          <w:rFonts w:ascii="Arial" w:hAnsi="Arial" w:cs="Arial"/>
          <w:szCs w:val="32"/>
        </w:rPr>
        <w:tab/>
        <w:t>$ 226,274</w:t>
      </w:r>
    </w:p>
    <w:p w14:paraId="2AEA019B" w14:textId="77777777" w:rsidR="004307CD" w:rsidRPr="00E578B8" w:rsidRDefault="004307CD" w:rsidP="004307CD">
      <w:pPr>
        <w:jc w:val="both"/>
        <w:rPr>
          <w:rFonts w:ascii="Arial" w:hAnsi="Arial" w:cs="Arial"/>
          <w:szCs w:val="32"/>
        </w:rPr>
      </w:pPr>
    </w:p>
    <w:p w14:paraId="7435C1AC" w14:textId="77777777" w:rsidR="00E578B8" w:rsidRPr="00E578B8" w:rsidRDefault="00E578B8" w:rsidP="00E578B8">
      <w:pPr>
        <w:jc w:val="both"/>
        <w:rPr>
          <w:rFonts w:ascii="Arial" w:hAnsi="Arial" w:cs="Arial"/>
          <w:szCs w:val="32"/>
        </w:rPr>
      </w:pPr>
      <w:r w:rsidRPr="00E578B8">
        <w:rPr>
          <w:rFonts w:ascii="Arial" w:hAnsi="Arial" w:cs="Arial"/>
          <w:szCs w:val="32"/>
        </w:rPr>
        <w:t>The favourable expenditure variance is mainly due to timing differences in the commencement of special projects and the use of professional services and ICT expenses of $264k. Interest expense on borrowings is less by $52k due to timing differences.</w:t>
      </w:r>
    </w:p>
    <w:p w14:paraId="4D53E94E" w14:textId="77777777" w:rsidR="00E578B8" w:rsidRPr="00E578B8" w:rsidRDefault="00E578B8" w:rsidP="00E578B8">
      <w:pPr>
        <w:jc w:val="both"/>
        <w:rPr>
          <w:rFonts w:ascii="Arial" w:hAnsi="Arial" w:cs="Arial"/>
          <w:szCs w:val="32"/>
        </w:rPr>
      </w:pPr>
    </w:p>
    <w:p w14:paraId="272A3F10" w14:textId="77777777" w:rsidR="00E578B8" w:rsidRPr="00E578B8" w:rsidRDefault="00E578B8" w:rsidP="00E578B8">
      <w:pPr>
        <w:jc w:val="both"/>
        <w:rPr>
          <w:rFonts w:ascii="Arial" w:hAnsi="Arial" w:cs="Arial"/>
          <w:szCs w:val="32"/>
        </w:rPr>
      </w:pPr>
      <w:r w:rsidRPr="00E578B8">
        <w:rPr>
          <w:rFonts w:ascii="Arial" w:hAnsi="Arial" w:cs="Arial"/>
          <w:szCs w:val="32"/>
        </w:rPr>
        <w:t xml:space="preserve">Favourable revenue variance is due to timing difference of interest income $38k and higher rates revenue of $152k arising from profiling issue. Year to-date rates revenue is $23.4 M compared to annual budget of $23.4 M. </w:t>
      </w:r>
    </w:p>
    <w:p w14:paraId="1AC2079B" w14:textId="77777777" w:rsidR="00E578B8" w:rsidRPr="00E578B8" w:rsidRDefault="00E578B8" w:rsidP="00E578B8">
      <w:pPr>
        <w:jc w:val="both"/>
        <w:rPr>
          <w:rFonts w:ascii="Arial" w:hAnsi="Arial" w:cs="Arial"/>
          <w:szCs w:val="32"/>
        </w:rPr>
      </w:pPr>
    </w:p>
    <w:p w14:paraId="20AA8107" w14:textId="77777777" w:rsidR="00E578B8" w:rsidRPr="00E578B8" w:rsidRDefault="00E578B8" w:rsidP="00E578B8">
      <w:pPr>
        <w:jc w:val="both"/>
        <w:rPr>
          <w:rFonts w:ascii="Arial" w:hAnsi="Arial" w:cs="Arial"/>
          <w:b/>
          <w:szCs w:val="32"/>
        </w:rPr>
      </w:pPr>
      <w:r w:rsidRPr="00E578B8">
        <w:rPr>
          <w:rFonts w:ascii="Arial" w:hAnsi="Arial" w:cs="Arial"/>
          <w:b/>
          <w:szCs w:val="32"/>
        </w:rPr>
        <w:t>Community Development and Services</w:t>
      </w:r>
    </w:p>
    <w:p w14:paraId="5783E340" w14:textId="75FDF904" w:rsidR="00E578B8" w:rsidRDefault="00E578B8" w:rsidP="00E578B8">
      <w:pPr>
        <w:jc w:val="both"/>
        <w:rPr>
          <w:rFonts w:ascii="Arial" w:hAnsi="Arial" w:cs="Arial"/>
          <w:b/>
          <w:szCs w:val="32"/>
        </w:rPr>
      </w:pPr>
    </w:p>
    <w:p w14:paraId="7AF8FC76" w14:textId="3EB1E044" w:rsidR="004307CD" w:rsidRPr="004307CD" w:rsidRDefault="004307CD" w:rsidP="004307CD">
      <w:pPr>
        <w:jc w:val="both"/>
        <w:rPr>
          <w:rFonts w:ascii="Arial" w:hAnsi="Arial" w:cs="Arial"/>
          <w:szCs w:val="32"/>
        </w:rPr>
      </w:pPr>
      <w:r w:rsidRPr="004307CD">
        <w:rPr>
          <w:rFonts w:ascii="Arial" w:hAnsi="Arial" w:cs="Arial"/>
          <w:szCs w:val="32"/>
        </w:rPr>
        <w:t>Expenditure: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of </w:t>
      </w:r>
      <w:r w:rsidRPr="004307CD">
        <w:rPr>
          <w:rFonts w:ascii="Arial" w:hAnsi="Arial" w:cs="Arial"/>
          <w:szCs w:val="32"/>
        </w:rPr>
        <w:tab/>
        <w:t xml:space="preserve"> $373,685</w:t>
      </w:r>
    </w:p>
    <w:p w14:paraId="2B4706F0" w14:textId="48F575EE" w:rsidR="004307CD" w:rsidRP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Favourable variance of</w:t>
      </w:r>
      <w:proofErr w:type="gramStart"/>
      <w:r w:rsidRPr="004307CD">
        <w:rPr>
          <w:rFonts w:ascii="Arial" w:hAnsi="Arial" w:cs="Arial"/>
          <w:szCs w:val="32"/>
        </w:rPr>
        <w:tab/>
        <w:t xml:space="preserve">  $</w:t>
      </w:r>
      <w:proofErr w:type="gramEnd"/>
      <w:r w:rsidRPr="004307CD">
        <w:rPr>
          <w:rFonts w:ascii="Arial" w:hAnsi="Arial" w:cs="Arial"/>
          <w:szCs w:val="32"/>
        </w:rPr>
        <w:t>106,710</w:t>
      </w:r>
    </w:p>
    <w:p w14:paraId="40939FD9" w14:textId="77777777" w:rsidR="004307CD" w:rsidRPr="00E578B8" w:rsidRDefault="004307CD" w:rsidP="004307CD">
      <w:pPr>
        <w:jc w:val="both"/>
        <w:rPr>
          <w:rFonts w:ascii="Arial" w:hAnsi="Arial" w:cs="Arial"/>
          <w:b/>
          <w:szCs w:val="32"/>
        </w:rPr>
      </w:pPr>
    </w:p>
    <w:p w14:paraId="79B1E816" w14:textId="77777777" w:rsidR="00E578B8" w:rsidRPr="00E578B8" w:rsidRDefault="00E578B8" w:rsidP="00E578B8">
      <w:pPr>
        <w:jc w:val="both"/>
        <w:rPr>
          <w:rFonts w:ascii="Arial" w:hAnsi="Arial" w:cs="Arial"/>
          <w:szCs w:val="32"/>
        </w:rPr>
      </w:pPr>
      <w:bookmarkStart w:id="126" w:name="_Hlk490559608"/>
      <w:r w:rsidRPr="00E578B8">
        <w:rPr>
          <w:rFonts w:ascii="Arial" w:hAnsi="Arial" w:cs="Arial"/>
          <w:szCs w:val="32"/>
        </w:rPr>
        <w:t xml:space="preserve">The favourable expenditure variance is mainly due to expenses not expended yet for community donations of $67k, Special projects $20k and operational activities $50k, Tresillian courses fees and other Nedlands Library expenses of $70k. Small savings on NCC expenses and MT Claremont Library expenses of $49k. Salaries and other employee expenses is lower by $105k </w:t>
      </w:r>
      <w:bookmarkStart w:id="127" w:name="_Hlk524616624"/>
      <w:r w:rsidRPr="00E578B8">
        <w:rPr>
          <w:rFonts w:ascii="Arial" w:hAnsi="Arial" w:cs="Arial"/>
          <w:szCs w:val="32"/>
        </w:rPr>
        <w:t>mainly due to delay in filling vacant positions</w:t>
      </w:r>
      <w:bookmarkEnd w:id="127"/>
      <w:r w:rsidRPr="00E578B8">
        <w:rPr>
          <w:rFonts w:ascii="Arial" w:hAnsi="Arial" w:cs="Arial"/>
          <w:szCs w:val="32"/>
        </w:rPr>
        <w:t>.</w:t>
      </w:r>
    </w:p>
    <w:bookmarkEnd w:id="126"/>
    <w:p w14:paraId="39218C07" w14:textId="29CEFD22" w:rsidR="00E578B8" w:rsidRDefault="00E578B8" w:rsidP="00E578B8">
      <w:pPr>
        <w:jc w:val="both"/>
        <w:rPr>
          <w:rFonts w:ascii="Arial" w:hAnsi="Arial" w:cs="Arial"/>
          <w:szCs w:val="32"/>
        </w:rPr>
      </w:pPr>
    </w:p>
    <w:p w14:paraId="04D1C3E4" w14:textId="7E54C0B1" w:rsidR="004307CD" w:rsidRDefault="004307CD" w:rsidP="00E578B8">
      <w:pPr>
        <w:jc w:val="both"/>
        <w:rPr>
          <w:rFonts w:ascii="Arial" w:hAnsi="Arial" w:cs="Arial"/>
          <w:szCs w:val="32"/>
        </w:rPr>
      </w:pPr>
    </w:p>
    <w:p w14:paraId="14712F5A" w14:textId="55325CA5" w:rsidR="004307CD" w:rsidRDefault="004307CD" w:rsidP="00E578B8">
      <w:pPr>
        <w:jc w:val="both"/>
        <w:rPr>
          <w:rFonts w:ascii="Arial" w:hAnsi="Arial" w:cs="Arial"/>
          <w:szCs w:val="32"/>
        </w:rPr>
      </w:pPr>
    </w:p>
    <w:p w14:paraId="081914B0" w14:textId="77777777" w:rsidR="004307CD" w:rsidRPr="00E578B8" w:rsidRDefault="004307CD" w:rsidP="00E578B8">
      <w:pPr>
        <w:jc w:val="both"/>
        <w:rPr>
          <w:rFonts w:ascii="Arial" w:hAnsi="Arial" w:cs="Arial"/>
          <w:szCs w:val="32"/>
        </w:rPr>
      </w:pPr>
    </w:p>
    <w:p w14:paraId="5705C215" w14:textId="77777777" w:rsidR="00E578B8" w:rsidRPr="00E578B8" w:rsidRDefault="00E578B8" w:rsidP="00E578B8">
      <w:pPr>
        <w:jc w:val="both"/>
        <w:rPr>
          <w:rFonts w:ascii="Arial" w:hAnsi="Arial" w:cs="Arial"/>
          <w:szCs w:val="32"/>
        </w:rPr>
      </w:pPr>
      <w:r w:rsidRPr="00E578B8">
        <w:rPr>
          <w:rFonts w:ascii="Arial" w:hAnsi="Arial" w:cs="Arial"/>
          <w:szCs w:val="32"/>
        </w:rPr>
        <w:lastRenderedPageBreak/>
        <w:t>The Favourable revenue variance is due to increase fees &amp; charges income from Tresillian courses and Positive Ageing activities of $21k. Timing difference on Grant receipt for NCC of $137k also contributed to favourable variance.</w:t>
      </w:r>
    </w:p>
    <w:p w14:paraId="12F37BCB" w14:textId="77777777" w:rsidR="00E578B8" w:rsidRPr="00E578B8" w:rsidRDefault="00E578B8" w:rsidP="00E578B8">
      <w:pPr>
        <w:jc w:val="both"/>
        <w:rPr>
          <w:rFonts w:ascii="Arial" w:hAnsi="Arial" w:cs="Arial"/>
          <w:szCs w:val="32"/>
        </w:rPr>
      </w:pPr>
    </w:p>
    <w:p w14:paraId="21E0DE42" w14:textId="77777777" w:rsidR="00E578B8" w:rsidRPr="00E578B8" w:rsidRDefault="00E578B8" w:rsidP="00E578B8">
      <w:pPr>
        <w:jc w:val="both"/>
        <w:rPr>
          <w:rFonts w:ascii="Arial" w:hAnsi="Arial" w:cs="Arial"/>
          <w:b/>
          <w:szCs w:val="32"/>
        </w:rPr>
      </w:pPr>
      <w:r w:rsidRPr="00E578B8">
        <w:rPr>
          <w:rFonts w:ascii="Arial" w:hAnsi="Arial" w:cs="Arial"/>
          <w:b/>
          <w:szCs w:val="32"/>
        </w:rPr>
        <w:t>Planning and Development</w:t>
      </w:r>
    </w:p>
    <w:p w14:paraId="4ABB56B4" w14:textId="5A1DCF60" w:rsidR="00E578B8" w:rsidRDefault="00E578B8" w:rsidP="00E578B8">
      <w:pPr>
        <w:jc w:val="both"/>
        <w:rPr>
          <w:rFonts w:ascii="Arial" w:hAnsi="Arial" w:cs="Arial"/>
          <w:b/>
          <w:szCs w:val="32"/>
        </w:rPr>
      </w:pPr>
    </w:p>
    <w:p w14:paraId="0DE4B4B7" w14:textId="7C890C04" w:rsidR="004307CD" w:rsidRPr="004307CD" w:rsidRDefault="004307CD" w:rsidP="004307CD">
      <w:pPr>
        <w:jc w:val="both"/>
        <w:rPr>
          <w:rFonts w:ascii="Arial" w:hAnsi="Arial" w:cs="Arial"/>
          <w:szCs w:val="32"/>
        </w:rPr>
      </w:pPr>
      <w:r w:rsidRPr="004307CD">
        <w:rPr>
          <w:rFonts w:ascii="Arial" w:hAnsi="Arial" w:cs="Arial"/>
          <w:szCs w:val="32"/>
        </w:rPr>
        <w:t>Expenditure: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of </w:t>
      </w:r>
      <w:r w:rsidRPr="004307CD">
        <w:rPr>
          <w:rFonts w:ascii="Arial" w:hAnsi="Arial" w:cs="Arial"/>
          <w:szCs w:val="32"/>
        </w:rPr>
        <w:tab/>
        <w:t>$ 314,631</w:t>
      </w:r>
    </w:p>
    <w:p w14:paraId="44A97662" w14:textId="309EE89F" w:rsidR="004307CD" w:rsidRP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Favourable variance of</w:t>
      </w:r>
      <w:r w:rsidRPr="004307CD">
        <w:rPr>
          <w:rFonts w:ascii="Arial" w:hAnsi="Arial" w:cs="Arial"/>
          <w:szCs w:val="32"/>
        </w:rPr>
        <w:tab/>
        <w:t>$ 88,186</w:t>
      </w:r>
    </w:p>
    <w:tbl>
      <w:tblPr>
        <w:tblW w:w="0" w:type="auto"/>
        <w:tblLook w:val="04A0" w:firstRow="1" w:lastRow="0" w:firstColumn="1" w:lastColumn="0" w:noHBand="0" w:noVBand="1"/>
      </w:tblPr>
      <w:tblGrid>
        <w:gridCol w:w="1980"/>
        <w:gridCol w:w="2977"/>
        <w:gridCol w:w="1417"/>
      </w:tblGrid>
      <w:tr w:rsidR="00E578B8" w:rsidRPr="00E578B8" w14:paraId="53BB714C" w14:textId="77777777" w:rsidTr="004F70EA">
        <w:trPr>
          <w:trHeight w:val="331"/>
        </w:trPr>
        <w:tc>
          <w:tcPr>
            <w:tcW w:w="1980" w:type="dxa"/>
            <w:shd w:val="clear" w:color="auto" w:fill="auto"/>
          </w:tcPr>
          <w:p w14:paraId="0FE090C8" w14:textId="77777777" w:rsidR="00E578B8" w:rsidRPr="004F70EA" w:rsidRDefault="00E578B8" w:rsidP="004F70EA">
            <w:pPr>
              <w:jc w:val="both"/>
              <w:rPr>
                <w:rFonts w:ascii="Arial" w:hAnsi="Arial" w:cs="Arial"/>
                <w:szCs w:val="32"/>
              </w:rPr>
            </w:pPr>
          </w:p>
        </w:tc>
        <w:tc>
          <w:tcPr>
            <w:tcW w:w="2977" w:type="dxa"/>
            <w:shd w:val="clear" w:color="auto" w:fill="auto"/>
          </w:tcPr>
          <w:p w14:paraId="351F0CC4" w14:textId="77777777" w:rsidR="00E578B8" w:rsidRPr="004F70EA" w:rsidRDefault="00E578B8" w:rsidP="00E578B8">
            <w:pPr>
              <w:rPr>
                <w:rFonts w:ascii="Arial" w:hAnsi="Arial" w:cs="Arial"/>
                <w:szCs w:val="32"/>
              </w:rPr>
            </w:pPr>
          </w:p>
        </w:tc>
        <w:tc>
          <w:tcPr>
            <w:tcW w:w="1417" w:type="dxa"/>
            <w:shd w:val="clear" w:color="auto" w:fill="auto"/>
          </w:tcPr>
          <w:p w14:paraId="03399951" w14:textId="77777777" w:rsidR="00E578B8" w:rsidRPr="004F70EA" w:rsidRDefault="00E578B8" w:rsidP="004F70EA">
            <w:pPr>
              <w:jc w:val="right"/>
              <w:rPr>
                <w:rFonts w:ascii="Arial" w:hAnsi="Arial" w:cs="Arial"/>
                <w:szCs w:val="32"/>
              </w:rPr>
            </w:pPr>
          </w:p>
        </w:tc>
      </w:tr>
    </w:tbl>
    <w:p w14:paraId="58F64548" w14:textId="77777777" w:rsidR="00E578B8" w:rsidRPr="00E578B8" w:rsidRDefault="00E578B8" w:rsidP="00E578B8">
      <w:pPr>
        <w:jc w:val="both"/>
        <w:rPr>
          <w:rFonts w:ascii="Arial" w:hAnsi="Arial" w:cs="Arial"/>
          <w:szCs w:val="32"/>
        </w:rPr>
      </w:pPr>
      <w:r w:rsidRPr="00E578B8">
        <w:rPr>
          <w:rFonts w:ascii="Arial" w:hAnsi="Arial" w:cs="Arial"/>
          <w:szCs w:val="32"/>
        </w:rPr>
        <w:t>The favourable expenditure variance is mainly due to expenses not expended yet for operational activities for Environmental Health and Environmental Conservation of $193k, professional fees, ICT and other expenses of $44k. Salaries is lower by $45k mainly due to delay in filling vacant positions, and timing differences.</w:t>
      </w:r>
    </w:p>
    <w:p w14:paraId="7ACCAF5F" w14:textId="77777777" w:rsidR="00E578B8" w:rsidRPr="00E578B8" w:rsidRDefault="00E578B8" w:rsidP="00E578B8">
      <w:pPr>
        <w:jc w:val="both"/>
        <w:rPr>
          <w:rFonts w:ascii="Arial" w:hAnsi="Arial" w:cs="Arial"/>
          <w:szCs w:val="32"/>
        </w:rPr>
      </w:pPr>
    </w:p>
    <w:p w14:paraId="1970D603" w14:textId="77777777" w:rsidR="00E578B8" w:rsidRPr="00E578B8" w:rsidRDefault="00E578B8" w:rsidP="00E578B8">
      <w:pPr>
        <w:jc w:val="both"/>
        <w:rPr>
          <w:rFonts w:ascii="Arial" w:hAnsi="Arial" w:cs="Arial"/>
          <w:szCs w:val="32"/>
        </w:rPr>
      </w:pPr>
      <w:r w:rsidRPr="00E578B8">
        <w:rPr>
          <w:rFonts w:ascii="Arial" w:hAnsi="Arial" w:cs="Arial"/>
          <w:szCs w:val="32"/>
        </w:rPr>
        <w:t>Small favourable revenue variance is due to higher income for planning fees &amp; charges of $93k and Ranger services of $39k, timing difference in Operating grants received of $14k, partly offset by less fees &amp; charges from Health services of $15k and Building services of $43k.</w:t>
      </w:r>
    </w:p>
    <w:p w14:paraId="18CEE65E" w14:textId="77777777" w:rsidR="00E578B8" w:rsidRPr="00E578B8" w:rsidRDefault="00E578B8" w:rsidP="00E578B8">
      <w:pPr>
        <w:jc w:val="both"/>
        <w:rPr>
          <w:rFonts w:ascii="Arial" w:hAnsi="Arial" w:cs="Arial"/>
          <w:szCs w:val="32"/>
        </w:rPr>
      </w:pPr>
    </w:p>
    <w:p w14:paraId="54685D3E" w14:textId="77777777" w:rsidR="00E578B8" w:rsidRPr="00E578B8" w:rsidRDefault="00E578B8" w:rsidP="00E578B8">
      <w:pPr>
        <w:jc w:val="both"/>
        <w:rPr>
          <w:rFonts w:ascii="Arial" w:hAnsi="Arial" w:cs="Arial"/>
          <w:b/>
          <w:szCs w:val="32"/>
        </w:rPr>
      </w:pPr>
      <w:r w:rsidRPr="00E578B8">
        <w:rPr>
          <w:rFonts w:ascii="Arial" w:hAnsi="Arial" w:cs="Arial"/>
          <w:b/>
          <w:szCs w:val="32"/>
        </w:rPr>
        <w:t>Technical Services</w:t>
      </w:r>
    </w:p>
    <w:p w14:paraId="42CDFD19" w14:textId="77777777" w:rsidR="00E578B8" w:rsidRPr="00E578B8" w:rsidRDefault="00E578B8" w:rsidP="00E578B8">
      <w:pPr>
        <w:jc w:val="both"/>
        <w:rPr>
          <w:rFonts w:ascii="Arial" w:hAnsi="Arial" w:cs="Arial"/>
          <w:b/>
          <w:szCs w:val="32"/>
        </w:rPr>
      </w:pPr>
    </w:p>
    <w:p w14:paraId="5658902E" w14:textId="479BCF5C" w:rsidR="004307CD" w:rsidRPr="004307CD" w:rsidRDefault="004307CD" w:rsidP="004307CD">
      <w:pPr>
        <w:jc w:val="both"/>
        <w:rPr>
          <w:rFonts w:ascii="Arial" w:hAnsi="Arial" w:cs="Arial"/>
          <w:szCs w:val="32"/>
        </w:rPr>
      </w:pPr>
      <w:r w:rsidRPr="004307CD">
        <w:rPr>
          <w:rFonts w:ascii="Arial" w:hAnsi="Arial" w:cs="Arial"/>
          <w:szCs w:val="32"/>
        </w:rPr>
        <w:t>Expenditure: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w:t>
      </w:r>
      <w:proofErr w:type="gramStart"/>
      <w:r w:rsidRPr="004307CD">
        <w:rPr>
          <w:rFonts w:ascii="Arial" w:hAnsi="Arial" w:cs="Arial"/>
          <w:szCs w:val="32"/>
        </w:rPr>
        <w:t xml:space="preserve">of  </w:t>
      </w:r>
      <w:r w:rsidRPr="004307CD">
        <w:rPr>
          <w:rFonts w:ascii="Arial" w:hAnsi="Arial" w:cs="Arial"/>
          <w:szCs w:val="32"/>
        </w:rPr>
        <w:tab/>
      </w:r>
      <w:proofErr w:type="gramEnd"/>
      <w:r w:rsidRPr="004307CD">
        <w:rPr>
          <w:rFonts w:ascii="Arial" w:hAnsi="Arial" w:cs="Arial"/>
          <w:szCs w:val="32"/>
        </w:rPr>
        <w:t>$    279,419</w:t>
      </w:r>
    </w:p>
    <w:p w14:paraId="6FCE5337" w14:textId="3F6EE7DF" w:rsidR="00E578B8" w:rsidRP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w:t>
      </w:r>
      <w:proofErr w:type="gramStart"/>
      <w:r w:rsidRPr="004307CD">
        <w:rPr>
          <w:rFonts w:ascii="Arial" w:hAnsi="Arial" w:cs="Arial"/>
          <w:szCs w:val="32"/>
        </w:rPr>
        <w:t xml:space="preserve">of  </w:t>
      </w:r>
      <w:r w:rsidRPr="004307CD">
        <w:rPr>
          <w:rFonts w:ascii="Arial" w:hAnsi="Arial" w:cs="Arial"/>
          <w:szCs w:val="32"/>
        </w:rPr>
        <w:tab/>
      </w:r>
      <w:proofErr w:type="gramEnd"/>
      <w:r w:rsidRPr="004307CD">
        <w:rPr>
          <w:rFonts w:ascii="Arial" w:hAnsi="Arial" w:cs="Arial"/>
          <w:szCs w:val="32"/>
        </w:rPr>
        <w:t>$ 1,674,532</w:t>
      </w:r>
    </w:p>
    <w:p w14:paraId="38058A6A" w14:textId="77777777" w:rsidR="004307CD" w:rsidRPr="00E578B8" w:rsidRDefault="004307CD" w:rsidP="004307CD">
      <w:pPr>
        <w:jc w:val="both"/>
        <w:rPr>
          <w:rFonts w:ascii="Arial" w:hAnsi="Arial" w:cs="Arial"/>
          <w:b/>
          <w:szCs w:val="32"/>
        </w:rPr>
      </w:pPr>
    </w:p>
    <w:p w14:paraId="595B4CD4" w14:textId="77777777" w:rsidR="00E578B8" w:rsidRPr="00E578B8" w:rsidRDefault="00E578B8" w:rsidP="00E578B8">
      <w:pPr>
        <w:jc w:val="both"/>
        <w:rPr>
          <w:rFonts w:ascii="Arial" w:hAnsi="Arial" w:cs="Arial"/>
          <w:szCs w:val="32"/>
        </w:rPr>
      </w:pPr>
      <w:r w:rsidRPr="00E578B8">
        <w:rPr>
          <w:rFonts w:ascii="Arial" w:hAnsi="Arial" w:cs="Arial"/>
          <w:szCs w:val="32"/>
        </w:rPr>
        <w:t>The favourable expenditure variance is mainly due to expenses not expended yet for Building maintenance of $225k, park services of $310k, road and footpath maintenance of $180k and underground power cost of $348k, offset by overspend in waste minimisation of $80k due to timing difference and lower on-charging of cost of $850k due to lower capital and maintenance works spend.</w:t>
      </w:r>
    </w:p>
    <w:p w14:paraId="1E9F57EE" w14:textId="77777777" w:rsidR="00E578B8" w:rsidRPr="00E578B8" w:rsidRDefault="00E578B8" w:rsidP="00E578B8">
      <w:pPr>
        <w:jc w:val="both"/>
        <w:rPr>
          <w:rFonts w:ascii="Arial" w:hAnsi="Arial" w:cs="Arial"/>
          <w:szCs w:val="32"/>
        </w:rPr>
      </w:pPr>
    </w:p>
    <w:p w14:paraId="61FD030D" w14:textId="77777777" w:rsidR="00E578B8" w:rsidRPr="00E578B8" w:rsidRDefault="00E578B8" w:rsidP="00E578B8">
      <w:pPr>
        <w:jc w:val="both"/>
        <w:rPr>
          <w:rFonts w:ascii="Arial" w:hAnsi="Arial" w:cs="Arial"/>
          <w:szCs w:val="32"/>
        </w:rPr>
      </w:pPr>
      <w:r w:rsidRPr="00E578B8">
        <w:rPr>
          <w:rFonts w:ascii="Arial" w:hAnsi="Arial" w:cs="Arial"/>
          <w:szCs w:val="32"/>
        </w:rPr>
        <w:t>The favourable revenue variance is due to higher revenue from upfront payment of underground power (UGP) service charge of $1.7 M. The underground power revenue budget will be updated at budget review, with the confirmed figures based on owners who have elected to pay up-front or in 10-year instalments.</w:t>
      </w:r>
    </w:p>
    <w:p w14:paraId="426AEF67" w14:textId="77777777" w:rsidR="00E578B8" w:rsidRPr="00E578B8" w:rsidRDefault="00E578B8" w:rsidP="00E578B8">
      <w:pPr>
        <w:jc w:val="both"/>
        <w:rPr>
          <w:rFonts w:ascii="Arial" w:hAnsi="Arial" w:cs="Arial"/>
          <w:szCs w:val="32"/>
        </w:rPr>
      </w:pPr>
    </w:p>
    <w:p w14:paraId="1B6F088E" w14:textId="77777777" w:rsidR="00E578B8" w:rsidRPr="00E578B8" w:rsidRDefault="00E578B8" w:rsidP="00E578B8">
      <w:pPr>
        <w:jc w:val="both"/>
        <w:rPr>
          <w:rFonts w:ascii="Arial" w:hAnsi="Arial" w:cs="Arial"/>
          <w:szCs w:val="32"/>
        </w:rPr>
      </w:pPr>
      <w:r w:rsidRPr="00E578B8">
        <w:rPr>
          <w:rFonts w:ascii="Arial" w:hAnsi="Arial" w:cs="Arial"/>
          <w:szCs w:val="32"/>
        </w:rPr>
        <w:t>UGP – As at 30 November 2018, the City’s service charge, spend and borrowings since the commencement of the project is as follows:</w:t>
      </w:r>
    </w:p>
    <w:p w14:paraId="0DA7E3AA" w14:textId="77777777" w:rsidR="00E578B8" w:rsidRPr="00E578B8" w:rsidRDefault="00E578B8" w:rsidP="00E578B8">
      <w:pPr>
        <w:jc w:val="both"/>
        <w:rPr>
          <w:rFonts w:ascii="Arial" w:hAnsi="Arial" w:cs="Arial"/>
          <w:szCs w:val="3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62"/>
        <w:gridCol w:w="1848"/>
        <w:gridCol w:w="1550"/>
      </w:tblGrid>
      <w:tr w:rsidR="00E578B8" w:rsidRPr="00E578B8" w14:paraId="0659ECD2" w14:textId="77777777" w:rsidTr="004F70EA">
        <w:trPr>
          <w:trHeight w:val="514"/>
        </w:trPr>
        <w:tc>
          <w:tcPr>
            <w:tcW w:w="3261" w:type="dxa"/>
            <w:shd w:val="clear" w:color="auto" w:fill="auto"/>
          </w:tcPr>
          <w:p w14:paraId="7CD5AD72" w14:textId="77777777" w:rsidR="00E578B8" w:rsidRPr="004F70EA" w:rsidRDefault="00E578B8" w:rsidP="004F70EA">
            <w:pPr>
              <w:jc w:val="both"/>
              <w:rPr>
                <w:rFonts w:ascii="Arial" w:hAnsi="Arial" w:cs="Arial"/>
                <w:b/>
                <w:szCs w:val="32"/>
              </w:rPr>
            </w:pPr>
            <w:r w:rsidRPr="004F70EA">
              <w:rPr>
                <w:rFonts w:ascii="Arial" w:hAnsi="Arial" w:cs="Arial"/>
                <w:b/>
                <w:szCs w:val="32"/>
              </w:rPr>
              <w:t>Project</w:t>
            </w:r>
          </w:p>
        </w:tc>
        <w:tc>
          <w:tcPr>
            <w:tcW w:w="1762" w:type="dxa"/>
            <w:shd w:val="clear" w:color="auto" w:fill="auto"/>
          </w:tcPr>
          <w:p w14:paraId="2C6BF390" w14:textId="77777777" w:rsidR="00E578B8" w:rsidRPr="004F70EA" w:rsidRDefault="00E578B8" w:rsidP="004F70EA">
            <w:pPr>
              <w:jc w:val="center"/>
              <w:rPr>
                <w:rFonts w:ascii="Arial" w:hAnsi="Arial" w:cs="Arial"/>
                <w:b/>
                <w:szCs w:val="32"/>
              </w:rPr>
            </w:pPr>
            <w:r w:rsidRPr="004F70EA">
              <w:rPr>
                <w:rFonts w:ascii="Arial" w:hAnsi="Arial" w:cs="Arial"/>
                <w:b/>
                <w:szCs w:val="32"/>
              </w:rPr>
              <w:t>Service Charge</w:t>
            </w:r>
          </w:p>
          <w:p w14:paraId="446BAC9C" w14:textId="77777777" w:rsidR="00E578B8" w:rsidRPr="004F70EA" w:rsidRDefault="00E578B8" w:rsidP="004F70EA">
            <w:pPr>
              <w:jc w:val="center"/>
              <w:rPr>
                <w:rFonts w:ascii="Arial" w:hAnsi="Arial" w:cs="Arial"/>
                <w:b/>
                <w:szCs w:val="32"/>
              </w:rPr>
            </w:pPr>
            <w:r w:rsidRPr="004F70EA">
              <w:rPr>
                <w:rFonts w:ascii="Arial" w:hAnsi="Arial" w:cs="Arial"/>
                <w:b/>
                <w:szCs w:val="32"/>
              </w:rPr>
              <w:t>$</w:t>
            </w:r>
          </w:p>
        </w:tc>
        <w:tc>
          <w:tcPr>
            <w:tcW w:w="1848" w:type="dxa"/>
            <w:shd w:val="clear" w:color="auto" w:fill="auto"/>
          </w:tcPr>
          <w:p w14:paraId="71C9B995" w14:textId="77777777" w:rsidR="00E578B8" w:rsidRPr="004F70EA" w:rsidRDefault="00E578B8" w:rsidP="004F70EA">
            <w:pPr>
              <w:jc w:val="center"/>
              <w:rPr>
                <w:rFonts w:ascii="Arial" w:hAnsi="Arial" w:cs="Arial"/>
                <w:b/>
                <w:szCs w:val="32"/>
              </w:rPr>
            </w:pPr>
            <w:r w:rsidRPr="004F70EA">
              <w:rPr>
                <w:rFonts w:ascii="Arial" w:hAnsi="Arial" w:cs="Arial"/>
                <w:b/>
                <w:szCs w:val="32"/>
              </w:rPr>
              <w:t>Spend</w:t>
            </w:r>
          </w:p>
          <w:p w14:paraId="62E16BF5" w14:textId="77777777" w:rsidR="00E578B8" w:rsidRPr="004F70EA" w:rsidRDefault="00E578B8" w:rsidP="004F70EA">
            <w:pPr>
              <w:jc w:val="center"/>
              <w:rPr>
                <w:rFonts w:ascii="Arial" w:hAnsi="Arial" w:cs="Arial"/>
                <w:b/>
                <w:szCs w:val="32"/>
              </w:rPr>
            </w:pPr>
            <w:r w:rsidRPr="004F70EA">
              <w:rPr>
                <w:rFonts w:ascii="Arial" w:hAnsi="Arial" w:cs="Arial"/>
                <w:b/>
                <w:szCs w:val="32"/>
              </w:rPr>
              <w:t>$</w:t>
            </w:r>
          </w:p>
        </w:tc>
        <w:tc>
          <w:tcPr>
            <w:tcW w:w="1550" w:type="dxa"/>
            <w:shd w:val="clear" w:color="auto" w:fill="auto"/>
          </w:tcPr>
          <w:p w14:paraId="7CF78651" w14:textId="77777777" w:rsidR="00E578B8" w:rsidRPr="004F70EA" w:rsidRDefault="00E578B8" w:rsidP="004F70EA">
            <w:pPr>
              <w:jc w:val="center"/>
              <w:rPr>
                <w:rFonts w:ascii="Arial" w:hAnsi="Arial" w:cs="Arial"/>
                <w:b/>
                <w:szCs w:val="32"/>
              </w:rPr>
            </w:pPr>
            <w:r w:rsidRPr="004F70EA">
              <w:rPr>
                <w:rFonts w:ascii="Arial" w:hAnsi="Arial" w:cs="Arial"/>
                <w:b/>
                <w:szCs w:val="32"/>
              </w:rPr>
              <w:t>Borrowings</w:t>
            </w:r>
          </w:p>
          <w:p w14:paraId="3EE8DC58" w14:textId="77777777" w:rsidR="00E578B8" w:rsidRPr="004F70EA" w:rsidRDefault="00E578B8" w:rsidP="004F70EA">
            <w:pPr>
              <w:jc w:val="center"/>
              <w:rPr>
                <w:rFonts w:ascii="Arial" w:hAnsi="Arial" w:cs="Arial"/>
                <w:b/>
                <w:szCs w:val="32"/>
              </w:rPr>
            </w:pPr>
            <w:r w:rsidRPr="004F70EA">
              <w:rPr>
                <w:rFonts w:ascii="Arial" w:hAnsi="Arial" w:cs="Arial"/>
                <w:b/>
                <w:szCs w:val="32"/>
              </w:rPr>
              <w:t>$</w:t>
            </w:r>
          </w:p>
        </w:tc>
      </w:tr>
      <w:tr w:rsidR="00E578B8" w:rsidRPr="00E578B8" w14:paraId="00EB2CF3" w14:textId="77777777" w:rsidTr="004F70EA">
        <w:trPr>
          <w:trHeight w:val="239"/>
        </w:trPr>
        <w:tc>
          <w:tcPr>
            <w:tcW w:w="3261" w:type="dxa"/>
            <w:shd w:val="clear" w:color="auto" w:fill="auto"/>
          </w:tcPr>
          <w:p w14:paraId="42DEE764" w14:textId="77777777" w:rsidR="00E578B8" w:rsidRPr="004F70EA" w:rsidRDefault="00E578B8" w:rsidP="004F70EA">
            <w:pPr>
              <w:jc w:val="both"/>
              <w:rPr>
                <w:rFonts w:ascii="Arial" w:hAnsi="Arial" w:cs="Arial"/>
                <w:szCs w:val="32"/>
              </w:rPr>
            </w:pPr>
            <w:proofErr w:type="spellStart"/>
            <w:r w:rsidRPr="004F70EA">
              <w:rPr>
                <w:rFonts w:ascii="Arial" w:hAnsi="Arial" w:cs="Arial"/>
                <w:szCs w:val="32"/>
              </w:rPr>
              <w:t>Alderbury</w:t>
            </w:r>
            <w:proofErr w:type="spellEnd"/>
            <w:r w:rsidRPr="004F70EA">
              <w:rPr>
                <w:rFonts w:ascii="Arial" w:hAnsi="Arial" w:cs="Arial"/>
                <w:szCs w:val="32"/>
              </w:rPr>
              <w:t xml:space="preserve"> Street</w:t>
            </w:r>
          </w:p>
        </w:tc>
        <w:tc>
          <w:tcPr>
            <w:tcW w:w="1762" w:type="dxa"/>
            <w:shd w:val="clear" w:color="auto" w:fill="auto"/>
          </w:tcPr>
          <w:p w14:paraId="7C5FBC85" w14:textId="0B5CCCCD"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184,509</w:t>
            </w:r>
          </w:p>
        </w:tc>
        <w:tc>
          <w:tcPr>
            <w:tcW w:w="1848" w:type="dxa"/>
            <w:shd w:val="clear" w:color="auto" w:fill="auto"/>
          </w:tcPr>
          <w:p w14:paraId="7FD0284F" w14:textId="6B8C4F26"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0</w:t>
            </w:r>
          </w:p>
        </w:tc>
        <w:tc>
          <w:tcPr>
            <w:tcW w:w="1550" w:type="dxa"/>
            <w:shd w:val="clear" w:color="auto" w:fill="auto"/>
          </w:tcPr>
          <w:p w14:paraId="6FA75169" w14:textId="2D63DFC5"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66,956</w:t>
            </w:r>
          </w:p>
        </w:tc>
      </w:tr>
      <w:tr w:rsidR="00E578B8" w:rsidRPr="00E578B8" w14:paraId="6D126F36" w14:textId="77777777" w:rsidTr="004F70EA">
        <w:trPr>
          <w:trHeight w:val="287"/>
        </w:trPr>
        <w:tc>
          <w:tcPr>
            <w:tcW w:w="3261" w:type="dxa"/>
            <w:shd w:val="clear" w:color="auto" w:fill="auto"/>
          </w:tcPr>
          <w:p w14:paraId="592806DF" w14:textId="77777777" w:rsidR="00E578B8" w:rsidRPr="004F70EA" w:rsidRDefault="00E578B8" w:rsidP="004F70EA">
            <w:pPr>
              <w:jc w:val="both"/>
              <w:rPr>
                <w:rFonts w:ascii="Arial" w:hAnsi="Arial" w:cs="Arial"/>
                <w:szCs w:val="32"/>
              </w:rPr>
            </w:pPr>
            <w:r w:rsidRPr="004F70EA">
              <w:rPr>
                <w:rFonts w:ascii="Arial" w:hAnsi="Arial" w:cs="Arial"/>
                <w:szCs w:val="32"/>
              </w:rPr>
              <w:t>West Hollywood</w:t>
            </w:r>
          </w:p>
        </w:tc>
        <w:tc>
          <w:tcPr>
            <w:tcW w:w="1762" w:type="dxa"/>
            <w:shd w:val="clear" w:color="auto" w:fill="auto"/>
          </w:tcPr>
          <w:p w14:paraId="6F9C7360" w14:textId="022997EA"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2,280,596</w:t>
            </w:r>
          </w:p>
        </w:tc>
        <w:tc>
          <w:tcPr>
            <w:tcW w:w="1848" w:type="dxa"/>
            <w:shd w:val="clear" w:color="auto" w:fill="auto"/>
          </w:tcPr>
          <w:p w14:paraId="6003116D" w14:textId="1FB1CC62"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5,495,228</w:t>
            </w:r>
          </w:p>
        </w:tc>
        <w:tc>
          <w:tcPr>
            <w:tcW w:w="1550" w:type="dxa"/>
            <w:shd w:val="clear" w:color="auto" w:fill="auto"/>
          </w:tcPr>
          <w:p w14:paraId="1ED5044B" w14:textId="3955D89D"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3,574,691</w:t>
            </w:r>
          </w:p>
        </w:tc>
      </w:tr>
      <w:tr w:rsidR="00E578B8" w:rsidRPr="00E578B8" w14:paraId="54E4B179" w14:textId="77777777" w:rsidTr="004F70EA">
        <w:trPr>
          <w:trHeight w:val="274"/>
        </w:trPr>
        <w:tc>
          <w:tcPr>
            <w:tcW w:w="3261" w:type="dxa"/>
            <w:shd w:val="clear" w:color="auto" w:fill="auto"/>
          </w:tcPr>
          <w:p w14:paraId="77414CC5" w14:textId="150C0BF0" w:rsidR="00E578B8" w:rsidRPr="004F70EA" w:rsidRDefault="00E578B8" w:rsidP="004F70EA">
            <w:pPr>
              <w:jc w:val="both"/>
              <w:rPr>
                <w:rFonts w:ascii="Arial" w:hAnsi="Arial" w:cs="Arial"/>
                <w:szCs w:val="32"/>
              </w:rPr>
            </w:pPr>
            <w:r w:rsidRPr="004F70EA">
              <w:rPr>
                <w:rFonts w:ascii="Arial" w:hAnsi="Arial" w:cs="Arial"/>
                <w:szCs w:val="32"/>
              </w:rPr>
              <w:t>Alfred R</w:t>
            </w:r>
            <w:r w:rsidR="00E92901" w:rsidRPr="004F70EA">
              <w:rPr>
                <w:rFonts w:ascii="Arial" w:hAnsi="Arial" w:cs="Arial"/>
                <w:szCs w:val="32"/>
              </w:rPr>
              <w:t>oad</w:t>
            </w:r>
            <w:r w:rsidRPr="004F70EA">
              <w:rPr>
                <w:rFonts w:ascii="Arial" w:hAnsi="Arial" w:cs="Arial"/>
                <w:szCs w:val="32"/>
              </w:rPr>
              <w:t xml:space="preserve"> &amp; Mt Clarem</w:t>
            </w:r>
            <w:r w:rsidR="00E92901" w:rsidRPr="004F70EA">
              <w:rPr>
                <w:rFonts w:ascii="Arial" w:hAnsi="Arial" w:cs="Arial"/>
                <w:szCs w:val="32"/>
              </w:rPr>
              <w:t>o</w:t>
            </w:r>
            <w:r w:rsidRPr="004F70EA">
              <w:rPr>
                <w:rFonts w:ascii="Arial" w:hAnsi="Arial" w:cs="Arial"/>
                <w:szCs w:val="32"/>
              </w:rPr>
              <w:t>nt</w:t>
            </w:r>
          </w:p>
        </w:tc>
        <w:tc>
          <w:tcPr>
            <w:tcW w:w="1762" w:type="dxa"/>
            <w:shd w:val="clear" w:color="auto" w:fill="auto"/>
          </w:tcPr>
          <w:p w14:paraId="1F2B1FF9" w14:textId="10B58B68"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396,290</w:t>
            </w:r>
          </w:p>
        </w:tc>
        <w:tc>
          <w:tcPr>
            <w:tcW w:w="1848" w:type="dxa"/>
            <w:shd w:val="clear" w:color="auto" w:fill="auto"/>
          </w:tcPr>
          <w:p w14:paraId="5476576B" w14:textId="2D676A7D"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674,661</w:t>
            </w:r>
          </w:p>
        </w:tc>
        <w:tc>
          <w:tcPr>
            <w:tcW w:w="1550" w:type="dxa"/>
            <w:shd w:val="clear" w:color="auto" w:fill="auto"/>
          </w:tcPr>
          <w:p w14:paraId="5B04740B" w14:textId="736D0B42"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94,279</w:t>
            </w:r>
          </w:p>
        </w:tc>
      </w:tr>
      <w:tr w:rsidR="00E578B8" w:rsidRPr="00E578B8" w14:paraId="07805B19" w14:textId="77777777" w:rsidTr="004F70EA">
        <w:trPr>
          <w:trHeight w:val="254"/>
        </w:trPr>
        <w:tc>
          <w:tcPr>
            <w:tcW w:w="3261" w:type="dxa"/>
            <w:shd w:val="clear" w:color="auto" w:fill="auto"/>
          </w:tcPr>
          <w:p w14:paraId="647942E0" w14:textId="77777777" w:rsidR="00E578B8" w:rsidRPr="004F70EA" w:rsidRDefault="00E578B8" w:rsidP="004F70EA">
            <w:pPr>
              <w:jc w:val="both"/>
              <w:rPr>
                <w:rFonts w:ascii="Arial" w:hAnsi="Arial" w:cs="Arial"/>
                <w:szCs w:val="32"/>
              </w:rPr>
            </w:pPr>
            <w:r w:rsidRPr="004F70EA">
              <w:rPr>
                <w:rFonts w:ascii="Arial" w:hAnsi="Arial" w:cs="Arial"/>
                <w:szCs w:val="32"/>
              </w:rPr>
              <w:t>Total</w:t>
            </w:r>
          </w:p>
        </w:tc>
        <w:tc>
          <w:tcPr>
            <w:tcW w:w="1762" w:type="dxa"/>
            <w:shd w:val="clear" w:color="auto" w:fill="auto"/>
          </w:tcPr>
          <w:p w14:paraId="1B077600" w14:textId="77777777" w:rsidR="00E578B8" w:rsidRPr="004F70EA" w:rsidRDefault="00E578B8" w:rsidP="004F70EA">
            <w:pPr>
              <w:jc w:val="right"/>
              <w:rPr>
                <w:rFonts w:ascii="Arial" w:hAnsi="Arial" w:cs="Arial"/>
                <w:szCs w:val="32"/>
              </w:rPr>
            </w:pPr>
            <w:r w:rsidRPr="004F70EA">
              <w:rPr>
                <w:rFonts w:ascii="Arial" w:hAnsi="Arial" w:cs="Arial"/>
                <w:szCs w:val="32"/>
              </w:rPr>
              <w:t>2,861,395</w:t>
            </w:r>
          </w:p>
        </w:tc>
        <w:tc>
          <w:tcPr>
            <w:tcW w:w="1848" w:type="dxa"/>
            <w:shd w:val="clear" w:color="auto" w:fill="auto"/>
          </w:tcPr>
          <w:p w14:paraId="0846A3B0" w14:textId="77777777" w:rsidR="00E578B8" w:rsidRPr="004F70EA" w:rsidRDefault="00E578B8" w:rsidP="004F70EA">
            <w:pPr>
              <w:jc w:val="right"/>
              <w:rPr>
                <w:rFonts w:ascii="Arial" w:hAnsi="Arial" w:cs="Arial"/>
                <w:szCs w:val="32"/>
              </w:rPr>
            </w:pPr>
            <w:r w:rsidRPr="004F70EA">
              <w:rPr>
                <w:rFonts w:ascii="Arial" w:hAnsi="Arial" w:cs="Arial"/>
                <w:szCs w:val="32"/>
              </w:rPr>
              <w:t>6,169,889</w:t>
            </w:r>
          </w:p>
        </w:tc>
        <w:tc>
          <w:tcPr>
            <w:tcW w:w="1550" w:type="dxa"/>
            <w:shd w:val="clear" w:color="auto" w:fill="auto"/>
          </w:tcPr>
          <w:p w14:paraId="19024792" w14:textId="77777777" w:rsidR="00E578B8" w:rsidRPr="004F70EA" w:rsidRDefault="00E578B8" w:rsidP="004F70EA">
            <w:pPr>
              <w:jc w:val="right"/>
              <w:rPr>
                <w:rFonts w:ascii="Arial" w:hAnsi="Arial" w:cs="Arial"/>
                <w:szCs w:val="32"/>
              </w:rPr>
            </w:pPr>
            <w:r w:rsidRPr="004F70EA">
              <w:rPr>
                <w:rFonts w:ascii="Arial" w:hAnsi="Arial" w:cs="Arial"/>
                <w:szCs w:val="32"/>
              </w:rPr>
              <w:t>3,735,926</w:t>
            </w:r>
          </w:p>
        </w:tc>
      </w:tr>
    </w:tbl>
    <w:p w14:paraId="6D6597F6" w14:textId="77777777" w:rsidR="00E578B8" w:rsidRPr="00E578B8" w:rsidRDefault="00E578B8" w:rsidP="00E578B8">
      <w:pPr>
        <w:jc w:val="both"/>
        <w:rPr>
          <w:rFonts w:ascii="Arial" w:hAnsi="Arial" w:cs="Arial"/>
          <w:szCs w:val="32"/>
        </w:rPr>
      </w:pPr>
      <w:r w:rsidRPr="00E578B8">
        <w:rPr>
          <w:rFonts w:ascii="Arial" w:hAnsi="Arial" w:cs="Arial"/>
          <w:szCs w:val="32"/>
        </w:rPr>
        <w:lastRenderedPageBreak/>
        <w:t xml:space="preserve">The invoice from the Town of Cambridge for City’s share of the underground power works for the </w:t>
      </w:r>
      <w:proofErr w:type="spellStart"/>
      <w:r w:rsidRPr="00E578B8">
        <w:rPr>
          <w:rFonts w:ascii="Arial" w:hAnsi="Arial" w:cs="Arial"/>
          <w:szCs w:val="32"/>
        </w:rPr>
        <w:t>Alderbury</w:t>
      </w:r>
      <w:proofErr w:type="spellEnd"/>
      <w:r w:rsidRPr="00E578B8">
        <w:rPr>
          <w:rFonts w:ascii="Arial" w:hAnsi="Arial" w:cs="Arial"/>
          <w:szCs w:val="32"/>
        </w:rPr>
        <w:t xml:space="preserve"> Street project is in the process of being issued by the Town. The budgeted spend is $369k.</w:t>
      </w:r>
    </w:p>
    <w:p w14:paraId="6D83BD36" w14:textId="77777777" w:rsidR="00E578B8" w:rsidRPr="00E578B8" w:rsidRDefault="00E578B8" w:rsidP="00E578B8">
      <w:pPr>
        <w:jc w:val="both"/>
        <w:rPr>
          <w:rFonts w:ascii="Arial" w:hAnsi="Arial" w:cs="Arial"/>
          <w:szCs w:val="32"/>
          <w:highlight w:val="yellow"/>
        </w:rPr>
      </w:pPr>
    </w:p>
    <w:p w14:paraId="71FEC2C4" w14:textId="77777777" w:rsidR="00E578B8" w:rsidRPr="00E578B8" w:rsidRDefault="00E578B8" w:rsidP="00E578B8">
      <w:pPr>
        <w:jc w:val="both"/>
        <w:rPr>
          <w:rFonts w:ascii="Arial" w:hAnsi="Arial" w:cs="Arial"/>
          <w:b/>
          <w:szCs w:val="32"/>
        </w:rPr>
      </w:pPr>
      <w:r w:rsidRPr="00E578B8">
        <w:rPr>
          <w:rFonts w:ascii="Arial" w:hAnsi="Arial" w:cs="Arial"/>
          <w:b/>
          <w:szCs w:val="32"/>
        </w:rPr>
        <w:t>Borrowings</w:t>
      </w:r>
    </w:p>
    <w:p w14:paraId="5582C6AC" w14:textId="77777777" w:rsidR="00E578B8" w:rsidRPr="00E578B8" w:rsidRDefault="00E578B8" w:rsidP="00E578B8">
      <w:pPr>
        <w:jc w:val="both"/>
        <w:rPr>
          <w:rFonts w:ascii="Arial" w:hAnsi="Arial" w:cs="Arial"/>
          <w:szCs w:val="32"/>
        </w:rPr>
      </w:pPr>
    </w:p>
    <w:p w14:paraId="150C9CDD" w14:textId="2435F5EF" w:rsidR="00E578B8" w:rsidRPr="00E578B8" w:rsidRDefault="00E578B8" w:rsidP="00E578B8">
      <w:pPr>
        <w:jc w:val="both"/>
        <w:rPr>
          <w:rFonts w:ascii="Arial" w:hAnsi="Arial" w:cs="Arial"/>
          <w:szCs w:val="32"/>
        </w:rPr>
      </w:pPr>
      <w:r w:rsidRPr="00E578B8">
        <w:rPr>
          <w:rFonts w:ascii="Arial" w:hAnsi="Arial" w:cs="Arial"/>
          <w:szCs w:val="32"/>
        </w:rPr>
        <w:t xml:space="preserve">At 30 November 2018, we have a balance of borrowings of $8.55 M. 2018/19 budget included borrowings of $4.4M including $2.47M for the UGP based on the assumption that 75% of the owners will opt for a 10-year loan. However, only 23% of owners have opted for the 10-year loan, thus reducing the loan requirement for the owners’ portion of the UGP to $806k. This will reduce the borrowings for the year by $1.66M with an </w:t>
      </w:r>
      <w:proofErr w:type="gramStart"/>
      <w:r w:rsidRPr="00E578B8">
        <w:rPr>
          <w:rFonts w:ascii="Arial" w:hAnsi="Arial" w:cs="Arial"/>
          <w:szCs w:val="32"/>
        </w:rPr>
        <w:t>estimated</w:t>
      </w:r>
      <w:r w:rsidR="00E92901">
        <w:rPr>
          <w:rFonts w:ascii="Arial" w:hAnsi="Arial" w:cs="Arial"/>
          <w:szCs w:val="32"/>
        </w:rPr>
        <w:t xml:space="preserve"> </w:t>
      </w:r>
      <w:r w:rsidRPr="00E578B8">
        <w:rPr>
          <w:rFonts w:ascii="Arial" w:hAnsi="Arial" w:cs="Arial"/>
          <w:szCs w:val="32"/>
        </w:rPr>
        <w:t>total</w:t>
      </w:r>
      <w:r w:rsidR="00E92901">
        <w:rPr>
          <w:rFonts w:ascii="Arial" w:hAnsi="Arial" w:cs="Arial"/>
          <w:szCs w:val="32"/>
        </w:rPr>
        <w:t xml:space="preserve"> </w:t>
      </w:r>
      <w:r w:rsidRPr="00E578B8">
        <w:rPr>
          <w:rFonts w:ascii="Arial" w:hAnsi="Arial" w:cs="Arial"/>
          <w:szCs w:val="32"/>
        </w:rPr>
        <w:t>outstanding</w:t>
      </w:r>
      <w:r w:rsidR="00E92901">
        <w:rPr>
          <w:rFonts w:ascii="Arial" w:hAnsi="Arial" w:cs="Arial"/>
          <w:szCs w:val="32"/>
        </w:rPr>
        <w:t xml:space="preserve"> </w:t>
      </w:r>
      <w:r w:rsidRPr="00E578B8">
        <w:rPr>
          <w:rFonts w:ascii="Arial" w:hAnsi="Arial" w:cs="Arial"/>
          <w:szCs w:val="32"/>
        </w:rPr>
        <w:t>borrowings</w:t>
      </w:r>
      <w:proofErr w:type="gramEnd"/>
      <w:r w:rsidRPr="00E578B8">
        <w:rPr>
          <w:rFonts w:ascii="Arial" w:hAnsi="Arial" w:cs="Arial"/>
          <w:szCs w:val="32"/>
        </w:rPr>
        <w:t xml:space="preserve"> of $8.5M at year end compared to the budget of $10M.</w:t>
      </w:r>
    </w:p>
    <w:p w14:paraId="1FEA7EBD" w14:textId="77777777" w:rsidR="00E578B8" w:rsidRPr="00E578B8" w:rsidRDefault="00E578B8" w:rsidP="00E578B8">
      <w:pPr>
        <w:jc w:val="both"/>
        <w:rPr>
          <w:rFonts w:ascii="Arial" w:hAnsi="Arial" w:cs="Arial"/>
          <w:szCs w:val="32"/>
        </w:rPr>
      </w:pPr>
    </w:p>
    <w:p w14:paraId="020CD1D6" w14:textId="77777777" w:rsidR="00E578B8" w:rsidRPr="00E578B8" w:rsidRDefault="00E578B8" w:rsidP="00E578B8">
      <w:pPr>
        <w:jc w:val="both"/>
        <w:rPr>
          <w:rFonts w:ascii="Arial" w:hAnsi="Arial" w:cs="Arial"/>
          <w:b/>
          <w:szCs w:val="32"/>
        </w:rPr>
      </w:pPr>
      <w:r w:rsidRPr="00E578B8">
        <w:rPr>
          <w:rFonts w:ascii="Arial" w:hAnsi="Arial" w:cs="Arial"/>
          <w:b/>
          <w:szCs w:val="32"/>
        </w:rPr>
        <w:t>Net Current Assets Statement</w:t>
      </w:r>
    </w:p>
    <w:p w14:paraId="40DAA28F" w14:textId="77777777" w:rsidR="00E578B8" w:rsidRPr="00E578B8" w:rsidRDefault="00E578B8" w:rsidP="00E578B8">
      <w:pPr>
        <w:jc w:val="both"/>
        <w:rPr>
          <w:rFonts w:ascii="Arial" w:hAnsi="Arial" w:cs="Arial"/>
          <w:szCs w:val="32"/>
        </w:rPr>
      </w:pPr>
    </w:p>
    <w:p w14:paraId="1E9B1B0D" w14:textId="75EBF9FE" w:rsidR="00E578B8" w:rsidRPr="00E578B8" w:rsidRDefault="00E578B8" w:rsidP="00E578B8">
      <w:pPr>
        <w:jc w:val="both"/>
        <w:rPr>
          <w:rFonts w:ascii="Arial" w:hAnsi="Arial" w:cs="Arial"/>
          <w:szCs w:val="32"/>
        </w:rPr>
      </w:pPr>
      <w:r w:rsidRPr="00E578B8">
        <w:rPr>
          <w:rFonts w:ascii="Arial" w:hAnsi="Arial" w:cs="Arial"/>
          <w:szCs w:val="32"/>
        </w:rPr>
        <w:t>At 30 November 2018, net current assets were $20.2M compared to $18.1M as at 30 November 2017. This is mainly due to a net inflow of $1.2M arising from the Underground Power projects and lower creditor balance arising from lower capital expenditure.</w:t>
      </w:r>
    </w:p>
    <w:p w14:paraId="3F6976B3" w14:textId="77777777" w:rsidR="00E578B8" w:rsidRPr="00E578B8" w:rsidRDefault="00E578B8" w:rsidP="00E578B8">
      <w:pPr>
        <w:jc w:val="both"/>
        <w:rPr>
          <w:rFonts w:ascii="Arial" w:hAnsi="Arial" w:cs="Arial"/>
          <w:szCs w:val="32"/>
        </w:rPr>
      </w:pPr>
    </w:p>
    <w:p w14:paraId="4BFB749D" w14:textId="77777777" w:rsidR="00E578B8" w:rsidRPr="00E578B8" w:rsidRDefault="00E578B8" w:rsidP="00E578B8">
      <w:pPr>
        <w:jc w:val="both"/>
        <w:rPr>
          <w:rFonts w:ascii="Arial" w:hAnsi="Arial" w:cs="Arial"/>
          <w:szCs w:val="32"/>
        </w:rPr>
      </w:pPr>
      <w:r w:rsidRPr="00E578B8">
        <w:rPr>
          <w:rFonts w:ascii="Arial" w:hAnsi="Arial" w:cs="Arial"/>
          <w:szCs w:val="32"/>
        </w:rPr>
        <w:t>Rates debtors outstanding are 28% as at 30 November 2018 and 30 November 2017.</w:t>
      </w:r>
    </w:p>
    <w:p w14:paraId="08B57EBC" w14:textId="77777777" w:rsidR="00E578B8" w:rsidRPr="00E578B8" w:rsidRDefault="00E578B8" w:rsidP="00E578B8">
      <w:pPr>
        <w:jc w:val="both"/>
        <w:rPr>
          <w:rFonts w:ascii="Arial" w:hAnsi="Arial" w:cs="Arial"/>
          <w:szCs w:val="32"/>
        </w:rPr>
      </w:pPr>
    </w:p>
    <w:p w14:paraId="35CBA1A7" w14:textId="77777777" w:rsidR="00E578B8" w:rsidRPr="00E578B8" w:rsidRDefault="00E578B8" w:rsidP="00E578B8">
      <w:pPr>
        <w:jc w:val="both"/>
        <w:rPr>
          <w:rFonts w:ascii="Arial" w:hAnsi="Arial" w:cs="Arial"/>
          <w:szCs w:val="32"/>
        </w:rPr>
      </w:pPr>
      <w:r w:rsidRPr="00E578B8">
        <w:rPr>
          <w:rFonts w:ascii="Arial" w:hAnsi="Arial" w:cs="Arial"/>
          <w:szCs w:val="32"/>
        </w:rPr>
        <w:t>Sundry debtors as at 30 November 2018 is $620k compared to $575k as at 30 November 2017. This is mainly due to outstanding contribution for All Abilities Play Space, and higher infringement balances outstanding due to increased infringement notices issued.</w:t>
      </w:r>
    </w:p>
    <w:p w14:paraId="1D3D7575" w14:textId="77777777" w:rsidR="00E578B8" w:rsidRPr="00E578B8" w:rsidRDefault="00E578B8" w:rsidP="00E578B8">
      <w:pPr>
        <w:jc w:val="both"/>
        <w:rPr>
          <w:rFonts w:ascii="Arial" w:hAnsi="Arial" w:cs="Arial"/>
          <w:b/>
          <w:szCs w:val="32"/>
        </w:rPr>
      </w:pPr>
    </w:p>
    <w:p w14:paraId="59CFD016" w14:textId="77777777" w:rsidR="00E578B8" w:rsidRPr="00E578B8" w:rsidRDefault="00E578B8" w:rsidP="00E578B8">
      <w:pPr>
        <w:jc w:val="both"/>
        <w:rPr>
          <w:rFonts w:ascii="Arial" w:hAnsi="Arial" w:cs="Arial"/>
          <w:b/>
          <w:szCs w:val="32"/>
        </w:rPr>
      </w:pPr>
      <w:r w:rsidRPr="00E578B8">
        <w:rPr>
          <w:rFonts w:ascii="Arial" w:hAnsi="Arial" w:cs="Arial"/>
          <w:b/>
          <w:szCs w:val="32"/>
        </w:rPr>
        <w:t>Capital Works Programme</w:t>
      </w:r>
    </w:p>
    <w:p w14:paraId="146EB9E1" w14:textId="77777777" w:rsidR="00E578B8" w:rsidRPr="00E578B8" w:rsidRDefault="00E578B8" w:rsidP="00E578B8">
      <w:pPr>
        <w:jc w:val="both"/>
        <w:rPr>
          <w:rFonts w:ascii="Arial" w:hAnsi="Arial" w:cs="Arial"/>
          <w:b/>
          <w:szCs w:val="32"/>
        </w:rPr>
      </w:pPr>
    </w:p>
    <w:p w14:paraId="76DDB710" w14:textId="77777777" w:rsidR="00E578B8" w:rsidRPr="00E578B8" w:rsidRDefault="00E578B8" w:rsidP="00E578B8">
      <w:pPr>
        <w:jc w:val="both"/>
        <w:rPr>
          <w:rFonts w:ascii="Arial" w:hAnsi="Arial" w:cs="Arial"/>
          <w:szCs w:val="32"/>
        </w:rPr>
      </w:pPr>
      <w:r w:rsidRPr="00E578B8">
        <w:rPr>
          <w:rFonts w:ascii="Arial" w:hAnsi="Arial" w:cs="Arial"/>
          <w:szCs w:val="32"/>
        </w:rPr>
        <w:t xml:space="preserve">At the end of November, the expenditure on capital works were $2.67 M with further commitments of $2.49 M which is 37.2% of a total budget of $13.88 M. </w:t>
      </w:r>
    </w:p>
    <w:p w14:paraId="32C4E836" w14:textId="77777777" w:rsidR="00E578B8" w:rsidRPr="00E578B8" w:rsidRDefault="00E578B8" w:rsidP="00E578B8">
      <w:pPr>
        <w:jc w:val="both"/>
        <w:rPr>
          <w:rFonts w:ascii="Arial" w:hAnsi="Arial" w:cs="Arial"/>
          <w:b/>
          <w:sz w:val="28"/>
          <w:szCs w:val="28"/>
          <w:lang w:val="en-US"/>
        </w:rPr>
      </w:pPr>
    </w:p>
    <w:p w14:paraId="470D1BC9" w14:textId="77777777" w:rsidR="00E578B8" w:rsidRPr="00E578B8" w:rsidRDefault="00E578B8" w:rsidP="00E578B8">
      <w:pPr>
        <w:jc w:val="both"/>
        <w:rPr>
          <w:rFonts w:ascii="Arial" w:hAnsi="Arial" w:cs="Arial"/>
          <w:b/>
          <w:sz w:val="28"/>
          <w:szCs w:val="28"/>
          <w:lang w:val="en-US"/>
        </w:rPr>
      </w:pPr>
      <w:r w:rsidRPr="00E578B8">
        <w:rPr>
          <w:rFonts w:ascii="Arial" w:hAnsi="Arial" w:cs="Arial"/>
          <w:b/>
          <w:sz w:val="28"/>
          <w:szCs w:val="28"/>
          <w:lang w:val="en-US"/>
        </w:rPr>
        <w:t>Conclusion</w:t>
      </w:r>
    </w:p>
    <w:p w14:paraId="5CEFC263" w14:textId="77777777" w:rsidR="00E578B8" w:rsidRPr="00E578B8" w:rsidRDefault="00E578B8" w:rsidP="00E578B8">
      <w:pPr>
        <w:jc w:val="both"/>
        <w:rPr>
          <w:rFonts w:ascii="Arial" w:hAnsi="Arial" w:cs="Arial"/>
          <w:szCs w:val="32"/>
        </w:rPr>
      </w:pPr>
    </w:p>
    <w:p w14:paraId="75013E08" w14:textId="77777777" w:rsidR="00E578B8" w:rsidRPr="00E578B8" w:rsidRDefault="00E578B8" w:rsidP="00E578B8">
      <w:pPr>
        <w:jc w:val="both"/>
        <w:rPr>
          <w:rFonts w:ascii="Arial" w:hAnsi="Arial" w:cs="Arial"/>
          <w:szCs w:val="32"/>
        </w:rPr>
      </w:pPr>
      <w:r w:rsidRPr="00E578B8">
        <w:rPr>
          <w:rFonts w:ascii="Arial" w:hAnsi="Arial" w:cs="Arial"/>
          <w:szCs w:val="32"/>
        </w:rPr>
        <w:t>The statement of financial activity for the period ended 30 November 2018 indicates that operating expenses are under the year-to-date budget by 6.7% or $2.0 M, while revenue is above the Budget by 9.5% or $1.5 M.</w:t>
      </w:r>
    </w:p>
    <w:p w14:paraId="4BB5B297" w14:textId="77777777" w:rsidR="00E578B8" w:rsidRPr="00E578B8" w:rsidRDefault="00E578B8" w:rsidP="00E578B8">
      <w:pPr>
        <w:jc w:val="both"/>
        <w:rPr>
          <w:rFonts w:ascii="Arial" w:hAnsi="Arial" w:cs="Arial"/>
          <w:b/>
          <w:szCs w:val="32"/>
          <w:lang w:val="en-US"/>
        </w:rPr>
      </w:pPr>
    </w:p>
    <w:p w14:paraId="14912419" w14:textId="77777777" w:rsidR="00E578B8" w:rsidRPr="00E578B8" w:rsidRDefault="00E578B8" w:rsidP="00E578B8">
      <w:pPr>
        <w:jc w:val="both"/>
        <w:rPr>
          <w:rFonts w:ascii="Arial" w:hAnsi="Arial" w:cs="Arial"/>
          <w:b/>
          <w:szCs w:val="32"/>
          <w:lang w:val="en-US"/>
        </w:rPr>
      </w:pPr>
      <w:r w:rsidRPr="00E578B8">
        <w:rPr>
          <w:rFonts w:ascii="Arial" w:hAnsi="Arial" w:cs="Arial"/>
          <w:b/>
          <w:szCs w:val="32"/>
          <w:lang w:val="en-US"/>
        </w:rPr>
        <w:t>Key Relevant Previous Council Decisions:</w:t>
      </w:r>
    </w:p>
    <w:p w14:paraId="1F22935F" w14:textId="77777777" w:rsidR="00E578B8" w:rsidRPr="00E578B8" w:rsidRDefault="00E578B8" w:rsidP="00E578B8">
      <w:pPr>
        <w:jc w:val="both"/>
        <w:rPr>
          <w:rFonts w:ascii="Arial" w:hAnsi="Arial" w:cs="Arial"/>
          <w:szCs w:val="32"/>
          <w:lang w:val="en-US"/>
        </w:rPr>
      </w:pPr>
    </w:p>
    <w:p w14:paraId="0C7C7783" w14:textId="77777777" w:rsidR="00E578B8" w:rsidRPr="00E578B8" w:rsidRDefault="00E578B8" w:rsidP="00E578B8">
      <w:pPr>
        <w:jc w:val="both"/>
        <w:rPr>
          <w:rFonts w:ascii="Arial" w:hAnsi="Arial" w:cs="Arial"/>
          <w:szCs w:val="32"/>
          <w:lang w:val="en-US"/>
        </w:rPr>
      </w:pPr>
      <w:r w:rsidRPr="00E578B8">
        <w:rPr>
          <w:rFonts w:ascii="Arial" w:hAnsi="Arial" w:cs="Arial"/>
          <w:szCs w:val="32"/>
          <w:lang w:val="en-US"/>
        </w:rPr>
        <w:t>Nil.</w:t>
      </w:r>
    </w:p>
    <w:p w14:paraId="1E018175" w14:textId="77777777" w:rsidR="00E578B8" w:rsidRPr="00E578B8" w:rsidRDefault="00E578B8" w:rsidP="00E578B8">
      <w:pPr>
        <w:jc w:val="both"/>
        <w:rPr>
          <w:rFonts w:ascii="Arial" w:hAnsi="Arial" w:cs="Arial"/>
          <w:szCs w:val="32"/>
          <w:lang w:val="en-US"/>
        </w:rPr>
      </w:pPr>
    </w:p>
    <w:p w14:paraId="3AD02711"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t>Consultation</w:t>
      </w:r>
    </w:p>
    <w:p w14:paraId="5E778E8A" w14:textId="77777777" w:rsidR="00E578B8" w:rsidRPr="00E578B8" w:rsidRDefault="00E578B8" w:rsidP="00E578B8">
      <w:pPr>
        <w:jc w:val="both"/>
        <w:rPr>
          <w:rFonts w:ascii="Arial" w:hAnsi="Arial" w:cs="Arial"/>
          <w:b/>
          <w:szCs w:val="32"/>
          <w:lang w:val="en-US"/>
        </w:rPr>
      </w:pPr>
    </w:p>
    <w:p w14:paraId="2BA43C65" w14:textId="77777777" w:rsidR="00E578B8" w:rsidRPr="00E578B8" w:rsidRDefault="00E578B8" w:rsidP="00E578B8">
      <w:pPr>
        <w:tabs>
          <w:tab w:val="left" w:pos="4820"/>
        </w:tabs>
        <w:jc w:val="both"/>
        <w:rPr>
          <w:rFonts w:ascii="Arial" w:hAnsi="Arial" w:cs="Arial"/>
          <w:szCs w:val="32"/>
          <w:lang w:val="en-US"/>
        </w:rPr>
      </w:pPr>
      <w:r w:rsidRPr="00E578B8">
        <w:rPr>
          <w:rFonts w:ascii="Arial" w:hAnsi="Arial" w:cs="Arial"/>
          <w:szCs w:val="32"/>
          <w:lang w:val="en-US"/>
        </w:rPr>
        <w:t>N/A</w:t>
      </w:r>
    </w:p>
    <w:p w14:paraId="56ADB69F" w14:textId="453B693F" w:rsidR="00E578B8" w:rsidRDefault="00E578B8" w:rsidP="00E578B8">
      <w:pPr>
        <w:jc w:val="both"/>
        <w:rPr>
          <w:rFonts w:ascii="Arial" w:hAnsi="Arial" w:cs="Arial"/>
          <w:szCs w:val="32"/>
          <w:lang w:val="en-US"/>
        </w:rPr>
      </w:pPr>
    </w:p>
    <w:p w14:paraId="13417067" w14:textId="77777777" w:rsidR="004307CD" w:rsidRPr="00E578B8" w:rsidRDefault="004307CD" w:rsidP="00E578B8">
      <w:pPr>
        <w:jc w:val="both"/>
        <w:rPr>
          <w:rFonts w:ascii="Arial" w:hAnsi="Arial" w:cs="Arial"/>
          <w:szCs w:val="32"/>
          <w:lang w:val="en-US"/>
        </w:rPr>
      </w:pPr>
    </w:p>
    <w:p w14:paraId="6143D9FC"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lastRenderedPageBreak/>
        <w:t>Budget/Financial Implications</w:t>
      </w:r>
    </w:p>
    <w:p w14:paraId="030E8BCA" w14:textId="77777777" w:rsidR="00E578B8" w:rsidRPr="00E578B8" w:rsidRDefault="00E578B8" w:rsidP="00E578B8">
      <w:pPr>
        <w:jc w:val="both"/>
        <w:rPr>
          <w:rFonts w:ascii="Arial" w:hAnsi="Arial" w:cs="Arial"/>
          <w:b/>
          <w:szCs w:val="32"/>
          <w:lang w:val="en-US"/>
        </w:rPr>
      </w:pPr>
    </w:p>
    <w:p w14:paraId="601585CB" w14:textId="77777777" w:rsidR="00E578B8" w:rsidRPr="00E578B8" w:rsidRDefault="00E578B8" w:rsidP="00E578B8">
      <w:pPr>
        <w:jc w:val="both"/>
        <w:rPr>
          <w:rFonts w:ascii="Arial" w:hAnsi="Arial" w:cs="Arial"/>
          <w:szCs w:val="32"/>
          <w:lang w:val="en-US"/>
        </w:rPr>
      </w:pPr>
      <w:r w:rsidRPr="00E578B8">
        <w:rPr>
          <w:rFonts w:ascii="Arial" w:hAnsi="Arial" w:cs="Arial"/>
          <w:szCs w:val="32"/>
          <w:lang w:val="en-US"/>
        </w:rPr>
        <w:t>As outlined in the Monthly Financial Report.</w:t>
      </w:r>
    </w:p>
    <w:p w14:paraId="200BC0A1" w14:textId="02C004DF" w:rsidR="00085B7F" w:rsidRDefault="00085B7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4D5D40B7" w14:textId="5AD405A4"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2E94C0F" w14:textId="77777777"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819687D" w14:textId="6778C055" w:rsidR="00B26BE4" w:rsidRPr="00012C59" w:rsidRDefault="00B26BE4" w:rsidP="00B26BE4">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28" w:name="_Toc532561355"/>
      <w:r w:rsidR="009B63FD">
        <w:rPr>
          <w:rFonts w:ascii="Arial" w:hAnsi="Arial" w:cs="Arial"/>
          <w:sz w:val="24"/>
          <w:szCs w:val="24"/>
          <w:u w:val="none"/>
        </w:rPr>
        <w:lastRenderedPageBreak/>
        <w:t>Monthly Investment Report – November 2018</w:t>
      </w:r>
      <w:bookmarkEnd w:id="128"/>
    </w:p>
    <w:p w14:paraId="21CA3072" w14:textId="77777777" w:rsidR="00B26BE4" w:rsidRDefault="00B26BE4" w:rsidP="00B26BE4">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227"/>
      </w:tblGrid>
      <w:tr w:rsidR="00E92901" w:rsidRPr="008A1B93" w14:paraId="65488ACD" w14:textId="77777777" w:rsidTr="004F70EA">
        <w:tc>
          <w:tcPr>
            <w:tcW w:w="2268" w:type="dxa"/>
            <w:shd w:val="clear" w:color="auto" w:fill="auto"/>
          </w:tcPr>
          <w:p w14:paraId="73177188" w14:textId="77777777" w:rsidR="00E92901" w:rsidRPr="004F70EA" w:rsidRDefault="00E92901" w:rsidP="004F70EA">
            <w:pPr>
              <w:jc w:val="both"/>
              <w:rPr>
                <w:rFonts w:ascii="Arial" w:hAnsi="Arial" w:cs="Arial"/>
                <w:b/>
                <w:szCs w:val="24"/>
              </w:rPr>
            </w:pPr>
            <w:r w:rsidRPr="004F70EA">
              <w:rPr>
                <w:rFonts w:ascii="Arial" w:hAnsi="Arial" w:cs="Arial"/>
                <w:b/>
                <w:szCs w:val="24"/>
              </w:rPr>
              <w:t>Council</w:t>
            </w:r>
          </w:p>
        </w:tc>
        <w:tc>
          <w:tcPr>
            <w:tcW w:w="6866" w:type="dxa"/>
            <w:shd w:val="clear" w:color="auto" w:fill="auto"/>
          </w:tcPr>
          <w:p w14:paraId="656B6D2F" w14:textId="77777777" w:rsidR="00E92901" w:rsidRPr="004F70EA" w:rsidRDefault="00E92901" w:rsidP="004F70EA">
            <w:pPr>
              <w:jc w:val="both"/>
              <w:rPr>
                <w:rFonts w:ascii="Arial" w:hAnsi="Arial" w:cs="Arial"/>
                <w:szCs w:val="24"/>
              </w:rPr>
            </w:pPr>
            <w:r w:rsidRPr="004F70EA">
              <w:rPr>
                <w:rFonts w:ascii="Arial" w:hAnsi="Arial" w:cs="Arial"/>
                <w:szCs w:val="24"/>
              </w:rPr>
              <w:t>18 December 2018</w:t>
            </w:r>
          </w:p>
        </w:tc>
      </w:tr>
      <w:tr w:rsidR="00E92901" w:rsidRPr="008A1B93" w14:paraId="6A1A640B" w14:textId="77777777" w:rsidTr="004F70EA">
        <w:tc>
          <w:tcPr>
            <w:tcW w:w="2268" w:type="dxa"/>
            <w:shd w:val="clear" w:color="auto" w:fill="auto"/>
          </w:tcPr>
          <w:p w14:paraId="2B01B570" w14:textId="77777777" w:rsidR="00E92901" w:rsidRPr="004F70EA" w:rsidRDefault="00E92901" w:rsidP="004F70EA">
            <w:pPr>
              <w:jc w:val="both"/>
              <w:rPr>
                <w:rFonts w:ascii="Arial" w:hAnsi="Arial" w:cs="Arial"/>
                <w:b/>
                <w:szCs w:val="24"/>
              </w:rPr>
            </w:pPr>
            <w:r w:rsidRPr="004F70EA">
              <w:rPr>
                <w:rFonts w:ascii="Arial" w:hAnsi="Arial" w:cs="Arial"/>
                <w:b/>
                <w:szCs w:val="24"/>
              </w:rPr>
              <w:t>Applicant</w:t>
            </w:r>
          </w:p>
        </w:tc>
        <w:tc>
          <w:tcPr>
            <w:tcW w:w="6866" w:type="dxa"/>
            <w:shd w:val="clear" w:color="auto" w:fill="auto"/>
          </w:tcPr>
          <w:p w14:paraId="7B9A50CB" w14:textId="77777777" w:rsidR="00E92901" w:rsidRPr="004F70EA" w:rsidRDefault="00E92901" w:rsidP="004F70EA">
            <w:pPr>
              <w:jc w:val="both"/>
              <w:rPr>
                <w:rFonts w:ascii="Arial" w:hAnsi="Arial" w:cs="Arial"/>
                <w:szCs w:val="24"/>
              </w:rPr>
            </w:pPr>
            <w:r w:rsidRPr="004F70EA">
              <w:rPr>
                <w:rFonts w:ascii="Arial" w:hAnsi="Arial" w:cs="Arial"/>
                <w:szCs w:val="24"/>
              </w:rPr>
              <w:t>City of Nedlands</w:t>
            </w:r>
          </w:p>
        </w:tc>
      </w:tr>
      <w:tr w:rsidR="00E92901" w:rsidRPr="008A1B93" w14:paraId="0AB88EAB" w14:textId="77777777" w:rsidTr="004F70EA">
        <w:tc>
          <w:tcPr>
            <w:tcW w:w="2268" w:type="dxa"/>
            <w:shd w:val="clear" w:color="auto" w:fill="auto"/>
          </w:tcPr>
          <w:p w14:paraId="117CF435" w14:textId="77777777" w:rsidR="00E92901" w:rsidRPr="004F70EA" w:rsidRDefault="00E92901" w:rsidP="004F70EA">
            <w:pPr>
              <w:jc w:val="both"/>
              <w:rPr>
                <w:rFonts w:ascii="Arial" w:hAnsi="Arial" w:cs="Arial"/>
                <w:b/>
                <w:szCs w:val="24"/>
              </w:rPr>
            </w:pPr>
            <w:r w:rsidRPr="004F70EA">
              <w:rPr>
                <w:rFonts w:ascii="Arial" w:hAnsi="Arial" w:cs="Arial"/>
                <w:b/>
                <w:szCs w:val="24"/>
              </w:rPr>
              <w:t>Officer</w:t>
            </w:r>
          </w:p>
        </w:tc>
        <w:tc>
          <w:tcPr>
            <w:tcW w:w="6866" w:type="dxa"/>
            <w:shd w:val="clear" w:color="auto" w:fill="auto"/>
          </w:tcPr>
          <w:p w14:paraId="01B1528D" w14:textId="77777777" w:rsidR="00E92901" w:rsidRPr="004F70EA" w:rsidRDefault="00E92901" w:rsidP="004F70EA">
            <w:pPr>
              <w:jc w:val="both"/>
              <w:rPr>
                <w:rFonts w:ascii="Arial" w:hAnsi="Arial" w:cs="Arial"/>
                <w:szCs w:val="24"/>
              </w:rPr>
            </w:pPr>
            <w:r w:rsidRPr="004F70EA">
              <w:rPr>
                <w:rFonts w:ascii="Arial" w:hAnsi="Arial" w:cs="Arial"/>
                <w:szCs w:val="24"/>
              </w:rPr>
              <w:t>Vanaja Jayaraman – Manager Financial Services</w:t>
            </w:r>
          </w:p>
        </w:tc>
      </w:tr>
      <w:tr w:rsidR="00E92901" w:rsidRPr="008A1B93" w14:paraId="3AF43DFD" w14:textId="77777777" w:rsidTr="004F70EA">
        <w:tc>
          <w:tcPr>
            <w:tcW w:w="2268" w:type="dxa"/>
            <w:shd w:val="clear" w:color="auto" w:fill="auto"/>
          </w:tcPr>
          <w:p w14:paraId="6545E660" w14:textId="77777777" w:rsidR="00E92901" w:rsidRPr="004F70EA" w:rsidRDefault="00E92901" w:rsidP="004F70EA">
            <w:pPr>
              <w:jc w:val="both"/>
              <w:rPr>
                <w:rFonts w:ascii="Arial" w:hAnsi="Arial" w:cs="Arial"/>
                <w:b/>
                <w:szCs w:val="24"/>
              </w:rPr>
            </w:pPr>
            <w:r w:rsidRPr="004F70EA">
              <w:rPr>
                <w:rFonts w:ascii="Arial" w:hAnsi="Arial" w:cs="Arial"/>
                <w:b/>
                <w:szCs w:val="24"/>
              </w:rPr>
              <w:t>Director</w:t>
            </w:r>
          </w:p>
        </w:tc>
        <w:tc>
          <w:tcPr>
            <w:tcW w:w="6866" w:type="dxa"/>
            <w:shd w:val="clear" w:color="auto" w:fill="auto"/>
          </w:tcPr>
          <w:p w14:paraId="45A3E0CF" w14:textId="77777777" w:rsidR="00E92901" w:rsidRPr="004F70EA" w:rsidRDefault="00E92901" w:rsidP="004F70EA">
            <w:pPr>
              <w:jc w:val="both"/>
              <w:rPr>
                <w:rFonts w:ascii="Arial" w:hAnsi="Arial" w:cs="Arial"/>
                <w:szCs w:val="24"/>
              </w:rPr>
            </w:pPr>
            <w:r w:rsidRPr="004F70EA">
              <w:rPr>
                <w:rFonts w:ascii="Arial" w:hAnsi="Arial" w:cs="Arial"/>
                <w:szCs w:val="24"/>
              </w:rPr>
              <w:t>Lorraine Driscoll – Director Corporate &amp; Strategy</w:t>
            </w:r>
          </w:p>
        </w:tc>
      </w:tr>
      <w:tr w:rsidR="00E92901" w:rsidRPr="008A1B93" w14:paraId="0D43E3F6" w14:textId="77777777" w:rsidTr="004F70EA">
        <w:tc>
          <w:tcPr>
            <w:tcW w:w="2268" w:type="dxa"/>
            <w:shd w:val="clear" w:color="auto" w:fill="auto"/>
          </w:tcPr>
          <w:p w14:paraId="46FAF61D" w14:textId="77777777" w:rsidR="00E92901" w:rsidRPr="004F70EA" w:rsidRDefault="00E92901" w:rsidP="004F70EA">
            <w:pPr>
              <w:jc w:val="both"/>
              <w:rPr>
                <w:rFonts w:ascii="Arial" w:hAnsi="Arial" w:cs="Arial"/>
                <w:b/>
                <w:szCs w:val="24"/>
              </w:rPr>
            </w:pPr>
            <w:r w:rsidRPr="004F70EA">
              <w:rPr>
                <w:rFonts w:ascii="Arial" w:hAnsi="Arial" w:cs="Arial"/>
                <w:b/>
                <w:szCs w:val="24"/>
              </w:rPr>
              <w:t>Attachments</w:t>
            </w:r>
          </w:p>
        </w:tc>
        <w:tc>
          <w:tcPr>
            <w:tcW w:w="6866" w:type="dxa"/>
            <w:shd w:val="clear" w:color="auto" w:fill="auto"/>
          </w:tcPr>
          <w:p w14:paraId="24C0A342" w14:textId="2EB20AC2" w:rsidR="00E92901" w:rsidRPr="004F70EA" w:rsidRDefault="00E92901" w:rsidP="004F70EA">
            <w:pPr>
              <w:numPr>
                <w:ilvl w:val="3"/>
                <w:numId w:val="41"/>
              </w:numPr>
              <w:ind w:left="325"/>
              <w:jc w:val="both"/>
              <w:rPr>
                <w:rFonts w:ascii="Arial" w:hAnsi="Arial" w:cs="Arial"/>
                <w:szCs w:val="32"/>
                <w:lang w:val="en-US"/>
              </w:rPr>
            </w:pPr>
            <w:r w:rsidRPr="004F70EA">
              <w:rPr>
                <w:rFonts w:ascii="Arial" w:hAnsi="Arial" w:cs="Arial"/>
                <w:szCs w:val="32"/>
                <w:lang w:val="en-US"/>
              </w:rPr>
              <w:t>Investment Report for the period ended 30 November 2018</w:t>
            </w:r>
          </w:p>
        </w:tc>
      </w:tr>
    </w:tbl>
    <w:p w14:paraId="008D04B3" w14:textId="77777777" w:rsidR="00E92901" w:rsidRDefault="00E92901" w:rsidP="00E92901">
      <w:pPr>
        <w:jc w:val="both"/>
        <w:rPr>
          <w:rFonts w:ascii="Arial" w:hAnsi="Arial" w:cs="Arial"/>
          <w:szCs w:val="24"/>
        </w:rPr>
      </w:pPr>
    </w:p>
    <w:p w14:paraId="3CFA0093" w14:textId="77777777" w:rsidR="00E92901" w:rsidRPr="00AD73CC" w:rsidRDefault="00E92901" w:rsidP="00E92901">
      <w:pPr>
        <w:jc w:val="both"/>
        <w:rPr>
          <w:rFonts w:ascii="Arial" w:hAnsi="Arial" w:cs="Arial"/>
          <w:b/>
          <w:sz w:val="28"/>
          <w:szCs w:val="32"/>
          <w:lang w:val="en-US"/>
        </w:rPr>
      </w:pPr>
      <w:r w:rsidRPr="00AD73CC">
        <w:rPr>
          <w:rFonts w:ascii="Arial" w:hAnsi="Arial" w:cs="Arial"/>
          <w:b/>
          <w:sz w:val="28"/>
          <w:szCs w:val="32"/>
          <w:lang w:val="en-US"/>
        </w:rPr>
        <w:t>Executive Summary</w:t>
      </w:r>
    </w:p>
    <w:p w14:paraId="5DF4CE0F" w14:textId="77777777" w:rsidR="00E92901" w:rsidRPr="00AD73CC" w:rsidRDefault="00E92901" w:rsidP="00E92901">
      <w:pPr>
        <w:jc w:val="both"/>
        <w:rPr>
          <w:rFonts w:ascii="Arial" w:hAnsi="Arial" w:cs="Arial"/>
          <w:b/>
          <w:szCs w:val="32"/>
          <w:lang w:val="en-US"/>
        </w:rPr>
      </w:pPr>
    </w:p>
    <w:p w14:paraId="139205C5" w14:textId="77777777" w:rsidR="00E92901" w:rsidRDefault="00E92901" w:rsidP="00E92901">
      <w:pPr>
        <w:autoSpaceDE w:val="0"/>
        <w:autoSpaceDN w:val="0"/>
        <w:adjustRightInd w:val="0"/>
        <w:rPr>
          <w:rFonts w:ascii="Arial" w:hAnsi="Arial" w:cs="Arial"/>
          <w:b/>
          <w:sz w:val="28"/>
          <w:szCs w:val="32"/>
          <w:lang w:val="en-US"/>
        </w:rPr>
      </w:pPr>
      <w:r>
        <w:rPr>
          <w:rFonts w:ascii="Arial" w:hAnsi="Arial" w:cs="Arial"/>
          <w:szCs w:val="24"/>
        </w:rPr>
        <w:t>In accordance with the Council’s Investment Policy, Administration is required to present a summary of investments to Council on a monthly basis.</w:t>
      </w:r>
    </w:p>
    <w:p w14:paraId="63F414C1" w14:textId="77777777" w:rsidR="00E92901" w:rsidRPr="00E92901" w:rsidRDefault="00E92901" w:rsidP="00E92901">
      <w:pPr>
        <w:jc w:val="both"/>
        <w:rPr>
          <w:rFonts w:ascii="Arial" w:hAnsi="Arial" w:cs="Arial"/>
          <w:b/>
          <w:szCs w:val="32"/>
          <w:lang w:val="en-US"/>
        </w:rPr>
      </w:pPr>
    </w:p>
    <w:p w14:paraId="25CD272D" w14:textId="77777777" w:rsidR="00E92901" w:rsidRPr="00E92901" w:rsidRDefault="00E92901" w:rsidP="00E92901">
      <w:pPr>
        <w:jc w:val="both"/>
        <w:rPr>
          <w:rFonts w:ascii="Arial" w:hAnsi="Arial" w:cs="Arial"/>
          <w:b/>
          <w:szCs w:val="32"/>
          <w:lang w:val="en-US"/>
        </w:rPr>
      </w:pPr>
    </w:p>
    <w:p w14:paraId="4A64B4E0" w14:textId="77777777" w:rsidR="00E92901" w:rsidRPr="000E468D" w:rsidRDefault="00E92901" w:rsidP="00E92901">
      <w:pPr>
        <w:jc w:val="both"/>
        <w:rPr>
          <w:rFonts w:ascii="Arial" w:hAnsi="Arial" w:cs="Arial"/>
          <w:b/>
          <w:sz w:val="28"/>
          <w:szCs w:val="32"/>
          <w:lang w:val="en-US"/>
        </w:rPr>
      </w:pPr>
      <w:r w:rsidRPr="000E468D">
        <w:rPr>
          <w:rFonts w:ascii="Arial" w:hAnsi="Arial" w:cs="Arial"/>
          <w:b/>
          <w:sz w:val="28"/>
          <w:szCs w:val="32"/>
          <w:lang w:val="en-US"/>
        </w:rPr>
        <w:t>Recommendation to Council</w:t>
      </w:r>
    </w:p>
    <w:p w14:paraId="147BD2D0" w14:textId="77777777" w:rsidR="00E92901" w:rsidRDefault="00E92901" w:rsidP="00E92901">
      <w:pPr>
        <w:jc w:val="both"/>
        <w:rPr>
          <w:rFonts w:ascii="Arial" w:hAnsi="Arial" w:cs="Arial"/>
          <w:b/>
          <w:szCs w:val="32"/>
          <w:lang w:val="en-US"/>
        </w:rPr>
      </w:pPr>
    </w:p>
    <w:p w14:paraId="6D533C71" w14:textId="77777777" w:rsidR="00E92901" w:rsidRPr="00AD73CC" w:rsidRDefault="00E92901" w:rsidP="00E92901">
      <w:pPr>
        <w:jc w:val="both"/>
        <w:rPr>
          <w:rFonts w:ascii="Arial" w:hAnsi="Arial" w:cs="Arial"/>
          <w:b/>
          <w:szCs w:val="32"/>
          <w:lang w:val="en-US"/>
        </w:rPr>
      </w:pPr>
      <w:r>
        <w:rPr>
          <w:rFonts w:ascii="Arial" w:hAnsi="Arial" w:cs="Arial"/>
          <w:b/>
          <w:szCs w:val="32"/>
          <w:lang w:val="en-US"/>
        </w:rPr>
        <w:t>Council receives the Investment Report for the period ended 30 November 2018.</w:t>
      </w:r>
    </w:p>
    <w:p w14:paraId="2D42B4D0" w14:textId="77777777" w:rsidR="00E92901" w:rsidRDefault="00E92901" w:rsidP="00E92901">
      <w:pPr>
        <w:jc w:val="both"/>
        <w:rPr>
          <w:rFonts w:ascii="Arial" w:hAnsi="Arial" w:cs="Arial"/>
          <w:szCs w:val="24"/>
        </w:rPr>
      </w:pPr>
    </w:p>
    <w:p w14:paraId="731F497B" w14:textId="77777777" w:rsidR="00E92901" w:rsidRDefault="00E92901" w:rsidP="00E92901">
      <w:pPr>
        <w:jc w:val="both"/>
        <w:rPr>
          <w:rFonts w:ascii="Arial" w:hAnsi="Arial" w:cs="Arial"/>
          <w:szCs w:val="24"/>
        </w:rPr>
      </w:pPr>
    </w:p>
    <w:p w14:paraId="1252DD30" w14:textId="77777777" w:rsidR="00E92901" w:rsidRDefault="00E92901" w:rsidP="00E92901">
      <w:pPr>
        <w:jc w:val="both"/>
        <w:rPr>
          <w:rFonts w:ascii="Arial" w:hAnsi="Arial" w:cs="Arial"/>
          <w:b/>
          <w:sz w:val="28"/>
          <w:szCs w:val="32"/>
          <w:lang w:val="en-US"/>
        </w:rPr>
      </w:pPr>
      <w:r w:rsidRPr="00AD73CC">
        <w:rPr>
          <w:rFonts w:ascii="Arial" w:hAnsi="Arial" w:cs="Arial"/>
          <w:b/>
          <w:sz w:val="28"/>
          <w:szCs w:val="32"/>
          <w:lang w:val="en-US"/>
        </w:rPr>
        <w:t>Discussion</w:t>
      </w:r>
      <w:r>
        <w:rPr>
          <w:rFonts w:ascii="Arial" w:hAnsi="Arial" w:cs="Arial"/>
          <w:b/>
          <w:sz w:val="28"/>
          <w:szCs w:val="32"/>
          <w:lang w:val="en-US"/>
        </w:rPr>
        <w:t>/Overview</w:t>
      </w:r>
    </w:p>
    <w:p w14:paraId="0FFC2453" w14:textId="77777777" w:rsidR="00E92901" w:rsidRDefault="00E92901" w:rsidP="00E92901">
      <w:pPr>
        <w:jc w:val="both"/>
        <w:rPr>
          <w:rFonts w:ascii="Arial" w:hAnsi="Arial" w:cs="Arial"/>
          <w:b/>
          <w:sz w:val="28"/>
          <w:szCs w:val="32"/>
          <w:lang w:val="en-US"/>
        </w:rPr>
      </w:pPr>
    </w:p>
    <w:p w14:paraId="570A4C3B" w14:textId="77777777" w:rsidR="00E92901" w:rsidRPr="00942DBA" w:rsidRDefault="00E92901" w:rsidP="00E92901">
      <w:pPr>
        <w:jc w:val="both"/>
        <w:rPr>
          <w:rFonts w:ascii="Arial" w:hAnsi="Arial" w:cs="Arial"/>
          <w:szCs w:val="24"/>
          <w:lang w:val="en-US"/>
        </w:rPr>
      </w:pPr>
      <w:r w:rsidRPr="00942DBA">
        <w:rPr>
          <w:rFonts w:ascii="Arial" w:hAnsi="Arial" w:cs="Arial"/>
          <w:szCs w:val="24"/>
          <w:lang w:val="en-US"/>
        </w:rPr>
        <w:t>Council’s Investment of Fund</w:t>
      </w:r>
      <w:r>
        <w:rPr>
          <w:rFonts w:ascii="Arial" w:hAnsi="Arial" w:cs="Arial"/>
          <w:szCs w:val="24"/>
          <w:lang w:val="en-US"/>
        </w:rPr>
        <w:t>s</w:t>
      </w:r>
      <w:r w:rsidRPr="00942DBA">
        <w:rPr>
          <w:rFonts w:ascii="Arial" w:hAnsi="Arial" w:cs="Arial"/>
          <w:szCs w:val="24"/>
          <w:lang w:val="en-US"/>
        </w:rPr>
        <w:t xml:space="preserve"> report meets the requirements of Section 6.14 of the Local Government Act 1995</w:t>
      </w:r>
      <w:r>
        <w:rPr>
          <w:rFonts w:ascii="Arial" w:hAnsi="Arial" w:cs="Arial"/>
          <w:szCs w:val="24"/>
          <w:lang w:val="en-US"/>
        </w:rPr>
        <w:t>.</w:t>
      </w:r>
    </w:p>
    <w:p w14:paraId="411B6999" w14:textId="77777777" w:rsidR="00E92901" w:rsidRDefault="00E92901" w:rsidP="00E92901">
      <w:pPr>
        <w:jc w:val="both"/>
        <w:rPr>
          <w:rFonts w:ascii="Arial" w:hAnsi="Arial" w:cs="Arial"/>
          <w:b/>
          <w:sz w:val="28"/>
          <w:szCs w:val="32"/>
          <w:lang w:val="en-US"/>
        </w:rPr>
      </w:pPr>
    </w:p>
    <w:p w14:paraId="53AED737" w14:textId="77777777" w:rsidR="00E92901" w:rsidRPr="006E5FAF" w:rsidRDefault="00E92901" w:rsidP="00E92901">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75834181" w14:textId="77777777" w:rsidR="00E92901" w:rsidRDefault="00E92901" w:rsidP="00E92901">
      <w:pPr>
        <w:jc w:val="both"/>
        <w:rPr>
          <w:rFonts w:ascii="Arial" w:hAnsi="Arial" w:cs="Arial"/>
          <w:b/>
          <w:sz w:val="28"/>
          <w:szCs w:val="32"/>
          <w:lang w:val="en-US"/>
        </w:rPr>
      </w:pPr>
    </w:p>
    <w:p w14:paraId="4774DA9D" w14:textId="77777777" w:rsidR="00E92901" w:rsidRPr="006E5FAF" w:rsidRDefault="00E92901" w:rsidP="00E92901">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68F39079" w14:textId="77777777" w:rsidR="00E92901" w:rsidRPr="00AD73CC" w:rsidRDefault="00E92901" w:rsidP="00E92901">
      <w:pPr>
        <w:jc w:val="both"/>
        <w:rPr>
          <w:rFonts w:ascii="Arial" w:hAnsi="Arial" w:cs="Arial"/>
          <w:b/>
          <w:szCs w:val="32"/>
          <w:lang w:val="en-US"/>
        </w:rPr>
      </w:pPr>
    </w:p>
    <w:p w14:paraId="62FA712F" w14:textId="77777777" w:rsidR="00E92901" w:rsidRPr="001C7065" w:rsidRDefault="00E92901" w:rsidP="00E92901">
      <w:pPr>
        <w:jc w:val="both"/>
        <w:rPr>
          <w:rFonts w:ascii="Arial" w:hAnsi="Arial" w:cs="Arial"/>
          <w:bCs/>
          <w:szCs w:val="32"/>
        </w:rPr>
      </w:pPr>
      <w:r w:rsidRPr="004F2743">
        <w:rPr>
          <w:rFonts w:ascii="Arial" w:hAnsi="Arial" w:cs="Arial"/>
          <w:szCs w:val="32"/>
        </w:rPr>
        <w:t xml:space="preserve">The Investment Summary shows that as at </w:t>
      </w:r>
      <w:r>
        <w:rPr>
          <w:rFonts w:ascii="Arial" w:hAnsi="Arial" w:cs="Arial"/>
          <w:szCs w:val="32"/>
        </w:rPr>
        <w:t>30 November</w:t>
      </w:r>
      <w:r>
        <w:rPr>
          <w:rFonts w:ascii="Arial" w:hAnsi="Arial" w:cs="Arial"/>
          <w:bCs/>
          <w:szCs w:val="32"/>
        </w:rPr>
        <w:t xml:space="preserve"> 2018</w:t>
      </w:r>
      <w:r w:rsidRPr="004F2743">
        <w:rPr>
          <w:rFonts w:ascii="Arial" w:hAnsi="Arial" w:cs="Arial"/>
          <w:szCs w:val="32"/>
        </w:rPr>
        <w:t xml:space="preserve"> the City held the following funds in investments:</w:t>
      </w:r>
    </w:p>
    <w:p w14:paraId="3CD50240" w14:textId="77777777" w:rsidR="00E92901" w:rsidRPr="004F2743" w:rsidRDefault="00E92901" w:rsidP="00E92901">
      <w:pPr>
        <w:jc w:val="both"/>
        <w:rPr>
          <w:rFonts w:ascii="Arial" w:hAnsi="Arial" w:cs="Arial"/>
          <w:szCs w:val="32"/>
        </w:rPr>
      </w:pPr>
    </w:p>
    <w:p w14:paraId="52C4137C" w14:textId="77777777" w:rsidR="00E92901" w:rsidRPr="004F2743" w:rsidRDefault="00E92901" w:rsidP="00E92901">
      <w:pPr>
        <w:tabs>
          <w:tab w:val="left" w:pos="2127"/>
          <w:tab w:val="right" w:pos="3969"/>
        </w:tabs>
        <w:jc w:val="both"/>
        <w:rPr>
          <w:rFonts w:ascii="Arial" w:hAnsi="Arial" w:cs="Arial"/>
          <w:szCs w:val="32"/>
        </w:rPr>
      </w:pPr>
      <w:r>
        <w:rPr>
          <w:rFonts w:ascii="Arial" w:hAnsi="Arial" w:cs="Arial"/>
          <w:szCs w:val="32"/>
        </w:rPr>
        <w:t>Municipal Funds</w:t>
      </w:r>
      <w:r>
        <w:rPr>
          <w:rFonts w:ascii="Arial" w:hAnsi="Arial" w:cs="Arial"/>
          <w:szCs w:val="32"/>
        </w:rPr>
        <w:tab/>
        <w:t xml:space="preserve">$ </w:t>
      </w:r>
      <w:r>
        <w:rPr>
          <w:rFonts w:ascii="Arial" w:hAnsi="Arial" w:cs="Arial"/>
          <w:szCs w:val="32"/>
        </w:rPr>
        <w:tab/>
        <w:t>13,098,459.31</w:t>
      </w:r>
    </w:p>
    <w:p w14:paraId="472C6BC4" w14:textId="77777777" w:rsidR="00E92901" w:rsidRPr="00C76E81" w:rsidRDefault="00E92901" w:rsidP="00E92901">
      <w:pPr>
        <w:tabs>
          <w:tab w:val="left" w:pos="2127"/>
          <w:tab w:val="right" w:pos="3969"/>
        </w:tabs>
        <w:jc w:val="both"/>
        <w:rPr>
          <w:rFonts w:ascii="Arial" w:hAnsi="Arial" w:cs="Arial"/>
          <w:szCs w:val="32"/>
          <w:u w:val="single"/>
        </w:rPr>
      </w:pPr>
      <w:r w:rsidRPr="004F2743">
        <w:rPr>
          <w:rFonts w:ascii="Arial" w:hAnsi="Arial" w:cs="Arial"/>
          <w:szCs w:val="32"/>
        </w:rPr>
        <w:t>Reserve Funds</w:t>
      </w:r>
      <w:r w:rsidRPr="004F2743">
        <w:rPr>
          <w:rFonts w:ascii="Arial" w:hAnsi="Arial" w:cs="Arial"/>
          <w:szCs w:val="32"/>
        </w:rPr>
        <w:tab/>
      </w:r>
      <w:r w:rsidRPr="00C76E81">
        <w:rPr>
          <w:rFonts w:ascii="Arial" w:hAnsi="Arial" w:cs="Arial"/>
          <w:szCs w:val="32"/>
          <w:u w:val="single"/>
        </w:rPr>
        <w:t xml:space="preserve">$ </w:t>
      </w:r>
      <w:r w:rsidRPr="00C76E81">
        <w:rPr>
          <w:rFonts w:ascii="Arial" w:hAnsi="Arial" w:cs="Arial"/>
          <w:szCs w:val="32"/>
          <w:u w:val="single"/>
        </w:rPr>
        <w:tab/>
      </w:r>
      <w:r>
        <w:rPr>
          <w:rFonts w:ascii="Arial" w:hAnsi="Arial" w:cs="Arial"/>
          <w:szCs w:val="32"/>
          <w:u w:val="single"/>
        </w:rPr>
        <w:t>6,202,804.66</w:t>
      </w:r>
    </w:p>
    <w:p w14:paraId="0E2F1160" w14:textId="77777777" w:rsidR="00E92901" w:rsidRDefault="00E92901" w:rsidP="00E92901">
      <w:pPr>
        <w:tabs>
          <w:tab w:val="left" w:pos="2127"/>
          <w:tab w:val="right" w:pos="3969"/>
        </w:tabs>
        <w:jc w:val="both"/>
        <w:rPr>
          <w:rFonts w:ascii="Arial" w:hAnsi="Arial" w:cs="Arial"/>
          <w:szCs w:val="32"/>
          <w:u w:val="double"/>
        </w:rPr>
      </w:pPr>
      <w:r w:rsidRPr="004F2743">
        <w:rPr>
          <w:rFonts w:ascii="Arial" w:hAnsi="Arial" w:cs="Arial"/>
          <w:szCs w:val="32"/>
        </w:rPr>
        <w:t>Total</w:t>
      </w:r>
      <w:r w:rsidRPr="004F2743">
        <w:rPr>
          <w:rFonts w:ascii="Arial" w:hAnsi="Arial" w:cs="Arial"/>
          <w:szCs w:val="32"/>
        </w:rPr>
        <w:tab/>
      </w:r>
      <w:r w:rsidRPr="006D1E31">
        <w:rPr>
          <w:rFonts w:ascii="Arial" w:hAnsi="Arial" w:cs="Arial"/>
          <w:szCs w:val="32"/>
          <w:u w:val="double"/>
        </w:rPr>
        <w:t xml:space="preserve">$ </w:t>
      </w:r>
      <w:r w:rsidRPr="006D1E31">
        <w:rPr>
          <w:rFonts w:ascii="Arial" w:hAnsi="Arial" w:cs="Arial"/>
          <w:szCs w:val="32"/>
          <w:u w:val="double"/>
        </w:rPr>
        <w:tab/>
      </w:r>
      <w:r>
        <w:rPr>
          <w:rFonts w:ascii="Arial" w:hAnsi="Arial" w:cs="Arial"/>
          <w:szCs w:val="32"/>
          <w:u w:val="double"/>
        </w:rPr>
        <w:t>19,301,263.97</w:t>
      </w:r>
    </w:p>
    <w:p w14:paraId="3EBA5B2E" w14:textId="77777777" w:rsidR="00E92901" w:rsidRPr="004F2743" w:rsidRDefault="00E92901" w:rsidP="00E92901">
      <w:pPr>
        <w:tabs>
          <w:tab w:val="left" w:pos="2127"/>
          <w:tab w:val="right" w:pos="3969"/>
        </w:tabs>
        <w:jc w:val="both"/>
        <w:rPr>
          <w:rFonts w:ascii="Arial" w:hAnsi="Arial" w:cs="Arial"/>
          <w:szCs w:val="32"/>
        </w:rPr>
      </w:pPr>
    </w:p>
    <w:p w14:paraId="0E48BC3F" w14:textId="77777777" w:rsidR="00E92901" w:rsidRDefault="00E92901" w:rsidP="00E92901">
      <w:pPr>
        <w:jc w:val="both"/>
        <w:rPr>
          <w:rFonts w:ascii="Arial" w:hAnsi="Arial" w:cs="Arial"/>
          <w:szCs w:val="32"/>
        </w:rPr>
      </w:pPr>
      <w:r w:rsidRPr="004F2743">
        <w:rPr>
          <w:rFonts w:ascii="Arial" w:hAnsi="Arial" w:cs="Arial"/>
          <w:szCs w:val="32"/>
        </w:rPr>
        <w:t>The total interest earned fr</w:t>
      </w:r>
      <w:r>
        <w:rPr>
          <w:rFonts w:ascii="Arial" w:hAnsi="Arial" w:cs="Arial"/>
          <w:szCs w:val="32"/>
        </w:rPr>
        <w:t>om investments as at 30 November 2018 was $160,174.48.</w:t>
      </w:r>
    </w:p>
    <w:p w14:paraId="176A69C6" w14:textId="77777777" w:rsidR="00E92901" w:rsidRDefault="00E92901" w:rsidP="00E92901">
      <w:pPr>
        <w:jc w:val="both"/>
        <w:rPr>
          <w:rFonts w:ascii="Arial" w:hAnsi="Arial" w:cs="Arial"/>
          <w:szCs w:val="32"/>
        </w:rPr>
      </w:pPr>
    </w:p>
    <w:p w14:paraId="68687CD6" w14:textId="77777777" w:rsidR="00E92901" w:rsidRDefault="00E92901" w:rsidP="00E92901">
      <w:pPr>
        <w:jc w:val="both"/>
        <w:rPr>
          <w:rFonts w:ascii="Arial" w:hAnsi="Arial" w:cs="Arial"/>
          <w:szCs w:val="32"/>
        </w:rPr>
      </w:pPr>
    </w:p>
    <w:p w14:paraId="3C456D27" w14:textId="77777777" w:rsidR="00E92901" w:rsidRPr="004F2743" w:rsidRDefault="00E92901" w:rsidP="00E92901">
      <w:pPr>
        <w:jc w:val="both"/>
        <w:rPr>
          <w:rFonts w:ascii="Arial" w:hAnsi="Arial" w:cs="Arial"/>
          <w:szCs w:val="32"/>
        </w:rPr>
      </w:pPr>
      <w:r w:rsidRPr="004F2743">
        <w:rPr>
          <w:rFonts w:ascii="Arial" w:hAnsi="Arial" w:cs="Arial"/>
          <w:szCs w:val="32"/>
        </w:rPr>
        <w:lastRenderedPageBreak/>
        <w:t>The Investment Portfolio comprises holdings in the following institutions:</w:t>
      </w:r>
    </w:p>
    <w:p w14:paraId="4E794756" w14:textId="77777777" w:rsidR="00E92901" w:rsidRPr="004F2743" w:rsidRDefault="00E92901" w:rsidP="00E92901">
      <w:pPr>
        <w:jc w:val="both"/>
        <w:rPr>
          <w:rFonts w:ascii="Arial" w:hAnsi="Arial" w:cs="Arial"/>
          <w:szCs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55"/>
        <w:gridCol w:w="2277"/>
        <w:gridCol w:w="1946"/>
      </w:tblGrid>
      <w:tr w:rsidR="00E92901" w:rsidRPr="004F2743" w14:paraId="38850F71" w14:textId="77777777" w:rsidTr="00E92901">
        <w:tc>
          <w:tcPr>
            <w:tcW w:w="2127" w:type="dxa"/>
            <w:vAlign w:val="center"/>
          </w:tcPr>
          <w:p w14:paraId="1DB283BD" w14:textId="77777777" w:rsidR="00E92901" w:rsidRPr="004F2743" w:rsidRDefault="00E92901" w:rsidP="00E92901">
            <w:pPr>
              <w:jc w:val="center"/>
              <w:rPr>
                <w:rFonts w:ascii="Arial" w:hAnsi="Arial" w:cs="Arial"/>
                <w:b/>
                <w:szCs w:val="32"/>
              </w:rPr>
            </w:pPr>
            <w:r w:rsidRPr="004F2743">
              <w:rPr>
                <w:rFonts w:ascii="Arial" w:hAnsi="Arial" w:cs="Arial"/>
                <w:szCs w:val="32"/>
              </w:rPr>
              <w:br w:type="page"/>
            </w:r>
            <w:r w:rsidRPr="004F2743">
              <w:rPr>
                <w:rFonts w:ascii="Arial" w:hAnsi="Arial" w:cs="Arial"/>
                <w:b/>
                <w:szCs w:val="32"/>
              </w:rPr>
              <w:t>Financial Institution</w:t>
            </w:r>
          </w:p>
        </w:tc>
        <w:tc>
          <w:tcPr>
            <w:tcW w:w="2155" w:type="dxa"/>
            <w:vAlign w:val="center"/>
          </w:tcPr>
          <w:p w14:paraId="6474A6CD" w14:textId="77777777" w:rsidR="00E92901" w:rsidRPr="004F2743" w:rsidRDefault="00E92901" w:rsidP="00E92901">
            <w:pPr>
              <w:jc w:val="center"/>
              <w:rPr>
                <w:rFonts w:ascii="Arial" w:hAnsi="Arial" w:cs="Arial"/>
                <w:b/>
                <w:szCs w:val="32"/>
              </w:rPr>
            </w:pPr>
            <w:r w:rsidRPr="004F2743">
              <w:rPr>
                <w:rFonts w:ascii="Arial" w:hAnsi="Arial" w:cs="Arial"/>
                <w:b/>
                <w:szCs w:val="32"/>
              </w:rPr>
              <w:t>Funds Invested</w:t>
            </w:r>
          </w:p>
        </w:tc>
        <w:tc>
          <w:tcPr>
            <w:tcW w:w="2277" w:type="dxa"/>
            <w:vAlign w:val="center"/>
          </w:tcPr>
          <w:p w14:paraId="6A2FE8B4" w14:textId="77777777" w:rsidR="00E92901" w:rsidRPr="004F2743" w:rsidRDefault="00E92901" w:rsidP="00E92901">
            <w:pPr>
              <w:jc w:val="center"/>
              <w:rPr>
                <w:rFonts w:ascii="Arial" w:hAnsi="Arial" w:cs="Arial"/>
                <w:b/>
                <w:szCs w:val="32"/>
              </w:rPr>
            </w:pPr>
            <w:r w:rsidRPr="004F2743">
              <w:rPr>
                <w:rFonts w:ascii="Arial" w:hAnsi="Arial" w:cs="Arial"/>
                <w:b/>
                <w:szCs w:val="32"/>
              </w:rPr>
              <w:t>Interest Rate</w:t>
            </w:r>
          </w:p>
        </w:tc>
        <w:tc>
          <w:tcPr>
            <w:tcW w:w="1946" w:type="dxa"/>
            <w:vAlign w:val="center"/>
          </w:tcPr>
          <w:p w14:paraId="4AFF2040" w14:textId="77777777" w:rsidR="00E92901" w:rsidRPr="004F2743" w:rsidRDefault="00E92901" w:rsidP="00E92901">
            <w:pPr>
              <w:jc w:val="center"/>
              <w:rPr>
                <w:rFonts w:ascii="Arial" w:hAnsi="Arial" w:cs="Arial"/>
                <w:b/>
                <w:szCs w:val="32"/>
              </w:rPr>
            </w:pPr>
            <w:r w:rsidRPr="004F2743">
              <w:rPr>
                <w:rFonts w:ascii="Arial" w:hAnsi="Arial" w:cs="Arial"/>
                <w:b/>
                <w:szCs w:val="32"/>
              </w:rPr>
              <w:t>Proportion of Portfolio</w:t>
            </w:r>
          </w:p>
        </w:tc>
      </w:tr>
      <w:tr w:rsidR="00E92901" w:rsidRPr="004F2743" w14:paraId="24F1EB5C" w14:textId="77777777" w:rsidTr="00E92901">
        <w:trPr>
          <w:trHeight w:val="397"/>
        </w:trPr>
        <w:tc>
          <w:tcPr>
            <w:tcW w:w="2127" w:type="dxa"/>
            <w:vAlign w:val="center"/>
          </w:tcPr>
          <w:p w14:paraId="63AE33DF" w14:textId="77777777" w:rsidR="00E92901" w:rsidRPr="004F2743" w:rsidRDefault="00E92901" w:rsidP="00E92901">
            <w:pPr>
              <w:jc w:val="center"/>
              <w:rPr>
                <w:rFonts w:ascii="Arial" w:hAnsi="Arial" w:cs="Arial"/>
                <w:szCs w:val="32"/>
              </w:rPr>
            </w:pPr>
            <w:r w:rsidRPr="004F2743">
              <w:rPr>
                <w:rFonts w:ascii="Arial" w:hAnsi="Arial" w:cs="Arial"/>
                <w:szCs w:val="32"/>
              </w:rPr>
              <w:t>NAB</w:t>
            </w:r>
          </w:p>
        </w:tc>
        <w:tc>
          <w:tcPr>
            <w:tcW w:w="2155" w:type="dxa"/>
            <w:vAlign w:val="center"/>
          </w:tcPr>
          <w:p w14:paraId="2D08D957" w14:textId="77777777" w:rsidR="00E92901" w:rsidRPr="004F2743" w:rsidRDefault="00E92901" w:rsidP="00E92901">
            <w:pPr>
              <w:tabs>
                <w:tab w:val="right" w:pos="1734"/>
              </w:tabs>
              <w:jc w:val="right"/>
              <w:rPr>
                <w:rFonts w:ascii="Arial" w:hAnsi="Arial" w:cs="Arial"/>
                <w:szCs w:val="32"/>
              </w:rPr>
            </w:pPr>
            <w:r>
              <w:rPr>
                <w:rFonts w:ascii="Arial" w:hAnsi="Arial" w:cs="Arial"/>
                <w:szCs w:val="32"/>
              </w:rPr>
              <w:t>$5,814,632.17</w:t>
            </w:r>
          </w:p>
        </w:tc>
        <w:tc>
          <w:tcPr>
            <w:tcW w:w="2277" w:type="dxa"/>
            <w:vAlign w:val="center"/>
          </w:tcPr>
          <w:p w14:paraId="4786A497" w14:textId="77777777" w:rsidR="00E92901" w:rsidRPr="000A28C8" w:rsidRDefault="00E92901" w:rsidP="00E92901">
            <w:pPr>
              <w:jc w:val="center"/>
              <w:rPr>
                <w:rFonts w:ascii="Arial" w:hAnsi="Arial" w:cs="Arial"/>
                <w:szCs w:val="32"/>
              </w:rPr>
            </w:pPr>
            <w:r>
              <w:rPr>
                <w:rFonts w:ascii="Arial" w:hAnsi="Arial" w:cs="Arial"/>
                <w:szCs w:val="32"/>
              </w:rPr>
              <w:t>2.30% - 2.74</w:t>
            </w:r>
            <w:r w:rsidRPr="000A28C8">
              <w:rPr>
                <w:rFonts w:ascii="Arial" w:hAnsi="Arial" w:cs="Arial"/>
                <w:szCs w:val="32"/>
              </w:rPr>
              <w:t>%</w:t>
            </w:r>
          </w:p>
        </w:tc>
        <w:tc>
          <w:tcPr>
            <w:tcW w:w="1946" w:type="dxa"/>
            <w:vAlign w:val="center"/>
          </w:tcPr>
          <w:p w14:paraId="1365015C" w14:textId="77777777" w:rsidR="00E92901" w:rsidRPr="000A28C8" w:rsidRDefault="00E92901" w:rsidP="00E92901">
            <w:pPr>
              <w:jc w:val="center"/>
              <w:rPr>
                <w:rFonts w:ascii="Arial" w:hAnsi="Arial" w:cs="Arial"/>
                <w:szCs w:val="32"/>
              </w:rPr>
            </w:pPr>
            <w:r>
              <w:rPr>
                <w:rFonts w:ascii="Arial" w:hAnsi="Arial" w:cs="Arial"/>
                <w:szCs w:val="32"/>
              </w:rPr>
              <w:t>30.13</w:t>
            </w:r>
            <w:r w:rsidRPr="000A28C8">
              <w:rPr>
                <w:rFonts w:ascii="Arial" w:hAnsi="Arial" w:cs="Arial"/>
                <w:szCs w:val="32"/>
              </w:rPr>
              <w:t>%</w:t>
            </w:r>
          </w:p>
        </w:tc>
      </w:tr>
      <w:tr w:rsidR="00E92901" w:rsidRPr="004F2743" w14:paraId="6F3B4FEA" w14:textId="77777777" w:rsidTr="00E92901">
        <w:trPr>
          <w:trHeight w:val="397"/>
        </w:trPr>
        <w:tc>
          <w:tcPr>
            <w:tcW w:w="2127" w:type="dxa"/>
            <w:vAlign w:val="center"/>
          </w:tcPr>
          <w:p w14:paraId="6FDEE017" w14:textId="77777777" w:rsidR="00E92901" w:rsidRPr="004F2743" w:rsidRDefault="00E92901" w:rsidP="00E92901">
            <w:pPr>
              <w:jc w:val="center"/>
              <w:rPr>
                <w:rFonts w:ascii="Arial" w:hAnsi="Arial" w:cs="Arial"/>
                <w:szCs w:val="32"/>
              </w:rPr>
            </w:pPr>
            <w:r w:rsidRPr="004F2743">
              <w:rPr>
                <w:rFonts w:ascii="Arial" w:hAnsi="Arial" w:cs="Arial"/>
                <w:szCs w:val="32"/>
              </w:rPr>
              <w:t>Westpac</w:t>
            </w:r>
          </w:p>
        </w:tc>
        <w:tc>
          <w:tcPr>
            <w:tcW w:w="2155" w:type="dxa"/>
            <w:vAlign w:val="center"/>
          </w:tcPr>
          <w:p w14:paraId="5447D0FC" w14:textId="77777777" w:rsidR="00E92901" w:rsidRPr="004F2743" w:rsidRDefault="00E92901" w:rsidP="00E92901">
            <w:pPr>
              <w:tabs>
                <w:tab w:val="right" w:pos="1734"/>
              </w:tabs>
              <w:jc w:val="right"/>
              <w:rPr>
                <w:rFonts w:ascii="Arial" w:hAnsi="Arial" w:cs="Arial"/>
                <w:szCs w:val="32"/>
              </w:rPr>
            </w:pPr>
            <w:r>
              <w:rPr>
                <w:rFonts w:ascii="Arial" w:hAnsi="Arial" w:cs="Arial"/>
                <w:szCs w:val="32"/>
              </w:rPr>
              <w:t>$5,663,105.55</w:t>
            </w:r>
          </w:p>
        </w:tc>
        <w:tc>
          <w:tcPr>
            <w:tcW w:w="2277" w:type="dxa"/>
            <w:vAlign w:val="center"/>
          </w:tcPr>
          <w:p w14:paraId="62292C7C" w14:textId="77777777" w:rsidR="00E92901" w:rsidRPr="000A28C8" w:rsidRDefault="00E92901" w:rsidP="00E92901">
            <w:pPr>
              <w:jc w:val="center"/>
              <w:rPr>
                <w:rFonts w:ascii="Arial" w:hAnsi="Arial" w:cs="Arial"/>
                <w:szCs w:val="32"/>
              </w:rPr>
            </w:pPr>
            <w:r>
              <w:rPr>
                <w:rFonts w:ascii="Arial" w:hAnsi="Arial" w:cs="Arial"/>
                <w:szCs w:val="32"/>
              </w:rPr>
              <w:t>2.30% - 2.75%</w:t>
            </w:r>
          </w:p>
        </w:tc>
        <w:tc>
          <w:tcPr>
            <w:tcW w:w="1946" w:type="dxa"/>
            <w:vAlign w:val="center"/>
          </w:tcPr>
          <w:p w14:paraId="609C8230" w14:textId="77777777" w:rsidR="00E92901" w:rsidRPr="000A28C8" w:rsidRDefault="00E92901" w:rsidP="00E92901">
            <w:pPr>
              <w:jc w:val="center"/>
              <w:rPr>
                <w:rFonts w:ascii="Arial" w:hAnsi="Arial" w:cs="Arial"/>
                <w:szCs w:val="32"/>
              </w:rPr>
            </w:pPr>
            <w:r>
              <w:rPr>
                <w:rFonts w:ascii="Arial" w:hAnsi="Arial" w:cs="Arial"/>
                <w:szCs w:val="32"/>
              </w:rPr>
              <w:t>29.34</w:t>
            </w:r>
            <w:r w:rsidRPr="000A28C8">
              <w:rPr>
                <w:rFonts w:ascii="Arial" w:hAnsi="Arial" w:cs="Arial"/>
                <w:szCs w:val="32"/>
              </w:rPr>
              <w:t>%</w:t>
            </w:r>
          </w:p>
        </w:tc>
      </w:tr>
      <w:tr w:rsidR="00E92901" w:rsidRPr="004F2743" w14:paraId="24165874" w14:textId="77777777" w:rsidTr="00E92901">
        <w:trPr>
          <w:trHeight w:val="397"/>
        </w:trPr>
        <w:tc>
          <w:tcPr>
            <w:tcW w:w="2127" w:type="dxa"/>
            <w:vAlign w:val="center"/>
          </w:tcPr>
          <w:p w14:paraId="5175B41A" w14:textId="77777777" w:rsidR="00E92901" w:rsidRPr="004F2743" w:rsidRDefault="00E92901" w:rsidP="00E92901">
            <w:pPr>
              <w:jc w:val="center"/>
              <w:rPr>
                <w:rFonts w:ascii="Arial" w:hAnsi="Arial" w:cs="Arial"/>
                <w:szCs w:val="32"/>
              </w:rPr>
            </w:pPr>
            <w:r w:rsidRPr="004F2743">
              <w:rPr>
                <w:rFonts w:ascii="Arial" w:hAnsi="Arial" w:cs="Arial"/>
                <w:szCs w:val="32"/>
              </w:rPr>
              <w:t>ANZ</w:t>
            </w:r>
          </w:p>
        </w:tc>
        <w:tc>
          <w:tcPr>
            <w:tcW w:w="2155" w:type="dxa"/>
            <w:vAlign w:val="center"/>
          </w:tcPr>
          <w:p w14:paraId="2B8B1918" w14:textId="77777777" w:rsidR="00E92901" w:rsidRPr="004F2743" w:rsidRDefault="00E92901" w:rsidP="00E92901">
            <w:pPr>
              <w:tabs>
                <w:tab w:val="right" w:pos="1734"/>
              </w:tabs>
              <w:jc w:val="right"/>
              <w:rPr>
                <w:rFonts w:ascii="Arial" w:hAnsi="Arial" w:cs="Arial"/>
                <w:szCs w:val="32"/>
              </w:rPr>
            </w:pPr>
            <w:r>
              <w:rPr>
                <w:rFonts w:ascii="Arial" w:hAnsi="Arial" w:cs="Arial"/>
                <w:szCs w:val="32"/>
              </w:rPr>
              <w:t>$2,189,884.04</w:t>
            </w:r>
          </w:p>
        </w:tc>
        <w:tc>
          <w:tcPr>
            <w:tcW w:w="2277" w:type="dxa"/>
            <w:vAlign w:val="center"/>
          </w:tcPr>
          <w:p w14:paraId="124E8AC8" w14:textId="77777777" w:rsidR="00E92901" w:rsidRPr="000A28C8" w:rsidRDefault="00E92901" w:rsidP="00E92901">
            <w:pPr>
              <w:jc w:val="center"/>
              <w:rPr>
                <w:rFonts w:ascii="Arial" w:hAnsi="Arial" w:cs="Arial"/>
                <w:szCs w:val="32"/>
              </w:rPr>
            </w:pPr>
            <w:r>
              <w:rPr>
                <w:rFonts w:ascii="Arial" w:hAnsi="Arial" w:cs="Arial"/>
                <w:szCs w:val="32"/>
              </w:rPr>
              <w:t xml:space="preserve">2.20% - 2.30% </w:t>
            </w:r>
          </w:p>
        </w:tc>
        <w:tc>
          <w:tcPr>
            <w:tcW w:w="1946" w:type="dxa"/>
            <w:vAlign w:val="center"/>
          </w:tcPr>
          <w:p w14:paraId="6A2EE50F" w14:textId="77777777" w:rsidR="00E92901" w:rsidRPr="000A28C8" w:rsidRDefault="00E92901" w:rsidP="00E92901">
            <w:pPr>
              <w:jc w:val="center"/>
              <w:rPr>
                <w:rFonts w:ascii="Arial" w:hAnsi="Arial" w:cs="Arial"/>
                <w:szCs w:val="32"/>
              </w:rPr>
            </w:pPr>
            <w:r>
              <w:rPr>
                <w:rFonts w:ascii="Arial" w:hAnsi="Arial" w:cs="Arial"/>
                <w:szCs w:val="32"/>
              </w:rPr>
              <w:t xml:space="preserve"> 11.35</w:t>
            </w:r>
            <w:r w:rsidRPr="000A28C8">
              <w:rPr>
                <w:rFonts w:ascii="Arial" w:hAnsi="Arial" w:cs="Arial"/>
                <w:szCs w:val="32"/>
              </w:rPr>
              <w:t>%</w:t>
            </w:r>
          </w:p>
        </w:tc>
      </w:tr>
      <w:tr w:rsidR="00E92901" w:rsidRPr="004F2743" w14:paraId="605878D4" w14:textId="77777777" w:rsidTr="00E92901">
        <w:trPr>
          <w:trHeight w:val="397"/>
        </w:trPr>
        <w:tc>
          <w:tcPr>
            <w:tcW w:w="2127" w:type="dxa"/>
            <w:vAlign w:val="center"/>
          </w:tcPr>
          <w:p w14:paraId="084C121E" w14:textId="77777777" w:rsidR="00E92901" w:rsidRPr="004F2743" w:rsidRDefault="00E92901" w:rsidP="00E92901">
            <w:pPr>
              <w:jc w:val="center"/>
              <w:rPr>
                <w:rFonts w:ascii="Arial" w:hAnsi="Arial" w:cs="Arial"/>
                <w:szCs w:val="32"/>
              </w:rPr>
            </w:pPr>
            <w:r w:rsidRPr="004F2743">
              <w:rPr>
                <w:rFonts w:ascii="Arial" w:hAnsi="Arial" w:cs="Arial"/>
                <w:szCs w:val="32"/>
              </w:rPr>
              <w:t>CBA</w:t>
            </w:r>
          </w:p>
        </w:tc>
        <w:tc>
          <w:tcPr>
            <w:tcW w:w="2155" w:type="dxa"/>
            <w:vAlign w:val="center"/>
          </w:tcPr>
          <w:p w14:paraId="695FB04F" w14:textId="77777777" w:rsidR="00E92901" w:rsidRPr="004F2743" w:rsidRDefault="00E92901" w:rsidP="00E92901">
            <w:pPr>
              <w:tabs>
                <w:tab w:val="right" w:pos="1734"/>
              </w:tabs>
              <w:jc w:val="right"/>
              <w:rPr>
                <w:rFonts w:ascii="Arial" w:hAnsi="Arial" w:cs="Arial"/>
                <w:szCs w:val="32"/>
              </w:rPr>
            </w:pPr>
            <w:r>
              <w:rPr>
                <w:rFonts w:ascii="Arial" w:hAnsi="Arial" w:cs="Arial"/>
                <w:szCs w:val="32"/>
              </w:rPr>
              <w:t>$5,633,642.21</w:t>
            </w:r>
          </w:p>
        </w:tc>
        <w:tc>
          <w:tcPr>
            <w:tcW w:w="2277" w:type="dxa"/>
            <w:vAlign w:val="center"/>
          </w:tcPr>
          <w:p w14:paraId="16FBB55F" w14:textId="77777777" w:rsidR="00E92901" w:rsidRPr="000A28C8" w:rsidRDefault="00E92901" w:rsidP="00E92901">
            <w:pPr>
              <w:jc w:val="center"/>
              <w:rPr>
                <w:rFonts w:ascii="Arial" w:hAnsi="Arial" w:cs="Arial"/>
                <w:szCs w:val="32"/>
              </w:rPr>
            </w:pPr>
            <w:r>
              <w:rPr>
                <w:rFonts w:ascii="Arial" w:hAnsi="Arial" w:cs="Arial"/>
                <w:szCs w:val="32"/>
              </w:rPr>
              <w:t>1.30</w:t>
            </w:r>
            <w:r w:rsidRPr="000A28C8">
              <w:rPr>
                <w:rFonts w:ascii="Arial" w:hAnsi="Arial" w:cs="Arial"/>
                <w:szCs w:val="32"/>
              </w:rPr>
              <w:t>%</w:t>
            </w:r>
            <w:r>
              <w:rPr>
                <w:rFonts w:ascii="Arial" w:hAnsi="Arial" w:cs="Arial"/>
                <w:szCs w:val="32"/>
              </w:rPr>
              <w:t xml:space="preserve"> - 2.46</w:t>
            </w:r>
            <w:r w:rsidRPr="000A28C8">
              <w:rPr>
                <w:rFonts w:ascii="Arial" w:hAnsi="Arial" w:cs="Arial"/>
                <w:szCs w:val="32"/>
              </w:rPr>
              <w:t>%</w:t>
            </w:r>
          </w:p>
        </w:tc>
        <w:tc>
          <w:tcPr>
            <w:tcW w:w="1946" w:type="dxa"/>
            <w:vAlign w:val="center"/>
          </w:tcPr>
          <w:p w14:paraId="5169BBDA" w14:textId="77777777" w:rsidR="00E92901" w:rsidRPr="000A28C8" w:rsidRDefault="00E92901" w:rsidP="00E92901">
            <w:pPr>
              <w:jc w:val="center"/>
              <w:rPr>
                <w:rFonts w:ascii="Arial" w:hAnsi="Arial" w:cs="Arial"/>
                <w:szCs w:val="32"/>
              </w:rPr>
            </w:pPr>
            <w:r>
              <w:rPr>
                <w:rFonts w:ascii="Arial" w:hAnsi="Arial" w:cs="Arial"/>
                <w:szCs w:val="32"/>
              </w:rPr>
              <w:t>29.18</w:t>
            </w:r>
            <w:r w:rsidRPr="000A28C8">
              <w:rPr>
                <w:rFonts w:ascii="Arial" w:hAnsi="Arial" w:cs="Arial"/>
                <w:szCs w:val="32"/>
              </w:rPr>
              <w:t>%</w:t>
            </w:r>
          </w:p>
        </w:tc>
      </w:tr>
      <w:tr w:rsidR="00E92901" w:rsidRPr="004F2743" w14:paraId="4524B759" w14:textId="77777777" w:rsidTr="00E92901">
        <w:trPr>
          <w:trHeight w:val="397"/>
        </w:trPr>
        <w:tc>
          <w:tcPr>
            <w:tcW w:w="2127" w:type="dxa"/>
            <w:vAlign w:val="center"/>
          </w:tcPr>
          <w:p w14:paraId="3D2046AA" w14:textId="77777777" w:rsidR="00E92901" w:rsidRPr="004F2743" w:rsidRDefault="00E92901" w:rsidP="00E92901">
            <w:pPr>
              <w:jc w:val="center"/>
              <w:rPr>
                <w:rFonts w:ascii="Arial" w:hAnsi="Arial" w:cs="Arial"/>
                <w:b/>
                <w:szCs w:val="32"/>
              </w:rPr>
            </w:pPr>
            <w:r w:rsidRPr="004F2743">
              <w:rPr>
                <w:rFonts w:ascii="Arial" w:hAnsi="Arial" w:cs="Arial"/>
                <w:b/>
                <w:szCs w:val="32"/>
              </w:rPr>
              <w:t>Total</w:t>
            </w:r>
          </w:p>
        </w:tc>
        <w:tc>
          <w:tcPr>
            <w:tcW w:w="2155" w:type="dxa"/>
            <w:vAlign w:val="center"/>
          </w:tcPr>
          <w:p w14:paraId="1A43C5F2" w14:textId="77777777" w:rsidR="00E92901" w:rsidRPr="00BB4CB8" w:rsidRDefault="00E92901" w:rsidP="00E92901">
            <w:pPr>
              <w:tabs>
                <w:tab w:val="right" w:pos="1734"/>
              </w:tabs>
              <w:jc w:val="right"/>
              <w:rPr>
                <w:rFonts w:ascii="Arial" w:hAnsi="Arial" w:cs="Arial"/>
                <w:b/>
                <w:szCs w:val="32"/>
              </w:rPr>
            </w:pPr>
            <w:r w:rsidRPr="00BB4CB8">
              <w:rPr>
                <w:rFonts w:ascii="Arial" w:hAnsi="Arial" w:cs="Arial"/>
                <w:b/>
                <w:szCs w:val="32"/>
              </w:rPr>
              <w:t>$</w:t>
            </w:r>
            <w:r>
              <w:rPr>
                <w:rFonts w:ascii="Arial" w:hAnsi="Arial" w:cs="Arial"/>
                <w:b/>
                <w:szCs w:val="32"/>
              </w:rPr>
              <w:t>19,301,263.97</w:t>
            </w:r>
          </w:p>
        </w:tc>
        <w:tc>
          <w:tcPr>
            <w:tcW w:w="2277" w:type="dxa"/>
            <w:vAlign w:val="center"/>
          </w:tcPr>
          <w:p w14:paraId="350D94C1" w14:textId="77777777" w:rsidR="00E92901" w:rsidRPr="000A28C8" w:rsidRDefault="00E92901" w:rsidP="00E92901">
            <w:pPr>
              <w:jc w:val="both"/>
              <w:rPr>
                <w:rFonts w:ascii="Arial" w:hAnsi="Arial" w:cs="Arial"/>
                <w:b/>
                <w:szCs w:val="32"/>
              </w:rPr>
            </w:pPr>
          </w:p>
        </w:tc>
        <w:tc>
          <w:tcPr>
            <w:tcW w:w="1946" w:type="dxa"/>
            <w:vAlign w:val="center"/>
          </w:tcPr>
          <w:p w14:paraId="651080A9" w14:textId="77777777" w:rsidR="00E92901" w:rsidRPr="000A28C8" w:rsidRDefault="00E92901" w:rsidP="00E92901">
            <w:pPr>
              <w:jc w:val="center"/>
              <w:rPr>
                <w:rFonts w:ascii="Arial" w:hAnsi="Arial" w:cs="Arial"/>
                <w:b/>
                <w:szCs w:val="32"/>
              </w:rPr>
            </w:pPr>
            <w:r w:rsidRPr="000A28C8">
              <w:rPr>
                <w:rFonts w:ascii="Arial" w:hAnsi="Arial" w:cs="Arial"/>
                <w:b/>
                <w:szCs w:val="32"/>
              </w:rPr>
              <w:fldChar w:fldCharType="begin"/>
            </w:r>
            <w:r w:rsidRPr="000A28C8">
              <w:rPr>
                <w:rFonts w:ascii="Arial" w:hAnsi="Arial" w:cs="Arial"/>
                <w:b/>
                <w:szCs w:val="32"/>
              </w:rPr>
              <w:instrText xml:space="preserve"> =SUM(ABOVE)*100 \# "0.00%" </w:instrText>
            </w:r>
            <w:r w:rsidRPr="000A28C8">
              <w:rPr>
                <w:rFonts w:ascii="Arial" w:hAnsi="Arial" w:cs="Arial"/>
                <w:b/>
                <w:szCs w:val="32"/>
              </w:rPr>
              <w:fldChar w:fldCharType="separate"/>
            </w:r>
            <w:r w:rsidRPr="000A28C8">
              <w:rPr>
                <w:rFonts w:ascii="Arial" w:hAnsi="Arial" w:cs="Arial"/>
                <w:b/>
                <w:szCs w:val="32"/>
              </w:rPr>
              <w:t>100.00%</w:t>
            </w:r>
            <w:r w:rsidRPr="000A28C8">
              <w:rPr>
                <w:rFonts w:ascii="Arial" w:hAnsi="Arial" w:cs="Arial"/>
                <w:szCs w:val="32"/>
              </w:rPr>
              <w:fldChar w:fldCharType="end"/>
            </w:r>
          </w:p>
        </w:tc>
      </w:tr>
    </w:tbl>
    <w:p w14:paraId="466BB439" w14:textId="77777777" w:rsidR="00E92901" w:rsidRDefault="00E92901" w:rsidP="00E92901">
      <w:pPr>
        <w:jc w:val="both"/>
      </w:pPr>
      <w:r>
        <w:rPr>
          <w:rFonts w:ascii="Arial" w:hAnsi="Arial" w:cs="Arial"/>
          <w:b/>
          <w:sz w:val="28"/>
          <w:szCs w:val="32"/>
          <w:lang w:val="en-US"/>
        </w:rPr>
        <w:t xml:space="preserve">   </w:t>
      </w:r>
    </w:p>
    <w:p w14:paraId="2CEDC926" w14:textId="1FB30037" w:rsidR="00E92901" w:rsidRDefault="00937BE8" w:rsidP="00E92901">
      <w:pPr>
        <w:jc w:val="both"/>
        <w:rPr>
          <w:rFonts w:ascii="Arial" w:hAnsi="Arial" w:cs="Arial"/>
          <w:b/>
          <w:sz w:val="28"/>
          <w:szCs w:val="32"/>
          <w:lang w:val="en-US"/>
        </w:rPr>
      </w:pPr>
      <w:r>
        <w:rPr>
          <w:noProof/>
        </w:rPr>
        <w:pict w14:anchorId="4981617E">
          <v:shape id="Chart 1" o:spid="_x0000_i1028" type="#_x0000_t75" style="width:6in;height:194.8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">
            <v:imagedata r:id="rId29" o:title=""/>
            <o:lock v:ext="edit" aspectratio="f"/>
          </v:shape>
        </w:pict>
      </w:r>
    </w:p>
    <w:p w14:paraId="783DADEB" w14:textId="77777777" w:rsidR="00E92901" w:rsidRDefault="00E92901" w:rsidP="00E92901">
      <w:pPr>
        <w:jc w:val="both"/>
        <w:rPr>
          <w:noProof/>
        </w:rPr>
      </w:pPr>
    </w:p>
    <w:p w14:paraId="714607F4" w14:textId="77777777" w:rsidR="00E92901" w:rsidRPr="00AD73CC" w:rsidRDefault="00E92901" w:rsidP="00E92901">
      <w:pPr>
        <w:jc w:val="both"/>
        <w:rPr>
          <w:rFonts w:ascii="Arial" w:hAnsi="Arial" w:cs="Arial"/>
          <w:b/>
          <w:sz w:val="28"/>
          <w:szCs w:val="32"/>
          <w:lang w:val="en-US"/>
        </w:rPr>
      </w:pPr>
      <w:r w:rsidRPr="00AD73CC">
        <w:rPr>
          <w:rFonts w:ascii="Arial" w:hAnsi="Arial" w:cs="Arial"/>
          <w:b/>
          <w:sz w:val="28"/>
          <w:szCs w:val="32"/>
          <w:lang w:val="en-US"/>
        </w:rPr>
        <w:t>Conclusion</w:t>
      </w:r>
    </w:p>
    <w:p w14:paraId="26AC17F3" w14:textId="77777777" w:rsidR="00E92901" w:rsidRPr="00AD73CC" w:rsidRDefault="00E92901" w:rsidP="00E92901">
      <w:pPr>
        <w:jc w:val="both"/>
        <w:rPr>
          <w:rFonts w:ascii="Arial" w:hAnsi="Arial" w:cs="Arial"/>
          <w:b/>
          <w:szCs w:val="32"/>
          <w:lang w:val="en-US"/>
        </w:rPr>
      </w:pPr>
    </w:p>
    <w:p w14:paraId="331F85F1" w14:textId="77777777" w:rsidR="00E92901" w:rsidRDefault="00E92901" w:rsidP="00E92901">
      <w:pPr>
        <w:jc w:val="both"/>
        <w:rPr>
          <w:rFonts w:ascii="Arial" w:hAnsi="Arial" w:cs="Arial"/>
          <w:szCs w:val="32"/>
        </w:rPr>
      </w:pPr>
      <w:r w:rsidRPr="00486753">
        <w:rPr>
          <w:rFonts w:ascii="Arial" w:hAnsi="Arial" w:cs="Arial"/>
          <w:szCs w:val="32"/>
        </w:rPr>
        <w:t>The Investment Report is presented to Council.</w:t>
      </w:r>
      <w:r>
        <w:rPr>
          <w:rFonts w:ascii="Arial" w:hAnsi="Arial" w:cs="Arial"/>
          <w:szCs w:val="32"/>
        </w:rPr>
        <w:t xml:space="preserve"> </w:t>
      </w:r>
    </w:p>
    <w:p w14:paraId="5B623F06" w14:textId="77777777" w:rsidR="00E92901" w:rsidRDefault="00E92901" w:rsidP="00E92901">
      <w:pPr>
        <w:jc w:val="both"/>
        <w:rPr>
          <w:rFonts w:ascii="Arial" w:hAnsi="Arial" w:cs="Arial"/>
          <w:szCs w:val="24"/>
        </w:rPr>
      </w:pPr>
    </w:p>
    <w:p w14:paraId="6318A62A" w14:textId="77777777" w:rsidR="00E92901" w:rsidRPr="00AD73CC" w:rsidRDefault="00E92901" w:rsidP="00E92901">
      <w:pPr>
        <w:jc w:val="both"/>
        <w:rPr>
          <w:rFonts w:ascii="Arial" w:hAnsi="Arial" w:cs="Arial"/>
          <w:b/>
          <w:szCs w:val="32"/>
          <w:lang w:val="en-US"/>
        </w:rPr>
      </w:pPr>
      <w:r w:rsidRPr="00AD73CC">
        <w:rPr>
          <w:rFonts w:ascii="Arial" w:hAnsi="Arial" w:cs="Arial"/>
          <w:b/>
          <w:szCs w:val="32"/>
          <w:lang w:val="en-US"/>
        </w:rPr>
        <w:t>Key Relevant Previous Council Decisions:</w:t>
      </w:r>
    </w:p>
    <w:p w14:paraId="43AB830F" w14:textId="77777777" w:rsidR="00E92901" w:rsidRPr="00AD73CC" w:rsidRDefault="00E92901" w:rsidP="00E92901">
      <w:pPr>
        <w:jc w:val="both"/>
        <w:rPr>
          <w:rFonts w:ascii="Arial" w:hAnsi="Arial" w:cs="Arial"/>
          <w:szCs w:val="32"/>
          <w:lang w:val="en-US"/>
        </w:rPr>
      </w:pPr>
    </w:p>
    <w:p w14:paraId="28A87B37" w14:textId="43BA26EA" w:rsidR="00E92901" w:rsidRDefault="00E92901" w:rsidP="00E92901">
      <w:pPr>
        <w:jc w:val="both"/>
        <w:rPr>
          <w:rFonts w:ascii="Arial" w:hAnsi="Arial" w:cs="Arial"/>
          <w:szCs w:val="32"/>
          <w:lang w:val="en-US"/>
        </w:rPr>
      </w:pPr>
      <w:r>
        <w:rPr>
          <w:rFonts w:ascii="Arial" w:hAnsi="Arial" w:cs="Arial"/>
          <w:szCs w:val="32"/>
          <w:lang w:val="en-US"/>
        </w:rPr>
        <w:t>Nil.</w:t>
      </w:r>
    </w:p>
    <w:p w14:paraId="628BBE47" w14:textId="77777777" w:rsidR="00E92901" w:rsidRDefault="00E92901" w:rsidP="00E92901">
      <w:pPr>
        <w:jc w:val="both"/>
        <w:rPr>
          <w:rFonts w:ascii="Arial" w:hAnsi="Arial" w:cs="Arial"/>
          <w:szCs w:val="32"/>
          <w:lang w:val="en-US"/>
        </w:rPr>
      </w:pPr>
    </w:p>
    <w:p w14:paraId="260F86B5" w14:textId="77777777" w:rsidR="00E92901" w:rsidRPr="00BF12BF" w:rsidRDefault="00E92901" w:rsidP="00E92901">
      <w:pPr>
        <w:jc w:val="both"/>
        <w:rPr>
          <w:rFonts w:ascii="Arial" w:hAnsi="Arial" w:cs="Arial"/>
          <w:szCs w:val="32"/>
          <w:lang w:val="en-US"/>
        </w:rPr>
      </w:pPr>
      <w:r w:rsidRPr="00AD73CC">
        <w:rPr>
          <w:rFonts w:ascii="Arial" w:hAnsi="Arial" w:cs="Arial"/>
          <w:b/>
          <w:sz w:val="28"/>
          <w:szCs w:val="32"/>
          <w:lang w:val="en-US"/>
        </w:rPr>
        <w:t>Consultation</w:t>
      </w:r>
    </w:p>
    <w:p w14:paraId="3CAF8A39" w14:textId="77777777" w:rsidR="00E92901" w:rsidRPr="00AD73CC" w:rsidRDefault="00E92901" w:rsidP="00E92901">
      <w:pPr>
        <w:jc w:val="both"/>
        <w:rPr>
          <w:rFonts w:ascii="Arial" w:hAnsi="Arial" w:cs="Arial"/>
          <w:b/>
          <w:szCs w:val="32"/>
          <w:lang w:val="en-US"/>
        </w:rPr>
      </w:pPr>
    </w:p>
    <w:p w14:paraId="35567696" w14:textId="77777777" w:rsidR="00E92901" w:rsidRPr="009D27FD" w:rsidRDefault="00E92901" w:rsidP="00E92901">
      <w:pPr>
        <w:jc w:val="both"/>
        <w:rPr>
          <w:rFonts w:ascii="Arial" w:hAnsi="Arial" w:cs="Arial"/>
          <w:szCs w:val="32"/>
          <w:lang w:val="en-US"/>
        </w:rPr>
      </w:pPr>
      <w:r w:rsidRPr="00AD73CC">
        <w:rPr>
          <w:rFonts w:ascii="Arial" w:hAnsi="Arial" w:cs="Arial"/>
          <w:szCs w:val="32"/>
          <w:lang w:val="en-US"/>
        </w:rPr>
        <w:t>Required by legislation:</w:t>
      </w:r>
      <w:r w:rsidRPr="00AD73CC">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9D27FD">
        <w:rPr>
          <w:rFonts w:ascii="Arial" w:hAnsi="Arial" w:cs="Arial"/>
          <w:szCs w:val="32"/>
          <w:lang w:val="en-US"/>
        </w:rPr>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9D27FD">
        <w:rPr>
          <w:rFonts w:ascii="Arial" w:hAnsi="Arial" w:cs="Arial"/>
          <w:szCs w:val="32"/>
          <w:lang w:val="en-US"/>
        </w:rPr>
        <w:fldChar w:fldCharType="end"/>
      </w:r>
    </w:p>
    <w:p w14:paraId="51103614" w14:textId="77777777" w:rsidR="00E92901" w:rsidRPr="00AD73CC" w:rsidRDefault="00E92901" w:rsidP="00E92901">
      <w:pPr>
        <w:jc w:val="both"/>
        <w:rPr>
          <w:rFonts w:ascii="Arial" w:hAnsi="Arial" w:cs="Arial"/>
          <w:szCs w:val="32"/>
          <w:lang w:val="en-US"/>
        </w:rPr>
      </w:pPr>
      <w:r w:rsidRPr="009D27FD">
        <w:rPr>
          <w:rFonts w:ascii="Arial" w:hAnsi="Arial" w:cs="Arial"/>
          <w:szCs w:val="32"/>
          <w:lang w:val="en-US"/>
        </w:rPr>
        <w:t xml:space="preserve">Required by City of Redlands policy: </w:t>
      </w:r>
      <w:r w:rsidRPr="009D27FD">
        <w:rPr>
          <w:rFonts w:ascii="Arial" w:hAnsi="Arial" w:cs="Arial"/>
          <w:szCs w:val="32"/>
          <w:lang w:val="en-US"/>
        </w:rPr>
        <w:tab/>
      </w:r>
      <w:r w:rsidRPr="009D27FD">
        <w:rPr>
          <w:rFonts w:ascii="Arial" w:hAnsi="Arial" w:cs="Arial"/>
          <w:szCs w:val="32"/>
          <w:lang w:val="en-US"/>
        </w:rPr>
        <w:tab/>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9D27FD">
        <w:rPr>
          <w:rFonts w:ascii="Arial" w:hAnsi="Arial" w:cs="Arial"/>
          <w:szCs w:val="32"/>
          <w:lang w:val="en-US"/>
        </w:rPr>
        <w:fldChar w:fldCharType="end"/>
      </w:r>
    </w:p>
    <w:p w14:paraId="75F77215" w14:textId="77777777" w:rsidR="00E92901" w:rsidRDefault="00E92901" w:rsidP="00E92901">
      <w:pPr>
        <w:rPr>
          <w:rFonts w:ascii="Arial" w:hAnsi="Arial" w:cs="Arial"/>
          <w:b/>
          <w:sz w:val="28"/>
          <w:szCs w:val="32"/>
          <w:lang w:val="en-US"/>
        </w:rPr>
      </w:pPr>
    </w:p>
    <w:p w14:paraId="2FC7497A" w14:textId="77777777" w:rsidR="00E92901" w:rsidRPr="00AD73CC" w:rsidRDefault="00E92901" w:rsidP="00E92901">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0B5A896B" w14:textId="77777777" w:rsidR="00E92901" w:rsidRDefault="00E92901" w:rsidP="00E92901">
      <w:pPr>
        <w:jc w:val="both"/>
        <w:rPr>
          <w:rFonts w:ascii="Arial" w:hAnsi="Arial" w:cs="Arial"/>
          <w:b/>
          <w:szCs w:val="32"/>
        </w:rPr>
      </w:pPr>
    </w:p>
    <w:p w14:paraId="256D0261" w14:textId="288F211C" w:rsidR="009B63FD" w:rsidRDefault="00E92901" w:rsidP="00E92901">
      <w:pPr>
        <w:jc w:val="both"/>
        <w:rPr>
          <w:rFonts w:ascii="Arial" w:hAnsi="Arial" w:cs="Arial"/>
          <w:szCs w:val="24"/>
        </w:rPr>
      </w:pPr>
      <w:r w:rsidRPr="006E5FAF">
        <w:rPr>
          <w:rFonts w:ascii="Arial" w:hAnsi="Arial" w:cs="Arial"/>
          <w:szCs w:val="32"/>
        </w:rPr>
        <w:t xml:space="preserve">Investment income </w:t>
      </w:r>
      <w:r>
        <w:rPr>
          <w:rFonts w:ascii="Arial" w:hAnsi="Arial" w:cs="Arial"/>
          <w:szCs w:val="32"/>
        </w:rPr>
        <w:t>is steady as per budget.</w:t>
      </w:r>
    </w:p>
    <w:p w14:paraId="0912854A" w14:textId="07B3FB54" w:rsidR="009B63FD" w:rsidRPr="00845A8B" w:rsidRDefault="009B63FD" w:rsidP="00845A8B">
      <w:pPr>
        <w:pStyle w:val="Heading2"/>
        <w:numPr>
          <w:ilvl w:val="12"/>
          <w:numId w:val="0"/>
        </w:numPr>
        <w:tabs>
          <w:tab w:val="num" w:pos="0"/>
          <w:tab w:val="left" w:pos="1440"/>
        </w:tabs>
        <w:spacing w:before="0" w:after="0"/>
        <w:rPr>
          <w:rFonts w:ascii="Arial" w:hAnsi="Arial" w:cs="Arial"/>
          <w:szCs w:val="24"/>
        </w:rPr>
      </w:pPr>
    </w:p>
    <w:p w14:paraId="5F581EDA" w14:textId="1EBD6FDA" w:rsidR="009B63FD" w:rsidRPr="00845A8B" w:rsidRDefault="00845A8B" w:rsidP="00845A8B">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29" w:name="_Toc532561356"/>
      <w:r w:rsidRPr="00845A8B">
        <w:rPr>
          <w:rFonts w:ascii="Arial" w:hAnsi="Arial" w:cs="Arial"/>
          <w:sz w:val="24"/>
          <w:szCs w:val="24"/>
          <w:u w:val="none"/>
        </w:rPr>
        <w:lastRenderedPageBreak/>
        <w:t>Conference Attendance Request – Councillor Hodsdon &amp; Councillor Horley – 3rd Annual Cities &amp; Regions Summit, Melbourne from 12 to 14 March 2019</w:t>
      </w:r>
      <w:bookmarkEnd w:id="129"/>
    </w:p>
    <w:p w14:paraId="6BDE9954" w14:textId="0BBC1217" w:rsidR="009B63FD" w:rsidRDefault="009B63FD" w:rsidP="006053A2">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97"/>
      </w:tblGrid>
      <w:tr w:rsidR="000C2473" w:rsidRPr="00EA0DB5" w14:paraId="539EABEE" w14:textId="77777777" w:rsidTr="004F70EA">
        <w:tc>
          <w:tcPr>
            <w:tcW w:w="2167" w:type="dxa"/>
            <w:shd w:val="clear" w:color="auto" w:fill="auto"/>
          </w:tcPr>
          <w:p w14:paraId="025D105A" w14:textId="77777777" w:rsidR="000C2473" w:rsidRPr="004F70EA" w:rsidRDefault="000C2473" w:rsidP="004F70EA">
            <w:pPr>
              <w:jc w:val="both"/>
              <w:rPr>
                <w:rFonts w:ascii="Arial" w:hAnsi="Arial" w:cs="Arial"/>
                <w:b/>
                <w:szCs w:val="24"/>
              </w:rPr>
            </w:pPr>
            <w:r w:rsidRPr="004F70EA">
              <w:rPr>
                <w:rFonts w:ascii="Arial" w:hAnsi="Arial" w:cs="Arial"/>
                <w:b/>
                <w:szCs w:val="24"/>
              </w:rPr>
              <w:t>Council</w:t>
            </w:r>
          </w:p>
        </w:tc>
        <w:tc>
          <w:tcPr>
            <w:tcW w:w="6197" w:type="dxa"/>
            <w:shd w:val="clear" w:color="auto" w:fill="auto"/>
          </w:tcPr>
          <w:p w14:paraId="4748EC51" w14:textId="77777777" w:rsidR="000C2473" w:rsidRPr="004F70EA" w:rsidRDefault="000C2473" w:rsidP="004F70EA">
            <w:pPr>
              <w:jc w:val="both"/>
              <w:rPr>
                <w:rFonts w:ascii="Arial" w:hAnsi="Arial" w:cs="Arial"/>
                <w:szCs w:val="24"/>
              </w:rPr>
            </w:pPr>
            <w:r w:rsidRPr="004F70EA">
              <w:rPr>
                <w:rFonts w:ascii="Arial" w:hAnsi="Arial" w:cs="Arial"/>
                <w:szCs w:val="24"/>
              </w:rPr>
              <w:t>18 December 2019</w:t>
            </w:r>
          </w:p>
        </w:tc>
      </w:tr>
      <w:tr w:rsidR="000C2473" w:rsidRPr="00EA0DB5" w14:paraId="4F713245" w14:textId="77777777" w:rsidTr="004F70EA">
        <w:tc>
          <w:tcPr>
            <w:tcW w:w="2167" w:type="dxa"/>
            <w:shd w:val="clear" w:color="auto" w:fill="auto"/>
          </w:tcPr>
          <w:p w14:paraId="0936A567" w14:textId="77777777" w:rsidR="000C2473" w:rsidRPr="004F70EA" w:rsidRDefault="000C2473" w:rsidP="004F70EA">
            <w:pPr>
              <w:jc w:val="both"/>
              <w:rPr>
                <w:rFonts w:ascii="Arial" w:hAnsi="Arial" w:cs="Arial"/>
                <w:b/>
                <w:szCs w:val="24"/>
              </w:rPr>
            </w:pPr>
            <w:r w:rsidRPr="004F70EA">
              <w:rPr>
                <w:rFonts w:ascii="Arial" w:hAnsi="Arial" w:cs="Arial"/>
                <w:b/>
                <w:szCs w:val="24"/>
              </w:rPr>
              <w:t>Applicant</w:t>
            </w:r>
          </w:p>
        </w:tc>
        <w:tc>
          <w:tcPr>
            <w:tcW w:w="6197" w:type="dxa"/>
            <w:shd w:val="clear" w:color="auto" w:fill="auto"/>
          </w:tcPr>
          <w:p w14:paraId="10740F07" w14:textId="77777777" w:rsidR="000C2473" w:rsidRPr="004F70EA" w:rsidRDefault="000C2473" w:rsidP="004F70EA">
            <w:pPr>
              <w:jc w:val="both"/>
              <w:rPr>
                <w:rFonts w:ascii="Arial" w:hAnsi="Arial" w:cs="Arial"/>
                <w:szCs w:val="24"/>
              </w:rPr>
            </w:pPr>
            <w:r w:rsidRPr="004F70EA">
              <w:rPr>
                <w:rFonts w:ascii="Arial" w:hAnsi="Arial" w:cs="Arial"/>
                <w:szCs w:val="24"/>
              </w:rPr>
              <w:t xml:space="preserve">City of Nedlands </w:t>
            </w:r>
          </w:p>
        </w:tc>
      </w:tr>
      <w:tr w:rsidR="000C2473" w:rsidRPr="00EA0DB5" w14:paraId="7B6300AB" w14:textId="77777777" w:rsidTr="004F70EA">
        <w:tc>
          <w:tcPr>
            <w:tcW w:w="2167" w:type="dxa"/>
            <w:shd w:val="clear" w:color="auto" w:fill="auto"/>
          </w:tcPr>
          <w:p w14:paraId="44A259C8" w14:textId="77777777" w:rsidR="000C2473" w:rsidRPr="004F70EA" w:rsidRDefault="000C2473" w:rsidP="004F70EA">
            <w:pPr>
              <w:jc w:val="both"/>
              <w:rPr>
                <w:rFonts w:ascii="Arial" w:hAnsi="Arial" w:cs="Arial"/>
                <w:b/>
                <w:szCs w:val="24"/>
              </w:rPr>
            </w:pPr>
            <w:r w:rsidRPr="004F70EA">
              <w:rPr>
                <w:rFonts w:ascii="Arial" w:hAnsi="Arial" w:cs="Arial"/>
                <w:b/>
                <w:szCs w:val="24"/>
              </w:rPr>
              <w:t>Officer</w:t>
            </w:r>
          </w:p>
        </w:tc>
        <w:tc>
          <w:tcPr>
            <w:tcW w:w="6197" w:type="dxa"/>
            <w:shd w:val="clear" w:color="auto" w:fill="auto"/>
          </w:tcPr>
          <w:p w14:paraId="235B29E5" w14:textId="77777777" w:rsidR="000C2473" w:rsidRPr="004F70EA" w:rsidRDefault="000C2473" w:rsidP="004F70EA">
            <w:pPr>
              <w:jc w:val="both"/>
              <w:rPr>
                <w:rFonts w:ascii="Arial" w:hAnsi="Arial" w:cs="Arial"/>
                <w:szCs w:val="24"/>
              </w:rPr>
            </w:pPr>
            <w:r w:rsidRPr="004F70EA">
              <w:rPr>
                <w:rFonts w:ascii="Arial" w:hAnsi="Arial" w:cs="Arial"/>
                <w:szCs w:val="24"/>
              </w:rPr>
              <w:t>Nicole Ceric, Executive Assistant to CEO &amp; Mayor</w:t>
            </w:r>
          </w:p>
        </w:tc>
      </w:tr>
      <w:tr w:rsidR="000C2473" w:rsidRPr="00EA0DB5" w14:paraId="16217210" w14:textId="77777777" w:rsidTr="004F70EA">
        <w:tc>
          <w:tcPr>
            <w:tcW w:w="2167" w:type="dxa"/>
            <w:shd w:val="clear" w:color="auto" w:fill="auto"/>
          </w:tcPr>
          <w:p w14:paraId="201D8F18" w14:textId="77777777" w:rsidR="000C2473" w:rsidRPr="004F70EA" w:rsidRDefault="000C2473" w:rsidP="004F70EA">
            <w:pPr>
              <w:jc w:val="both"/>
              <w:rPr>
                <w:rFonts w:ascii="Arial" w:hAnsi="Arial" w:cs="Arial"/>
                <w:b/>
                <w:szCs w:val="24"/>
              </w:rPr>
            </w:pPr>
            <w:r w:rsidRPr="004F70EA">
              <w:rPr>
                <w:rFonts w:ascii="Arial" w:hAnsi="Arial" w:cs="Arial"/>
                <w:b/>
                <w:szCs w:val="24"/>
              </w:rPr>
              <w:t>Acting CEO</w:t>
            </w:r>
          </w:p>
        </w:tc>
        <w:tc>
          <w:tcPr>
            <w:tcW w:w="6197" w:type="dxa"/>
            <w:shd w:val="clear" w:color="auto" w:fill="auto"/>
          </w:tcPr>
          <w:p w14:paraId="29073FA5" w14:textId="77777777" w:rsidR="000C2473" w:rsidRPr="004F70EA" w:rsidRDefault="000C2473" w:rsidP="004F70EA">
            <w:pPr>
              <w:jc w:val="both"/>
              <w:rPr>
                <w:rFonts w:ascii="Arial" w:hAnsi="Arial" w:cs="Arial"/>
                <w:szCs w:val="24"/>
              </w:rPr>
            </w:pPr>
            <w:r w:rsidRPr="004F70EA">
              <w:rPr>
                <w:rFonts w:ascii="Arial" w:hAnsi="Arial" w:cs="Arial"/>
                <w:szCs w:val="24"/>
              </w:rPr>
              <w:t>Peter Mickleson</w:t>
            </w:r>
          </w:p>
        </w:tc>
      </w:tr>
      <w:tr w:rsidR="000C2473" w:rsidRPr="00EA0DB5" w14:paraId="60B110BB" w14:textId="77777777" w:rsidTr="004F70EA">
        <w:trPr>
          <w:trHeight w:val="153"/>
        </w:trPr>
        <w:tc>
          <w:tcPr>
            <w:tcW w:w="2167" w:type="dxa"/>
            <w:shd w:val="clear" w:color="auto" w:fill="auto"/>
          </w:tcPr>
          <w:p w14:paraId="1C21907A" w14:textId="77777777" w:rsidR="000C2473" w:rsidRPr="004F70EA" w:rsidRDefault="000C2473" w:rsidP="004F70EA">
            <w:pPr>
              <w:jc w:val="both"/>
              <w:rPr>
                <w:rFonts w:ascii="Arial" w:hAnsi="Arial" w:cs="Arial"/>
                <w:b/>
                <w:szCs w:val="24"/>
              </w:rPr>
            </w:pPr>
            <w:r w:rsidRPr="004F70EA">
              <w:rPr>
                <w:rFonts w:ascii="Arial" w:hAnsi="Arial" w:cs="Arial"/>
                <w:b/>
                <w:szCs w:val="24"/>
              </w:rPr>
              <w:t>Attachments</w:t>
            </w:r>
          </w:p>
        </w:tc>
        <w:tc>
          <w:tcPr>
            <w:tcW w:w="6197" w:type="dxa"/>
            <w:shd w:val="clear" w:color="auto" w:fill="auto"/>
          </w:tcPr>
          <w:p w14:paraId="4EB068CB" w14:textId="77777777" w:rsidR="000C2473" w:rsidRPr="004F70EA" w:rsidRDefault="000C2473" w:rsidP="004F70EA">
            <w:pPr>
              <w:numPr>
                <w:ilvl w:val="0"/>
                <w:numId w:val="60"/>
              </w:numPr>
              <w:ind w:left="279" w:hanging="279"/>
              <w:jc w:val="both"/>
              <w:rPr>
                <w:rFonts w:ascii="Arial" w:hAnsi="Arial" w:cs="Arial"/>
                <w:szCs w:val="32"/>
                <w:lang w:val="en-US"/>
              </w:rPr>
            </w:pPr>
            <w:r w:rsidRPr="004F70EA">
              <w:rPr>
                <w:rFonts w:ascii="Arial" w:hAnsi="Arial" w:cs="Arial"/>
                <w:szCs w:val="24"/>
                <w:lang w:val="en-US"/>
              </w:rPr>
              <w:t>3</w:t>
            </w:r>
            <w:r w:rsidRPr="004F70EA">
              <w:rPr>
                <w:rFonts w:ascii="Arial" w:hAnsi="Arial" w:cs="Arial"/>
                <w:szCs w:val="24"/>
                <w:vertAlign w:val="superscript"/>
                <w:lang w:val="en-US"/>
              </w:rPr>
              <w:t>rd</w:t>
            </w:r>
            <w:r w:rsidRPr="004F70EA">
              <w:rPr>
                <w:rFonts w:ascii="Arial" w:hAnsi="Arial" w:cs="Arial"/>
                <w:szCs w:val="24"/>
                <w:lang w:val="en-US"/>
              </w:rPr>
              <w:t xml:space="preserve"> Annual Cities &amp; Regions Summit 2019 Programme</w:t>
            </w:r>
          </w:p>
        </w:tc>
      </w:tr>
    </w:tbl>
    <w:p w14:paraId="03DBBFBD" w14:textId="77777777" w:rsidR="000C2473" w:rsidRPr="00EA0DB5" w:rsidRDefault="000C247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2057550F"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Executive Summary</w:t>
      </w:r>
    </w:p>
    <w:p w14:paraId="5166D80C" w14:textId="77777777" w:rsidR="000C2473" w:rsidRPr="00EA0DB5" w:rsidRDefault="000C2473" w:rsidP="000C2473">
      <w:pPr>
        <w:jc w:val="both"/>
        <w:rPr>
          <w:rFonts w:ascii="Arial" w:hAnsi="Arial" w:cs="Arial"/>
          <w:b/>
          <w:szCs w:val="32"/>
          <w:lang w:val="en-US"/>
        </w:rPr>
      </w:pPr>
    </w:p>
    <w:p w14:paraId="717B15A7"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The purpose of this report is to seek Council approval for the</w:t>
      </w:r>
      <w:r>
        <w:rPr>
          <w:rFonts w:ascii="Arial" w:hAnsi="Arial" w:cs="Arial"/>
          <w:szCs w:val="32"/>
          <w:lang w:val="en-US"/>
        </w:rPr>
        <w:t xml:space="preserve"> Councillor Hodsdon &amp; Councillor Horley </w:t>
      </w:r>
      <w:r w:rsidRPr="00EA0DB5">
        <w:rPr>
          <w:rFonts w:ascii="Arial" w:hAnsi="Arial" w:cs="Arial"/>
          <w:szCs w:val="32"/>
          <w:lang w:val="en-US"/>
        </w:rPr>
        <w:t xml:space="preserve">to attend the </w:t>
      </w:r>
      <w:r>
        <w:rPr>
          <w:rFonts w:ascii="Arial" w:hAnsi="Arial" w:cs="Arial"/>
          <w:szCs w:val="32"/>
          <w:lang w:val="en-US"/>
        </w:rPr>
        <w:t>3</w:t>
      </w:r>
      <w:r w:rsidRPr="001755EE">
        <w:rPr>
          <w:rFonts w:ascii="Arial" w:hAnsi="Arial" w:cs="Arial"/>
          <w:szCs w:val="32"/>
          <w:vertAlign w:val="superscript"/>
          <w:lang w:val="en-US"/>
        </w:rPr>
        <w:t>rd</w:t>
      </w:r>
      <w:r>
        <w:rPr>
          <w:rFonts w:ascii="Arial" w:hAnsi="Arial" w:cs="Arial"/>
          <w:szCs w:val="32"/>
          <w:lang w:val="en-US"/>
        </w:rPr>
        <w:t xml:space="preserve"> Annual Cities &amp; Regions Summit 2019</w:t>
      </w:r>
      <w:r w:rsidRPr="00EA0DB5">
        <w:rPr>
          <w:rFonts w:ascii="Arial" w:hAnsi="Arial" w:cs="Arial"/>
          <w:szCs w:val="32"/>
          <w:lang w:val="en-US"/>
        </w:rPr>
        <w:t xml:space="preserve"> being held in </w:t>
      </w:r>
      <w:r>
        <w:rPr>
          <w:rFonts w:ascii="Arial" w:hAnsi="Arial" w:cs="Arial"/>
          <w:szCs w:val="24"/>
          <w:lang w:val="en-US"/>
        </w:rPr>
        <w:t>Melbourne</w:t>
      </w:r>
      <w:r w:rsidRPr="00EA0DB5">
        <w:rPr>
          <w:rFonts w:ascii="Arial" w:hAnsi="Arial" w:cs="Arial"/>
          <w:szCs w:val="32"/>
          <w:lang w:val="en-US"/>
        </w:rPr>
        <w:t xml:space="preserve"> from </w:t>
      </w:r>
      <w:r>
        <w:rPr>
          <w:rFonts w:ascii="Arial" w:hAnsi="Arial" w:cs="Arial"/>
          <w:szCs w:val="24"/>
          <w:lang w:val="en-US"/>
        </w:rPr>
        <w:t>12 to 14 March 2019</w:t>
      </w:r>
      <w:r w:rsidRPr="00EA0DB5">
        <w:rPr>
          <w:rFonts w:ascii="Arial" w:hAnsi="Arial" w:cs="Arial"/>
          <w:szCs w:val="32"/>
          <w:lang w:val="en-US"/>
        </w:rPr>
        <w:t xml:space="preserve">. </w:t>
      </w:r>
    </w:p>
    <w:p w14:paraId="19FAAAF2" w14:textId="77777777" w:rsidR="000C2473" w:rsidRPr="00EA0DB5" w:rsidRDefault="000C2473" w:rsidP="000C2473">
      <w:pPr>
        <w:ind w:left="142"/>
        <w:jc w:val="both"/>
        <w:rPr>
          <w:rFonts w:ascii="Arial" w:hAnsi="Arial" w:cs="Arial"/>
          <w:b/>
          <w:szCs w:val="32"/>
          <w:lang w:val="en-US"/>
        </w:rPr>
      </w:pPr>
    </w:p>
    <w:p w14:paraId="407CC262" w14:textId="77777777" w:rsidR="000C2473" w:rsidRPr="00EA0DB5" w:rsidRDefault="000C2473" w:rsidP="000C2473">
      <w:pPr>
        <w:ind w:left="142"/>
        <w:jc w:val="both"/>
        <w:rPr>
          <w:rFonts w:ascii="Arial" w:hAnsi="Arial" w:cs="Arial"/>
          <w:b/>
          <w:szCs w:val="32"/>
          <w:lang w:val="en-US"/>
        </w:rPr>
      </w:pPr>
    </w:p>
    <w:p w14:paraId="0D39F37C"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 xml:space="preserve">Recommendation </w:t>
      </w:r>
    </w:p>
    <w:p w14:paraId="033E9346" w14:textId="77777777" w:rsidR="000C2473" w:rsidRPr="00EA0DB5" w:rsidRDefault="000C2473" w:rsidP="000C2473">
      <w:pPr>
        <w:jc w:val="both"/>
        <w:rPr>
          <w:rFonts w:ascii="Arial" w:hAnsi="Arial" w:cs="Arial"/>
          <w:b/>
          <w:szCs w:val="32"/>
          <w:lang w:val="en-US"/>
        </w:rPr>
      </w:pPr>
    </w:p>
    <w:p w14:paraId="12A492E3"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Council:</w:t>
      </w:r>
    </w:p>
    <w:p w14:paraId="4EA3D99F" w14:textId="77777777" w:rsidR="000C2473" w:rsidRPr="00EA0DB5" w:rsidRDefault="000C2473" w:rsidP="000C2473">
      <w:pPr>
        <w:jc w:val="both"/>
        <w:rPr>
          <w:rFonts w:ascii="Arial" w:hAnsi="Arial" w:cs="Arial"/>
          <w:b/>
          <w:szCs w:val="32"/>
          <w:lang w:val="en-US"/>
        </w:rPr>
      </w:pPr>
    </w:p>
    <w:p w14:paraId="7EE07A5B" w14:textId="77777777" w:rsidR="000C2473" w:rsidRPr="00EA0DB5" w:rsidRDefault="000C2473" w:rsidP="000C2473">
      <w:pPr>
        <w:pStyle w:val="ListParagraph"/>
        <w:numPr>
          <w:ilvl w:val="0"/>
          <w:numId w:val="56"/>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approves the </w:t>
      </w:r>
      <w:r>
        <w:rPr>
          <w:rFonts w:ascii="Arial" w:eastAsia="Times New Roman" w:hAnsi="Arial" w:cs="Arial"/>
          <w:b/>
          <w:sz w:val="24"/>
          <w:szCs w:val="32"/>
          <w:lang w:val="en-US"/>
        </w:rPr>
        <w:t xml:space="preserve">Councillor </w:t>
      </w:r>
      <w:proofErr w:type="spellStart"/>
      <w:r>
        <w:rPr>
          <w:rFonts w:ascii="Arial" w:eastAsia="Times New Roman" w:hAnsi="Arial" w:cs="Arial"/>
          <w:b/>
          <w:sz w:val="24"/>
          <w:szCs w:val="32"/>
          <w:lang w:val="en-US"/>
        </w:rPr>
        <w:t>Hodsdon’s</w:t>
      </w:r>
      <w:proofErr w:type="spellEnd"/>
      <w:r>
        <w:rPr>
          <w:rFonts w:ascii="Arial" w:eastAsia="Times New Roman" w:hAnsi="Arial" w:cs="Arial"/>
          <w:b/>
          <w:sz w:val="24"/>
          <w:szCs w:val="32"/>
          <w:lang w:val="en-US"/>
        </w:rPr>
        <w:t xml:space="preserve"> &amp; Councillor </w:t>
      </w:r>
      <w:proofErr w:type="spellStart"/>
      <w:r>
        <w:rPr>
          <w:rFonts w:ascii="Arial" w:eastAsia="Times New Roman" w:hAnsi="Arial" w:cs="Arial"/>
          <w:b/>
          <w:sz w:val="24"/>
          <w:szCs w:val="32"/>
          <w:lang w:val="en-US"/>
        </w:rPr>
        <w:t>Horley’s</w:t>
      </w:r>
      <w:proofErr w:type="spellEnd"/>
      <w:r w:rsidRPr="00EA0DB5">
        <w:rPr>
          <w:rFonts w:ascii="Arial" w:eastAsia="Times New Roman" w:hAnsi="Arial" w:cs="Arial"/>
          <w:b/>
          <w:sz w:val="24"/>
          <w:szCs w:val="32"/>
          <w:lang w:val="en-US"/>
        </w:rPr>
        <w:t xml:space="preserve"> request to attend the </w:t>
      </w:r>
      <w:r w:rsidRPr="001755EE">
        <w:rPr>
          <w:rFonts w:ascii="Arial" w:eastAsia="Times New Roman" w:hAnsi="Arial" w:cs="Arial"/>
          <w:b/>
          <w:sz w:val="24"/>
          <w:szCs w:val="32"/>
          <w:lang w:val="en-US"/>
        </w:rPr>
        <w:t>3</w:t>
      </w:r>
      <w:r w:rsidRPr="001755EE">
        <w:rPr>
          <w:rFonts w:ascii="Arial" w:eastAsia="Times New Roman" w:hAnsi="Arial" w:cs="Arial"/>
          <w:b/>
          <w:sz w:val="24"/>
          <w:szCs w:val="32"/>
          <w:vertAlign w:val="superscript"/>
          <w:lang w:val="en-US"/>
        </w:rPr>
        <w:t>rd</w:t>
      </w:r>
      <w:r w:rsidRPr="001755EE">
        <w:rPr>
          <w:rFonts w:ascii="Arial" w:eastAsia="Times New Roman" w:hAnsi="Arial" w:cs="Arial"/>
          <w:b/>
          <w:sz w:val="24"/>
          <w:szCs w:val="32"/>
          <w:lang w:val="en-US"/>
        </w:rPr>
        <w:t xml:space="preserve"> Annual Cities &amp; Regions Summit 2019; </w:t>
      </w:r>
      <w:r>
        <w:rPr>
          <w:rFonts w:ascii="Arial" w:eastAsia="Times New Roman" w:hAnsi="Arial" w:cs="Arial"/>
          <w:b/>
          <w:sz w:val="24"/>
          <w:szCs w:val="32"/>
          <w:lang w:val="en-US"/>
        </w:rPr>
        <w:t>and</w:t>
      </w:r>
    </w:p>
    <w:p w14:paraId="04C2EDD9" w14:textId="77777777" w:rsidR="000C2473" w:rsidRPr="00EA0DB5" w:rsidRDefault="000C2473" w:rsidP="000C2473">
      <w:pPr>
        <w:ind w:left="567" w:hanging="567"/>
        <w:jc w:val="both"/>
        <w:rPr>
          <w:rFonts w:ascii="Arial" w:hAnsi="Arial" w:cs="Arial"/>
          <w:b/>
          <w:szCs w:val="32"/>
          <w:highlight w:val="yellow"/>
          <w:lang w:val="en-US"/>
        </w:rPr>
      </w:pPr>
    </w:p>
    <w:p w14:paraId="452B49D1" w14:textId="77777777" w:rsidR="000C2473" w:rsidRPr="00EA0DB5" w:rsidRDefault="000C2473" w:rsidP="000C2473">
      <w:pPr>
        <w:pStyle w:val="ListParagraph"/>
        <w:numPr>
          <w:ilvl w:val="0"/>
          <w:numId w:val="56"/>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accepts all costs associated with </w:t>
      </w:r>
      <w:r>
        <w:rPr>
          <w:rFonts w:ascii="Arial" w:eastAsia="Times New Roman" w:hAnsi="Arial" w:cs="Arial"/>
          <w:b/>
          <w:sz w:val="24"/>
          <w:szCs w:val="32"/>
          <w:lang w:val="en-US"/>
        </w:rPr>
        <w:t xml:space="preserve">Councillor </w:t>
      </w:r>
      <w:proofErr w:type="spellStart"/>
      <w:r>
        <w:rPr>
          <w:rFonts w:ascii="Arial" w:eastAsia="Times New Roman" w:hAnsi="Arial" w:cs="Arial"/>
          <w:b/>
          <w:sz w:val="24"/>
          <w:szCs w:val="32"/>
          <w:lang w:val="en-US"/>
        </w:rPr>
        <w:t>Hodsdon’s</w:t>
      </w:r>
      <w:proofErr w:type="spellEnd"/>
      <w:r>
        <w:rPr>
          <w:rFonts w:ascii="Arial" w:eastAsia="Times New Roman" w:hAnsi="Arial" w:cs="Arial"/>
          <w:b/>
          <w:sz w:val="24"/>
          <w:szCs w:val="32"/>
          <w:lang w:val="en-US"/>
        </w:rPr>
        <w:t xml:space="preserve"> &amp; Councillor </w:t>
      </w:r>
      <w:proofErr w:type="spellStart"/>
      <w:r>
        <w:rPr>
          <w:rFonts w:ascii="Arial" w:eastAsia="Times New Roman" w:hAnsi="Arial" w:cs="Arial"/>
          <w:b/>
          <w:sz w:val="24"/>
          <w:szCs w:val="32"/>
          <w:lang w:val="en-US"/>
        </w:rPr>
        <w:t>Horley’s</w:t>
      </w:r>
      <w:proofErr w:type="spellEnd"/>
      <w:r w:rsidRPr="00EA0DB5">
        <w:rPr>
          <w:rFonts w:ascii="Arial" w:eastAsia="Times New Roman" w:hAnsi="Arial" w:cs="Arial"/>
          <w:b/>
          <w:sz w:val="24"/>
          <w:szCs w:val="32"/>
          <w:lang w:val="en-US"/>
        </w:rPr>
        <w:t xml:space="preserve"> </w:t>
      </w:r>
      <w:r>
        <w:rPr>
          <w:rFonts w:ascii="Arial" w:eastAsia="Times New Roman" w:hAnsi="Arial" w:cs="Arial"/>
          <w:b/>
          <w:sz w:val="24"/>
          <w:szCs w:val="32"/>
          <w:lang w:val="en-US"/>
        </w:rPr>
        <w:t xml:space="preserve">3 Full day Conference registration (includes 1 x dinner ticket per registration), attendance and </w:t>
      </w:r>
      <w:r w:rsidRPr="00EA0DB5">
        <w:rPr>
          <w:rFonts w:ascii="Arial" w:eastAsia="Times New Roman" w:hAnsi="Arial" w:cs="Arial"/>
          <w:b/>
          <w:sz w:val="24"/>
          <w:szCs w:val="32"/>
          <w:lang w:val="en-US"/>
        </w:rPr>
        <w:t>incidental costs</w:t>
      </w:r>
      <w:r>
        <w:rPr>
          <w:rFonts w:ascii="Arial" w:eastAsia="Times New Roman" w:hAnsi="Arial" w:cs="Arial"/>
          <w:b/>
          <w:sz w:val="24"/>
          <w:szCs w:val="32"/>
          <w:lang w:val="en-US"/>
        </w:rPr>
        <w:t>.</w:t>
      </w:r>
    </w:p>
    <w:p w14:paraId="28BBA24E" w14:textId="77777777" w:rsidR="000C2473" w:rsidRPr="00EA0DB5" w:rsidRDefault="000C2473" w:rsidP="000C2473">
      <w:pPr>
        <w:ind w:left="567" w:hanging="567"/>
        <w:jc w:val="both"/>
        <w:rPr>
          <w:rFonts w:ascii="Arial" w:hAnsi="Arial" w:cs="Arial"/>
          <w:b/>
          <w:szCs w:val="32"/>
          <w:lang w:val="en-US"/>
        </w:rPr>
      </w:pPr>
    </w:p>
    <w:p w14:paraId="414E59D6" w14:textId="77777777" w:rsidR="000C2473" w:rsidRPr="00EA0DB5" w:rsidRDefault="000C2473" w:rsidP="000C2473">
      <w:pPr>
        <w:jc w:val="both"/>
        <w:rPr>
          <w:rFonts w:ascii="Arial" w:hAnsi="Arial" w:cs="Arial"/>
          <w:b/>
          <w:szCs w:val="32"/>
          <w:lang w:val="en-US"/>
        </w:rPr>
      </w:pPr>
    </w:p>
    <w:p w14:paraId="75D935DD"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Discussion / Overview</w:t>
      </w:r>
    </w:p>
    <w:p w14:paraId="28F4584C" w14:textId="77777777" w:rsidR="000C2473" w:rsidRPr="00EA0DB5" w:rsidRDefault="000C2473" w:rsidP="000C2473">
      <w:pPr>
        <w:jc w:val="both"/>
        <w:rPr>
          <w:rFonts w:ascii="Arial" w:hAnsi="Arial" w:cs="Arial"/>
          <w:szCs w:val="32"/>
          <w:lang w:val="en-US"/>
        </w:rPr>
      </w:pPr>
    </w:p>
    <w:p w14:paraId="40EC1C93"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Background</w:t>
      </w:r>
    </w:p>
    <w:p w14:paraId="3D10F963" w14:textId="77777777" w:rsidR="000C2473" w:rsidRPr="00EA0DB5" w:rsidRDefault="000C2473" w:rsidP="000C2473">
      <w:pPr>
        <w:jc w:val="both"/>
        <w:rPr>
          <w:rFonts w:ascii="Arial" w:hAnsi="Arial" w:cs="Arial"/>
          <w:szCs w:val="32"/>
          <w:lang w:val="en-US"/>
        </w:rPr>
      </w:pPr>
    </w:p>
    <w:p w14:paraId="4F3C1777" w14:textId="77777777" w:rsidR="000C2473" w:rsidRPr="00182001" w:rsidRDefault="000C2473" w:rsidP="000C2473">
      <w:pPr>
        <w:jc w:val="both"/>
        <w:rPr>
          <w:rFonts w:ascii="Arial" w:hAnsi="Arial" w:cs="Arial"/>
          <w:szCs w:val="24"/>
          <w:lang w:val="en-US"/>
        </w:rPr>
      </w:pPr>
      <w:r>
        <w:rPr>
          <w:rFonts w:ascii="Arial" w:hAnsi="Arial" w:cs="Arial"/>
          <w:szCs w:val="24"/>
          <w:lang w:val="en-US"/>
        </w:rPr>
        <w:t>The Council has a budget for elected members to attend training and conferences. This budget is usually underspent due to elected members work commitments or other obligations.</w:t>
      </w:r>
    </w:p>
    <w:p w14:paraId="4F5D1B87" w14:textId="77777777" w:rsidR="000C2473" w:rsidRPr="00EA0DB5" w:rsidRDefault="000C2473" w:rsidP="000C2473">
      <w:pPr>
        <w:jc w:val="both"/>
        <w:rPr>
          <w:rFonts w:ascii="Arial" w:hAnsi="Arial" w:cs="Arial"/>
          <w:szCs w:val="32"/>
          <w:highlight w:val="yellow"/>
          <w:lang w:val="en-US"/>
        </w:rPr>
      </w:pPr>
    </w:p>
    <w:p w14:paraId="41F5E814"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Discussion</w:t>
      </w:r>
    </w:p>
    <w:p w14:paraId="11D51F89" w14:textId="77777777" w:rsidR="000C2473" w:rsidRPr="00EA0DB5" w:rsidRDefault="000C2473" w:rsidP="000C2473">
      <w:pPr>
        <w:jc w:val="both"/>
        <w:rPr>
          <w:rFonts w:ascii="Arial" w:hAnsi="Arial" w:cs="Arial"/>
          <w:szCs w:val="32"/>
          <w:highlight w:val="yellow"/>
          <w:lang w:val="en-US"/>
        </w:rPr>
      </w:pPr>
    </w:p>
    <w:p w14:paraId="38277D32" w14:textId="77777777" w:rsidR="000C2473" w:rsidRDefault="000C2473" w:rsidP="000C2473">
      <w:pPr>
        <w:jc w:val="both"/>
        <w:rPr>
          <w:rFonts w:ascii="Arial" w:eastAsia="Calibri" w:hAnsi="Arial" w:cs="Arial"/>
          <w:szCs w:val="32"/>
          <w:lang w:val="en-US"/>
        </w:rPr>
      </w:pPr>
      <w:r>
        <w:rPr>
          <w:rFonts w:ascii="Arial" w:eastAsia="Calibri" w:hAnsi="Arial" w:cs="Arial"/>
          <w:szCs w:val="32"/>
          <w:lang w:val="en-US"/>
        </w:rPr>
        <w:t>Benefits of attending this Summit is the o</w:t>
      </w:r>
      <w:r w:rsidRPr="00540847">
        <w:rPr>
          <w:rFonts w:ascii="Arial" w:eastAsia="Calibri" w:hAnsi="Arial" w:cs="Arial"/>
          <w:szCs w:val="32"/>
          <w:lang w:val="en-US"/>
        </w:rPr>
        <w:t>pportunity to hear from, meet and interact with leading industry worldwide and peers with the focus on planning a better future. Includes local and state government leaders in their field, technology innovators worldwide and academics. Range of subjects from technology, smart governance and best practice planning. An example topic is how to develop a clear vision around environmental and financial sustainability in urban development.</w:t>
      </w:r>
    </w:p>
    <w:p w14:paraId="5DFACA5E" w14:textId="77777777" w:rsidR="000C2473" w:rsidRPr="00540847" w:rsidRDefault="000C2473" w:rsidP="000C2473">
      <w:pPr>
        <w:jc w:val="both"/>
        <w:rPr>
          <w:rFonts w:ascii="Arial" w:eastAsia="Calibri" w:hAnsi="Arial" w:cs="Arial"/>
          <w:szCs w:val="32"/>
          <w:lang w:val="en-US"/>
        </w:rPr>
      </w:pPr>
    </w:p>
    <w:p w14:paraId="793264DE" w14:textId="77777777" w:rsidR="000C2473" w:rsidRDefault="000C2473" w:rsidP="000C2473">
      <w:pPr>
        <w:jc w:val="both"/>
        <w:rPr>
          <w:rFonts w:ascii="Arial" w:eastAsia="Calibri" w:hAnsi="Arial" w:cs="Arial"/>
          <w:szCs w:val="32"/>
          <w:lang w:val="en-US"/>
        </w:rPr>
      </w:pPr>
      <w:r w:rsidRPr="00540847">
        <w:rPr>
          <w:rFonts w:ascii="Arial" w:eastAsia="Calibri" w:hAnsi="Arial" w:cs="Arial"/>
          <w:szCs w:val="32"/>
          <w:lang w:val="en-US"/>
        </w:rPr>
        <w:lastRenderedPageBreak/>
        <w:t xml:space="preserve">Discussions are designed to find solutions to critical urban challenges and develop strategies to support future growth and </w:t>
      </w:r>
      <w:proofErr w:type="spellStart"/>
      <w:r w:rsidRPr="00540847">
        <w:rPr>
          <w:rFonts w:ascii="Arial" w:eastAsia="Calibri" w:hAnsi="Arial" w:cs="Arial"/>
          <w:szCs w:val="32"/>
          <w:lang w:val="en-US"/>
        </w:rPr>
        <w:t>liveability</w:t>
      </w:r>
      <w:proofErr w:type="spellEnd"/>
      <w:r w:rsidRPr="00540847">
        <w:rPr>
          <w:rFonts w:ascii="Arial" w:eastAsia="Calibri" w:hAnsi="Arial" w:cs="Arial"/>
          <w:szCs w:val="32"/>
          <w:lang w:val="en-US"/>
        </w:rPr>
        <w:t xml:space="preserve"> of local areas and regions.</w:t>
      </w:r>
    </w:p>
    <w:p w14:paraId="1D5487FF" w14:textId="77777777" w:rsidR="000C2473" w:rsidRDefault="000C2473" w:rsidP="000C2473">
      <w:pPr>
        <w:jc w:val="both"/>
        <w:rPr>
          <w:rFonts w:ascii="Arial" w:eastAsia="Calibri" w:hAnsi="Arial" w:cs="Arial"/>
          <w:szCs w:val="32"/>
          <w:lang w:val="en-US"/>
        </w:rPr>
      </w:pPr>
      <w:r>
        <w:rPr>
          <w:rFonts w:ascii="Arial" w:eastAsia="Calibri" w:hAnsi="Arial" w:cs="Arial"/>
          <w:szCs w:val="32"/>
          <w:lang w:val="en-US"/>
        </w:rPr>
        <w:t>Councillor Hodsdon &amp; Councillor Horley</w:t>
      </w:r>
      <w:r w:rsidRPr="00EA0DB5">
        <w:rPr>
          <w:rFonts w:ascii="Arial" w:eastAsia="Calibri" w:hAnsi="Arial" w:cs="Arial"/>
          <w:szCs w:val="32"/>
          <w:lang w:val="en-US"/>
        </w:rPr>
        <w:t xml:space="preserve"> requests that Council pay for:</w:t>
      </w:r>
    </w:p>
    <w:p w14:paraId="4EF1F21D" w14:textId="77777777" w:rsidR="000C2473" w:rsidRPr="00EA0DB5" w:rsidRDefault="000C2473" w:rsidP="000C2473">
      <w:pPr>
        <w:ind w:left="142"/>
        <w:jc w:val="both"/>
        <w:rPr>
          <w:rFonts w:ascii="Arial" w:eastAsia="Calibri" w:hAnsi="Arial" w:cs="Arial"/>
          <w:szCs w:val="24"/>
          <w:lang w:val="en-US"/>
        </w:rPr>
      </w:pPr>
    </w:p>
    <w:p w14:paraId="32E23062" w14:textId="77777777" w:rsidR="000C2473" w:rsidRPr="00EA0DB5"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Conference Registration</w:t>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3590.00</w:t>
      </w:r>
    </w:p>
    <w:p w14:paraId="2A66DE05" w14:textId="77777777" w:rsidR="000C2473" w:rsidRPr="00EA0DB5"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Incidental Costs</w:t>
      </w:r>
      <w:r w:rsidRPr="00EA0DB5">
        <w:rPr>
          <w:rFonts w:ascii="Arial" w:eastAsia="Calibri" w:hAnsi="Arial" w:cs="Arial"/>
          <w:szCs w:val="32"/>
          <w:lang w:val="en-US"/>
        </w:rPr>
        <w:tab/>
      </w:r>
      <w:r>
        <w:rPr>
          <w:rFonts w:ascii="Arial" w:eastAsia="Calibri" w:hAnsi="Arial" w:cs="Arial"/>
          <w:szCs w:val="32"/>
          <w:lang w:val="en-US"/>
        </w:rPr>
        <w:t xml:space="preserve"> (approximately)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24"/>
          <w:lang w:val="en-US"/>
        </w:rPr>
        <w:t>400.00</w:t>
      </w:r>
    </w:p>
    <w:p w14:paraId="4760250E" w14:textId="77777777" w:rsidR="000C2473" w:rsidRPr="00C03D52"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Economy Airfare</w:t>
      </w:r>
      <w:r>
        <w:rPr>
          <w:rFonts w:ascii="Arial" w:eastAsia="Calibri" w:hAnsi="Arial" w:cs="Arial"/>
          <w:szCs w:val="32"/>
          <w:lang w:val="en-US"/>
        </w:rPr>
        <w:t xml:space="preserve"> (approximately)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24"/>
          <w:lang w:val="en-US"/>
        </w:rPr>
        <w:t>1200.00</w:t>
      </w:r>
    </w:p>
    <w:p w14:paraId="4E7A6F9D" w14:textId="77777777" w:rsidR="000C2473" w:rsidRPr="00C03D52"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Accommodation (4 nights)</w:t>
      </w:r>
      <w:r>
        <w:rPr>
          <w:rFonts w:ascii="Arial" w:eastAsia="Calibri" w:hAnsi="Arial" w:cs="Arial"/>
          <w:szCs w:val="24"/>
          <w:lang w:val="en-US"/>
        </w:rPr>
        <w:t xml:space="preserve"> (approximately)</w:t>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1500.00</w:t>
      </w:r>
    </w:p>
    <w:p w14:paraId="4A18B898" w14:textId="77777777" w:rsidR="000C2473" w:rsidRPr="00EA0DB5" w:rsidRDefault="000C2473" w:rsidP="000C2473">
      <w:pPr>
        <w:jc w:val="both"/>
        <w:rPr>
          <w:rFonts w:ascii="Arial" w:eastAsia="Calibri" w:hAnsi="Arial" w:cs="Arial"/>
          <w:szCs w:val="24"/>
          <w:lang w:val="en-US"/>
        </w:rPr>
      </w:pPr>
    </w:p>
    <w:p w14:paraId="316E81E7" w14:textId="77777777" w:rsidR="000C2473" w:rsidRDefault="000C2473" w:rsidP="000C2473">
      <w:pPr>
        <w:ind w:left="4320"/>
        <w:contextualSpacing/>
        <w:jc w:val="both"/>
        <w:rPr>
          <w:rFonts w:ascii="Arial" w:eastAsia="Calibri" w:hAnsi="Arial" w:cs="Arial"/>
          <w:szCs w:val="24"/>
          <w:lang w:val="en-US"/>
        </w:rPr>
      </w:pPr>
      <w:r w:rsidRPr="00EA0DB5">
        <w:rPr>
          <w:rFonts w:ascii="Arial" w:eastAsia="Calibri" w:hAnsi="Arial" w:cs="Arial"/>
          <w:szCs w:val="24"/>
          <w:lang w:val="en-US"/>
        </w:rPr>
        <w:t>TOTAL</w:t>
      </w:r>
      <w:r w:rsidRPr="00EA0DB5">
        <w:rPr>
          <w:rFonts w:ascii="Arial" w:eastAsia="Calibri" w:hAnsi="Arial" w:cs="Arial"/>
          <w:szCs w:val="24"/>
          <w:lang w:val="en-US"/>
        </w:rPr>
        <w:tab/>
        <w:t>$</w:t>
      </w:r>
      <w:r>
        <w:rPr>
          <w:rFonts w:ascii="Arial" w:eastAsia="Calibri" w:hAnsi="Arial" w:cs="Arial"/>
          <w:szCs w:val="24"/>
          <w:lang w:val="en-US"/>
        </w:rPr>
        <w:t>6690.00</w:t>
      </w:r>
    </w:p>
    <w:p w14:paraId="777A36DC" w14:textId="77777777" w:rsidR="000C2473" w:rsidRPr="00EA0DB5" w:rsidRDefault="000C2473" w:rsidP="000C2473">
      <w:pPr>
        <w:ind w:left="4320"/>
        <w:contextualSpacing/>
        <w:jc w:val="both"/>
        <w:rPr>
          <w:rFonts w:ascii="Arial" w:eastAsia="Calibri" w:hAnsi="Arial" w:cs="Arial"/>
          <w:szCs w:val="24"/>
          <w:lang w:val="en-US"/>
        </w:rPr>
      </w:pPr>
    </w:p>
    <w:p w14:paraId="26977BC0"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Key Relevant Previous Council Decisions:</w:t>
      </w:r>
    </w:p>
    <w:p w14:paraId="1C7348E6" w14:textId="77777777" w:rsidR="000C2473" w:rsidRPr="00EA0DB5" w:rsidRDefault="000C2473" w:rsidP="000C2473">
      <w:pPr>
        <w:jc w:val="both"/>
        <w:rPr>
          <w:rFonts w:ascii="Arial" w:hAnsi="Arial" w:cs="Arial"/>
          <w:szCs w:val="32"/>
          <w:lang w:val="en-US"/>
        </w:rPr>
      </w:pPr>
    </w:p>
    <w:p w14:paraId="0DC0525C" w14:textId="77777777" w:rsidR="000C2473" w:rsidRPr="00EA0DB5" w:rsidRDefault="000C2473" w:rsidP="000C2473">
      <w:pPr>
        <w:jc w:val="both"/>
        <w:rPr>
          <w:rFonts w:ascii="Arial" w:hAnsi="Arial" w:cs="Arial"/>
          <w:i/>
          <w:szCs w:val="32"/>
          <w:lang w:val="en-US"/>
        </w:rPr>
      </w:pPr>
      <w:r>
        <w:rPr>
          <w:rFonts w:ascii="Arial" w:hAnsi="Arial" w:cs="Arial"/>
          <w:szCs w:val="32"/>
          <w:lang w:val="en-US"/>
        </w:rPr>
        <w:t>Nil.</w:t>
      </w:r>
      <w:r w:rsidRPr="00EA0DB5">
        <w:rPr>
          <w:rFonts w:ascii="Arial" w:hAnsi="Arial" w:cs="Arial"/>
          <w:szCs w:val="32"/>
          <w:lang w:val="en-US"/>
        </w:rPr>
        <w:t xml:space="preserve"> </w:t>
      </w:r>
    </w:p>
    <w:p w14:paraId="26244CBE" w14:textId="77777777" w:rsidR="000C2473" w:rsidRPr="00EA0DB5" w:rsidRDefault="000C2473" w:rsidP="000C2473">
      <w:pPr>
        <w:jc w:val="both"/>
        <w:rPr>
          <w:rFonts w:ascii="Arial" w:hAnsi="Arial" w:cs="Arial"/>
          <w:szCs w:val="32"/>
          <w:lang w:val="en-US"/>
        </w:rPr>
      </w:pPr>
    </w:p>
    <w:p w14:paraId="59A0ED23"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Consultation</w:t>
      </w:r>
    </w:p>
    <w:p w14:paraId="0DB648EF" w14:textId="77777777" w:rsidR="000C2473" w:rsidRPr="00EA0DB5" w:rsidRDefault="000C2473" w:rsidP="000C2473">
      <w:pPr>
        <w:ind w:left="142"/>
        <w:jc w:val="both"/>
        <w:rPr>
          <w:rFonts w:ascii="Arial" w:hAnsi="Arial" w:cs="Arial"/>
          <w:szCs w:val="32"/>
          <w:lang w:val="en-US"/>
        </w:rPr>
      </w:pPr>
    </w:p>
    <w:p w14:paraId="2518BDE9"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Required by legislation:</w:t>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p>
    <w:p w14:paraId="413A5941"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Required by City of Nedlands policy: </w:t>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p>
    <w:p w14:paraId="767EE2A2" w14:textId="77777777" w:rsidR="000C2473" w:rsidRPr="00EA0DB5" w:rsidRDefault="000C2473" w:rsidP="000C2473">
      <w:pPr>
        <w:jc w:val="both"/>
        <w:rPr>
          <w:rFonts w:ascii="Arial" w:hAnsi="Arial" w:cs="Arial"/>
          <w:szCs w:val="32"/>
          <w:lang w:val="en-US"/>
        </w:rPr>
      </w:pPr>
    </w:p>
    <w:p w14:paraId="7CC960C0"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No public consultation required.</w:t>
      </w:r>
    </w:p>
    <w:p w14:paraId="5491A859" w14:textId="77777777" w:rsidR="000C2473" w:rsidRPr="00EA0DB5" w:rsidRDefault="000C2473" w:rsidP="000C2473">
      <w:pPr>
        <w:jc w:val="both"/>
        <w:rPr>
          <w:rFonts w:ascii="Arial" w:hAnsi="Arial" w:cs="Arial"/>
          <w:szCs w:val="32"/>
          <w:lang w:val="en-US"/>
        </w:rPr>
      </w:pPr>
    </w:p>
    <w:p w14:paraId="72F44F3F"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Budget/Financial Implications</w:t>
      </w:r>
    </w:p>
    <w:p w14:paraId="219119D3" w14:textId="77777777" w:rsidR="000C2473" w:rsidRPr="00EA0DB5" w:rsidRDefault="000C2473" w:rsidP="000C2473">
      <w:pPr>
        <w:jc w:val="both"/>
        <w:rPr>
          <w:rFonts w:ascii="Arial" w:hAnsi="Arial" w:cs="Arial"/>
          <w:b/>
          <w:szCs w:val="32"/>
          <w:lang w:val="en-US"/>
        </w:rPr>
      </w:pPr>
    </w:p>
    <w:p w14:paraId="569889E5"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Within current approved budget:</w:t>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0"/>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p>
    <w:p w14:paraId="34EEF2A7"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Requires further budget consideration: </w:t>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p>
    <w:p w14:paraId="4DDFD00D" w14:textId="77777777" w:rsidR="000C2473" w:rsidRPr="00EA0DB5" w:rsidRDefault="000C2473" w:rsidP="000C2473">
      <w:pPr>
        <w:jc w:val="both"/>
        <w:rPr>
          <w:rFonts w:ascii="Arial" w:hAnsi="Arial" w:cs="Arial"/>
          <w:szCs w:val="32"/>
          <w:lang w:val="en-US"/>
        </w:rPr>
      </w:pPr>
    </w:p>
    <w:p w14:paraId="1E3D6555"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The 2017/18 budget for Members of Council Conferences &amp; Meetings is $</w:t>
      </w:r>
      <w:r w:rsidRPr="00EA0DB5">
        <w:rPr>
          <w:rFonts w:ascii="Arial" w:hAnsi="Arial" w:cs="Arial"/>
          <w:szCs w:val="24"/>
          <w:lang w:val="en-US"/>
        </w:rPr>
        <w:t>15,000</w:t>
      </w:r>
      <w:r w:rsidRPr="00EA0DB5">
        <w:rPr>
          <w:rFonts w:ascii="Arial" w:hAnsi="Arial" w:cs="Arial"/>
          <w:szCs w:val="32"/>
          <w:lang w:val="en-US"/>
        </w:rPr>
        <w:t xml:space="preserve">. At </w:t>
      </w:r>
      <w:r>
        <w:rPr>
          <w:rFonts w:ascii="Arial" w:hAnsi="Arial" w:cs="Arial"/>
          <w:szCs w:val="32"/>
          <w:lang w:val="en-US"/>
        </w:rPr>
        <w:t>14 December 2018</w:t>
      </w:r>
      <w:r w:rsidRPr="00EA0DB5">
        <w:rPr>
          <w:rFonts w:ascii="Arial" w:hAnsi="Arial" w:cs="Arial"/>
          <w:szCs w:val="32"/>
          <w:lang w:val="en-US"/>
        </w:rPr>
        <w:t>, $</w:t>
      </w:r>
      <w:r>
        <w:rPr>
          <w:rFonts w:ascii="Arial" w:hAnsi="Arial" w:cs="Arial"/>
          <w:szCs w:val="24"/>
          <w:lang w:val="en-US"/>
        </w:rPr>
        <w:t>3181.66</w:t>
      </w:r>
      <w:r w:rsidRPr="00EA0DB5">
        <w:rPr>
          <w:rFonts w:ascii="Arial" w:hAnsi="Arial" w:cs="Arial"/>
          <w:szCs w:val="32"/>
          <w:lang w:val="en-US"/>
        </w:rPr>
        <w:t xml:space="preserve"> had been allocated. The Mayor’s request to attend the </w:t>
      </w:r>
      <w:r w:rsidRPr="00C03D52">
        <w:rPr>
          <w:rFonts w:ascii="Arial" w:hAnsi="Arial" w:cs="Arial"/>
          <w:szCs w:val="32"/>
          <w:lang w:val="en-US"/>
        </w:rPr>
        <w:t xml:space="preserve">4th CRC Water Sensitive Cities National Conference </w:t>
      </w:r>
      <w:r w:rsidRPr="00EA0DB5">
        <w:rPr>
          <w:rFonts w:ascii="Arial" w:hAnsi="Arial" w:cs="Arial"/>
          <w:szCs w:val="32"/>
          <w:lang w:val="en-US"/>
        </w:rPr>
        <w:t>is within the current approved budget.</w:t>
      </w:r>
    </w:p>
    <w:p w14:paraId="346522DB" w14:textId="77777777" w:rsidR="000C2473" w:rsidRDefault="000C2473" w:rsidP="000C2473">
      <w:pPr>
        <w:ind w:left="142"/>
        <w:jc w:val="both"/>
        <w:rPr>
          <w:rFonts w:ascii="Arial" w:hAnsi="Arial" w:cs="Arial"/>
          <w:szCs w:val="24"/>
        </w:rPr>
      </w:pPr>
    </w:p>
    <w:p w14:paraId="490EB4DA" w14:textId="77777777" w:rsidR="000C2473" w:rsidRDefault="000C2473"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08AA6422" w14:textId="1602A876" w:rsidR="009B63FD" w:rsidRPr="00845A8B" w:rsidRDefault="009B63FD" w:rsidP="00845A8B">
      <w:pPr>
        <w:pStyle w:val="Heading2"/>
        <w:numPr>
          <w:ilvl w:val="1"/>
          <w:numId w:val="1"/>
        </w:numPr>
        <w:tabs>
          <w:tab w:val="clear" w:pos="720"/>
          <w:tab w:val="num" w:pos="0"/>
        </w:tabs>
        <w:spacing w:before="0" w:after="0"/>
        <w:ind w:left="0" w:hanging="851"/>
        <w:rPr>
          <w:rFonts w:ascii="Arial" w:hAnsi="Arial" w:cs="Arial"/>
          <w:szCs w:val="24"/>
        </w:rPr>
      </w:pPr>
      <w:r w:rsidRPr="00845A8B">
        <w:rPr>
          <w:rFonts w:ascii="Arial" w:hAnsi="Arial" w:cs="Arial"/>
          <w:sz w:val="24"/>
          <w:szCs w:val="24"/>
          <w:u w:val="none"/>
        </w:rPr>
        <w:br w:type="page"/>
      </w:r>
      <w:bookmarkStart w:id="130" w:name="_Toc532561357"/>
      <w:r w:rsidR="00845A8B" w:rsidRPr="00845A8B">
        <w:rPr>
          <w:rFonts w:ascii="Arial" w:hAnsi="Arial" w:cs="Arial"/>
          <w:sz w:val="24"/>
          <w:szCs w:val="24"/>
          <w:u w:val="none"/>
        </w:rPr>
        <w:lastRenderedPageBreak/>
        <w:t>Conference Attendance Request – Mayor Hipkins to Attend 4th CRC Water Sensitive Cities National Conference, Brisbane from 26 to 28 March 2019 &amp; 4th International Street Lighting &amp; Smart Controls Conference, Sydney from 2 to 4 April 2019</w:t>
      </w:r>
      <w:bookmarkEnd w:id="130"/>
    </w:p>
    <w:p w14:paraId="0BD02FA4" w14:textId="00741A20" w:rsidR="009B63FD" w:rsidRDefault="009B63FD" w:rsidP="009B63F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6792"/>
      </w:tblGrid>
      <w:tr w:rsidR="000C2473" w:rsidRPr="00EA0DB5" w14:paraId="328849D5" w14:textId="77777777" w:rsidTr="004F70EA">
        <w:tc>
          <w:tcPr>
            <w:tcW w:w="2280" w:type="dxa"/>
            <w:shd w:val="clear" w:color="auto" w:fill="auto"/>
          </w:tcPr>
          <w:p w14:paraId="5315DFA0" w14:textId="77777777" w:rsidR="000C2473" w:rsidRPr="004F70EA" w:rsidRDefault="000C2473" w:rsidP="004F70EA">
            <w:pPr>
              <w:jc w:val="both"/>
              <w:rPr>
                <w:rFonts w:ascii="Arial" w:hAnsi="Arial" w:cs="Arial"/>
                <w:b/>
                <w:szCs w:val="24"/>
              </w:rPr>
            </w:pPr>
            <w:r w:rsidRPr="004F70EA">
              <w:rPr>
                <w:rFonts w:ascii="Arial" w:hAnsi="Arial" w:cs="Arial"/>
                <w:b/>
                <w:szCs w:val="24"/>
              </w:rPr>
              <w:t>Council</w:t>
            </w:r>
          </w:p>
        </w:tc>
        <w:tc>
          <w:tcPr>
            <w:tcW w:w="6792" w:type="dxa"/>
            <w:shd w:val="clear" w:color="auto" w:fill="auto"/>
          </w:tcPr>
          <w:p w14:paraId="0930DC83" w14:textId="77777777" w:rsidR="000C2473" w:rsidRPr="004F70EA" w:rsidRDefault="000C2473" w:rsidP="004F70EA">
            <w:pPr>
              <w:jc w:val="both"/>
              <w:rPr>
                <w:rFonts w:ascii="Arial" w:hAnsi="Arial" w:cs="Arial"/>
                <w:szCs w:val="24"/>
              </w:rPr>
            </w:pPr>
            <w:r w:rsidRPr="004F70EA">
              <w:rPr>
                <w:rFonts w:ascii="Arial" w:hAnsi="Arial" w:cs="Arial"/>
                <w:szCs w:val="24"/>
              </w:rPr>
              <w:t>18 December 2019</w:t>
            </w:r>
          </w:p>
        </w:tc>
      </w:tr>
      <w:tr w:rsidR="000C2473" w:rsidRPr="00EA0DB5" w14:paraId="348F70A8" w14:textId="77777777" w:rsidTr="004F70EA">
        <w:tc>
          <w:tcPr>
            <w:tcW w:w="2280" w:type="dxa"/>
            <w:shd w:val="clear" w:color="auto" w:fill="auto"/>
          </w:tcPr>
          <w:p w14:paraId="31854BB8" w14:textId="77777777" w:rsidR="000C2473" w:rsidRPr="004F70EA" w:rsidRDefault="000C2473" w:rsidP="004F70EA">
            <w:pPr>
              <w:jc w:val="both"/>
              <w:rPr>
                <w:rFonts w:ascii="Arial" w:hAnsi="Arial" w:cs="Arial"/>
                <w:b/>
                <w:szCs w:val="24"/>
              </w:rPr>
            </w:pPr>
            <w:r w:rsidRPr="004F70EA">
              <w:rPr>
                <w:rFonts w:ascii="Arial" w:hAnsi="Arial" w:cs="Arial"/>
                <w:b/>
                <w:szCs w:val="24"/>
              </w:rPr>
              <w:t>Applicant</w:t>
            </w:r>
          </w:p>
        </w:tc>
        <w:tc>
          <w:tcPr>
            <w:tcW w:w="6792" w:type="dxa"/>
            <w:shd w:val="clear" w:color="auto" w:fill="auto"/>
          </w:tcPr>
          <w:p w14:paraId="61B6956D" w14:textId="77777777" w:rsidR="000C2473" w:rsidRPr="004F70EA" w:rsidRDefault="000C2473" w:rsidP="004F70EA">
            <w:pPr>
              <w:jc w:val="both"/>
              <w:rPr>
                <w:rFonts w:ascii="Arial" w:hAnsi="Arial" w:cs="Arial"/>
                <w:szCs w:val="24"/>
              </w:rPr>
            </w:pPr>
            <w:r w:rsidRPr="004F70EA">
              <w:rPr>
                <w:rFonts w:ascii="Arial" w:hAnsi="Arial" w:cs="Arial"/>
                <w:szCs w:val="24"/>
              </w:rPr>
              <w:t xml:space="preserve">City of Nedlands </w:t>
            </w:r>
          </w:p>
        </w:tc>
      </w:tr>
      <w:tr w:rsidR="000C2473" w:rsidRPr="00EA0DB5" w14:paraId="6A50050D" w14:textId="77777777" w:rsidTr="004F70EA">
        <w:tc>
          <w:tcPr>
            <w:tcW w:w="2280" w:type="dxa"/>
            <w:shd w:val="clear" w:color="auto" w:fill="auto"/>
          </w:tcPr>
          <w:p w14:paraId="7DE1B2BF" w14:textId="77777777" w:rsidR="000C2473" w:rsidRPr="004F70EA" w:rsidRDefault="000C2473" w:rsidP="004F70EA">
            <w:pPr>
              <w:jc w:val="both"/>
              <w:rPr>
                <w:rFonts w:ascii="Arial" w:hAnsi="Arial" w:cs="Arial"/>
                <w:b/>
                <w:szCs w:val="24"/>
              </w:rPr>
            </w:pPr>
            <w:r w:rsidRPr="004F70EA">
              <w:rPr>
                <w:rFonts w:ascii="Arial" w:hAnsi="Arial" w:cs="Arial"/>
                <w:b/>
                <w:szCs w:val="24"/>
              </w:rPr>
              <w:t>Officer</w:t>
            </w:r>
          </w:p>
        </w:tc>
        <w:tc>
          <w:tcPr>
            <w:tcW w:w="6792" w:type="dxa"/>
            <w:shd w:val="clear" w:color="auto" w:fill="auto"/>
          </w:tcPr>
          <w:p w14:paraId="569341CC" w14:textId="77777777" w:rsidR="000C2473" w:rsidRPr="004F70EA" w:rsidRDefault="000C2473" w:rsidP="004F70EA">
            <w:pPr>
              <w:jc w:val="both"/>
              <w:rPr>
                <w:rFonts w:ascii="Arial" w:hAnsi="Arial" w:cs="Arial"/>
                <w:szCs w:val="24"/>
              </w:rPr>
            </w:pPr>
            <w:r w:rsidRPr="004F70EA">
              <w:rPr>
                <w:rFonts w:ascii="Arial" w:hAnsi="Arial" w:cs="Arial"/>
                <w:szCs w:val="24"/>
              </w:rPr>
              <w:t>Martyn Glover, Director Technical Services</w:t>
            </w:r>
          </w:p>
        </w:tc>
      </w:tr>
      <w:tr w:rsidR="000C2473" w:rsidRPr="00EA0DB5" w14:paraId="0983F5CE" w14:textId="77777777" w:rsidTr="004F70EA">
        <w:tc>
          <w:tcPr>
            <w:tcW w:w="2280" w:type="dxa"/>
            <w:shd w:val="clear" w:color="auto" w:fill="auto"/>
          </w:tcPr>
          <w:p w14:paraId="1ADEAAAD" w14:textId="77777777" w:rsidR="000C2473" w:rsidRPr="004F70EA" w:rsidRDefault="000C2473" w:rsidP="004F70EA">
            <w:pPr>
              <w:jc w:val="both"/>
              <w:rPr>
                <w:rFonts w:ascii="Arial" w:hAnsi="Arial" w:cs="Arial"/>
                <w:b/>
                <w:szCs w:val="24"/>
              </w:rPr>
            </w:pPr>
            <w:r w:rsidRPr="004F70EA">
              <w:rPr>
                <w:rFonts w:ascii="Arial" w:hAnsi="Arial" w:cs="Arial"/>
                <w:b/>
                <w:szCs w:val="24"/>
              </w:rPr>
              <w:t>Acting CEO</w:t>
            </w:r>
          </w:p>
        </w:tc>
        <w:tc>
          <w:tcPr>
            <w:tcW w:w="6792" w:type="dxa"/>
            <w:shd w:val="clear" w:color="auto" w:fill="auto"/>
          </w:tcPr>
          <w:p w14:paraId="6B46785A" w14:textId="77777777" w:rsidR="000C2473" w:rsidRPr="004F70EA" w:rsidRDefault="000C2473" w:rsidP="004F70EA">
            <w:pPr>
              <w:jc w:val="both"/>
              <w:rPr>
                <w:rFonts w:ascii="Arial" w:hAnsi="Arial" w:cs="Arial"/>
                <w:szCs w:val="24"/>
              </w:rPr>
            </w:pPr>
            <w:r w:rsidRPr="004F70EA">
              <w:rPr>
                <w:rFonts w:ascii="Arial" w:hAnsi="Arial" w:cs="Arial"/>
                <w:szCs w:val="24"/>
              </w:rPr>
              <w:t>Peter Mickleson</w:t>
            </w:r>
          </w:p>
        </w:tc>
      </w:tr>
      <w:tr w:rsidR="000C2473" w:rsidRPr="00EA0DB5" w14:paraId="6A94C656" w14:textId="77777777" w:rsidTr="004F70EA">
        <w:tc>
          <w:tcPr>
            <w:tcW w:w="2280" w:type="dxa"/>
            <w:shd w:val="clear" w:color="auto" w:fill="auto"/>
          </w:tcPr>
          <w:p w14:paraId="2679A2E6" w14:textId="77777777" w:rsidR="000C2473" w:rsidRPr="004F70EA" w:rsidRDefault="000C2473" w:rsidP="004F70EA">
            <w:pPr>
              <w:jc w:val="both"/>
              <w:rPr>
                <w:rFonts w:ascii="Arial" w:hAnsi="Arial" w:cs="Arial"/>
                <w:b/>
                <w:szCs w:val="24"/>
              </w:rPr>
            </w:pPr>
            <w:r w:rsidRPr="004F70EA">
              <w:rPr>
                <w:rFonts w:ascii="Arial" w:hAnsi="Arial" w:cs="Arial"/>
                <w:b/>
                <w:szCs w:val="24"/>
              </w:rPr>
              <w:t>Attachments</w:t>
            </w:r>
          </w:p>
        </w:tc>
        <w:tc>
          <w:tcPr>
            <w:tcW w:w="6792" w:type="dxa"/>
            <w:shd w:val="clear" w:color="auto" w:fill="auto"/>
          </w:tcPr>
          <w:p w14:paraId="236B1AD6" w14:textId="6DADE8F8" w:rsidR="000C2473" w:rsidRPr="004F70EA" w:rsidRDefault="007460BD" w:rsidP="004F70EA">
            <w:pPr>
              <w:numPr>
                <w:ilvl w:val="0"/>
                <w:numId w:val="61"/>
              </w:numPr>
              <w:ind w:left="449" w:hanging="425"/>
              <w:jc w:val="both"/>
              <w:rPr>
                <w:rFonts w:ascii="Arial" w:hAnsi="Arial" w:cs="Arial"/>
                <w:szCs w:val="32"/>
                <w:lang w:val="en-US" w:eastAsia="en-AU"/>
              </w:rPr>
            </w:pPr>
            <w:r w:rsidRPr="004F70EA">
              <w:rPr>
                <w:rFonts w:ascii="Arial" w:hAnsi="Arial" w:cs="Arial"/>
                <w:szCs w:val="24"/>
              </w:rPr>
              <w:t>4th CRC Water Sensitive Cities National Conference Programme</w:t>
            </w:r>
          </w:p>
          <w:p w14:paraId="5EF14FF1" w14:textId="65A70AEE" w:rsidR="000C2473" w:rsidRPr="004F70EA" w:rsidRDefault="007460BD" w:rsidP="004F70EA">
            <w:pPr>
              <w:numPr>
                <w:ilvl w:val="0"/>
                <w:numId w:val="61"/>
              </w:numPr>
              <w:ind w:left="449" w:hanging="425"/>
              <w:jc w:val="both"/>
              <w:rPr>
                <w:rFonts w:ascii="Arial" w:hAnsi="Arial" w:cs="Arial"/>
                <w:szCs w:val="32"/>
                <w:lang w:val="en-US" w:eastAsia="en-AU"/>
              </w:rPr>
            </w:pPr>
            <w:r w:rsidRPr="004F70EA">
              <w:rPr>
                <w:rFonts w:ascii="Arial" w:hAnsi="Arial" w:cs="Arial"/>
                <w:szCs w:val="24"/>
              </w:rPr>
              <w:t>4th International Street Lighting &amp; Smart Controls Conference, Sydney from 2 to 4 April 2019 Programme</w:t>
            </w:r>
          </w:p>
        </w:tc>
      </w:tr>
    </w:tbl>
    <w:p w14:paraId="6889BFC2" w14:textId="77777777" w:rsidR="000C2473" w:rsidRPr="00EA0DB5" w:rsidRDefault="000C247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078E729C"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Executive Summary</w:t>
      </w:r>
    </w:p>
    <w:p w14:paraId="7ECF8B2E" w14:textId="77777777" w:rsidR="000C2473" w:rsidRPr="00EA0DB5" w:rsidRDefault="000C2473" w:rsidP="000C2473">
      <w:pPr>
        <w:jc w:val="both"/>
        <w:rPr>
          <w:rFonts w:ascii="Arial" w:hAnsi="Arial" w:cs="Arial"/>
          <w:b/>
          <w:szCs w:val="32"/>
          <w:lang w:val="en-US"/>
        </w:rPr>
      </w:pPr>
    </w:p>
    <w:p w14:paraId="7B1B72F8"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The purpose of this report is to seek Council approval for the Mayor to attend the </w:t>
      </w:r>
      <w:r>
        <w:rPr>
          <w:rFonts w:ascii="Arial" w:hAnsi="Arial" w:cs="Arial"/>
          <w:szCs w:val="32"/>
          <w:lang w:val="en-US"/>
        </w:rPr>
        <w:t>4</w:t>
      </w:r>
      <w:r w:rsidRPr="00182001">
        <w:rPr>
          <w:rFonts w:ascii="Arial" w:hAnsi="Arial" w:cs="Arial"/>
          <w:szCs w:val="32"/>
          <w:vertAlign w:val="superscript"/>
          <w:lang w:val="en-US"/>
        </w:rPr>
        <w:t>th</w:t>
      </w:r>
      <w:r>
        <w:rPr>
          <w:rFonts w:ascii="Arial" w:hAnsi="Arial" w:cs="Arial"/>
          <w:szCs w:val="32"/>
          <w:lang w:val="en-US"/>
        </w:rPr>
        <w:t xml:space="preserve"> CRC Water Sensitive Cities National Conference</w:t>
      </w:r>
      <w:r w:rsidRPr="00EA0DB5">
        <w:rPr>
          <w:rFonts w:ascii="Arial" w:hAnsi="Arial" w:cs="Arial"/>
          <w:szCs w:val="32"/>
          <w:lang w:val="en-US"/>
        </w:rPr>
        <w:t xml:space="preserve"> being held in </w:t>
      </w:r>
      <w:r>
        <w:rPr>
          <w:rFonts w:ascii="Arial" w:hAnsi="Arial" w:cs="Arial"/>
          <w:szCs w:val="24"/>
          <w:lang w:val="en-US"/>
        </w:rPr>
        <w:t>Brisbane</w:t>
      </w:r>
      <w:r w:rsidRPr="00EA0DB5">
        <w:rPr>
          <w:rFonts w:ascii="Arial" w:hAnsi="Arial" w:cs="Arial"/>
          <w:szCs w:val="32"/>
          <w:lang w:val="en-US"/>
        </w:rPr>
        <w:t xml:space="preserve"> from </w:t>
      </w:r>
      <w:r>
        <w:rPr>
          <w:rFonts w:ascii="Arial" w:hAnsi="Arial" w:cs="Arial"/>
          <w:szCs w:val="24"/>
          <w:lang w:val="en-US"/>
        </w:rPr>
        <w:t>26</w:t>
      </w:r>
      <w:r w:rsidRPr="00EA0DB5">
        <w:rPr>
          <w:rFonts w:ascii="Arial" w:hAnsi="Arial" w:cs="Arial"/>
          <w:szCs w:val="32"/>
          <w:lang w:val="en-US"/>
        </w:rPr>
        <w:t xml:space="preserve"> to </w:t>
      </w:r>
      <w:r>
        <w:rPr>
          <w:rFonts w:ascii="Arial" w:hAnsi="Arial" w:cs="Arial"/>
          <w:szCs w:val="24"/>
          <w:lang w:val="en-US"/>
        </w:rPr>
        <w:t>28 March 2019 and the 2</w:t>
      </w:r>
      <w:r w:rsidRPr="00770E9F">
        <w:rPr>
          <w:rFonts w:ascii="Arial" w:hAnsi="Arial" w:cs="Arial"/>
          <w:szCs w:val="24"/>
          <w:vertAlign w:val="superscript"/>
          <w:lang w:val="en-US"/>
        </w:rPr>
        <w:t>nd</w:t>
      </w:r>
      <w:r>
        <w:rPr>
          <w:rFonts w:ascii="Arial" w:hAnsi="Arial" w:cs="Arial"/>
          <w:szCs w:val="24"/>
          <w:lang w:val="en-US"/>
        </w:rPr>
        <w:t xml:space="preserve"> IPWEA International Street Lighting and Smart Controls Conference being held in Sydney from 2 to 4 April 2019</w:t>
      </w:r>
      <w:r w:rsidRPr="00EA0DB5">
        <w:rPr>
          <w:rFonts w:ascii="Arial" w:hAnsi="Arial" w:cs="Arial"/>
          <w:szCs w:val="32"/>
          <w:lang w:val="en-US"/>
        </w:rPr>
        <w:t xml:space="preserve">. </w:t>
      </w:r>
    </w:p>
    <w:p w14:paraId="67169FAF" w14:textId="77777777" w:rsidR="000C2473" w:rsidRPr="00EA0DB5" w:rsidRDefault="000C2473" w:rsidP="000C2473">
      <w:pPr>
        <w:ind w:left="142"/>
        <w:jc w:val="both"/>
        <w:rPr>
          <w:rFonts w:ascii="Arial" w:hAnsi="Arial" w:cs="Arial"/>
          <w:b/>
          <w:szCs w:val="32"/>
          <w:lang w:val="en-US"/>
        </w:rPr>
      </w:pPr>
    </w:p>
    <w:p w14:paraId="69F8E5B2" w14:textId="77777777" w:rsidR="000C2473" w:rsidRPr="00EA0DB5" w:rsidRDefault="000C2473" w:rsidP="000C2473">
      <w:pPr>
        <w:ind w:left="142"/>
        <w:jc w:val="both"/>
        <w:rPr>
          <w:rFonts w:ascii="Arial" w:hAnsi="Arial" w:cs="Arial"/>
          <w:b/>
          <w:szCs w:val="32"/>
          <w:lang w:val="en-US"/>
        </w:rPr>
      </w:pPr>
    </w:p>
    <w:p w14:paraId="0C90D7CD"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 xml:space="preserve">Recommendation </w:t>
      </w:r>
    </w:p>
    <w:p w14:paraId="2BB389CC" w14:textId="77777777" w:rsidR="000C2473" w:rsidRPr="00EA0DB5" w:rsidRDefault="000C2473" w:rsidP="000C2473">
      <w:pPr>
        <w:jc w:val="both"/>
        <w:rPr>
          <w:rFonts w:ascii="Arial" w:hAnsi="Arial" w:cs="Arial"/>
          <w:b/>
          <w:szCs w:val="32"/>
          <w:lang w:val="en-US"/>
        </w:rPr>
      </w:pPr>
    </w:p>
    <w:p w14:paraId="21BA2509"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Council:</w:t>
      </w:r>
    </w:p>
    <w:p w14:paraId="7D2BA082" w14:textId="77777777" w:rsidR="000C2473" w:rsidRPr="00EA0DB5" w:rsidRDefault="000C2473" w:rsidP="000C2473">
      <w:pPr>
        <w:jc w:val="both"/>
        <w:rPr>
          <w:rFonts w:ascii="Arial" w:hAnsi="Arial" w:cs="Arial"/>
          <w:b/>
          <w:szCs w:val="32"/>
          <w:lang w:val="en-US"/>
        </w:rPr>
      </w:pPr>
    </w:p>
    <w:p w14:paraId="0DB99E0E" w14:textId="77777777" w:rsidR="000C2473" w:rsidRPr="00EA0DB5" w:rsidRDefault="000C2473" w:rsidP="00A1037A">
      <w:pPr>
        <w:pStyle w:val="ListParagraph"/>
        <w:numPr>
          <w:ilvl w:val="0"/>
          <w:numId w:val="63"/>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approves the Mayor’s request to attend the </w:t>
      </w:r>
      <w:r>
        <w:rPr>
          <w:rFonts w:ascii="Arial" w:eastAsia="Times New Roman" w:hAnsi="Arial" w:cs="Arial"/>
          <w:b/>
          <w:sz w:val="24"/>
          <w:szCs w:val="32"/>
          <w:lang w:val="en-US"/>
        </w:rPr>
        <w:t>4</w:t>
      </w:r>
      <w:r w:rsidRPr="00025527">
        <w:rPr>
          <w:rFonts w:ascii="Arial" w:eastAsia="Times New Roman" w:hAnsi="Arial" w:cs="Arial"/>
          <w:b/>
          <w:sz w:val="24"/>
          <w:szCs w:val="32"/>
          <w:lang w:val="en-US"/>
        </w:rPr>
        <w:t>th</w:t>
      </w:r>
      <w:r>
        <w:rPr>
          <w:rFonts w:ascii="Arial" w:eastAsia="Times New Roman" w:hAnsi="Arial" w:cs="Arial"/>
          <w:b/>
          <w:sz w:val="24"/>
          <w:szCs w:val="32"/>
          <w:lang w:val="en-US"/>
        </w:rPr>
        <w:t xml:space="preserve"> CRC Water Sensitive Cities National Conference</w:t>
      </w:r>
      <w:r w:rsidRPr="00EA0DB5">
        <w:rPr>
          <w:rFonts w:ascii="Arial" w:eastAsia="Times New Roman" w:hAnsi="Arial" w:cs="Arial"/>
          <w:b/>
          <w:sz w:val="24"/>
          <w:szCs w:val="32"/>
          <w:lang w:val="en-US"/>
        </w:rPr>
        <w:t xml:space="preserve"> being held in </w:t>
      </w:r>
      <w:r>
        <w:rPr>
          <w:rFonts w:ascii="Arial" w:eastAsia="Times New Roman" w:hAnsi="Arial" w:cs="Arial"/>
          <w:b/>
          <w:sz w:val="24"/>
          <w:szCs w:val="32"/>
          <w:lang w:val="en-US"/>
        </w:rPr>
        <w:t>Brisbane</w:t>
      </w:r>
      <w:r w:rsidRPr="00EA0DB5">
        <w:rPr>
          <w:rFonts w:ascii="Arial" w:eastAsia="Times New Roman" w:hAnsi="Arial" w:cs="Arial"/>
          <w:b/>
          <w:sz w:val="24"/>
          <w:szCs w:val="32"/>
          <w:lang w:val="en-US"/>
        </w:rPr>
        <w:t xml:space="preserve"> from </w:t>
      </w:r>
      <w:r>
        <w:rPr>
          <w:rFonts w:ascii="Arial" w:eastAsia="Times New Roman" w:hAnsi="Arial" w:cs="Arial"/>
          <w:b/>
          <w:sz w:val="24"/>
          <w:szCs w:val="32"/>
          <w:lang w:val="en-US"/>
        </w:rPr>
        <w:t>26 to 28 March 2019</w:t>
      </w:r>
      <w:r w:rsidRPr="00EA0DB5">
        <w:rPr>
          <w:rFonts w:ascii="Arial" w:eastAsia="Times New Roman" w:hAnsi="Arial" w:cs="Arial"/>
          <w:b/>
          <w:sz w:val="24"/>
          <w:szCs w:val="32"/>
          <w:lang w:val="en-US"/>
        </w:rPr>
        <w:t xml:space="preserve">; </w:t>
      </w:r>
    </w:p>
    <w:p w14:paraId="24F13842" w14:textId="77777777" w:rsidR="000C2473" w:rsidRPr="00EA0DB5" w:rsidRDefault="000C2473" w:rsidP="000C2473">
      <w:pPr>
        <w:ind w:left="567" w:hanging="567"/>
        <w:jc w:val="both"/>
        <w:rPr>
          <w:rFonts w:ascii="Arial" w:hAnsi="Arial" w:cs="Arial"/>
          <w:b/>
          <w:szCs w:val="32"/>
          <w:highlight w:val="yellow"/>
          <w:lang w:val="en-US"/>
        </w:rPr>
      </w:pPr>
    </w:p>
    <w:p w14:paraId="55080628" w14:textId="77777777" w:rsidR="000C2473" w:rsidRPr="00EA0DB5" w:rsidRDefault="000C2473" w:rsidP="00A1037A">
      <w:pPr>
        <w:pStyle w:val="ListParagraph"/>
        <w:numPr>
          <w:ilvl w:val="0"/>
          <w:numId w:val="63"/>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accepts incidental costs; </w:t>
      </w:r>
    </w:p>
    <w:p w14:paraId="2FE0FFA1" w14:textId="77777777" w:rsidR="000C2473" w:rsidRPr="00EA0DB5" w:rsidRDefault="000C2473" w:rsidP="000C2473">
      <w:pPr>
        <w:ind w:left="567" w:hanging="567"/>
        <w:jc w:val="both"/>
        <w:rPr>
          <w:rFonts w:ascii="Arial" w:hAnsi="Arial" w:cs="Arial"/>
          <w:b/>
          <w:szCs w:val="32"/>
          <w:lang w:val="en-US"/>
        </w:rPr>
      </w:pPr>
    </w:p>
    <w:p w14:paraId="65BB87D2" w14:textId="77777777" w:rsidR="000C2473" w:rsidRPr="00025527" w:rsidRDefault="000C2473" w:rsidP="00A1037A">
      <w:pPr>
        <w:pStyle w:val="ListParagraph"/>
        <w:numPr>
          <w:ilvl w:val="0"/>
          <w:numId w:val="63"/>
        </w:numPr>
        <w:spacing w:after="0" w:line="240" w:lineRule="auto"/>
        <w:ind w:left="567" w:hanging="567"/>
        <w:jc w:val="both"/>
        <w:rPr>
          <w:rFonts w:ascii="Arial" w:eastAsia="Times New Roman" w:hAnsi="Arial" w:cs="Arial"/>
          <w:b/>
          <w:sz w:val="24"/>
          <w:szCs w:val="32"/>
          <w:lang w:val="en-US"/>
        </w:rPr>
      </w:pPr>
      <w:r w:rsidRPr="00025527">
        <w:rPr>
          <w:rFonts w:ascii="Arial" w:eastAsia="Times New Roman" w:hAnsi="Arial" w:cs="Arial"/>
          <w:b/>
          <w:sz w:val="24"/>
          <w:szCs w:val="32"/>
          <w:lang w:val="en-US"/>
        </w:rPr>
        <w:t>accepts the provision of hospitality offered by the CRCWSC to cover the Mayor’s airfares and accommodation</w:t>
      </w:r>
      <w:r>
        <w:rPr>
          <w:rFonts w:ascii="Arial" w:eastAsia="Times New Roman" w:hAnsi="Arial" w:cs="Arial"/>
          <w:b/>
          <w:sz w:val="24"/>
          <w:szCs w:val="32"/>
          <w:lang w:val="en-US"/>
        </w:rPr>
        <w:t xml:space="preserve">; </w:t>
      </w:r>
    </w:p>
    <w:p w14:paraId="6656764D" w14:textId="77777777" w:rsidR="000C2473" w:rsidRDefault="000C2473" w:rsidP="000C2473">
      <w:pPr>
        <w:ind w:left="567" w:hanging="567"/>
        <w:jc w:val="both"/>
        <w:rPr>
          <w:rFonts w:ascii="Arial" w:hAnsi="Arial" w:cs="Arial"/>
          <w:b/>
          <w:szCs w:val="32"/>
          <w:lang w:val="en-US"/>
        </w:rPr>
      </w:pPr>
    </w:p>
    <w:p w14:paraId="1E056136" w14:textId="77777777" w:rsidR="000C2473" w:rsidRDefault="000C2473" w:rsidP="00A1037A">
      <w:pPr>
        <w:pStyle w:val="ListParagraph"/>
        <w:numPr>
          <w:ilvl w:val="0"/>
          <w:numId w:val="63"/>
        </w:numPr>
        <w:spacing w:after="0" w:line="240" w:lineRule="auto"/>
        <w:ind w:left="567" w:hanging="567"/>
        <w:jc w:val="both"/>
        <w:rPr>
          <w:rFonts w:ascii="Arial" w:eastAsia="Times New Roman" w:hAnsi="Arial" w:cs="Arial"/>
          <w:b/>
          <w:sz w:val="24"/>
          <w:szCs w:val="32"/>
          <w:lang w:val="en-US"/>
        </w:rPr>
      </w:pPr>
      <w:r>
        <w:rPr>
          <w:rFonts w:ascii="Arial" w:eastAsia="Times New Roman" w:hAnsi="Arial" w:cs="Arial"/>
          <w:b/>
          <w:sz w:val="24"/>
          <w:szCs w:val="32"/>
          <w:lang w:val="en-US"/>
        </w:rPr>
        <w:t>approves the Mayor’s request to attend the 2</w:t>
      </w:r>
      <w:r w:rsidRPr="00770E9F">
        <w:rPr>
          <w:rFonts w:ascii="Arial" w:eastAsia="Times New Roman" w:hAnsi="Arial" w:cs="Arial"/>
          <w:b/>
          <w:sz w:val="24"/>
          <w:szCs w:val="32"/>
          <w:vertAlign w:val="superscript"/>
          <w:lang w:val="en-US"/>
        </w:rPr>
        <w:t>nd</w:t>
      </w:r>
      <w:r>
        <w:rPr>
          <w:rFonts w:ascii="Arial" w:eastAsia="Times New Roman" w:hAnsi="Arial" w:cs="Arial"/>
          <w:b/>
          <w:sz w:val="24"/>
          <w:szCs w:val="32"/>
          <w:lang w:val="en-US"/>
        </w:rPr>
        <w:t xml:space="preserve"> IPWEA </w:t>
      </w:r>
      <w:r w:rsidRPr="00025527">
        <w:rPr>
          <w:rFonts w:ascii="Arial" w:eastAsia="Times New Roman" w:hAnsi="Arial" w:cs="Arial"/>
          <w:b/>
          <w:sz w:val="24"/>
          <w:szCs w:val="32"/>
          <w:lang w:val="en-US"/>
        </w:rPr>
        <w:t xml:space="preserve">International Street Lighting </w:t>
      </w:r>
      <w:r>
        <w:rPr>
          <w:rFonts w:ascii="Arial" w:eastAsia="Times New Roman" w:hAnsi="Arial" w:cs="Arial"/>
          <w:b/>
          <w:sz w:val="24"/>
          <w:szCs w:val="32"/>
          <w:lang w:val="en-US"/>
        </w:rPr>
        <w:t>and</w:t>
      </w:r>
      <w:r w:rsidRPr="00025527">
        <w:rPr>
          <w:rFonts w:ascii="Arial" w:eastAsia="Times New Roman" w:hAnsi="Arial" w:cs="Arial"/>
          <w:b/>
          <w:sz w:val="24"/>
          <w:szCs w:val="32"/>
          <w:lang w:val="en-US"/>
        </w:rPr>
        <w:t xml:space="preserve"> Smart Controls Conference, Sydney from 2 to 4 April 2019</w:t>
      </w:r>
      <w:r>
        <w:rPr>
          <w:rFonts w:ascii="Arial" w:eastAsia="Times New Roman" w:hAnsi="Arial" w:cs="Arial"/>
          <w:b/>
          <w:sz w:val="24"/>
          <w:szCs w:val="32"/>
          <w:lang w:val="en-US"/>
        </w:rPr>
        <w:t>; and</w:t>
      </w:r>
    </w:p>
    <w:p w14:paraId="4F6F040C" w14:textId="77777777" w:rsidR="000C2473" w:rsidRPr="007E2152" w:rsidRDefault="000C2473" w:rsidP="000C2473">
      <w:pPr>
        <w:pStyle w:val="ListParagraph"/>
        <w:spacing w:after="0" w:line="240" w:lineRule="auto"/>
        <w:rPr>
          <w:rFonts w:ascii="Arial" w:eastAsia="Times New Roman" w:hAnsi="Arial" w:cs="Arial"/>
          <w:b/>
          <w:sz w:val="24"/>
          <w:szCs w:val="32"/>
          <w:lang w:val="en-US"/>
        </w:rPr>
      </w:pPr>
    </w:p>
    <w:p w14:paraId="70FB195F" w14:textId="77777777" w:rsidR="000C2473" w:rsidRPr="00EA0DB5" w:rsidRDefault="000C2473" w:rsidP="00A1037A">
      <w:pPr>
        <w:pStyle w:val="ListParagraph"/>
        <w:numPr>
          <w:ilvl w:val="0"/>
          <w:numId w:val="63"/>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accepts all costs associated with the Mayor’s </w:t>
      </w:r>
      <w:r>
        <w:rPr>
          <w:rFonts w:ascii="Arial" w:eastAsia="Times New Roman" w:hAnsi="Arial" w:cs="Arial"/>
          <w:b/>
          <w:sz w:val="24"/>
          <w:szCs w:val="32"/>
          <w:lang w:val="en-US"/>
        </w:rPr>
        <w:t xml:space="preserve">3 Full day Conference registration (includes 1 x dinner ticket), attendance, air fares, accommodation and </w:t>
      </w:r>
      <w:r w:rsidRPr="00EA0DB5">
        <w:rPr>
          <w:rFonts w:ascii="Arial" w:eastAsia="Times New Roman" w:hAnsi="Arial" w:cs="Arial"/>
          <w:b/>
          <w:sz w:val="24"/>
          <w:szCs w:val="32"/>
          <w:lang w:val="en-US"/>
        </w:rPr>
        <w:t xml:space="preserve">incidental costs; </w:t>
      </w:r>
    </w:p>
    <w:p w14:paraId="6C09499F" w14:textId="77777777" w:rsidR="000C2473" w:rsidRPr="00025527" w:rsidRDefault="000C2473" w:rsidP="000C2473">
      <w:pPr>
        <w:pStyle w:val="ListParagraph"/>
        <w:spacing w:after="0" w:line="240" w:lineRule="auto"/>
        <w:ind w:left="567"/>
        <w:jc w:val="both"/>
        <w:rPr>
          <w:rFonts w:ascii="Arial" w:eastAsia="Times New Roman" w:hAnsi="Arial" w:cs="Arial"/>
          <w:b/>
          <w:sz w:val="24"/>
          <w:szCs w:val="32"/>
          <w:lang w:val="en-US"/>
        </w:rPr>
      </w:pPr>
    </w:p>
    <w:p w14:paraId="3B5A3932" w14:textId="77777777" w:rsidR="000C2473" w:rsidRPr="00EA0DB5" w:rsidRDefault="000C2473" w:rsidP="000C2473">
      <w:pPr>
        <w:jc w:val="both"/>
        <w:rPr>
          <w:rFonts w:ascii="Arial" w:hAnsi="Arial" w:cs="Arial"/>
          <w:b/>
          <w:szCs w:val="32"/>
          <w:lang w:val="en-US"/>
        </w:rPr>
      </w:pPr>
    </w:p>
    <w:p w14:paraId="0F510451" w14:textId="101E4C31" w:rsidR="000C2473" w:rsidRPr="00EA0DB5" w:rsidRDefault="007460BD" w:rsidP="000C2473">
      <w:pPr>
        <w:jc w:val="both"/>
        <w:rPr>
          <w:rFonts w:ascii="Arial" w:hAnsi="Arial" w:cs="Arial"/>
          <w:b/>
          <w:sz w:val="28"/>
          <w:szCs w:val="32"/>
          <w:lang w:val="en-US"/>
        </w:rPr>
      </w:pPr>
      <w:r>
        <w:rPr>
          <w:rFonts w:ascii="Arial" w:hAnsi="Arial" w:cs="Arial"/>
          <w:b/>
          <w:sz w:val="28"/>
          <w:szCs w:val="32"/>
          <w:lang w:val="en-US"/>
        </w:rPr>
        <w:br w:type="page"/>
      </w:r>
      <w:r w:rsidR="000C2473" w:rsidRPr="00EA0DB5">
        <w:rPr>
          <w:rFonts w:ascii="Arial" w:hAnsi="Arial" w:cs="Arial"/>
          <w:b/>
          <w:sz w:val="28"/>
          <w:szCs w:val="32"/>
          <w:lang w:val="en-US"/>
        </w:rPr>
        <w:lastRenderedPageBreak/>
        <w:t>Discussion / Overview</w:t>
      </w:r>
    </w:p>
    <w:p w14:paraId="321F400A" w14:textId="77777777" w:rsidR="000C2473" w:rsidRPr="00EA0DB5" w:rsidRDefault="000C2473" w:rsidP="000C2473">
      <w:pPr>
        <w:jc w:val="both"/>
        <w:rPr>
          <w:rFonts w:ascii="Arial" w:hAnsi="Arial" w:cs="Arial"/>
          <w:szCs w:val="32"/>
          <w:lang w:val="en-US"/>
        </w:rPr>
      </w:pPr>
    </w:p>
    <w:p w14:paraId="73E88457"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Background</w:t>
      </w:r>
    </w:p>
    <w:p w14:paraId="3A29ED19" w14:textId="77777777" w:rsidR="000C2473" w:rsidRPr="00EA0DB5" w:rsidRDefault="000C2473" w:rsidP="000C2473">
      <w:pPr>
        <w:jc w:val="both"/>
        <w:rPr>
          <w:rFonts w:ascii="Arial" w:hAnsi="Arial" w:cs="Arial"/>
          <w:szCs w:val="32"/>
          <w:lang w:val="en-US"/>
        </w:rPr>
      </w:pPr>
    </w:p>
    <w:p w14:paraId="7579BCB5" w14:textId="77777777" w:rsidR="000C2473" w:rsidRPr="00182001" w:rsidRDefault="000C2473" w:rsidP="000C2473">
      <w:pPr>
        <w:jc w:val="both"/>
        <w:rPr>
          <w:rFonts w:ascii="Arial" w:hAnsi="Arial" w:cs="Arial"/>
          <w:szCs w:val="24"/>
          <w:lang w:val="en-US"/>
        </w:rPr>
      </w:pPr>
      <w:r>
        <w:rPr>
          <w:rFonts w:ascii="Arial" w:hAnsi="Arial" w:cs="Arial"/>
          <w:szCs w:val="24"/>
          <w:lang w:val="en-US"/>
        </w:rPr>
        <w:t>The City of Nedlands is recognized as a leader for both its management of ground water resources and the introduction of LED street lighting and smart control.</w:t>
      </w:r>
    </w:p>
    <w:p w14:paraId="5A4969C8" w14:textId="77777777" w:rsidR="000C2473" w:rsidRPr="00EA0DB5" w:rsidRDefault="000C2473" w:rsidP="000C2473">
      <w:pPr>
        <w:jc w:val="both"/>
        <w:rPr>
          <w:rFonts w:ascii="Arial" w:hAnsi="Arial" w:cs="Arial"/>
          <w:szCs w:val="32"/>
          <w:highlight w:val="yellow"/>
          <w:lang w:val="en-US"/>
        </w:rPr>
      </w:pPr>
    </w:p>
    <w:p w14:paraId="4D6C0B93"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Discussion</w:t>
      </w:r>
    </w:p>
    <w:p w14:paraId="4504F226" w14:textId="77777777" w:rsidR="000C2473" w:rsidRPr="00EA0DB5" w:rsidRDefault="000C2473" w:rsidP="000C2473">
      <w:pPr>
        <w:jc w:val="both"/>
        <w:rPr>
          <w:rFonts w:ascii="Arial" w:hAnsi="Arial" w:cs="Arial"/>
          <w:szCs w:val="32"/>
          <w:highlight w:val="yellow"/>
          <w:lang w:val="en-US"/>
        </w:rPr>
      </w:pPr>
    </w:p>
    <w:p w14:paraId="69CA7D49" w14:textId="77777777" w:rsidR="000C2473" w:rsidRDefault="000C2473" w:rsidP="000C2473">
      <w:pPr>
        <w:jc w:val="both"/>
        <w:rPr>
          <w:rFonts w:ascii="Arial" w:eastAsia="Calibri" w:hAnsi="Arial" w:cs="Arial"/>
          <w:szCs w:val="24"/>
          <w:lang w:val="en-US"/>
        </w:rPr>
      </w:pPr>
      <w:r>
        <w:rPr>
          <w:rFonts w:ascii="Arial" w:eastAsia="Calibri" w:hAnsi="Arial" w:cs="Arial"/>
          <w:szCs w:val="24"/>
          <w:lang w:val="en-US"/>
        </w:rPr>
        <w:t>The Mayor has previously represented the City at both CRCWSC and Street Light/Smart Control Conferences which has contributed to the City of Nedlands activities in these areas. The City is a member of the CRCWSC.</w:t>
      </w:r>
    </w:p>
    <w:p w14:paraId="18353F6D" w14:textId="77777777" w:rsidR="000C2473" w:rsidRDefault="000C2473" w:rsidP="000C2473">
      <w:pPr>
        <w:jc w:val="both"/>
        <w:rPr>
          <w:rFonts w:ascii="Arial" w:eastAsia="Calibri" w:hAnsi="Arial" w:cs="Arial"/>
          <w:szCs w:val="24"/>
          <w:lang w:val="en-US"/>
        </w:rPr>
      </w:pPr>
    </w:p>
    <w:p w14:paraId="4DCEED46" w14:textId="77777777" w:rsidR="000C2473" w:rsidRDefault="000C2473" w:rsidP="000C2473">
      <w:pPr>
        <w:jc w:val="both"/>
        <w:rPr>
          <w:rFonts w:ascii="Arial" w:eastAsia="Calibri" w:hAnsi="Arial" w:cs="Arial"/>
          <w:szCs w:val="24"/>
          <w:lang w:val="en-US"/>
        </w:rPr>
      </w:pPr>
      <w:r>
        <w:rPr>
          <w:rFonts w:ascii="Arial" w:eastAsia="Calibri" w:hAnsi="Arial" w:cs="Arial"/>
          <w:szCs w:val="24"/>
          <w:lang w:val="en-US"/>
        </w:rPr>
        <w:t>Projects such as the Nedlands (West Hollywood) Underground Power Program street lighting and the Carrington Park subterranean infiltration facility had their genesis at previous conferences.</w:t>
      </w:r>
    </w:p>
    <w:p w14:paraId="16716482" w14:textId="77777777" w:rsidR="000C2473" w:rsidRDefault="000C2473" w:rsidP="000C2473">
      <w:pPr>
        <w:jc w:val="both"/>
        <w:rPr>
          <w:rFonts w:ascii="Arial" w:eastAsia="Calibri" w:hAnsi="Arial" w:cs="Arial"/>
          <w:szCs w:val="24"/>
          <w:lang w:val="en-US"/>
        </w:rPr>
      </w:pPr>
    </w:p>
    <w:p w14:paraId="17298D0C" w14:textId="77777777" w:rsidR="000C2473" w:rsidRDefault="000C2473" w:rsidP="000C2473">
      <w:pPr>
        <w:jc w:val="both"/>
        <w:rPr>
          <w:rFonts w:ascii="Arial" w:eastAsia="Calibri" w:hAnsi="Arial" w:cs="Arial"/>
          <w:szCs w:val="24"/>
          <w:lang w:val="en-US"/>
        </w:rPr>
      </w:pPr>
      <w:r>
        <w:rPr>
          <w:rFonts w:ascii="Arial" w:eastAsia="Calibri" w:hAnsi="Arial" w:cs="Arial"/>
          <w:szCs w:val="24"/>
          <w:lang w:val="en-US"/>
        </w:rPr>
        <w:t>The conferences are close together, so it would be recommended the Mayor remain in the Eastern States between the two and the Director Technical Services has offered to arrange visits to lighting and water conservation projects for the City’s and the Mayor’s interest.</w:t>
      </w:r>
    </w:p>
    <w:p w14:paraId="3014B337" w14:textId="77777777" w:rsidR="000C2473" w:rsidRDefault="000C2473" w:rsidP="000C2473">
      <w:pPr>
        <w:jc w:val="both"/>
        <w:rPr>
          <w:rFonts w:ascii="Arial" w:eastAsia="Calibri" w:hAnsi="Arial" w:cs="Arial"/>
          <w:szCs w:val="24"/>
          <w:lang w:val="en-US"/>
        </w:rPr>
      </w:pPr>
    </w:p>
    <w:p w14:paraId="252C251E" w14:textId="77777777" w:rsidR="000C2473" w:rsidRDefault="000C2473" w:rsidP="000C2473">
      <w:pPr>
        <w:jc w:val="both"/>
        <w:rPr>
          <w:rFonts w:ascii="Arial" w:eastAsia="Calibri" w:hAnsi="Arial" w:cs="Arial"/>
          <w:szCs w:val="24"/>
          <w:lang w:val="en-US"/>
        </w:rPr>
      </w:pPr>
      <w:r>
        <w:rPr>
          <w:rFonts w:ascii="Arial" w:eastAsia="Calibri" w:hAnsi="Arial" w:cs="Arial"/>
          <w:szCs w:val="24"/>
          <w:lang w:val="en-US"/>
        </w:rPr>
        <w:t>The Director Technical Services has CEO approved attendance at the 2</w:t>
      </w:r>
      <w:r w:rsidRPr="002E4C08">
        <w:rPr>
          <w:rFonts w:ascii="Arial" w:eastAsia="Calibri" w:hAnsi="Arial" w:cs="Arial"/>
          <w:szCs w:val="24"/>
          <w:vertAlign w:val="superscript"/>
          <w:lang w:val="en-US"/>
        </w:rPr>
        <w:t>nd</w:t>
      </w:r>
      <w:r>
        <w:rPr>
          <w:rFonts w:ascii="Arial" w:eastAsia="Calibri" w:hAnsi="Arial" w:cs="Arial"/>
          <w:szCs w:val="24"/>
          <w:lang w:val="en-US"/>
        </w:rPr>
        <w:t xml:space="preserve"> IPWEA International Street Lighting and Smart Controls Conference.</w:t>
      </w:r>
    </w:p>
    <w:p w14:paraId="2998A519" w14:textId="77777777" w:rsidR="000C2473" w:rsidRDefault="000C2473" w:rsidP="000C2473">
      <w:pPr>
        <w:jc w:val="both"/>
        <w:rPr>
          <w:rFonts w:ascii="Arial" w:eastAsia="Calibri" w:hAnsi="Arial" w:cs="Arial"/>
          <w:szCs w:val="24"/>
          <w:lang w:val="en-US"/>
        </w:rPr>
      </w:pPr>
    </w:p>
    <w:p w14:paraId="60028892" w14:textId="77777777" w:rsidR="000C2473" w:rsidRPr="00EA0DB5" w:rsidRDefault="000C2473" w:rsidP="000C2473">
      <w:pPr>
        <w:jc w:val="both"/>
        <w:rPr>
          <w:rFonts w:ascii="Arial" w:eastAsia="Calibri" w:hAnsi="Arial" w:cs="Arial"/>
          <w:szCs w:val="24"/>
          <w:lang w:val="en-US"/>
        </w:rPr>
      </w:pPr>
      <w:r w:rsidRPr="00EA0DB5">
        <w:rPr>
          <w:rFonts w:ascii="Arial" w:eastAsia="Calibri" w:hAnsi="Arial" w:cs="Arial"/>
          <w:szCs w:val="32"/>
          <w:lang w:val="en-US"/>
        </w:rPr>
        <w:t xml:space="preserve">The approximate </w:t>
      </w:r>
      <w:r w:rsidRPr="00EA0DB5">
        <w:rPr>
          <w:rFonts w:ascii="Arial" w:eastAsia="Calibri" w:hAnsi="Arial" w:cs="Arial"/>
          <w:szCs w:val="24"/>
          <w:lang w:val="en-US"/>
        </w:rPr>
        <w:t>value of the hospitality to be provided to the Mayor</w:t>
      </w:r>
      <w:r>
        <w:rPr>
          <w:rFonts w:ascii="Arial" w:eastAsia="Calibri" w:hAnsi="Arial" w:cs="Arial"/>
          <w:szCs w:val="24"/>
          <w:lang w:val="en-US"/>
        </w:rPr>
        <w:t xml:space="preserve"> for the </w:t>
      </w:r>
      <w:r w:rsidRPr="00EC2A90">
        <w:rPr>
          <w:rFonts w:ascii="Arial" w:eastAsia="Calibri" w:hAnsi="Arial" w:cs="Arial"/>
          <w:szCs w:val="24"/>
          <w:lang w:val="en-US"/>
        </w:rPr>
        <w:t>4th CRC Water Sensitive Cities National Conference, Brisbane from 26 to 28 March 2019</w:t>
      </w:r>
      <w:r w:rsidRPr="00EA0DB5">
        <w:rPr>
          <w:rFonts w:ascii="Arial" w:eastAsia="Calibri" w:hAnsi="Arial" w:cs="Arial"/>
          <w:szCs w:val="24"/>
          <w:lang w:val="en-US"/>
        </w:rPr>
        <w:t>:</w:t>
      </w:r>
    </w:p>
    <w:p w14:paraId="5C3E36BC" w14:textId="77777777" w:rsidR="000C2473" w:rsidRPr="00EA0DB5" w:rsidRDefault="000C2473" w:rsidP="000C2473">
      <w:pPr>
        <w:jc w:val="both"/>
        <w:rPr>
          <w:rFonts w:ascii="Arial" w:eastAsia="Calibri" w:hAnsi="Arial" w:cs="Arial"/>
          <w:szCs w:val="32"/>
          <w:lang w:val="en-US"/>
        </w:rPr>
      </w:pPr>
    </w:p>
    <w:p w14:paraId="59C6A123" w14:textId="77777777" w:rsidR="000C2473" w:rsidRPr="00C03D52"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Economy Airfare</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24"/>
          <w:lang w:val="en-US"/>
        </w:rPr>
        <w:t>500.00</w:t>
      </w:r>
    </w:p>
    <w:p w14:paraId="3420A990" w14:textId="77777777" w:rsidR="000C2473" w:rsidRPr="00C03D52"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Accommodation (4 nights)</w:t>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600.00</w:t>
      </w:r>
    </w:p>
    <w:p w14:paraId="6415B7BA" w14:textId="77777777" w:rsidR="000C2473" w:rsidRPr="00EA0DB5"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Conference Registration</w:t>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850.00</w:t>
      </w:r>
      <w:r w:rsidRPr="00EA0DB5">
        <w:rPr>
          <w:rFonts w:ascii="Arial" w:eastAsia="Calibri" w:hAnsi="Arial" w:cs="Arial"/>
          <w:szCs w:val="24"/>
          <w:lang w:val="en-US"/>
        </w:rPr>
        <w:t xml:space="preserve"> </w:t>
      </w:r>
    </w:p>
    <w:p w14:paraId="3036402D" w14:textId="77777777" w:rsidR="000C2473" w:rsidRDefault="000C2473" w:rsidP="000C2473">
      <w:pPr>
        <w:jc w:val="both"/>
        <w:rPr>
          <w:rFonts w:ascii="Arial" w:eastAsia="Calibri" w:hAnsi="Arial" w:cs="Arial"/>
          <w:szCs w:val="32"/>
          <w:lang w:val="en-US"/>
        </w:rPr>
      </w:pPr>
    </w:p>
    <w:p w14:paraId="2C48BD84" w14:textId="77777777" w:rsidR="000C2473" w:rsidRDefault="000C2473" w:rsidP="000C2473">
      <w:pPr>
        <w:jc w:val="both"/>
        <w:rPr>
          <w:rFonts w:ascii="Arial" w:eastAsia="Calibri" w:hAnsi="Arial" w:cs="Arial"/>
          <w:szCs w:val="32"/>
          <w:lang w:val="en-US"/>
        </w:rPr>
      </w:pPr>
      <w:r w:rsidRPr="00EA0DB5">
        <w:rPr>
          <w:rFonts w:ascii="Arial" w:eastAsia="Calibri" w:hAnsi="Arial" w:cs="Arial"/>
          <w:szCs w:val="32"/>
          <w:lang w:val="en-US"/>
        </w:rPr>
        <w:t>The Mayor requests that Council pay for:</w:t>
      </w:r>
    </w:p>
    <w:p w14:paraId="7D9B2925" w14:textId="77777777" w:rsidR="000C2473" w:rsidRPr="00EA0DB5" w:rsidRDefault="000C2473" w:rsidP="000C2473">
      <w:pPr>
        <w:ind w:left="142"/>
        <w:jc w:val="both"/>
        <w:rPr>
          <w:rFonts w:ascii="Arial" w:eastAsia="Calibri" w:hAnsi="Arial" w:cs="Arial"/>
          <w:szCs w:val="24"/>
          <w:lang w:val="en-US"/>
        </w:rPr>
      </w:pPr>
    </w:p>
    <w:p w14:paraId="4486797C" w14:textId="77777777" w:rsidR="000C2473" w:rsidRPr="00EA0DB5"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Incidental Costs</w:t>
      </w:r>
      <w:r w:rsidRPr="00EA0DB5">
        <w:rPr>
          <w:rFonts w:ascii="Arial" w:eastAsia="Calibri" w:hAnsi="Arial" w:cs="Arial"/>
          <w:szCs w:val="32"/>
          <w:lang w:val="en-US"/>
        </w:rPr>
        <w:tab/>
      </w:r>
      <w:r>
        <w:rPr>
          <w:rFonts w:ascii="Arial" w:eastAsia="Calibri" w:hAnsi="Arial" w:cs="Arial"/>
          <w:szCs w:val="32"/>
          <w:lang w:val="en-US"/>
        </w:rPr>
        <w:t>(approximately)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32"/>
          <w:lang w:val="en-US"/>
        </w:rPr>
        <w:t>2</w:t>
      </w:r>
      <w:r>
        <w:rPr>
          <w:rFonts w:ascii="Arial" w:eastAsia="Calibri" w:hAnsi="Arial" w:cs="Arial"/>
          <w:szCs w:val="24"/>
          <w:lang w:val="en-US"/>
        </w:rPr>
        <w:t>00.00</w:t>
      </w:r>
    </w:p>
    <w:p w14:paraId="75EF6C6D" w14:textId="77777777" w:rsidR="000C2473" w:rsidRPr="00EA0DB5" w:rsidRDefault="000C2473" w:rsidP="000C2473">
      <w:pPr>
        <w:jc w:val="both"/>
        <w:rPr>
          <w:rFonts w:ascii="Arial" w:eastAsia="Calibri" w:hAnsi="Arial" w:cs="Arial"/>
          <w:szCs w:val="24"/>
          <w:lang w:val="en-US"/>
        </w:rPr>
      </w:pPr>
    </w:p>
    <w:p w14:paraId="7D1F7E64" w14:textId="77777777" w:rsidR="000C2473" w:rsidRDefault="000C2473" w:rsidP="000C2473">
      <w:pPr>
        <w:ind w:left="4320"/>
        <w:contextualSpacing/>
        <w:jc w:val="both"/>
        <w:rPr>
          <w:rFonts w:ascii="Arial" w:eastAsia="Calibri" w:hAnsi="Arial" w:cs="Arial"/>
          <w:szCs w:val="24"/>
          <w:lang w:val="en-US"/>
        </w:rPr>
      </w:pPr>
      <w:r w:rsidRPr="00EA0DB5">
        <w:rPr>
          <w:rFonts w:ascii="Arial" w:eastAsia="Calibri" w:hAnsi="Arial" w:cs="Arial"/>
          <w:szCs w:val="24"/>
          <w:lang w:val="en-US"/>
        </w:rPr>
        <w:t>TOTAL</w:t>
      </w:r>
      <w:r w:rsidRPr="00EA0DB5">
        <w:rPr>
          <w:rFonts w:ascii="Arial" w:eastAsia="Calibri" w:hAnsi="Arial" w:cs="Arial"/>
          <w:szCs w:val="24"/>
          <w:lang w:val="en-US"/>
        </w:rPr>
        <w:tab/>
        <w:t>$</w:t>
      </w:r>
      <w:r>
        <w:rPr>
          <w:rFonts w:ascii="Arial" w:eastAsia="Calibri" w:hAnsi="Arial" w:cs="Arial"/>
          <w:szCs w:val="24"/>
          <w:lang w:val="en-US"/>
        </w:rPr>
        <w:t>200.00</w:t>
      </w:r>
    </w:p>
    <w:p w14:paraId="3C40B8A4" w14:textId="77777777" w:rsidR="000C2473" w:rsidRDefault="000C2473" w:rsidP="000C2473">
      <w:pPr>
        <w:ind w:left="4320"/>
        <w:contextualSpacing/>
        <w:jc w:val="both"/>
        <w:rPr>
          <w:rFonts w:ascii="Arial" w:eastAsia="Calibri" w:hAnsi="Arial" w:cs="Arial"/>
          <w:szCs w:val="24"/>
          <w:lang w:val="en-US"/>
        </w:rPr>
      </w:pPr>
    </w:p>
    <w:p w14:paraId="19F83E3A" w14:textId="77777777" w:rsidR="000C2473" w:rsidRDefault="000C2473" w:rsidP="000C2473">
      <w:pPr>
        <w:ind w:left="4320"/>
        <w:contextualSpacing/>
        <w:jc w:val="both"/>
        <w:rPr>
          <w:rFonts w:ascii="Arial" w:eastAsia="Calibri" w:hAnsi="Arial" w:cs="Arial"/>
          <w:szCs w:val="24"/>
          <w:lang w:val="en-US"/>
        </w:rPr>
      </w:pPr>
    </w:p>
    <w:p w14:paraId="6377F7F5" w14:textId="77777777" w:rsidR="000C2473" w:rsidRDefault="000C2473" w:rsidP="000C2473">
      <w:pPr>
        <w:jc w:val="both"/>
        <w:rPr>
          <w:rFonts w:ascii="Arial" w:eastAsia="Calibri" w:hAnsi="Arial" w:cs="Arial"/>
          <w:szCs w:val="32"/>
          <w:lang w:val="en-US"/>
        </w:rPr>
      </w:pPr>
      <w:r>
        <w:rPr>
          <w:rFonts w:ascii="Arial" w:eastAsia="Calibri" w:hAnsi="Arial" w:cs="Arial"/>
          <w:szCs w:val="32"/>
          <w:lang w:val="en-US"/>
        </w:rPr>
        <w:t>For the 2</w:t>
      </w:r>
      <w:r w:rsidRPr="00770E9F">
        <w:rPr>
          <w:rFonts w:ascii="Arial" w:eastAsia="Calibri" w:hAnsi="Arial" w:cs="Arial"/>
          <w:szCs w:val="32"/>
          <w:vertAlign w:val="superscript"/>
          <w:lang w:val="en-US"/>
        </w:rPr>
        <w:t>nd</w:t>
      </w:r>
      <w:r>
        <w:rPr>
          <w:rFonts w:ascii="Arial" w:eastAsia="Calibri" w:hAnsi="Arial" w:cs="Arial"/>
          <w:szCs w:val="32"/>
          <w:lang w:val="en-US"/>
        </w:rPr>
        <w:t xml:space="preserve"> IPWEA </w:t>
      </w:r>
      <w:r w:rsidRPr="00EC2A90">
        <w:rPr>
          <w:rFonts w:ascii="Arial" w:eastAsia="Calibri" w:hAnsi="Arial" w:cs="Arial"/>
          <w:szCs w:val="32"/>
          <w:lang w:val="en-US"/>
        </w:rPr>
        <w:t xml:space="preserve">International Street Lighting </w:t>
      </w:r>
      <w:r>
        <w:rPr>
          <w:rFonts w:ascii="Arial" w:eastAsia="Calibri" w:hAnsi="Arial" w:cs="Arial"/>
          <w:szCs w:val="32"/>
          <w:lang w:val="en-US"/>
        </w:rPr>
        <w:t>and</w:t>
      </w:r>
      <w:r w:rsidRPr="00EC2A90">
        <w:rPr>
          <w:rFonts w:ascii="Arial" w:eastAsia="Calibri" w:hAnsi="Arial" w:cs="Arial"/>
          <w:szCs w:val="32"/>
          <w:lang w:val="en-US"/>
        </w:rPr>
        <w:t xml:space="preserve"> Smart Controls Conference, Sydney from 2 to 4 April 2019</w:t>
      </w:r>
      <w:r>
        <w:rPr>
          <w:rFonts w:ascii="Arial" w:eastAsia="Calibri" w:hAnsi="Arial" w:cs="Arial"/>
          <w:szCs w:val="32"/>
          <w:lang w:val="en-US"/>
        </w:rPr>
        <w:t xml:space="preserve"> t</w:t>
      </w:r>
      <w:r w:rsidRPr="00EA0DB5">
        <w:rPr>
          <w:rFonts w:ascii="Arial" w:eastAsia="Calibri" w:hAnsi="Arial" w:cs="Arial"/>
          <w:szCs w:val="32"/>
          <w:lang w:val="en-US"/>
        </w:rPr>
        <w:t>he Mayor requests that Council pay for:</w:t>
      </w:r>
    </w:p>
    <w:p w14:paraId="0C705763" w14:textId="77777777" w:rsidR="000C2473" w:rsidRDefault="000C2473" w:rsidP="000C2473">
      <w:pPr>
        <w:jc w:val="both"/>
        <w:rPr>
          <w:rFonts w:ascii="Arial" w:eastAsia="Calibri" w:hAnsi="Arial" w:cs="Arial"/>
          <w:szCs w:val="32"/>
          <w:lang w:val="en-US"/>
        </w:rPr>
      </w:pPr>
    </w:p>
    <w:p w14:paraId="4CD51B39" w14:textId="77777777" w:rsidR="000C2473" w:rsidRPr="00EA0DB5"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Conference Registration</w:t>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1500.00</w:t>
      </w:r>
      <w:r w:rsidRPr="00EA0DB5">
        <w:rPr>
          <w:rFonts w:ascii="Arial" w:eastAsia="Calibri" w:hAnsi="Arial" w:cs="Arial"/>
          <w:szCs w:val="24"/>
          <w:lang w:val="en-US"/>
        </w:rPr>
        <w:t xml:space="preserve"> </w:t>
      </w:r>
    </w:p>
    <w:p w14:paraId="268244A2" w14:textId="77777777" w:rsidR="000C2473" w:rsidRPr="00C03D52"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Economy Airfare</w:t>
      </w:r>
      <w:r>
        <w:rPr>
          <w:rFonts w:ascii="Arial" w:eastAsia="Calibri" w:hAnsi="Arial" w:cs="Arial"/>
          <w:szCs w:val="32"/>
          <w:lang w:val="en-US"/>
        </w:rPr>
        <w:t xml:space="preserve"> (approximately)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24"/>
          <w:lang w:val="en-US"/>
        </w:rPr>
        <w:t>1200.00</w:t>
      </w:r>
    </w:p>
    <w:p w14:paraId="6E8FB60B" w14:textId="77777777" w:rsidR="000C2473" w:rsidRPr="00C03D52"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Accommodation (4 nights)</w:t>
      </w:r>
      <w:r>
        <w:rPr>
          <w:rFonts w:ascii="Arial" w:eastAsia="Calibri" w:hAnsi="Arial" w:cs="Arial"/>
          <w:szCs w:val="24"/>
          <w:lang w:val="en-US"/>
        </w:rPr>
        <w:t xml:space="preserve"> </w:t>
      </w:r>
      <w:r>
        <w:rPr>
          <w:rFonts w:ascii="Arial" w:eastAsia="Calibri" w:hAnsi="Arial" w:cs="Arial"/>
          <w:szCs w:val="32"/>
          <w:lang w:val="en-US"/>
        </w:rPr>
        <w:t>(approximately)</w:t>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800.00</w:t>
      </w:r>
    </w:p>
    <w:p w14:paraId="1A47B0DF" w14:textId="77777777" w:rsidR="000C2473" w:rsidRPr="00EA0DB5"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Incidental Costs</w:t>
      </w:r>
      <w:r w:rsidRPr="00EA0DB5">
        <w:rPr>
          <w:rFonts w:ascii="Arial" w:eastAsia="Calibri" w:hAnsi="Arial" w:cs="Arial"/>
          <w:szCs w:val="32"/>
          <w:lang w:val="en-US"/>
        </w:rPr>
        <w:tab/>
      </w:r>
      <w:r>
        <w:rPr>
          <w:rFonts w:ascii="Arial" w:eastAsia="Calibri" w:hAnsi="Arial" w:cs="Arial"/>
          <w:szCs w:val="32"/>
          <w:lang w:val="en-US"/>
        </w:rPr>
        <w:t>(approximately)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32"/>
          <w:lang w:val="en-US"/>
        </w:rPr>
        <w:t>2</w:t>
      </w:r>
      <w:r>
        <w:rPr>
          <w:rFonts w:ascii="Arial" w:eastAsia="Calibri" w:hAnsi="Arial" w:cs="Arial"/>
          <w:szCs w:val="24"/>
          <w:lang w:val="en-US"/>
        </w:rPr>
        <w:t>00.00</w:t>
      </w:r>
    </w:p>
    <w:p w14:paraId="4B590BA4" w14:textId="77777777" w:rsidR="000C2473" w:rsidRPr="00EA0DB5" w:rsidRDefault="000C2473" w:rsidP="000C2473">
      <w:pPr>
        <w:jc w:val="both"/>
        <w:rPr>
          <w:rFonts w:ascii="Arial" w:eastAsia="Calibri" w:hAnsi="Arial" w:cs="Arial"/>
          <w:szCs w:val="24"/>
          <w:lang w:val="en-US"/>
        </w:rPr>
      </w:pPr>
    </w:p>
    <w:p w14:paraId="322067FF" w14:textId="77777777" w:rsidR="000C2473" w:rsidRPr="00EA0DB5" w:rsidRDefault="000C2473" w:rsidP="000C2473">
      <w:pPr>
        <w:ind w:left="4320"/>
        <w:contextualSpacing/>
        <w:jc w:val="both"/>
        <w:rPr>
          <w:rFonts w:ascii="Arial" w:eastAsia="Calibri" w:hAnsi="Arial" w:cs="Arial"/>
          <w:szCs w:val="24"/>
          <w:lang w:val="en-US"/>
        </w:rPr>
      </w:pPr>
      <w:r w:rsidRPr="00EA0DB5">
        <w:rPr>
          <w:rFonts w:ascii="Arial" w:eastAsia="Calibri" w:hAnsi="Arial" w:cs="Arial"/>
          <w:szCs w:val="24"/>
          <w:lang w:val="en-US"/>
        </w:rPr>
        <w:t>TOTAL</w:t>
      </w:r>
      <w:r w:rsidRPr="00EA0DB5">
        <w:rPr>
          <w:rFonts w:ascii="Arial" w:eastAsia="Calibri" w:hAnsi="Arial" w:cs="Arial"/>
          <w:szCs w:val="24"/>
          <w:lang w:val="en-US"/>
        </w:rPr>
        <w:tab/>
        <w:t>$</w:t>
      </w:r>
      <w:r>
        <w:rPr>
          <w:rFonts w:ascii="Arial" w:eastAsia="Calibri" w:hAnsi="Arial" w:cs="Arial"/>
          <w:szCs w:val="24"/>
          <w:lang w:val="en-US"/>
        </w:rPr>
        <w:t>3700.00</w:t>
      </w:r>
    </w:p>
    <w:p w14:paraId="20427E2D" w14:textId="03F13CB9" w:rsidR="000C2473" w:rsidRDefault="000C2473" w:rsidP="000C2473">
      <w:pPr>
        <w:ind w:left="4320"/>
        <w:contextualSpacing/>
        <w:jc w:val="both"/>
        <w:rPr>
          <w:rFonts w:ascii="Arial" w:eastAsia="Calibri" w:hAnsi="Arial" w:cs="Arial"/>
          <w:szCs w:val="24"/>
          <w:lang w:val="en-US"/>
        </w:rPr>
      </w:pPr>
    </w:p>
    <w:p w14:paraId="58B345A5" w14:textId="7083ACDF" w:rsidR="000C2473" w:rsidRDefault="000C2473" w:rsidP="000C2473">
      <w:pPr>
        <w:ind w:left="4320"/>
        <w:contextualSpacing/>
        <w:jc w:val="both"/>
        <w:rPr>
          <w:rFonts w:ascii="Arial" w:eastAsia="Calibri" w:hAnsi="Arial" w:cs="Arial"/>
          <w:szCs w:val="24"/>
          <w:lang w:val="en-US"/>
        </w:rPr>
      </w:pPr>
    </w:p>
    <w:p w14:paraId="068BD05D" w14:textId="77777777" w:rsidR="000C2473" w:rsidRPr="00EA0DB5" w:rsidRDefault="000C2473" w:rsidP="000C2473">
      <w:pPr>
        <w:ind w:left="4320"/>
        <w:contextualSpacing/>
        <w:jc w:val="both"/>
        <w:rPr>
          <w:rFonts w:ascii="Arial" w:eastAsia="Calibri" w:hAnsi="Arial" w:cs="Arial"/>
          <w:szCs w:val="24"/>
          <w:lang w:val="en-US"/>
        </w:rPr>
      </w:pPr>
    </w:p>
    <w:p w14:paraId="31EF4456"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Key Relevant Previous Council Decisions:</w:t>
      </w:r>
    </w:p>
    <w:p w14:paraId="431D75BA" w14:textId="77777777" w:rsidR="000C2473" w:rsidRPr="00EA0DB5" w:rsidRDefault="000C2473" w:rsidP="000C2473">
      <w:pPr>
        <w:jc w:val="both"/>
        <w:rPr>
          <w:rFonts w:ascii="Arial" w:hAnsi="Arial" w:cs="Arial"/>
          <w:szCs w:val="32"/>
          <w:lang w:val="en-US"/>
        </w:rPr>
      </w:pPr>
    </w:p>
    <w:p w14:paraId="5C3A3C48" w14:textId="51D313C0" w:rsidR="000C2473" w:rsidRDefault="000C2473" w:rsidP="000C2473">
      <w:pPr>
        <w:jc w:val="both"/>
        <w:rPr>
          <w:rFonts w:ascii="Arial" w:hAnsi="Arial" w:cs="Arial"/>
          <w:szCs w:val="32"/>
          <w:lang w:val="en-US"/>
        </w:rPr>
      </w:pPr>
      <w:r>
        <w:rPr>
          <w:rFonts w:ascii="Arial" w:hAnsi="Arial" w:cs="Arial"/>
          <w:szCs w:val="32"/>
          <w:lang w:val="en-US"/>
        </w:rPr>
        <w:t>Nil.</w:t>
      </w:r>
      <w:r w:rsidRPr="00EA0DB5">
        <w:rPr>
          <w:rFonts w:ascii="Arial" w:hAnsi="Arial" w:cs="Arial"/>
          <w:szCs w:val="32"/>
          <w:lang w:val="en-US"/>
        </w:rPr>
        <w:t xml:space="preserve"> </w:t>
      </w:r>
    </w:p>
    <w:p w14:paraId="29A98DB6" w14:textId="68AE4B3E" w:rsidR="000C2473" w:rsidRDefault="000C2473" w:rsidP="000C2473">
      <w:pPr>
        <w:jc w:val="both"/>
        <w:rPr>
          <w:rFonts w:ascii="Arial" w:hAnsi="Arial" w:cs="Arial"/>
          <w:i/>
          <w:szCs w:val="32"/>
          <w:lang w:val="en-US"/>
        </w:rPr>
      </w:pPr>
    </w:p>
    <w:p w14:paraId="11DA9440"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Consultation</w:t>
      </w:r>
    </w:p>
    <w:p w14:paraId="09760B49" w14:textId="77777777" w:rsidR="000C2473" w:rsidRPr="00EA0DB5" w:rsidRDefault="000C2473" w:rsidP="000C2473">
      <w:pPr>
        <w:ind w:left="142"/>
        <w:jc w:val="both"/>
        <w:rPr>
          <w:rFonts w:ascii="Arial" w:hAnsi="Arial" w:cs="Arial"/>
          <w:szCs w:val="32"/>
          <w:lang w:val="en-US"/>
        </w:rPr>
      </w:pPr>
    </w:p>
    <w:p w14:paraId="109B98B2"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Required by legislation:</w:t>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bookmarkStart w:id="131" w:name="Check1"/>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bookmarkEnd w:id="131"/>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p>
    <w:p w14:paraId="3C3DA417"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Required by City of Nedlands policy: </w:t>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p>
    <w:p w14:paraId="23CCEA20" w14:textId="77777777" w:rsidR="000C2473" w:rsidRPr="00EA0DB5" w:rsidRDefault="000C2473" w:rsidP="000C2473">
      <w:pPr>
        <w:jc w:val="both"/>
        <w:rPr>
          <w:rFonts w:ascii="Arial" w:hAnsi="Arial" w:cs="Arial"/>
          <w:szCs w:val="32"/>
          <w:lang w:val="en-US"/>
        </w:rPr>
      </w:pPr>
    </w:p>
    <w:p w14:paraId="073E8EAB"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No public consultation required.</w:t>
      </w:r>
    </w:p>
    <w:p w14:paraId="05F3DCB7" w14:textId="77777777" w:rsidR="000C2473" w:rsidRPr="00EA0DB5" w:rsidRDefault="000C2473" w:rsidP="000C2473">
      <w:pPr>
        <w:jc w:val="both"/>
        <w:rPr>
          <w:rFonts w:ascii="Arial" w:hAnsi="Arial" w:cs="Arial"/>
          <w:szCs w:val="32"/>
          <w:lang w:val="en-US"/>
        </w:rPr>
      </w:pPr>
    </w:p>
    <w:p w14:paraId="7766FA7F"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Budget/Financial Implications</w:t>
      </w:r>
    </w:p>
    <w:p w14:paraId="44A4C5CF" w14:textId="77777777" w:rsidR="000C2473" w:rsidRPr="00EA0DB5" w:rsidRDefault="000C2473" w:rsidP="000C2473">
      <w:pPr>
        <w:jc w:val="both"/>
        <w:rPr>
          <w:rFonts w:ascii="Arial" w:hAnsi="Arial" w:cs="Arial"/>
          <w:b/>
          <w:szCs w:val="32"/>
          <w:lang w:val="en-US"/>
        </w:rPr>
      </w:pPr>
    </w:p>
    <w:p w14:paraId="004570CB"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Within current approved budget:</w:t>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0"/>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p>
    <w:p w14:paraId="0304C004"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Requires further budget consideration: </w:t>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937BE8">
        <w:rPr>
          <w:rFonts w:ascii="Arial" w:hAnsi="Arial" w:cs="Arial"/>
          <w:szCs w:val="32"/>
          <w:lang w:val="en-US"/>
        </w:rPr>
      </w:r>
      <w:r w:rsidR="00937BE8">
        <w:rPr>
          <w:rFonts w:ascii="Arial" w:hAnsi="Arial" w:cs="Arial"/>
          <w:szCs w:val="32"/>
          <w:lang w:val="en-US"/>
        </w:rPr>
        <w:fldChar w:fldCharType="separate"/>
      </w:r>
      <w:r w:rsidRPr="00EA0DB5">
        <w:rPr>
          <w:rFonts w:ascii="Arial" w:hAnsi="Arial" w:cs="Arial"/>
          <w:szCs w:val="32"/>
          <w:lang w:val="en-US"/>
        </w:rPr>
        <w:fldChar w:fldCharType="end"/>
      </w:r>
    </w:p>
    <w:p w14:paraId="684709A2" w14:textId="77777777" w:rsidR="000C2473" w:rsidRPr="00EA0DB5" w:rsidRDefault="000C2473" w:rsidP="000C2473">
      <w:pPr>
        <w:jc w:val="both"/>
        <w:rPr>
          <w:rFonts w:ascii="Arial" w:hAnsi="Arial" w:cs="Arial"/>
          <w:szCs w:val="32"/>
          <w:lang w:val="en-US"/>
        </w:rPr>
      </w:pPr>
    </w:p>
    <w:p w14:paraId="08496C34"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The 2017/18 budget for Members of Council Conferences &amp; Meetings is $</w:t>
      </w:r>
      <w:r w:rsidRPr="00EA0DB5">
        <w:rPr>
          <w:rFonts w:ascii="Arial" w:hAnsi="Arial" w:cs="Arial"/>
          <w:szCs w:val="24"/>
          <w:lang w:val="en-US"/>
        </w:rPr>
        <w:t>15,000</w:t>
      </w:r>
      <w:r w:rsidRPr="00EA0DB5">
        <w:rPr>
          <w:rFonts w:ascii="Arial" w:hAnsi="Arial" w:cs="Arial"/>
          <w:szCs w:val="32"/>
          <w:lang w:val="en-US"/>
        </w:rPr>
        <w:t xml:space="preserve">. At </w:t>
      </w:r>
      <w:r>
        <w:rPr>
          <w:rFonts w:ascii="Arial" w:hAnsi="Arial" w:cs="Arial"/>
          <w:szCs w:val="32"/>
          <w:lang w:val="en-US"/>
        </w:rPr>
        <w:t>14 December 2018</w:t>
      </w:r>
      <w:r w:rsidRPr="00EA0DB5">
        <w:rPr>
          <w:rFonts w:ascii="Arial" w:hAnsi="Arial" w:cs="Arial"/>
          <w:szCs w:val="32"/>
          <w:lang w:val="en-US"/>
        </w:rPr>
        <w:t>, $</w:t>
      </w:r>
      <w:r>
        <w:rPr>
          <w:rFonts w:ascii="Arial" w:hAnsi="Arial" w:cs="Arial"/>
          <w:szCs w:val="24"/>
          <w:lang w:val="en-US"/>
        </w:rPr>
        <w:t>3181.66</w:t>
      </w:r>
      <w:r w:rsidRPr="00EA0DB5">
        <w:rPr>
          <w:rFonts w:ascii="Arial" w:hAnsi="Arial" w:cs="Arial"/>
          <w:szCs w:val="32"/>
          <w:lang w:val="en-US"/>
        </w:rPr>
        <w:t xml:space="preserve"> had been allocated. The Mayor’s request to attend the </w:t>
      </w:r>
      <w:r w:rsidRPr="00C03D52">
        <w:rPr>
          <w:rFonts w:ascii="Arial" w:hAnsi="Arial" w:cs="Arial"/>
          <w:szCs w:val="32"/>
          <w:lang w:val="en-US"/>
        </w:rPr>
        <w:t xml:space="preserve">4th CRC Water Sensitive Cities National Conference </w:t>
      </w:r>
      <w:r w:rsidRPr="00EA0DB5">
        <w:rPr>
          <w:rFonts w:ascii="Arial" w:hAnsi="Arial" w:cs="Arial"/>
          <w:szCs w:val="32"/>
          <w:lang w:val="en-US"/>
        </w:rPr>
        <w:t>is within the current approved budget.</w:t>
      </w:r>
    </w:p>
    <w:p w14:paraId="03C8AAB6" w14:textId="77777777" w:rsidR="000C2473" w:rsidRDefault="000C2473" w:rsidP="000C2473">
      <w:pPr>
        <w:jc w:val="both"/>
        <w:rPr>
          <w:rFonts w:ascii="Arial" w:hAnsi="Arial" w:cs="Arial"/>
          <w:szCs w:val="24"/>
        </w:rPr>
      </w:pPr>
    </w:p>
    <w:p w14:paraId="01897859" w14:textId="77777777" w:rsidR="000C2473" w:rsidRPr="00EA0DB5" w:rsidRDefault="000C2473" w:rsidP="000C2473">
      <w:pPr>
        <w:jc w:val="both"/>
        <w:rPr>
          <w:rFonts w:ascii="Arial" w:hAnsi="Arial" w:cs="Arial"/>
          <w:i/>
          <w:szCs w:val="32"/>
          <w:lang w:val="en-US"/>
        </w:rPr>
      </w:pPr>
    </w:p>
    <w:p w14:paraId="011AEA36" w14:textId="77777777" w:rsidR="00845A8B" w:rsidRDefault="00845A8B" w:rsidP="009B63FD">
      <w:pPr>
        <w:numPr>
          <w:ilvl w:val="12"/>
          <w:numId w:val="0"/>
        </w:numPr>
        <w:tabs>
          <w:tab w:val="left" w:pos="1440"/>
          <w:tab w:val="left" w:pos="2410"/>
          <w:tab w:val="left" w:pos="2977"/>
          <w:tab w:val="right" w:pos="8335"/>
          <w:tab w:val="right" w:pos="8505"/>
        </w:tabs>
        <w:jc w:val="both"/>
        <w:rPr>
          <w:rFonts w:ascii="Arial" w:hAnsi="Arial" w:cs="Arial"/>
          <w:szCs w:val="24"/>
        </w:rPr>
      </w:pPr>
    </w:p>
    <w:p w14:paraId="200BC0A4" w14:textId="4A464D36" w:rsidR="00012C59" w:rsidRPr="009E6115" w:rsidRDefault="000C247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132" w:name="_Toc267402111"/>
      <w:r>
        <w:rPr>
          <w:rFonts w:ascii="Arial" w:hAnsi="Arial" w:cs="Arial"/>
          <w:caps w:val="0"/>
          <w:sz w:val="24"/>
          <w:szCs w:val="24"/>
          <w:u w:val="none"/>
        </w:rPr>
        <w:br w:type="page"/>
      </w:r>
      <w:bookmarkStart w:id="133" w:name="_Toc532561358"/>
      <w:r w:rsidR="00012C59" w:rsidRPr="009E6115">
        <w:rPr>
          <w:rFonts w:ascii="Arial" w:hAnsi="Arial" w:cs="Arial"/>
          <w:caps w:val="0"/>
          <w:sz w:val="24"/>
          <w:szCs w:val="24"/>
          <w:u w:val="none"/>
        </w:rPr>
        <w:lastRenderedPageBreak/>
        <w:t>Elected Members Notices of Motions of Which Previous Notice Has Been Given</w:t>
      </w:r>
      <w:bookmarkEnd w:id="132"/>
      <w:bookmarkEnd w:id="133"/>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A6" w14:textId="77777777"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A8" w14:textId="77777777" w:rsidR="006053A2" w:rsidRPr="009E6115" w:rsidRDefault="006053A2" w:rsidP="00012C59">
      <w:pPr>
        <w:tabs>
          <w:tab w:val="left" w:pos="720"/>
          <w:tab w:val="left" w:pos="1440"/>
          <w:tab w:val="left" w:pos="2410"/>
          <w:tab w:val="left" w:pos="2977"/>
          <w:tab w:val="right" w:pos="8505"/>
        </w:tabs>
        <w:rPr>
          <w:rFonts w:ascii="Arial" w:hAnsi="Arial" w:cs="Arial"/>
          <w:szCs w:val="24"/>
        </w:rPr>
      </w:pPr>
    </w:p>
    <w:p w14:paraId="200BC0A9" w14:textId="4046E901" w:rsidR="00012C59" w:rsidRPr="00FF1887" w:rsidRDefault="00012C59" w:rsidP="00FF1887">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4" w:name="_Toc265248155"/>
      <w:bookmarkStart w:id="135" w:name="_Toc267402112"/>
      <w:bookmarkStart w:id="136" w:name="_Toc532561359"/>
      <w:r w:rsidRPr="006053A2">
        <w:rPr>
          <w:rFonts w:ascii="Arial" w:hAnsi="Arial" w:cs="Arial"/>
          <w:sz w:val="24"/>
          <w:szCs w:val="24"/>
          <w:u w:val="none"/>
        </w:rPr>
        <w:t xml:space="preserve">Councillor </w:t>
      </w:r>
      <w:r w:rsidR="009B63FD">
        <w:rPr>
          <w:rFonts w:ascii="Arial" w:hAnsi="Arial" w:cs="Arial"/>
          <w:sz w:val="24"/>
          <w:szCs w:val="24"/>
          <w:u w:val="none"/>
        </w:rPr>
        <w:t>Horley</w:t>
      </w:r>
      <w:r w:rsidRPr="006053A2">
        <w:rPr>
          <w:rFonts w:ascii="Arial" w:hAnsi="Arial" w:cs="Arial"/>
          <w:sz w:val="24"/>
          <w:szCs w:val="24"/>
          <w:u w:val="none"/>
        </w:rPr>
        <w:t xml:space="preserve"> – </w:t>
      </w:r>
      <w:bookmarkEnd w:id="134"/>
      <w:bookmarkEnd w:id="135"/>
      <w:r w:rsidR="00CA1A5E">
        <w:rPr>
          <w:rFonts w:ascii="Arial" w:hAnsi="Arial" w:cs="Arial"/>
          <w:sz w:val="24"/>
          <w:szCs w:val="24"/>
          <w:u w:val="none"/>
        </w:rPr>
        <w:t>Public Open Space</w:t>
      </w:r>
      <w:bookmarkEnd w:id="136"/>
    </w:p>
    <w:p w14:paraId="200BC0AA" w14:textId="77777777" w:rsidR="00012C59" w:rsidRPr="000F4521" w:rsidRDefault="00012C59" w:rsidP="00012C59">
      <w:pPr>
        <w:tabs>
          <w:tab w:val="left" w:pos="720"/>
          <w:tab w:val="left" w:pos="1440"/>
          <w:tab w:val="left" w:pos="2410"/>
          <w:tab w:val="left" w:pos="2977"/>
          <w:tab w:val="right" w:pos="8505"/>
        </w:tabs>
        <w:rPr>
          <w:rFonts w:ascii="Arial" w:hAnsi="Arial" w:cs="Arial"/>
          <w:szCs w:val="24"/>
        </w:rPr>
      </w:pPr>
    </w:p>
    <w:p w14:paraId="200BC0AB" w14:textId="1D1EE5F7" w:rsidR="00012C59" w:rsidRDefault="00012C59" w:rsidP="006053A2">
      <w:pPr>
        <w:pStyle w:val="BodyTextIndent"/>
        <w:tabs>
          <w:tab w:val="clear" w:pos="720"/>
        </w:tabs>
        <w:ind w:left="0"/>
        <w:rPr>
          <w:rFonts w:ascii="Arial" w:hAnsi="Arial" w:cs="Arial"/>
          <w:szCs w:val="24"/>
        </w:rPr>
      </w:pPr>
      <w:r>
        <w:rPr>
          <w:rFonts w:ascii="Arial" w:hAnsi="Arial" w:cs="Arial"/>
          <w:szCs w:val="24"/>
        </w:rPr>
        <w:t xml:space="preserve">At the Council meeting on </w:t>
      </w:r>
      <w:r w:rsidR="002042B8">
        <w:rPr>
          <w:rFonts w:ascii="Arial" w:hAnsi="Arial" w:cs="Arial"/>
          <w:szCs w:val="24"/>
        </w:rPr>
        <w:t>27</w:t>
      </w:r>
      <w:r>
        <w:rPr>
          <w:rFonts w:ascii="Arial" w:hAnsi="Arial" w:cs="Arial"/>
          <w:szCs w:val="24"/>
        </w:rPr>
        <w:t xml:space="preserve"> </w:t>
      </w:r>
      <w:r w:rsidR="002042B8">
        <w:rPr>
          <w:rFonts w:ascii="Arial" w:hAnsi="Arial" w:cs="Arial"/>
          <w:szCs w:val="24"/>
        </w:rPr>
        <w:t>November C</w:t>
      </w:r>
      <w:r w:rsidR="00714DCA">
        <w:rPr>
          <w:rFonts w:ascii="Arial" w:hAnsi="Arial" w:cs="Arial"/>
          <w:szCs w:val="24"/>
        </w:rPr>
        <w:t xml:space="preserve">ouncillor </w:t>
      </w:r>
      <w:r w:rsidR="002042B8">
        <w:rPr>
          <w:rFonts w:ascii="Arial" w:hAnsi="Arial" w:cs="Arial"/>
          <w:szCs w:val="24"/>
        </w:rPr>
        <w:t>Horley</w:t>
      </w:r>
      <w:r w:rsidRPr="000F4521">
        <w:rPr>
          <w:rFonts w:ascii="Arial" w:hAnsi="Arial" w:cs="Arial"/>
          <w:szCs w:val="24"/>
        </w:rPr>
        <w:t xml:space="preserve"> gave notice of </w:t>
      </w:r>
      <w:r w:rsidR="002042B8">
        <w:rPr>
          <w:rFonts w:ascii="Arial" w:hAnsi="Arial" w:cs="Arial"/>
          <w:szCs w:val="24"/>
        </w:rPr>
        <w:t>her</w:t>
      </w:r>
      <w:r w:rsidRPr="000F4521">
        <w:rPr>
          <w:rFonts w:ascii="Arial" w:hAnsi="Arial" w:cs="Arial"/>
          <w:szCs w:val="24"/>
        </w:rPr>
        <w:t xml:space="preserve"> intention to move the following at </w:t>
      </w:r>
      <w:r>
        <w:rPr>
          <w:rFonts w:ascii="Arial" w:hAnsi="Arial" w:cs="Arial"/>
          <w:szCs w:val="24"/>
        </w:rPr>
        <w:t>this meeting</w:t>
      </w:r>
      <w:r w:rsidRPr="000F4521">
        <w:rPr>
          <w:rFonts w:ascii="Arial" w:hAnsi="Arial" w:cs="Arial"/>
          <w:szCs w:val="24"/>
        </w:rPr>
        <w:t>.</w:t>
      </w:r>
    </w:p>
    <w:p w14:paraId="200BC0AC" w14:textId="77777777" w:rsidR="00012C59" w:rsidRDefault="00012C59" w:rsidP="006053A2">
      <w:pPr>
        <w:pStyle w:val="BodyTextIndent"/>
        <w:tabs>
          <w:tab w:val="clear" w:pos="720"/>
        </w:tabs>
        <w:ind w:left="0"/>
        <w:rPr>
          <w:rFonts w:ascii="Arial" w:hAnsi="Arial" w:cs="Arial"/>
          <w:szCs w:val="24"/>
        </w:rPr>
      </w:pPr>
    </w:p>
    <w:p w14:paraId="70C38D50" w14:textId="77777777" w:rsidR="002042B8" w:rsidRPr="002042B8" w:rsidRDefault="002042B8" w:rsidP="002042B8">
      <w:pPr>
        <w:jc w:val="both"/>
        <w:rPr>
          <w:rFonts w:ascii="Arial" w:hAnsi="Arial" w:cs="Arial"/>
          <w:b/>
          <w:szCs w:val="24"/>
          <w:lang w:eastAsia="en-AU"/>
        </w:rPr>
      </w:pPr>
      <w:r w:rsidRPr="002042B8">
        <w:rPr>
          <w:rFonts w:ascii="Arial" w:hAnsi="Arial" w:cs="Arial"/>
          <w:b/>
          <w:szCs w:val="24"/>
        </w:rPr>
        <w:t>That the areas of recreational land indicated in the City’s agenda item TS23.18 be zoned Public Open Space: (25 Strickland Street; the west end of Asquith Park; and the road reservation at the west end of Asquith Street).</w:t>
      </w:r>
    </w:p>
    <w:p w14:paraId="19113C30" w14:textId="1CABE121" w:rsidR="002042B8" w:rsidRDefault="002042B8" w:rsidP="002042B8">
      <w:pPr>
        <w:jc w:val="both"/>
        <w:rPr>
          <w:rFonts w:ascii="Arial" w:hAnsi="Arial" w:cs="Arial"/>
          <w:b/>
          <w:szCs w:val="24"/>
        </w:rPr>
      </w:pPr>
    </w:p>
    <w:p w14:paraId="08E86BE9" w14:textId="77777777" w:rsidR="002042B8" w:rsidRPr="002042B8" w:rsidRDefault="002042B8" w:rsidP="002042B8">
      <w:pPr>
        <w:jc w:val="both"/>
        <w:rPr>
          <w:rFonts w:ascii="Arial" w:hAnsi="Arial" w:cs="Arial"/>
          <w:b/>
          <w:szCs w:val="24"/>
        </w:rPr>
      </w:pPr>
    </w:p>
    <w:p w14:paraId="453EB64F" w14:textId="77777777" w:rsidR="002042B8" w:rsidRPr="002042B8" w:rsidRDefault="002042B8" w:rsidP="002042B8">
      <w:pPr>
        <w:jc w:val="both"/>
        <w:rPr>
          <w:rFonts w:ascii="Arial" w:hAnsi="Arial" w:cs="Arial"/>
          <w:szCs w:val="24"/>
        </w:rPr>
      </w:pPr>
      <w:r w:rsidRPr="002042B8">
        <w:rPr>
          <w:rFonts w:ascii="Arial" w:hAnsi="Arial" w:cs="Arial"/>
          <w:szCs w:val="24"/>
        </w:rPr>
        <w:t>Justification</w:t>
      </w:r>
    </w:p>
    <w:p w14:paraId="11E4C95F" w14:textId="77777777" w:rsidR="002042B8" w:rsidRPr="002042B8" w:rsidRDefault="002042B8" w:rsidP="002042B8">
      <w:pPr>
        <w:jc w:val="both"/>
        <w:rPr>
          <w:rFonts w:ascii="Arial" w:hAnsi="Arial" w:cs="Arial"/>
          <w:szCs w:val="24"/>
        </w:rPr>
      </w:pPr>
    </w:p>
    <w:p w14:paraId="110DFEBB" w14:textId="77777777" w:rsidR="002042B8" w:rsidRPr="002042B8" w:rsidRDefault="002042B8" w:rsidP="002042B8">
      <w:pPr>
        <w:numPr>
          <w:ilvl w:val="0"/>
          <w:numId w:val="50"/>
        </w:numPr>
        <w:ind w:left="567" w:hanging="567"/>
        <w:jc w:val="both"/>
        <w:rPr>
          <w:rFonts w:ascii="Arial" w:hAnsi="Arial" w:cs="Arial"/>
          <w:szCs w:val="24"/>
        </w:rPr>
      </w:pPr>
      <w:r w:rsidRPr="002042B8">
        <w:rPr>
          <w:rFonts w:ascii="Arial" w:hAnsi="Arial" w:cs="Arial"/>
          <w:szCs w:val="24"/>
        </w:rPr>
        <w:t>Lack of Public Open Space in the local precinct;</w:t>
      </w:r>
    </w:p>
    <w:p w14:paraId="60F20EC5" w14:textId="77777777" w:rsidR="002042B8" w:rsidRPr="002042B8" w:rsidRDefault="002042B8" w:rsidP="002042B8">
      <w:pPr>
        <w:numPr>
          <w:ilvl w:val="0"/>
          <w:numId w:val="50"/>
        </w:numPr>
        <w:ind w:left="567" w:hanging="567"/>
        <w:jc w:val="both"/>
        <w:rPr>
          <w:rFonts w:ascii="Arial" w:hAnsi="Arial" w:cs="Arial"/>
          <w:szCs w:val="24"/>
        </w:rPr>
      </w:pPr>
      <w:r w:rsidRPr="002042B8">
        <w:rPr>
          <w:rFonts w:ascii="Arial" w:hAnsi="Arial" w:cs="Arial"/>
          <w:szCs w:val="24"/>
        </w:rPr>
        <w:t>Increased density planned for this precinct;</w:t>
      </w:r>
    </w:p>
    <w:p w14:paraId="412D764E" w14:textId="77777777" w:rsidR="002042B8" w:rsidRPr="002042B8" w:rsidRDefault="002042B8" w:rsidP="002042B8">
      <w:pPr>
        <w:numPr>
          <w:ilvl w:val="0"/>
          <w:numId w:val="50"/>
        </w:numPr>
        <w:ind w:left="567" w:hanging="567"/>
        <w:jc w:val="both"/>
        <w:rPr>
          <w:rFonts w:ascii="Arial" w:hAnsi="Arial" w:cs="Arial"/>
          <w:szCs w:val="24"/>
        </w:rPr>
      </w:pPr>
      <w:r w:rsidRPr="002042B8">
        <w:rPr>
          <w:rFonts w:ascii="Arial" w:hAnsi="Arial" w:cs="Arial"/>
          <w:szCs w:val="24"/>
        </w:rPr>
        <w:t>The need to protect these areas from potential further decreases in POS in the future, and </w:t>
      </w:r>
    </w:p>
    <w:p w14:paraId="082066E8" w14:textId="77777777" w:rsidR="002042B8" w:rsidRPr="002042B8" w:rsidRDefault="002042B8" w:rsidP="002042B8">
      <w:pPr>
        <w:numPr>
          <w:ilvl w:val="0"/>
          <w:numId w:val="50"/>
        </w:numPr>
        <w:ind w:left="567" w:hanging="567"/>
        <w:jc w:val="both"/>
        <w:rPr>
          <w:szCs w:val="24"/>
        </w:rPr>
      </w:pPr>
      <w:r w:rsidRPr="002042B8">
        <w:rPr>
          <w:rFonts w:ascii="Arial" w:hAnsi="Arial" w:cs="Arial"/>
          <w:szCs w:val="24"/>
        </w:rPr>
        <w:t>Have the zoning reflect the land use as well as community expectations.</w:t>
      </w:r>
      <w:r w:rsidRPr="002042B8">
        <w:rPr>
          <w:szCs w:val="24"/>
        </w:rPr>
        <w:t> </w:t>
      </w:r>
    </w:p>
    <w:p w14:paraId="200BC0AE" w14:textId="11381909" w:rsidR="00012C59" w:rsidRDefault="00012C59"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3025293D" w14:textId="77777777" w:rsidR="002042B8" w:rsidRDefault="002042B8"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AF" w14:textId="77777777" w:rsidR="00714DCA" w:rsidRDefault="00714DCA"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Administration Comment</w:t>
      </w:r>
    </w:p>
    <w:p w14:paraId="200BC0B0" w14:textId="77777777" w:rsidR="00714DCA" w:rsidRDefault="00714DCA" w:rsidP="006053A2">
      <w:pPr>
        <w:pStyle w:val="BodyTextIndent"/>
        <w:tabs>
          <w:tab w:val="clear" w:pos="720"/>
        </w:tabs>
        <w:ind w:left="0"/>
        <w:rPr>
          <w:rFonts w:ascii="Arial" w:hAnsi="Arial" w:cs="Arial"/>
          <w:szCs w:val="24"/>
        </w:rPr>
      </w:pPr>
    </w:p>
    <w:p w14:paraId="72F4BD9C" w14:textId="77777777" w:rsidR="002042B8" w:rsidRDefault="002042B8" w:rsidP="002042B8">
      <w:pPr>
        <w:pStyle w:val="paragraph"/>
        <w:jc w:val="both"/>
        <w:textAlignment w:val="baseline"/>
        <w:rPr>
          <w:lang w:val="en-US"/>
        </w:rPr>
      </w:pPr>
      <w:r>
        <w:rPr>
          <w:rStyle w:val="normaltextrun1"/>
          <w:rFonts w:ascii="Arial" w:hAnsi="Arial" w:cs="Arial"/>
          <w:sz w:val="24"/>
          <w:szCs w:val="24"/>
        </w:rPr>
        <w:t>The motion is not supported. </w:t>
      </w:r>
      <w:r>
        <w:rPr>
          <w:rStyle w:val="eop"/>
          <w:rFonts w:ascii="Arial" w:hAnsi="Arial" w:cs="Arial"/>
          <w:sz w:val="24"/>
          <w:szCs w:val="24"/>
          <w:lang w:val="en-US"/>
        </w:rPr>
        <w:t> </w:t>
      </w:r>
    </w:p>
    <w:p w14:paraId="321B041B"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51795227" w14:textId="426D0533" w:rsidR="002042B8" w:rsidRDefault="002042B8" w:rsidP="002042B8">
      <w:pPr>
        <w:pStyle w:val="paragraph"/>
        <w:jc w:val="both"/>
        <w:textAlignment w:val="baseline"/>
        <w:rPr>
          <w:rStyle w:val="eop"/>
          <w:rFonts w:ascii="Arial" w:hAnsi="Arial" w:cs="Arial"/>
          <w:sz w:val="24"/>
          <w:szCs w:val="24"/>
          <w:lang w:val="en-US"/>
        </w:rPr>
      </w:pPr>
      <w:r>
        <w:rPr>
          <w:rStyle w:val="normaltextrun1"/>
          <w:rFonts w:ascii="Arial" w:hAnsi="Arial" w:cs="Arial"/>
          <w:sz w:val="24"/>
          <w:szCs w:val="24"/>
        </w:rPr>
        <w:t>For clarity, Council considered options to accommodate additional parking bays within Mt Claremont’s ‘Asquith Street Precinct’ at the Council meeting in November 2018. In relation to the locations the subject of this motion:</w:t>
      </w:r>
      <w:r>
        <w:rPr>
          <w:rStyle w:val="eop"/>
          <w:rFonts w:ascii="Arial" w:hAnsi="Arial" w:cs="Arial"/>
          <w:sz w:val="24"/>
          <w:szCs w:val="24"/>
          <w:lang w:val="en-US"/>
        </w:rPr>
        <w:t> </w:t>
      </w:r>
    </w:p>
    <w:p w14:paraId="6B6D44CD" w14:textId="77777777" w:rsidR="002042B8" w:rsidRDefault="002042B8" w:rsidP="002042B8">
      <w:pPr>
        <w:pStyle w:val="paragraph"/>
        <w:jc w:val="both"/>
        <w:textAlignment w:val="baseline"/>
        <w:rPr>
          <w:lang w:val="en-US"/>
        </w:rPr>
      </w:pPr>
    </w:p>
    <w:p w14:paraId="365193E9" w14:textId="77777777" w:rsidR="002042B8" w:rsidRDefault="002042B8" w:rsidP="002042B8">
      <w:pPr>
        <w:pStyle w:val="paragraph"/>
        <w:numPr>
          <w:ilvl w:val="0"/>
          <w:numId w:val="51"/>
        </w:numPr>
        <w:tabs>
          <w:tab w:val="clear" w:pos="720"/>
        </w:tabs>
        <w:ind w:left="567" w:hanging="567"/>
        <w:jc w:val="both"/>
        <w:textAlignment w:val="baseline"/>
        <w:rPr>
          <w:rFonts w:ascii="Arial" w:hAnsi="Arial" w:cs="Arial"/>
          <w:sz w:val="24"/>
          <w:szCs w:val="24"/>
          <w:lang w:val="en-US"/>
        </w:rPr>
      </w:pPr>
      <w:r>
        <w:rPr>
          <w:rStyle w:val="normaltextrun1"/>
          <w:rFonts w:ascii="Arial" w:hAnsi="Arial" w:cs="Arial"/>
          <w:sz w:val="24"/>
          <w:szCs w:val="24"/>
        </w:rPr>
        <w:t>There was no resolution made in relation to No. 25 Strickland Street which is currently occupied by a play school and park;</w:t>
      </w:r>
      <w:r>
        <w:rPr>
          <w:rStyle w:val="eop"/>
          <w:rFonts w:ascii="Arial" w:hAnsi="Arial" w:cs="Arial"/>
          <w:sz w:val="24"/>
          <w:szCs w:val="24"/>
          <w:lang w:val="en-US"/>
        </w:rPr>
        <w:t> </w:t>
      </w:r>
    </w:p>
    <w:p w14:paraId="72A42124" w14:textId="77777777" w:rsidR="002042B8" w:rsidRDefault="002042B8" w:rsidP="002042B8">
      <w:pPr>
        <w:pStyle w:val="paragraph"/>
        <w:numPr>
          <w:ilvl w:val="0"/>
          <w:numId w:val="52"/>
        </w:numPr>
        <w:tabs>
          <w:tab w:val="clear" w:pos="720"/>
        </w:tabs>
        <w:ind w:left="567" w:hanging="567"/>
        <w:jc w:val="both"/>
        <w:textAlignment w:val="baseline"/>
        <w:rPr>
          <w:rFonts w:ascii="Arial" w:hAnsi="Arial" w:cs="Arial"/>
          <w:sz w:val="24"/>
          <w:szCs w:val="24"/>
          <w:lang w:val="en-US"/>
        </w:rPr>
      </w:pPr>
      <w:r>
        <w:rPr>
          <w:rStyle w:val="normaltextrun1"/>
          <w:rFonts w:ascii="Arial" w:hAnsi="Arial" w:cs="Arial"/>
          <w:sz w:val="24"/>
          <w:szCs w:val="24"/>
        </w:rPr>
        <w:t>It was resolved the western side of Asquith Park be converted into a 20-bay car park; and</w:t>
      </w:r>
      <w:r>
        <w:rPr>
          <w:rStyle w:val="eop"/>
          <w:rFonts w:ascii="Arial" w:hAnsi="Arial" w:cs="Arial"/>
          <w:sz w:val="24"/>
          <w:szCs w:val="24"/>
          <w:lang w:val="en-US"/>
        </w:rPr>
        <w:t> </w:t>
      </w:r>
    </w:p>
    <w:p w14:paraId="1D985791" w14:textId="77777777" w:rsidR="002042B8" w:rsidRDefault="002042B8" w:rsidP="002042B8">
      <w:pPr>
        <w:pStyle w:val="paragraph"/>
        <w:numPr>
          <w:ilvl w:val="0"/>
          <w:numId w:val="52"/>
        </w:numPr>
        <w:tabs>
          <w:tab w:val="clear" w:pos="720"/>
        </w:tabs>
        <w:ind w:left="567" w:hanging="567"/>
        <w:jc w:val="both"/>
        <w:textAlignment w:val="baseline"/>
        <w:rPr>
          <w:rFonts w:ascii="Arial" w:hAnsi="Arial" w:cs="Arial"/>
          <w:sz w:val="24"/>
          <w:szCs w:val="24"/>
          <w:lang w:val="en-US"/>
        </w:rPr>
      </w:pPr>
      <w:r>
        <w:rPr>
          <w:rStyle w:val="normaltextrun1"/>
          <w:rFonts w:ascii="Arial" w:hAnsi="Arial" w:cs="Arial"/>
          <w:sz w:val="24"/>
          <w:szCs w:val="24"/>
        </w:rPr>
        <w:t>It was resolved the road reservation at the western end of Asquith Street be improved with installation of 4-5 bays and construction of a playground in an area of land within the Cottesloe Golf Club. </w:t>
      </w:r>
      <w:r>
        <w:rPr>
          <w:rStyle w:val="eop"/>
          <w:rFonts w:ascii="Arial" w:hAnsi="Arial" w:cs="Arial"/>
          <w:sz w:val="24"/>
          <w:szCs w:val="24"/>
          <w:lang w:val="en-US"/>
        </w:rPr>
        <w:t> </w:t>
      </w:r>
    </w:p>
    <w:p w14:paraId="78642852"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356BB90B" w14:textId="77777777" w:rsidR="002042B8" w:rsidRDefault="002042B8" w:rsidP="002042B8">
      <w:pPr>
        <w:pStyle w:val="paragraph"/>
        <w:jc w:val="both"/>
        <w:textAlignment w:val="baseline"/>
        <w:rPr>
          <w:lang w:val="en-US"/>
        </w:rPr>
      </w:pPr>
      <w:r>
        <w:rPr>
          <w:rStyle w:val="normaltextrun1"/>
          <w:rFonts w:ascii="Arial" w:hAnsi="Arial" w:cs="Arial"/>
          <w:sz w:val="24"/>
          <w:szCs w:val="24"/>
        </w:rPr>
        <w:t>The motion requests these three locations be reserved for Public Open Space.</w:t>
      </w:r>
      <w:r>
        <w:rPr>
          <w:rStyle w:val="eop"/>
          <w:rFonts w:ascii="Arial" w:hAnsi="Arial" w:cs="Arial"/>
          <w:sz w:val="24"/>
          <w:szCs w:val="24"/>
          <w:lang w:val="en-US"/>
        </w:rPr>
        <w:t> </w:t>
      </w:r>
    </w:p>
    <w:p w14:paraId="1274F575" w14:textId="7C742ED6" w:rsidR="002042B8" w:rsidRDefault="002042B8" w:rsidP="002042B8">
      <w:pPr>
        <w:pStyle w:val="paragraph"/>
        <w:jc w:val="both"/>
        <w:textAlignment w:val="baseline"/>
        <w:rPr>
          <w:lang w:val="en-US"/>
        </w:rPr>
      </w:pPr>
      <w:r>
        <w:rPr>
          <w:rStyle w:val="normaltextrun1"/>
          <w:rFonts w:ascii="Arial" w:hAnsi="Arial" w:cs="Arial"/>
          <w:sz w:val="24"/>
          <w:szCs w:val="24"/>
        </w:rPr>
        <w:lastRenderedPageBreak/>
        <w:t>Currently, Asquith Park and No. 25 Strickland Street are zoned ‘Residential’ under Town Planning Scheme No.2 (TPS 2). The road reservation at the western end of Asquith Street is not zoned under TPS 2. However, given the timing of LPS3 it would not be prudent to attempt an amendment to TPS2. </w:t>
      </w:r>
      <w:r>
        <w:rPr>
          <w:rStyle w:val="eop"/>
          <w:rFonts w:ascii="Arial" w:hAnsi="Arial" w:cs="Arial"/>
          <w:sz w:val="24"/>
          <w:szCs w:val="24"/>
          <w:lang w:val="en-US"/>
        </w:rPr>
        <w:t> </w:t>
      </w:r>
    </w:p>
    <w:p w14:paraId="2BF945D3"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14F87719" w14:textId="77777777" w:rsidR="002042B8" w:rsidRDefault="002042B8" w:rsidP="002042B8">
      <w:pPr>
        <w:pStyle w:val="paragraph"/>
        <w:jc w:val="both"/>
        <w:textAlignment w:val="baseline"/>
        <w:rPr>
          <w:lang w:val="en-US"/>
        </w:rPr>
      </w:pPr>
      <w:r>
        <w:rPr>
          <w:rStyle w:val="normaltextrun1"/>
          <w:rFonts w:ascii="Arial" w:hAnsi="Arial" w:cs="Arial"/>
          <w:sz w:val="24"/>
          <w:szCs w:val="24"/>
        </w:rPr>
        <w:t>Under LPS3, changing the zone to a Public Open Space Reserve would not preclude the sites from being developed in the future with parking bays. The objective of the Public Open Space Reserve under LPS 3 is ‘To provide for a range of active and passive recreation uses such as recreation buildings and courts and associated car parking and drainage.’</w:t>
      </w:r>
      <w:r>
        <w:rPr>
          <w:rStyle w:val="eop"/>
          <w:rFonts w:ascii="Arial" w:hAnsi="Arial" w:cs="Arial"/>
          <w:sz w:val="24"/>
          <w:szCs w:val="24"/>
          <w:lang w:val="en-US"/>
        </w:rPr>
        <w:t> </w:t>
      </w:r>
    </w:p>
    <w:p w14:paraId="1AFDC833"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14F5FAA6" w14:textId="77777777" w:rsidR="002042B8" w:rsidRDefault="002042B8" w:rsidP="002042B8">
      <w:pPr>
        <w:pStyle w:val="paragraph"/>
        <w:jc w:val="both"/>
        <w:textAlignment w:val="baseline"/>
        <w:rPr>
          <w:lang w:val="en-US"/>
        </w:rPr>
      </w:pPr>
      <w:r>
        <w:rPr>
          <w:rStyle w:val="normaltextrun1"/>
          <w:rFonts w:ascii="Arial" w:hAnsi="Arial" w:cs="Arial"/>
          <w:sz w:val="24"/>
          <w:szCs w:val="24"/>
        </w:rPr>
        <w:t xml:space="preserve">However, the City’s Planning Department are progressing a Public Open Space Strategy. The POS </w:t>
      </w:r>
      <w:r>
        <w:rPr>
          <w:rStyle w:val="normaltextrun1"/>
          <w:rFonts w:ascii="Arial" w:hAnsi="Arial" w:cs="Arial"/>
          <w:sz w:val="24"/>
          <w:szCs w:val="24"/>
          <w:shd w:val="clear" w:color="auto" w:fill="FFFFFF"/>
        </w:rPr>
        <w:t>Strategy will guide the City in prioritising future investment, acquisition, development and/or improvements to public open space. </w:t>
      </w:r>
      <w:r>
        <w:rPr>
          <w:rStyle w:val="eop"/>
          <w:rFonts w:ascii="Arial" w:hAnsi="Arial" w:cs="Arial"/>
          <w:sz w:val="24"/>
          <w:szCs w:val="24"/>
          <w:lang w:val="en-US"/>
        </w:rPr>
        <w:t> </w:t>
      </w:r>
    </w:p>
    <w:p w14:paraId="3B9D7148"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220FB77B" w14:textId="1035B5F7" w:rsidR="002042B8" w:rsidRDefault="002042B8" w:rsidP="002042B8">
      <w:pPr>
        <w:pStyle w:val="paragraph"/>
        <w:jc w:val="both"/>
        <w:textAlignment w:val="baseline"/>
        <w:rPr>
          <w:rStyle w:val="eop"/>
          <w:rFonts w:ascii="Arial" w:hAnsi="Arial" w:cs="Arial"/>
          <w:sz w:val="24"/>
          <w:szCs w:val="24"/>
          <w:lang w:val="en-US"/>
        </w:rPr>
      </w:pPr>
      <w:r>
        <w:rPr>
          <w:rStyle w:val="normaltextrun1"/>
          <w:rFonts w:ascii="Arial" w:hAnsi="Arial" w:cs="Arial"/>
          <w:sz w:val="24"/>
          <w:szCs w:val="24"/>
        </w:rPr>
        <w:t xml:space="preserve">Further, under draft Local Planning Scheme 3 (LPS 3), Asquith Park and No. 25 Strickland Street are proposed with a ‘Local Centre’ zone. It is anticipated that following LPS 3 gazettal, a Local Development Plan (LDP) can be prepared to guide future redevelopment of the shopping centre precinct which could include car parking and public open space considerations and locations. An LDP is considered the most appropriate mechanism to plan holistically for the centre’s future. </w:t>
      </w:r>
      <w:r>
        <w:rPr>
          <w:rStyle w:val="contextualspellingandgrammarerror"/>
          <w:rFonts w:ascii="Arial" w:hAnsi="Arial" w:cs="Arial"/>
          <w:sz w:val="24"/>
          <w:szCs w:val="24"/>
        </w:rPr>
        <w:t>This should,</w:t>
      </w:r>
      <w:r>
        <w:rPr>
          <w:rStyle w:val="normaltextrun1"/>
          <w:rFonts w:ascii="Arial" w:hAnsi="Arial" w:cs="Arial"/>
          <w:sz w:val="24"/>
          <w:szCs w:val="24"/>
        </w:rPr>
        <w:t xml:space="preserve"> be undertaken prior to significant works being undertaken in the precinct.</w:t>
      </w:r>
      <w:r>
        <w:rPr>
          <w:rStyle w:val="eop"/>
          <w:rFonts w:ascii="Arial" w:hAnsi="Arial" w:cs="Arial"/>
          <w:sz w:val="24"/>
          <w:szCs w:val="24"/>
          <w:lang w:val="en-US"/>
        </w:rPr>
        <w:t> </w:t>
      </w:r>
    </w:p>
    <w:p w14:paraId="77927FB2" w14:textId="4A39CDFE" w:rsidR="002042B8" w:rsidRDefault="002042B8" w:rsidP="002042B8">
      <w:pPr>
        <w:pStyle w:val="paragraph"/>
        <w:jc w:val="both"/>
        <w:textAlignment w:val="baseline"/>
        <w:rPr>
          <w:lang w:val="en-US"/>
        </w:rPr>
      </w:pPr>
    </w:p>
    <w:p w14:paraId="737710A7" w14:textId="44A639AF" w:rsidR="002042B8" w:rsidRPr="00FF1887" w:rsidRDefault="002042B8" w:rsidP="002042B8">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37" w:name="_Toc532561360"/>
      <w:r w:rsidRPr="006053A2">
        <w:rPr>
          <w:rFonts w:ascii="Arial" w:hAnsi="Arial" w:cs="Arial"/>
          <w:sz w:val="24"/>
          <w:szCs w:val="24"/>
          <w:u w:val="none"/>
        </w:rPr>
        <w:lastRenderedPageBreak/>
        <w:t xml:space="preserve">Councillor </w:t>
      </w:r>
      <w:r>
        <w:rPr>
          <w:rFonts w:ascii="Arial" w:hAnsi="Arial" w:cs="Arial"/>
          <w:sz w:val="24"/>
          <w:szCs w:val="24"/>
          <w:u w:val="none"/>
        </w:rPr>
        <w:t>Hodsdon</w:t>
      </w:r>
      <w:r w:rsidRPr="006053A2">
        <w:rPr>
          <w:rFonts w:ascii="Arial" w:hAnsi="Arial" w:cs="Arial"/>
          <w:sz w:val="24"/>
          <w:szCs w:val="24"/>
          <w:u w:val="none"/>
        </w:rPr>
        <w:t xml:space="preserve"> – </w:t>
      </w:r>
      <w:r w:rsidR="00C73D23">
        <w:rPr>
          <w:rFonts w:ascii="Arial" w:hAnsi="Arial" w:cs="Arial"/>
          <w:sz w:val="24"/>
          <w:szCs w:val="24"/>
          <w:u w:val="none"/>
        </w:rPr>
        <w:t>Speed Limit Waratah Avenue</w:t>
      </w:r>
      <w:bookmarkEnd w:id="137"/>
    </w:p>
    <w:p w14:paraId="39C6B9A6" w14:textId="77777777" w:rsidR="002042B8" w:rsidRPr="000F4521" w:rsidRDefault="002042B8" w:rsidP="002042B8">
      <w:pPr>
        <w:tabs>
          <w:tab w:val="left" w:pos="720"/>
          <w:tab w:val="left" w:pos="1440"/>
          <w:tab w:val="left" w:pos="2410"/>
          <w:tab w:val="left" w:pos="2977"/>
          <w:tab w:val="right" w:pos="8505"/>
        </w:tabs>
        <w:rPr>
          <w:rFonts w:ascii="Arial" w:hAnsi="Arial" w:cs="Arial"/>
          <w:szCs w:val="24"/>
        </w:rPr>
      </w:pPr>
    </w:p>
    <w:p w14:paraId="17CCED33" w14:textId="7ED9C0EF" w:rsidR="002042B8" w:rsidRDefault="002042B8" w:rsidP="002042B8">
      <w:pPr>
        <w:pStyle w:val="BodyTextIndent"/>
        <w:tabs>
          <w:tab w:val="clear" w:pos="720"/>
        </w:tabs>
        <w:ind w:left="0"/>
        <w:rPr>
          <w:rFonts w:ascii="Arial" w:hAnsi="Arial" w:cs="Arial"/>
          <w:szCs w:val="24"/>
        </w:rPr>
      </w:pPr>
      <w:r>
        <w:rPr>
          <w:rFonts w:ascii="Arial" w:hAnsi="Arial" w:cs="Arial"/>
          <w:szCs w:val="24"/>
        </w:rPr>
        <w:t>At the Council meeting on 27 November Councillor H</w:t>
      </w:r>
      <w:r w:rsidR="00C73D23">
        <w:rPr>
          <w:rFonts w:ascii="Arial" w:hAnsi="Arial" w:cs="Arial"/>
          <w:szCs w:val="24"/>
        </w:rPr>
        <w:t>odsdon</w:t>
      </w:r>
      <w:r w:rsidRPr="000F4521">
        <w:rPr>
          <w:rFonts w:ascii="Arial" w:hAnsi="Arial" w:cs="Arial"/>
          <w:szCs w:val="24"/>
        </w:rPr>
        <w:t xml:space="preserve"> gave notice of </w:t>
      </w:r>
      <w:r>
        <w:rPr>
          <w:rFonts w:ascii="Arial" w:hAnsi="Arial" w:cs="Arial"/>
          <w:szCs w:val="24"/>
        </w:rPr>
        <w:t>h</w:t>
      </w:r>
      <w:r w:rsidR="00C73D23">
        <w:rPr>
          <w:rFonts w:ascii="Arial" w:hAnsi="Arial" w:cs="Arial"/>
          <w:szCs w:val="24"/>
        </w:rPr>
        <w:t>is</w:t>
      </w:r>
      <w:r w:rsidRPr="000F4521">
        <w:rPr>
          <w:rFonts w:ascii="Arial" w:hAnsi="Arial" w:cs="Arial"/>
          <w:szCs w:val="24"/>
        </w:rPr>
        <w:t xml:space="preserve"> intention to move the following at </w:t>
      </w:r>
      <w:r>
        <w:rPr>
          <w:rFonts w:ascii="Arial" w:hAnsi="Arial" w:cs="Arial"/>
          <w:szCs w:val="24"/>
        </w:rPr>
        <w:t>this meeting</w:t>
      </w:r>
      <w:r w:rsidRPr="000F4521">
        <w:rPr>
          <w:rFonts w:ascii="Arial" w:hAnsi="Arial" w:cs="Arial"/>
          <w:szCs w:val="24"/>
        </w:rPr>
        <w:t>.</w:t>
      </w:r>
    </w:p>
    <w:p w14:paraId="1A51B80D" w14:textId="02CB8079" w:rsidR="00C73D23" w:rsidRDefault="00C73D23" w:rsidP="002042B8">
      <w:pPr>
        <w:pStyle w:val="BodyTextIndent"/>
        <w:tabs>
          <w:tab w:val="clear" w:pos="720"/>
        </w:tabs>
        <w:ind w:left="0"/>
        <w:rPr>
          <w:rFonts w:ascii="Arial" w:hAnsi="Arial" w:cs="Arial"/>
          <w:szCs w:val="24"/>
        </w:rPr>
      </w:pPr>
    </w:p>
    <w:p w14:paraId="31EB46EB" w14:textId="77777777" w:rsidR="00C73D23" w:rsidRPr="00C73D23" w:rsidRDefault="00C73D23" w:rsidP="00C73D23">
      <w:pPr>
        <w:pStyle w:val="PlainText"/>
        <w:jc w:val="both"/>
        <w:rPr>
          <w:rFonts w:ascii="Arial" w:hAnsi="Arial" w:cs="Arial"/>
          <w:b/>
          <w:sz w:val="24"/>
          <w:szCs w:val="24"/>
          <w:lang w:eastAsia="en-AU"/>
        </w:rPr>
      </w:pPr>
      <w:r w:rsidRPr="00C73D23">
        <w:rPr>
          <w:rFonts w:ascii="Arial" w:hAnsi="Arial" w:cs="Arial"/>
          <w:b/>
          <w:sz w:val="24"/>
          <w:szCs w:val="24"/>
        </w:rPr>
        <w:t xml:space="preserve">That the City investigates with Main roads Department to have a 40 km/h speed limit instigated on Waratah Avenue between Alexander Road and </w:t>
      </w:r>
      <w:proofErr w:type="spellStart"/>
      <w:r w:rsidRPr="00C73D23">
        <w:rPr>
          <w:rFonts w:ascii="Arial" w:hAnsi="Arial" w:cs="Arial"/>
          <w:b/>
          <w:sz w:val="24"/>
          <w:szCs w:val="24"/>
        </w:rPr>
        <w:t>Adelma</w:t>
      </w:r>
      <w:proofErr w:type="spellEnd"/>
      <w:r w:rsidRPr="00C73D23">
        <w:rPr>
          <w:rFonts w:ascii="Arial" w:hAnsi="Arial" w:cs="Arial"/>
          <w:b/>
          <w:sz w:val="24"/>
          <w:szCs w:val="24"/>
        </w:rPr>
        <w:t xml:space="preserve"> Road.</w:t>
      </w:r>
    </w:p>
    <w:p w14:paraId="2A0C6E6E" w14:textId="273F978E" w:rsidR="00C73D23" w:rsidRDefault="00C73D23" w:rsidP="00C73D23">
      <w:pPr>
        <w:pStyle w:val="PlainText"/>
        <w:jc w:val="both"/>
        <w:rPr>
          <w:rFonts w:ascii="Arial" w:hAnsi="Arial" w:cs="Arial"/>
          <w:sz w:val="24"/>
          <w:szCs w:val="24"/>
        </w:rPr>
      </w:pPr>
    </w:p>
    <w:p w14:paraId="4DA5D89C" w14:textId="77777777" w:rsidR="00C73D23" w:rsidRPr="00C73D23" w:rsidRDefault="00C73D23" w:rsidP="00C73D23">
      <w:pPr>
        <w:pStyle w:val="PlainText"/>
        <w:jc w:val="both"/>
        <w:rPr>
          <w:rFonts w:ascii="Arial" w:hAnsi="Arial" w:cs="Arial"/>
          <w:sz w:val="24"/>
          <w:szCs w:val="24"/>
        </w:rPr>
      </w:pPr>
    </w:p>
    <w:p w14:paraId="39F52942" w14:textId="77777777" w:rsidR="00C73D23" w:rsidRPr="00C73D23" w:rsidRDefault="00C73D23" w:rsidP="00C73D23">
      <w:pPr>
        <w:pStyle w:val="PlainText"/>
        <w:jc w:val="both"/>
        <w:rPr>
          <w:rFonts w:ascii="Arial" w:hAnsi="Arial" w:cs="Arial"/>
          <w:sz w:val="24"/>
          <w:szCs w:val="24"/>
        </w:rPr>
      </w:pPr>
      <w:r w:rsidRPr="00C73D23">
        <w:rPr>
          <w:rFonts w:ascii="Arial" w:hAnsi="Arial" w:cs="Arial"/>
          <w:sz w:val="24"/>
          <w:szCs w:val="24"/>
        </w:rPr>
        <w:t>Justification</w:t>
      </w:r>
    </w:p>
    <w:p w14:paraId="0D3CA4C4" w14:textId="77777777" w:rsidR="00C73D23" w:rsidRPr="00C73D23" w:rsidRDefault="00C73D23" w:rsidP="00C73D23">
      <w:pPr>
        <w:pStyle w:val="PlainText"/>
        <w:jc w:val="both"/>
        <w:rPr>
          <w:rFonts w:ascii="Arial" w:hAnsi="Arial" w:cs="Arial"/>
          <w:sz w:val="24"/>
          <w:szCs w:val="24"/>
        </w:rPr>
      </w:pPr>
    </w:p>
    <w:p w14:paraId="6A89BA3C" w14:textId="77777777" w:rsidR="00C73D23" w:rsidRPr="00C73D23" w:rsidRDefault="00C73D23" w:rsidP="00C73D23">
      <w:pPr>
        <w:numPr>
          <w:ilvl w:val="0"/>
          <w:numId w:val="53"/>
        </w:numPr>
        <w:ind w:left="567" w:hanging="567"/>
        <w:jc w:val="both"/>
        <w:rPr>
          <w:rFonts w:ascii="Arial" w:hAnsi="Arial" w:cs="Arial"/>
          <w:szCs w:val="24"/>
        </w:rPr>
      </w:pPr>
      <w:r w:rsidRPr="00C73D23">
        <w:rPr>
          <w:rFonts w:ascii="Arial" w:hAnsi="Arial" w:cs="Arial"/>
          <w:szCs w:val="24"/>
        </w:rPr>
        <w:t xml:space="preserve">Very low cost. </w:t>
      </w:r>
    </w:p>
    <w:p w14:paraId="40BA7121" w14:textId="77777777" w:rsidR="00C73D23" w:rsidRPr="00C73D23" w:rsidRDefault="00C73D23" w:rsidP="00C73D23">
      <w:pPr>
        <w:numPr>
          <w:ilvl w:val="0"/>
          <w:numId w:val="53"/>
        </w:numPr>
        <w:ind w:left="567" w:hanging="567"/>
        <w:jc w:val="both"/>
        <w:rPr>
          <w:rFonts w:ascii="Arial" w:hAnsi="Arial" w:cs="Arial"/>
          <w:szCs w:val="24"/>
        </w:rPr>
      </w:pPr>
      <w:r w:rsidRPr="00C73D23">
        <w:rPr>
          <w:rFonts w:ascii="Arial" w:hAnsi="Arial" w:cs="Arial"/>
          <w:szCs w:val="24"/>
        </w:rPr>
        <w:t xml:space="preserve">Will add to the safety of the area. </w:t>
      </w:r>
    </w:p>
    <w:p w14:paraId="4B92D6F4" w14:textId="77777777" w:rsidR="00C73D23" w:rsidRPr="00C73D23" w:rsidRDefault="00C73D23" w:rsidP="00C73D23">
      <w:pPr>
        <w:numPr>
          <w:ilvl w:val="0"/>
          <w:numId w:val="53"/>
        </w:numPr>
        <w:ind w:left="567" w:hanging="567"/>
        <w:jc w:val="both"/>
        <w:rPr>
          <w:rFonts w:ascii="Arial" w:hAnsi="Arial" w:cs="Arial"/>
          <w:szCs w:val="24"/>
        </w:rPr>
      </w:pPr>
      <w:r w:rsidRPr="00C73D23">
        <w:rPr>
          <w:rFonts w:ascii="Arial" w:hAnsi="Arial" w:cs="Arial"/>
          <w:szCs w:val="24"/>
        </w:rPr>
        <w:t xml:space="preserve">Make it more pedestrian friendly. </w:t>
      </w:r>
    </w:p>
    <w:p w14:paraId="5B4D31EB" w14:textId="77777777" w:rsidR="00C73D23" w:rsidRPr="00C73D23" w:rsidRDefault="00C73D23" w:rsidP="00C73D23">
      <w:pPr>
        <w:numPr>
          <w:ilvl w:val="0"/>
          <w:numId w:val="53"/>
        </w:numPr>
        <w:ind w:left="567" w:hanging="567"/>
        <w:jc w:val="both"/>
        <w:rPr>
          <w:rFonts w:ascii="Arial" w:hAnsi="Arial" w:cs="Arial"/>
          <w:szCs w:val="24"/>
        </w:rPr>
      </w:pPr>
      <w:r w:rsidRPr="00C73D23">
        <w:rPr>
          <w:rFonts w:ascii="Arial" w:hAnsi="Arial" w:cs="Arial"/>
          <w:szCs w:val="24"/>
        </w:rPr>
        <w:t>The area is similar to the 40 km/h gone on Hampden Road</w:t>
      </w:r>
    </w:p>
    <w:p w14:paraId="540C47F2" w14:textId="003C2C9B" w:rsidR="00C73D23" w:rsidRDefault="00C73D23" w:rsidP="002042B8">
      <w:pPr>
        <w:pStyle w:val="BodyTextIndent"/>
        <w:tabs>
          <w:tab w:val="clear" w:pos="720"/>
        </w:tabs>
        <w:ind w:left="0"/>
        <w:rPr>
          <w:rFonts w:ascii="Arial" w:hAnsi="Arial" w:cs="Arial"/>
          <w:szCs w:val="24"/>
        </w:rPr>
      </w:pPr>
    </w:p>
    <w:p w14:paraId="1F87E2BE" w14:textId="77777777" w:rsidR="00C73D23" w:rsidRDefault="00C73D23" w:rsidP="002042B8">
      <w:pPr>
        <w:pStyle w:val="BodyTextIndent"/>
        <w:tabs>
          <w:tab w:val="clear" w:pos="720"/>
        </w:tabs>
        <w:ind w:left="0"/>
        <w:rPr>
          <w:rFonts w:ascii="Arial" w:hAnsi="Arial" w:cs="Arial"/>
          <w:szCs w:val="24"/>
        </w:rPr>
      </w:pPr>
    </w:p>
    <w:p w14:paraId="4DE536B6" w14:textId="3694A9A0" w:rsidR="00C73D23" w:rsidRDefault="00C73D23" w:rsidP="002042B8">
      <w:pPr>
        <w:pStyle w:val="BodyTextIndent"/>
        <w:tabs>
          <w:tab w:val="clear" w:pos="720"/>
        </w:tabs>
        <w:ind w:left="0"/>
        <w:rPr>
          <w:rFonts w:ascii="Arial" w:hAnsi="Arial" w:cs="Arial"/>
          <w:szCs w:val="24"/>
        </w:rPr>
      </w:pPr>
      <w:r>
        <w:rPr>
          <w:rFonts w:ascii="Arial" w:hAnsi="Arial" w:cs="Arial"/>
          <w:szCs w:val="24"/>
        </w:rPr>
        <w:t>Administration Comment</w:t>
      </w:r>
    </w:p>
    <w:p w14:paraId="177F4556" w14:textId="77777777" w:rsidR="00C73D23" w:rsidRDefault="00C73D23" w:rsidP="002042B8">
      <w:pPr>
        <w:pStyle w:val="BodyTextIndent"/>
        <w:tabs>
          <w:tab w:val="clear" w:pos="720"/>
        </w:tabs>
        <w:ind w:left="0"/>
        <w:rPr>
          <w:rFonts w:ascii="Arial" w:hAnsi="Arial" w:cs="Arial"/>
          <w:szCs w:val="24"/>
        </w:rPr>
      </w:pPr>
    </w:p>
    <w:p w14:paraId="4634CE71" w14:textId="77777777" w:rsidR="00C73D23" w:rsidRDefault="00C73D23" w:rsidP="00C73D23">
      <w:pPr>
        <w:jc w:val="both"/>
        <w:rPr>
          <w:rFonts w:ascii="Arial" w:hAnsi="Arial" w:cs="Arial"/>
          <w:szCs w:val="24"/>
        </w:rPr>
      </w:pPr>
      <w:r>
        <w:rPr>
          <w:rFonts w:ascii="Arial" w:hAnsi="Arial" w:cs="Arial"/>
          <w:szCs w:val="24"/>
        </w:rPr>
        <w:t>To achieve a 40Km/hr speed zone, Main Roads WA requires the existing 85</w:t>
      </w:r>
      <w:r>
        <w:rPr>
          <w:rFonts w:ascii="Arial" w:hAnsi="Arial" w:cs="Arial"/>
          <w:szCs w:val="24"/>
          <w:vertAlign w:val="superscript"/>
        </w:rPr>
        <w:t>th</w:t>
      </w:r>
      <w:r>
        <w:rPr>
          <w:rFonts w:ascii="Arial" w:hAnsi="Arial" w:cs="Arial"/>
          <w:szCs w:val="24"/>
        </w:rPr>
        <w:t xml:space="preserve"> percentile speed to close to or below the proposed 40Km/hr limit, that is the Local Government has created a road environment that encourages low speed. The Administration believes that the roundabout at Alexander Road and the mid-block pedestrian plateau will achieve this and consequently has every intention to apply for 40Km/hr speed zoning on Waratah Avenue between Alexander Road and </w:t>
      </w:r>
      <w:proofErr w:type="spellStart"/>
      <w:r>
        <w:rPr>
          <w:rFonts w:ascii="Arial" w:hAnsi="Arial" w:cs="Arial"/>
          <w:szCs w:val="24"/>
        </w:rPr>
        <w:t>Adelma</w:t>
      </w:r>
      <w:proofErr w:type="spellEnd"/>
      <w:r>
        <w:rPr>
          <w:rFonts w:ascii="Arial" w:hAnsi="Arial" w:cs="Arial"/>
          <w:szCs w:val="24"/>
        </w:rPr>
        <w:t xml:space="preserve"> Road once the works are complete. The Administration supports the Notice of Motion.</w:t>
      </w:r>
    </w:p>
    <w:p w14:paraId="664816F4" w14:textId="77777777" w:rsidR="00C73D23" w:rsidRDefault="00C73D23" w:rsidP="002042B8">
      <w:pPr>
        <w:pStyle w:val="BodyTextIndent"/>
        <w:tabs>
          <w:tab w:val="clear" w:pos="720"/>
        </w:tabs>
        <w:ind w:left="0"/>
        <w:rPr>
          <w:rFonts w:ascii="Arial" w:hAnsi="Arial" w:cs="Arial"/>
          <w:szCs w:val="24"/>
        </w:rPr>
      </w:pPr>
    </w:p>
    <w:p w14:paraId="26A06CB5" w14:textId="77777777" w:rsidR="002042B8" w:rsidRDefault="002042B8" w:rsidP="002042B8">
      <w:pPr>
        <w:pStyle w:val="paragraph"/>
        <w:jc w:val="both"/>
        <w:textAlignment w:val="baseline"/>
        <w:rPr>
          <w:lang w:val="en-US"/>
        </w:rPr>
      </w:pPr>
    </w:p>
    <w:p w14:paraId="4FFE9D15"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200BC0B1" w14:textId="18D3085E" w:rsidR="00714DCA" w:rsidRPr="000F4521" w:rsidRDefault="00714DCA" w:rsidP="006053A2">
      <w:pPr>
        <w:pStyle w:val="BodyTextIndent"/>
        <w:tabs>
          <w:tab w:val="clear" w:pos="720"/>
        </w:tabs>
        <w:ind w:left="0"/>
        <w:rPr>
          <w:rFonts w:ascii="Arial" w:hAnsi="Arial" w:cs="Arial"/>
          <w:szCs w:val="24"/>
        </w:rPr>
      </w:pPr>
    </w:p>
    <w:p w14:paraId="200BC0B2"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3"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4" w14:textId="1E08BB7B" w:rsidR="00714DCA" w:rsidRPr="006053A2" w:rsidRDefault="002042B8"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38" w:name="_Toc267402117"/>
      <w:r>
        <w:rPr>
          <w:rFonts w:ascii="Arial" w:hAnsi="Arial" w:cs="Arial"/>
          <w:caps w:val="0"/>
          <w:sz w:val="24"/>
          <w:szCs w:val="24"/>
          <w:u w:val="none"/>
        </w:rPr>
        <w:br w:type="page"/>
      </w:r>
      <w:bookmarkStart w:id="139" w:name="_Toc532561361"/>
      <w:r w:rsidR="00714DCA" w:rsidRPr="009E6115">
        <w:rPr>
          <w:rFonts w:ascii="Arial" w:hAnsi="Arial" w:cs="Arial"/>
          <w:caps w:val="0"/>
          <w:sz w:val="24"/>
          <w:szCs w:val="24"/>
          <w:u w:val="none"/>
        </w:rPr>
        <w:lastRenderedPageBreak/>
        <w:t xml:space="preserve">Elected </w:t>
      </w:r>
      <w:r w:rsidR="000B309E" w:rsidRPr="009E6115">
        <w:rPr>
          <w:rFonts w:ascii="Arial" w:hAnsi="Arial" w:cs="Arial"/>
          <w:caps w:val="0"/>
          <w:sz w:val="24"/>
          <w:szCs w:val="24"/>
          <w:u w:val="none"/>
        </w:rPr>
        <w:t xml:space="preserve">members notices of motion given at the meeting for consideration at the following ordinary meeting on </w:t>
      </w:r>
      <w:bookmarkEnd w:id="138"/>
      <w:r w:rsidR="00E578B8">
        <w:rPr>
          <w:rFonts w:ascii="Arial" w:hAnsi="Arial" w:cs="Arial"/>
          <w:caps w:val="0"/>
          <w:sz w:val="24"/>
          <w:szCs w:val="24"/>
          <w:u w:val="none"/>
        </w:rPr>
        <w:t>26 February 2019</w:t>
      </w:r>
      <w:bookmarkEnd w:id="139"/>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77777777"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23612CDC" w:rsidR="00714DCA"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E578B8">
        <w:rPr>
          <w:rFonts w:ascii="Arial" w:hAnsi="Arial" w:cs="Arial"/>
          <w:szCs w:val="24"/>
        </w:rPr>
        <w:t>26 February 2019</w:t>
      </w:r>
      <w:r w:rsidRPr="009E6115">
        <w:rPr>
          <w:rFonts w:ascii="Arial" w:hAnsi="Arial" w:cs="Arial"/>
          <w:szCs w:val="24"/>
        </w:rPr>
        <w:t xml:space="preserve"> to be tabled at this point in accordance with Clause 3.9(2) of Council’s Local Law Relating to Standing Orders.</w:t>
      </w:r>
    </w:p>
    <w:p w14:paraId="6202B149" w14:textId="1C5834A8" w:rsidR="00433963" w:rsidRDefault="00433963" w:rsidP="006053A2">
      <w:pPr>
        <w:tabs>
          <w:tab w:val="left" w:pos="1440"/>
          <w:tab w:val="left" w:pos="2410"/>
          <w:tab w:val="left" w:pos="2977"/>
          <w:tab w:val="right" w:pos="8505"/>
        </w:tabs>
        <w:jc w:val="both"/>
        <w:rPr>
          <w:rFonts w:ascii="Arial" w:hAnsi="Arial" w:cs="Arial"/>
          <w:szCs w:val="24"/>
        </w:rPr>
      </w:pPr>
    </w:p>
    <w:p w14:paraId="7EE8E386" w14:textId="3614FB0C" w:rsidR="00433963" w:rsidRDefault="00433963" w:rsidP="0043396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40" w:name="_Toc532561362"/>
      <w:r w:rsidRPr="00433963">
        <w:rPr>
          <w:rFonts w:ascii="Arial" w:hAnsi="Arial" w:cs="Arial"/>
          <w:sz w:val="24"/>
          <w:szCs w:val="24"/>
          <w:u w:val="none"/>
        </w:rPr>
        <w:t xml:space="preserve">Councillor Mangano </w:t>
      </w:r>
      <w:r w:rsidR="005B3260">
        <w:rPr>
          <w:rFonts w:ascii="Arial" w:hAnsi="Arial" w:cs="Arial"/>
          <w:sz w:val="24"/>
          <w:szCs w:val="24"/>
          <w:u w:val="none"/>
        </w:rPr>
        <w:t>–</w:t>
      </w:r>
      <w:r w:rsidRPr="00433963">
        <w:rPr>
          <w:rFonts w:ascii="Arial" w:hAnsi="Arial" w:cs="Arial"/>
          <w:sz w:val="24"/>
          <w:szCs w:val="24"/>
          <w:u w:val="none"/>
        </w:rPr>
        <w:t xml:space="preserve"> </w:t>
      </w:r>
      <w:r w:rsidR="005B3260">
        <w:rPr>
          <w:rFonts w:ascii="Arial" w:hAnsi="Arial" w:cs="Arial"/>
          <w:sz w:val="24"/>
          <w:szCs w:val="24"/>
          <w:u w:val="none"/>
        </w:rPr>
        <w:t>FTE Headcount Reporting</w:t>
      </w:r>
      <w:bookmarkEnd w:id="140"/>
    </w:p>
    <w:p w14:paraId="5DEFDE43" w14:textId="562EA78D" w:rsidR="005B3260" w:rsidRDefault="005B3260" w:rsidP="005B3260"/>
    <w:p w14:paraId="49B309D1" w14:textId="77777777" w:rsidR="005B3260" w:rsidRPr="00A1037A" w:rsidRDefault="005B3260" w:rsidP="005B3260">
      <w:pPr>
        <w:pStyle w:val="ListParagraph"/>
        <w:spacing w:after="0" w:line="240" w:lineRule="auto"/>
        <w:ind w:left="0"/>
        <w:contextualSpacing w:val="0"/>
        <w:jc w:val="both"/>
        <w:rPr>
          <w:rFonts w:ascii="Arial" w:hAnsi="Arial" w:cs="Arial"/>
          <w:b/>
          <w:sz w:val="24"/>
          <w:szCs w:val="24"/>
        </w:rPr>
      </w:pPr>
      <w:r w:rsidRPr="00A1037A">
        <w:rPr>
          <w:rFonts w:ascii="Arial" w:hAnsi="Arial" w:cs="Arial"/>
          <w:b/>
          <w:sz w:val="24"/>
          <w:szCs w:val="24"/>
        </w:rPr>
        <w:t>That reporting of FTE as of the balance date be reinstated in future  Financial Reports.</w:t>
      </w:r>
    </w:p>
    <w:p w14:paraId="748C7D0D" w14:textId="77777777" w:rsidR="005B3260" w:rsidRPr="005B3260" w:rsidRDefault="005B3260" w:rsidP="005B3260">
      <w:pPr>
        <w:jc w:val="both"/>
        <w:rPr>
          <w:rFonts w:ascii="Arial" w:hAnsi="Arial" w:cs="Arial"/>
          <w:szCs w:val="24"/>
        </w:rPr>
      </w:pPr>
    </w:p>
    <w:p w14:paraId="4CA64BAA" w14:textId="77777777" w:rsidR="005B3260" w:rsidRPr="005B3260" w:rsidRDefault="005B3260" w:rsidP="005B3260">
      <w:pPr>
        <w:jc w:val="both"/>
        <w:rPr>
          <w:rFonts w:ascii="Arial" w:hAnsi="Arial" w:cs="Arial"/>
          <w:szCs w:val="24"/>
        </w:rPr>
      </w:pPr>
    </w:p>
    <w:p w14:paraId="22B1A0FC" w14:textId="7181C390" w:rsidR="005B3260" w:rsidRPr="005B3260" w:rsidRDefault="005B3260" w:rsidP="005B3260">
      <w:pPr>
        <w:jc w:val="both"/>
        <w:rPr>
          <w:rFonts w:ascii="Arial" w:hAnsi="Arial" w:cs="Arial"/>
          <w:szCs w:val="24"/>
        </w:rPr>
      </w:pPr>
      <w:r>
        <w:rPr>
          <w:rFonts w:ascii="Arial" w:hAnsi="Arial" w:cs="Arial"/>
          <w:szCs w:val="24"/>
        </w:rPr>
        <w:t>Justification</w:t>
      </w:r>
    </w:p>
    <w:p w14:paraId="1379B06D" w14:textId="77777777" w:rsidR="005B3260" w:rsidRPr="005B3260" w:rsidRDefault="005B3260" w:rsidP="005B3260">
      <w:pPr>
        <w:jc w:val="both"/>
        <w:rPr>
          <w:rFonts w:ascii="Arial" w:hAnsi="Arial" w:cs="Arial"/>
          <w:szCs w:val="24"/>
        </w:rPr>
      </w:pPr>
    </w:p>
    <w:p w14:paraId="3E720703" w14:textId="77777777" w:rsidR="005B3260" w:rsidRPr="005B3260" w:rsidRDefault="005B3260" w:rsidP="005B3260">
      <w:pPr>
        <w:jc w:val="both"/>
        <w:rPr>
          <w:rFonts w:ascii="Arial" w:hAnsi="Arial" w:cs="Arial"/>
          <w:szCs w:val="24"/>
        </w:rPr>
      </w:pPr>
      <w:r w:rsidRPr="005B3260">
        <w:rPr>
          <w:rFonts w:ascii="Arial" w:hAnsi="Arial" w:cs="Arial"/>
          <w:szCs w:val="24"/>
        </w:rPr>
        <w:t>For many years up to and including 2016/2017, the City of Nedlands has reported the number of FTE (Full time equivalent) employees as of the balance date (30</w:t>
      </w:r>
      <w:r w:rsidRPr="005B3260">
        <w:rPr>
          <w:rFonts w:ascii="Arial" w:hAnsi="Arial" w:cs="Arial"/>
          <w:szCs w:val="24"/>
          <w:vertAlign w:val="superscript"/>
        </w:rPr>
        <w:t>th</w:t>
      </w:r>
      <w:r w:rsidRPr="005B3260">
        <w:rPr>
          <w:rFonts w:ascii="Arial" w:hAnsi="Arial" w:cs="Arial"/>
          <w:szCs w:val="24"/>
        </w:rPr>
        <w:t xml:space="preserve"> June) in its Annual Financial Report.</w:t>
      </w:r>
    </w:p>
    <w:p w14:paraId="3783C785" w14:textId="77777777" w:rsidR="005B3260" w:rsidRPr="005B3260" w:rsidRDefault="005B3260" w:rsidP="005B3260">
      <w:pPr>
        <w:jc w:val="both"/>
        <w:rPr>
          <w:rFonts w:ascii="Arial" w:hAnsi="Arial" w:cs="Arial"/>
          <w:szCs w:val="24"/>
        </w:rPr>
      </w:pPr>
    </w:p>
    <w:p w14:paraId="558A1374" w14:textId="77777777" w:rsidR="005B3260" w:rsidRPr="005B3260" w:rsidRDefault="005B3260" w:rsidP="005B3260">
      <w:pPr>
        <w:jc w:val="both"/>
        <w:rPr>
          <w:rFonts w:ascii="Arial" w:hAnsi="Arial" w:cs="Arial"/>
          <w:szCs w:val="24"/>
        </w:rPr>
      </w:pPr>
      <w:r w:rsidRPr="005B3260">
        <w:rPr>
          <w:rFonts w:ascii="Arial" w:hAnsi="Arial" w:cs="Arial"/>
          <w:szCs w:val="24"/>
        </w:rPr>
        <w:t>In 2017/18, this item was not stated.</w:t>
      </w:r>
    </w:p>
    <w:p w14:paraId="2D1936B0" w14:textId="77777777" w:rsidR="005B3260" w:rsidRPr="005B3260" w:rsidRDefault="005B3260" w:rsidP="005B3260">
      <w:pPr>
        <w:jc w:val="both"/>
        <w:rPr>
          <w:rFonts w:ascii="Arial" w:hAnsi="Arial" w:cs="Arial"/>
          <w:szCs w:val="24"/>
        </w:rPr>
      </w:pPr>
    </w:p>
    <w:p w14:paraId="3B53C6D8" w14:textId="77777777" w:rsidR="005B3260" w:rsidRPr="005B3260" w:rsidRDefault="005B3260" w:rsidP="005B3260">
      <w:pPr>
        <w:jc w:val="both"/>
        <w:rPr>
          <w:rFonts w:ascii="Arial" w:hAnsi="Arial" w:cs="Arial"/>
          <w:szCs w:val="24"/>
        </w:rPr>
      </w:pPr>
      <w:r w:rsidRPr="005B3260">
        <w:rPr>
          <w:rFonts w:ascii="Arial" w:hAnsi="Arial" w:cs="Arial"/>
          <w:szCs w:val="24"/>
        </w:rPr>
        <w:t>It is important for elected members and the ratepayers to know the FTE number as employee costs are approximately 40% of the financial costs incurred by Council.</w:t>
      </w:r>
    </w:p>
    <w:p w14:paraId="56DEA5B0" w14:textId="77777777" w:rsidR="005B3260" w:rsidRPr="005B3260" w:rsidRDefault="005B3260" w:rsidP="005B3260"/>
    <w:p w14:paraId="200BC0B9"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A" w14:textId="77777777" w:rsidR="00A53BD3" w:rsidRPr="00180419" w:rsidRDefault="00A53BD3"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B" w14:textId="49E0C360" w:rsidR="00D05D60" w:rsidRPr="006053A2" w:rsidRDefault="0043396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41" w:name="_Toc532561363"/>
      <w:r w:rsidR="00A53BD3" w:rsidRPr="00180419">
        <w:rPr>
          <w:rFonts w:ascii="Arial" w:hAnsi="Arial" w:cs="Arial"/>
          <w:caps w:val="0"/>
          <w:sz w:val="24"/>
          <w:szCs w:val="24"/>
          <w:u w:val="none"/>
        </w:rPr>
        <w:lastRenderedPageBreak/>
        <w:t xml:space="preserve">Urgent Business Approved </w:t>
      </w:r>
      <w:proofErr w:type="gramStart"/>
      <w:r w:rsidR="00A53BD3" w:rsidRPr="00180419">
        <w:rPr>
          <w:rFonts w:ascii="Arial" w:hAnsi="Arial" w:cs="Arial"/>
          <w:caps w:val="0"/>
          <w:sz w:val="24"/>
          <w:szCs w:val="24"/>
          <w:u w:val="none"/>
        </w:rPr>
        <w:t>By</w:t>
      </w:r>
      <w:proofErr w:type="gramEnd"/>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00A53BD3" w:rsidRPr="00180419">
        <w:rPr>
          <w:rFonts w:ascii="Arial" w:hAnsi="Arial" w:cs="Arial"/>
          <w:caps w:val="0"/>
          <w:sz w:val="24"/>
          <w:szCs w:val="24"/>
          <w:u w:val="none"/>
        </w:rPr>
        <w:t xml:space="preserve"> By Decision</w:t>
      </w:r>
      <w:bookmarkEnd w:id="141"/>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D" w14:textId="77777777" w:rsidR="00D05D60" w:rsidRPr="00180419" w:rsidRDefault="00D05D60"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142" w:name="OLE_LINK10"/>
      <w:bookmarkStart w:id="143" w:name="OLE_LINK11"/>
      <w:r w:rsidRPr="00180419">
        <w:rPr>
          <w:rFonts w:ascii="Arial" w:hAnsi="Arial" w:cs="Arial"/>
          <w:szCs w:val="24"/>
        </w:rPr>
        <w:t>Any urgent business to be considered at this point.</w:t>
      </w:r>
    </w:p>
    <w:bookmarkEnd w:id="142"/>
    <w:bookmarkEnd w:id="143"/>
    <w:p w14:paraId="200BC0BE" w14:textId="77777777"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F" w14:textId="77777777"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44" w:name="_Toc532561364"/>
      <w:r w:rsidRPr="00180419">
        <w:rPr>
          <w:rFonts w:ascii="Arial" w:hAnsi="Arial" w:cs="Arial"/>
          <w:caps w:val="0"/>
          <w:sz w:val="24"/>
          <w:szCs w:val="24"/>
          <w:u w:val="none"/>
        </w:rPr>
        <w:t>Confidential Items</w:t>
      </w:r>
      <w:bookmarkEnd w:id="144"/>
    </w:p>
    <w:p w14:paraId="200BC0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C1" w14:textId="77777777" w:rsidR="00D05D60" w:rsidRPr="00180419" w:rsidRDefault="00465A0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Any </w:t>
      </w:r>
      <w:r>
        <w:rPr>
          <w:rFonts w:ascii="Arial" w:hAnsi="Arial" w:cs="Arial"/>
          <w:szCs w:val="24"/>
        </w:rPr>
        <w:t xml:space="preserve">confidential items </w:t>
      </w:r>
      <w:r w:rsidRPr="00465A04">
        <w:rPr>
          <w:rFonts w:ascii="Arial" w:hAnsi="Arial" w:cs="Arial"/>
          <w:szCs w:val="24"/>
        </w:rPr>
        <w:t>to be considered at this point.</w:t>
      </w:r>
    </w:p>
    <w:p w14:paraId="200BC0C2" w14:textId="77777777" w:rsidR="00D05D60" w:rsidRDefault="00D05D60" w:rsidP="00765E9D">
      <w:pPr>
        <w:pStyle w:val="CouncilHeading"/>
        <w:ind w:left="720"/>
        <w:rPr>
          <w:rFonts w:ascii="Arial" w:hAnsi="Arial" w:cs="Arial"/>
          <w:szCs w:val="24"/>
          <w:u w:val="none"/>
        </w:rPr>
      </w:pPr>
    </w:p>
    <w:p w14:paraId="200BC0C3" w14:textId="77777777" w:rsidR="00465A04" w:rsidRPr="00180419" w:rsidRDefault="00465A04" w:rsidP="00765E9D">
      <w:pPr>
        <w:pStyle w:val="CouncilHeading"/>
        <w:ind w:left="720"/>
        <w:rPr>
          <w:rFonts w:ascii="Arial" w:hAnsi="Arial" w:cs="Arial"/>
          <w:szCs w:val="24"/>
          <w:u w:val="none"/>
        </w:rPr>
      </w:pPr>
    </w:p>
    <w:p w14:paraId="200BC0C4" w14:textId="77777777"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145" w:name="_Toc532561365"/>
      <w:r w:rsidRPr="00180419">
        <w:rPr>
          <w:rFonts w:ascii="Arial" w:hAnsi="Arial" w:cs="Arial"/>
          <w:caps w:val="0"/>
          <w:sz w:val="24"/>
          <w:szCs w:val="24"/>
          <w:u w:val="none"/>
        </w:rPr>
        <w:t>Declaration of Closure</w:t>
      </w:r>
      <w:bookmarkEnd w:id="145"/>
    </w:p>
    <w:p w14:paraId="200BC0C5" w14:textId="77777777" w:rsidR="00D05D60" w:rsidRPr="00180419" w:rsidRDefault="00D05D60" w:rsidP="006053A2">
      <w:pPr>
        <w:ind w:left="-567"/>
        <w:jc w:val="both"/>
        <w:rPr>
          <w:rFonts w:ascii="Arial" w:hAnsi="Arial" w:cs="Arial"/>
          <w:szCs w:val="24"/>
        </w:rPr>
      </w:pPr>
    </w:p>
    <w:p w14:paraId="200BC0C6" w14:textId="77777777" w:rsidR="00D05D60" w:rsidRPr="00180419" w:rsidRDefault="00D05D60" w:rsidP="006053A2">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14:paraId="200BC0C7"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sectPr w:rsidR="00D05D60" w:rsidRPr="00180419" w:rsidSect="00162798">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F910" w14:textId="77777777" w:rsidR="004F70EA" w:rsidRDefault="004F70EA" w:rsidP="00D05D60">
      <w:pPr>
        <w:pStyle w:val="TOC3"/>
      </w:pPr>
      <w:r>
        <w:separator/>
      </w:r>
    </w:p>
  </w:endnote>
  <w:endnote w:type="continuationSeparator" w:id="0">
    <w:p w14:paraId="02CCD8BD" w14:textId="77777777" w:rsidR="004F70EA" w:rsidRDefault="004F70EA"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4" w14:textId="77777777" w:rsidR="004F70EA" w:rsidRDefault="004F70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4F70EA" w:rsidRDefault="004F70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6" w14:textId="640CB18F" w:rsidR="004F70EA" w:rsidRPr="00180419" w:rsidRDefault="004F70E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4F70EA" w:rsidRPr="00180419" w:rsidRDefault="004F70E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9" w14:textId="440C578E" w:rsidR="004F70EA" w:rsidRPr="00180419" w:rsidRDefault="004F70EA">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4F70EA" w:rsidRPr="00180419" w:rsidRDefault="004F70E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D" w14:textId="77777777" w:rsidR="004F70EA" w:rsidRDefault="004F70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4F70EA" w:rsidRDefault="004F70E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F" w14:textId="14AD7FAC" w:rsidR="004F70EA" w:rsidRPr="00180419" w:rsidRDefault="004F70E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4F70EA" w:rsidRPr="00180419" w:rsidRDefault="004F70E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E1" w14:textId="3F629007" w:rsidR="004F70EA" w:rsidRPr="00180419" w:rsidRDefault="004F70E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4F70EA" w:rsidRPr="00180419" w:rsidRDefault="004F70E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D3514" w14:textId="77777777" w:rsidR="004F70EA" w:rsidRDefault="004F70EA" w:rsidP="00D05D60">
      <w:pPr>
        <w:pStyle w:val="TOC3"/>
      </w:pPr>
      <w:r>
        <w:separator/>
      </w:r>
    </w:p>
  </w:footnote>
  <w:footnote w:type="continuationSeparator" w:id="0">
    <w:p w14:paraId="085FFA97" w14:textId="77777777" w:rsidR="004F70EA" w:rsidRDefault="004F70EA"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B80C" w14:textId="77777777" w:rsidR="004F70EA" w:rsidRDefault="004F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BFD3" w14:textId="77777777" w:rsidR="004F70EA" w:rsidRDefault="004F7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6F8" w14:textId="7F9484BA" w:rsidR="004F70EA" w:rsidRDefault="004F70EA">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B" w14:textId="32304A28" w:rsidR="004F70EA" w:rsidRPr="00180419" w:rsidRDefault="004F70EA" w:rsidP="00180419">
    <w:pPr>
      <w:pStyle w:val="Header"/>
      <w:jc w:val="right"/>
      <w:rPr>
        <w:rFonts w:ascii="Arial" w:hAnsi="Arial"/>
        <w:sz w:val="22"/>
      </w:rPr>
    </w:pPr>
    <w:r w:rsidRPr="00180419">
      <w:rPr>
        <w:rFonts w:ascii="Arial" w:hAnsi="Arial"/>
        <w:sz w:val="22"/>
      </w:rPr>
      <w:t>Council Agenda</w:t>
    </w:r>
    <w:r>
      <w:rPr>
        <w:rFonts w:ascii="Arial" w:hAnsi="Arial"/>
        <w:sz w:val="22"/>
      </w:rPr>
      <w:t xml:space="preserve"> 18 December 2018</w:t>
    </w:r>
  </w:p>
  <w:p w14:paraId="200BC0DC" w14:textId="77777777" w:rsidR="004F70EA" w:rsidRDefault="004F7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EC" w14:textId="77777777" w:rsidR="004F70EA" w:rsidRDefault="004F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7C7"/>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124FA5"/>
    <w:multiLevelType w:val="hybridMultilevel"/>
    <w:tmpl w:val="74BE32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727581"/>
    <w:multiLevelType w:val="multilevel"/>
    <w:tmpl w:val="D42C4752"/>
    <w:lvl w:ilvl="0">
      <w:start w:val="1"/>
      <w:numFmt w:val="decimal"/>
      <w:lvlText w:val="%1."/>
      <w:lvlJc w:val="left"/>
      <w:pPr>
        <w:ind w:left="720" w:hanging="360"/>
      </w:pPr>
    </w:lvl>
    <w:lvl w:ilv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07FC0C4D"/>
    <w:multiLevelType w:val="hybridMultilevel"/>
    <w:tmpl w:val="E6D2C5C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8654A2F"/>
    <w:multiLevelType w:val="hybridMultilevel"/>
    <w:tmpl w:val="68B4386A"/>
    <w:lvl w:ilvl="0" w:tplc="AFF27020">
      <w:start w:val="1"/>
      <w:numFmt w:val="decimal"/>
      <w:lvlText w:val="%1."/>
      <w:lvlJc w:val="left"/>
      <w:pPr>
        <w:ind w:left="720" w:hanging="360"/>
      </w:pPr>
      <w:rPr>
        <w:rFonts w:ascii="Arial" w:hAnsi="Arial" w:cs="Arial" w:hint="default"/>
        <w:sz w:val="24"/>
        <w:szCs w:val="24"/>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B7E1A93"/>
    <w:multiLevelType w:val="hybridMultilevel"/>
    <w:tmpl w:val="9640A8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CF84324"/>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40B2B2D"/>
    <w:multiLevelType w:val="hybridMultilevel"/>
    <w:tmpl w:val="5E44DF1C"/>
    <w:lvl w:ilvl="0" w:tplc="BF4C6532">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A1D0B"/>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85B7F2C"/>
    <w:multiLevelType w:val="hybridMultilevel"/>
    <w:tmpl w:val="D2F6D75C"/>
    <w:lvl w:ilvl="0" w:tplc="6712B9C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6A7F10"/>
    <w:multiLevelType w:val="hybridMultilevel"/>
    <w:tmpl w:val="6E88DA5E"/>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B071223"/>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021C64"/>
    <w:multiLevelType w:val="hybridMultilevel"/>
    <w:tmpl w:val="5E44DF1C"/>
    <w:lvl w:ilvl="0" w:tplc="BF4C6532">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BD6363"/>
    <w:multiLevelType w:val="hybridMultilevel"/>
    <w:tmpl w:val="39DE80B2"/>
    <w:lvl w:ilvl="0" w:tplc="1472D6C0">
      <w:start w:val="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46D1C47"/>
    <w:multiLevelType w:val="hybridMultilevel"/>
    <w:tmpl w:val="350448D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F66A40"/>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6303B"/>
    <w:multiLevelType w:val="hybridMultilevel"/>
    <w:tmpl w:val="2902A6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56D56"/>
    <w:multiLevelType w:val="hybridMultilevel"/>
    <w:tmpl w:val="8B607C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EF11F6F"/>
    <w:multiLevelType w:val="hybridMultilevel"/>
    <w:tmpl w:val="350448D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723F93"/>
    <w:multiLevelType w:val="hybridMultilevel"/>
    <w:tmpl w:val="785E19D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933406"/>
    <w:multiLevelType w:val="hybridMultilevel"/>
    <w:tmpl w:val="49001852"/>
    <w:lvl w:ilvl="0" w:tplc="32CE784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33B27E92"/>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59D7705"/>
    <w:multiLevelType w:val="multilevel"/>
    <w:tmpl w:val="3F785440"/>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367D0E3F"/>
    <w:multiLevelType w:val="hybridMultilevel"/>
    <w:tmpl w:val="49001852"/>
    <w:lvl w:ilvl="0" w:tplc="32CE784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C287F88"/>
    <w:multiLevelType w:val="hybridMultilevel"/>
    <w:tmpl w:val="6BB214AA"/>
    <w:lvl w:ilvl="0" w:tplc="43DA871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D1C241C"/>
    <w:multiLevelType w:val="multilevel"/>
    <w:tmpl w:val="0CA69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647667"/>
    <w:multiLevelType w:val="hybridMultilevel"/>
    <w:tmpl w:val="36C47D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1BA3875"/>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1F921AD"/>
    <w:multiLevelType w:val="hybridMultilevel"/>
    <w:tmpl w:val="F8903F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433B7F8A"/>
    <w:multiLevelType w:val="hybridMultilevel"/>
    <w:tmpl w:val="4C78E4EC"/>
    <w:lvl w:ilvl="0" w:tplc="F3C68F1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434270A3"/>
    <w:multiLevelType w:val="hybridMultilevel"/>
    <w:tmpl w:val="F8186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9808CA"/>
    <w:multiLevelType w:val="hybridMultilevel"/>
    <w:tmpl w:val="F6BC54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45DB19F4"/>
    <w:multiLevelType w:val="hybridMultilevel"/>
    <w:tmpl w:val="E206B0AE"/>
    <w:lvl w:ilvl="0" w:tplc="AA54FA2C">
      <w:start w:val="1"/>
      <w:numFmt w:val="lowerLetter"/>
      <w:lvlText w:val="%1."/>
      <w:lvlJc w:val="left"/>
      <w:pPr>
        <w:ind w:left="720" w:hanging="360"/>
      </w:pPr>
      <w:rPr>
        <w:rFonts w:ascii="Arial" w:eastAsia="Calibri"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8F06272"/>
    <w:multiLevelType w:val="hybridMultilevel"/>
    <w:tmpl w:val="DE3AE6D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5"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15:restartNumberingAfterBreak="0">
    <w:nsid w:val="4EDB725F"/>
    <w:multiLevelType w:val="hybridMultilevel"/>
    <w:tmpl w:val="A4ACFEEE"/>
    <w:lvl w:ilvl="0" w:tplc="19CAB664">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A400C5"/>
    <w:multiLevelType w:val="hybridMultilevel"/>
    <w:tmpl w:val="1DF21B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51CC39BA"/>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52025BB2"/>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54632F00"/>
    <w:multiLevelType w:val="multilevel"/>
    <w:tmpl w:val="C428E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42" w15:restartNumberingAfterBreak="0">
    <w:nsid w:val="561D5109"/>
    <w:multiLevelType w:val="hybridMultilevel"/>
    <w:tmpl w:val="1FD80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852433"/>
    <w:multiLevelType w:val="hybridMultilevel"/>
    <w:tmpl w:val="E206B0AE"/>
    <w:lvl w:ilvl="0" w:tplc="AA54FA2C">
      <w:start w:val="1"/>
      <w:numFmt w:val="lowerLetter"/>
      <w:lvlText w:val="%1."/>
      <w:lvlJc w:val="left"/>
      <w:pPr>
        <w:ind w:left="720" w:hanging="360"/>
      </w:pPr>
      <w:rPr>
        <w:rFonts w:ascii="Arial" w:eastAsia="Calibri"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E46E45"/>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5A996994"/>
    <w:multiLevelType w:val="hybridMultilevel"/>
    <w:tmpl w:val="2FE4C9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5BE22EF7"/>
    <w:multiLevelType w:val="hybridMultilevel"/>
    <w:tmpl w:val="7488E2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5BEA6C06"/>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5C751B"/>
    <w:multiLevelType w:val="hybridMultilevel"/>
    <w:tmpl w:val="6E88DA5E"/>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60C82351"/>
    <w:multiLevelType w:val="hybridMultilevel"/>
    <w:tmpl w:val="8B607C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67310EF8"/>
    <w:multiLevelType w:val="hybridMultilevel"/>
    <w:tmpl w:val="2902A6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83E523A"/>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632E22"/>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6D3C659C"/>
    <w:multiLevelType w:val="hybridMultilevel"/>
    <w:tmpl w:val="D4787704"/>
    <w:lvl w:ilvl="0" w:tplc="4F3ACBB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4" w15:restartNumberingAfterBreak="0">
    <w:nsid w:val="6E434170"/>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6F27683F"/>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55C25E0"/>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6195DAE"/>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ABA0F7A"/>
    <w:multiLevelType w:val="hybridMultilevel"/>
    <w:tmpl w:val="C4601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7CD41E42"/>
    <w:multiLevelType w:val="hybridMultilevel"/>
    <w:tmpl w:val="801E69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41"/>
  </w:num>
  <w:num w:numId="3">
    <w:abstractNumId w:val="21"/>
  </w:num>
  <w:num w:numId="4">
    <w:abstractNumId w:val="56"/>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0"/>
  </w:num>
  <w:num w:numId="33">
    <w:abstractNumId w:val="28"/>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6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9"/>
  </w:num>
  <w:num w:numId="44">
    <w:abstractNumId w:val="50"/>
  </w:num>
  <w:num w:numId="45">
    <w:abstractNumId w:val="33"/>
  </w:num>
  <w:num w:numId="46">
    <w:abstractNumId w:val="55"/>
  </w:num>
  <w:num w:numId="47">
    <w:abstractNumId w:val="42"/>
  </w:num>
  <w:num w:numId="48">
    <w:abstractNumId w:val="16"/>
  </w:num>
  <w:num w:numId="49">
    <w:abstractNumId w:val="43"/>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40"/>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num>
  <w:num w:numId="55">
    <w:abstractNumId w:val="34"/>
  </w:num>
  <w:num w:numId="56">
    <w:abstractNumId w:val="12"/>
  </w:num>
  <w:num w:numId="57">
    <w:abstractNumId w:val="51"/>
  </w:num>
  <w:num w:numId="58">
    <w:abstractNumId w:val="3"/>
  </w:num>
  <w:num w:numId="59">
    <w:abstractNumId w:val="0"/>
  </w:num>
  <w:num w:numId="60">
    <w:abstractNumId w:val="15"/>
  </w:num>
  <w:num w:numId="61">
    <w:abstractNumId w:val="57"/>
  </w:num>
  <w:num w:numId="62">
    <w:abstractNumId w:val="31"/>
  </w:num>
  <w:num w:numId="63">
    <w:abstractNumId w:val="7"/>
  </w:num>
  <w:num w:numId="64">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1" w:cryptProviderType="rsaAES" w:cryptAlgorithmClass="hash" w:cryptAlgorithmType="typeAny" w:cryptAlgorithmSid="14" w:cryptSpinCount="100000" w:hash="hfzm9vw7z69oIWFb05a3J2/N56TRRcImgXp8httI7xjYXqWfsFp6Bs/H88HDte7tSzWIomM75DK6Ub4iD1boSA==" w:salt="fLdubssx9vwegvmSzbtyB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A8D"/>
    <w:rsid w:val="00012C59"/>
    <w:rsid w:val="00013F59"/>
    <w:rsid w:val="000204CE"/>
    <w:rsid w:val="00040B16"/>
    <w:rsid w:val="0004239A"/>
    <w:rsid w:val="00066879"/>
    <w:rsid w:val="00081687"/>
    <w:rsid w:val="00085B7F"/>
    <w:rsid w:val="000B309E"/>
    <w:rsid w:val="000C1936"/>
    <w:rsid w:val="000C2473"/>
    <w:rsid w:val="000D547F"/>
    <w:rsid w:val="000E0501"/>
    <w:rsid w:val="001126B8"/>
    <w:rsid w:val="00124B02"/>
    <w:rsid w:val="001278E9"/>
    <w:rsid w:val="00137C02"/>
    <w:rsid w:val="00144D8F"/>
    <w:rsid w:val="00155D2E"/>
    <w:rsid w:val="00162798"/>
    <w:rsid w:val="00180419"/>
    <w:rsid w:val="00182CC1"/>
    <w:rsid w:val="001915F5"/>
    <w:rsid w:val="001B0C54"/>
    <w:rsid w:val="001C5E60"/>
    <w:rsid w:val="001F506B"/>
    <w:rsid w:val="002042B8"/>
    <w:rsid w:val="0023480C"/>
    <w:rsid w:val="002373B5"/>
    <w:rsid w:val="002407AB"/>
    <w:rsid w:val="00244636"/>
    <w:rsid w:val="00257F09"/>
    <w:rsid w:val="00272A75"/>
    <w:rsid w:val="002841B8"/>
    <w:rsid w:val="002A243D"/>
    <w:rsid w:val="003045E6"/>
    <w:rsid w:val="003311C9"/>
    <w:rsid w:val="00333888"/>
    <w:rsid w:val="00355804"/>
    <w:rsid w:val="003620B4"/>
    <w:rsid w:val="0037336C"/>
    <w:rsid w:val="003D4520"/>
    <w:rsid w:val="003D70E2"/>
    <w:rsid w:val="003E516E"/>
    <w:rsid w:val="003F4684"/>
    <w:rsid w:val="004019BC"/>
    <w:rsid w:val="0041442E"/>
    <w:rsid w:val="00414CEC"/>
    <w:rsid w:val="004217BA"/>
    <w:rsid w:val="004307CD"/>
    <w:rsid w:val="00433963"/>
    <w:rsid w:val="00435D54"/>
    <w:rsid w:val="0044714C"/>
    <w:rsid w:val="004527E4"/>
    <w:rsid w:val="00465A04"/>
    <w:rsid w:val="00477C38"/>
    <w:rsid w:val="004A5EB2"/>
    <w:rsid w:val="004C5F20"/>
    <w:rsid w:val="004D4709"/>
    <w:rsid w:val="004D724D"/>
    <w:rsid w:val="004F3154"/>
    <w:rsid w:val="004F70EA"/>
    <w:rsid w:val="00516A8D"/>
    <w:rsid w:val="005502C2"/>
    <w:rsid w:val="00550A22"/>
    <w:rsid w:val="00551112"/>
    <w:rsid w:val="0055577F"/>
    <w:rsid w:val="00556BC0"/>
    <w:rsid w:val="00562866"/>
    <w:rsid w:val="0058576F"/>
    <w:rsid w:val="005B3260"/>
    <w:rsid w:val="005B6BE0"/>
    <w:rsid w:val="006053A2"/>
    <w:rsid w:val="006176FF"/>
    <w:rsid w:val="00664E01"/>
    <w:rsid w:val="00683A50"/>
    <w:rsid w:val="0069679E"/>
    <w:rsid w:val="006A06A9"/>
    <w:rsid w:val="0070410F"/>
    <w:rsid w:val="0071406B"/>
    <w:rsid w:val="00714DCA"/>
    <w:rsid w:val="00727635"/>
    <w:rsid w:val="007361F5"/>
    <w:rsid w:val="00740C1B"/>
    <w:rsid w:val="007460BD"/>
    <w:rsid w:val="007501E3"/>
    <w:rsid w:val="00751290"/>
    <w:rsid w:val="00765E9D"/>
    <w:rsid w:val="00782F7C"/>
    <w:rsid w:val="00785EBA"/>
    <w:rsid w:val="00786CCC"/>
    <w:rsid w:val="00791B02"/>
    <w:rsid w:val="00793953"/>
    <w:rsid w:val="007A5F60"/>
    <w:rsid w:val="007B2AD2"/>
    <w:rsid w:val="007D162E"/>
    <w:rsid w:val="007F033D"/>
    <w:rsid w:val="008313F0"/>
    <w:rsid w:val="008326C6"/>
    <w:rsid w:val="00840139"/>
    <w:rsid w:val="00845A8B"/>
    <w:rsid w:val="00856952"/>
    <w:rsid w:val="0086268C"/>
    <w:rsid w:val="008766D4"/>
    <w:rsid w:val="00887FA3"/>
    <w:rsid w:val="0089033F"/>
    <w:rsid w:val="008D5B76"/>
    <w:rsid w:val="008E5A62"/>
    <w:rsid w:val="00927A88"/>
    <w:rsid w:val="009368F4"/>
    <w:rsid w:val="00937BE8"/>
    <w:rsid w:val="0094547D"/>
    <w:rsid w:val="0094713D"/>
    <w:rsid w:val="0095033D"/>
    <w:rsid w:val="009507BB"/>
    <w:rsid w:val="0095792B"/>
    <w:rsid w:val="00970647"/>
    <w:rsid w:val="00977FCC"/>
    <w:rsid w:val="00980917"/>
    <w:rsid w:val="0098368E"/>
    <w:rsid w:val="00996DF7"/>
    <w:rsid w:val="009B63FD"/>
    <w:rsid w:val="009E2D4C"/>
    <w:rsid w:val="009E4FAB"/>
    <w:rsid w:val="009E5692"/>
    <w:rsid w:val="009F05B8"/>
    <w:rsid w:val="00A018FB"/>
    <w:rsid w:val="00A1037A"/>
    <w:rsid w:val="00A10F38"/>
    <w:rsid w:val="00A325A0"/>
    <w:rsid w:val="00A53261"/>
    <w:rsid w:val="00A53BD3"/>
    <w:rsid w:val="00AA78C1"/>
    <w:rsid w:val="00AC102A"/>
    <w:rsid w:val="00AC5DFC"/>
    <w:rsid w:val="00AD1A48"/>
    <w:rsid w:val="00AD6A0F"/>
    <w:rsid w:val="00AE4443"/>
    <w:rsid w:val="00AE59BD"/>
    <w:rsid w:val="00AF3DE1"/>
    <w:rsid w:val="00B00C1D"/>
    <w:rsid w:val="00B01127"/>
    <w:rsid w:val="00B1257B"/>
    <w:rsid w:val="00B25DD4"/>
    <w:rsid w:val="00B26BE4"/>
    <w:rsid w:val="00B60CB0"/>
    <w:rsid w:val="00B62C75"/>
    <w:rsid w:val="00B76255"/>
    <w:rsid w:val="00BC35A9"/>
    <w:rsid w:val="00C06047"/>
    <w:rsid w:val="00C4127D"/>
    <w:rsid w:val="00C6315F"/>
    <w:rsid w:val="00C66BB9"/>
    <w:rsid w:val="00C7367D"/>
    <w:rsid w:val="00C73D23"/>
    <w:rsid w:val="00C8019B"/>
    <w:rsid w:val="00C9322F"/>
    <w:rsid w:val="00CA1A5E"/>
    <w:rsid w:val="00CE76CD"/>
    <w:rsid w:val="00D05D60"/>
    <w:rsid w:val="00D44D28"/>
    <w:rsid w:val="00D56747"/>
    <w:rsid w:val="00D80CEC"/>
    <w:rsid w:val="00D93BB7"/>
    <w:rsid w:val="00DB1359"/>
    <w:rsid w:val="00DD51F5"/>
    <w:rsid w:val="00DE1C85"/>
    <w:rsid w:val="00E2274E"/>
    <w:rsid w:val="00E42284"/>
    <w:rsid w:val="00E44A9C"/>
    <w:rsid w:val="00E4513B"/>
    <w:rsid w:val="00E578B8"/>
    <w:rsid w:val="00E7045D"/>
    <w:rsid w:val="00E77B8E"/>
    <w:rsid w:val="00E822AC"/>
    <w:rsid w:val="00E92901"/>
    <w:rsid w:val="00E9360C"/>
    <w:rsid w:val="00EF3625"/>
    <w:rsid w:val="00F039B6"/>
    <w:rsid w:val="00F100D8"/>
    <w:rsid w:val="00F41BB7"/>
    <w:rsid w:val="00F47226"/>
    <w:rsid w:val="00F547FF"/>
    <w:rsid w:val="00F702A1"/>
    <w:rsid w:val="00F76369"/>
    <w:rsid w:val="00F844FE"/>
    <w:rsid w:val="00F853CA"/>
    <w:rsid w:val="00F90ED0"/>
    <w:rsid w:val="00FE5471"/>
    <w:rsid w:val="00FF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47D"/>
    <w:pPr>
      <w:spacing w:after="200" w:line="276" w:lineRule="auto"/>
      <w:ind w:left="720"/>
      <w:contextualSpacing/>
    </w:pPr>
    <w:rPr>
      <w:rFonts w:ascii="Calibri" w:eastAsia="Calibri" w:hAnsi="Calibri"/>
      <w:sz w:val="22"/>
      <w:szCs w:val="22"/>
      <w:lang w:val="en-GB"/>
    </w:rPr>
  </w:style>
  <w:style w:type="character" w:customStyle="1" w:styleId="Heading2Char">
    <w:name w:val="Heading 2 Char"/>
    <w:link w:val="Heading2"/>
    <w:rsid w:val="0094547D"/>
    <w:rPr>
      <w:b/>
      <w:kern w:val="28"/>
      <w:sz w:val="28"/>
      <w:u w:val="single"/>
      <w:lang w:eastAsia="en-US"/>
    </w:rPr>
  </w:style>
  <w:style w:type="paragraph" w:styleId="PlainText">
    <w:name w:val="Plain Text"/>
    <w:basedOn w:val="Normal"/>
    <w:link w:val="PlainTextChar"/>
    <w:uiPriority w:val="99"/>
    <w:unhideWhenUsed/>
    <w:rsid w:val="0094547D"/>
    <w:rPr>
      <w:rFonts w:ascii="Calibri" w:eastAsia="Calibri" w:hAnsi="Calibri"/>
      <w:sz w:val="22"/>
      <w:szCs w:val="22"/>
    </w:rPr>
  </w:style>
  <w:style w:type="character" w:customStyle="1" w:styleId="PlainTextChar">
    <w:name w:val="Plain Text Char"/>
    <w:link w:val="PlainText"/>
    <w:uiPriority w:val="99"/>
    <w:rsid w:val="0094547D"/>
    <w:rPr>
      <w:rFonts w:ascii="Calibri" w:eastAsia="Calibri" w:hAnsi="Calibri"/>
      <w:sz w:val="22"/>
      <w:szCs w:val="22"/>
      <w:lang w:eastAsia="en-US"/>
    </w:rPr>
  </w:style>
  <w:style w:type="paragraph" w:customStyle="1" w:styleId="paragraph">
    <w:name w:val="paragraph"/>
    <w:basedOn w:val="Normal"/>
    <w:rsid w:val="002042B8"/>
    <w:rPr>
      <w:rFonts w:ascii="Calibri" w:eastAsia="Calibri" w:hAnsi="Calibri" w:cs="Calibri"/>
      <w:sz w:val="22"/>
      <w:szCs w:val="22"/>
      <w:lang w:eastAsia="en-AU"/>
    </w:rPr>
  </w:style>
  <w:style w:type="character" w:customStyle="1" w:styleId="contextualspellingandgrammarerror">
    <w:name w:val="contextualspellingandgrammarerror"/>
    <w:rsid w:val="002042B8"/>
  </w:style>
  <w:style w:type="character" w:customStyle="1" w:styleId="normaltextrun1">
    <w:name w:val="normaltextrun1"/>
    <w:rsid w:val="002042B8"/>
  </w:style>
  <w:style w:type="character" w:customStyle="1" w:styleId="eop">
    <w:name w:val="eop"/>
    <w:rsid w:val="002042B8"/>
  </w:style>
  <w:style w:type="table" w:customStyle="1" w:styleId="TableGrid1">
    <w:name w:val="Table Grid1"/>
    <w:basedOn w:val="TableNormal"/>
    <w:next w:val="TableGrid"/>
    <w:uiPriority w:val="59"/>
    <w:rsid w:val="000C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F70EA"/>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495733496">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700520490">
      <w:bodyDiv w:val="1"/>
      <w:marLeft w:val="0"/>
      <w:marRight w:val="0"/>
      <w:marTop w:val="0"/>
      <w:marBottom w:val="0"/>
      <w:divBdr>
        <w:top w:val="none" w:sz="0" w:space="0" w:color="auto"/>
        <w:left w:val="none" w:sz="0" w:space="0" w:color="auto"/>
        <w:bottom w:val="none" w:sz="0" w:space="0" w:color="auto"/>
        <w:right w:val="none" w:sz="0" w:space="0" w:color="auto"/>
      </w:divBdr>
    </w:div>
    <w:div w:id="1108161622">
      <w:bodyDiv w:val="1"/>
      <w:marLeft w:val="0"/>
      <w:marRight w:val="0"/>
      <w:marTop w:val="0"/>
      <w:marBottom w:val="0"/>
      <w:divBdr>
        <w:top w:val="none" w:sz="0" w:space="0" w:color="auto"/>
        <w:left w:val="none" w:sz="0" w:space="0" w:color="auto"/>
        <w:bottom w:val="none" w:sz="0" w:space="0" w:color="auto"/>
        <w:right w:val="none" w:sz="0" w:space="0" w:color="auto"/>
      </w:divBdr>
    </w:div>
    <w:div w:id="1307202310">
      <w:bodyDiv w:val="1"/>
      <w:marLeft w:val="0"/>
      <w:marRight w:val="0"/>
      <w:marTop w:val="0"/>
      <w:marBottom w:val="0"/>
      <w:divBdr>
        <w:top w:val="none" w:sz="0" w:space="0" w:color="auto"/>
        <w:left w:val="none" w:sz="0" w:space="0" w:color="auto"/>
        <w:bottom w:val="none" w:sz="0" w:space="0" w:color="auto"/>
        <w:right w:val="none" w:sz="0" w:space="0" w:color="auto"/>
      </w:divBdr>
    </w:div>
    <w:div w:id="1784883001">
      <w:bodyDiv w:val="1"/>
      <w:marLeft w:val="0"/>
      <w:marRight w:val="0"/>
      <w:marTop w:val="0"/>
      <w:marBottom w:val="0"/>
      <w:divBdr>
        <w:top w:val="none" w:sz="0" w:space="0" w:color="auto"/>
        <w:left w:val="none" w:sz="0" w:space="0" w:color="auto"/>
        <w:bottom w:val="none" w:sz="0" w:space="0" w:color="auto"/>
        <w:right w:val="none" w:sz="0" w:space="0" w:color="auto"/>
      </w:divBdr>
    </w:div>
    <w:div w:id="20773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change.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veoouroval.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ORGN-317801165-4703</_dlc_DocId>
    <_dlc_DocIdUrl xmlns="02b462e0-950b-4d18-8f56-efe6ec8fd98e">
      <Url>https://nedlands365.sharepoint.com/sites/organisation/council/_layouts/15/DocIdRedir.aspx?ID=ORGN-317801165-4703</Url>
      <Description>ORGN-317801165-4703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2.xml><?xml version="1.0" encoding="utf-8"?>
<ds:datastoreItem xmlns:ds="http://schemas.openxmlformats.org/officeDocument/2006/customXml" ds:itemID="{C3A412EF-2F96-4ED1-8760-D4547C6BE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4.xml><?xml version="1.0" encoding="utf-8"?>
<ds:datastoreItem xmlns:ds="http://schemas.openxmlformats.org/officeDocument/2006/customXml" ds:itemID="{3878D3E4-89BF-49D8-A228-F8F339558EC2}">
  <ds:schemaRefs>
    <ds:schemaRef ds:uri="http://purl.org/dc/term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82dc8473-40ba-4f11-b935-f34260e482de"/>
    <ds:schemaRef ds:uri="b3dba301-5620-44c7-a8fe-21bd50c42e00"/>
    <ds:schemaRef ds:uri="http://schemas.microsoft.com/office/2006/documentManagement/types"/>
    <ds:schemaRef ds:uri="02b462e0-950b-4d18-8f56-efe6ec8fd98e"/>
    <ds:schemaRef ds:uri="a4569545-3f5c-4d76-b5ef-e21c01e673e6"/>
    <ds:schemaRef ds:uri="7dce4f99-cff1-4fd8-801c-290f26aab7b1"/>
    <ds:schemaRef ds:uri="http://purl.org/dc/dcmitype/"/>
  </ds:schemaRefs>
</ds:datastoreItem>
</file>

<file path=customXml/itemProps5.xml><?xml version="1.0" encoding="utf-8"?>
<ds:datastoreItem xmlns:ds="http://schemas.openxmlformats.org/officeDocument/2006/customXml" ds:itemID="{4F3FEC53-373E-47A7-893A-BB790C31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5D0FF886</Template>
  <TotalTime>555</TotalTime>
  <Pages>63</Pages>
  <Words>14554</Words>
  <Characters>79466</Characters>
  <Application>Microsoft Office Word</Application>
  <DocSecurity>8</DocSecurity>
  <Lines>3056</Lines>
  <Paragraphs>1469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92551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93</cp:revision>
  <cp:lastPrinted>1899-12-31T16:00:00Z</cp:lastPrinted>
  <dcterms:created xsi:type="dcterms:W3CDTF">2010-08-10T00:59:00Z</dcterms:created>
  <dcterms:modified xsi:type="dcterms:W3CDTF">2018-12-20T00:05:00Z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2dd916c4-afaa-408d-a5cc-b2927bea549a</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