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32D480B4" w:rsidR="00180419" w:rsidRDefault="00B7216A"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iCs/>
          <w:noProof/>
          <w:color w:val="003876"/>
          <w:sz w:val="96"/>
          <w:szCs w:val="160"/>
          <w:lang w:val="en-GB" w:eastAsia="en-GB"/>
        </w:rPr>
        <w:drawing>
          <wp:inline distT="0" distB="0" distL="0" distR="0" wp14:anchorId="200BC0CD" wp14:editId="794A4F63">
            <wp:extent cx="5125085" cy="1920875"/>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5085" cy="1920875"/>
                    </a:xfrm>
                    <a:prstGeom prst="rect">
                      <a:avLst/>
                    </a:prstGeom>
                    <a:noFill/>
                    <a:ln>
                      <a:noFill/>
                    </a:ln>
                  </pic:spPr>
                </pic:pic>
              </a:graphicData>
            </a:graphic>
          </wp:inline>
        </w:drawing>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4B5AD915" w:rsidR="004217BA" w:rsidRPr="00523221" w:rsidRDefault="00E90ECD" w:rsidP="004217BA">
      <w:pPr>
        <w:rPr>
          <w:rFonts w:ascii="Arial" w:hAnsi="Arial" w:cs="Arial"/>
          <w:b/>
          <w:i/>
          <w:color w:val="002060"/>
          <w:sz w:val="56"/>
          <w:szCs w:val="56"/>
        </w:rPr>
      </w:pPr>
      <w:r>
        <w:rPr>
          <w:rFonts w:ascii="Arial" w:hAnsi="Arial" w:cs="Arial"/>
          <w:b/>
          <w:i/>
          <w:color w:val="002060"/>
          <w:sz w:val="56"/>
          <w:szCs w:val="24"/>
        </w:rPr>
        <w:t>22 October</w:t>
      </w:r>
      <w:r w:rsidR="00B26BE4">
        <w:rPr>
          <w:rFonts w:ascii="Arial" w:hAnsi="Arial" w:cs="Arial"/>
          <w:b/>
          <w:i/>
          <w:color w:val="002060"/>
          <w:sz w:val="56"/>
          <w:szCs w:val="56"/>
        </w:rPr>
        <w:t xml:space="preserve"> 201</w:t>
      </w:r>
      <w:r w:rsidR="00B47128">
        <w:rPr>
          <w:rFonts w:ascii="Arial" w:hAnsi="Arial" w:cs="Arial"/>
          <w:b/>
          <w:i/>
          <w:color w:val="002060"/>
          <w:sz w:val="56"/>
          <w:szCs w:val="56"/>
        </w:rPr>
        <w:t>9</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D"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14:paraId="200BBFEE" w14:textId="77777777"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EF" w14:textId="6C082896" w:rsidR="003E516E" w:rsidRDefault="003E516E" w:rsidP="003E516E">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The next </w:t>
      </w:r>
      <w:r w:rsidR="00887FA3">
        <w:rPr>
          <w:rFonts w:ascii="Arial" w:hAnsi="Arial" w:cs="Arial"/>
        </w:rPr>
        <w:t>O</w:t>
      </w:r>
      <w:r>
        <w:rPr>
          <w:rFonts w:ascii="Arial" w:hAnsi="Arial" w:cs="Arial"/>
        </w:rPr>
        <w:t xml:space="preserve">rdinary </w:t>
      </w:r>
      <w:r w:rsidR="00887FA3">
        <w:rPr>
          <w:rFonts w:ascii="Arial" w:hAnsi="Arial" w:cs="Arial"/>
        </w:rPr>
        <w:t>M</w:t>
      </w:r>
      <w:r w:rsidRPr="003E516E">
        <w:rPr>
          <w:rFonts w:ascii="Arial" w:hAnsi="Arial" w:cs="Arial"/>
        </w:rPr>
        <w:t>eeting of the City of Nedlands will be held on</w:t>
      </w:r>
      <w:r>
        <w:rPr>
          <w:rFonts w:ascii="Arial" w:hAnsi="Arial" w:cs="Arial"/>
        </w:rPr>
        <w:t xml:space="preserve"> </w:t>
      </w:r>
      <w:r w:rsidR="00E90ECD">
        <w:rPr>
          <w:rFonts w:ascii="Arial" w:hAnsi="Arial"/>
        </w:rPr>
        <w:t>Tuesday 22 October 2019</w:t>
      </w:r>
      <w:r w:rsidR="0055577F">
        <w:rPr>
          <w:rFonts w:ascii="Arial" w:hAnsi="Arial" w:cs="Arial"/>
          <w:b/>
          <w:szCs w:val="24"/>
        </w:rPr>
        <w:t xml:space="preserve"> </w:t>
      </w:r>
      <w:r w:rsidR="00887FA3">
        <w:rPr>
          <w:rFonts w:ascii="Arial" w:hAnsi="Arial" w:cs="Arial"/>
        </w:rPr>
        <w:t>in the Council C</w:t>
      </w:r>
      <w:r w:rsidRPr="003E516E">
        <w:rPr>
          <w:rFonts w:ascii="Arial" w:hAnsi="Arial" w:cs="Arial"/>
        </w:rPr>
        <w:t>hambers</w:t>
      </w:r>
      <w:r>
        <w:rPr>
          <w:rFonts w:ascii="Arial" w:hAnsi="Arial" w:cs="Arial"/>
        </w:rPr>
        <w:t xml:space="preserve"> at </w:t>
      </w:r>
      <w:r w:rsidRPr="003E516E">
        <w:rPr>
          <w:rFonts w:ascii="Arial" w:hAnsi="Arial" w:cs="Arial"/>
        </w:rPr>
        <w:t>71 Stirling Highway</w:t>
      </w:r>
      <w:r>
        <w:rPr>
          <w:rFonts w:ascii="Arial" w:hAnsi="Arial" w:cs="Arial"/>
        </w:rPr>
        <w:t xml:space="preserve"> </w:t>
      </w:r>
      <w:r w:rsidRPr="003E516E">
        <w:rPr>
          <w:rFonts w:ascii="Arial" w:hAnsi="Arial" w:cs="Arial"/>
        </w:rPr>
        <w:t>Nedlands commencing at 7</w:t>
      </w:r>
      <w:r>
        <w:rPr>
          <w:rFonts w:ascii="Arial" w:hAnsi="Arial" w:cs="Arial"/>
        </w:rPr>
        <w:t xml:space="preserve"> </w:t>
      </w:r>
      <w:r w:rsidRPr="003E516E">
        <w:rPr>
          <w:rFonts w:ascii="Arial" w:hAnsi="Arial" w:cs="Arial"/>
        </w:rPr>
        <w:t>pm.</w:t>
      </w:r>
    </w:p>
    <w:p w14:paraId="56363EE3" w14:textId="70CF7F8F" w:rsidR="00227C3D" w:rsidRDefault="00B7216A" w:rsidP="00562866">
      <w:pPr>
        <w:tabs>
          <w:tab w:val="left" w:pos="720"/>
          <w:tab w:val="left" w:pos="1440"/>
          <w:tab w:val="left" w:pos="2410"/>
          <w:tab w:val="left" w:pos="2977"/>
          <w:tab w:val="right" w:pos="8335"/>
          <w:tab w:val="right" w:pos="8505"/>
        </w:tabs>
        <w:jc w:val="both"/>
      </w:pPr>
      <w:r>
        <w:rPr>
          <w:noProof/>
        </w:rPr>
        <w:drawing>
          <wp:inline distT="0" distB="0" distL="0" distR="0" wp14:anchorId="05617C2C" wp14:editId="3813F5F5">
            <wp:extent cx="1160145" cy="1252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0145" cy="1252220"/>
                    </a:xfrm>
                    <a:prstGeom prst="rect">
                      <a:avLst/>
                    </a:prstGeom>
                    <a:noFill/>
                    <a:ln>
                      <a:noFill/>
                    </a:ln>
                  </pic:spPr>
                </pic:pic>
              </a:graphicData>
            </a:graphic>
          </wp:inline>
        </w:drawing>
      </w:r>
    </w:p>
    <w:p w14:paraId="200BBFF4" w14:textId="07A478EB" w:rsidR="00180419" w:rsidRPr="004950A5" w:rsidRDefault="00253ADA"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Mark Goodlet</w:t>
      </w:r>
    </w:p>
    <w:p w14:paraId="200BBFF5" w14:textId="4BFBC74A"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201D6D80" w14:textId="269A1146" w:rsidR="00253ADA" w:rsidRPr="004950A5" w:rsidRDefault="00346280" w:rsidP="00253ADA">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1</w:t>
      </w:r>
      <w:r w:rsidR="00901681">
        <w:rPr>
          <w:rFonts w:ascii="Arial" w:hAnsi="Arial" w:cs="Arial"/>
        </w:rPr>
        <w:t>7</w:t>
      </w:r>
      <w:r>
        <w:rPr>
          <w:rFonts w:ascii="Arial" w:hAnsi="Arial" w:cs="Arial"/>
        </w:rPr>
        <w:t xml:space="preserve"> October 2019</w:t>
      </w:r>
    </w:p>
    <w:p w14:paraId="6F517918" w14:textId="7C691C17" w:rsidR="00EA0718" w:rsidRDefault="00180419" w:rsidP="00EA0718">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6767A4A0" w14:textId="77777777" w:rsidR="00EA0718" w:rsidRPr="00EA0718" w:rsidRDefault="00EA0718" w:rsidP="00EA0718">
      <w:pPr>
        <w:tabs>
          <w:tab w:val="left" w:pos="720"/>
          <w:tab w:val="left" w:pos="1440"/>
          <w:tab w:val="left" w:pos="2410"/>
          <w:tab w:val="left" w:pos="2977"/>
          <w:tab w:val="right" w:pos="8335"/>
          <w:tab w:val="right" w:pos="8505"/>
        </w:tabs>
        <w:jc w:val="center"/>
        <w:rPr>
          <w:rFonts w:ascii="Arial" w:hAnsi="Arial" w:cs="Arial"/>
          <w:b/>
        </w:rPr>
      </w:pPr>
    </w:p>
    <w:p w14:paraId="1AFB3987" w14:textId="3447AC89" w:rsidR="00227C3D" w:rsidRPr="00891F8C" w:rsidRDefault="00EA0718" w:rsidP="00891F8C">
      <w:pPr>
        <w:pStyle w:val="TOC2"/>
        <w:rPr>
          <w:rFonts w:ascii="Arial" w:eastAsiaTheme="minorEastAsia" w:hAnsi="Arial" w:cs="Arial"/>
          <w:sz w:val="22"/>
          <w:szCs w:val="22"/>
          <w:lang w:eastAsia="en-AU"/>
        </w:rPr>
      </w:pPr>
      <w:r w:rsidRPr="00891F8C">
        <w:rPr>
          <w:rFonts w:ascii="Arial" w:hAnsi="Arial" w:cs="Arial"/>
        </w:rPr>
        <w:fldChar w:fldCharType="begin"/>
      </w:r>
      <w:r w:rsidRPr="00891F8C">
        <w:rPr>
          <w:rFonts w:ascii="Arial" w:hAnsi="Arial" w:cs="Arial"/>
        </w:rPr>
        <w:instrText xml:space="preserve"> TOC \o "1-3" \h \z \u </w:instrText>
      </w:r>
      <w:r w:rsidRPr="00891F8C">
        <w:rPr>
          <w:rFonts w:ascii="Arial" w:hAnsi="Arial" w:cs="Arial"/>
        </w:rPr>
        <w:fldChar w:fldCharType="separate"/>
      </w:r>
      <w:hyperlink w:anchor="_Toc22222442" w:history="1">
        <w:r w:rsidR="00227C3D" w:rsidRPr="00891F8C">
          <w:rPr>
            <w:rStyle w:val="Hyperlink"/>
            <w:rFonts w:ascii="Arial" w:hAnsi="Arial" w:cs="Arial"/>
          </w:rPr>
          <w:t>Declaration of Opening</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_Toc22222442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4</w:t>
        </w:r>
        <w:r w:rsidR="00227C3D" w:rsidRPr="00891F8C">
          <w:rPr>
            <w:rFonts w:ascii="Arial" w:hAnsi="Arial" w:cs="Arial"/>
            <w:webHidden/>
          </w:rPr>
          <w:fldChar w:fldCharType="end"/>
        </w:r>
      </w:hyperlink>
    </w:p>
    <w:p w14:paraId="32DAA086" w14:textId="13EA5314" w:rsidR="00227C3D" w:rsidRPr="00891F8C" w:rsidRDefault="00C7696F" w:rsidP="00891F8C">
      <w:pPr>
        <w:pStyle w:val="TOC2"/>
        <w:rPr>
          <w:rFonts w:ascii="Arial" w:eastAsiaTheme="minorEastAsia" w:hAnsi="Arial" w:cs="Arial"/>
          <w:sz w:val="22"/>
          <w:szCs w:val="22"/>
          <w:lang w:eastAsia="en-AU"/>
        </w:rPr>
      </w:pPr>
      <w:hyperlink w:anchor="_Toc22222443" w:history="1">
        <w:r w:rsidR="00227C3D" w:rsidRPr="00891F8C">
          <w:rPr>
            <w:rStyle w:val="Hyperlink"/>
            <w:rFonts w:ascii="Arial" w:hAnsi="Arial" w:cs="Arial"/>
          </w:rPr>
          <w:t>Present and Apologies and Leave Of Absence (Previously Approved)</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_Toc22222443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4</w:t>
        </w:r>
        <w:r w:rsidR="00227C3D" w:rsidRPr="00891F8C">
          <w:rPr>
            <w:rFonts w:ascii="Arial" w:hAnsi="Arial" w:cs="Arial"/>
            <w:webHidden/>
          </w:rPr>
          <w:fldChar w:fldCharType="end"/>
        </w:r>
      </w:hyperlink>
    </w:p>
    <w:p w14:paraId="084CFC2A" w14:textId="6B40CA1C" w:rsidR="00227C3D" w:rsidRPr="00891F8C" w:rsidRDefault="00C7696F" w:rsidP="00891F8C">
      <w:pPr>
        <w:pStyle w:val="TOC2"/>
        <w:rPr>
          <w:rFonts w:ascii="Arial" w:eastAsiaTheme="minorEastAsia" w:hAnsi="Arial" w:cs="Arial"/>
          <w:sz w:val="22"/>
          <w:szCs w:val="22"/>
          <w:lang w:eastAsia="en-AU"/>
        </w:rPr>
      </w:pPr>
      <w:hyperlink w:anchor="_Toc22222444" w:history="1">
        <w:r w:rsidR="00227C3D" w:rsidRPr="00891F8C">
          <w:rPr>
            <w:rStyle w:val="Hyperlink"/>
            <w:rFonts w:ascii="Arial" w:hAnsi="Arial" w:cs="Arial"/>
          </w:rPr>
          <w:t>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Election of the Deputy Mayor</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_Toc22222444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5</w:t>
        </w:r>
        <w:r w:rsidR="00227C3D" w:rsidRPr="00891F8C">
          <w:rPr>
            <w:rFonts w:ascii="Arial" w:hAnsi="Arial" w:cs="Arial"/>
            <w:webHidden/>
          </w:rPr>
          <w:fldChar w:fldCharType="end"/>
        </w:r>
      </w:hyperlink>
    </w:p>
    <w:p w14:paraId="0C7295AD" w14:textId="663F6389" w:rsidR="00227C3D" w:rsidRPr="00891F8C" w:rsidRDefault="00C7696F" w:rsidP="00891F8C">
      <w:pPr>
        <w:pStyle w:val="TOC2"/>
        <w:rPr>
          <w:rFonts w:ascii="Arial" w:eastAsiaTheme="minorEastAsia" w:hAnsi="Arial" w:cs="Arial"/>
          <w:sz w:val="22"/>
          <w:szCs w:val="22"/>
          <w:lang w:eastAsia="en-AU"/>
        </w:rPr>
      </w:pPr>
      <w:hyperlink w:anchor="_Toc22222445" w:history="1">
        <w:r w:rsidR="00227C3D" w:rsidRPr="00891F8C">
          <w:rPr>
            <w:rStyle w:val="Hyperlink"/>
            <w:rFonts w:ascii="Arial" w:hAnsi="Arial" w:cs="Arial"/>
          </w:rPr>
          <w:t>1.1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Election of Deputy Mayor</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_Toc22222445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5</w:t>
        </w:r>
        <w:r w:rsidR="00227C3D" w:rsidRPr="00891F8C">
          <w:rPr>
            <w:rFonts w:ascii="Arial" w:hAnsi="Arial" w:cs="Arial"/>
            <w:webHidden/>
          </w:rPr>
          <w:fldChar w:fldCharType="end"/>
        </w:r>
      </w:hyperlink>
    </w:p>
    <w:p w14:paraId="22E4CD17" w14:textId="044742AA" w:rsidR="00227C3D" w:rsidRPr="00891F8C" w:rsidRDefault="00C7696F" w:rsidP="00891F8C">
      <w:pPr>
        <w:pStyle w:val="TOC2"/>
        <w:rPr>
          <w:rFonts w:ascii="Arial" w:eastAsiaTheme="minorEastAsia" w:hAnsi="Arial" w:cs="Arial"/>
          <w:sz w:val="22"/>
          <w:szCs w:val="22"/>
          <w:lang w:eastAsia="en-AU"/>
        </w:rPr>
      </w:pPr>
      <w:hyperlink w:anchor="_Toc22222446" w:history="1">
        <w:r w:rsidR="00227C3D" w:rsidRPr="00891F8C">
          <w:rPr>
            <w:rStyle w:val="Hyperlink"/>
            <w:rFonts w:ascii="Arial" w:hAnsi="Arial" w:cs="Arial"/>
          </w:rPr>
          <w:t>2.</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Public Question Time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_Toc22222446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7</w:t>
        </w:r>
        <w:r w:rsidR="00227C3D" w:rsidRPr="00891F8C">
          <w:rPr>
            <w:rFonts w:ascii="Arial" w:hAnsi="Arial" w:cs="Arial"/>
            <w:webHidden/>
          </w:rPr>
          <w:fldChar w:fldCharType="end"/>
        </w:r>
      </w:hyperlink>
    </w:p>
    <w:p w14:paraId="3E9CAA85" w14:textId="085C9F15" w:rsidR="00227C3D" w:rsidRPr="00891F8C" w:rsidRDefault="00C7696F" w:rsidP="00891F8C">
      <w:pPr>
        <w:pStyle w:val="TOC2"/>
        <w:rPr>
          <w:rFonts w:ascii="Arial" w:eastAsiaTheme="minorEastAsia" w:hAnsi="Arial" w:cs="Arial"/>
          <w:sz w:val="22"/>
          <w:szCs w:val="22"/>
          <w:lang w:eastAsia="en-AU"/>
        </w:rPr>
      </w:pPr>
      <w:hyperlink w:anchor="_Toc22222447" w:history="1">
        <w:r w:rsidR="00227C3D" w:rsidRPr="00891F8C">
          <w:rPr>
            <w:rStyle w:val="Hyperlink"/>
            <w:rFonts w:ascii="Arial" w:hAnsi="Arial" w:cs="Arial"/>
          </w:rPr>
          <w:t>3.</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Addresses by Members of the Public</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_Toc22222447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7</w:t>
        </w:r>
        <w:r w:rsidR="00227C3D" w:rsidRPr="00891F8C">
          <w:rPr>
            <w:rFonts w:ascii="Arial" w:hAnsi="Arial" w:cs="Arial"/>
            <w:webHidden/>
          </w:rPr>
          <w:fldChar w:fldCharType="end"/>
        </w:r>
      </w:hyperlink>
    </w:p>
    <w:p w14:paraId="1B468EE1" w14:textId="1C6F2B95" w:rsidR="00227C3D" w:rsidRPr="00891F8C" w:rsidRDefault="00C7696F" w:rsidP="00891F8C">
      <w:pPr>
        <w:pStyle w:val="TOC2"/>
        <w:rPr>
          <w:rFonts w:ascii="Arial" w:eastAsiaTheme="minorEastAsia" w:hAnsi="Arial" w:cs="Arial"/>
          <w:sz w:val="22"/>
          <w:szCs w:val="22"/>
          <w:lang w:eastAsia="en-AU"/>
        </w:rPr>
      </w:pPr>
      <w:hyperlink w:anchor="_Toc22222448" w:history="1">
        <w:r w:rsidR="00227C3D" w:rsidRPr="00891F8C">
          <w:rPr>
            <w:rStyle w:val="Hyperlink"/>
            <w:rFonts w:ascii="Arial" w:hAnsi="Arial" w:cs="Arial"/>
          </w:rPr>
          <w:t>4.</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Requests for Leave of Absence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_Toc22222448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7</w:t>
        </w:r>
        <w:r w:rsidR="00227C3D" w:rsidRPr="00891F8C">
          <w:rPr>
            <w:rFonts w:ascii="Arial" w:hAnsi="Arial" w:cs="Arial"/>
            <w:webHidden/>
          </w:rPr>
          <w:fldChar w:fldCharType="end"/>
        </w:r>
      </w:hyperlink>
    </w:p>
    <w:p w14:paraId="7CE40A0D" w14:textId="6E38B928" w:rsidR="00227C3D" w:rsidRPr="00891F8C" w:rsidRDefault="00C7696F" w:rsidP="00891F8C">
      <w:pPr>
        <w:pStyle w:val="TOC2"/>
        <w:rPr>
          <w:rFonts w:ascii="Arial" w:eastAsiaTheme="minorEastAsia" w:hAnsi="Arial" w:cs="Arial"/>
          <w:sz w:val="22"/>
          <w:szCs w:val="22"/>
          <w:lang w:eastAsia="en-AU"/>
        </w:rPr>
      </w:pPr>
      <w:hyperlink w:anchor="_Toc22222449" w:history="1">
        <w:r w:rsidR="00227C3D" w:rsidRPr="00891F8C">
          <w:rPr>
            <w:rStyle w:val="Hyperlink"/>
            <w:rFonts w:ascii="Arial" w:hAnsi="Arial" w:cs="Arial"/>
          </w:rPr>
          <w:t>5.</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Petitions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_Toc22222449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7</w:t>
        </w:r>
        <w:r w:rsidR="00227C3D" w:rsidRPr="00891F8C">
          <w:rPr>
            <w:rFonts w:ascii="Arial" w:hAnsi="Arial" w:cs="Arial"/>
            <w:webHidden/>
          </w:rPr>
          <w:fldChar w:fldCharType="end"/>
        </w:r>
      </w:hyperlink>
    </w:p>
    <w:p w14:paraId="53629D64" w14:textId="082F0252" w:rsidR="00227C3D" w:rsidRPr="00891F8C" w:rsidRDefault="00C7696F" w:rsidP="00891F8C">
      <w:pPr>
        <w:pStyle w:val="TOC2"/>
        <w:rPr>
          <w:rFonts w:ascii="Arial" w:eastAsiaTheme="minorEastAsia" w:hAnsi="Arial" w:cs="Arial"/>
          <w:sz w:val="22"/>
          <w:szCs w:val="22"/>
          <w:lang w:eastAsia="en-AU"/>
        </w:rPr>
      </w:pPr>
      <w:hyperlink w:anchor="_Toc22222450" w:history="1">
        <w:r w:rsidR="00227C3D" w:rsidRPr="00891F8C">
          <w:rPr>
            <w:rStyle w:val="Hyperlink"/>
            <w:rFonts w:ascii="Arial" w:hAnsi="Arial" w:cs="Arial"/>
          </w:rPr>
          <w:t>6.</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Disclosures of Financial Interest</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_Toc22222450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7</w:t>
        </w:r>
        <w:r w:rsidR="00227C3D" w:rsidRPr="00891F8C">
          <w:rPr>
            <w:rFonts w:ascii="Arial" w:hAnsi="Arial" w:cs="Arial"/>
            <w:webHidden/>
          </w:rPr>
          <w:fldChar w:fldCharType="end"/>
        </w:r>
      </w:hyperlink>
    </w:p>
    <w:p w14:paraId="093CEB29" w14:textId="67ABDF07" w:rsidR="00227C3D" w:rsidRPr="00891F8C" w:rsidRDefault="00C7696F" w:rsidP="00891F8C">
      <w:pPr>
        <w:pStyle w:val="TOC2"/>
        <w:rPr>
          <w:rFonts w:ascii="Arial" w:eastAsiaTheme="minorEastAsia" w:hAnsi="Arial" w:cs="Arial"/>
          <w:sz w:val="22"/>
          <w:szCs w:val="22"/>
          <w:lang w:eastAsia="en-AU"/>
        </w:rPr>
      </w:pPr>
      <w:hyperlink w:anchor="_Toc22222451" w:history="1">
        <w:r w:rsidR="00227C3D" w:rsidRPr="00891F8C">
          <w:rPr>
            <w:rStyle w:val="Hyperlink"/>
            <w:rFonts w:ascii="Arial" w:hAnsi="Arial" w:cs="Arial"/>
          </w:rPr>
          <w:t>7.</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Disclosures of Interests Affecting Impartiality</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_Toc22222451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8</w:t>
        </w:r>
        <w:r w:rsidR="00227C3D" w:rsidRPr="00891F8C">
          <w:rPr>
            <w:rFonts w:ascii="Arial" w:hAnsi="Arial" w:cs="Arial"/>
            <w:webHidden/>
          </w:rPr>
          <w:fldChar w:fldCharType="end"/>
        </w:r>
      </w:hyperlink>
    </w:p>
    <w:p w14:paraId="0116319B" w14:textId="5607904C" w:rsidR="00227C3D" w:rsidRPr="00891F8C" w:rsidRDefault="00C7696F" w:rsidP="00891F8C">
      <w:pPr>
        <w:pStyle w:val="TOC2"/>
        <w:rPr>
          <w:rFonts w:ascii="Arial" w:eastAsiaTheme="minorEastAsia" w:hAnsi="Arial" w:cs="Arial"/>
          <w:sz w:val="22"/>
          <w:szCs w:val="22"/>
          <w:lang w:eastAsia="en-AU"/>
        </w:rPr>
      </w:pPr>
      <w:hyperlink w:anchor="_Toc22222452" w:history="1">
        <w:r w:rsidR="00227C3D" w:rsidRPr="00891F8C">
          <w:rPr>
            <w:rStyle w:val="Hyperlink"/>
            <w:rFonts w:ascii="Arial" w:hAnsi="Arial" w:cs="Arial"/>
          </w:rPr>
          <w:t>8.</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Declarations by Members That They Have Not Given Due Consideration to Papers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_Toc22222452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8</w:t>
        </w:r>
        <w:r w:rsidR="00227C3D" w:rsidRPr="00891F8C">
          <w:rPr>
            <w:rFonts w:ascii="Arial" w:hAnsi="Arial" w:cs="Arial"/>
            <w:webHidden/>
          </w:rPr>
          <w:fldChar w:fldCharType="end"/>
        </w:r>
      </w:hyperlink>
    </w:p>
    <w:p w14:paraId="4B79B324" w14:textId="199D8132" w:rsidR="00227C3D" w:rsidRPr="00891F8C" w:rsidRDefault="00C7696F" w:rsidP="00891F8C">
      <w:pPr>
        <w:pStyle w:val="TOC2"/>
        <w:rPr>
          <w:rFonts w:ascii="Arial" w:eastAsiaTheme="minorEastAsia" w:hAnsi="Arial" w:cs="Arial"/>
          <w:sz w:val="22"/>
          <w:szCs w:val="22"/>
          <w:lang w:eastAsia="en-AU"/>
        </w:rPr>
      </w:pPr>
      <w:hyperlink w:anchor="_Toc22222453" w:history="1">
        <w:r w:rsidR="00227C3D" w:rsidRPr="00891F8C">
          <w:rPr>
            <w:rStyle w:val="Hyperlink"/>
            <w:rFonts w:ascii="Arial" w:hAnsi="Arial" w:cs="Arial"/>
          </w:rPr>
          <w:t>9.</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Confirmation of Minutes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_Toc22222453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8</w:t>
        </w:r>
        <w:r w:rsidR="00227C3D" w:rsidRPr="00891F8C">
          <w:rPr>
            <w:rFonts w:ascii="Arial" w:hAnsi="Arial" w:cs="Arial"/>
            <w:webHidden/>
          </w:rPr>
          <w:fldChar w:fldCharType="end"/>
        </w:r>
      </w:hyperlink>
    </w:p>
    <w:p w14:paraId="16DA4FE3" w14:textId="0B20F68B" w:rsidR="00227C3D" w:rsidRPr="00891F8C" w:rsidRDefault="00C7696F" w:rsidP="00891F8C">
      <w:pPr>
        <w:pStyle w:val="TOC2"/>
        <w:rPr>
          <w:rFonts w:ascii="Arial" w:eastAsiaTheme="minorEastAsia" w:hAnsi="Arial" w:cs="Arial"/>
          <w:sz w:val="22"/>
          <w:szCs w:val="22"/>
          <w:lang w:eastAsia="en-AU"/>
        </w:rPr>
      </w:pPr>
      <w:hyperlink w:anchor="_Toc22222454" w:history="1">
        <w:r w:rsidR="00227C3D" w:rsidRPr="00891F8C">
          <w:rPr>
            <w:rStyle w:val="Hyperlink"/>
            <w:rFonts w:ascii="Arial" w:hAnsi="Arial" w:cs="Arial"/>
          </w:rPr>
          <w:t>9.1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Ordinary Council Meeting 24 September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_Toc22222454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8</w:t>
        </w:r>
        <w:r w:rsidR="00227C3D" w:rsidRPr="00891F8C">
          <w:rPr>
            <w:rFonts w:ascii="Arial" w:hAnsi="Arial" w:cs="Arial"/>
            <w:webHidden/>
          </w:rPr>
          <w:fldChar w:fldCharType="end"/>
        </w:r>
      </w:hyperlink>
    </w:p>
    <w:p w14:paraId="5037744E" w14:textId="7518B364" w:rsidR="00227C3D" w:rsidRPr="00891F8C" w:rsidRDefault="00C7696F" w:rsidP="00891F8C">
      <w:pPr>
        <w:pStyle w:val="TOC2"/>
        <w:rPr>
          <w:rFonts w:ascii="Arial" w:eastAsiaTheme="minorEastAsia" w:hAnsi="Arial" w:cs="Arial"/>
          <w:sz w:val="22"/>
          <w:szCs w:val="22"/>
          <w:lang w:eastAsia="en-AU"/>
        </w:rPr>
      </w:pPr>
      <w:hyperlink w:anchor="_Toc22222455" w:history="1">
        <w:r w:rsidR="00227C3D" w:rsidRPr="00891F8C">
          <w:rPr>
            <w:rStyle w:val="Hyperlink"/>
            <w:rFonts w:ascii="Arial" w:hAnsi="Arial" w:cs="Arial"/>
          </w:rPr>
          <w:t>10.</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Announcements of the Presiding Member without discussion</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_Toc22222455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8</w:t>
        </w:r>
        <w:r w:rsidR="00227C3D" w:rsidRPr="00891F8C">
          <w:rPr>
            <w:rFonts w:ascii="Arial" w:hAnsi="Arial" w:cs="Arial"/>
            <w:webHidden/>
          </w:rPr>
          <w:fldChar w:fldCharType="end"/>
        </w:r>
      </w:hyperlink>
    </w:p>
    <w:p w14:paraId="7A75C10E" w14:textId="252EC289" w:rsidR="00227C3D" w:rsidRPr="00891F8C" w:rsidRDefault="00C7696F" w:rsidP="00891F8C">
      <w:pPr>
        <w:pStyle w:val="TOC2"/>
        <w:rPr>
          <w:rFonts w:ascii="Arial" w:eastAsiaTheme="minorEastAsia" w:hAnsi="Arial" w:cs="Arial"/>
          <w:sz w:val="22"/>
          <w:szCs w:val="22"/>
          <w:lang w:eastAsia="en-AU"/>
        </w:rPr>
      </w:pPr>
      <w:hyperlink w:anchor="_Toc22222456" w:history="1">
        <w:r w:rsidR="00227C3D" w:rsidRPr="00891F8C">
          <w:rPr>
            <w:rStyle w:val="Hyperlink"/>
            <w:rFonts w:ascii="Arial" w:hAnsi="Arial" w:cs="Arial"/>
          </w:rPr>
          <w:t>11.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Members announcements without discussion</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_Toc22222456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8</w:t>
        </w:r>
        <w:r w:rsidR="00227C3D" w:rsidRPr="00891F8C">
          <w:rPr>
            <w:rFonts w:ascii="Arial" w:hAnsi="Arial" w:cs="Arial"/>
            <w:webHidden/>
          </w:rPr>
          <w:fldChar w:fldCharType="end"/>
        </w:r>
      </w:hyperlink>
    </w:p>
    <w:p w14:paraId="127C256F" w14:textId="060D4860" w:rsidR="00227C3D" w:rsidRPr="00891F8C" w:rsidRDefault="00C7696F" w:rsidP="00891F8C">
      <w:pPr>
        <w:pStyle w:val="TOC2"/>
        <w:rPr>
          <w:rFonts w:ascii="Arial" w:eastAsiaTheme="minorEastAsia" w:hAnsi="Arial" w:cs="Arial"/>
          <w:sz w:val="22"/>
          <w:szCs w:val="22"/>
          <w:lang w:eastAsia="en-AU"/>
        </w:rPr>
      </w:pPr>
      <w:hyperlink w:anchor="_Toc22222457" w:history="1">
        <w:r w:rsidR="00227C3D" w:rsidRPr="00891F8C">
          <w:rPr>
            <w:rStyle w:val="Hyperlink"/>
            <w:rFonts w:ascii="Arial" w:hAnsi="Arial" w:cs="Arial"/>
          </w:rPr>
          <w:t>12.</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Matters for Which the Meeting May Be Closed</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_Toc22222457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9</w:t>
        </w:r>
        <w:r w:rsidR="00227C3D" w:rsidRPr="00891F8C">
          <w:rPr>
            <w:rFonts w:ascii="Arial" w:hAnsi="Arial" w:cs="Arial"/>
            <w:webHidden/>
          </w:rPr>
          <w:fldChar w:fldCharType="end"/>
        </w:r>
      </w:hyperlink>
    </w:p>
    <w:p w14:paraId="3FB4C3CE" w14:textId="1052F288" w:rsidR="00227C3D" w:rsidRPr="00891F8C" w:rsidRDefault="00C7696F" w:rsidP="00891F8C">
      <w:pPr>
        <w:pStyle w:val="TOC2"/>
        <w:rPr>
          <w:rFonts w:ascii="Arial" w:eastAsiaTheme="minorEastAsia" w:hAnsi="Arial" w:cs="Arial"/>
          <w:sz w:val="22"/>
          <w:szCs w:val="22"/>
          <w:lang w:eastAsia="en-AU"/>
        </w:rPr>
      </w:pPr>
      <w:hyperlink w:anchor="_Toc22222458" w:history="1">
        <w:r w:rsidR="00227C3D" w:rsidRPr="00891F8C">
          <w:rPr>
            <w:rStyle w:val="Hyperlink"/>
            <w:rFonts w:ascii="Arial" w:hAnsi="Arial" w:cs="Arial"/>
          </w:rPr>
          <w:t>13.</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Divisional reports and minutes of Council committees and administrative liaison working groups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_Toc22222458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9</w:t>
        </w:r>
        <w:r w:rsidR="00227C3D" w:rsidRPr="00891F8C">
          <w:rPr>
            <w:rFonts w:ascii="Arial" w:hAnsi="Arial" w:cs="Arial"/>
            <w:webHidden/>
          </w:rPr>
          <w:fldChar w:fldCharType="end"/>
        </w:r>
      </w:hyperlink>
    </w:p>
    <w:p w14:paraId="14C87D52" w14:textId="5876ADD0" w:rsidR="00227C3D" w:rsidRPr="00891F8C" w:rsidRDefault="00C7696F" w:rsidP="00891F8C">
      <w:pPr>
        <w:pStyle w:val="TOC2"/>
        <w:rPr>
          <w:rFonts w:ascii="Arial" w:eastAsiaTheme="minorEastAsia" w:hAnsi="Arial" w:cs="Arial"/>
          <w:sz w:val="22"/>
          <w:szCs w:val="22"/>
          <w:lang w:eastAsia="en-AU"/>
        </w:rPr>
      </w:pPr>
      <w:hyperlink w:anchor="_Toc22222459" w:history="1">
        <w:r w:rsidR="00227C3D" w:rsidRPr="00891F8C">
          <w:rPr>
            <w:rStyle w:val="Hyperlink"/>
            <w:rFonts w:ascii="Arial" w:hAnsi="Arial" w:cs="Arial"/>
          </w:rPr>
          <w:t>13.1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Minutes of Council Committees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_Toc22222459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9</w:t>
        </w:r>
        <w:r w:rsidR="00227C3D" w:rsidRPr="00891F8C">
          <w:rPr>
            <w:rFonts w:ascii="Arial" w:hAnsi="Arial" w:cs="Arial"/>
            <w:webHidden/>
          </w:rPr>
          <w:fldChar w:fldCharType="end"/>
        </w:r>
      </w:hyperlink>
    </w:p>
    <w:p w14:paraId="6A7C7134" w14:textId="6575365B" w:rsidR="00227C3D" w:rsidRPr="00891F8C" w:rsidRDefault="00C7696F" w:rsidP="00891F8C">
      <w:pPr>
        <w:pStyle w:val="TOC2"/>
        <w:rPr>
          <w:rFonts w:ascii="Arial" w:eastAsiaTheme="minorEastAsia" w:hAnsi="Arial" w:cs="Arial"/>
          <w:sz w:val="22"/>
          <w:szCs w:val="22"/>
          <w:lang w:eastAsia="en-AU"/>
        </w:rPr>
      </w:pPr>
      <w:hyperlink w:anchor="_Toc22222460" w:history="1">
        <w:r w:rsidR="00227C3D" w:rsidRPr="00891F8C">
          <w:rPr>
            <w:rStyle w:val="Hyperlink"/>
            <w:rFonts w:ascii="Arial" w:hAnsi="Arial" w:cs="Arial"/>
          </w:rPr>
          <w:t>13.2</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Planning &amp; Development Report No’s PD41.19 (copy attached)</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_Toc22222460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10</w:t>
        </w:r>
        <w:r w:rsidR="00227C3D" w:rsidRPr="00891F8C">
          <w:rPr>
            <w:rFonts w:ascii="Arial" w:hAnsi="Arial" w:cs="Arial"/>
            <w:webHidden/>
          </w:rPr>
          <w:fldChar w:fldCharType="end"/>
        </w:r>
      </w:hyperlink>
    </w:p>
    <w:p w14:paraId="4DE5704D" w14:textId="7499D2F5" w:rsidR="00227C3D" w:rsidRPr="00891F8C" w:rsidRDefault="00C7696F" w:rsidP="00891F8C">
      <w:pPr>
        <w:pStyle w:val="TOC2"/>
        <w:rPr>
          <w:rFonts w:ascii="Arial" w:eastAsiaTheme="minorEastAsia" w:hAnsi="Arial" w:cs="Arial"/>
          <w:sz w:val="22"/>
          <w:szCs w:val="22"/>
          <w:lang w:eastAsia="en-AU"/>
        </w:rPr>
      </w:pPr>
      <w:hyperlink w:anchor="_Toc22222461" w:history="1">
        <w:r w:rsidR="00227C3D" w:rsidRPr="00891F8C">
          <w:rPr>
            <w:rStyle w:val="Hyperlink"/>
            <w:rFonts w:ascii="Arial" w:hAnsi="Arial" w:cs="Arial"/>
          </w:rPr>
          <w:t>PD41.19</w:t>
        </w:r>
        <w:r w:rsidR="00227C3D" w:rsidRPr="00891F8C">
          <w:rPr>
            <w:rFonts w:ascii="Arial" w:hAnsi="Arial" w:cs="Arial"/>
            <w:webHidden/>
          </w:rPr>
          <w:tab/>
        </w:r>
      </w:hyperlink>
      <w:hyperlink w:anchor="_Toc22222462" w:history="1">
        <w:r w:rsidR="00227C3D" w:rsidRPr="00891F8C">
          <w:rPr>
            <w:rStyle w:val="Hyperlink"/>
            <w:rFonts w:ascii="Arial" w:hAnsi="Arial" w:cs="Arial"/>
          </w:rPr>
          <w:t>No. 37 Philip Rd, Dalkeith - Covered Structure for Boat / Trailer Storage to Single House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_Toc22222462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10</w:t>
        </w:r>
        <w:r w:rsidR="00227C3D" w:rsidRPr="00891F8C">
          <w:rPr>
            <w:rFonts w:ascii="Arial" w:hAnsi="Arial" w:cs="Arial"/>
            <w:webHidden/>
          </w:rPr>
          <w:fldChar w:fldCharType="end"/>
        </w:r>
      </w:hyperlink>
    </w:p>
    <w:p w14:paraId="76121887" w14:textId="37219EE8" w:rsidR="00227C3D" w:rsidRPr="00891F8C" w:rsidRDefault="00C7696F" w:rsidP="00891F8C">
      <w:pPr>
        <w:pStyle w:val="TOC2"/>
        <w:rPr>
          <w:rFonts w:ascii="Arial" w:eastAsiaTheme="minorEastAsia" w:hAnsi="Arial" w:cs="Arial"/>
          <w:sz w:val="22"/>
          <w:szCs w:val="22"/>
          <w:lang w:eastAsia="en-AU"/>
        </w:rPr>
      </w:pPr>
      <w:hyperlink w:anchor="_Toc22222463" w:history="1">
        <w:r w:rsidR="00227C3D" w:rsidRPr="00891F8C">
          <w:rPr>
            <w:rStyle w:val="Hyperlink"/>
            <w:rFonts w:ascii="Arial" w:hAnsi="Arial" w:cs="Arial"/>
          </w:rPr>
          <w:t>13.3</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Technical Services Report No’s TS20.19 to TS21.19 (copy attached)</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_Toc22222463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13</w:t>
        </w:r>
        <w:r w:rsidR="00227C3D" w:rsidRPr="00891F8C">
          <w:rPr>
            <w:rFonts w:ascii="Arial" w:hAnsi="Arial" w:cs="Arial"/>
            <w:webHidden/>
          </w:rPr>
          <w:fldChar w:fldCharType="end"/>
        </w:r>
      </w:hyperlink>
    </w:p>
    <w:p w14:paraId="2F43FC17" w14:textId="6C38BE12" w:rsidR="00227C3D" w:rsidRPr="00891F8C" w:rsidRDefault="00C7696F" w:rsidP="00891F8C">
      <w:pPr>
        <w:pStyle w:val="TOC2"/>
        <w:rPr>
          <w:rFonts w:ascii="Arial" w:eastAsiaTheme="minorEastAsia" w:hAnsi="Arial" w:cs="Arial"/>
          <w:sz w:val="22"/>
          <w:szCs w:val="22"/>
          <w:lang w:eastAsia="en-AU"/>
        </w:rPr>
      </w:pPr>
      <w:hyperlink w:anchor="_Toc22222464" w:history="1">
        <w:r w:rsidR="00227C3D" w:rsidRPr="00891F8C">
          <w:rPr>
            <w:rStyle w:val="Hyperlink"/>
            <w:rFonts w:ascii="Arial" w:hAnsi="Arial" w:cs="Arial"/>
          </w:rPr>
          <w:t xml:space="preserve">TS20.19 </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Railway Aberdare Intersection Improvement</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_Toc22222464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13</w:t>
        </w:r>
        <w:r w:rsidR="00227C3D" w:rsidRPr="00891F8C">
          <w:rPr>
            <w:rFonts w:ascii="Arial" w:hAnsi="Arial" w:cs="Arial"/>
            <w:webHidden/>
          </w:rPr>
          <w:fldChar w:fldCharType="end"/>
        </w:r>
      </w:hyperlink>
    </w:p>
    <w:p w14:paraId="5E2ABA5F" w14:textId="30D79CAE" w:rsidR="00227C3D" w:rsidRPr="00891F8C" w:rsidRDefault="00C7696F" w:rsidP="00891F8C">
      <w:pPr>
        <w:pStyle w:val="TOC2"/>
        <w:rPr>
          <w:rFonts w:ascii="Arial" w:eastAsiaTheme="minorEastAsia" w:hAnsi="Arial" w:cs="Arial"/>
          <w:sz w:val="22"/>
          <w:szCs w:val="22"/>
          <w:lang w:eastAsia="en-AU"/>
        </w:rPr>
      </w:pPr>
      <w:hyperlink w:anchor="_Toc22222465" w:history="1">
        <w:r w:rsidR="00227C3D" w:rsidRPr="00891F8C">
          <w:rPr>
            <w:rStyle w:val="Hyperlink"/>
            <w:rFonts w:ascii="Arial" w:hAnsi="Arial" w:cs="Arial"/>
          </w:rPr>
          <w:t>TS21.19</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Land Sale to City of Nedlands and Grant of Easements to Water Corporation</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_Toc22222465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15</w:t>
        </w:r>
        <w:r w:rsidR="00227C3D" w:rsidRPr="00891F8C">
          <w:rPr>
            <w:rFonts w:ascii="Arial" w:hAnsi="Arial" w:cs="Arial"/>
            <w:webHidden/>
          </w:rPr>
          <w:fldChar w:fldCharType="end"/>
        </w:r>
      </w:hyperlink>
    </w:p>
    <w:p w14:paraId="283CBB4F" w14:textId="490E880B" w:rsidR="00227C3D" w:rsidRPr="00891F8C" w:rsidRDefault="00C7696F" w:rsidP="00891F8C">
      <w:pPr>
        <w:pStyle w:val="TOC2"/>
        <w:rPr>
          <w:rFonts w:ascii="Arial" w:eastAsiaTheme="minorEastAsia" w:hAnsi="Arial" w:cs="Arial"/>
          <w:sz w:val="22"/>
          <w:szCs w:val="22"/>
          <w:lang w:eastAsia="en-AU"/>
        </w:rPr>
      </w:pPr>
      <w:hyperlink w:anchor="_Toc22222466" w:history="1">
        <w:r w:rsidR="00227C3D" w:rsidRPr="00891F8C">
          <w:rPr>
            <w:rStyle w:val="Hyperlink"/>
            <w:rFonts w:ascii="Arial" w:hAnsi="Arial" w:cs="Arial"/>
          </w:rPr>
          <w:t>13.4</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Corporate &amp; Strategy Report No’s CPS15.19 to CPS17.19 (copy attached)</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_Toc22222466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17</w:t>
        </w:r>
        <w:r w:rsidR="00227C3D" w:rsidRPr="00891F8C">
          <w:rPr>
            <w:rFonts w:ascii="Arial" w:hAnsi="Arial" w:cs="Arial"/>
            <w:webHidden/>
          </w:rPr>
          <w:fldChar w:fldCharType="end"/>
        </w:r>
      </w:hyperlink>
    </w:p>
    <w:p w14:paraId="3CEA95A6" w14:textId="214CA73F" w:rsidR="00227C3D" w:rsidRPr="00891F8C" w:rsidRDefault="00C7696F" w:rsidP="00891F8C">
      <w:pPr>
        <w:pStyle w:val="TOC2"/>
        <w:rPr>
          <w:rFonts w:ascii="Arial" w:eastAsiaTheme="minorEastAsia" w:hAnsi="Arial" w:cs="Arial"/>
          <w:sz w:val="22"/>
          <w:szCs w:val="22"/>
          <w:lang w:eastAsia="en-AU"/>
        </w:rPr>
      </w:pPr>
      <w:hyperlink w:anchor="_Toc22222467" w:history="1">
        <w:r w:rsidR="00227C3D" w:rsidRPr="00891F8C">
          <w:rPr>
            <w:rStyle w:val="Hyperlink"/>
            <w:rFonts w:ascii="Arial" w:eastAsia="MS Gothic" w:hAnsi="Arial" w:cs="Arial"/>
          </w:rPr>
          <w:t>CPS15.19</w:t>
        </w:r>
        <w:r w:rsidR="00227C3D" w:rsidRPr="00891F8C">
          <w:rPr>
            <w:rFonts w:ascii="Arial" w:eastAsiaTheme="minorEastAsia" w:hAnsi="Arial" w:cs="Arial"/>
            <w:sz w:val="22"/>
            <w:szCs w:val="22"/>
            <w:lang w:eastAsia="en-AU"/>
          </w:rPr>
          <w:tab/>
        </w:r>
        <w:r w:rsidR="00227C3D" w:rsidRPr="00891F8C">
          <w:rPr>
            <w:rStyle w:val="Hyperlink"/>
            <w:rFonts w:ascii="Arial" w:eastAsia="MS Gothic" w:hAnsi="Arial" w:cs="Arial"/>
          </w:rPr>
          <w:t>List of Accounts Paid – August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_Toc22222467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17</w:t>
        </w:r>
        <w:r w:rsidR="00227C3D" w:rsidRPr="00891F8C">
          <w:rPr>
            <w:rFonts w:ascii="Arial" w:hAnsi="Arial" w:cs="Arial"/>
            <w:webHidden/>
          </w:rPr>
          <w:fldChar w:fldCharType="end"/>
        </w:r>
      </w:hyperlink>
    </w:p>
    <w:p w14:paraId="0E7BD3E1" w14:textId="4C3F0481" w:rsidR="00227C3D" w:rsidRPr="00891F8C" w:rsidRDefault="00C7696F" w:rsidP="00891F8C">
      <w:pPr>
        <w:pStyle w:val="TOC2"/>
        <w:rPr>
          <w:rFonts w:ascii="Arial" w:eastAsiaTheme="minorEastAsia" w:hAnsi="Arial" w:cs="Arial"/>
          <w:sz w:val="22"/>
          <w:szCs w:val="22"/>
          <w:lang w:eastAsia="en-AU"/>
        </w:rPr>
      </w:pPr>
      <w:hyperlink w:anchor="_Toc22222468" w:history="1">
        <w:r w:rsidR="00227C3D" w:rsidRPr="00891F8C">
          <w:rPr>
            <w:rStyle w:val="Hyperlink"/>
            <w:rFonts w:ascii="Arial" w:eastAsia="MS Gothic" w:hAnsi="Arial" w:cs="Arial"/>
          </w:rPr>
          <w:t>CPS16.19 Western Suburbs Cricket Club Inc. – Management Licence of John Leckie Pavilion Clubrooms – Reserve 1670</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_Toc22222468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18</w:t>
        </w:r>
        <w:r w:rsidR="00227C3D" w:rsidRPr="00891F8C">
          <w:rPr>
            <w:rFonts w:ascii="Arial" w:hAnsi="Arial" w:cs="Arial"/>
            <w:webHidden/>
          </w:rPr>
          <w:fldChar w:fldCharType="end"/>
        </w:r>
      </w:hyperlink>
    </w:p>
    <w:p w14:paraId="3F7C18A9" w14:textId="289C9A50" w:rsidR="00227C3D" w:rsidRPr="00891F8C" w:rsidRDefault="00C7696F" w:rsidP="00891F8C">
      <w:pPr>
        <w:pStyle w:val="TOC2"/>
        <w:rPr>
          <w:rFonts w:ascii="Arial" w:eastAsiaTheme="minorEastAsia" w:hAnsi="Arial" w:cs="Arial"/>
          <w:sz w:val="22"/>
          <w:szCs w:val="22"/>
          <w:lang w:eastAsia="en-AU"/>
        </w:rPr>
      </w:pPr>
      <w:hyperlink w:anchor="_Toc22222469" w:history="1">
        <w:r w:rsidR="00227C3D" w:rsidRPr="00891F8C">
          <w:rPr>
            <w:rStyle w:val="Hyperlink"/>
            <w:rFonts w:ascii="Arial" w:eastAsia="MS Gothic" w:hAnsi="Arial" w:cs="Arial"/>
          </w:rPr>
          <w:t>CPS17.19 Suburban Lions Hockey Club Inc. Management Licence of J.C. Smith Pavilion, Melvista Oval, Nedlands (Reserve 1669)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_Toc22222469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19</w:t>
        </w:r>
        <w:r w:rsidR="00227C3D" w:rsidRPr="00891F8C">
          <w:rPr>
            <w:rFonts w:ascii="Arial" w:hAnsi="Arial" w:cs="Arial"/>
            <w:webHidden/>
          </w:rPr>
          <w:fldChar w:fldCharType="end"/>
        </w:r>
      </w:hyperlink>
    </w:p>
    <w:p w14:paraId="16CACE88" w14:textId="4882E404" w:rsidR="00227C3D" w:rsidRPr="00891F8C" w:rsidRDefault="00C7696F" w:rsidP="00891F8C">
      <w:pPr>
        <w:pStyle w:val="TOC2"/>
        <w:rPr>
          <w:rFonts w:ascii="Arial" w:eastAsiaTheme="minorEastAsia" w:hAnsi="Arial" w:cs="Arial"/>
          <w:sz w:val="22"/>
          <w:szCs w:val="22"/>
          <w:lang w:eastAsia="en-AU"/>
        </w:rPr>
      </w:pPr>
      <w:hyperlink w:anchor="_Toc22222470" w:history="1">
        <w:r w:rsidR="00227C3D" w:rsidRPr="00891F8C">
          <w:rPr>
            <w:rStyle w:val="Hyperlink"/>
            <w:rFonts w:ascii="Arial" w:hAnsi="Arial" w:cs="Arial"/>
          </w:rPr>
          <w:t>14.</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Reports by the Chief Executive Officer</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_Toc22222470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20</w:t>
        </w:r>
        <w:r w:rsidR="00227C3D" w:rsidRPr="00891F8C">
          <w:rPr>
            <w:rFonts w:ascii="Arial" w:hAnsi="Arial" w:cs="Arial"/>
            <w:webHidden/>
          </w:rPr>
          <w:fldChar w:fldCharType="end"/>
        </w:r>
      </w:hyperlink>
    </w:p>
    <w:p w14:paraId="7D6207A7" w14:textId="4D4DD94D" w:rsidR="00227C3D" w:rsidRPr="00891F8C" w:rsidRDefault="00C7696F" w:rsidP="00891F8C">
      <w:pPr>
        <w:pStyle w:val="TOC2"/>
        <w:rPr>
          <w:rFonts w:ascii="Arial" w:eastAsiaTheme="minorEastAsia" w:hAnsi="Arial" w:cs="Arial"/>
          <w:sz w:val="22"/>
          <w:szCs w:val="22"/>
          <w:lang w:eastAsia="en-AU"/>
        </w:rPr>
      </w:pPr>
      <w:hyperlink w:anchor="_Toc22222471" w:history="1">
        <w:r w:rsidR="00227C3D" w:rsidRPr="00891F8C">
          <w:rPr>
            <w:rStyle w:val="Hyperlink"/>
            <w:rFonts w:ascii="Arial" w:hAnsi="Arial" w:cs="Arial"/>
          </w:rPr>
          <w:t>14.1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Common Seal Register Report – September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_Toc22222471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20</w:t>
        </w:r>
        <w:r w:rsidR="00227C3D" w:rsidRPr="00891F8C">
          <w:rPr>
            <w:rFonts w:ascii="Arial" w:hAnsi="Arial" w:cs="Arial"/>
            <w:webHidden/>
          </w:rPr>
          <w:fldChar w:fldCharType="end"/>
        </w:r>
      </w:hyperlink>
    </w:p>
    <w:p w14:paraId="34CC801D" w14:textId="3122D5AD" w:rsidR="00227C3D" w:rsidRPr="00891F8C" w:rsidRDefault="00C7696F" w:rsidP="00891F8C">
      <w:pPr>
        <w:pStyle w:val="TOC2"/>
        <w:rPr>
          <w:rFonts w:ascii="Arial" w:eastAsiaTheme="minorEastAsia" w:hAnsi="Arial" w:cs="Arial"/>
          <w:sz w:val="22"/>
          <w:szCs w:val="22"/>
          <w:lang w:eastAsia="en-AU"/>
        </w:rPr>
      </w:pPr>
      <w:hyperlink w:anchor="_Toc22222472" w:history="1">
        <w:r w:rsidR="00227C3D" w:rsidRPr="00891F8C">
          <w:rPr>
            <w:rStyle w:val="Hyperlink"/>
            <w:rFonts w:ascii="Arial" w:hAnsi="Arial" w:cs="Arial"/>
          </w:rPr>
          <w:t>14.2</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List of Delegated Authorities – September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_Toc22222472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21</w:t>
        </w:r>
        <w:r w:rsidR="00227C3D" w:rsidRPr="00891F8C">
          <w:rPr>
            <w:rFonts w:ascii="Arial" w:hAnsi="Arial" w:cs="Arial"/>
            <w:webHidden/>
          </w:rPr>
          <w:fldChar w:fldCharType="end"/>
        </w:r>
      </w:hyperlink>
    </w:p>
    <w:p w14:paraId="245BA87C" w14:textId="109D43DE" w:rsidR="00227C3D" w:rsidRPr="00891F8C" w:rsidRDefault="00C7696F" w:rsidP="00891F8C">
      <w:pPr>
        <w:pStyle w:val="TOC2"/>
        <w:rPr>
          <w:rFonts w:ascii="Arial" w:eastAsiaTheme="minorEastAsia" w:hAnsi="Arial" w:cs="Arial"/>
          <w:sz w:val="22"/>
          <w:szCs w:val="22"/>
          <w:lang w:eastAsia="en-AU"/>
        </w:rPr>
      </w:pPr>
      <w:hyperlink w:anchor="_Toc22222473" w:history="1">
        <w:r w:rsidR="00227C3D" w:rsidRPr="00891F8C">
          <w:rPr>
            <w:rStyle w:val="Hyperlink"/>
            <w:rFonts w:ascii="Arial" w:hAnsi="Arial" w:cs="Arial"/>
          </w:rPr>
          <w:t>14.3</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Monthly Financial Report – September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_Toc22222473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31</w:t>
        </w:r>
        <w:r w:rsidR="00227C3D" w:rsidRPr="00891F8C">
          <w:rPr>
            <w:rFonts w:ascii="Arial" w:hAnsi="Arial" w:cs="Arial"/>
            <w:webHidden/>
          </w:rPr>
          <w:fldChar w:fldCharType="end"/>
        </w:r>
      </w:hyperlink>
    </w:p>
    <w:p w14:paraId="6B5B6F9E" w14:textId="361B5232" w:rsidR="00227C3D" w:rsidRPr="00891F8C" w:rsidRDefault="00C7696F" w:rsidP="00891F8C">
      <w:pPr>
        <w:pStyle w:val="TOC2"/>
        <w:rPr>
          <w:rFonts w:ascii="Arial" w:eastAsiaTheme="minorEastAsia" w:hAnsi="Arial" w:cs="Arial"/>
          <w:sz w:val="22"/>
          <w:szCs w:val="22"/>
          <w:lang w:eastAsia="en-AU"/>
        </w:rPr>
      </w:pPr>
      <w:hyperlink w:anchor="_Toc22222474" w:history="1">
        <w:r w:rsidR="00227C3D" w:rsidRPr="00891F8C">
          <w:rPr>
            <w:rStyle w:val="Hyperlink"/>
            <w:rFonts w:ascii="Arial" w:hAnsi="Arial" w:cs="Arial"/>
          </w:rPr>
          <w:t>14.4</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Monthly Investment Report – September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_Toc22222474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35</w:t>
        </w:r>
        <w:r w:rsidR="00227C3D" w:rsidRPr="00891F8C">
          <w:rPr>
            <w:rFonts w:ascii="Arial" w:hAnsi="Arial" w:cs="Arial"/>
            <w:webHidden/>
          </w:rPr>
          <w:fldChar w:fldCharType="end"/>
        </w:r>
      </w:hyperlink>
    </w:p>
    <w:p w14:paraId="2DD5E0AF" w14:textId="25A3DA3A" w:rsidR="00227C3D" w:rsidRPr="00891F8C" w:rsidRDefault="00C7696F" w:rsidP="00891F8C">
      <w:pPr>
        <w:pStyle w:val="TOC2"/>
        <w:rPr>
          <w:rFonts w:ascii="Arial" w:eastAsiaTheme="minorEastAsia" w:hAnsi="Arial" w:cs="Arial"/>
          <w:sz w:val="22"/>
          <w:szCs w:val="22"/>
          <w:lang w:eastAsia="en-AU"/>
        </w:rPr>
      </w:pPr>
      <w:hyperlink w:anchor="_Toc22222475" w:history="1">
        <w:r w:rsidR="00227C3D" w:rsidRPr="00891F8C">
          <w:rPr>
            <w:rStyle w:val="Hyperlink"/>
            <w:rFonts w:ascii="Arial" w:hAnsi="Arial" w:cs="Arial"/>
          </w:rPr>
          <w:t>14.5</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Execution of caveat removal and re-lodgement to allow transfer of property ownership</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_Toc22222475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37</w:t>
        </w:r>
        <w:r w:rsidR="00227C3D" w:rsidRPr="00891F8C">
          <w:rPr>
            <w:rFonts w:ascii="Arial" w:hAnsi="Arial" w:cs="Arial"/>
            <w:webHidden/>
          </w:rPr>
          <w:fldChar w:fldCharType="end"/>
        </w:r>
      </w:hyperlink>
    </w:p>
    <w:p w14:paraId="01195CCA" w14:textId="0659DDFD" w:rsidR="00227C3D" w:rsidRPr="00891F8C" w:rsidRDefault="00C7696F" w:rsidP="00891F8C">
      <w:pPr>
        <w:pStyle w:val="TOC2"/>
        <w:rPr>
          <w:rFonts w:ascii="Arial" w:eastAsiaTheme="minorEastAsia" w:hAnsi="Arial" w:cs="Arial"/>
          <w:sz w:val="22"/>
          <w:szCs w:val="22"/>
          <w:lang w:eastAsia="en-AU"/>
        </w:rPr>
      </w:pPr>
      <w:hyperlink w:anchor="_Toc22222476" w:history="1">
        <w:r w:rsidR="00227C3D" w:rsidRPr="00891F8C">
          <w:rPr>
            <w:rStyle w:val="Hyperlink"/>
            <w:rFonts w:ascii="Arial" w:hAnsi="Arial" w:cs="Arial"/>
          </w:rPr>
          <w:t>14.6</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Metro West JDAP Application – (Lot 684) No. 135 Broadway, Nedlands – Serviced Apartment and cafe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_Toc22222476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40</w:t>
        </w:r>
        <w:r w:rsidR="00227C3D" w:rsidRPr="00891F8C">
          <w:rPr>
            <w:rFonts w:ascii="Arial" w:hAnsi="Arial" w:cs="Arial"/>
            <w:webHidden/>
          </w:rPr>
          <w:fldChar w:fldCharType="end"/>
        </w:r>
      </w:hyperlink>
    </w:p>
    <w:p w14:paraId="4509623C" w14:textId="68559BBD" w:rsidR="00227C3D" w:rsidRPr="00891F8C" w:rsidRDefault="00C7696F" w:rsidP="00891F8C">
      <w:pPr>
        <w:pStyle w:val="TOC2"/>
        <w:rPr>
          <w:rFonts w:ascii="Arial" w:eastAsiaTheme="minorEastAsia" w:hAnsi="Arial" w:cs="Arial"/>
          <w:sz w:val="22"/>
          <w:szCs w:val="22"/>
          <w:lang w:eastAsia="en-AU"/>
        </w:rPr>
      </w:pPr>
      <w:hyperlink w:anchor="_Toc22222477" w:history="1">
        <w:r w:rsidR="00227C3D" w:rsidRPr="00891F8C">
          <w:rPr>
            <w:rStyle w:val="Hyperlink"/>
            <w:rFonts w:ascii="Arial" w:hAnsi="Arial" w:cs="Arial"/>
          </w:rPr>
          <w:t>15.1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Committee of the Whole of Council (Council Committee)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_Toc22222477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42</w:t>
        </w:r>
        <w:r w:rsidR="00227C3D" w:rsidRPr="00891F8C">
          <w:rPr>
            <w:rFonts w:ascii="Arial" w:hAnsi="Arial" w:cs="Arial"/>
            <w:webHidden/>
          </w:rPr>
          <w:fldChar w:fldCharType="end"/>
        </w:r>
      </w:hyperlink>
    </w:p>
    <w:p w14:paraId="140A8220" w14:textId="0E734DF0" w:rsidR="00227C3D" w:rsidRPr="00891F8C" w:rsidRDefault="00C7696F" w:rsidP="00891F8C">
      <w:pPr>
        <w:pStyle w:val="TOC2"/>
        <w:rPr>
          <w:rFonts w:ascii="Arial" w:eastAsiaTheme="minorEastAsia" w:hAnsi="Arial" w:cs="Arial"/>
          <w:sz w:val="22"/>
          <w:szCs w:val="22"/>
          <w:lang w:eastAsia="en-AU"/>
        </w:rPr>
      </w:pPr>
      <w:hyperlink w:anchor="_Toc22222478" w:history="1">
        <w:r w:rsidR="00227C3D" w:rsidRPr="00891F8C">
          <w:rPr>
            <w:rStyle w:val="Hyperlink"/>
            <w:rFonts w:ascii="Arial" w:hAnsi="Arial" w:cs="Arial"/>
          </w:rPr>
          <w:t>15.2</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Audit &amp; Risk Committee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_Toc22222478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45</w:t>
        </w:r>
        <w:r w:rsidR="00227C3D" w:rsidRPr="00891F8C">
          <w:rPr>
            <w:rFonts w:ascii="Arial" w:hAnsi="Arial" w:cs="Arial"/>
            <w:webHidden/>
          </w:rPr>
          <w:fldChar w:fldCharType="end"/>
        </w:r>
      </w:hyperlink>
    </w:p>
    <w:p w14:paraId="722EBAE5" w14:textId="5C5483BE" w:rsidR="00227C3D" w:rsidRPr="00891F8C" w:rsidRDefault="00C7696F" w:rsidP="00891F8C">
      <w:pPr>
        <w:pStyle w:val="TOC2"/>
        <w:rPr>
          <w:rFonts w:ascii="Arial" w:eastAsiaTheme="minorEastAsia" w:hAnsi="Arial" w:cs="Arial"/>
          <w:sz w:val="22"/>
          <w:szCs w:val="22"/>
          <w:lang w:eastAsia="en-AU"/>
        </w:rPr>
      </w:pPr>
      <w:hyperlink w:anchor="_Toc22222479" w:history="1">
        <w:r w:rsidR="00227C3D" w:rsidRPr="00891F8C">
          <w:rPr>
            <w:rStyle w:val="Hyperlink"/>
            <w:rFonts w:ascii="Arial" w:hAnsi="Arial" w:cs="Arial"/>
          </w:rPr>
          <w:t>15.3</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Chief Executive Officer’s Performance Review Committee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_Toc22222479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50</w:t>
        </w:r>
        <w:r w:rsidR="00227C3D" w:rsidRPr="00891F8C">
          <w:rPr>
            <w:rFonts w:ascii="Arial" w:hAnsi="Arial" w:cs="Arial"/>
            <w:webHidden/>
          </w:rPr>
          <w:fldChar w:fldCharType="end"/>
        </w:r>
      </w:hyperlink>
    </w:p>
    <w:p w14:paraId="05C4E904" w14:textId="45F4BA6E" w:rsidR="00227C3D" w:rsidRPr="00891F8C" w:rsidRDefault="00C7696F" w:rsidP="00891F8C">
      <w:pPr>
        <w:pStyle w:val="TOC2"/>
        <w:rPr>
          <w:rFonts w:ascii="Arial" w:eastAsiaTheme="minorEastAsia" w:hAnsi="Arial" w:cs="Arial"/>
          <w:sz w:val="22"/>
          <w:szCs w:val="22"/>
          <w:lang w:eastAsia="en-AU"/>
        </w:rPr>
      </w:pPr>
      <w:hyperlink w:anchor="_Toc22222480" w:history="1">
        <w:r w:rsidR="00227C3D" w:rsidRPr="00891F8C">
          <w:rPr>
            <w:rStyle w:val="Hyperlink"/>
            <w:rFonts w:ascii="Arial" w:hAnsi="Arial" w:cs="Arial"/>
          </w:rPr>
          <w:t>15.4</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Arts Committee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_Toc22222480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53</w:t>
        </w:r>
        <w:r w:rsidR="00227C3D" w:rsidRPr="00891F8C">
          <w:rPr>
            <w:rFonts w:ascii="Arial" w:hAnsi="Arial" w:cs="Arial"/>
            <w:webHidden/>
          </w:rPr>
          <w:fldChar w:fldCharType="end"/>
        </w:r>
      </w:hyperlink>
    </w:p>
    <w:p w14:paraId="6E2C01D0" w14:textId="52D835AB" w:rsidR="00227C3D" w:rsidRPr="00891F8C" w:rsidRDefault="00C7696F" w:rsidP="00891F8C">
      <w:pPr>
        <w:pStyle w:val="TOC2"/>
        <w:rPr>
          <w:rFonts w:ascii="Arial" w:eastAsiaTheme="minorEastAsia" w:hAnsi="Arial" w:cs="Arial"/>
          <w:sz w:val="22"/>
          <w:szCs w:val="22"/>
          <w:lang w:eastAsia="en-AU"/>
        </w:rPr>
      </w:pPr>
      <w:hyperlink w:anchor="_Toc22222481" w:history="1">
        <w:r w:rsidR="00227C3D" w:rsidRPr="00891F8C">
          <w:rPr>
            <w:rStyle w:val="Hyperlink"/>
            <w:rFonts w:ascii="Arial" w:hAnsi="Arial" w:cs="Arial"/>
          </w:rPr>
          <w:t>15.5</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Captain Stirling Hub Committee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_Toc22222481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57</w:t>
        </w:r>
        <w:r w:rsidR="00227C3D" w:rsidRPr="00891F8C">
          <w:rPr>
            <w:rFonts w:ascii="Arial" w:hAnsi="Arial" w:cs="Arial"/>
            <w:webHidden/>
          </w:rPr>
          <w:fldChar w:fldCharType="end"/>
        </w:r>
      </w:hyperlink>
    </w:p>
    <w:p w14:paraId="294E6DB8" w14:textId="78B2616F" w:rsidR="00227C3D" w:rsidRPr="00891F8C" w:rsidRDefault="00C7696F" w:rsidP="00891F8C">
      <w:pPr>
        <w:pStyle w:val="TOC2"/>
        <w:rPr>
          <w:rFonts w:ascii="Arial" w:eastAsiaTheme="minorEastAsia" w:hAnsi="Arial" w:cs="Arial"/>
          <w:sz w:val="22"/>
          <w:szCs w:val="22"/>
          <w:lang w:eastAsia="en-AU"/>
        </w:rPr>
      </w:pPr>
      <w:hyperlink w:anchor="_Toc22222482" w:history="1">
        <w:r w:rsidR="00227C3D" w:rsidRPr="00891F8C">
          <w:rPr>
            <w:rStyle w:val="Hyperlink"/>
            <w:rFonts w:ascii="Arial" w:hAnsi="Arial" w:cs="Arial"/>
          </w:rPr>
          <w:t>16.1</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Lake Claremont Committee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_Toc22222482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61</w:t>
        </w:r>
        <w:r w:rsidR="00227C3D" w:rsidRPr="00891F8C">
          <w:rPr>
            <w:rFonts w:ascii="Arial" w:hAnsi="Arial" w:cs="Arial"/>
            <w:webHidden/>
          </w:rPr>
          <w:fldChar w:fldCharType="end"/>
        </w:r>
      </w:hyperlink>
    </w:p>
    <w:p w14:paraId="40D3E7B6" w14:textId="275107DD" w:rsidR="00227C3D" w:rsidRPr="00891F8C" w:rsidRDefault="00C7696F" w:rsidP="00891F8C">
      <w:pPr>
        <w:pStyle w:val="TOC2"/>
        <w:rPr>
          <w:rFonts w:ascii="Arial" w:eastAsiaTheme="minorEastAsia" w:hAnsi="Arial" w:cs="Arial"/>
          <w:sz w:val="22"/>
          <w:szCs w:val="22"/>
          <w:lang w:eastAsia="en-AU"/>
        </w:rPr>
      </w:pPr>
      <w:hyperlink w:anchor="_Toc22222483" w:history="1">
        <w:r w:rsidR="00227C3D" w:rsidRPr="00891F8C">
          <w:rPr>
            <w:rStyle w:val="Hyperlink"/>
            <w:rFonts w:ascii="Arial" w:hAnsi="Arial" w:cs="Arial"/>
          </w:rPr>
          <w:t>16.2</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Development Assessment Panels – City of Nedlands Nomination of Members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_Toc22222483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62</w:t>
        </w:r>
        <w:r w:rsidR="00227C3D" w:rsidRPr="00891F8C">
          <w:rPr>
            <w:rFonts w:ascii="Arial" w:hAnsi="Arial" w:cs="Arial"/>
            <w:webHidden/>
          </w:rPr>
          <w:fldChar w:fldCharType="end"/>
        </w:r>
      </w:hyperlink>
    </w:p>
    <w:p w14:paraId="1C6D0FFB" w14:textId="2609373F" w:rsidR="00227C3D" w:rsidRPr="00891F8C" w:rsidRDefault="00C7696F" w:rsidP="00891F8C">
      <w:pPr>
        <w:pStyle w:val="TOC2"/>
        <w:rPr>
          <w:rFonts w:ascii="Arial" w:eastAsiaTheme="minorEastAsia" w:hAnsi="Arial" w:cs="Arial"/>
          <w:sz w:val="22"/>
          <w:szCs w:val="22"/>
          <w:lang w:eastAsia="en-AU"/>
        </w:rPr>
      </w:pPr>
      <w:hyperlink w:anchor="_Toc22222484" w:history="1">
        <w:r w:rsidR="00227C3D" w:rsidRPr="00891F8C">
          <w:rPr>
            <w:rStyle w:val="Hyperlink"/>
            <w:rFonts w:ascii="Arial" w:hAnsi="Arial" w:cs="Arial"/>
          </w:rPr>
          <w:t>18.</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Elected members notices of motion given at the meeting for consideration at the following ordinary meeting on November 2019</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_Toc22222484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65</w:t>
        </w:r>
        <w:r w:rsidR="00227C3D" w:rsidRPr="00891F8C">
          <w:rPr>
            <w:rFonts w:ascii="Arial" w:hAnsi="Arial" w:cs="Arial"/>
            <w:webHidden/>
          </w:rPr>
          <w:fldChar w:fldCharType="end"/>
        </w:r>
      </w:hyperlink>
    </w:p>
    <w:p w14:paraId="1F0AC203" w14:textId="12FB184C" w:rsidR="00227C3D" w:rsidRPr="00891F8C" w:rsidRDefault="00C7696F" w:rsidP="00891F8C">
      <w:pPr>
        <w:pStyle w:val="TOC2"/>
        <w:rPr>
          <w:rFonts w:ascii="Arial" w:eastAsiaTheme="minorEastAsia" w:hAnsi="Arial" w:cs="Arial"/>
          <w:sz w:val="22"/>
          <w:szCs w:val="22"/>
          <w:lang w:eastAsia="en-AU"/>
        </w:rPr>
      </w:pPr>
      <w:hyperlink w:anchor="_Toc22222485" w:history="1">
        <w:r w:rsidR="00227C3D" w:rsidRPr="00891F8C">
          <w:rPr>
            <w:rStyle w:val="Hyperlink"/>
            <w:rFonts w:ascii="Arial" w:hAnsi="Arial" w:cs="Arial"/>
          </w:rPr>
          <w:t>19.</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Urgent Business Approved By the Presiding Member or By Decision</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_Toc22222485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65</w:t>
        </w:r>
        <w:r w:rsidR="00227C3D" w:rsidRPr="00891F8C">
          <w:rPr>
            <w:rFonts w:ascii="Arial" w:hAnsi="Arial" w:cs="Arial"/>
            <w:webHidden/>
          </w:rPr>
          <w:fldChar w:fldCharType="end"/>
        </w:r>
      </w:hyperlink>
    </w:p>
    <w:p w14:paraId="7AC1BEE9" w14:textId="5EC4DCD3" w:rsidR="00227C3D" w:rsidRPr="00891F8C" w:rsidRDefault="00C7696F" w:rsidP="00891F8C">
      <w:pPr>
        <w:pStyle w:val="TOC2"/>
        <w:rPr>
          <w:rFonts w:ascii="Arial" w:eastAsiaTheme="minorEastAsia" w:hAnsi="Arial" w:cs="Arial"/>
          <w:sz w:val="22"/>
          <w:szCs w:val="22"/>
          <w:lang w:eastAsia="en-AU"/>
        </w:rPr>
      </w:pPr>
      <w:hyperlink w:anchor="_Toc22222486" w:history="1">
        <w:r w:rsidR="00227C3D" w:rsidRPr="00891F8C">
          <w:rPr>
            <w:rStyle w:val="Hyperlink"/>
            <w:rFonts w:ascii="Arial" w:hAnsi="Arial" w:cs="Arial"/>
          </w:rPr>
          <w:t>20.</w:t>
        </w:r>
        <w:r w:rsidR="00227C3D" w:rsidRPr="00891F8C">
          <w:rPr>
            <w:rFonts w:ascii="Arial" w:eastAsiaTheme="minorEastAsia" w:hAnsi="Arial" w:cs="Arial"/>
            <w:sz w:val="22"/>
            <w:szCs w:val="22"/>
            <w:lang w:eastAsia="en-AU"/>
          </w:rPr>
          <w:tab/>
        </w:r>
        <w:r w:rsidR="00227C3D" w:rsidRPr="00891F8C">
          <w:rPr>
            <w:rStyle w:val="Hyperlink"/>
            <w:rFonts w:ascii="Arial" w:hAnsi="Arial" w:cs="Arial"/>
          </w:rPr>
          <w:t>Confidential Items</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_Toc22222486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65</w:t>
        </w:r>
        <w:r w:rsidR="00227C3D" w:rsidRPr="00891F8C">
          <w:rPr>
            <w:rFonts w:ascii="Arial" w:hAnsi="Arial" w:cs="Arial"/>
            <w:webHidden/>
          </w:rPr>
          <w:fldChar w:fldCharType="end"/>
        </w:r>
      </w:hyperlink>
    </w:p>
    <w:p w14:paraId="75C5D7F8" w14:textId="73597A3B" w:rsidR="00227C3D" w:rsidRPr="00891F8C" w:rsidRDefault="00C7696F" w:rsidP="00891F8C">
      <w:pPr>
        <w:pStyle w:val="TOC2"/>
        <w:rPr>
          <w:rFonts w:ascii="Arial" w:eastAsiaTheme="minorEastAsia" w:hAnsi="Arial" w:cs="Arial"/>
          <w:sz w:val="22"/>
          <w:szCs w:val="22"/>
          <w:lang w:eastAsia="en-AU"/>
        </w:rPr>
      </w:pPr>
      <w:hyperlink w:anchor="_Toc22222487" w:history="1">
        <w:r w:rsidR="00227C3D" w:rsidRPr="00891F8C">
          <w:rPr>
            <w:rStyle w:val="Hyperlink"/>
            <w:rFonts w:ascii="Arial" w:hAnsi="Arial" w:cs="Arial"/>
          </w:rPr>
          <w:t>Declaration of Closure</w:t>
        </w:r>
        <w:r w:rsidR="00227C3D" w:rsidRPr="00891F8C">
          <w:rPr>
            <w:rFonts w:ascii="Arial" w:hAnsi="Arial" w:cs="Arial"/>
            <w:webHidden/>
          </w:rPr>
          <w:tab/>
        </w:r>
        <w:r w:rsidR="00227C3D" w:rsidRPr="00891F8C">
          <w:rPr>
            <w:rFonts w:ascii="Arial" w:hAnsi="Arial" w:cs="Arial"/>
            <w:webHidden/>
          </w:rPr>
          <w:fldChar w:fldCharType="begin"/>
        </w:r>
        <w:r w:rsidR="00227C3D" w:rsidRPr="00891F8C">
          <w:rPr>
            <w:rFonts w:ascii="Arial" w:hAnsi="Arial" w:cs="Arial"/>
            <w:webHidden/>
          </w:rPr>
          <w:instrText xml:space="preserve"> PAGEREF _Toc22222487 \h </w:instrText>
        </w:r>
        <w:r w:rsidR="00227C3D" w:rsidRPr="00891F8C">
          <w:rPr>
            <w:rFonts w:ascii="Arial" w:hAnsi="Arial" w:cs="Arial"/>
            <w:webHidden/>
          </w:rPr>
        </w:r>
        <w:r w:rsidR="00227C3D" w:rsidRPr="00891F8C">
          <w:rPr>
            <w:rFonts w:ascii="Arial" w:hAnsi="Arial" w:cs="Arial"/>
            <w:webHidden/>
          </w:rPr>
          <w:fldChar w:fldCharType="separate"/>
        </w:r>
        <w:r w:rsidR="00227C3D" w:rsidRPr="00891F8C">
          <w:rPr>
            <w:rFonts w:ascii="Arial" w:hAnsi="Arial" w:cs="Arial"/>
            <w:webHidden/>
          </w:rPr>
          <w:t>65</w:t>
        </w:r>
        <w:r w:rsidR="00227C3D" w:rsidRPr="00891F8C">
          <w:rPr>
            <w:rFonts w:ascii="Arial" w:hAnsi="Arial" w:cs="Arial"/>
            <w:webHidden/>
          </w:rPr>
          <w:fldChar w:fldCharType="end"/>
        </w:r>
      </w:hyperlink>
    </w:p>
    <w:p w14:paraId="239F8070" w14:textId="07D895E5" w:rsidR="00EA0718" w:rsidRDefault="00EA0718" w:rsidP="00891F8C">
      <w:pPr>
        <w:pStyle w:val="TOC2"/>
      </w:pPr>
      <w:r w:rsidRPr="00891F8C">
        <w:rPr>
          <w:rFonts w:ascii="Arial" w:hAnsi="Arial" w:cs="Arial"/>
        </w:rPr>
        <w:fldChar w:fldCharType="end"/>
      </w:r>
    </w:p>
    <w:p w14:paraId="200BBFFA" w14:textId="018891E4"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2593E52F"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 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Pr="00180419">
        <w:rPr>
          <w:rFonts w:ascii="Arial" w:hAnsi="Arial" w:cs="Arial"/>
          <w:b/>
          <w:szCs w:val="24"/>
        </w:rPr>
        <w:t xml:space="preserve">eeting of Council to be held in the Council </w:t>
      </w:r>
      <w:r w:rsidR="00887FA3">
        <w:rPr>
          <w:rFonts w:ascii="Arial" w:hAnsi="Arial" w:cs="Arial"/>
          <w:b/>
          <w:szCs w:val="24"/>
        </w:rPr>
        <w:t>C</w:t>
      </w:r>
      <w:r w:rsidRPr="00180419">
        <w:rPr>
          <w:rFonts w:ascii="Arial" w:hAnsi="Arial" w:cs="Arial"/>
          <w:b/>
          <w:szCs w:val="24"/>
        </w:rPr>
        <w:t xml:space="preserve">hambers, </w:t>
      </w:r>
      <w:r w:rsidR="003E516E">
        <w:rPr>
          <w:rFonts w:ascii="Arial" w:hAnsi="Arial" w:cs="Arial"/>
          <w:b/>
          <w:szCs w:val="24"/>
        </w:rPr>
        <w:t>N</w:t>
      </w:r>
      <w:r w:rsidRPr="00180419">
        <w:rPr>
          <w:rFonts w:ascii="Arial" w:hAnsi="Arial" w:cs="Arial"/>
          <w:b/>
          <w:szCs w:val="24"/>
        </w:rPr>
        <w:t xml:space="preserve">edlands on </w:t>
      </w:r>
      <w:r w:rsidR="00B26BE4">
        <w:rPr>
          <w:rFonts w:ascii="Arial" w:hAnsi="Arial" w:cs="Arial"/>
          <w:b/>
          <w:szCs w:val="24"/>
        </w:rPr>
        <w:t xml:space="preserve">Tuesday </w:t>
      </w:r>
      <w:r w:rsidR="00346280">
        <w:rPr>
          <w:rFonts w:ascii="Arial" w:hAnsi="Arial" w:cs="Arial"/>
          <w:b/>
          <w:szCs w:val="24"/>
        </w:rPr>
        <w:t>22 October 2019</w:t>
      </w:r>
      <w:r w:rsidR="004C5F20" w:rsidRPr="00180419">
        <w:rPr>
          <w:rFonts w:ascii="Arial" w:hAnsi="Arial" w:cs="Arial"/>
          <w:b/>
          <w:szCs w:val="24"/>
        </w:rPr>
        <w:t xml:space="preserve"> </w:t>
      </w:r>
      <w:r w:rsidR="00D80CEC">
        <w:rPr>
          <w:rFonts w:ascii="Arial" w:hAnsi="Arial" w:cs="Arial"/>
          <w:b/>
          <w:szCs w:val="24"/>
        </w:rPr>
        <w:t xml:space="preserve">at 7 </w:t>
      </w:r>
      <w:r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5"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00BC006"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22222442"/>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77777777"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22222443"/>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0" w14:textId="004AE72D"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040B16">
        <w:rPr>
          <w:rFonts w:ascii="Arial" w:hAnsi="Arial" w:cs="Arial"/>
        </w:rPr>
        <w:t>None.</w:t>
      </w:r>
    </w:p>
    <w:p w14:paraId="200BC011"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200BC012"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00BC013" w14:textId="5C861543"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040B16">
        <w:rPr>
          <w:rFonts w:ascii="Arial" w:hAnsi="Arial" w:cs="Arial"/>
          <w:noProof/>
        </w:rPr>
        <w:t>.</w:t>
      </w:r>
    </w:p>
    <w:p w14:paraId="200BC014"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00BC017" w14:textId="77777777" w:rsidR="00562866" w:rsidRDefault="00562866" w:rsidP="00765E9D">
      <w:pPr>
        <w:pStyle w:val="BodyText"/>
        <w:rPr>
          <w:rFonts w:ascii="Arial" w:hAnsi="Arial" w:cs="Arial"/>
          <w:sz w:val="22"/>
          <w:szCs w:val="24"/>
        </w:rPr>
      </w:pPr>
    </w:p>
    <w:p w14:paraId="200BC018" w14:textId="25480E6A"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Members of the public who attend Council meetings should not act immediately on anything they hear at the meetings, without first seeking clarification of Council’s position. For example</w:t>
      </w:r>
      <w:r w:rsidR="00D93675">
        <w:rPr>
          <w:rFonts w:ascii="Arial" w:hAnsi="Arial" w:cs="Arial"/>
          <w:i w:val="0"/>
          <w:snapToGrid/>
          <w:sz w:val="22"/>
          <w:szCs w:val="24"/>
        </w:rPr>
        <w:t>,</w:t>
      </w:r>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00BC01B"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0BC01C" w14:textId="7F955F2D" w:rsidR="00AD6A0F"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713CC2" w14:textId="6A17EFB4" w:rsidR="00901681" w:rsidRPr="00C7340E" w:rsidRDefault="007D13BD" w:rsidP="00C7340E">
      <w:pPr>
        <w:pStyle w:val="Heading1"/>
        <w:numPr>
          <w:ilvl w:val="0"/>
          <w:numId w:val="1"/>
        </w:numPr>
        <w:tabs>
          <w:tab w:val="clear" w:pos="720"/>
          <w:tab w:val="left" w:pos="0"/>
        </w:tabs>
        <w:spacing w:before="0" w:after="0"/>
        <w:ind w:left="0" w:hanging="851"/>
        <w:rPr>
          <w:rFonts w:ascii="Arial" w:hAnsi="Arial" w:cs="Arial"/>
          <w:sz w:val="24"/>
          <w:szCs w:val="22"/>
          <w:u w:val="none"/>
        </w:rPr>
      </w:pPr>
      <w:r>
        <w:rPr>
          <w:rFonts w:ascii="Arial" w:hAnsi="Arial" w:cs="Arial"/>
          <w:caps w:val="0"/>
          <w:sz w:val="24"/>
          <w:szCs w:val="22"/>
          <w:u w:val="none"/>
        </w:rPr>
        <w:br w:type="page"/>
      </w:r>
      <w:bookmarkStart w:id="3" w:name="_Toc22222444"/>
      <w:r w:rsidR="00C7340E" w:rsidRPr="00C7340E">
        <w:rPr>
          <w:rFonts w:ascii="Arial" w:hAnsi="Arial" w:cs="Arial"/>
          <w:caps w:val="0"/>
          <w:sz w:val="24"/>
          <w:szCs w:val="22"/>
          <w:u w:val="none"/>
        </w:rPr>
        <w:lastRenderedPageBreak/>
        <w:t xml:space="preserve">Election </w:t>
      </w:r>
      <w:r w:rsidR="00C7340E">
        <w:rPr>
          <w:rFonts w:ascii="Arial" w:hAnsi="Arial" w:cs="Arial"/>
          <w:caps w:val="0"/>
          <w:sz w:val="24"/>
          <w:szCs w:val="22"/>
          <w:u w:val="none"/>
        </w:rPr>
        <w:t>of the</w:t>
      </w:r>
      <w:r w:rsidR="00C7340E" w:rsidRPr="00C7340E">
        <w:rPr>
          <w:rFonts w:ascii="Arial" w:hAnsi="Arial" w:cs="Arial"/>
          <w:caps w:val="0"/>
          <w:sz w:val="24"/>
          <w:szCs w:val="22"/>
          <w:u w:val="none"/>
        </w:rPr>
        <w:t xml:space="preserve"> Deputy Mayor</w:t>
      </w:r>
      <w:bookmarkEnd w:id="3"/>
    </w:p>
    <w:p w14:paraId="75CFDEF8" w14:textId="42A9C80E" w:rsidR="00901681" w:rsidRDefault="00901681"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01574865" w14:textId="77777777" w:rsidR="007D13BD" w:rsidRPr="007D13BD" w:rsidRDefault="007D13BD" w:rsidP="007D13BD">
      <w:pPr>
        <w:pStyle w:val="Heading2"/>
        <w:numPr>
          <w:ilvl w:val="1"/>
          <w:numId w:val="1"/>
        </w:numPr>
        <w:tabs>
          <w:tab w:val="clear" w:pos="720"/>
          <w:tab w:val="num" w:pos="0"/>
        </w:tabs>
        <w:spacing w:before="0" w:after="0"/>
        <w:ind w:left="0" w:hanging="851"/>
        <w:rPr>
          <w:rFonts w:ascii="Arial" w:hAnsi="Arial" w:cs="Arial"/>
          <w:b w:val="0"/>
          <w:bCs/>
          <w:sz w:val="24"/>
          <w:szCs w:val="22"/>
          <w:u w:val="none"/>
        </w:rPr>
      </w:pPr>
      <w:bookmarkStart w:id="4" w:name="_Toc496080233"/>
      <w:bookmarkStart w:id="5" w:name="_Toc22222445"/>
      <w:r w:rsidRPr="007D13BD">
        <w:rPr>
          <w:rFonts w:ascii="Arial" w:hAnsi="Arial" w:cs="Arial"/>
          <w:bCs/>
          <w:sz w:val="24"/>
          <w:szCs w:val="22"/>
          <w:u w:val="none"/>
        </w:rPr>
        <w:t>Election of Deputy Mayor</w:t>
      </w:r>
      <w:bookmarkEnd w:id="4"/>
      <w:bookmarkEnd w:id="5"/>
    </w:p>
    <w:p w14:paraId="0C80F7BA" w14:textId="77777777" w:rsidR="007D13BD" w:rsidRDefault="007D13BD" w:rsidP="007D13BD"/>
    <w:tbl>
      <w:tblPr>
        <w:tblStyle w:val="TableGrid"/>
        <w:tblW w:w="0" w:type="auto"/>
        <w:tblInd w:w="108" w:type="dxa"/>
        <w:tblLook w:val="04A0" w:firstRow="1" w:lastRow="0" w:firstColumn="1" w:lastColumn="0" w:noHBand="0" w:noVBand="1"/>
      </w:tblPr>
      <w:tblGrid>
        <w:gridCol w:w="2168"/>
        <w:gridCol w:w="6027"/>
      </w:tblGrid>
      <w:tr w:rsidR="007D13BD" w:rsidRPr="008A1B93" w14:paraId="42CB1530" w14:textId="77777777" w:rsidTr="007D13BD">
        <w:tc>
          <w:tcPr>
            <w:tcW w:w="2189" w:type="dxa"/>
          </w:tcPr>
          <w:p w14:paraId="4AAC546A" w14:textId="77777777" w:rsidR="007D13BD" w:rsidRPr="00FA5E59" w:rsidRDefault="007D13BD" w:rsidP="003F6563">
            <w:pPr>
              <w:jc w:val="both"/>
              <w:rPr>
                <w:rFonts w:ascii="Arial" w:hAnsi="Arial" w:cs="Arial"/>
                <w:b/>
                <w:szCs w:val="24"/>
              </w:rPr>
            </w:pPr>
            <w:r w:rsidRPr="00FA5E59">
              <w:rPr>
                <w:rFonts w:ascii="Arial" w:hAnsi="Arial" w:cs="Arial"/>
                <w:b/>
                <w:szCs w:val="24"/>
              </w:rPr>
              <w:t>Council</w:t>
            </w:r>
          </w:p>
        </w:tc>
        <w:tc>
          <w:tcPr>
            <w:tcW w:w="6232" w:type="dxa"/>
          </w:tcPr>
          <w:p w14:paraId="502F548A" w14:textId="77777777" w:rsidR="007D13BD" w:rsidRPr="00FA5E59" w:rsidRDefault="007D13BD" w:rsidP="003F6563">
            <w:pPr>
              <w:jc w:val="both"/>
              <w:rPr>
                <w:rFonts w:ascii="Arial" w:hAnsi="Arial" w:cs="Arial"/>
                <w:szCs w:val="24"/>
              </w:rPr>
            </w:pPr>
            <w:r>
              <w:rPr>
                <w:rFonts w:ascii="Arial" w:hAnsi="Arial" w:cs="Arial"/>
                <w:szCs w:val="24"/>
              </w:rPr>
              <w:t>22 October 2019</w:t>
            </w:r>
          </w:p>
        </w:tc>
      </w:tr>
      <w:tr w:rsidR="007D13BD" w:rsidRPr="008A1B93" w14:paraId="65648867" w14:textId="77777777" w:rsidTr="007D13BD">
        <w:tc>
          <w:tcPr>
            <w:tcW w:w="2189" w:type="dxa"/>
          </w:tcPr>
          <w:p w14:paraId="03F8B13A" w14:textId="77777777" w:rsidR="007D13BD" w:rsidRPr="00FA5E59" w:rsidRDefault="007D13BD" w:rsidP="003F6563">
            <w:pPr>
              <w:jc w:val="both"/>
              <w:rPr>
                <w:rFonts w:ascii="Arial" w:hAnsi="Arial" w:cs="Arial"/>
                <w:b/>
                <w:szCs w:val="24"/>
              </w:rPr>
            </w:pPr>
            <w:r w:rsidRPr="00FA5E59">
              <w:rPr>
                <w:rFonts w:ascii="Arial" w:hAnsi="Arial" w:cs="Arial"/>
                <w:b/>
                <w:szCs w:val="24"/>
              </w:rPr>
              <w:t>Applicant</w:t>
            </w:r>
          </w:p>
        </w:tc>
        <w:tc>
          <w:tcPr>
            <w:tcW w:w="6232" w:type="dxa"/>
          </w:tcPr>
          <w:p w14:paraId="76B3A8ED" w14:textId="77777777" w:rsidR="007D13BD" w:rsidRPr="00FA5E59" w:rsidRDefault="007D13BD" w:rsidP="003F6563">
            <w:pPr>
              <w:jc w:val="both"/>
              <w:rPr>
                <w:rFonts w:ascii="Arial" w:hAnsi="Arial" w:cs="Arial"/>
                <w:szCs w:val="24"/>
              </w:rPr>
            </w:pPr>
            <w:r w:rsidRPr="00FA5E59">
              <w:rPr>
                <w:rFonts w:ascii="Arial" w:hAnsi="Arial" w:cs="Arial"/>
                <w:szCs w:val="24"/>
              </w:rPr>
              <w:t xml:space="preserve">City of Nedlands </w:t>
            </w:r>
          </w:p>
        </w:tc>
      </w:tr>
      <w:tr w:rsidR="007D13BD" w:rsidRPr="008A1B93" w14:paraId="60FD4073" w14:textId="77777777" w:rsidTr="007D13BD">
        <w:tc>
          <w:tcPr>
            <w:tcW w:w="2189" w:type="dxa"/>
          </w:tcPr>
          <w:p w14:paraId="5CD1BE71" w14:textId="77777777" w:rsidR="007D13BD" w:rsidRPr="00FA5E59" w:rsidRDefault="007D13BD" w:rsidP="003F6563">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232" w:type="dxa"/>
          </w:tcPr>
          <w:p w14:paraId="7583EBE2" w14:textId="77777777" w:rsidR="007D13BD" w:rsidRPr="00FA5E59" w:rsidRDefault="007D13BD" w:rsidP="003F6563">
            <w:pPr>
              <w:jc w:val="both"/>
              <w:rPr>
                <w:rFonts w:ascii="Arial" w:hAnsi="Arial" w:cs="Arial"/>
                <w:szCs w:val="32"/>
                <w:lang w:val="en-US"/>
              </w:rPr>
            </w:pPr>
            <w:r w:rsidRPr="00FA5E59">
              <w:rPr>
                <w:rFonts w:ascii="Arial" w:hAnsi="Arial" w:cs="Arial"/>
                <w:szCs w:val="24"/>
              </w:rPr>
              <w:t xml:space="preserve"> </w:t>
            </w:r>
            <w:r>
              <w:rPr>
                <w:rFonts w:ascii="Arial" w:hAnsi="Arial" w:cs="Arial"/>
                <w:szCs w:val="24"/>
              </w:rPr>
              <w:t>Nil.</w:t>
            </w:r>
          </w:p>
        </w:tc>
      </w:tr>
      <w:tr w:rsidR="007D13BD" w:rsidRPr="008A1B93" w14:paraId="3B19F088" w14:textId="77777777" w:rsidTr="007D13BD">
        <w:tc>
          <w:tcPr>
            <w:tcW w:w="2189" w:type="dxa"/>
          </w:tcPr>
          <w:p w14:paraId="6E9E65A6" w14:textId="77777777" w:rsidR="007D13BD" w:rsidRPr="00FA5E59" w:rsidRDefault="007D13BD" w:rsidP="003F6563">
            <w:pPr>
              <w:jc w:val="both"/>
              <w:rPr>
                <w:rFonts w:ascii="Arial" w:hAnsi="Arial" w:cs="Arial"/>
                <w:b/>
                <w:szCs w:val="24"/>
              </w:rPr>
            </w:pPr>
            <w:r>
              <w:rPr>
                <w:rFonts w:ascii="Arial" w:hAnsi="Arial" w:cs="Arial"/>
                <w:b/>
                <w:szCs w:val="24"/>
              </w:rPr>
              <w:t>CEO</w:t>
            </w:r>
          </w:p>
        </w:tc>
        <w:tc>
          <w:tcPr>
            <w:tcW w:w="6232" w:type="dxa"/>
          </w:tcPr>
          <w:p w14:paraId="4DAE8465" w14:textId="77777777" w:rsidR="007D13BD" w:rsidRPr="00FA5E59" w:rsidRDefault="007D13BD" w:rsidP="003F6563">
            <w:pPr>
              <w:jc w:val="both"/>
              <w:rPr>
                <w:rFonts w:ascii="Arial" w:hAnsi="Arial" w:cs="Arial"/>
                <w:szCs w:val="24"/>
              </w:rPr>
            </w:pPr>
            <w:r>
              <w:rPr>
                <w:rFonts w:ascii="Arial" w:hAnsi="Arial" w:cs="Arial"/>
                <w:szCs w:val="24"/>
              </w:rPr>
              <w:t>Mark Goodlet</w:t>
            </w:r>
          </w:p>
        </w:tc>
      </w:tr>
      <w:tr w:rsidR="007D13BD" w:rsidRPr="008A1B93" w14:paraId="61B12E54" w14:textId="77777777" w:rsidTr="007D13BD">
        <w:tc>
          <w:tcPr>
            <w:tcW w:w="2189" w:type="dxa"/>
          </w:tcPr>
          <w:p w14:paraId="6D2D6313" w14:textId="77777777" w:rsidR="007D13BD" w:rsidRPr="00FA5E59" w:rsidRDefault="007D13BD" w:rsidP="003F6563">
            <w:pPr>
              <w:jc w:val="both"/>
              <w:rPr>
                <w:rFonts w:ascii="Arial" w:hAnsi="Arial" w:cs="Arial"/>
                <w:b/>
                <w:szCs w:val="24"/>
              </w:rPr>
            </w:pPr>
            <w:r>
              <w:rPr>
                <w:rFonts w:ascii="Arial" w:hAnsi="Arial" w:cs="Arial"/>
                <w:b/>
                <w:szCs w:val="24"/>
              </w:rPr>
              <w:t>Attachments</w:t>
            </w:r>
          </w:p>
        </w:tc>
        <w:tc>
          <w:tcPr>
            <w:tcW w:w="6232" w:type="dxa"/>
          </w:tcPr>
          <w:p w14:paraId="013ECFA9" w14:textId="77777777" w:rsidR="007D13BD" w:rsidRPr="00FA5E59" w:rsidRDefault="007D13BD" w:rsidP="003F6563">
            <w:pPr>
              <w:jc w:val="both"/>
              <w:rPr>
                <w:rFonts w:ascii="Arial" w:hAnsi="Arial" w:cs="Arial"/>
                <w:szCs w:val="24"/>
              </w:rPr>
            </w:pPr>
            <w:r>
              <w:rPr>
                <w:rFonts w:ascii="Arial" w:hAnsi="Arial" w:cs="Arial"/>
                <w:szCs w:val="32"/>
                <w:lang w:val="en-US"/>
              </w:rPr>
              <w:t>Nil.</w:t>
            </w:r>
          </w:p>
        </w:tc>
      </w:tr>
    </w:tbl>
    <w:p w14:paraId="654B4599" w14:textId="77777777" w:rsidR="007D13BD" w:rsidRPr="003A351D" w:rsidRDefault="007D13BD" w:rsidP="007D13BD">
      <w:pPr>
        <w:jc w:val="both"/>
        <w:rPr>
          <w:rFonts w:ascii="Arial" w:hAnsi="Arial" w:cs="Arial"/>
          <w:b/>
          <w:sz w:val="28"/>
          <w:szCs w:val="32"/>
          <w:lang w:val="en-US"/>
        </w:rPr>
      </w:pPr>
    </w:p>
    <w:p w14:paraId="13B9F845" w14:textId="77777777" w:rsidR="007D13BD" w:rsidRPr="003A351D" w:rsidRDefault="007D13BD" w:rsidP="007D13BD">
      <w:pPr>
        <w:jc w:val="both"/>
        <w:rPr>
          <w:rFonts w:ascii="Arial" w:hAnsi="Arial" w:cs="Arial"/>
        </w:rPr>
      </w:pPr>
      <w:bookmarkStart w:id="6" w:name="_Hlk21938616"/>
      <w:r w:rsidRPr="003A351D">
        <w:rPr>
          <w:rFonts w:ascii="Arial" w:hAnsi="Arial" w:cs="Arial"/>
        </w:rPr>
        <w:t>The election of a Deputy Mayor is based on First Past the Post and is to be conducted in accordance with</w:t>
      </w:r>
      <w:r>
        <w:rPr>
          <w:rFonts w:ascii="Arial" w:hAnsi="Arial" w:cs="Arial"/>
        </w:rPr>
        <w:t xml:space="preserve"> the Local Government Act 1995, section 2.15, s</w:t>
      </w:r>
      <w:r w:rsidRPr="003A351D">
        <w:rPr>
          <w:rFonts w:ascii="Arial" w:hAnsi="Arial" w:cs="Arial"/>
        </w:rPr>
        <w:t xml:space="preserve">chedule 2.3 </w:t>
      </w:r>
      <w:r>
        <w:rPr>
          <w:rFonts w:ascii="Arial" w:hAnsi="Arial" w:cs="Arial"/>
        </w:rPr>
        <w:t>c</w:t>
      </w:r>
      <w:r w:rsidRPr="003A351D">
        <w:rPr>
          <w:rFonts w:ascii="Arial" w:hAnsi="Arial" w:cs="Arial"/>
        </w:rPr>
        <w:t>lauses 4, 7 and 8 of the Local Government Act 1995 and voting will be by secret ballot. NOTE: There is no provision for proxy voting. The Chief Executive Officer (CEO) will be the Returning Officer for this election.</w:t>
      </w:r>
    </w:p>
    <w:p w14:paraId="607621F1" w14:textId="77777777" w:rsidR="007D13BD" w:rsidRDefault="007D13BD" w:rsidP="007D13BD">
      <w:pPr>
        <w:jc w:val="both"/>
        <w:rPr>
          <w:rFonts w:ascii="Arial" w:hAnsi="Arial" w:cs="Arial"/>
        </w:rPr>
      </w:pPr>
    </w:p>
    <w:p w14:paraId="12E1D997" w14:textId="0EDACE78" w:rsidR="00432B25" w:rsidRPr="00796EEF" w:rsidRDefault="00432B25" w:rsidP="00432658">
      <w:pPr>
        <w:jc w:val="both"/>
        <w:rPr>
          <w:rFonts w:ascii="Arial" w:hAnsi="Arial" w:cs="Arial"/>
          <w:szCs w:val="24"/>
        </w:rPr>
      </w:pPr>
      <w:r w:rsidRPr="00796EEF">
        <w:rPr>
          <w:rFonts w:ascii="Arial" w:hAnsi="Arial" w:cs="Arial"/>
          <w:szCs w:val="24"/>
        </w:rPr>
        <w:t xml:space="preserve">Local Government Act 1995, </w:t>
      </w:r>
      <w:r w:rsidR="00432658" w:rsidRPr="00796EEF">
        <w:rPr>
          <w:rFonts w:ascii="Arial" w:hAnsi="Arial" w:cs="Arial"/>
          <w:szCs w:val="24"/>
        </w:rPr>
        <w:t>Schedule 2.3</w:t>
      </w:r>
      <w:r w:rsidR="000A3684" w:rsidRPr="00796EEF">
        <w:rPr>
          <w:rFonts w:ascii="Arial" w:hAnsi="Arial" w:cs="Arial"/>
          <w:szCs w:val="24"/>
        </w:rPr>
        <w:t xml:space="preserve"> states:</w:t>
      </w:r>
    </w:p>
    <w:p w14:paraId="071FAF8C" w14:textId="77777777" w:rsidR="00796EEF" w:rsidRPr="000A3684" w:rsidRDefault="00796EEF" w:rsidP="00432658">
      <w:pPr>
        <w:jc w:val="both"/>
        <w:rPr>
          <w:rFonts w:ascii="Arial" w:hAnsi="Arial" w:cs="Arial"/>
          <w:b/>
          <w:bCs/>
          <w:szCs w:val="24"/>
        </w:rPr>
      </w:pPr>
    </w:p>
    <w:p w14:paraId="0A27D59F" w14:textId="77777777" w:rsidR="00432B25" w:rsidRPr="00796EEF" w:rsidRDefault="00432B25" w:rsidP="00796EEF">
      <w:pPr>
        <w:jc w:val="both"/>
        <w:rPr>
          <w:rFonts w:ascii="Arial" w:hAnsi="Arial" w:cs="Arial"/>
          <w:b/>
          <w:bCs/>
          <w:szCs w:val="24"/>
        </w:rPr>
      </w:pPr>
      <w:bookmarkStart w:id="7" w:name="_Toc19185935"/>
      <w:r w:rsidRPr="00796EEF">
        <w:rPr>
          <w:rStyle w:val="CharSClsNo"/>
          <w:rFonts w:ascii="Arial" w:hAnsi="Arial" w:cs="Arial"/>
          <w:b/>
          <w:bCs/>
          <w:sz w:val="24"/>
          <w:szCs w:val="24"/>
        </w:rPr>
        <w:t>8</w:t>
      </w:r>
      <w:r w:rsidRPr="00796EEF">
        <w:rPr>
          <w:rFonts w:ascii="Arial" w:hAnsi="Arial" w:cs="Arial"/>
          <w:b/>
          <w:bCs/>
          <w:szCs w:val="24"/>
        </w:rPr>
        <w:t>.</w:t>
      </w:r>
      <w:r w:rsidRPr="00796EEF">
        <w:rPr>
          <w:rFonts w:ascii="Arial" w:hAnsi="Arial" w:cs="Arial"/>
          <w:b/>
          <w:bCs/>
          <w:szCs w:val="24"/>
        </w:rPr>
        <w:tab/>
        <w:t>How deputy mayor or deputy president is elected</w:t>
      </w:r>
      <w:bookmarkEnd w:id="7"/>
    </w:p>
    <w:p w14:paraId="02295E55" w14:textId="77777777" w:rsidR="00796EEF" w:rsidRPr="00432658" w:rsidRDefault="00796EEF" w:rsidP="00796EEF">
      <w:pPr>
        <w:pStyle w:val="yHeading5"/>
        <w:spacing w:before="0"/>
        <w:jc w:val="both"/>
        <w:outlineLvl w:val="0"/>
        <w:rPr>
          <w:rFonts w:ascii="Arial" w:hAnsi="Arial" w:cs="Arial"/>
          <w:sz w:val="24"/>
          <w:szCs w:val="24"/>
        </w:rPr>
      </w:pPr>
    </w:p>
    <w:p w14:paraId="353AF367" w14:textId="76F14935"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The council is to elect a councillor (other than the mayor or president) to fill the office.</w:t>
      </w:r>
    </w:p>
    <w:p w14:paraId="2AAAF58E" w14:textId="77777777" w:rsidR="005853BE" w:rsidRDefault="005853BE" w:rsidP="005853BE">
      <w:pPr>
        <w:pStyle w:val="ySubsection"/>
        <w:tabs>
          <w:tab w:val="clear" w:pos="595"/>
          <w:tab w:val="clear" w:pos="879"/>
        </w:tabs>
        <w:spacing w:before="0"/>
        <w:ind w:left="1140" w:firstLine="0"/>
        <w:jc w:val="both"/>
        <w:rPr>
          <w:rFonts w:ascii="Arial" w:hAnsi="Arial" w:cs="Arial"/>
          <w:sz w:val="24"/>
          <w:szCs w:val="24"/>
        </w:rPr>
      </w:pPr>
    </w:p>
    <w:p w14:paraId="31988A90" w14:textId="43F486B7"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The election is to be conducted in accordance with the procedure prescribed by the mayor or president, or if he or she is not present, by the CEO.</w:t>
      </w:r>
    </w:p>
    <w:p w14:paraId="054BB1E6"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44088F7A" w14:textId="68473F2B"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Nominations for the office are to be given to the person conducting the election in writing before the meeting or during the meeting before the close of nominations.</w:t>
      </w:r>
    </w:p>
    <w:p w14:paraId="5A902E26"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17751B02" w14:textId="4058A793" w:rsidR="00432B25" w:rsidRDefault="00432B25" w:rsidP="00796EEF">
      <w:pPr>
        <w:pStyle w:val="ySubsection"/>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(3a)</w:t>
      </w:r>
      <w:r w:rsidRPr="00432658">
        <w:rPr>
          <w:rFonts w:ascii="Arial" w:hAnsi="Arial" w:cs="Arial"/>
          <w:sz w:val="24"/>
          <w:szCs w:val="24"/>
        </w:rPr>
        <w:tab/>
        <w:t>Nominations close at the meeting at a time announced by the person conducting the election, which is to be a sufficient time after the announcement by that person that nominations are about to close to allow for any nominations made to be dealt with.</w:t>
      </w:r>
    </w:p>
    <w:p w14:paraId="698046FE"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0299CD7C" w14:textId="523A4658"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If a councillor is nominated by another councillor the person conducting the election is not to accept the nomination unless the nominee has advised the person conducting the election, orally or in writing, that he or she is willing to be nominated for the office.</w:t>
      </w:r>
    </w:p>
    <w:p w14:paraId="54120442" w14:textId="77777777" w:rsidR="005853BE" w:rsidRPr="00432658" w:rsidRDefault="005853BE" w:rsidP="005853BE">
      <w:pPr>
        <w:pStyle w:val="ySubsection"/>
        <w:tabs>
          <w:tab w:val="clear" w:pos="595"/>
          <w:tab w:val="clear" w:pos="879"/>
        </w:tabs>
        <w:spacing w:before="0"/>
        <w:ind w:left="1140" w:firstLine="0"/>
        <w:jc w:val="both"/>
        <w:rPr>
          <w:rFonts w:ascii="Arial" w:hAnsi="Arial" w:cs="Arial"/>
          <w:sz w:val="24"/>
          <w:szCs w:val="24"/>
        </w:rPr>
      </w:pPr>
    </w:p>
    <w:p w14:paraId="616CB289" w14:textId="4B2C543D"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The council members are to vote on the matter by secret ballot as if they were electors voting at an election.</w:t>
      </w:r>
    </w:p>
    <w:p w14:paraId="7EA8946E" w14:textId="77777777" w:rsidR="005853BE" w:rsidRDefault="005853BE" w:rsidP="005853BE">
      <w:pPr>
        <w:pStyle w:val="ListParagraph"/>
        <w:rPr>
          <w:rFonts w:ascii="Arial" w:hAnsi="Arial" w:cs="Arial"/>
          <w:sz w:val="24"/>
          <w:szCs w:val="24"/>
        </w:rPr>
      </w:pPr>
    </w:p>
    <w:p w14:paraId="220A1D39" w14:textId="4D1899FD"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lastRenderedPageBreak/>
        <w:t>Subject to clause 9(1) the votes cast under subclause (5) are to be counted, and the successful candidate determined, in accordance with Schedule 4.1 as if those votes were votes cast at an election.</w:t>
      </w:r>
    </w:p>
    <w:p w14:paraId="43EAC271" w14:textId="77777777" w:rsidR="005853BE" w:rsidRDefault="005853BE" w:rsidP="00796EEF">
      <w:pPr>
        <w:pStyle w:val="ySubsection"/>
        <w:tabs>
          <w:tab w:val="clear" w:pos="595"/>
          <w:tab w:val="clear" w:pos="879"/>
        </w:tabs>
        <w:spacing w:before="0"/>
        <w:ind w:left="1134" w:hanging="567"/>
        <w:jc w:val="both"/>
        <w:rPr>
          <w:rFonts w:ascii="Arial" w:hAnsi="Arial" w:cs="Arial"/>
          <w:sz w:val="24"/>
          <w:szCs w:val="24"/>
        </w:rPr>
      </w:pPr>
    </w:p>
    <w:p w14:paraId="790FC9F4" w14:textId="658F89F7"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As soon as is practicable after the result of the election is known, the person conducting the election is to declare and give notice of the result in accordance with regulations, if any.</w:t>
      </w:r>
    </w:p>
    <w:p w14:paraId="25814709" w14:textId="77777777" w:rsidR="005853BE" w:rsidRDefault="005853BE" w:rsidP="005853BE">
      <w:pPr>
        <w:pStyle w:val="ySubsection"/>
        <w:tabs>
          <w:tab w:val="clear" w:pos="595"/>
          <w:tab w:val="clear" w:pos="879"/>
        </w:tabs>
        <w:spacing w:before="0"/>
        <w:ind w:left="0" w:firstLine="0"/>
        <w:jc w:val="both"/>
        <w:rPr>
          <w:rFonts w:ascii="Arial" w:hAnsi="Arial" w:cs="Arial"/>
          <w:sz w:val="24"/>
          <w:szCs w:val="24"/>
        </w:rPr>
      </w:pPr>
    </w:p>
    <w:p w14:paraId="0083F1CF" w14:textId="77777777" w:rsidR="00432B25" w:rsidRPr="005853BE" w:rsidRDefault="00432B25" w:rsidP="00B67772">
      <w:pPr>
        <w:ind w:left="567" w:hanging="567"/>
        <w:jc w:val="both"/>
        <w:rPr>
          <w:rFonts w:ascii="Arial" w:hAnsi="Arial" w:cs="Arial"/>
          <w:b/>
          <w:bCs/>
          <w:szCs w:val="24"/>
        </w:rPr>
      </w:pPr>
      <w:bookmarkStart w:id="8" w:name="_Toc19185936"/>
      <w:r w:rsidRPr="005853BE">
        <w:rPr>
          <w:rStyle w:val="CharSClsNo"/>
          <w:rFonts w:ascii="Arial" w:hAnsi="Arial" w:cs="Arial"/>
          <w:b/>
          <w:bCs/>
          <w:sz w:val="24"/>
          <w:szCs w:val="24"/>
        </w:rPr>
        <w:t>9</w:t>
      </w:r>
      <w:r w:rsidRPr="005853BE">
        <w:rPr>
          <w:rFonts w:ascii="Arial" w:hAnsi="Arial" w:cs="Arial"/>
          <w:b/>
          <w:bCs/>
          <w:szCs w:val="24"/>
        </w:rPr>
        <w:t>.</w:t>
      </w:r>
      <w:r w:rsidRPr="005853BE">
        <w:rPr>
          <w:rFonts w:ascii="Arial" w:hAnsi="Arial" w:cs="Arial"/>
          <w:b/>
          <w:bCs/>
          <w:szCs w:val="24"/>
        </w:rPr>
        <w:tab/>
        <w:t>Votes may be cast a second time</w:t>
      </w:r>
      <w:bookmarkEnd w:id="8"/>
    </w:p>
    <w:p w14:paraId="396C10A4" w14:textId="77777777" w:rsidR="005853BE" w:rsidRPr="00432658" w:rsidRDefault="005853BE" w:rsidP="00796EEF">
      <w:pPr>
        <w:jc w:val="both"/>
        <w:rPr>
          <w:rFonts w:ascii="Arial" w:hAnsi="Arial" w:cs="Arial"/>
          <w:szCs w:val="24"/>
        </w:rPr>
      </w:pPr>
    </w:p>
    <w:p w14:paraId="60E04EF7" w14:textId="475FB2E4" w:rsidR="00432B25"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14:paraId="5183C66A" w14:textId="77777777" w:rsidR="005853BE" w:rsidRPr="00432658" w:rsidRDefault="005853BE" w:rsidP="005853BE">
      <w:pPr>
        <w:pStyle w:val="ySubsection"/>
        <w:tabs>
          <w:tab w:val="clear" w:pos="595"/>
          <w:tab w:val="clear" w:pos="879"/>
        </w:tabs>
        <w:spacing w:before="0"/>
        <w:ind w:left="1497" w:firstLine="0"/>
        <w:jc w:val="both"/>
        <w:rPr>
          <w:rFonts w:ascii="Arial" w:hAnsi="Arial" w:cs="Arial"/>
          <w:sz w:val="24"/>
          <w:szCs w:val="24"/>
        </w:rPr>
      </w:pPr>
    </w:p>
    <w:p w14:paraId="18423F7D" w14:textId="7F7D9D30" w:rsidR="00432B25"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Any nomination for the office may be withdrawn, and further nominations may be made, before or when the special meeting is held.</w:t>
      </w:r>
    </w:p>
    <w:p w14:paraId="25F33D26"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408A509D" w14:textId="683F9B2C" w:rsidR="00432B25"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 xml:space="preserve">When the special meeting is held the </w:t>
      </w:r>
      <w:r w:rsidR="005853BE">
        <w:rPr>
          <w:rFonts w:ascii="Arial" w:hAnsi="Arial" w:cs="Arial"/>
          <w:sz w:val="24"/>
          <w:szCs w:val="24"/>
        </w:rPr>
        <w:t>c</w:t>
      </w:r>
      <w:r w:rsidRPr="00432658">
        <w:rPr>
          <w:rFonts w:ascii="Arial" w:hAnsi="Arial" w:cs="Arial"/>
          <w:sz w:val="24"/>
          <w:szCs w:val="24"/>
        </w:rPr>
        <w:t>ouncil members are to vote again on the matter by secret ballot as if they were voting at an election.</w:t>
      </w:r>
    </w:p>
    <w:p w14:paraId="60CFE03E"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15436557" w14:textId="423200D9" w:rsidR="00432B25" w:rsidRPr="00432658"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The votes cast under subclause (3) are to be counted, and the successful candidate determined, under Schedule 4.1 as if those votes were votes cast at an election.</w:t>
      </w:r>
    </w:p>
    <w:p w14:paraId="5285B43A" w14:textId="77777777" w:rsidR="007D13BD" w:rsidRDefault="007D13BD" w:rsidP="007D13BD">
      <w:pPr>
        <w:jc w:val="both"/>
        <w:rPr>
          <w:rFonts w:ascii="Arial" w:hAnsi="Arial" w:cs="Arial"/>
        </w:rPr>
      </w:pPr>
    </w:p>
    <w:p w14:paraId="1AAC7497" w14:textId="77777777" w:rsidR="00B67772" w:rsidRPr="00512FC2" w:rsidRDefault="00B67772" w:rsidP="007D13BD">
      <w:pPr>
        <w:jc w:val="both"/>
        <w:rPr>
          <w:rFonts w:ascii="Arial" w:hAnsi="Arial" w:cs="Arial"/>
        </w:rPr>
      </w:pPr>
    </w:p>
    <w:p w14:paraId="6E5FEC6F" w14:textId="77777777" w:rsidR="007D13BD" w:rsidRPr="00512FC2" w:rsidRDefault="007D13BD" w:rsidP="007D13BD">
      <w:pPr>
        <w:jc w:val="both"/>
        <w:rPr>
          <w:rFonts w:ascii="Arial" w:hAnsi="Arial" w:cs="Arial"/>
          <w:b/>
        </w:rPr>
      </w:pPr>
      <w:r w:rsidRPr="00512FC2">
        <w:rPr>
          <w:rFonts w:ascii="Arial" w:hAnsi="Arial" w:cs="Arial"/>
          <w:b/>
        </w:rPr>
        <w:t>Ballot Result</w:t>
      </w:r>
    </w:p>
    <w:p w14:paraId="70FE5695" w14:textId="77777777" w:rsidR="007D13BD" w:rsidRPr="00512FC2" w:rsidRDefault="007D13BD" w:rsidP="007D13BD">
      <w:pPr>
        <w:jc w:val="both"/>
        <w:rPr>
          <w:rFonts w:ascii="Arial" w:hAnsi="Arial" w:cs="Arial"/>
          <w:b/>
        </w:rPr>
      </w:pPr>
    </w:p>
    <w:p w14:paraId="684C807F" w14:textId="77777777" w:rsidR="007D13BD" w:rsidRPr="00512FC2" w:rsidRDefault="007D13BD" w:rsidP="007D13BD">
      <w:pPr>
        <w:jc w:val="both"/>
        <w:rPr>
          <w:rFonts w:ascii="Arial" w:hAnsi="Arial" w:cs="Arial"/>
          <w:b/>
        </w:rPr>
      </w:pPr>
      <w:r w:rsidRPr="00512FC2">
        <w:rPr>
          <w:rFonts w:ascii="Arial" w:hAnsi="Arial" w:cs="Arial"/>
          <w:b/>
        </w:rPr>
        <w:t>Following the ballot result, the successful Councillor will be appointed and sworn into the position of Deputy Mayor for a term ending immediately prior to the next Local Gov</w:t>
      </w:r>
      <w:r>
        <w:rPr>
          <w:rFonts w:ascii="Arial" w:hAnsi="Arial" w:cs="Arial"/>
          <w:b/>
        </w:rPr>
        <w:t>ernment Election in October 2021.</w:t>
      </w:r>
    </w:p>
    <w:bookmarkEnd w:id="6"/>
    <w:p w14:paraId="59EA7767" w14:textId="77777777" w:rsidR="007D13BD" w:rsidRPr="0041556A" w:rsidRDefault="007D13BD" w:rsidP="007D13BD"/>
    <w:p w14:paraId="200BC01D" w14:textId="77777777"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9" w:name="_Toc22222446"/>
      <w:r w:rsidR="00562866" w:rsidRPr="00180419">
        <w:rPr>
          <w:rFonts w:ascii="Arial" w:hAnsi="Arial" w:cs="Arial"/>
          <w:caps w:val="0"/>
          <w:sz w:val="24"/>
          <w:szCs w:val="24"/>
          <w:u w:val="none"/>
        </w:rPr>
        <w:lastRenderedPageBreak/>
        <w:t>Public Question Time</w:t>
      </w:r>
      <w:bookmarkEnd w:id="9"/>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1"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14:paraId="200BC022"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3" w14:textId="77777777"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4" w14:textId="77777777"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22222447"/>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10"/>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00BC026"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
    <w:p w14:paraId="200BC027"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8" w14:textId="77777777"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9"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1" w:name="_Toc22222448"/>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11"/>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77777777"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Any requests from Councillors for leave of absence to be made at this point.</w:t>
      </w:r>
    </w:p>
    <w:p w14:paraId="200BC02C" w14:textId="77777777"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22222449"/>
      <w:r w:rsidRPr="00355804">
        <w:rPr>
          <w:rFonts w:ascii="Arial" w:hAnsi="Arial" w:cs="Arial"/>
          <w:caps w:val="0"/>
          <w:sz w:val="24"/>
          <w:szCs w:val="24"/>
          <w:u w:val="none"/>
        </w:rPr>
        <w:t>Petitions</w:t>
      </w:r>
      <w:bookmarkEnd w:id="12"/>
    </w:p>
    <w:p w14:paraId="200BC02F" w14:textId="77777777" w:rsidR="00355804" w:rsidRPr="00F510A9" w:rsidRDefault="00355804" w:rsidP="00355804">
      <w:pPr>
        <w:ind w:left="720"/>
        <w:rPr>
          <w:rFonts w:ascii="Arial" w:hAnsi="Arial" w:cs="Arial"/>
        </w:rPr>
      </w:pPr>
    </w:p>
    <w:p w14:paraId="200BC030"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Petitions to be tabled at this point.</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 w:name="_Toc22222450"/>
      <w:r w:rsidRPr="00180419">
        <w:rPr>
          <w:rFonts w:ascii="Arial" w:hAnsi="Arial" w:cs="Arial"/>
          <w:caps w:val="0"/>
          <w:sz w:val="24"/>
          <w:szCs w:val="24"/>
          <w:u w:val="none"/>
        </w:rPr>
        <w:t>Disclosures of Financial Interest</w:t>
      </w:r>
      <w:bookmarkEnd w:id="13"/>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77777777"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00BC036" w14:textId="77777777" w:rsidR="00D05D60" w:rsidRPr="00180419" w:rsidRDefault="00D05D60" w:rsidP="006053A2">
      <w:pPr>
        <w:pStyle w:val="BodyTextIndent"/>
        <w:tabs>
          <w:tab w:val="clear" w:pos="720"/>
        </w:tabs>
        <w:ind w:left="0"/>
        <w:rPr>
          <w:rFonts w:ascii="Arial" w:hAnsi="Arial" w:cs="Arial"/>
          <w:szCs w:val="24"/>
        </w:rPr>
      </w:pPr>
    </w:p>
    <w:p w14:paraId="200BC037" w14:textId="77777777" w:rsidR="00AE4443" w:rsidRP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 a member who has made a declaration must not preside, participate in, or be present during any discussion or decision making procedure relating to the matter the subject of the declaration.</w:t>
      </w:r>
    </w:p>
    <w:p w14:paraId="200BC038" w14:textId="77777777" w:rsidR="00AE4443" w:rsidRPr="00562866" w:rsidRDefault="00AE4443" w:rsidP="006053A2">
      <w:pPr>
        <w:pStyle w:val="BodyTextIndent"/>
        <w:tabs>
          <w:tab w:val="clear" w:pos="720"/>
        </w:tabs>
        <w:ind w:left="0"/>
        <w:rPr>
          <w:rFonts w:ascii="Arial" w:hAnsi="Arial" w:cs="Arial"/>
          <w:sz w:val="22"/>
          <w:szCs w:val="24"/>
        </w:rPr>
      </w:pPr>
    </w:p>
    <w:p w14:paraId="200BC039" w14:textId="77777777" w:rsid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200BC03A" w14:textId="77777777" w:rsidR="00D80CEC" w:rsidRDefault="00D80CEC" w:rsidP="00765E9D">
      <w:pPr>
        <w:pStyle w:val="BodyTextIndent"/>
        <w:rPr>
          <w:rFonts w:ascii="Arial" w:hAnsi="Arial" w:cs="Arial"/>
          <w:sz w:val="22"/>
          <w:szCs w:val="24"/>
        </w:rPr>
      </w:pPr>
    </w:p>
    <w:p w14:paraId="200BC03B" w14:textId="77777777" w:rsidR="00D80CEC" w:rsidRPr="00180419" w:rsidRDefault="00D80CEC" w:rsidP="00765E9D">
      <w:pPr>
        <w:pStyle w:val="BodyTextIndent"/>
        <w:rPr>
          <w:rFonts w:ascii="Arial" w:hAnsi="Arial" w:cs="Arial"/>
          <w:b/>
          <w:i/>
          <w:szCs w:val="24"/>
        </w:rPr>
      </w:pPr>
    </w:p>
    <w:p w14:paraId="200BC03C" w14:textId="77777777"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4" w:name="_Toc22222451"/>
      <w:r w:rsidR="00562866" w:rsidRPr="00180419">
        <w:rPr>
          <w:rFonts w:ascii="Arial" w:hAnsi="Arial" w:cs="Arial"/>
          <w:caps w:val="0"/>
          <w:sz w:val="24"/>
          <w:szCs w:val="24"/>
          <w:u w:val="none"/>
        </w:rPr>
        <w:lastRenderedPageBreak/>
        <w:t>Disclosures of Interests Affecting Impartiality</w:t>
      </w:r>
      <w:bookmarkEnd w:id="14"/>
    </w:p>
    <w:p w14:paraId="200BC03D" w14:textId="77777777" w:rsidR="00D05D60" w:rsidRPr="00562866" w:rsidRDefault="00D05D60" w:rsidP="00765E9D">
      <w:pPr>
        <w:pStyle w:val="BodyTextIndent"/>
        <w:rPr>
          <w:rFonts w:ascii="Arial" w:hAnsi="Arial" w:cs="Arial"/>
          <w:szCs w:val="24"/>
        </w:rPr>
      </w:pPr>
    </w:p>
    <w:p w14:paraId="200BC03E" w14:textId="77777777"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200BC040"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200BC041" w14:textId="77777777" w:rsidR="00D05D60" w:rsidRPr="00562866" w:rsidRDefault="00D05D60" w:rsidP="006053A2">
      <w:pPr>
        <w:pStyle w:val="BodyTextIndent"/>
        <w:tabs>
          <w:tab w:val="clear" w:pos="720"/>
        </w:tabs>
        <w:ind w:left="0"/>
        <w:rPr>
          <w:rFonts w:ascii="Arial" w:hAnsi="Arial" w:cs="Arial"/>
          <w:sz w:val="22"/>
          <w:szCs w:val="24"/>
        </w:rPr>
      </w:pPr>
    </w:p>
    <w:p w14:paraId="200BC042"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200BC043" w14:textId="77777777" w:rsidR="00D05D60" w:rsidRPr="00562866" w:rsidRDefault="00D05D60" w:rsidP="006053A2">
      <w:pPr>
        <w:pStyle w:val="BodyTextIndent"/>
        <w:tabs>
          <w:tab w:val="clear" w:pos="720"/>
        </w:tabs>
        <w:ind w:left="0"/>
        <w:rPr>
          <w:rFonts w:ascii="Arial" w:hAnsi="Arial" w:cs="Arial"/>
          <w:sz w:val="22"/>
          <w:szCs w:val="24"/>
        </w:rPr>
      </w:pPr>
    </w:p>
    <w:p w14:paraId="200BC044"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  I disclose that I have an association with the applicant (or person seeking a decision).  As a consequence, there may be a perception that my impartiality on the matter may be affected.  I declare that I will consider this matter on its merits and vote accordingly.”</w:t>
      </w:r>
    </w:p>
    <w:p w14:paraId="200BC045" w14:textId="77777777" w:rsidR="00D05D60" w:rsidRPr="00562866" w:rsidRDefault="00D05D60" w:rsidP="006053A2">
      <w:pPr>
        <w:pStyle w:val="BodyTextIndent"/>
        <w:tabs>
          <w:tab w:val="clear" w:pos="720"/>
        </w:tabs>
        <w:ind w:left="0"/>
        <w:rPr>
          <w:rFonts w:ascii="Arial" w:hAnsi="Arial" w:cs="Arial"/>
          <w:sz w:val="22"/>
          <w:szCs w:val="24"/>
        </w:rPr>
      </w:pPr>
    </w:p>
    <w:p w14:paraId="200BC046"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200BC047"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22222452"/>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15"/>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77777777" w:rsidR="00D05D60" w:rsidRPr="00180419" w:rsidRDefault="009368F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22222453"/>
      <w:r w:rsidRPr="00180419">
        <w:rPr>
          <w:rFonts w:ascii="Arial" w:hAnsi="Arial" w:cs="Arial"/>
          <w:caps w:val="0"/>
          <w:sz w:val="24"/>
          <w:szCs w:val="24"/>
          <w:u w:val="none"/>
        </w:rPr>
        <w:t>Confirmation of Minutes</w:t>
      </w:r>
      <w:bookmarkEnd w:id="16"/>
    </w:p>
    <w:p w14:paraId="200BC04F" w14:textId="77777777" w:rsidR="00562866" w:rsidRPr="00562866" w:rsidRDefault="00562866" w:rsidP="00765E9D">
      <w:pPr>
        <w:jc w:val="both"/>
      </w:pPr>
    </w:p>
    <w:p w14:paraId="200BC050" w14:textId="299CB682"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7" w:name="_Toc22222454"/>
      <w:r>
        <w:rPr>
          <w:rFonts w:ascii="Arial" w:hAnsi="Arial" w:cs="Arial"/>
          <w:sz w:val="24"/>
          <w:szCs w:val="24"/>
          <w:u w:val="none"/>
        </w:rPr>
        <w:t xml:space="preserve">Ordinary Council </w:t>
      </w:r>
      <w:r w:rsidR="00A24CF1">
        <w:rPr>
          <w:rFonts w:ascii="Arial" w:hAnsi="Arial" w:cs="Arial"/>
          <w:sz w:val="24"/>
          <w:szCs w:val="24"/>
          <w:u w:val="none"/>
        </w:rPr>
        <w:t>M</w:t>
      </w:r>
      <w:r w:rsidR="00477C38" w:rsidRPr="00180419">
        <w:rPr>
          <w:rFonts w:ascii="Arial" w:hAnsi="Arial" w:cs="Arial"/>
          <w:sz w:val="24"/>
          <w:szCs w:val="24"/>
          <w:u w:val="none"/>
        </w:rPr>
        <w:t xml:space="preserve">eeting </w:t>
      </w:r>
      <w:r w:rsidR="00167610">
        <w:rPr>
          <w:rFonts w:ascii="Arial" w:hAnsi="Arial" w:cs="Arial"/>
          <w:sz w:val="24"/>
          <w:szCs w:val="24"/>
          <w:u w:val="none"/>
        </w:rPr>
        <w:t>24 September 2019</w:t>
      </w:r>
      <w:bookmarkEnd w:id="17"/>
    </w:p>
    <w:p w14:paraId="200BC051"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2" w14:textId="23F4FCEF" w:rsidR="00D05D60" w:rsidRPr="00562866" w:rsidRDefault="00477C38"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5577F">
        <w:rPr>
          <w:rFonts w:ascii="Arial" w:hAnsi="Arial" w:cs="Arial"/>
          <w:szCs w:val="24"/>
        </w:rPr>
        <w:t>M</w:t>
      </w:r>
      <w:r w:rsidR="00D05D60" w:rsidRPr="00562866">
        <w:rPr>
          <w:rFonts w:ascii="Arial" w:hAnsi="Arial" w:cs="Arial"/>
          <w:szCs w:val="24"/>
        </w:rPr>
        <w:t xml:space="preserve">inutes of the </w:t>
      </w:r>
      <w:r w:rsidR="0055577F">
        <w:rPr>
          <w:rFonts w:ascii="Arial" w:hAnsi="Arial" w:cs="Arial"/>
          <w:szCs w:val="24"/>
        </w:rPr>
        <w:t>O</w:t>
      </w:r>
      <w:r w:rsidR="00162798">
        <w:rPr>
          <w:rFonts w:ascii="Arial" w:hAnsi="Arial" w:cs="Arial"/>
          <w:szCs w:val="24"/>
        </w:rPr>
        <w:t>rdinary Council M</w:t>
      </w:r>
      <w:r w:rsidR="009E2D4C">
        <w:rPr>
          <w:rFonts w:ascii="Arial" w:hAnsi="Arial" w:cs="Arial"/>
          <w:szCs w:val="24"/>
        </w:rPr>
        <w:t xml:space="preserve">eeting </w:t>
      </w:r>
      <w:r w:rsidR="00D05D60" w:rsidRPr="00562866">
        <w:rPr>
          <w:rFonts w:ascii="Arial" w:hAnsi="Arial" w:cs="Arial"/>
          <w:szCs w:val="24"/>
        </w:rPr>
        <w:t xml:space="preserve">held </w:t>
      </w:r>
      <w:r w:rsidR="00167610">
        <w:rPr>
          <w:rFonts w:ascii="Arial" w:hAnsi="Arial" w:cs="Arial"/>
          <w:szCs w:val="24"/>
        </w:rPr>
        <w:t>24 September 2019</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9E5692">
        <w:rPr>
          <w:rFonts w:ascii="Arial" w:hAnsi="Arial" w:cs="Arial"/>
          <w:szCs w:val="24"/>
        </w:rPr>
        <w:t>confirmed.</w:t>
      </w:r>
    </w:p>
    <w:p w14:paraId="200BC053" w14:textId="77777777"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4" w14:textId="77777777"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5"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8" w:name="_Toc22222455"/>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8"/>
    </w:p>
    <w:p w14:paraId="200BC056" w14:textId="77777777" w:rsidR="009E2D4C" w:rsidRPr="00F510A9" w:rsidRDefault="009E2D4C" w:rsidP="009E2D4C">
      <w:pPr>
        <w:pStyle w:val="BodyTextIndent2"/>
        <w:rPr>
          <w:rFonts w:ascii="Arial" w:hAnsi="Arial" w:cs="Arial"/>
        </w:rPr>
      </w:pPr>
    </w:p>
    <w:p w14:paraId="200BC057" w14:textId="77777777" w:rsidR="009E2D4C" w:rsidRPr="00F510A9" w:rsidRDefault="009E2D4C" w:rsidP="006053A2">
      <w:pPr>
        <w:pStyle w:val="BodyTextIndent2"/>
        <w:tabs>
          <w:tab w:val="clear" w:pos="720"/>
          <w:tab w:val="clear" w:pos="8505"/>
          <w:tab w:val="right" w:pos="8364"/>
        </w:tabs>
        <w:ind w:left="0"/>
        <w:jc w:val="both"/>
        <w:rPr>
          <w:rFonts w:ascii="Arial" w:hAnsi="Arial" w:cs="Arial"/>
        </w:rPr>
      </w:pPr>
      <w:r w:rsidRPr="00F510A9">
        <w:rPr>
          <w:rFonts w:ascii="Arial" w:hAnsi="Arial" w:cs="Arial"/>
        </w:rPr>
        <w:t>Any written or verbal announcements by the Presiding Mem</w:t>
      </w:r>
      <w:r w:rsidR="009E5692">
        <w:rPr>
          <w:rFonts w:ascii="Arial" w:hAnsi="Arial" w:cs="Arial"/>
        </w:rPr>
        <w:t>ber to be tabled at this point.</w:t>
      </w:r>
    </w:p>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200BC059" w14:textId="77777777" w:rsidR="009E2D4C" w:rsidRPr="00F510A9" w:rsidRDefault="009E2D4C" w:rsidP="009E2D4C">
      <w:pPr>
        <w:tabs>
          <w:tab w:val="left" w:pos="720"/>
          <w:tab w:val="left" w:pos="1440"/>
          <w:tab w:val="left" w:pos="2410"/>
          <w:tab w:val="left" w:pos="2977"/>
          <w:tab w:val="right" w:pos="8505"/>
        </w:tabs>
        <w:ind w:left="720"/>
        <w:rPr>
          <w:rFonts w:ascii="Arial" w:hAnsi="Arial" w:cs="Arial"/>
        </w:rPr>
      </w:pPr>
    </w:p>
    <w:p w14:paraId="200BC05A"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9" w:name="_Toc22222456"/>
      <w:r w:rsidRPr="009E2D4C">
        <w:rPr>
          <w:rFonts w:ascii="Arial" w:hAnsi="Arial" w:cs="Arial"/>
          <w:caps w:val="0"/>
          <w:sz w:val="24"/>
          <w:szCs w:val="24"/>
          <w:u w:val="none"/>
        </w:rPr>
        <w:t>Members announcements without discussion</w:t>
      </w:r>
      <w:bookmarkEnd w:id="19"/>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200BC05C"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Written announcements by Councillors to be tabled at this point. </w:t>
      </w:r>
    </w:p>
    <w:p w14:paraId="200BC05D"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5E" w14:textId="77777777" w:rsidR="00562866"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Councillors may wish to make verbal announcements at their discretion.</w:t>
      </w:r>
    </w:p>
    <w:p w14:paraId="200BC05F" w14:textId="77777777"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14:paraId="200BC060" w14:textId="77777777"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14:paraId="200BC061" w14:textId="77777777" w:rsidR="009368F4"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20" w:name="_Toc22222457"/>
      <w:r w:rsidR="00562866" w:rsidRPr="009E2D4C">
        <w:rPr>
          <w:rFonts w:ascii="Arial" w:hAnsi="Arial" w:cs="Arial"/>
          <w:caps w:val="0"/>
          <w:sz w:val="24"/>
          <w:szCs w:val="24"/>
          <w:u w:val="none"/>
        </w:rPr>
        <w:lastRenderedPageBreak/>
        <w:t>Matters for Which the Meeting May Be Closed</w:t>
      </w:r>
      <w:bookmarkEnd w:id="20"/>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77777777" w:rsidR="009E2D4C" w:rsidRPr="009E2D4C" w:rsidRDefault="009E2D4C" w:rsidP="009E2D4C">
      <w:pPr>
        <w:ind w:left="720"/>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1" w:name="_Toc22222458"/>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21"/>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22" w:name="_Toc22222459"/>
      <w:r>
        <w:rPr>
          <w:rFonts w:ascii="Arial" w:hAnsi="Arial" w:cs="Arial"/>
          <w:sz w:val="24"/>
          <w:szCs w:val="24"/>
          <w:u w:val="none"/>
        </w:rPr>
        <w:t>Minutes of Council Committees</w:t>
      </w:r>
      <w:bookmarkEnd w:id="22"/>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77777777" w:rsidR="009E2D4C" w:rsidRPr="009E2D4C" w:rsidRDefault="009E2D4C" w:rsidP="006053A2">
      <w:pPr>
        <w:tabs>
          <w:tab w:val="left" w:pos="1440"/>
          <w:tab w:val="left" w:pos="2410"/>
          <w:tab w:val="left" w:pos="2977"/>
          <w:tab w:val="right" w:pos="8505"/>
        </w:tabs>
        <w:jc w:val="both"/>
        <w:rPr>
          <w:rFonts w:ascii="Arial" w:hAnsi="Arial" w:cs="Arial"/>
          <w:b/>
          <w:i/>
          <w:szCs w:val="24"/>
        </w:rPr>
      </w:pPr>
    </w:p>
    <w:p w14:paraId="200BC06C" w14:textId="2A369311" w:rsid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eetings (in date order) are to be received:</w:t>
      </w:r>
    </w:p>
    <w:p w14:paraId="0AB4B138" w14:textId="77777777" w:rsidR="00EC74FB" w:rsidRPr="009E2D4C" w:rsidRDefault="00EC74FB" w:rsidP="006053A2">
      <w:pPr>
        <w:tabs>
          <w:tab w:val="left" w:pos="1440"/>
          <w:tab w:val="left" w:pos="2410"/>
          <w:tab w:val="left" w:pos="2977"/>
          <w:tab w:val="right" w:pos="8505"/>
        </w:tabs>
        <w:jc w:val="both"/>
        <w:rPr>
          <w:rFonts w:ascii="Arial" w:hAnsi="Arial" w:cs="Arial"/>
          <w:b/>
          <w:szCs w:val="24"/>
        </w:rPr>
      </w:pPr>
    </w:p>
    <w:p w14:paraId="6404BD65" w14:textId="77777777" w:rsidR="00EC74FB" w:rsidRPr="009E2D4C" w:rsidRDefault="00EC74FB" w:rsidP="00EC74FB">
      <w:pPr>
        <w:tabs>
          <w:tab w:val="left" w:pos="1440"/>
          <w:tab w:val="left" w:pos="2410"/>
          <w:tab w:val="left" w:pos="2977"/>
          <w:tab w:val="right" w:pos="8222"/>
        </w:tabs>
        <w:rPr>
          <w:rFonts w:ascii="Arial" w:hAnsi="Arial" w:cs="Arial"/>
          <w:b/>
          <w:szCs w:val="24"/>
        </w:rPr>
      </w:pPr>
      <w:r>
        <w:rPr>
          <w:rFonts w:ascii="Arial" w:hAnsi="Arial" w:cs="Arial"/>
          <w:b/>
          <w:szCs w:val="24"/>
        </w:rPr>
        <w:t xml:space="preserve">Arts </w:t>
      </w:r>
      <w:r w:rsidRPr="009E2D4C">
        <w:rPr>
          <w:rFonts w:ascii="Arial" w:hAnsi="Arial" w:cs="Arial"/>
          <w:b/>
          <w:szCs w:val="24"/>
        </w:rPr>
        <w:t>Committee</w:t>
      </w:r>
      <w:r w:rsidRPr="009E2D4C">
        <w:rPr>
          <w:rFonts w:ascii="Arial" w:hAnsi="Arial" w:cs="Arial"/>
          <w:b/>
          <w:szCs w:val="24"/>
        </w:rPr>
        <w:tab/>
      </w:r>
      <w:r>
        <w:rPr>
          <w:rFonts w:ascii="Arial" w:hAnsi="Arial" w:cs="Arial"/>
          <w:b/>
          <w:szCs w:val="24"/>
        </w:rPr>
        <w:tab/>
      </w:r>
      <w:r>
        <w:rPr>
          <w:rFonts w:ascii="Arial" w:hAnsi="Arial" w:cs="Arial"/>
          <w:b/>
          <w:szCs w:val="24"/>
        </w:rPr>
        <w:tab/>
        <w:t>7 October 2019</w:t>
      </w:r>
    </w:p>
    <w:p w14:paraId="24E2C1EE" w14:textId="77777777" w:rsidR="00EC74FB" w:rsidRPr="009E2D4C" w:rsidRDefault="00EC74FB" w:rsidP="00EC74FB">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Pr="009E2D4C">
        <w:rPr>
          <w:rFonts w:ascii="Arial" w:hAnsi="Arial" w:cs="Arial"/>
          <w:sz w:val="22"/>
          <w:szCs w:val="24"/>
        </w:rPr>
        <w:t xml:space="preserve">irculated to Councillors on </w:t>
      </w:r>
      <w:r>
        <w:rPr>
          <w:rFonts w:ascii="Arial" w:hAnsi="Arial" w:cs="Arial"/>
          <w:sz w:val="22"/>
          <w:szCs w:val="24"/>
        </w:rPr>
        <w:t>8 October 2019</w:t>
      </w:r>
    </w:p>
    <w:p w14:paraId="03D42D25" w14:textId="77777777" w:rsidR="00EC74FB" w:rsidRDefault="00EC74FB" w:rsidP="006053A2">
      <w:pPr>
        <w:tabs>
          <w:tab w:val="left" w:pos="1440"/>
          <w:tab w:val="left" w:pos="2410"/>
          <w:tab w:val="left" w:pos="2977"/>
          <w:tab w:val="right" w:pos="8222"/>
        </w:tabs>
        <w:rPr>
          <w:rFonts w:ascii="Arial" w:hAnsi="Arial" w:cs="Arial"/>
          <w:b/>
          <w:szCs w:val="24"/>
        </w:rPr>
      </w:pPr>
    </w:p>
    <w:p w14:paraId="200BC070" w14:textId="2E942174" w:rsidR="009E2D4C" w:rsidRPr="009E2D4C" w:rsidRDefault="005A31C7" w:rsidP="006053A2">
      <w:pPr>
        <w:tabs>
          <w:tab w:val="left" w:pos="1440"/>
          <w:tab w:val="left" w:pos="2410"/>
          <w:tab w:val="left" w:pos="2977"/>
          <w:tab w:val="right" w:pos="8222"/>
        </w:tabs>
        <w:rPr>
          <w:rFonts w:ascii="Arial" w:hAnsi="Arial" w:cs="Arial"/>
          <w:b/>
          <w:szCs w:val="24"/>
        </w:rPr>
      </w:pPr>
      <w:r>
        <w:rPr>
          <w:rFonts w:ascii="Arial" w:hAnsi="Arial" w:cs="Arial"/>
          <w:b/>
          <w:szCs w:val="24"/>
        </w:rPr>
        <w:t xml:space="preserve">Audit &amp; Risk </w:t>
      </w:r>
      <w:r w:rsidR="009E2D4C" w:rsidRPr="009E2D4C">
        <w:rPr>
          <w:rFonts w:ascii="Arial" w:hAnsi="Arial" w:cs="Arial"/>
          <w:b/>
          <w:szCs w:val="24"/>
        </w:rPr>
        <w:t>Committee</w:t>
      </w:r>
      <w:r w:rsidR="009E2D4C" w:rsidRPr="009E2D4C">
        <w:rPr>
          <w:rFonts w:ascii="Arial" w:hAnsi="Arial" w:cs="Arial"/>
          <w:b/>
          <w:szCs w:val="24"/>
        </w:rPr>
        <w:tab/>
      </w:r>
      <w:r w:rsidR="009E5692">
        <w:rPr>
          <w:rFonts w:ascii="Arial" w:hAnsi="Arial" w:cs="Arial"/>
          <w:b/>
          <w:szCs w:val="24"/>
        </w:rPr>
        <w:tab/>
      </w:r>
      <w:r>
        <w:rPr>
          <w:rFonts w:ascii="Arial" w:hAnsi="Arial" w:cs="Arial"/>
          <w:b/>
          <w:szCs w:val="24"/>
        </w:rPr>
        <w:t>7 October 2019</w:t>
      </w:r>
    </w:p>
    <w:p w14:paraId="200BC071" w14:textId="0C8BC957" w:rsidR="009E2D4C" w:rsidRDefault="005A31C7" w:rsidP="006053A2">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009E2D4C" w:rsidRPr="009E2D4C">
        <w:rPr>
          <w:rFonts w:ascii="Arial" w:hAnsi="Arial" w:cs="Arial"/>
          <w:sz w:val="22"/>
          <w:szCs w:val="24"/>
        </w:rPr>
        <w:t xml:space="preserve">irculated to Councillors on </w:t>
      </w:r>
      <w:r w:rsidR="00F42F8F">
        <w:rPr>
          <w:rFonts w:ascii="Arial" w:hAnsi="Arial" w:cs="Arial"/>
          <w:sz w:val="22"/>
          <w:szCs w:val="24"/>
        </w:rPr>
        <w:t>9 October 2019</w:t>
      </w:r>
    </w:p>
    <w:p w14:paraId="60563E39" w14:textId="77777777" w:rsidR="00EC74FB" w:rsidRDefault="00EC74FB" w:rsidP="005A31C7">
      <w:pPr>
        <w:tabs>
          <w:tab w:val="left" w:pos="1440"/>
          <w:tab w:val="left" w:pos="2410"/>
          <w:tab w:val="left" w:pos="2977"/>
          <w:tab w:val="right" w:pos="8222"/>
        </w:tabs>
        <w:rPr>
          <w:rFonts w:ascii="Arial" w:hAnsi="Arial" w:cs="Arial"/>
          <w:b/>
          <w:szCs w:val="24"/>
        </w:rPr>
      </w:pPr>
    </w:p>
    <w:p w14:paraId="39791942" w14:textId="7DD49B49" w:rsidR="005A31C7" w:rsidRPr="009E2D4C" w:rsidRDefault="005A31C7" w:rsidP="005A31C7">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Pr>
          <w:rFonts w:ascii="Arial" w:hAnsi="Arial" w:cs="Arial"/>
          <w:b/>
          <w:szCs w:val="24"/>
        </w:rPr>
        <w:tab/>
        <w:t>8 October 2019</w:t>
      </w:r>
    </w:p>
    <w:p w14:paraId="75CABA3C" w14:textId="77777777" w:rsidR="005A31C7" w:rsidRPr="009E2D4C" w:rsidRDefault="005A31C7" w:rsidP="005A31C7">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Pr="009E2D4C">
        <w:rPr>
          <w:rFonts w:ascii="Arial" w:hAnsi="Arial" w:cs="Arial"/>
          <w:sz w:val="22"/>
          <w:szCs w:val="24"/>
        </w:rPr>
        <w:t xml:space="preserve">irculated to Councillors on </w:t>
      </w:r>
      <w:r>
        <w:rPr>
          <w:rFonts w:ascii="Arial" w:hAnsi="Arial" w:cs="Arial"/>
          <w:sz w:val="22"/>
          <w:szCs w:val="24"/>
        </w:rPr>
        <w:t>14 October 2019</w:t>
      </w:r>
    </w:p>
    <w:p w14:paraId="200BC072" w14:textId="679DF08A" w:rsid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3121C430" w14:textId="77777777" w:rsidR="00EC74FB" w:rsidRPr="009E2D4C" w:rsidRDefault="00EC74FB" w:rsidP="009E2D4C">
      <w:pPr>
        <w:tabs>
          <w:tab w:val="left" w:pos="720"/>
          <w:tab w:val="left" w:pos="1440"/>
          <w:tab w:val="left" w:pos="2410"/>
          <w:tab w:val="left" w:pos="2977"/>
          <w:tab w:val="right" w:pos="8222"/>
        </w:tabs>
        <w:ind w:left="720"/>
        <w:rPr>
          <w:rFonts w:ascii="Arial" w:hAnsi="Arial" w:cs="Arial"/>
          <w:b/>
          <w:szCs w:val="24"/>
        </w:rPr>
      </w:pPr>
    </w:p>
    <w:p w14:paraId="200BC073" w14:textId="77777777"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4" w14:textId="16632E23"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w:t>
      </w:r>
      <w:r w:rsidR="00BD613B">
        <w:rPr>
          <w:rFonts w:ascii="Arial" w:hAnsi="Arial" w:cs="Arial"/>
          <w:b/>
          <w:szCs w:val="24"/>
        </w:rPr>
        <w:t>3</w:t>
      </w:r>
      <w:r w:rsidRPr="009E2D4C">
        <w:rPr>
          <w:rFonts w:ascii="Arial" w:hAnsi="Arial" w:cs="Arial"/>
          <w:b/>
          <w:szCs w:val="24"/>
        </w:rPr>
        <w:t>.2, 1</w:t>
      </w:r>
      <w:r w:rsidR="00BD613B">
        <w:rPr>
          <w:rFonts w:ascii="Arial" w:hAnsi="Arial" w:cs="Arial"/>
          <w:b/>
          <w:szCs w:val="24"/>
        </w:rPr>
        <w:t>3</w:t>
      </w:r>
      <w:r w:rsidRPr="009E2D4C">
        <w:rPr>
          <w:rFonts w:ascii="Arial" w:hAnsi="Arial" w:cs="Arial"/>
          <w:b/>
          <w:szCs w:val="24"/>
        </w:rPr>
        <w:t>.3</w:t>
      </w:r>
      <w:r w:rsidR="00715BF2">
        <w:rPr>
          <w:rFonts w:ascii="Arial" w:hAnsi="Arial" w:cs="Arial"/>
          <w:b/>
          <w:szCs w:val="24"/>
        </w:rPr>
        <w:t xml:space="preserve"> and</w:t>
      </w:r>
      <w:r w:rsidRPr="009E2D4C">
        <w:rPr>
          <w:rFonts w:ascii="Arial" w:hAnsi="Arial" w:cs="Arial"/>
          <w:b/>
          <w:szCs w:val="24"/>
        </w:rPr>
        <w:t xml:space="preserve"> 1</w:t>
      </w:r>
      <w:r w:rsidR="00BD613B">
        <w:rPr>
          <w:rFonts w:ascii="Arial" w:hAnsi="Arial" w:cs="Arial"/>
          <w:b/>
          <w:szCs w:val="24"/>
        </w:rPr>
        <w:t>3</w:t>
      </w:r>
      <w:r w:rsidRPr="009E2D4C">
        <w:rPr>
          <w:rFonts w:ascii="Arial" w:hAnsi="Arial" w:cs="Arial"/>
          <w:b/>
          <w:szCs w:val="24"/>
        </w:rPr>
        <w:t>.4 will be moved en-bloc and only the exceptions (items which Councillors wish to amend) will be discussed.</w:t>
      </w:r>
    </w:p>
    <w:p w14:paraId="200BC075" w14:textId="77777777" w:rsidR="0070410F" w:rsidRDefault="0070410F" w:rsidP="00765E9D">
      <w:pPr>
        <w:ind w:left="720"/>
        <w:jc w:val="both"/>
        <w:rPr>
          <w:rFonts w:ascii="Arial" w:hAnsi="Arial" w:cs="Arial"/>
          <w:szCs w:val="24"/>
        </w:rPr>
      </w:pPr>
    </w:p>
    <w:p w14:paraId="200BC076" w14:textId="77777777" w:rsidR="00A53BD3" w:rsidRPr="00180419" w:rsidRDefault="00A53BD3" w:rsidP="00765E9D">
      <w:pPr>
        <w:ind w:left="720"/>
        <w:jc w:val="both"/>
        <w:rPr>
          <w:rFonts w:ascii="Arial" w:hAnsi="Arial" w:cs="Arial"/>
          <w:szCs w:val="24"/>
        </w:rPr>
      </w:pPr>
    </w:p>
    <w:p w14:paraId="200BC077" w14:textId="00C42241"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23" w:name="_Toc22222460"/>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6259E9">
        <w:rPr>
          <w:rFonts w:ascii="Arial" w:hAnsi="Arial" w:cs="Arial"/>
          <w:sz w:val="24"/>
          <w:szCs w:val="24"/>
          <w:u w:val="none"/>
        </w:rPr>
        <w:t>41.19</w:t>
      </w:r>
      <w:r w:rsidR="00012C59">
        <w:rPr>
          <w:rFonts w:ascii="Arial" w:hAnsi="Arial" w:cs="Arial"/>
          <w:sz w:val="24"/>
          <w:szCs w:val="24"/>
          <w:u w:val="none"/>
        </w:rPr>
        <w:t xml:space="preserve"> (copy attached)</w:t>
      </w:r>
      <w:bookmarkEnd w:id="23"/>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208"/>
      </w:tblGrid>
      <w:tr w:rsidR="00864CC9" w:rsidRPr="00257AC1" w14:paraId="1B75B3ED" w14:textId="77777777" w:rsidTr="007B04F0">
        <w:tc>
          <w:tcPr>
            <w:tcW w:w="2297" w:type="dxa"/>
            <w:tcBorders>
              <w:bottom w:val="single" w:sz="4" w:space="0" w:color="auto"/>
              <w:right w:val="nil"/>
            </w:tcBorders>
            <w:shd w:val="clear" w:color="auto" w:fill="auto"/>
          </w:tcPr>
          <w:p w14:paraId="7D8D9263" w14:textId="77777777" w:rsidR="00864CC9" w:rsidRPr="00257AC1" w:rsidRDefault="00864CC9" w:rsidP="007B04F0">
            <w:pPr>
              <w:keepNext/>
              <w:keepLines/>
              <w:contextualSpacing/>
              <w:jc w:val="both"/>
              <w:outlineLvl w:val="0"/>
              <w:rPr>
                <w:rFonts w:ascii="Arial" w:hAnsi="Arial" w:cs="Arial"/>
                <w:b/>
                <w:bCs/>
                <w:sz w:val="28"/>
                <w:szCs w:val="28"/>
              </w:rPr>
            </w:pPr>
            <w:bookmarkStart w:id="24" w:name="_Toc20208938"/>
            <w:bookmarkStart w:id="25" w:name="_Toc21416599"/>
            <w:bookmarkStart w:id="26" w:name="_Toc21590366"/>
            <w:bookmarkStart w:id="27" w:name="_Toc22205778"/>
            <w:bookmarkStart w:id="28" w:name="_Toc22222461"/>
            <w:r w:rsidRPr="00257AC1">
              <w:rPr>
                <w:rFonts w:ascii="Arial" w:hAnsi="Arial" w:cs="Arial"/>
                <w:b/>
                <w:bCs/>
                <w:sz w:val="28"/>
                <w:szCs w:val="28"/>
              </w:rPr>
              <w:t>PD41.19</w:t>
            </w:r>
            <w:bookmarkEnd w:id="24"/>
            <w:bookmarkEnd w:id="25"/>
            <w:bookmarkEnd w:id="26"/>
            <w:bookmarkEnd w:id="27"/>
            <w:bookmarkEnd w:id="28"/>
          </w:p>
        </w:tc>
        <w:tc>
          <w:tcPr>
            <w:tcW w:w="6208" w:type="dxa"/>
            <w:tcBorders>
              <w:left w:val="nil"/>
              <w:bottom w:val="single" w:sz="4" w:space="0" w:color="auto"/>
            </w:tcBorders>
            <w:shd w:val="clear" w:color="auto" w:fill="auto"/>
          </w:tcPr>
          <w:p w14:paraId="3B35D694" w14:textId="77777777" w:rsidR="00864CC9" w:rsidRPr="00257AC1" w:rsidRDefault="00864CC9" w:rsidP="007B04F0">
            <w:pPr>
              <w:keepNext/>
              <w:keepLines/>
              <w:contextualSpacing/>
              <w:jc w:val="both"/>
              <w:outlineLvl w:val="0"/>
              <w:rPr>
                <w:rFonts w:ascii="Arial" w:hAnsi="Arial" w:cs="Arial"/>
                <w:b/>
                <w:bCs/>
                <w:sz w:val="28"/>
                <w:szCs w:val="28"/>
              </w:rPr>
            </w:pPr>
            <w:bookmarkStart w:id="29" w:name="_Toc20208939"/>
            <w:bookmarkStart w:id="30" w:name="_Toc21590367"/>
            <w:bookmarkStart w:id="31" w:name="_Toc22222462"/>
            <w:r w:rsidRPr="00257AC1">
              <w:rPr>
                <w:rFonts w:ascii="Arial" w:hAnsi="Arial" w:cs="Arial"/>
                <w:b/>
                <w:bCs/>
                <w:color w:val="000000"/>
                <w:sz w:val="28"/>
                <w:szCs w:val="32"/>
              </w:rPr>
              <w:t>No. 37 Philip Rd, Dalkeith - Covered Structure for Boat / Trailer Storage to Single House</w:t>
            </w:r>
            <w:bookmarkEnd w:id="29"/>
            <w:bookmarkEnd w:id="30"/>
            <w:bookmarkEnd w:id="31"/>
          </w:p>
        </w:tc>
      </w:tr>
      <w:tr w:rsidR="00864CC9" w:rsidRPr="00257AC1" w14:paraId="24EB8461" w14:textId="77777777" w:rsidTr="007B04F0">
        <w:tc>
          <w:tcPr>
            <w:tcW w:w="8505" w:type="dxa"/>
            <w:gridSpan w:val="2"/>
            <w:tcBorders>
              <w:left w:val="nil"/>
              <w:right w:val="nil"/>
            </w:tcBorders>
            <w:shd w:val="clear" w:color="auto" w:fill="auto"/>
          </w:tcPr>
          <w:p w14:paraId="0D843B81" w14:textId="77777777" w:rsidR="00864CC9" w:rsidRPr="00257AC1" w:rsidRDefault="00864CC9" w:rsidP="007B04F0">
            <w:pPr>
              <w:contextualSpacing/>
              <w:jc w:val="both"/>
              <w:rPr>
                <w:rFonts w:ascii="Arial" w:eastAsia="Calibri" w:hAnsi="Arial" w:cs="Arial"/>
                <w:szCs w:val="22"/>
                <w:highlight w:val="yellow"/>
              </w:rPr>
            </w:pPr>
          </w:p>
        </w:tc>
      </w:tr>
      <w:tr w:rsidR="00864CC9" w:rsidRPr="00257AC1" w14:paraId="32960BA8" w14:textId="77777777" w:rsidTr="007B04F0">
        <w:tc>
          <w:tcPr>
            <w:tcW w:w="2297" w:type="dxa"/>
            <w:shd w:val="clear" w:color="auto" w:fill="auto"/>
          </w:tcPr>
          <w:p w14:paraId="7A423FC5"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Committee</w:t>
            </w:r>
          </w:p>
        </w:tc>
        <w:tc>
          <w:tcPr>
            <w:tcW w:w="6208" w:type="dxa"/>
            <w:shd w:val="clear" w:color="auto" w:fill="auto"/>
          </w:tcPr>
          <w:p w14:paraId="5A957428" w14:textId="77777777" w:rsidR="00864CC9" w:rsidRPr="00257AC1" w:rsidRDefault="00864CC9" w:rsidP="007B04F0">
            <w:pPr>
              <w:contextualSpacing/>
              <w:jc w:val="both"/>
              <w:rPr>
                <w:rFonts w:ascii="Arial" w:eastAsia="Calibri" w:hAnsi="Arial" w:cs="Arial"/>
                <w:iCs/>
                <w:szCs w:val="24"/>
              </w:rPr>
            </w:pPr>
            <w:r w:rsidRPr="00257AC1">
              <w:rPr>
                <w:rFonts w:ascii="Arial" w:eastAsia="Calibri" w:hAnsi="Arial" w:cs="Arial"/>
                <w:iCs/>
                <w:color w:val="000000"/>
                <w:szCs w:val="24"/>
              </w:rPr>
              <w:t>8 October 2019</w:t>
            </w:r>
          </w:p>
        </w:tc>
      </w:tr>
      <w:tr w:rsidR="00864CC9" w:rsidRPr="00257AC1" w14:paraId="17624AD3" w14:textId="77777777" w:rsidTr="007B04F0">
        <w:tc>
          <w:tcPr>
            <w:tcW w:w="2297" w:type="dxa"/>
            <w:shd w:val="clear" w:color="auto" w:fill="auto"/>
          </w:tcPr>
          <w:p w14:paraId="4149FFCD"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Council</w:t>
            </w:r>
          </w:p>
        </w:tc>
        <w:tc>
          <w:tcPr>
            <w:tcW w:w="6208" w:type="dxa"/>
            <w:shd w:val="clear" w:color="auto" w:fill="auto"/>
          </w:tcPr>
          <w:p w14:paraId="4EE73829" w14:textId="77777777" w:rsidR="00864CC9" w:rsidRPr="00257AC1" w:rsidRDefault="00864CC9" w:rsidP="007B04F0">
            <w:pPr>
              <w:contextualSpacing/>
              <w:jc w:val="both"/>
              <w:rPr>
                <w:rFonts w:ascii="Arial" w:eastAsia="Calibri" w:hAnsi="Arial" w:cs="Arial"/>
                <w:iCs/>
                <w:szCs w:val="24"/>
              </w:rPr>
            </w:pPr>
            <w:r w:rsidRPr="00257AC1">
              <w:rPr>
                <w:rFonts w:ascii="Arial" w:eastAsia="Calibri" w:hAnsi="Arial" w:cs="Arial"/>
                <w:iCs/>
                <w:color w:val="000000"/>
                <w:szCs w:val="24"/>
              </w:rPr>
              <w:t>22 October 2019</w:t>
            </w:r>
          </w:p>
        </w:tc>
      </w:tr>
      <w:tr w:rsidR="00864CC9" w:rsidRPr="00257AC1" w14:paraId="5F69FD08" w14:textId="77777777" w:rsidTr="007B04F0">
        <w:tc>
          <w:tcPr>
            <w:tcW w:w="2297" w:type="dxa"/>
            <w:shd w:val="clear" w:color="auto" w:fill="auto"/>
          </w:tcPr>
          <w:p w14:paraId="30DD3088"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Applicant</w:t>
            </w:r>
          </w:p>
        </w:tc>
        <w:tc>
          <w:tcPr>
            <w:tcW w:w="6208" w:type="dxa"/>
            <w:shd w:val="clear" w:color="auto" w:fill="auto"/>
          </w:tcPr>
          <w:p w14:paraId="309BADDE" w14:textId="77777777" w:rsidR="00864CC9" w:rsidRPr="00257AC1" w:rsidRDefault="00864CC9" w:rsidP="007B04F0">
            <w:pPr>
              <w:contextualSpacing/>
              <w:jc w:val="both"/>
              <w:rPr>
                <w:rFonts w:ascii="Arial" w:eastAsia="Calibri" w:hAnsi="Arial" w:cs="Arial"/>
                <w:iCs/>
                <w:szCs w:val="24"/>
              </w:rPr>
            </w:pPr>
            <w:r w:rsidRPr="00257AC1">
              <w:rPr>
                <w:rFonts w:ascii="Arial" w:eastAsia="Calibri" w:hAnsi="Arial" w:cs="Arial"/>
                <w:iCs/>
                <w:color w:val="000000"/>
                <w:szCs w:val="24"/>
              </w:rPr>
              <w:t>Complete Approvals</w:t>
            </w:r>
          </w:p>
        </w:tc>
      </w:tr>
      <w:tr w:rsidR="00864CC9" w:rsidRPr="00257AC1" w14:paraId="48AEE80C" w14:textId="77777777" w:rsidTr="007B04F0">
        <w:tc>
          <w:tcPr>
            <w:tcW w:w="2297" w:type="dxa"/>
            <w:shd w:val="clear" w:color="auto" w:fill="auto"/>
          </w:tcPr>
          <w:p w14:paraId="001CFE84"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Landowner</w:t>
            </w:r>
          </w:p>
        </w:tc>
        <w:tc>
          <w:tcPr>
            <w:tcW w:w="6208" w:type="dxa"/>
            <w:shd w:val="clear" w:color="auto" w:fill="auto"/>
          </w:tcPr>
          <w:p w14:paraId="735CC2ED" w14:textId="77777777" w:rsidR="00864CC9" w:rsidRPr="00257AC1" w:rsidRDefault="00864CC9" w:rsidP="007B04F0">
            <w:pPr>
              <w:contextualSpacing/>
              <w:jc w:val="both"/>
              <w:rPr>
                <w:rFonts w:ascii="Arial" w:eastAsia="Calibri" w:hAnsi="Arial" w:cs="Arial"/>
                <w:iCs/>
                <w:szCs w:val="24"/>
              </w:rPr>
            </w:pPr>
            <w:r w:rsidRPr="00257AC1">
              <w:rPr>
                <w:rFonts w:ascii="Arial" w:eastAsia="Calibri" w:hAnsi="Arial" w:cs="Arial"/>
                <w:iCs/>
                <w:color w:val="000000"/>
                <w:szCs w:val="24"/>
              </w:rPr>
              <w:t>Toby and Kathleen Leys</w:t>
            </w:r>
          </w:p>
        </w:tc>
      </w:tr>
      <w:tr w:rsidR="00864CC9" w:rsidRPr="00257AC1" w14:paraId="0F01B9E5" w14:textId="77777777" w:rsidTr="007B04F0">
        <w:tc>
          <w:tcPr>
            <w:tcW w:w="2297" w:type="dxa"/>
            <w:shd w:val="clear" w:color="auto" w:fill="auto"/>
          </w:tcPr>
          <w:p w14:paraId="7908F670"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Director</w:t>
            </w:r>
          </w:p>
        </w:tc>
        <w:tc>
          <w:tcPr>
            <w:tcW w:w="6208" w:type="dxa"/>
            <w:shd w:val="clear" w:color="auto" w:fill="auto"/>
            <w:vAlign w:val="center"/>
          </w:tcPr>
          <w:p w14:paraId="67E31DF9" w14:textId="77777777" w:rsidR="00864CC9" w:rsidRPr="00257AC1" w:rsidRDefault="00864CC9" w:rsidP="007B04F0">
            <w:pPr>
              <w:contextualSpacing/>
              <w:jc w:val="both"/>
              <w:rPr>
                <w:rFonts w:ascii="Arial" w:eastAsia="Calibri" w:hAnsi="Arial" w:cs="Arial"/>
                <w:szCs w:val="24"/>
              </w:rPr>
            </w:pPr>
            <w:r w:rsidRPr="00257AC1">
              <w:rPr>
                <w:rFonts w:ascii="Arial" w:eastAsia="Calibri" w:hAnsi="Arial" w:cs="Arial"/>
                <w:color w:val="000000"/>
                <w:szCs w:val="24"/>
              </w:rPr>
              <w:t xml:space="preserve">Peter Mickleson – Director Planning &amp; Development </w:t>
            </w:r>
          </w:p>
        </w:tc>
      </w:tr>
      <w:tr w:rsidR="00864CC9" w:rsidRPr="00257AC1" w14:paraId="6F28ADED" w14:textId="77777777" w:rsidTr="007B04F0">
        <w:tc>
          <w:tcPr>
            <w:tcW w:w="2297" w:type="dxa"/>
            <w:shd w:val="clear" w:color="auto" w:fill="auto"/>
          </w:tcPr>
          <w:p w14:paraId="504530E6"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 xml:space="preserve">Employee Disclosure under </w:t>
            </w:r>
            <w:r w:rsidRPr="00257AC1">
              <w:rPr>
                <w:rFonts w:ascii="Arial" w:eastAsia="Calibri" w:hAnsi="Arial" w:cs="Arial"/>
                <w:b/>
                <w:i/>
                <w:szCs w:val="24"/>
              </w:rPr>
              <w:t>section 5.70 Local Government Act 1995</w:t>
            </w:r>
          </w:p>
        </w:tc>
        <w:tc>
          <w:tcPr>
            <w:tcW w:w="6208" w:type="dxa"/>
            <w:shd w:val="clear" w:color="auto" w:fill="auto"/>
            <w:vAlign w:val="center"/>
          </w:tcPr>
          <w:p w14:paraId="0971D5ED" w14:textId="77777777" w:rsidR="00864CC9" w:rsidRPr="00257AC1" w:rsidRDefault="00864CC9" w:rsidP="007B04F0">
            <w:pPr>
              <w:contextualSpacing/>
              <w:jc w:val="both"/>
              <w:rPr>
                <w:rFonts w:ascii="Arial" w:eastAsia="Calibri" w:hAnsi="Arial" w:cs="Arial"/>
                <w:szCs w:val="24"/>
              </w:rPr>
            </w:pPr>
            <w:r w:rsidRPr="00257AC1">
              <w:rPr>
                <w:rFonts w:ascii="Arial" w:eastAsia="Calibri" w:hAnsi="Arial" w:cs="Arial"/>
                <w:color w:val="000000"/>
                <w:szCs w:val="24"/>
              </w:rPr>
              <w:t>Nil.</w:t>
            </w:r>
          </w:p>
        </w:tc>
      </w:tr>
      <w:tr w:rsidR="00864CC9" w:rsidRPr="00257AC1" w14:paraId="3A0BF5A2" w14:textId="77777777" w:rsidTr="007B04F0">
        <w:tc>
          <w:tcPr>
            <w:tcW w:w="2297" w:type="dxa"/>
            <w:shd w:val="clear" w:color="auto" w:fill="auto"/>
          </w:tcPr>
          <w:p w14:paraId="06A54C38" w14:textId="77777777" w:rsidR="00864CC9" w:rsidRPr="00257AC1" w:rsidRDefault="00864CC9" w:rsidP="007B04F0">
            <w:pPr>
              <w:contextualSpacing/>
              <w:jc w:val="both"/>
              <w:rPr>
                <w:rFonts w:ascii="Arial" w:eastAsia="Calibri" w:hAnsi="Arial" w:cs="Arial"/>
                <w:b/>
                <w:color w:val="000000"/>
                <w:szCs w:val="24"/>
              </w:rPr>
            </w:pPr>
            <w:r w:rsidRPr="00257AC1">
              <w:rPr>
                <w:rFonts w:ascii="Arial" w:eastAsia="Calibri" w:hAnsi="Arial" w:cs="Arial"/>
                <w:b/>
                <w:color w:val="000000"/>
                <w:szCs w:val="24"/>
              </w:rPr>
              <w:t>Report Type</w:t>
            </w:r>
          </w:p>
          <w:p w14:paraId="0E69C236" w14:textId="77777777" w:rsidR="00864CC9" w:rsidRPr="00257AC1" w:rsidRDefault="00864CC9" w:rsidP="007B04F0">
            <w:pPr>
              <w:contextualSpacing/>
              <w:jc w:val="both"/>
              <w:rPr>
                <w:rFonts w:ascii="Arial" w:eastAsia="Calibri" w:hAnsi="Arial" w:cs="Arial"/>
                <w:b/>
                <w:color w:val="000000"/>
                <w:szCs w:val="24"/>
              </w:rPr>
            </w:pPr>
          </w:p>
          <w:p w14:paraId="0A4C3822"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color w:val="000000"/>
                <w:szCs w:val="22"/>
              </w:rPr>
              <w:t>Quasi-Judicial</w:t>
            </w:r>
            <w:r w:rsidRPr="00257AC1">
              <w:rPr>
                <w:rFonts w:ascii="Arial" w:eastAsia="Calibri" w:hAnsi="Arial" w:cs="Arial"/>
                <w:b/>
                <w:szCs w:val="24"/>
              </w:rPr>
              <w:t xml:space="preserve"> </w:t>
            </w:r>
          </w:p>
        </w:tc>
        <w:tc>
          <w:tcPr>
            <w:tcW w:w="6208" w:type="dxa"/>
            <w:shd w:val="clear" w:color="auto" w:fill="auto"/>
            <w:vAlign w:val="center"/>
          </w:tcPr>
          <w:p w14:paraId="291231C4" w14:textId="77777777" w:rsidR="00864CC9" w:rsidRPr="00257AC1" w:rsidRDefault="00864CC9" w:rsidP="007B04F0">
            <w:pPr>
              <w:autoSpaceDE w:val="0"/>
              <w:autoSpaceDN w:val="0"/>
              <w:adjustRightInd w:val="0"/>
              <w:contextualSpacing/>
              <w:jc w:val="both"/>
              <w:rPr>
                <w:rFonts w:ascii="Arial" w:eastAsia="Calibri" w:hAnsi="Arial" w:cs="Arial"/>
                <w:color w:val="000000"/>
                <w:szCs w:val="24"/>
              </w:rPr>
            </w:pPr>
            <w:r w:rsidRPr="00257AC1">
              <w:rPr>
                <w:rFonts w:ascii="Arial" w:eastAsia="Calibri" w:hAnsi="Arial" w:cs="Arial"/>
                <w:color w:val="000000"/>
                <w:szCs w:val="22"/>
              </w:rPr>
              <w:t xml:space="preserve">When Council determines an application/matter that directly affects a </w:t>
            </w:r>
            <w:r w:rsidRPr="00257AC1">
              <w:rPr>
                <w:rFonts w:ascii="Arial,Italic" w:eastAsia="Calibri" w:hAnsi="Arial,Italic" w:cs="Arial,Italic"/>
                <w:color w:val="000000"/>
                <w:szCs w:val="22"/>
              </w:rPr>
              <w:t xml:space="preserve">person’s right and interests. The judicial character arises from the </w:t>
            </w:r>
            <w:r w:rsidRPr="00257AC1">
              <w:rPr>
                <w:rFonts w:ascii="Arial" w:eastAsia="Calibri" w:hAnsi="Arial" w:cs="Arial"/>
                <w:color w:val="000000"/>
                <w:szCs w:val="22"/>
              </w:rPr>
              <w:t>obligation to abide by the principles of natural justice. Examples of Quasi-Judicial authority include town planning applications and other decisions that may be appealable to the State Administrative Tribunal.</w:t>
            </w:r>
          </w:p>
        </w:tc>
      </w:tr>
      <w:tr w:rsidR="00864CC9" w:rsidRPr="00257AC1" w14:paraId="09EA5590" w14:textId="77777777" w:rsidTr="007B04F0">
        <w:tc>
          <w:tcPr>
            <w:tcW w:w="2297" w:type="dxa"/>
            <w:shd w:val="clear" w:color="auto" w:fill="auto"/>
          </w:tcPr>
          <w:p w14:paraId="77DB21FD"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Reference</w:t>
            </w:r>
          </w:p>
        </w:tc>
        <w:tc>
          <w:tcPr>
            <w:tcW w:w="6208" w:type="dxa"/>
            <w:shd w:val="clear" w:color="auto" w:fill="auto"/>
          </w:tcPr>
          <w:p w14:paraId="2CB3D475" w14:textId="77777777" w:rsidR="00864CC9" w:rsidRPr="00257AC1" w:rsidRDefault="00864CC9" w:rsidP="007B04F0">
            <w:pPr>
              <w:contextualSpacing/>
              <w:jc w:val="both"/>
              <w:rPr>
                <w:rFonts w:ascii="Arial" w:eastAsia="Calibri" w:hAnsi="Arial" w:cs="Arial"/>
                <w:szCs w:val="24"/>
              </w:rPr>
            </w:pPr>
            <w:r w:rsidRPr="00257AC1">
              <w:rPr>
                <w:rFonts w:ascii="Arial" w:eastAsia="Calibri" w:hAnsi="Arial" w:cs="Arial"/>
                <w:color w:val="000000"/>
                <w:szCs w:val="24"/>
              </w:rPr>
              <w:t>DA19/36345</w:t>
            </w:r>
          </w:p>
        </w:tc>
      </w:tr>
      <w:tr w:rsidR="00864CC9" w:rsidRPr="00257AC1" w14:paraId="3F77CDF9" w14:textId="77777777" w:rsidTr="007B04F0">
        <w:tc>
          <w:tcPr>
            <w:tcW w:w="2297" w:type="dxa"/>
            <w:tcBorders>
              <w:bottom w:val="single" w:sz="4" w:space="0" w:color="auto"/>
            </w:tcBorders>
            <w:shd w:val="clear" w:color="auto" w:fill="auto"/>
          </w:tcPr>
          <w:p w14:paraId="7DE12C9B"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Previous Item</w:t>
            </w:r>
          </w:p>
        </w:tc>
        <w:tc>
          <w:tcPr>
            <w:tcW w:w="6208" w:type="dxa"/>
            <w:tcBorders>
              <w:bottom w:val="single" w:sz="4" w:space="0" w:color="auto"/>
            </w:tcBorders>
            <w:shd w:val="clear" w:color="auto" w:fill="auto"/>
          </w:tcPr>
          <w:p w14:paraId="42793876" w14:textId="77777777" w:rsidR="00864CC9" w:rsidRPr="00257AC1" w:rsidRDefault="00864CC9" w:rsidP="007B04F0">
            <w:pPr>
              <w:contextualSpacing/>
              <w:jc w:val="both"/>
              <w:rPr>
                <w:rFonts w:ascii="Arial" w:eastAsia="Calibri" w:hAnsi="Arial" w:cs="Arial"/>
                <w:szCs w:val="24"/>
              </w:rPr>
            </w:pPr>
            <w:r w:rsidRPr="00257AC1">
              <w:rPr>
                <w:rFonts w:ascii="Arial" w:eastAsia="Calibri" w:hAnsi="Arial" w:cs="Arial"/>
                <w:color w:val="000000"/>
                <w:szCs w:val="24"/>
              </w:rPr>
              <w:t>Nil</w:t>
            </w:r>
          </w:p>
        </w:tc>
      </w:tr>
      <w:tr w:rsidR="00864CC9" w:rsidRPr="00257AC1" w14:paraId="33BAB485" w14:textId="77777777" w:rsidTr="007B04F0">
        <w:tc>
          <w:tcPr>
            <w:tcW w:w="2297" w:type="dxa"/>
            <w:tcBorders>
              <w:bottom w:val="single" w:sz="4" w:space="0" w:color="auto"/>
            </w:tcBorders>
            <w:shd w:val="clear" w:color="auto" w:fill="auto"/>
          </w:tcPr>
          <w:p w14:paraId="7225B1C1"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Delegation</w:t>
            </w:r>
          </w:p>
        </w:tc>
        <w:tc>
          <w:tcPr>
            <w:tcW w:w="6208" w:type="dxa"/>
            <w:tcBorders>
              <w:bottom w:val="single" w:sz="4" w:space="0" w:color="auto"/>
            </w:tcBorders>
            <w:shd w:val="clear" w:color="auto" w:fill="auto"/>
          </w:tcPr>
          <w:p w14:paraId="2B213353" w14:textId="77777777" w:rsidR="00864CC9" w:rsidRPr="00257AC1" w:rsidRDefault="00864CC9" w:rsidP="007B04F0">
            <w:pPr>
              <w:contextualSpacing/>
              <w:jc w:val="both"/>
              <w:rPr>
                <w:rFonts w:ascii="Arial" w:eastAsia="Calibri" w:hAnsi="Arial" w:cs="Arial"/>
                <w:color w:val="000000"/>
                <w:szCs w:val="24"/>
              </w:rPr>
            </w:pPr>
            <w:r w:rsidRPr="00257AC1">
              <w:rPr>
                <w:rFonts w:ascii="Arial" w:eastAsia="Calibri" w:hAnsi="Arial" w:cs="Arial"/>
                <w:color w:val="000000"/>
                <w:szCs w:val="22"/>
              </w:rPr>
              <w:t>In accordance with the City’s Instrument of Delegation, Council is requested to determine the application due to the development proposal being contrary with the City’s working practice.</w:t>
            </w:r>
          </w:p>
        </w:tc>
      </w:tr>
      <w:tr w:rsidR="00864CC9" w:rsidRPr="00257AC1" w14:paraId="1DEF6FD9" w14:textId="77777777" w:rsidTr="007B04F0">
        <w:trPr>
          <w:trHeight w:val="386"/>
        </w:trPr>
        <w:tc>
          <w:tcPr>
            <w:tcW w:w="2297" w:type="dxa"/>
            <w:tcBorders>
              <w:bottom w:val="single" w:sz="4" w:space="0" w:color="auto"/>
            </w:tcBorders>
            <w:shd w:val="clear" w:color="auto" w:fill="auto"/>
          </w:tcPr>
          <w:p w14:paraId="1CAC2317" w14:textId="77777777" w:rsidR="00864CC9" w:rsidRPr="00257AC1" w:rsidRDefault="00864CC9" w:rsidP="007B04F0">
            <w:pPr>
              <w:contextualSpacing/>
              <w:jc w:val="both"/>
              <w:rPr>
                <w:rFonts w:ascii="Arial" w:eastAsia="Calibri" w:hAnsi="Arial" w:cs="Arial"/>
                <w:b/>
                <w:szCs w:val="24"/>
              </w:rPr>
            </w:pPr>
            <w:r w:rsidRPr="00257AC1">
              <w:rPr>
                <w:rFonts w:ascii="Arial" w:eastAsia="Calibri" w:hAnsi="Arial" w:cs="Arial"/>
                <w:b/>
                <w:szCs w:val="24"/>
              </w:rPr>
              <w:t>Attachments</w:t>
            </w:r>
          </w:p>
        </w:tc>
        <w:tc>
          <w:tcPr>
            <w:tcW w:w="6208" w:type="dxa"/>
            <w:tcBorders>
              <w:bottom w:val="single" w:sz="4" w:space="0" w:color="auto"/>
            </w:tcBorders>
            <w:shd w:val="clear" w:color="auto" w:fill="auto"/>
            <w:vAlign w:val="center"/>
          </w:tcPr>
          <w:p w14:paraId="12CAFBDB" w14:textId="77777777" w:rsidR="00864CC9" w:rsidRPr="00257AC1" w:rsidRDefault="00864CC9" w:rsidP="00B67772">
            <w:pPr>
              <w:numPr>
                <w:ilvl w:val="0"/>
                <w:numId w:val="5"/>
              </w:numPr>
              <w:ind w:left="461" w:hanging="461"/>
              <w:contextualSpacing/>
              <w:rPr>
                <w:rFonts w:ascii="Arial" w:eastAsia="Calibri" w:hAnsi="Arial" w:cs="Arial"/>
                <w:color w:val="000000"/>
                <w:szCs w:val="24"/>
              </w:rPr>
            </w:pPr>
            <w:r w:rsidRPr="00257AC1">
              <w:rPr>
                <w:rFonts w:ascii="Arial" w:eastAsia="Calibri" w:hAnsi="Arial" w:cs="Arial"/>
                <w:color w:val="000000"/>
                <w:szCs w:val="24"/>
              </w:rPr>
              <w:t>Plans (Confidential)</w:t>
            </w:r>
          </w:p>
          <w:p w14:paraId="102CB383" w14:textId="77777777" w:rsidR="00864CC9" w:rsidRPr="00257AC1" w:rsidRDefault="00864CC9" w:rsidP="00B67772">
            <w:pPr>
              <w:numPr>
                <w:ilvl w:val="0"/>
                <w:numId w:val="5"/>
              </w:numPr>
              <w:ind w:left="461" w:hanging="461"/>
              <w:contextualSpacing/>
              <w:rPr>
                <w:rFonts w:ascii="Arial" w:eastAsia="Calibri" w:hAnsi="Arial" w:cs="Arial"/>
                <w:color w:val="000000"/>
                <w:szCs w:val="24"/>
              </w:rPr>
            </w:pPr>
            <w:r w:rsidRPr="00257AC1">
              <w:rPr>
                <w:rFonts w:ascii="Arial" w:eastAsia="Calibri" w:hAnsi="Arial" w:cs="Arial"/>
                <w:color w:val="000000"/>
                <w:szCs w:val="24"/>
              </w:rPr>
              <w:t>Assessment (Confidential).</w:t>
            </w:r>
          </w:p>
        </w:tc>
      </w:tr>
    </w:tbl>
    <w:p w14:paraId="05A2A7B6" w14:textId="77777777" w:rsidR="00864CC9" w:rsidRDefault="00864CC9" w:rsidP="00864CC9">
      <w:pPr>
        <w:contextualSpacing/>
        <w:jc w:val="both"/>
        <w:rPr>
          <w:rFonts w:ascii="Arial" w:eastAsia="Calibri" w:hAnsi="Arial" w:cs="Arial"/>
          <w:szCs w:val="32"/>
        </w:rPr>
      </w:pPr>
    </w:p>
    <w:p w14:paraId="693526E0" w14:textId="77777777" w:rsidR="00864CC9" w:rsidRPr="00351A54" w:rsidRDefault="00864CC9" w:rsidP="00864CC9">
      <w:pPr>
        <w:contextualSpacing/>
        <w:jc w:val="both"/>
        <w:rPr>
          <w:rFonts w:ascii="Arial" w:eastAsia="Calibri" w:hAnsi="Arial" w:cs="Arial"/>
          <w:b/>
          <w:color w:val="000000"/>
          <w:sz w:val="28"/>
          <w:szCs w:val="28"/>
        </w:rPr>
      </w:pPr>
      <w:r w:rsidRPr="00351A54">
        <w:rPr>
          <w:rFonts w:ascii="Arial" w:eastAsia="Calibri" w:hAnsi="Arial" w:cs="Arial"/>
          <w:b/>
          <w:color w:val="000000"/>
          <w:sz w:val="28"/>
          <w:szCs w:val="28"/>
        </w:rPr>
        <w:t>Committee Recommendation / Recommendation to Committee</w:t>
      </w:r>
    </w:p>
    <w:p w14:paraId="37215CE1" w14:textId="77777777" w:rsidR="00864CC9" w:rsidRPr="00351A54" w:rsidRDefault="00864CC9" w:rsidP="00864CC9">
      <w:pPr>
        <w:contextualSpacing/>
        <w:jc w:val="both"/>
        <w:rPr>
          <w:rFonts w:ascii="Arial" w:eastAsia="Calibri" w:hAnsi="Arial" w:cs="Arial"/>
          <w:color w:val="000000"/>
          <w:szCs w:val="24"/>
        </w:rPr>
      </w:pPr>
    </w:p>
    <w:p w14:paraId="15F50719" w14:textId="69BD812E" w:rsidR="00864CC9" w:rsidRPr="00351A54" w:rsidRDefault="00864CC9" w:rsidP="00864CC9">
      <w:pPr>
        <w:contextualSpacing/>
        <w:jc w:val="both"/>
        <w:rPr>
          <w:rFonts w:ascii="Arial" w:eastAsia="Calibri" w:hAnsi="Arial" w:cs="Arial"/>
          <w:b/>
          <w:color w:val="000000"/>
          <w:szCs w:val="24"/>
        </w:rPr>
      </w:pPr>
      <w:r w:rsidRPr="00351A54">
        <w:rPr>
          <w:rFonts w:ascii="Arial" w:eastAsia="Calibri" w:hAnsi="Arial" w:cs="Arial"/>
          <w:b/>
          <w:color w:val="000000"/>
          <w:szCs w:val="24"/>
        </w:rPr>
        <w:t>Council approves the development application dated 5 May 2019 to install a covered boat/trailer parking structure at (Lot 291) 37 Philip Rd, Dalkeith, with the following conditions and advice notes</w:t>
      </w:r>
      <w:r w:rsidR="00C463D9">
        <w:rPr>
          <w:rFonts w:ascii="Arial" w:eastAsia="Calibri" w:hAnsi="Arial" w:cs="Arial"/>
          <w:b/>
          <w:color w:val="000000"/>
          <w:szCs w:val="24"/>
        </w:rPr>
        <w:t>:</w:t>
      </w:r>
      <w:r w:rsidRPr="00351A54">
        <w:rPr>
          <w:rFonts w:ascii="Arial" w:eastAsia="Calibri" w:hAnsi="Arial" w:cs="Arial"/>
          <w:b/>
          <w:color w:val="000000"/>
          <w:szCs w:val="24"/>
        </w:rPr>
        <w:t xml:space="preserve"> </w:t>
      </w:r>
    </w:p>
    <w:p w14:paraId="741DF803" w14:textId="3CAB2F8C" w:rsidR="00864CC9" w:rsidRDefault="00864CC9" w:rsidP="00864CC9">
      <w:pPr>
        <w:contextualSpacing/>
        <w:jc w:val="both"/>
        <w:rPr>
          <w:rFonts w:ascii="Arial" w:eastAsia="Calibri" w:hAnsi="Arial" w:cs="Arial"/>
          <w:b/>
          <w:bCs/>
          <w:color w:val="000000"/>
          <w:szCs w:val="24"/>
        </w:rPr>
      </w:pPr>
    </w:p>
    <w:p w14:paraId="0E4BDCFD" w14:textId="0F698232" w:rsidR="008B3407" w:rsidRDefault="008B3407" w:rsidP="00864CC9">
      <w:pPr>
        <w:contextualSpacing/>
        <w:jc w:val="both"/>
        <w:rPr>
          <w:rFonts w:ascii="Arial" w:eastAsia="Calibri" w:hAnsi="Arial" w:cs="Arial"/>
          <w:b/>
          <w:bCs/>
          <w:color w:val="000000"/>
          <w:szCs w:val="24"/>
        </w:rPr>
      </w:pPr>
    </w:p>
    <w:p w14:paraId="5DB4790D" w14:textId="6F94CD19" w:rsidR="008B3407" w:rsidRDefault="008B3407" w:rsidP="00864CC9">
      <w:pPr>
        <w:contextualSpacing/>
        <w:jc w:val="both"/>
        <w:rPr>
          <w:rFonts w:ascii="Arial" w:eastAsia="Calibri" w:hAnsi="Arial" w:cs="Arial"/>
          <w:b/>
          <w:bCs/>
          <w:color w:val="000000"/>
          <w:szCs w:val="24"/>
        </w:rPr>
      </w:pPr>
    </w:p>
    <w:p w14:paraId="3A8D2F12" w14:textId="55538A19" w:rsidR="008B3407" w:rsidRDefault="008B3407" w:rsidP="00864CC9">
      <w:pPr>
        <w:contextualSpacing/>
        <w:jc w:val="both"/>
        <w:rPr>
          <w:rFonts w:ascii="Arial" w:eastAsia="Calibri" w:hAnsi="Arial" w:cs="Arial"/>
          <w:b/>
          <w:bCs/>
          <w:color w:val="000000"/>
          <w:szCs w:val="24"/>
        </w:rPr>
      </w:pPr>
    </w:p>
    <w:p w14:paraId="00E5C2A5" w14:textId="77777777" w:rsidR="008B3407" w:rsidRPr="00351A54" w:rsidRDefault="008B3407" w:rsidP="00864CC9">
      <w:pPr>
        <w:contextualSpacing/>
        <w:jc w:val="both"/>
        <w:rPr>
          <w:rFonts w:ascii="Arial" w:eastAsia="Calibri" w:hAnsi="Arial" w:cs="Arial"/>
          <w:b/>
          <w:bCs/>
          <w:color w:val="000000"/>
          <w:szCs w:val="24"/>
        </w:rPr>
      </w:pPr>
    </w:p>
    <w:p w14:paraId="3CC07231" w14:textId="77777777" w:rsidR="00864CC9" w:rsidRPr="00351A54" w:rsidRDefault="00864CC9" w:rsidP="00864CC9">
      <w:pPr>
        <w:contextualSpacing/>
        <w:jc w:val="both"/>
        <w:rPr>
          <w:rFonts w:ascii="Arial" w:eastAsia="Calibri" w:hAnsi="Arial" w:cs="Arial"/>
          <w:b/>
          <w:bCs/>
          <w:color w:val="000000"/>
          <w:szCs w:val="24"/>
        </w:rPr>
      </w:pPr>
      <w:r w:rsidRPr="00351A54">
        <w:rPr>
          <w:rFonts w:ascii="Arial" w:eastAsia="Calibri" w:hAnsi="Arial" w:cs="Arial"/>
          <w:b/>
          <w:bCs/>
          <w:color w:val="000000"/>
          <w:szCs w:val="24"/>
        </w:rPr>
        <w:t>Conditions:</w:t>
      </w:r>
    </w:p>
    <w:p w14:paraId="3DE9993E" w14:textId="77777777" w:rsidR="00864CC9" w:rsidRPr="00351A54" w:rsidRDefault="00864CC9" w:rsidP="00864CC9">
      <w:pPr>
        <w:contextualSpacing/>
        <w:jc w:val="both"/>
        <w:rPr>
          <w:rFonts w:ascii="Arial" w:eastAsia="Calibri" w:hAnsi="Arial" w:cs="Arial"/>
          <w:b/>
          <w:bCs/>
          <w:color w:val="000000"/>
          <w:szCs w:val="24"/>
        </w:rPr>
      </w:pPr>
    </w:p>
    <w:p w14:paraId="45A8B863"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lastRenderedPageBreak/>
        <w:t>The development shall at all times comply with the application and the approved plans, subject to any modifications required as a consequence of any condition(s) of this approval.</w:t>
      </w:r>
    </w:p>
    <w:p w14:paraId="74B69823" w14:textId="77777777" w:rsidR="00864CC9" w:rsidRPr="00351A54" w:rsidRDefault="00864CC9" w:rsidP="00864CC9">
      <w:pPr>
        <w:ind w:left="567" w:hanging="567"/>
        <w:contextualSpacing/>
        <w:jc w:val="both"/>
        <w:rPr>
          <w:rFonts w:ascii="Arial" w:hAnsi="Arial" w:cs="Arial"/>
          <w:b/>
          <w:bCs/>
          <w:szCs w:val="24"/>
        </w:rPr>
      </w:pPr>
    </w:p>
    <w:p w14:paraId="1BF75F51"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 xml:space="preserve">This development approval </w:t>
      </w:r>
      <w:r w:rsidRPr="00351A54">
        <w:rPr>
          <w:rFonts w:ascii="Arial" w:hAnsi="Arial" w:cs="Arial"/>
          <w:b/>
          <w:bCs/>
          <w:color w:val="000000"/>
          <w:szCs w:val="24"/>
        </w:rPr>
        <w:t>only pertains to the addition of a covered boat/trailer parking structure, as indicated on the plans attached to this approval.</w:t>
      </w:r>
    </w:p>
    <w:p w14:paraId="7C106FC7" w14:textId="77777777" w:rsidR="00864CC9" w:rsidRPr="00351A54" w:rsidRDefault="00864CC9" w:rsidP="00864CC9">
      <w:pPr>
        <w:ind w:left="567" w:hanging="567"/>
        <w:contextualSpacing/>
        <w:jc w:val="both"/>
        <w:rPr>
          <w:rFonts w:ascii="Arial" w:eastAsia="Calibri" w:hAnsi="Arial" w:cs="Arial"/>
          <w:b/>
          <w:bCs/>
          <w:szCs w:val="22"/>
        </w:rPr>
      </w:pPr>
    </w:p>
    <w:p w14:paraId="1D9D1ED4"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All sides of the boat/trailer covered parking structure shall remain open and shall not accommodate a door.</w:t>
      </w:r>
    </w:p>
    <w:p w14:paraId="2FB47678" w14:textId="77777777" w:rsidR="00864CC9" w:rsidRPr="00351A54" w:rsidRDefault="00864CC9" w:rsidP="00864CC9">
      <w:pPr>
        <w:ind w:left="567" w:hanging="567"/>
        <w:contextualSpacing/>
        <w:rPr>
          <w:rFonts w:ascii="Arial" w:hAnsi="Arial" w:cs="Arial"/>
          <w:b/>
          <w:bCs/>
          <w:szCs w:val="24"/>
        </w:rPr>
      </w:pPr>
    </w:p>
    <w:p w14:paraId="3931B010"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 xml:space="preserve">All footings and structures shall be constructed wholly inside the site boundaries of the property’s Certificate of Title. </w:t>
      </w:r>
    </w:p>
    <w:p w14:paraId="423C20D1" w14:textId="77777777" w:rsidR="00864CC9" w:rsidRPr="00351A54" w:rsidRDefault="00864CC9" w:rsidP="00864CC9">
      <w:pPr>
        <w:ind w:left="567" w:hanging="567"/>
        <w:contextualSpacing/>
        <w:rPr>
          <w:rFonts w:ascii="Arial" w:hAnsi="Arial" w:cs="Arial"/>
          <w:b/>
          <w:bCs/>
          <w:szCs w:val="24"/>
        </w:rPr>
      </w:pPr>
    </w:p>
    <w:p w14:paraId="17C3C4F3"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All stormwater from the development, which includes permeable and non-permeable areas shall be contained onsite.</w:t>
      </w:r>
    </w:p>
    <w:p w14:paraId="4C675BA5" w14:textId="77777777" w:rsidR="00864CC9" w:rsidRPr="00351A54" w:rsidRDefault="00864CC9" w:rsidP="00864CC9">
      <w:pPr>
        <w:ind w:left="567" w:hanging="567"/>
        <w:contextualSpacing/>
        <w:rPr>
          <w:rFonts w:ascii="Arial" w:hAnsi="Arial" w:cs="Arial"/>
          <w:b/>
          <w:bCs/>
          <w:szCs w:val="24"/>
        </w:rPr>
      </w:pPr>
    </w:p>
    <w:p w14:paraId="343399B7"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 xml:space="preserve">The boat/trailer covered parking structure shall be used for the storage of a boat and/or trailer only. No motor vehicles are to be parked within the boat/trailer covered parking structure area. </w:t>
      </w:r>
    </w:p>
    <w:p w14:paraId="3A9CD3FA" w14:textId="77777777" w:rsidR="00864CC9" w:rsidRPr="00351A54" w:rsidRDefault="00864CC9" w:rsidP="00864CC9">
      <w:pPr>
        <w:contextualSpacing/>
        <w:jc w:val="both"/>
        <w:rPr>
          <w:rFonts w:ascii="Arial" w:eastAsia="Calibri" w:hAnsi="Arial" w:cs="Arial"/>
          <w:color w:val="000000"/>
          <w:szCs w:val="24"/>
        </w:rPr>
      </w:pPr>
    </w:p>
    <w:p w14:paraId="2D7CF723" w14:textId="77777777" w:rsidR="00864CC9" w:rsidRPr="00351A54" w:rsidRDefault="00864CC9" w:rsidP="00864CC9">
      <w:pPr>
        <w:contextualSpacing/>
        <w:jc w:val="both"/>
        <w:rPr>
          <w:rFonts w:ascii="Arial" w:hAnsi="Arial" w:cs="Arial"/>
          <w:b/>
          <w:color w:val="000000"/>
          <w:szCs w:val="24"/>
        </w:rPr>
      </w:pPr>
      <w:r w:rsidRPr="00351A54">
        <w:rPr>
          <w:rFonts w:ascii="Arial" w:hAnsi="Arial" w:cs="Arial"/>
          <w:b/>
          <w:color w:val="000000"/>
          <w:szCs w:val="24"/>
        </w:rPr>
        <w:t>Advice Notes specific to this proposal:</w:t>
      </w:r>
    </w:p>
    <w:p w14:paraId="2E21C0F9" w14:textId="77777777" w:rsidR="00864CC9" w:rsidRPr="00351A54" w:rsidRDefault="00864CC9" w:rsidP="00864CC9">
      <w:pPr>
        <w:contextualSpacing/>
        <w:jc w:val="both"/>
        <w:rPr>
          <w:rFonts w:ascii="Arial" w:eastAsia="Calibri" w:hAnsi="Arial" w:cs="Arial"/>
          <w:b/>
          <w:color w:val="000000"/>
          <w:szCs w:val="24"/>
        </w:rPr>
      </w:pPr>
    </w:p>
    <w:p w14:paraId="5FF4E054" w14:textId="77777777" w:rsidR="00864CC9" w:rsidRPr="00351A54" w:rsidRDefault="00864CC9" w:rsidP="00B67772">
      <w:pPr>
        <w:numPr>
          <w:ilvl w:val="0"/>
          <w:numId w:val="7"/>
        </w:numPr>
        <w:ind w:left="567" w:hanging="567"/>
        <w:contextualSpacing/>
        <w:jc w:val="both"/>
        <w:rPr>
          <w:rFonts w:ascii="Arial" w:hAnsi="Arial" w:cs="Arial"/>
          <w:b/>
          <w:szCs w:val="24"/>
        </w:rPr>
      </w:pPr>
      <w:r w:rsidRPr="00351A54">
        <w:rPr>
          <w:rFonts w:ascii="Arial" w:hAnsi="Arial" w:cs="Arial"/>
          <w:b/>
          <w:szCs w:val="24"/>
        </w:rPr>
        <w:t xml:space="preserve">Any boats and/or trailers proposed to be stored within the boat/trailer covered parking structure area are to be manually manoeuvred (by hand) into the storage area and not by motor vehicle. </w:t>
      </w:r>
    </w:p>
    <w:p w14:paraId="504EE87B" w14:textId="77777777" w:rsidR="00864CC9" w:rsidRPr="00351A54" w:rsidRDefault="00864CC9" w:rsidP="00864CC9">
      <w:pPr>
        <w:ind w:left="567" w:hanging="567"/>
        <w:contextualSpacing/>
        <w:jc w:val="both"/>
        <w:rPr>
          <w:rFonts w:ascii="Arial" w:hAnsi="Arial" w:cs="Arial"/>
          <w:b/>
          <w:szCs w:val="24"/>
        </w:rPr>
      </w:pPr>
      <w:r w:rsidRPr="00351A54">
        <w:rPr>
          <w:rFonts w:ascii="Arial" w:hAnsi="Arial" w:cs="Arial"/>
          <w:b/>
          <w:szCs w:val="24"/>
        </w:rPr>
        <w:t xml:space="preserve"> </w:t>
      </w:r>
    </w:p>
    <w:p w14:paraId="7E399B16" w14:textId="77777777" w:rsidR="00864CC9" w:rsidRPr="00351A54" w:rsidRDefault="00864CC9" w:rsidP="00B67772">
      <w:pPr>
        <w:numPr>
          <w:ilvl w:val="0"/>
          <w:numId w:val="7"/>
        </w:numPr>
        <w:ind w:left="567" w:hanging="567"/>
        <w:contextualSpacing/>
        <w:jc w:val="both"/>
        <w:rPr>
          <w:rFonts w:ascii="Arial" w:hAnsi="Arial" w:cs="Arial"/>
          <w:b/>
          <w:szCs w:val="24"/>
        </w:rPr>
      </w:pPr>
      <w:r w:rsidRPr="00351A54">
        <w:rPr>
          <w:rFonts w:ascii="Arial" w:hAnsi="Arial" w:cs="Arial"/>
          <w:b/>
          <w:szCs w:val="24"/>
        </w:rPr>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p w14:paraId="02FF841F" w14:textId="77777777" w:rsidR="00864CC9" w:rsidRPr="00351A54" w:rsidRDefault="00864CC9" w:rsidP="00864CC9">
      <w:pPr>
        <w:ind w:left="567" w:hanging="567"/>
        <w:contextualSpacing/>
        <w:jc w:val="both"/>
        <w:rPr>
          <w:rFonts w:ascii="Arial" w:eastAsia="Calibri" w:hAnsi="Arial" w:cs="Arial"/>
          <w:b/>
          <w:szCs w:val="22"/>
        </w:rPr>
      </w:pPr>
    </w:p>
    <w:p w14:paraId="1F7C46BF" w14:textId="77777777" w:rsidR="00864CC9" w:rsidRPr="00351A54" w:rsidRDefault="00864CC9" w:rsidP="00B67772">
      <w:pPr>
        <w:numPr>
          <w:ilvl w:val="0"/>
          <w:numId w:val="7"/>
        </w:numPr>
        <w:ind w:left="567" w:hanging="567"/>
        <w:contextualSpacing/>
        <w:jc w:val="both"/>
        <w:rPr>
          <w:rFonts w:ascii="Arial" w:eastAsia="Calibri" w:hAnsi="Arial" w:cs="Arial"/>
          <w:b/>
          <w:szCs w:val="24"/>
        </w:rPr>
      </w:pPr>
      <w:r w:rsidRPr="00351A54">
        <w:rPr>
          <w:rFonts w:ascii="Arial" w:hAnsi="Arial" w:cs="Arial"/>
          <w:b/>
          <w:szCs w:val="24"/>
        </w:rPr>
        <w:t>Any development in the nature-strip (verge), including footpaths, will require a Nature-Strip Improvement Application and/or a Crossover Permit to be lodged with, and approved by, the City’s Technical Services department, prior to construction commencing.</w:t>
      </w:r>
    </w:p>
    <w:p w14:paraId="7DB2CAAD" w14:textId="77777777" w:rsidR="00864CC9" w:rsidRPr="00351A54" w:rsidRDefault="00864CC9" w:rsidP="00864CC9">
      <w:pPr>
        <w:ind w:left="567" w:hanging="567"/>
        <w:contextualSpacing/>
        <w:rPr>
          <w:rFonts w:ascii="Arial" w:eastAsia="Calibri" w:hAnsi="Arial" w:cs="Arial"/>
          <w:b/>
          <w:szCs w:val="22"/>
        </w:rPr>
      </w:pPr>
    </w:p>
    <w:p w14:paraId="4F165605" w14:textId="122931BD" w:rsidR="00864CC9" w:rsidRPr="00351A54" w:rsidRDefault="00864CC9" w:rsidP="00B67772">
      <w:pPr>
        <w:numPr>
          <w:ilvl w:val="0"/>
          <w:numId w:val="7"/>
        </w:numPr>
        <w:ind w:left="567" w:hanging="567"/>
        <w:contextualSpacing/>
        <w:jc w:val="both"/>
        <w:rPr>
          <w:rFonts w:ascii="Arial" w:eastAsia="Calibri" w:hAnsi="Arial" w:cs="Arial"/>
          <w:b/>
          <w:szCs w:val="24"/>
        </w:rPr>
      </w:pPr>
      <w:r w:rsidRPr="00351A54">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Improvement approval.</w:t>
      </w:r>
    </w:p>
    <w:p w14:paraId="26EECB5E" w14:textId="2611BB06" w:rsidR="00864CC9" w:rsidRDefault="00864CC9" w:rsidP="00864CC9">
      <w:pPr>
        <w:ind w:left="567" w:hanging="567"/>
        <w:contextualSpacing/>
        <w:jc w:val="both"/>
        <w:rPr>
          <w:rFonts w:ascii="Arial" w:eastAsia="Calibri" w:hAnsi="Arial" w:cs="Arial"/>
          <w:b/>
          <w:szCs w:val="22"/>
        </w:rPr>
      </w:pPr>
    </w:p>
    <w:p w14:paraId="11408B95" w14:textId="77777777" w:rsidR="00C463D9" w:rsidRPr="00351A54" w:rsidRDefault="00C463D9" w:rsidP="00864CC9">
      <w:pPr>
        <w:ind w:left="567" w:hanging="567"/>
        <w:contextualSpacing/>
        <w:jc w:val="both"/>
        <w:rPr>
          <w:rFonts w:ascii="Arial" w:eastAsia="Calibri" w:hAnsi="Arial" w:cs="Arial"/>
          <w:b/>
          <w:szCs w:val="22"/>
        </w:rPr>
      </w:pPr>
    </w:p>
    <w:p w14:paraId="31FCAEEA" w14:textId="77777777" w:rsidR="00864CC9" w:rsidRPr="00351A54" w:rsidRDefault="00864CC9" w:rsidP="00B67772">
      <w:pPr>
        <w:numPr>
          <w:ilvl w:val="0"/>
          <w:numId w:val="7"/>
        </w:numPr>
        <w:ind w:left="567" w:hanging="567"/>
        <w:contextualSpacing/>
        <w:jc w:val="both"/>
        <w:rPr>
          <w:rFonts w:ascii="Arial" w:eastAsia="Calibri" w:hAnsi="Arial" w:cs="Arial"/>
          <w:b/>
          <w:szCs w:val="24"/>
        </w:rPr>
      </w:pPr>
      <w:r w:rsidRPr="00351A54">
        <w:rPr>
          <w:rFonts w:ascii="Arial" w:hAnsi="Arial" w:cs="Arial"/>
          <w:b/>
          <w:szCs w:val="24"/>
        </w:rPr>
        <w:t xml:space="preserve">All downpipes from guttering shall be connected so as to discharge into drains, which shall empty into a soak-well; and each soak-well shall be located at least 1.8m from any building, and at least 1.8m </w:t>
      </w:r>
      <w:r w:rsidRPr="00351A54">
        <w:rPr>
          <w:rFonts w:ascii="Arial" w:hAnsi="Arial" w:cs="Arial"/>
          <w:b/>
          <w:szCs w:val="24"/>
        </w:rPr>
        <w:lastRenderedPageBreak/>
        <w:t>from the boundary of the block.  Soak-wells of adequate capacity to contain runoff from a 20-year recurrent storm event. Soak-wells shall be a minimum capacity of 1.0m</w:t>
      </w:r>
      <w:r w:rsidRPr="00351A54">
        <w:rPr>
          <w:rFonts w:ascii="Arial" w:hAnsi="Arial" w:cs="Arial"/>
          <w:b/>
          <w:szCs w:val="24"/>
          <w:vertAlign w:val="superscript"/>
        </w:rPr>
        <w:t>3</w:t>
      </w:r>
      <w:r w:rsidRPr="00351A54">
        <w:rPr>
          <w:rFonts w:ascii="Arial" w:hAnsi="Arial" w:cs="Arial"/>
          <w:b/>
          <w:szCs w:val="24"/>
        </w:rPr>
        <w:t xml:space="preserve"> for every 80m</w:t>
      </w:r>
      <w:r w:rsidRPr="00351A54">
        <w:rPr>
          <w:rFonts w:ascii="Arial" w:hAnsi="Arial" w:cs="Arial"/>
          <w:b/>
          <w:szCs w:val="24"/>
          <w:vertAlign w:val="superscript"/>
        </w:rPr>
        <w:t>2</w:t>
      </w:r>
      <w:r w:rsidRPr="00351A54">
        <w:rPr>
          <w:rFonts w:ascii="Arial" w:hAnsi="Arial" w:cs="Arial"/>
          <w:b/>
          <w:szCs w:val="24"/>
        </w:rPr>
        <w:t xml:space="preserve"> of calculated surface area of the development.</w:t>
      </w:r>
    </w:p>
    <w:p w14:paraId="45CF11B6" w14:textId="77777777" w:rsidR="00864CC9" w:rsidRPr="00351A54" w:rsidRDefault="00864CC9" w:rsidP="00864CC9">
      <w:pPr>
        <w:ind w:left="567" w:hanging="567"/>
        <w:contextualSpacing/>
        <w:jc w:val="both"/>
        <w:rPr>
          <w:rFonts w:ascii="Arial" w:eastAsia="Calibri" w:hAnsi="Arial" w:cs="Arial"/>
          <w:b/>
          <w:szCs w:val="22"/>
        </w:rPr>
      </w:pPr>
    </w:p>
    <w:p w14:paraId="33E750A1" w14:textId="77777777" w:rsidR="00864CC9" w:rsidRPr="00351A54" w:rsidRDefault="00864CC9" w:rsidP="00B67772">
      <w:pPr>
        <w:numPr>
          <w:ilvl w:val="0"/>
          <w:numId w:val="7"/>
        </w:numPr>
        <w:ind w:left="567" w:hanging="567"/>
        <w:contextualSpacing/>
        <w:jc w:val="both"/>
        <w:rPr>
          <w:rFonts w:ascii="Arial" w:hAnsi="Arial" w:cs="Arial"/>
          <w:b/>
          <w:szCs w:val="24"/>
        </w:rPr>
      </w:pPr>
      <w:r w:rsidRPr="00351A54">
        <w:rPr>
          <w:rFonts w:ascii="Arial"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4C0CFE57" w14:textId="77777777" w:rsidR="00864CC9" w:rsidRDefault="00864CC9" w:rsidP="00864CC9">
      <w:pPr>
        <w:tabs>
          <w:tab w:val="left" w:pos="0"/>
          <w:tab w:val="left" w:pos="1701"/>
          <w:tab w:val="left" w:pos="2410"/>
          <w:tab w:val="left" w:pos="2977"/>
          <w:tab w:val="right" w:pos="8505"/>
        </w:tabs>
        <w:jc w:val="both"/>
        <w:rPr>
          <w:rFonts w:ascii="Arial" w:hAnsi="Arial" w:cs="Arial"/>
          <w:szCs w:val="24"/>
        </w:rPr>
      </w:pPr>
    </w:p>
    <w:p w14:paraId="29861EE2" w14:textId="77777777" w:rsidR="00864CC9" w:rsidRDefault="00864CC9" w:rsidP="00864CC9">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195B7E53" w14:textId="77777777" w:rsidR="00864CC9" w:rsidRPr="00465A04" w:rsidRDefault="00864CC9" w:rsidP="00864CC9">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E" w14:textId="4B12E80D" w:rsidR="00085B7F" w:rsidRPr="00465A04" w:rsidRDefault="00864CC9" w:rsidP="00C463D9">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32" w:name="_Toc22222463"/>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677116">
        <w:rPr>
          <w:rFonts w:ascii="Arial" w:hAnsi="Arial" w:cs="Arial"/>
          <w:sz w:val="24"/>
          <w:szCs w:val="24"/>
          <w:u w:val="none"/>
        </w:rPr>
        <w:t>20.19</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715BF2">
        <w:rPr>
          <w:rFonts w:ascii="Arial" w:hAnsi="Arial" w:cs="Arial"/>
          <w:sz w:val="24"/>
          <w:szCs w:val="24"/>
          <w:u w:val="none"/>
        </w:rPr>
        <w:t>21.19</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32"/>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677116" w:rsidRPr="00CE7FEA" w14:paraId="291D7123" w14:textId="77777777" w:rsidTr="007B04F0">
        <w:tc>
          <w:tcPr>
            <w:tcW w:w="9134" w:type="dxa"/>
            <w:shd w:val="clear" w:color="auto" w:fill="auto"/>
          </w:tcPr>
          <w:p w14:paraId="5DE158ED" w14:textId="77777777" w:rsidR="00677116" w:rsidRPr="00CE7FEA" w:rsidRDefault="00677116" w:rsidP="007B04F0">
            <w:pPr>
              <w:keepNext/>
              <w:keepLines/>
              <w:ind w:left="2304" w:hanging="2304"/>
              <w:outlineLvl w:val="0"/>
              <w:rPr>
                <w:rFonts w:ascii="Arial" w:hAnsi="Arial" w:cs="Arial"/>
                <w:b/>
                <w:bCs/>
                <w:sz w:val="28"/>
                <w:szCs w:val="28"/>
              </w:rPr>
            </w:pPr>
            <w:bookmarkStart w:id="33" w:name="_Toc20490508"/>
            <w:bookmarkStart w:id="34" w:name="_Toc21590369"/>
            <w:bookmarkStart w:id="35" w:name="_Toc22222464"/>
            <w:r w:rsidRPr="00CE7FEA">
              <w:rPr>
                <w:rFonts w:ascii="Arial" w:hAnsi="Arial" w:cs="Arial"/>
                <w:b/>
                <w:bCs/>
                <w:sz w:val="28"/>
                <w:szCs w:val="28"/>
              </w:rPr>
              <w:t xml:space="preserve">TS20.19 </w:t>
            </w:r>
            <w:r w:rsidRPr="00CE7FEA">
              <w:rPr>
                <w:rFonts w:ascii="Arial" w:hAnsi="Arial" w:cs="Arial"/>
                <w:b/>
                <w:bCs/>
                <w:sz w:val="28"/>
                <w:szCs w:val="28"/>
              </w:rPr>
              <w:tab/>
              <w:t>Railway Aberdare Intersection Improvement</w:t>
            </w:r>
            <w:bookmarkEnd w:id="33"/>
            <w:bookmarkEnd w:id="34"/>
            <w:bookmarkEnd w:id="35"/>
          </w:p>
        </w:tc>
      </w:tr>
    </w:tbl>
    <w:p w14:paraId="698A1AE9" w14:textId="77777777" w:rsidR="00677116" w:rsidRPr="00257AC1" w:rsidRDefault="00677116" w:rsidP="0067711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5957"/>
      </w:tblGrid>
      <w:tr w:rsidR="00677116" w:rsidRPr="00CE7FEA" w14:paraId="1AEC6AA9" w14:textId="77777777" w:rsidTr="007B04F0">
        <w:tc>
          <w:tcPr>
            <w:tcW w:w="2268" w:type="dxa"/>
            <w:shd w:val="clear" w:color="auto" w:fill="auto"/>
          </w:tcPr>
          <w:p w14:paraId="72375C9F" w14:textId="77777777" w:rsidR="00677116" w:rsidRPr="00CE7FEA" w:rsidRDefault="00677116" w:rsidP="007B04F0">
            <w:pPr>
              <w:rPr>
                <w:rFonts w:ascii="Arial" w:eastAsia="Calibri" w:hAnsi="Arial" w:cs="Arial"/>
                <w:b/>
                <w:szCs w:val="28"/>
              </w:rPr>
            </w:pPr>
            <w:r w:rsidRPr="00CE7FEA">
              <w:rPr>
                <w:rFonts w:ascii="Arial" w:eastAsia="Calibri" w:hAnsi="Arial" w:cs="Arial"/>
                <w:b/>
                <w:szCs w:val="28"/>
              </w:rPr>
              <w:t>Committee</w:t>
            </w:r>
          </w:p>
        </w:tc>
        <w:tc>
          <w:tcPr>
            <w:tcW w:w="6153" w:type="dxa"/>
            <w:shd w:val="clear" w:color="auto" w:fill="auto"/>
          </w:tcPr>
          <w:p w14:paraId="50E922E4" w14:textId="77777777" w:rsidR="00677116" w:rsidRPr="00CE7FEA" w:rsidRDefault="00677116" w:rsidP="007B04F0">
            <w:pPr>
              <w:rPr>
                <w:rFonts w:ascii="Arial" w:eastAsia="Calibri" w:hAnsi="Arial" w:cs="Arial"/>
                <w:szCs w:val="28"/>
              </w:rPr>
            </w:pPr>
            <w:r w:rsidRPr="00CE7FEA">
              <w:rPr>
                <w:rFonts w:ascii="Arial" w:eastAsia="Calibri" w:hAnsi="Arial" w:cs="Arial"/>
                <w:szCs w:val="28"/>
              </w:rPr>
              <w:t>8 October 2019</w:t>
            </w:r>
          </w:p>
        </w:tc>
      </w:tr>
      <w:tr w:rsidR="00677116" w:rsidRPr="00CE7FEA" w14:paraId="2163CD76" w14:textId="77777777" w:rsidTr="007B04F0">
        <w:tc>
          <w:tcPr>
            <w:tcW w:w="2268" w:type="dxa"/>
            <w:shd w:val="clear" w:color="auto" w:fill="auto"/>
          </w:tcPr>
          <w:p w14:paraId="7AC48319" w14:textId="77777777" w:rsidR="00677116" w:rsidRPr="00CE7FEA" w:rsidRDefault="00677116" w:rsidP="007B04F0">
            <w:pPr>
              <w:rPr>
                <w:rFonts w:ascii="Arial" w:eastAsia="Calibri" w:hAnsi="Arial" w:cs="Arial"/>
                <w:b/>
                <w:szCs w:val="28"/>
              </w:rPr>
            </w:pPr>
            <w:r w:rsidRPr="00CE7FEA">
              <w:rPr>
                <w:rFonts w:ascii="Arial" w:eastAsia="Calibri" w:hAnsi="Arial" w:cs="Arial"/>
                <w:b/>
                <w:szCs w:val="28"/>
              </w:rPr>
              <w:t>Council</w:t>
            </w:r>
          </w:p>
        </w:tc>
        <w:tc>
          <w:tcPr>
            <w:tcW w:w="6153" w:type="dxa"/>
            <w:shd w:val="clear" w:color="auto" w:fill="auto"/>
          </w:tcPr>
          <w:p w14:paraId="5FE64EA4" w14:textId="77777777" w:rsidR="00677116" w:rsidRPr="00CE7FEA" w:rsidRDefault="00677116" w:rsidP="007B04F0">
            <w:pPr>
              <w:rPr>
                <w:rFonts w:ascii="Arial" w:eastAsia="Calibri" w:hAnsi="Arial" w:cs="Arial"/>
                <w:szCs w:val="28"/>
              </w:rPr>
            </w:pPr>
            <w:r w:rsidRPr="00CE7FEA">
              <w:rPr>
                <w:rFonts w:ascii="Arial" w:eastAsia="Calibri" w:hAnsi="Arial" w:cs="Arial"/>
                <w:szCs w:val="28"/>
              </w:rPr>
              <w:t>22 October 2019</w:t>
            </w:r>
          </w:p>
        </w:tc>
      </w:tr>
      <w:tr w:rsidR="00677116" w:rsidRPr="00CE7FEA" w14:paraId="3CEE9FDC" w14:textId="77777777" w:rsidTr="007B04F0">
        <w:tc>
          <w:tcPr>
            <w:tcW w:w="2268" w:type="dxa"/>
            <w:shd w:val="clear" w:color="auto" w:fill="auto"/>
          </w:tcPr>
          <w:p w14:paraId="0CCDE037" w14:textId="77777777" w:rsidR="00677116" w:rsidRPr="00CE7FEA" w:rsidRDefault="00677116" w:rsidP="007B04F0">
            <w:pPr>
              <w:rPr>
                <w:rFonts w:ascii="Arial" w:eastAsia="Calibri" w:hAnsi="Arial" w:cs="Arial"/>
                <w:b/>
                <w:szCs w:val="28"/>
              </w:rPr>
            </w:pPr>
            <w:r w:rsidRPr="00CE7FEA">
              <w:rPr>
                <w:rFonts w:ascii="Arial" w:eastAsia="Calibri" w:hAnsi="Arial" w:cs="Arial"/>
                <w:b/>
                <w:szCs w:val="28"/>
              </w:rPr>
              <w:t>Applicant</w:t>
            </w:r>
          </w:p>
        </w:tc>
        <w:tc>
          <w:tcPr>
            <w:tcW w:w="6153" w:type="dxa"/>
            <w:shd w:val="clear" w:color="auto" w:fill="auto"/>
          </w:tcPr>
          <w:p w14:paraId="511F683C" w14:textId="77777777" w:rsidR="00677116" w:rsidRPr="00CE7FEA" w:rsidRDefault="00677116" w:rsidP="007B04F0">
            <w:pPr>
              <w:rPr>
                <w:rFonts w:ascii="Arial" w:eastAsia="Calibri" w:hAnsi="Arial" w:cs="Arial"/>
                <w:szCs w:val="28"/>
              </w:rPr>
            </w:pPr>
            <w:r w:rsidRPr="00CE7FEA">
              <w:rPr>
                <w:rFonts w:ascii="Arial" w:eastAsia="Calibri" w:hAnsi="Arial" w:cs="Arial"/>
                <w:szCs w:val="28"/>
              </w:rPr>
              <w:t>City of Nedlands</w:t>
            </w:r>
          </w:p>
        </w:tc>
      </w:tr>
      <w:tr w:rsidR="00677116" w:rsidRPr="00CE7FEA" w14:paraId="34CBA265" w14:textId="77777777" w:rsidTr="007B04F0">
        <w:tc>
          <w:tcPr>
            <w:tcW w:w="2268" w:type="dxa"/>
            <w:shd w:val="clear" w:color="auto" w:fill="auto"/>
          </w:tcPr>
          <w:p w14:paraId="2977A180" w14:textId="77777777" w:rsidR="00677116" w:rsidRPr="00CE7FEA" w:rsidRDefault="00677116" w:rsidP="007B04F0">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153" w:type="dxa"/>
            <w:shd w:val="clear" w:color="auto" w:fill="auto"/>
          </w:tcPr>
          <w:p w14:paraId="6D7B7886" w14:textId="77777777" w:rsidR="00677116" w:rsidRPr="00CE7FEA" w:rsidRDefault="00677116" w:rsidP="007B04F0">
            <w:pPr>
              <w:rPr>
                <w:rFonts w:ascii="Arial" w:eastAsia="Calibri" w:hAnsi="Arial" w:cs="Arial"/>
                <w:szCs w:val="28"/>
                <w:lang w:val="en-GB" w:eastAsia="en-AU"/>
              </w:rPr>
            </w:pPr>
            <w:r w:rsidRPr="00CE7FEA">
              <w:rPr>
                <w:rFonts w:ascii="Arial" w:eastAsia="Calibri" w:hAnsi="Arial" w:cs="Arial"/>
                <w:szCs w:val="28"/>
                <w:lang w:val="en-GB" w:eastAsia="en-AU"/>
              </w:rPr>
              <w:t>Nil.</w:t>
            </w:r>
          </w:p>
        </w:tc>
      </w:tr>
      <w:tr w:rsidR="00677116" w:rsidRPr="00CE7FEA" w14:paraId="3408B985" w14:textId="77777777" w:rsidTr="007B04F0">
        <w:tc>
          <w:tcPr>
            <w:tcW w:w="2268" w:type="dxa"/>
            <w:shd w:val="clear" w:color="auto" w:fill="auto"/>
          </w:tcPr>
          <w:p w14:paraId="0321BDF5" w14:textId="77777777" w:rsidR="00677116" w:rsidRPr="00CE7FEA" w:rsidRDefault="00677116" w:rsidP="007B04F0">
            <w:pPr>
              <w:rPr>
                <w:rFonts w:ascii="Arial" w:eastAsia="Calibri" w:hAnsi="Arial" w:cs="Arial"/>
                <w:b/>
                <w:szCs w:val="28"/>
              </w:rPr>
            </w:pPr>
            <w:r w:rsidRPr="00CE7FEA">
              <w:rPr>
                <w:rFonts w:ascii="Arial" w:eastAsia="Calibri" w:hAnsi="Arial" w:cs="Arial"/>
                <w:b/>
                <w:szCs w:val="28"/>
              </w:rPr>
              <w:t>Director</w:t>
            </w:r>
          </w:p>
        </w:tc>
        <w:tc>
          <w:tcPr>
            <w:tcW w:w="6153" w:type="dxa"/>
            <w:shd w:val="clear" w:color="auto" w:fill="auto"/>
          </w:tcPr>
          <w:p w14:paraId="40811B7F" w14:textId="77777777" w:rsidR="00677116" w:rsidRPr="00CE7FEA" w:rsidRDefault="00677116" w:rsidP="007B04F0">
            <w:pPr>
              <w:rPr>
                <w:rFonts w:ascii="Arial" w:eastAsia="Calibri" w:hAnsi="Arial" w:cs="Arial"/>
                <w:szCs w:val="28"/>
              </w:rPr>
            </w:pPr>
            <w:r w:rsidRPr="00CE7FEA">
              <w:rPr>
                <w:rFonts w:ascii="Arial" w:eastAsia="Calibri" w:hAnsi="Arial" w:cs="Arial"/>
                <w:szCs w:val="28"/>
              </w:rPr>
              <w:t>Jim Duff – Director Technical Services</w:t>
            </w:r>
          </w:p>
        </w:tc>
      </w:tr>
      <w:tr w:rsidR="00677116" w:rsidRPr="00CE7FEA" w14:paraId="5FB77610" w14:textId="77777777" w:rsidTr="007B04F0">
        <w:tc>
          <w:tcPr>
            <w:tcW w:w="2268" w:type="dxa"/>
            <w:shd w:val="clear" w:color="auto" w:fill="auto"/>
          </w:tcPr>
          <w:p w14:paraId="4DC200C0" w14:textId="77777777" w:rsidR="00677116" w:rsidRPr="00CE7FEA" w:rsidRDefault="00677116" w:rsidP="007B04F0">
            <w:pPr>
              <w:rPr>
                <w:rFonts w:ascii="Arial" w:eastAsia="Calibri" w:hAnsi="Arial" w:cs="Arial"/>
                <w:b/>
                <w:szCs w:val="28"/>
              </w:rPr>
            </w:pPr>
            <w:r w:rsidRPr="00CE7FEA">
              <w:rPr>
                <w:rFonts w:ascii="Arial" w:eastAsia="Calibri" w:hAnsi="Arial" w:cs="Arial"/>
                <w:b/>
                <w:szCs w:val="28"/>
              </w:rPr>
              <w:t>Attachments</w:t>
            </w:r>
          </w:p>
        </w:tc>
        <w:tc>
          <w:tcPr>
            <w:tcW w:w="6153" w:type="dxa"/>
            <w:shd w:val="clear" w:color="auto" w:fill="auto"/>
          </w:tcPr>
          <w:p w14:paraId="26A3B2FF" w14:textId="77777777" w:rsidR="00677116" w:rsidRPr="00CE7FEA" w:rsidRDefault="00677116" w:rsidP="00B67772">
            <w:pPr>
              <w:numPr>
                <w:ilvl w:val="0"/>
                <w:numId w:val="8"/>
              </w:numPr>
              <w:ind w:left="426" w:hanging="426"/>
              <w:rPr>
                <w:rFonts w:ascii="Arial" w:eastAsia="Calibri" w:hAnsi="Arial" w:cs="Arial"/>
                <w:szCs w:val="28"/>
                <w:lang w:val="en-US"/>
              </w:rPr>
            </w:pPr>
            <w:r w:rsidRPr="00CE7FEA">
              <w:rPr>
                <w:rFonts w:ascii="Arial" w:eastAsia="Calibri" w:hAnsi="Arial" w:cs="Arial"/>
                <w:szCs w:val="28"/>
                <w:lang w:val="en-US"/>
              </w:rPr>
              <w:t>Railway Road/Aberdare Road Concept Design</w:t>
            </w:r>
          </w:p>
          <w:p w14:paraId="7116B407" w14:textId="77777777" w:rsidR="00677116" w:rsidRPr="00CE7FEA" w:rsidRDefault="00677116" w:rsidP="00B67772">
            <w:pPr>
              <w:numPr>
                <w:ilvl w:val="0"/>
                <w:numId w:val="8"/>
              </w:numPr>
              <w:ind w:left="426" w:hanging="426"/>
              <w:rPr>
                <w:rFonts w:ascii="Arial" w:eastAsia="Calibri" w:hAnsi="Arial" w:cs="Arial"/>
                <w:szCs w:val="28"/>
                <w:lang w:val="en-US"/>
              </w:rPr>
            </w:pPr>
            <w:r w:rsidRPr="00CE7FEA">
              <w:rPr>
                <w:rFonts w:ascii="Arial" w:eastAsia="Calibri" w:hAnsi="Arial" w:cs="Arial"/>
                <w:szCs w:val="28"/>
                <w:lang w:val="en-US"/>
              </w:rPr>
              <w:t>Aberdare Road Land Availability Map</w:t>
            </w:r>
          </w:p>
          <w:p w14:paraId="0F05771E" w14:textId="77777777" w:rsidR="00677116" w:rsidRPr="00CE7FEA" w:rsidRDefault="00677116" w:rsidP="00B67772">
            <w:pPr>
              <w:numPr>
                <w:ilvl w:val="0"/>
                <w:numId w:val="8"/>
              </w:numPr>
              <w:ind w:left="426" w:hanging="426"/>
              <w:rPr>
                <w:rFonts w:ascii="Arial" w:eastAsia="Calibri" w:hAnsi="Arial" w:cs="Arial"/>
                <w:szCs w:val="28"/>
                <w:lang w:val="en-US"/>
              </w:rPr>
            </w:pPr>
            <w:r w:rsidRPr="00CE7FEA">
              <w:rPr>
                <w:rFonts w:ascii="Arial" w:eastAsia="Calibri" w:hAnsi="Arial" w:cs="Arial"/>
                <w:szCs w:val="28"/>
                <w:lang w:val="en-US"/>
              </w:rPr>
              <w:t>Key Stakeholder Endorsements</w:t>
            </w:r>
          </w:p>
        </w:tc>
      </w:tr>
    </w:tbl>
    <w:p w14:paraId="1C393E8C" w14:textId="77777777" w:rsidR="00677116" w:rsidRPr="00257AC1" w:rsidRDefault="00677116" w:rsidP="00677116">
      <w:pPr>
        <w:jc w:val="both"/>
        <w:rPr>
          <w:rFonts w:ascii="Arial" w:eastAsia="Calibri" w:hAnsi="Arial" w:cs="Arial"/>
          <w:b/>
          <w:szCs w:val="32"/>
          <w:lang w:val="en-US"/>
        </w:rPr>
      </w:pPr>
    </w:p>
    <w:p w14:paraId="0D6D56DA" w14:textId="65C302EE" w:rsidR="00677116" w:rsidRDefault="00677116" w:rsidP="00677116">
      <w:pPr>
        <w:jc w:val="both"/>
        <w:rPr>
          <w:rFonts w:ascii="Arial" w:eastAsia="Calibri" w:hAnsi="Arial" w:cs="Arial"/>
          <w:b/>
          <w:sz w:val="28"/>
          <w:szCs w:val="32"/>
          <w:lang w:val="en-US"/>
        </w:rPr>
      </w:pPr>
      <w:r>
        <w:rPr>
          <w:rFonts w:ascii="Arial" w:eastAsia="Calibri" w:hAnsi="Arial" w:cs="Arial"/>
          <w:b/>
          <w:sz w:val="28"/>
          <w:szCs w:val="32"/>
          <w:lang w:val="en-US"/>
        </w:rPr>
        <w:t>Committee Recommendation</w:t>
      </w:r>
    </w:p>
    <w:p w14:paraId="36A9AD15" w14:textId="77777777" w:rsidR="00677116" w:rsidRDefault="00677116" w:rsidP="00677116">
      <w:pPr>
        <w:jc w:val="both"/>
        <w:rPr>
          <w:rFonts w:ascii="Arial" w:eastAsia="Calibri" w:hAnsi="Arial" w:cs="Arial"/>
          <w:b/>
          <w:sz w:val="28"/>
          <w:szCs w:val="32"/>
          <w:lang w:val="en-US"/>
        </w:rPr>
      </w:pPr>
    </w:p>
    <w:p w14:paraId="2661C7D6" w14:textId="77777777" w:rsidR="00677116" w:rsidRPr="00257AC1" w:rsidRDefault="00677116" w:rsidP="00677116">
      <w:pPr>
        <w:jc w:val="both"/>
        <w:rPr>
          <w:rFonts w:ascii="Arial" w:eastAsia="Calibri" w:hAnsi="Arial" w:cs="Arial"/>
          <w:b/>
          <w:szCs w:val="32"/>
          <w:lang w:val="en-US"/>
        </w:rPr>
      </w:pPr>
      <w:r w:rsidRPr="00257AC1">
        <w:rPr>
          <w:rFonts w:ascii="Arial" w:eastAsia="Calibri" w:hAnsi="Arial" w:cs="Arial"/>
          <w:b/>
          <w:szCs w:val="32"/>
          <w:lang w:val="en-US"/>
        </w:rPr>
        <w:t>Council:</w:t>
      </w:r>
    </w:p>
    <w:p w14:paraId="103C21FB" w14:textId="77777777" w:rsidR="00677116" w:rsidRPr="00257AC1" w:rsidRDefault="00677116" w:rsidP="00677116">
      <w:pPr>
        <w:jc w:val="both"/>
        <w:rPr>
          <w:rFonts w:ascii="Arial" w:eastAsia="Calibri" w:hAnsi="Arial" w:cs="Arial"/>
          <w:b/>
          <w:szCs w:val="32"/>
          <w:lang w:val="en-US"/>
        </w:rPr>
      </w:pPr>
    </w:p>
    <w:p w14:paraId="6DF0475D" w14:textId="77777777" w:rsidR="00677116" w:rsidRPr="00257AC1" w:rsidRDefault="00677116" w:rsidP="00677116">
      <w:pPr>
        <w:ind w:left="567" w:hanging="567"/>
        <w:jc w:val="both"/>
        <w:rPr>
          <w:rFonts w:ascii="Arial" w:eastAsia="Calibri" w:hAnsi="Arial" w:cs="Arial"/>
          <w:b/>
          <w:szCs w:val="24"/>
          <w:lang w:val="en-GB"/>
        </w:rPr>
      </w:pPr>
      <w:r w:rsidRPr="00257AC1">
        <w:rPr>
          <w:rFonts w:ascii="Arial" w:eastAsia="Calibri" w:hAnsi="Arial" w:cs="Arial"/>
          <w:b/>
          <w:szCs w:val="24"/>
          <w:lang w:val="en-GB"/>
        </w:rPr>
        <w:t>1.</w:t>
      </w:r>
      <w:r w:rsidRPr="00257AC1">
        <w:rPr>
          <w:rFonts w:ascii="Arial" w:eastAsia="Calibri" w:hAnsi="Arial" w:cs="Arial"/>
          <w:b/>
          <w:szCs w:val="24"/>
          <w:lang w:val="en-GB"/>
        </w:rPr>
        <w:tab/>
        <w:t>Support</w:t>
      </w:r>
      <w:r>
        <w:rPr>
          <w:rFonts w:ascii="Arial" w:eastAsia="Calibri" w:hAnsi="Arial" w:cs="Arial"/>
          <w:b/>
          <w:szCs w:val="24"/>
          <w:lang w:val="en-GB"/>
        </w:rPr>
        <w:t>s</w:t>
      </w:r>
      <w:r w:rsidRPr="00257AC1">
        <w:rPr>
          <w:rFonts w:ascii="Arial" w:eastAsia="Calibri" w:hAnsi="Arial" w:cs="Arial"/>
          <w:b/>
          <w:szCs w:val="24"/>
          <w:lang w:val="en-GB"/>
        </w:rPr>
        <w:t xml:space="preserve"> progressing the concept design to detailed construction drawings for Black Spot funding submission, provided the City of Subiaco endorses the project;</w:t>
      </w:r>
    </w:p>
    <w:p w14:paraId="35EEA8EE" w14:textId="77777777" w:rsidR="00677116" w:rsidRPr="00257AC1" w:rsidRDefault="00677116" w:rsidP="00677116">
      <w:pPr>
        <w:ind w:left="567" w:hanging="567"/>
        <w:jc w:val="both"/>
        <w:rPr>
          <w:rFonts w:ascii="Arial" w:eastAsia="Calibri" w:hAnsi="Arial" w:cs="Arial"/>
          <w:b/>
          <w:szCs w:val="24"/>
          <w:lang w:val="en-GB"/>
        </w:rPr>
      </w:pPr>
    </w:p>
    <w:p w14:paraId="1FD38CE7" w14:textId="77777777" w:rsidR="00677116" w:rsidRPr="00257AC1" w:rsidRDefault="00677116" w:rsidP="00677116">
      <w:pPr>
        <w:ind w:left="567" w:hanging="567"/>
        <w:jc w:val="both"/>
        <w:rPr>
          <w:rFonts w:ascii="Arial" w:eastAsia="Calibri" w:hAnsi="Arial" w:cs="Arial"/>
          <w:b/>
          <w:szCs w:val="24"/>
          <w:lang w:val="en-GB"/>
        </w:rPr>
      </w:pPr>
      <w:r w:rsidRPr="00257AC1">
        <w:rPr>
          <w:rFonts w:ascii="Arial" w:eastAsia="Calibri" w:hAnsi="Arial" w:cs="Arial"/>
          <w:b/>
          <w:szCs w:val="24"/>
          <w:lang w:val="en-GB"/>
        </w:rPr>
        <w:t>2.</w:t>
      </w:r>
      <w:r w:rsidRPr="00257AC1">
        <w:rPr>
          <w:rFonts w:ascii="Arial" w:eastAsia="Calibri" w:hAnsi="Arial" w:cs="Arial"/>
          <w:b/>
          <w:szCs w:val="24"/>
          <w:lang w:val="en-GB"/>
        </w:rPr>
        <w:tab/>
        <w:t xml:space="preserve">To include the Railway Road/Aberdare Road intersection improvement project as part of the 2021/22 budget, provided the City of Subiaco endorses the project; </w:t>
      </w:r>
    </w:p>
    <w:p w14:paraId="11D1369D" w14:textId="77777777" w:rsidR="00677116" w:rsidRPr="00257AC1" w:rsidRDefault="00677116" w:rsidP="00677116">
      <w:pPr>
        <w:ind w:left="720" w:hanging="720"/>
        <w:jc w:val="both"/>
        <w:rPr>
          <w:rFonts w:ascii="Arial" w:eastAsia="Calibri" w:hAnsi="Arial" w:cs="Arial"/>
          <w:b/>
          <w:szCs w:val="24"/>
          <w:lang w:val="en-GB"/>
        </w:rPr>
      </w:pPr>
    </w:p>
    <w:p w14:paraId="2228DD75" w14:textId="77777777" w:rsidR="00677116" w:rsidRDefault="00677116" w:rsidP="00B67772">
      <w:pPr>
        <w:numPr>
          <w:ilvl w:val="0"/>
          <w:numId w:val="5"/>
        </w:numPr>
        <w:ind w:left="567" w:hanging="567"/>
        <w:jc w:val="both"/>
        <w:rPr>
          <w:rFonts w:ascii="Arial" w:eastAsia="Calibri" w:hAnsi="Arial" w:cs="Arial"/>
          <w:b/>
          <w:szCs w:val="24"/>
          <w:lang w:val="en-GB"/>
        </w:rPr>
      </w:pPr>
      <w:r w:rsidRPr="00257AC1">
        <w:rPr>
          <w:rFonts w:ascii="Arial" w:eastAsia="Calibri" w:hAnsi="Arial" w:cs="Arial"/>
          <w:b/>
          <w:szCs w:val="24"/>
          <w:lang w:val="en-GB"/>
        </w:rPr>
        <w:t>Approve</w:t>
      </w:r>
      <w:r>
        <w:rPr>
          <w:rFonts w:ascii="Arial" w:eastAsia="Calibri" w:hAnsi="Arial" w:cs="Arial"/>
          <w:b/>
          <w:szCs w:val="24"/>
          <w:lang w:val="en-GB"/>
        </w:rPr>
        <w:t>s</w:t>
      </w:r>
      <w:r w:rsidRPr="00257AC1">
        <w:rPr>
          <w:rFonts w:ascii="Arial" w:eastAsia="Calibri" w:hAnsi="Arial" w:cs="Arial"/>
          <w:b/>
          <w:szCs w:val="24"/>
          <w:lang w:val="en-GB"/>
        </w:rPr>
        <w:t xml:space="preserve"> the tree removal as detailed in </w:t>
      </w:r>
      <w:r>
        <w:rPr>
          <w:rFonts w:ascii="Arial" w:eastAsia="Calibri" w:hAnsi="Arial" w:cs="Arial"/>
          <w:b/>
          <w:szCs w:val="24"/>
          <w:lang w:val="en-GB"/>
        </w:rPr>
        <w:t>Table 2</w:t>
      </w:r>
      <w:r w:rsidRPr="00257AC1">
        <w:rPr>
          <w:rFonts w:ascii="Arial" w:eastAsia="Calibri" w:hAnsi="Arial" w:cs="Arial"/>
          <w:b/>
          <w:szCs w:val="24"/>
          <w:lang w:val="en-GB"/>
        </w:rPr>
        <w:t xml:space="preserve"> within the City of Nedlands to facilitate construction</w:t>
      </w:r>
      <w:r>
        <w:rPr>
          <w:rFonts w:ascii="Arial" w:eastAsia="Calibri" w:hAnsi="Arial" w:cs="Arial"/>
          <w:b/>
          <w:szCs w:val="24"/>
          <w:lang w:val="en-GB"/>
        </w:rPr>
        <w:t>; and</w:t>
      </w:r>
    </w:p>
    <w:p w14:paraId="14C4A2BB" w14:textId="77777777" w:rsidR="00677116" w:rsidRDefault="00677116" w:rsidP="00677116">
      <w:pPr>
        <w:ind w:left="720"/>
        <w:jc w:val="both"/>
        <w:rPr>
          <w:rFonts w:ascii="Arial" w:eastAsia="Calibri" w:hAnsi="Arial" w:cs="Arial"/>
          <w:b/>
          <w:szCs w:val="24"/>
          <w:lang w:val="en-GB"/>
        </w:rPr>
      </w:pPr>
    </w:p>
    <w:p w14:paraId="56A38F83" w14:textId="77777777" w:rsidR="00677116" w:rsidRPr="00853CD3" w:rsidRDefault="00677116" w:rsidP="00B67772">
      <w:pPr>
        <w:numPr>
          <w:ilvl w:val="0"/>
          <w:numId w:val="5"/>
        </w:numPr>
        <w:ind w:left="567" w:hanging="567"/>
        <w:jc w:val="both"/>
        <w:rPr>
          <w:rFonts w:ascii="Arial" w:eastAsia="Calibri" w:hAnsi="Arial" w:cs="Arial"/>
          <w:b/>
          <w:szCs w:val="24"/>
          <w:lang w:val="en-GB"/>
        </w:rPr>
      </w:pPr>
      <w:r w:rsidRPr="00853CD3">
        <w:rPr>
          <w:rFonts w:ascii="Arial" w:eastAsia="Calibri" w:hAnsi="Arial" w:cs="Arial"/>
          <w:b/>
          <w:szCs w:val="24"/>
          <w:lang w:val="en-GB"/>
        </w:rPr>
        <w:t>That any trees not shown orange on the plan which require removal require Council approval.</w:t>
      </w:r>
    </w:p>
    <w:p w14:paraId="5BC57B8A" w14:textId="77777777" w:rsidR="00677116" w:rsidRPr="00257AC1" w:rsidRDefault="00677116" w:rsidP="00677116">
      <w:pPr>
        <w:ind w:left="720"/>
        <w:jc w:val="both"/>
        <w:rPr>
          <w:rFonts w:ascii="Arial" w:eastAsia="Calibri" w:hAnsi="Arial" w:cs="Arial"/>
          <w:b/>
          <w:szCs w:val="24"/>
          <w:lang w:val="en-GB"/>
        </w:rPr>
      </w:pPr>
    </w:p>
    <w:p w14:paraId="42214D00" w14:textId="05545B9A" w:rsidR="00677116" w:rsidRDefault="00677116" w:rsidP="00677116">
      <w:pPr>
        <w:jc w:val="both"/>
        <w:rPr>
          <w:rFonts w:ascii="Arial" w:eastAsia="Calibri" w:hAnsi="Arial" w:cs="Arial"/>
          <w:b/>
          <w:sz w:val="28"/>
          <w:szCs w:val="32"/>
          <w:lang w:val="en-US"/>
        </w:rPr>
      </w:pPr>
    </w:p>
    <w:p w14:paraId="104AE616" w14:textId="246983E1" w:rsidR="00715BF2" w:rsidRDefault="00715BF2" w:rsidP="00677116">
      <w:pPr>
        <w:jc w:val="both"/>
        <w:rPr>
          <w:rFonts w:ascii="Arial" w:eastAsia="Calibri" w:hAnsi="Arial" w:cs="Arial"/>
          <w:b/>
          <w:sz w:val="28"/>
          <w:szCs w:val="32"/>
          <w:lang w:val="en-US"/>
        </w:rPr>
      </w:pPr>
    </w:p>
    <w:p w14:paraId="7EF516D1" w14:textId="1B794617" w:rsidR="00715BF2" w:rsidRDefault="00715BF2" w:rsidP="00677116">
      <w:pPr>
        <w:jc w:val="both"/>
        <w:rPr>
          <w:rFonts w:ascii="Arial" w:eastAsia="Calibri" w:hAnsi="Arial" w:cs="Arial"/>
          <w:b/>
          <w:sz w:val="28"/>
          <w:szCs w:val="32"/>
          <w:lang w:val="en-US"/>
        </w:rPr>
      </w:pPr>
    </w:p>
    <w:p w14:paraId="1682A511" w14:textId="2D03464F" w:rsidR="00715BF2" w:rsidRDefault="00715BF2" w:rsidP="00677116">
      <w:pPr>
        <w:jc w:val="both"/>
        <w:rPr>
          <w:rFonts w:ascii="Arial" w:eastAsia="Calibri" w:hAnsi="Arial" w:cs="Arial"/>
          <w:b/>
          <w:sz w:val="28"/>
          <w:szCs w:val="32"/>
          <w:lang w:val="en-US"/>
        </w:rPr>
      </w:pPr>
    </w:p>
    <w:p w14:paraId="71AD02F6" w14:textId="15579566" w:rsidR="00715BF2" w:rsidRDefault="00715BF2" w:rsidP="00677116">
      <w:pPr>
        <w:jc w:val="both"/>
        <w:rPr>
          <w:rFonts w:ascii="Arial" w:eastAsia="Calibri" w:hAnsi="Arial" w:cs="Arial"/>
          <w:b/>
          <w:sz w:val="28"/>
          <w:szCs w:val="32"/>
          <w:lang w:val="en-US"/>
        </w:rPr>
      </w:pPr>
    </w:p>
    <w:p w14:paraId="5C0B319C" w14:textId="347B196B" w:rsidR="00715BF2" w:rsidRDefault="00715BF2" w:rsidP="00677116">
      <w:pPr>
        <w:jc w:val="both"/>
        <w:rPr>
          <w:rFonts w:ascii="Arial" w:eastAsia="Calibri" w:hAnsi="Arial" w:cs="Arial"/>
          <w:b/>
          <w:sz w:val="28"/>
          <w:szCs w:val="32"/>
          <w:lang w:val="en-US"/>
        </w:rPr>
      </w:pPr>
    </w:p>
    <w:p w14:paraId="718AFF5A" w14:textId="77777777" w:rsidR="00715BF2" w:rsidRDefault="00715BF2" w:rsidP="00677116">
      <w:pPr>
        <w:jc w:val="both"/>
        <w:rPr>
          <w:rFonts w:ascii="Arial" w:eastAsia="Calibri" w:hAnsi="Arial" w:cs="Arial"/>
          <w:b/>
          <w:sz w:val="28"/>
          <w:szCs w:val="32"/>
          <w:lang w:val="en-US"/>
        </w:rPr>
      </w:pPr>
    </w:p>
    <w:p w14:paraId="1293DA1C" w14:textId="77777777" w:rsidR="00677116" w:rsidRPr="00853CD3" w:rsidRDefault="00677116" w:rsidP="00677116">
      <w:pPr>
        <w:jc w:val="both"/>
        <w:rPr>
          <w:rFonts w:ascii="Arial" w:eastAsia="Calibri" w:hAnsi="Arial" w:cs="Arial"/>
          <w:bCs/>
          <w:sz w:val="28"/>
          <w:szCs w:val="32"/>
          <w:lang w:val="en-US"/>
        </w:rPr>
      </w:pPr>
      <w:r w:rsidRPr="00853CD3">
        <w:rPr>
          <w:rFonts w:ascii="Arial" w:eastAsia="Calibri" w:hAnsi="Arial" w:cs="Arial"/>
          <w:bCs/>
          <w:sz w:val="28"/>
          <w:szCs w:val="32"/>
          <w:lang w:val="en-US"/>
        </w:rPr>
        <w:t>Recommendation to Committee</w:t>
      </w:r>
    </w:p>
    <w:p w14:paraId="4D23273B" w14:textId="77777777" w:rsidR="00677116" w:rsidRPr="00853CD3" w:rsidRDefault="00677116" w:rsidP="00677116">
      <w:pPr>
        <w:jc w:val="both"/>
        <w:rPr>
          <w:rFonts w:ascii="Arial" w:eastAsia="Calibri" w:hAnsi="Arial" w:cs="Arial"/>
          <w:bCs/>
          <w:szCs w:val="32"/>
          <w:lang w:val="en-US"/>
        </w:rPr>
      </w:pPr>
    </w:p>
    <w:p w14:paraId="58A4F213" w14:textId="77777777" w:rsidR="00677116" w:rsidRPr="00853CD3" w:rsidRDefault="00677116" w:rsidP="00677116">
      <w:pPr>
        <w:jc w:val="both"/>
        <w:rPr>
          <w:rFonts w:ascii="Arial" w:eastAsia="Calibri" w:hAnsi="Arial" w:cs="Arial"/>
          <w:bCs/>
          <w:szCs w:val="32"/>
          <w:lang w:val="en-US"/>
        </w:rPr>
      </w:pPr>
      <w:r w:rsidRPr="00853CD3">
        <w:rPr>
          <w:rFonts w:ascii="Arial" w:eastAsia="Calibri" w:hAnsi="Arial" w:cs="Arial"/>
          <w:bCs/>
          <w:szCs w:val="32"/>
          <w:lang w:val="en-US"/>
        </w:rPr>
        <w:t>Council:</w:t>
      </w:r>
    </w:p>
    <w:p w14:paraId="4AE7B578" w14:textId="77777777" w:rsidR="00677116" w:rsidRPr="00853CD3" w:rsidRDefault="00677116" w:rsidP="00677116">
      <w:pPr>
        <w:jc w:val="both"/>
        <w:rPr>
          <w:rFonts w:ascii="Arial" w:eastAsia="Calibri" w:hAnsi="Arial" w:cs="Arial"/>
          <w:bCs/>
          <w:szCs w:val="32"/>
          <w:lang w:val="en-US"/>
        </w:rPr>
      </w:pPr>
    </w:p>
    <w:p w14:paraId="36298C05" w14:textId="77777777" w:rsidR="00677116" w:rsidRPr="00853CD3" w:rsidRDefault="00677116" w:rsidP="00677116">
      <w:pPr>
        <w:ind w:left="720" w:hanging="720"/>
        <w:jc w:val="both"/>
        <w:rPr>
          <w:rFonts w:ascii="Arial" w:eastAsia="Calibri" w:hAnsi="Arial" w:cs="Arial"/>
          <w:bCs/>
          <w:szCs w:val="24"/>
          <w:lang w:val="en-GB"/>
        </w:rPr>
      </w:pPr>
      <w:r w:rsidRPr="00853CD3">
        <w:rPr>
          <w:rFonts w:ascii="Arial" w:eastAsia="Calibri" w:hAnsi="Arial" w:cs="Arial"/>
          <w:bCs/>
          <w:szCs w:val="24"/>
          <w:lang w:val="en-GB"/>
        </w:rPr>
        <w:t>1.</w:t>
      </w:r>
      <w:r w:rsidRPr="00853CD3">
        <w:rPr>
          <w:rFonts w:ascii="Arial" w:eastAsia="Calibri" w:hAnsi="Arial" w:cs="Arial"/>
          <w:bCs/>
          <w:szCs w:val="24"/>
          <w:lang w:val="en-GB"/>
        </w:rPr>
        <w:tab/>
        <w:t>Supports progressing the concept design to detailed construction drawings for Black Spot funding submission, provided the City of Subiaco endorses the project;</w:t>
      </w:r>
    </w:p>
    <w:p w14:paraId="72ED63F8" w14:textId="77777777" w:rsidR="00677116" w:rsidRPr="00853CD3" w:rsidRDefault="00677116" w:rsidP="00677116">
      <w:pPr>
        <w:jc w:val="both"/>
        <w:rPr>
          <w:rFonts w:ascii="Arial" w:eastAsia="Calibri" w:hAnsi="Arial" w:cs="Arial"/>
          <w:bCs/>
          <w:szCs w:val="24"/>
          <w:lang w:val="en-GB"/>
        </w:rPr>
      </w:pPr>
    </w:p>
    <w:p w14:paraId="18211E3A" w14:textId="77777777" w:rsidR="00677116" w:rsidRPr="00853CD3" w:rsidRDefault="00677116" w:rsidP="00677116">
      <w:pPr>
        <w:ind w:left="720" w:hanging="720"/>
        <w:jc w:val="both"/>
        <w:rPr>
          <w:rFonts w:ascii="Arial" w:eastAsia="Calibri" w:hAnsi="Arial" w:cs="Arial"/>
          <w:bCs/>
          <w:szCs w:val="24"/>
          <w:lang w:val="en-GB"/>
        </w:rPr>
      </w:pPr>
      <w:r w:rsidRPr="00853CD3">
        <w:rPr>
          <w:rFonts w:ascii="Arial" w:eastAsia="Calibri" w:hAnsi="Arial" w:cs="Arial"/>
          <w:bCs/>
          <w:szCs w:val="24"/>
          <w:lang w:val="en-GB"/>
        </w:rPr>
        <w:t>2.</w:t>
      </w:r>
      <w:r w:rsidRPr="00853CD3">
        <w:rPr>
          <w:rFonts w:ascii="Arial" w:eastAsia="Calibri" w:hAnsi="Arial" w:cs="Arial"/>
          <w:bCs/>
          <w:szCs w:val="24"/>
          <w:lang w:val="en-GB"/>
        </w:rPr>
        <w:tab/>
        <w:t>To include the Railway Road/Aberdare Road intersection improvement project as part of the 2021/22 budget, provided the City of Subiaco endorses the project; and</w:t>
      </w:r>
    </w:p>
    <w:p w14:paraId="499157BC" w14:textId="77777777" w:rsidR="00677116" w:rsidRPr="00853CD3" w:rsidRDefault="00677116" w:rsidP="00677116">
      <w:pPr>
        <w:ind w:left="720" w:hanging="720"/>
        <w:jc w:val="both"/>
        <w:rPr>
          <w:rFonts w:ascii="Arial" w:eastAsia="Calibri" w:hAnsi="Arial" w:cs="Arial"/>
          <w:bCs/>
          <w:szCs w:val="24"/>
          <w:lang w:val="en-GB"/>
        </w:rPr>
      </w:pPr>
    </w:p>
    <w:p w14:paraId="67DF97C5" w14:textId="77777777" w:rsidR="00677116" w:rsidRPr="00853CD3" w:rsidRDefault="00677116" w:rsidP="00677116">
      <w:pPr>
        <w:ind w:left="720" w:hanging="720"/>
        <w:jc w:val="both"/>
        <w:rPr>
          <w:rFonts w:ascii="Arial" w:eastAsia="Calibri" w:hAnsi="Arial" w:cs="Arial"/>
          <w:bCs/>
          <w:szCs w:val="24"/>
          <w:lang w:val="en-GB"/>
        </w:rPr>
      </w:pPr>
      <w:r w:rsidRPr="00853CD3">
        <w:rPr>
          <w:rFonts w:ascii="Arial" w:eastAsia="Calibri" w:hAnsi="Arial" w:cs="Arial"/>
          <w:bCs/>
          <w:szCs w:val="24"/>
          <w:lang w:val="en-GB"/>
        </w:rPr>
        <w:t>3.</w:t>
      </w:r>
      <w:r w:rsidRPr="00853CD3">
        <w:rPr>
          <w:rFonts w:ascii="Arial" w:eastAsia="Calibri" w:hAnsi="Arial" w:cs="Arial"/>
          <w:bCs/>
          <w:szCs w:val="24"/>
          <w:lang w:val="en-GB"/>
        </w:rPr>
        <w:tab/>
        <w:t>Approves the tree removal as detailed in Table 2 within the City of Nedlands to facilitate construction.</w:t>
      </w:r>
    </w:p>
    <w:p w14:paraId="07CE3D8E" w14:textId="77777777" w:rsidR="00677116" w:rsidRDefault="00677116" w:rsidP="00677116">
      <w:pPr>
        <w:tabs>
          <w:tab w:val="left" w:pos="1701"/>
          <w:tab w:val="left" w:pos="2410"/>
          <w:tab w:val="left" w:pos="2977"/>
          <w:tab w:val="right" w:pos="8505"/>
        </w:tabs>
        <w:ind w:left="1701" w:hanging="1701"/>
        <w:jc w:val="both"/>
        <w:rPr>
          <w:rFonts w:ascii="Arial" w:hAnsi="Arial" w:cs="Arial"/>
          <w:szCs w:val="24"/>
        </w:rPr>
      </w:pPr>
    </w:p>
    <w:p w14:paraId="79F46BF5" w14:textId="77777777" w:rsidR="00970405" w:rsidRDefault="00970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094B9E" w:rsidRPr="00CE7FEA" w14:paraId="7B284B1C" w14:textId="77777777" w:rsidTr="00970405">
        <w:tc>
          <w:tcPr>
            <w:tcW w:w="8421" w:type="dxa"/>
            <w:shd w:val="clear" w:color="auto" w:fill="auto"/>
          </w:tcPr>
          <w:p w14:paraId="360F11BD" w14:textId="5BB6414F" w:rsidR="00094B9E" w:rsidRPr="00CE7FEA" w:rsidRDefault="00677116" w:rsidP="007B04F0">
            <w:pPr>
              <w:keepNext/>
              <w:keepLines/>
              <w:ind w:left="2304" w:hanging="2304"/>
              <w:outlineLvl w:val="0"/>
              <w:rPr>
                <w:rFonts w:ascii="Arial" w:hAnsi="Arial" w:cs="Arial"/>
                <w:b/>
                <w:bCs/>
                <w:sz w:val="28"/>
                <w:szCs w:val="28"/>
              </w:rPr>
            </w:pPr>
            <w:r>
              <w:rPr>
                <w:rFonts w:ascii="Arial" w:hAnsi="Arial" w:cs="Arial"/>
                <w:szCs w:val="24"/>
              </w:rPr>
              <w:lastRenderedPageBreak/>
              <w:br w:type="page"/>
            </w:r>
            <w:bookmarkStart w:id="36" w:name="_Toc20490509"/>
            <w:bookmarkStart w:id="37" w:name="_Toc21590370"/>
            <w:bookmarkStart w:id="38" w:name="_Toc22222465"/>
            <w:r w:rsidR="00094B9E" w:rsidRPr="007064C7">
              <w:rPr>
                <w:rFonts w:ascii="Arial" w:hAnsi="Arial" w:cs="Arial"/>
                <w:b/>
                <w:bCs/>
                <w:sz w:val="28"/>
                <w:szCs w:val="28"/>
              </w:rPr>
              <w:t>TS21.19</w:t>
            </w:r>
            <w:r w:rsidR="00094B9E" w:rsidRPr="007064C7">
              <w:rPr>
                <w:rFonts w:ascii="Arial" w:hAnsi="Arial" w:cs="Arial"/>
                <w:b/>
                <w:bCs/>
                <w:sz w:val="28"/>
                <w:szCs w:val="28"/>
              </w:rPr>
              <w:tab/>
            </w:r>
            <w:bookmarkEnd w:id="36"/>
            <w:r w:rsidR="00094B9E" w:rsidRPr="007064C7">
              <w:rPr>
                <w:rFonts w:ascii="Arial" w:hAnsi="Arial" w:cs="Arial"/>
                <w:b/>
                <w:bCs/>
                <w:sz w:val="28"/>
                <w:szCs w:val="28"/>
              </w:rPr>
              <w:t>Land Sale to City of Nedlands and Grant of Easements to Water Corporation</w:t>
            </w:r>
            <w:bookmarkEnd w:id="37"/>
            <w:bookmarkEnd w:id="38"/>
          </w:p>
        </w:tc>
      </w:tr>
    </w:tbl>
    <w:p w14:paraId="53D66E00" w14:textId="77777777" w:rsidR="00094B9E" w:rsidRPr="00257AC1" w:rsidRDefault="00094B9E" w:rsidP="00094B9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955"/>
      </w:tblGrid>
      <w:tr w:rsidR="00094B9E" w:rsidRPr="00CE7FEA" w14:paraId="3C332D22" w14:textId="77777777" w:rsidTr="007B04F0">
        <w:tc>
          <w:tcPr>
            <w:tcW w:w="2268" w:type="dxa"/>
            <w:shd w:val="clear" w:color="auto" w:fill="auto"/>
          </w:tcPr>
          <w:p w14:paraId="6446E784" w14:textId="77777777" w:rsidR="00094B9E" w:rsidRPr="00CE7FEA" w:rsidRDefault="00094B9E" w:rsidP="007B04F0">
            <w:pPr>
              <w:rPr>
                <w:rFonts w:ascii="Arial" w:eastAsia="Calibri" w:hAnsi="Arial" w:cs="Arial"/>
                <w:b/>
                <w:szCs w:val="28"/>
              </w:rPr>
            </w:pPr>
            <w:r w:rsidRPr="00CE7FEA">
              <w:rPr>
                <w:rFonts w:ascii="Arial" w:eastAsia="Calibri" w:hAnsi="Arial" w:cs="Arial"/>
                <w:b/>
                <w:szCs w:val="28"/>
              </w:rPr>
              <w:t>Committee</w:t>
            </w:r>
          </w:p>
        </w:tc>
        <w:tc>
          <w:tcPr>
            <w:tcW w:w="6153" w:type="dxa"/>
            <w:shd w:val="clear" w:color="auto" w:fill="auto"/>
          </w:tcPr>
          <w:p w14:paraId="0F2C93EA" w14:textId="77777777" w:rsidR="00094B9E" w:rsidRPr="00CE7FEA" w:rsidRDefault="00094B9E" w:rsidP="007B04F0">
            <w:pPr>
              <w:rPr>
                <w:rFonts w:ascii="Arial" w:eastAsia="Calibri" w:hAnsi="Arial" w:cs="Arial"/>
                <w:szCs w:val="28"/>
              </w:rPr>
            </w:pPr>
            <w:r w:rsidRPr="00CE7FEA">
              <w:rPr>
                <w:rFonts w:ascii="Arial" w:eastAsia="Calibri" w:hAnsi="Arial" w:cs="Arial"/>
                <w:szCs w:val="28"/>
              </w:rPr>
              <w:t>8 October 2019</w:t>
            </w:r>
          </w:p>
        </w:tc>
      </w:tr>
      <w:tr w:rsidR="00094B9E" w:rsidRPr="00CE7FEA" w14:paraId="6CE8D97B" w14:textId="77777777" w:rsidTr="007B04F0">
        <w:tc>
          <w:tcPr>
            <w:tcW w:w="2268" w:type="dxa"/>
            <w:shd w:val="clear" w:color="auto" w:fill="auto"/>
          </w:tcPr>
          <w:p w14:paraId="125742E0" w14:textId="77777777" w:rsidR="00094B9E" w:rsidRPr="00CE7FEA" w:rsidRDefault="00094B9E" w:rsidP="007B04F0">
            <w:pPr>
              <w:rPr>
                <w:rFonts w:ascii="Arial" w:eastAsia="Calibri" w:hAnsi="Arial" w:cs="Arial"/>
                <w:b/>
                <w:szCs w:val="28"/>
              </w:rPr>
            </w:pPr>
            <w:r w:rsidRPr="00CE7FEA">
              <w:rPr>
                <w:rFonts w:ascii="Arial" w:eastAsia="Calibri" w:hAnsi="Arial" w:cs="Arial"/>
                <w:b/>
                <w:szCs w:val="28"/>
              </w:rPr>
              <w:t>Council</w:t>
            </w:r>
          </w:p>
        </w:tc>
        <w:tc>
          <w:tcPr>
            <w:tcW w:w="6153" w:type="dxa"/>
            <w:shd w:val="clear" w:color="auto" w:fill="auto"/>
          </w:tcPr>
          <w:p w14:paraId="38AD56D4" w14:textId="77777777" w:rsidR="00094B9E" w:rsidRPr="00CE7FEA" w:rsidRDefault="00094B9E" w:rsidP="007B04F0">
            <w:pPr>
              <w:rPr>
                <w:rFonts w:ascii="Arial" w:eastAsia="Calibri" w:hAnsi="Arial" w:cs="Arial"/>
                <w:szCs w:val="28"/>
              </w:rPr>
            </w:pPr>
            <w:r w:rsidRPr="00CE7FEA">
              <w:rPr>
                <w:rFonts w:ascii="Arial" w:eastAsia="Calibri" w:hAnsi="Arial" w:cs="Arial"/>
                <w:szCs w:val="28"/>
              </w:rPr>
              <w:t>22 October 2019</w:t>
            </w:r>
          </w:p>
        </w:tc>
      </w:tr>
      <w:tr w:rsidR="00094B9E" w:rsidRPr="00CE7FEA" w14:paraId="1B5E6AA0" w14:textId="77777777" w:rsidTr="007B04F0">
        <w:tc>
          <w:tcPr>
            <w:tcW w:w="2268" w:type="dxa"/>
            <w:shd w:val="clear" w:color="auto" w:fill="auto"/>
          </w:tcPr>
          <w:p w14:paraId="3BEC350D" w14:textId="77777777" w:rsidR="00094B9E" w:rsidRPr="00CE7FEA" w:rsidRDefault="00094B9E" w:rsidP="007B04F0">
            <w:pPr>
              <w:rPr>
                <w:rFonts w:ascii="Arial" w:eastAsia="Calibri" w:hAnsi="Arial" w:cs="Arial"/>
                <w:b/>
                <w:szCs w:val="28"/>
              </w:rPr>
            </w:pPr>
            <w:r w:rsidRPr="00CE7FEA">
              <w:rPr>
                <w:rFonts w:ascii="Arial" w:eastAsia="Calibri" w:hAnsi="Arial" w:cs="Arial"/>
                <w:b/>
                <w:szCs w:val="28"/>
              </w:rPr>
              <w:t>Applicant</w:t>
            </w:r>
          </w:p>
        </w:tc>
        <w:tc>
          <w:tcPr>
            <w:tcW w:w="6153" w:type="dxa"/>
            <w:shd w:val="clear" w:color="auto" w:fill="auto"/>
          </w:tcPr>
          <w:p w14:paraId="6FBC06D1" w14:textId="77777777" w:rsidR="00094B9E" w:rsidRPr="00CE7FEA" w:rsidRDefault="00094B9E" w:rsidP="007B04F0">
            <w:pPr>
              <w:rPr>
                <w:rFonts w:ascii="Arial" w:eastAsia="Calibri" w:hAnsi="Arial" w:cs="Arial"/>
                <w:szCs w:val="28"/>
              </w:rPr>
            </w:pPr>
            <w:r w:rsidRPr="00CE7FEA">
              <w:rPr>
                <w:rFonts w:ascii="Arial" w:eastAsia="Calibri" w:hAnsi="Arial" w:cs="Arial"/>
                <w:szCs w:val="28"/>
              </w:rPr>
              <w:t>City of Nedlands</w:t>
            </w:r>
          </w:p>
        </w:tc>
      </w:tr>
      <w:tr w:rsidR="00094B9E" w:rsidRPr="00CE7FEA" w14:paraId="27C49A0D" w14:textId="77777777" w:rsidTr="007B04F0">
        <w:tc>
          <w:tcPr>
            <w:tcW w:w="2268" w:type="dxa"/>
            <w:shd w:val="clear" w:color="auto" w:fill="auto"/>
          </w:tcPr>
          <w:p w14:paraId="102D48C8" w14:textId="77777777" w:rsidR="00094B9E" w:rsidRPr="00CE7FEA" w:rsidRDefault="00094B9E" w:rsidP="007B04F0">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153" w:type="dxa"/>
            <w:shd w:val="clear" w:color="auto" w:fill="auto"/>
          </w:tcPr>
          <w:p w14:paraId="344DCD2A" w14:textId="77777777" w:rsidR="00094B9E" w:rsidRPr="00CE7FEA" w:rsidRDefault="00094B9E" w:rsidP="007B04F0">
            <w:pPr>
              <w:rPr>
                <w:rFonts w:ascii="Arial" w:eastAsia="Calibri" w:hAnsi="Arial" w:cs="Arial"/>
                <w:szCs w:val="28"/>
                <w:lang w:val="en-GB" w:eastAsia="en-AU"/>
              </w:rPr>
            </w:pPr>
            <w:r w:rsidRPr="00CE7FEA">
              <w:rPr>
                <w:rFonts w:ascii="Arial" w:eastAsia="Calibri" w:hAnsi="Arial" w:cs="Arial"/>
                <w:szCs w:val="28"/>
                <w:lang w:val="en-GB" w:eastAsia="en-AU"/>
              </w:rPr>
              <w:t>Nil.</w:t>
            </w:r>
          </w:p>
        </w:tc>
      </w:tr>
      <w:tr w:rsidR="00094B9E" w:rsidRPr="00CE7FEA" w14:paraId="0109EF25" w14:textId="77777777" w:rsidTr="007B04F0">
        <w:tc>
          <w:tcPr>
            <w:tcW w:w="2268" w:type="dxa"/>
            <w:shd w:val="clear" w:color="auto" w:fill="auto"/>
          </w:tcPr>
          <w:p w14:paraId="3C56BDBD" w14:textId="77777777" w:rsidR="00094B9E" w:rsidRPr="00CE7FEA" w:rsidRDefault="00094B9E" w:rsidP="007B04F0">
            <w:pPr>
              <w:rPr>
                <w:rFonts w:ascii="Arial" w:eastAsia="Calibri" w:hAnsi="Arial" w:cs="Arial"/>
                <w:b/>
                <w:szCs w:val="28"/>
              </w:rPr>
            </w:pPr>
            <w:r w:rsidRPr="00CE7FEA">
              <w:rPr>
                <w:rFonts w:ascii="Arial" w:eastAsia="Calibri" w:hAnsi="Arial" w:cs="Arial"/>
                <w:b/>
                <w:szCs w:val="28"/>
              </w:rPr>
              <w:t>Director</w:t>
            </w:r>
          </w:p>
        </w:tc>
        <w:tc>
          <w:tcPr>
            <w:tcW w:w="6153" w:type="dxa"/>
            <w:shd w:val="clear" w:color="auto" w:fill="auto"/>
          </w:tcPr>
          <w:p w14:paraId="66B9CD68" w14:textId="77777777" w:rsidR="00094B9E" w:rsidRPr="00CE7FEA" w:rsidRDefault="00094B9E" w:rsidP="007B04F0">
            <w:pPr>
              <w:rPr>
                <w:rFonts w:ascii="Arial" w:eastAsia="Calibri" w:hAnsi="Arial" w:cs="Arial"/>
                <w:szCs w:val="28"/>
              </w:rPr>
            </w:pPr>
            <w:r w:rsidRPr="00CE7FEA">
              <w:rPr>
                <w:rFonts w:ascii="Arial" w:eastAsia="Calibri" w:hAnsi="Arial" w:cs="Arial"/>
                <w:szCs w:val="28"/>
              </w:rPr>
              <w:t xml:space="preserve">Jim Duff – Director Technical Services </w:t>
            </w:r>
          </w:p>
        </w:tc>
      </w:tr>
      <w:tr w:rsidR="00094B9E" w:rsidRPr="00CE7FEA" w14:paraId="441EA696" w14:textId="77777777" w:rsidTr="007B04F0">
        <w:tc>
          <w:tcPr>
            <w:tcW w:w="2268" w:type="dxa"/>
            <w:shd w:val="clear" w:color="auto" w:fill="auto"/>
          </w:tcPr>
          <w:p w14:paraId="7528022E" w14:textId="77777777" w:rsidR="00094B9E" w:rsidRPr="00CE7FEA" w:rsidRDefault="00094B9E" w:rsidP="007B04F0">
            <w:pPr>
              <w:rPr>
                <w:rFonts w:ascii="Arial" w:eastAsia="Calibri" w:hAnsi="Arial" w:cs="Arial"/>
                <w:b/>
                <w:szCs w:val="28"/>
              </w:rPr>
            </w:pPr>
            <w:r w:rsidRPr="00CE7FEA">
              <w:rPr>
                <w:rFonts w:ascii="Arial" w:eastAsia="Calibri" w:hAnsi="Arial" w:cs="Arial"/>
                <w:b/>
                <w:szCs w:val="28"/>
              </w:rPr>
              <w:t>Attachments</w:t>
            </w:r>
          </w:p>
        </w:tc>
        <w:tc>
          <w:tcPr>
            <w:tcW w:w="6153" w:type="dxa"/>
            <w:shd w:val="clear" w:color="auto" w:fill="auto"/>
          </w:tcPr>
          <w:p w14:paraId="1AE89135"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Copy of Contract of Sale Documents including Grant of Easements.</w:t>
            </w:r>
          </w:p>
          <w:p w14:paraId="67174BE2"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Map of Lot 50 on Deposited Plan 9602, No.56 Dalkeith Road, Nedlands.</w:t>
            </w:r>
          </w:p>
          <w:p w14:paraId="03C70EB2"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Drainage map of Lots 50 and 51 Dalkeith Road, Nedlands.</w:t>
            </w:r>
          </w:p>
          <w:p w14:paraId="068B843B"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Map of Lot 116 on Deposited Plan 231114, No. 80 Melvista Avenue, Dalkeith (Hackett Road Main Sewer).</w:t>
            </w:r>
          </w:p>
          <w:p w14:paraId="315C7C70"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Map of Lot 1 on Diagram 24967, No. 290 Marine Parade, Swanbourne (Cottesloe Main Sewer).</w:t>
            </w:r>
          </w:p>
        </w:tc>
      </w:tr>
    </w:tbl>
    <w:p w14:paraId="66E9906C" w14:textId="77777777" w:rsidR="00094B9E" w:rsidRPr="00257AC1" w:rsidRDefault="00094B9E" w:rsidP="00094B9E">
      <w:pPr>
        <w:jc w:val="both"/>
        <w:rPr>
          <w:rFonts w:ascii="Arial" w:eastAsia="Calibri" w:hAnsi="Arial" w:cs="Arial"/>
          <w:b/>
          <w:szCs w:val="32"/>
          <w:lang w:val="en-US"/>
        </w:rPr>
      </w:pPr>
    </w:p>
    <w:p w14:paraId="3BC0CED0" w14:textId="77777777" w:rsidR="00094B9E" w:rsidRPr="00257AC1" w:rsidRDefault="00094B9E" w:rsidP="00094B9E">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257AC1">
        <w:rPr>
          <w:rFonts w:ascii="Arial" w:eastAsia="Calibri" w:hAnsi="Arial" w:cs="Arial"/>
          <w:b/>
          <w:sz w:val="28"/>
          <w:szCs w:val="32"/>
          <w:lang w:val="en-US"/>
        </w:rPr>
        <w:t>Recommendation to Committee</w:t>
      </w:r>
    </w:p>
    <w:p w14:paraId="6ECAC42C" w14:textId="77777777" w:rsidR="00094B9E" w:rsidRPr="00257AC1" w:rsidRDefault="00094B9E" w:rsidP="00094B9E">
      <w:pPr>
        <w:jc w:val="both"/>
        <w:rPr>
          <w:rFonts w:ascii="Arial" w:eastAsia="Calibri" w:hAnsi="Arial" w:cs="Arial"/>
          <w:b/>
          <w:szCs w:val="32"/>
          <w:lang w:val="en-US"/>
        </w:rPr>
      </w:pPr>
    </w:p>
    <w:p w14:paraId="73D4B82E" w14:textId="77777777" w:rsidR="00094B9E" w:rsidRPr="00257AC1" w:rsidRDefault="00094B9E" w:rsidP="00094B9E">
      <w:pPr>
        <w:jc w:val="both"/>
        <w:rPr>
          <w:rFonts w:ascii="Arial" w:eastAsia="Calibri" w:hAnsi="Arial" w:cs="Arial"/>
          <w:b/>
          <w:szCs w:val="32"/>
          <w:lang w:val="en-US"/>
        </w:rPr>
      </w:pPr>
      <w:r w:rsidRPr="00257AC1">
        <w:rPr>
          <w:rFonts w:ascii="Arial" w:eastAsia="Calibri" w:hAnsi="Arial" w:cs="Arial"/>
          <w:b/>
          <w:szCs w:val="32"/>
          <w:lang w:val="en-US"/>
        </w:rPr>
        <w:t>Council</w:t>
      </w:r>
      <w:r>
        <w:rPr>
          <w:rFonts w:ascii="Arial" w:eastAsia="Calibri" w:hAnsi="Arial" w:cs="Arial"/>
          <w:b/>
          <w:szCs w:val="32"/>
          <w:lang w:val="en-US"/>
        </w:rPr>
        <w:t>:</w:t>
      </w:r>
    </w:p>
    <w:p w14:paraId="42AAA1A4" w14:textId="77777777" w:rsidR="00094B9E" w:rsidRPr="00257AC1" w:rsidRDefault="00094B9E" w:rsidP="00094B9E">
      <w:pPr>
        <w:jc w:val="both"/>
        <w:rPr>
          <w:rFonts w:ascii="Arial" w:eastAsia="Calibri" w:hAnsi="Arial" w:cs="Arial"/>
          <w:b/>
          <w:szCs w:val="32"/>
          <w:lang w:val="en-US"/>
        </w:rPr>
      </w:pPr>
    </w:p>
    <w:p w14:paraId="2707DDD5" w14:textId="77777777" w:rsidR="00094B9E" w:rsidRPr="00257AC1" w:rsidRDefault="00094B9E" w:rsidP="00B67772">
      <w:pPr>
        <w:numPr>
          <w:ilvl w:val="0"/>
          <w:numId w:val="10"/>
        </w:numPr>
        <w:spacing w:after="200" w:line="276" w:lineRule="auto"/>
        <w:ind w:left="567" w:hanging="567"/>
        <w:contextualSpacing/>
        <w:jc w:val="both"/>
        <w:rPr>
          <w:rFonts w:ascii="Arial" w:eastAsia="Calibri" w:hAnsi="Arial" w:cs="Arial"/>
          <w:b/>
          <w:szCs w:val="24"/>
          <w:lang w:val="en-GB"/>
        </w:rPr>
      </w:pPr>
      <w:r w:rsidRPr="00257AC1">
        <w:rPr>
          <w:rFonts w:ascii="Arial" w:eastAsia="Calibri" w:hAnsi="Arial" w:cs="Arial"/>
          <w:b/>
          <w:szCs w:val="24"/>
          <w:lang w:val="en-GB"/>
        </w:rPr>
        <w:t>approves the Contract of Sale between the Water Corporation (ABN 28 003 434 917) and the City of Nedlands for Lot 50 Dalkeith Road, Nedlands (Lot 50) at a cost of $1:</w:t>
      </w:r>
    </w:p>
    <w:p w14:paraId="73D5F244" w14:textId="77777777" w:rsidR="00094B9E" w:rsidRPr="00257AC1" w:rsidRDefault="00094B9E" w:rsidP="00094B9E">
      <w:pPr>
        <w:ind w:left="567" w:hanging="567"/>
        <w:contextualSpacing/>
        <w:jc w:val="both"/>
        <w:rPr>
          <w:rFonts w:ascii="Arial" w:eastAsia="Calibri" w:hAnsi="Arial" w:cs="Arial"/>
          <w:b/>
          <w:szCs w:val="24"/>
          <w:lang w:val="en-GB"/>
        </w:rPr>
      </w:pPr>
    </w:p>
    <w:p w14:paraId="71BC1C40" w14:textId="6990AA74" w:rsidR="00094B9E" w:rsidRPr="00257AC1" w:rsidRDefault="00094B9E" w:rsidP="00B67772">
      <w:pPr>
        <w:numPr>
          <w:ilvl w:val="1"/>
          <w:numId w:val="10"/>
        </w:numPr>
        <w:spacing w:after="200" w:line="276" w:lineRule="auto"/>
        <w:ind w:left="1134" w:hanging="567"/>
        <w:contextualSpacing/>
        <w:jc w:val="both"/>
        <w:rPr>
          <w:rFonts w:ascii="Arial" w:eastAsia="Calibri" w:hAnsi="Arial" w:cs="Arial"/>
          <w:b/>
          <w:szCs w:val="24"/>
          <w:lang w:val="en-GB"/>
        </w:rPr>
      </w:pPr>
      <w:r w:rsidRPr="00257AC1">
        <w:rPr>
          <w:rFonts w:ascii="Arial" w:eastAsia="Calibri" w:hAnsi="Arial" w:cs="Arial"/>
          <w:b/>
          <w:szCs w:val="24"/>
          <w:lang w:val="en-GB"/>
        </w:rPr>
        <w:t>approves the application of the Council Common Seal (the seal) by the Chief Executive Officer to the Contract in triplicate; and</w:t>
      </w:r>
    </w:p>
    <w:p w14:paraId="5894C5B3" w14:textId="77777777" w:rsidR="00094B9E" w:rsidRPr="00257AC1" w:rsidRDefault="00094B9E" w:rsidP="00094B9E">
      <w:pPr>
        <w:ind w:left="1134" w:hanging="567"/>
        <w:jc w:val="both"/>
        <w:rPr>
          <w:rFonts w:ascii="Arial" w:eastAsia="Calibri" w:hAnsi="Arial" w:cs="Arial"/>
          <w:b/>
          <w:szCs w:val="24"/>
          <w:lang w:val="en-GB"/>
        </w:rPr>
      </w:pPr>
      <w:r w:rsidRPr="00257AC1">
        <w:rPr>
          <w:rFonts w:ascii="Arial" w:eastAsia="Calibri" w:hAnsi="Arial" w:cs="Arial"/>
          <w:b/>
          <w:szCs w:val="24"/>
          <w:lang w:val="en-GB"/>
        </w:rPr>
        <w:t xml:space="preserve"> </w:t>
      </w:r>
    </w:p>
    <w:p w14:paraId="5E714702" w14:textId="77777777" w:rsidR="00094B9E" w:rsidRPr="00257AC1" w:rsidRDefault="00094B9E" w:rsidP="00B67772">
      <w:pPr>
        <w:numPr>
          <w:ilvl w:val="1"/>
          <w:numId w:val="10"/>
        </w:numPr>
        <w:spacing w:after="200" w:line="276" w:lineRule="auto"/>
        <w:ind w:left="1134" w:hanging="567"/>
        <w:contextualSpacing/>
        <w:jc w:val="both"/>
        <w:rPr>
          <w:rFonts w:ascii="Arial" w:eastAsia="Calibri" w:hAnsi="Arial" w:cs="Arial"/>
          <w:b/>
          <w:szCs w:val="24"/>
          <w:lang w:val="en-GB"/>
        </w:rPr>
      </w:pPr>
      <w:r w:rsidRPr="00257AC1">
        <w:rPr>
          <w:rFonts w:ascii="Arial" w:eastAsia="Calibri" w:hAnsi="Arial" w:cs="Arial"/>
          <w:b/>
          <w:szCs w:val="24"/>
          <w:lang w:val="en-GB"/>
        </w:rPr>
        <w:t xml:space="preserve">directs the Mayor and </w:t>
      </w:r>
      <w:r>
        <w:rPr>
          <w:rFonts w:ascii="Arial" w:eastAsia="Calibri" w:hAnsi="Arial" w:cs="Arial"/>
          <w:b/>
          <w:szCs w:val="24"/>
          <w:lang w:val="en-GB"/>
        </w:rPr>
        <w:t>Chief Executive Officer</w:t>
      </w:r>
      <w:r w:rsidRPr="00257AC1">
        <w:rPr>
          <w:rFonts w:ascii="Arial" w:eastAsia="Calibri" w:hAnsi="Arial" w:cs="Arial"/>
          <w:b/>
          <w:szCs w:val="24"/>
          <w:lang w:val="en-GB"/>
        </w:rPr>
        <w:t xml:space="preserve"> to execute the Contract documentation in triplicate by way of signing</w:t>
      </w:r>
      <w:r>
        <w:rPr>
          <w:rFonts w:ascii="Arial" w:eastAsia="Calibri" w:hAnsi="Arial" w:cs="Arial"/>
          <w:b/>
          <w:szCs w:val="24"/>
          <w:lang w:val="en-GB"/>
        </w:rPr>
        <w:t>; and</w:t>
      </w:r>
    </w:p>
    <w:p w14:paraId="3ABDEF8B" w14:textId="77777777" w:rsidR="00094B9E" w:rsidRPr="00257AC1" w:rsidRDefault="00094B9E" w:rsidP="00094B9E">
      <w:pPr>
        <w:ind w:left="567" w:hanging="567"/>
        <w:contextualSpacing/>
        <w:rPr>
          <w:rFonts w:ascii="Arial" w:eastAsia="Calibri" w:hAnsi="Arial" w:cs="Arial"/>
          <w:b/>
          <w:szCs w:val="24"/>
          <w:lang w:val="en-GB"/>
        </w:rPr>
      </w:pPr>
    </w:p>
    <w:p w14:paraId="239B7CD7" w14:textId="77777777" w:rsidR="00094B9E" w:rsidRPr="00257AC1" w:rsidRDefault="00094B9E" w:rsidP="00B67772">
      <w:pPr>
        <w:numPr>
          <w:ilvl w:val="0"/>
          <w:numId w:val="10"/>
        </w:numPr>
        <w:spacing w:after="200" w:line="276" w:lineRule="auto"/>
        <w:ind w:left="567" w:hanging="567"/>
        <w:contextualSpacing/>
        <w:jc w:val="both"/>
        <w:rPr>
          <w:rFonts w:ascii="Arial" w:eastAsia="Calibri" w:hAnsi="Arial" w:cs="Arial"/>
          <w:b/>
          <w:szCs w:val="24"/>
          <w:lang w:val="en-GB"/>
        </w:rPr>
      </w:pPr>
      <w:r w:rsidRPr="00257AC1">
        <w:rPr>
          <w:rFonts w:ascii="Arial" w:eastAsia="Calibri" w:hAnsi="Arial" w:cs="Arial"/>
          <w:b/>
          <w:szCs w:val="24"/>
          <w:lang w:val="en-GB"/>
        </w:rPr>
        <w:t>Approves the application of the seal by the C</w:t>
      </w:r>
      <w:r>
        <w:rPr>
          <w:rFonts w:ascii="Arial" w:eastAsia="Calibri" w:hAnsi="Arial" w:cs="Arial"/>
          <w:b/>
          <w:szCs w:val="24"/>
          <w:lang w:val="en-GB"/>
        </w:rPr>
        <w:t>hief Executive Officer</w:t>
      </w:r>
      <w:r w:rsidRPr="00257AC1">
        <w:rPr>
          <w:rFonts w:ascii="Arial" w:eastAsia="Calibri" w:hAnsi="Arial" w:cs="Arial"/>
          <w:b/>
          <w:szCs w:val="24"/>
          <w:lang w:val="en-GB"/>
        </w:rPr>
        <w:t xml:space="preserve"> on the Grant of Easements for:</w:t>
      </w:r>
    </w:p>
    <w:p w14:paraId="1F1119AD" w14:textId="77777777" w:rsidR="00094B9E" w:rsidRPr="00257AC1" w:rsidRDefault="00094B9E" w:rsidP="00094B9E">
      <w:pPr>
        <w:jc w:val="both"/>
        <w:rPr>
          <w:rFonts w:ascii="Arial" w:eastAsia="Calibri" w:hAnsi="Arial" w:cs="Arial"/>
          <w:b/>
          <w:szCs w:val="24"/>
          <w:lang w:val="en-GB"/>
        </w:rPr>
      </w:pPr>
    </w:p>
    <w:p w14:paraId="6E12C5F4" w14:textId="77777777" w:rsidR="00094B9E" w:rsidRPr="00257AC1"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 on Diagram 24967, No.290 Marine Parade, Swanbourne (Lot 1)</w:t>
      </w:r>
      <w:r>
        <w:rPr>
          <w:rFonts w:ascii="Arial" w:eastAsia="Calibri" w:hAnsi="Arial" w:cs="Arial"/>
          <w:b/>
          <w:szCs w:val="24"/>
          <w:lang w:val="en-GB"/>
        </w:rPr>
        <w:t>;</w:t>
      </w:r>
      <w:r w:rsidRPr="00257AC1">
        <w:rPr>
          <w:rFonts w:ascii="Arial" w:eastAsia="Calibri" w:hAnsi="Arial" w:cs="Arial"/>
          <w:b/>
          <w:szCs w:val="24"/>
          <w:lang w:val="en-GB"/>
        </w:rPr>
        <w:t xml:space="preserve"> and</w:t>
      </w:r>
    </w:p>
    <w:p w14:paraId="6141261D" w14:textId="77777777" w:rsidR="00094B9E" w:rsidRPr="00257AC1"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116 on Deposited Plan No.80 Melvista Avenue, Dalkeith (Lot 116)</w:t>
      </w:r>
      <w:r>
        <w:rPr>
          <w:rFonts w:ascii="Arial" w:eastAsia="Calibri" w:hAnsi="Arial" w:cs="Arial"/>
          <w:b/>
          <w:szCs w:val="24"/>
          <w:lang w:val="en-GB"/>
        </w:rPr>
        <w:t>; and</w:t>
      </w:r>
    </w:p>
    <w:p w14:paraId="1B6005C6" w14:textId="77777777" w:rsidR="00094B9E" w:rsidRPr="00257AC1" w:rsidRDefault="00094B9E" w:rsidP="00094B9E">
      <w:pPr>
        <w:ind w:left="567" w:hanging="567"/>
        <w:contextualSpacing/>
        <w:rPr>
          <w:rFonts w:ascii="Arial" w:eastAsia="Calibri" w:hAnsi="Arial" w:cs="Arial"/>
          <w:b/>
          <w:szCs w:val="24"/>
          <w:lang w:val="en-GB"/>
        </w:rPr>
      </w:pPr>
    </w:p>
    <w:p w14:paraId="4DCA2B3C" w14:textId="77777777" w:rsidR="00094B9E" w:rsidRPr="00257AC1" w:rsidRDefault="00094B9E" w:rsidP="00B67772">
      <w:pPr>
        <w:numPr>
          <w:ilvl w:val="0"/>
          <w:numId w:val="10"/>
        </w:numPr>
        <w:spacing w:after="200" w:line="276" w:lineRule="auto"/>
        <w:ind w:left="567" w:hanging="567"/>
        <w:contextualSpacing/>
        <w:rPr>
          <w:rFonts w:ascii="Arial" w:eastAsia="Calibri" w:hAnsi="Arial" w:cs="Arial"/>
          <w:b/>
          <w:szCs w:val="24"/>
          <w:lang w:val="en-GB"/>
        </w:rPr>
      </w:pPr>
      <w:r>
        <w:rPr>
          <w:rFonts w:ascii="Arial" w:eastAsia="Calibri" w:hAnsi="Arial" w:cs="Arial"/>
          <w:b/>
          <w:szCs w:val="24"/>
          <w:lang w:val="en-GB"/>
        </w:rPr>
        <w:lastRenderedPageBreak/>
        <w:t>D</w:t>
      </w:r>
      <w:r w:rsidRPr="00257AC1">
        <w:rPr>
          <w:rFonts w:ascii="Arial" w:eastAsia="Calibri" w:hAnsi="Arial" w:cs="Arial"/>
          <w:b/>
          <w:szCs w:val="24"/>
          <w:lang w:val="en-GB"/>
        </w:rPr>
        <w:t>irects the Mayor and Chief Executive Officer to execute the Grant of Easement documentation in triplicate by way of signing for:</w:t>
      </w:r>
    </w:p>
    <w:p w14:paraId="5FE98060" w14:textId="77777777" w:rsidR="00094B9E" w:rsidRPr="00257AC1" w:rsidRDefault="00094B9E" w:rsidP="00094B9E">
      <w:pPr>
        <w:ind w:left="567"/>
        <w:contextualSpacing/>
        <w:rPr>
          <w:rFonts w:ascii="Arial" w:eastAsia="Calibri" w:hAnsi="Arial" w:cs="Arial"/>
          <w:b/>
          <w:szCs w:val="24"/>
          <w:lang w:val="en-GB"/>
        </w:rPr>
      </w:pPr>
    </w:p>
    <w:p w14:paraId="1BEECC14" w14:textId="77777777" w:rsidR="00094B9E" w:rsidRPr="00257AC1"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 and</w:t>
      </w:r>
    </w:p>
    <w:p w14:paraId="3317CFA4" w14:textId="30DE844D" w:rsidR="00094B9E"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116.</w:t>
      </w:r>
    </w:p>
    <w:p w14:paraId="63863FD5" w14:textId="304BC19F" w:rsidR="00970405" w:rsidRDefault="00970405" w:rsidP="00970405">
      <w:pPr>
        <w:spacing w:after="200" w:line="276" w:lineRule="auto"/>
        <w:ind w:left="1134"/>
        <w:contextualSpacing/>
        <w:rPr>
          <w:rFonts w:ascii="Arial" w:eastAsia="Calibri" w:hAnsi="Arial" w:cs="Arial"/>
          <w:b/>
          <w:szCs w:val="24"/>
          <w:lang w:val="en-GB"/>
        </w:rPr>
      </w:pPr>
    </w:p>
    <w:p w14:paraId="654FB22C" w14:textId="3D7331C7" w:rsidR="00970405" w:rsidRDefault="00970405" w:rsidP="00970405">
      <w:pPr>
        <w:spacing w:after="200" w:line="276" w:lineRule="auto"/>
        <w:ind w:left="1134"/>
        <w:contextualSpacing/>
        <w:rPr>
          <w:rFonts w:ascii="Arial" w:eastAsia="Calibri" w:hAnsi="Arial" w:cs="Arial"/>
          <w:b/>
          <w:szCs w:val="24"/>
          <w:lang w:val="en-GB"/>
        </w:rPr>
      </w:pPr>
    </w:p>
    <w:p w14:paraId="0749796F" w14:textId="28C45E82" w:rsidR="00970405" w:rsidRDefault="00970405" w:rsidP="00970405">
      <w:pPr>
        <w:spacing w:after="200" w:line="276" w:lineRule="auto"/>
        <w:ind w:left="1134"/>
        <w:contextualSpacing/>
        <w:rPr>
          <w:rFonts w:ascii="Arial" w:eastAsia="Calibri" w:hAnsi="Arial" w:cs="Arial"/>
          <w:b/>
          <w:szCs w:val="24"/>
          <w:lang w:val="en-GB"/>
        </w:rPr>
      </w:pPr>
    </w:p>
    <w:p w14:paraId="0E1C3406" w14:textId="04A5481C" w:rsidR="00677116" w:rsidRDefault="00677116" w:rsidP="00094B9E">
      <w:pPr>
        <w:tabs>
          <w:tab w:val="left" w:pos="1701"/>
          <w:tab w:val="left" w:pos="2410"/>
          <w:tab w:val="left" w:pos="2977"/>
          <w:tab w:val="right" w:pos="8505"/>
        </w:tabs>
        <w:jc w:val="both"/>
        <w:rPr>
          <w:rFonts w:ascii="Arial" w:hAnsi="Arial" w:cs="Arial"/>
          <w:szCs w:val="24"/>
        </w:rPr>
      </w:pPr>
    </w:p>
    <w:p w14:paraId="200BC083" w14:textId="77777777" w:rsidR="00765E9D" w:rsidRPr="00465A04"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4"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6F4F8804" w:rsidR="00D05D60" w:rsidRPr="00465A04" w:rsidRDefault="00D80CEC" w:rsidP="00791750">
      <w:pPr>
        <w:pStyle w:val="Heading2"/>
        <w:numPr>
          <w:ilvl w:val="1"/>
          <w:numId w:val="1"/>
        </w:numPr>
        <w:tabs>
          <w:tab w:val="clear" w:pos="720"/>
          <w:tab w:val="num" w:pos="0"/>
        </w:tabs>
        <w:spacing w:before="0" w:after="0"/>
        <w:ind w:left="0" w:hanging="851"/>
        <w:rPr>
          <w:rFonts w:ascii="Arial" w:hAnsi="Arial" w:cs="Arial"/>
          <w:sz w:val="24"/>
          <w:szCs w:val="24"/>
          <w:u w:val="none"/>
        </w:rPr>
      </w:pPr>
      <w:r w:rsidRPr="00791750">
        <w:rPr>
          <w:rFonts w:ascii="Arial" w:hAnsi="Arial" w:cs="Arial"/>
          <w:sz w:val="24"/>
          <w:szCs w:val="24"/>
          <w:u w:val="none"/>
        </w:rPr>
        <w:br w:type="page"/>
      </w:r>
      <w:bookmarkStart w:id="39" w:name="_Toc22222466"/>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15.19</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17.19</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39"/>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D55976" w:rsidRPr="00CE7FEA" w14:paraId="36041E51" w14:textId="77777777" w:rsidTr="007B04F0">
        <w:tc>
          <w:tcPr>
            <w:tcW w:w="8421" w:type="dxa"/>
            <w:shd w:val="clear" w:color="auto" w:fill="auto"/>
          </w:tcPr>
          <w:p w14:paraId="74107276" w14:textId="77777777" w:rsidR="00D55976" w:rsidRPr="00CE7FEA" w:rsidRDefault="00D55976" w:rsidP="007B04F0">
            <w:pPr>
              <w:keepNext/>
              <w:keepLines/>
              <w:ind w:left="2268" w:hanging="2268"/>
              <w:outlineLvl w:val="0"/>
              <w:rPr>
                <w:rFonts w:ascii="Arial" w:eastAsia="MS Gothic" w:hAnsi="Arial" w:cs="Arial"/>
                <w:b/>
                <w:bCs/>
                <w:sz w:val="28"/>
                <w:szCs w:val="28"/>
              </w:rPr>
            </w:pPr>
            <w:bookmarkStart w:id="40" w:name="_Toc19797400"/>
            <w:bookmarkStart w:id="41" w:name="_Toc21590372"/>
            <w:bookmarkStart w:id="42" w:name="_Toc22222467"/>
            <w:r w:rsidRPr="00CE7FEA">
              <w:rPr>
                <w:rFonts w:ascii="Arial" w:eastAsia="MS Gothic" w:hAnsi="Arial" w:cs="Arial"/>
                <w:b/>
                <w:bCs/>
                <w:sz w:val="28"/>
                <w:szCs w:val="28"/>
              </w:rPr>
              <w:t>CPS15.19</w:t>
            </w:r>
            <w:r w:rsidRPr="00CE7FEA">
              <w:rPr>
                <w:rFonts w:ascii="Arial" w:eastAsia="MS Gothic" w:hAnsi="Arial" w:cs="Arial"/>
                <w:b/>
                <w:bCs/>
                <w:sz w:val="28"/>
                <w:szCs w:val="28"/>
              </w:rPr>
              <w:tab/>
              <w:t>List of Accounts Paid – August 2019</w:t>
            </w:r>
            <w:bookmarkEnd w:id="40"/>
            <w:bookmarkEnd w:id="41"/>
            <w:bookmarkEnd w:id="42"/>
          </w:p>
        </w:tc>
      </w:tr>
    </w:tbl>
    <w:p w14:paraId="570BD03B" w14:textId="77777777" w:rsidR="00D55976" w:rsidRPr="00072A92" w:rsidRDefault="00D55976" w:rsidP="00D5597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043"/>
      </w:tblGrid>
      <w:tr w:rsidR="00D55976" w:rsidRPr="00CE7FEA" w14:paraId="0E4A3881" w14:textId="77777777" w:rsidTr="007B04F0">
        <w:tc>
          <w:tcPr>
            <w:tcW w:w="2175" w:type="dxa"/>
            <w:shd w:val="clear" w:color="auto" w:fill="auto"/>
          </w:tcPr>
          <w:p w14:paraId="7B405A38"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Committee</w:t>
            </w:r>
          </w:p>
        </w:tc>
        <w:tc>
          <w:tcPr>
            <w:tcW w:w="6246" w:type="dxa"/>
            <w:shd w:val="clear" w:color="auto" w:fill="auto"/>
          </w:tcPr>
          <w:p w14:paraId="6ED22109"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8 October 2019</w:t>
            </w:r>
          </w:p>
        </w:tc>
      </w:tr>
      <w:tr w:rsidR="00D55976" w:rsidRPr="00CE7FEA" w14:paraId="69F38CBF" w14:textId="77777777" w:rsidTr="007B04F0">
        <w:tc>
          <w:tcPr>
            <w:tcW w:w="2175" w:type="dxa"/>
            <w:shd w:val="clear" w:color="auto" w:fill="auto"/>
          </w:tcPr>
          <w:p w14:paraId="5066656F"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Council</w:t>
            </w:r>
          </w:p>
        </w:tc>
        <w:tc>
          <w:tcPr>
            <w:tcW w:w="6246" w:type="dxa"/>
            <w:shd w:val="clear" w:color="auto" w:fill="auto"/>
          </w:tcPr>
          <w:p w14:paraId="034E327D"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22 October 2019</w:t>
            </w:r>
          </w:p>
        </w:tc>
      </w:tr>
      <w:tr w:rsidR="00D55976" w:rsidRPr="00CE7FEA" w14:paraId="4BA1477B" w14:textId="77777777" w:rsidTr="007B04F0">
        <w:tc>
          <w:tcPr>
            <w:tcW w:w="2175" w:type="dxa"/>
            <w:shd w:val="clear" w:color="auto" w:fill="auto"/>
          </w:tcPr>
          <w:p w14:paraId="3F6B6317"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Applicant</w:t>
            </w:r>
          </w:p>
        </w:tc>
        <w:tc>
          <w:tcPr>
            <w:tcW w:w="6246" w:type="dxa"/>
            <w:shd w:val="clear" w:color="auto" w:fill="auto"/>
          </w:tcPr>
          <w:p w14:paraId="15C542D3"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 xml:space="preserve">City of Nedlands </w:t>
            </w:r>
          </w:p>
        </w:tc>
      </w:tr>
      <w:tr w:rsidR="00D55976" w:rsidRPr="00CE7FEA" w14:paraId="528513AC" w14:textId="77777777" w:rsidTr="007B04F0">
        <w:tc>
          <w:tcPr>
            <w:tcW w:w="2175" w:type="dxa"/>
            <w:shd w:val="clear" w:color="auto" w:fill="auto"/>
          </w:tcPr>
          <w:p w14:paraId="054027AF"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246" w:type="dxa"/>
            <w:shd w:val="clear" w:color="auto" w:fill="auto"/>
          </w:tcPr>
          <w:p w14:paraId="093F0A91"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Nil.</w:t>
            </w:r>
          </w:p>
        </w:tc>
      </w:tr>
      <w:tr w:rsidR="00D55976" w:rsidRPr="00CE7FEA" w14:paraId="268CBDE5" w14:textId="77777777" w:rsidTr="007B04F0">
        <w:tc>
          <w:tcPr>
            <w:tcW w:w="2175" w:type="dxa"/>
            <w:shd w:val="clear" w:color="auto" w:fill="auto"/>
          </w:tcPr>
          <w:p w14:paraId="565093C3"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Director</w:t>
            </w:r>
          </w:p>
        </w:tc>
        <w:tc>
          <w:tcPr>
            <w:tcW w:w="6246" w:type="dxa"/>
            <w:shd w:val="clear" w:color="auto" w:fill="auto"/>
          </w:tcPr>
          <w:p w14:paraId="6C41775B"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Lorraine Driscoll – Director Corporate &amp; Strategy</w:t>
            </w:r>
          </w:p>
        </w:tc>
      </w:tr>
      <w:tr w:rsidR="00D55976" w:rsidRPr="00CE7FEA" w14:paraId="4C83A794" w14:textId="77777777" w:rsidTr="007B04F0">
        <w:tc>
          <w:tcPr>
            <w:tcW w:w="2175" w:type="dxa"/>
            <w:shd w:val="clear" w:color="auto" w:fill="auto"/>
          </w:tcPr>
          <w:p w14:paraId="005DB9F6"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Attachments</w:t>
            </w:r>
          </w:p>
        </w:tc>
        <w:tc>
          <w:tcPr>
            <w:tcW w:w="6246" w:type="dxa"/>
            <w:shd w:val="clear" w:color="auto" w:fill="auto"/>
          </w:tcPr>
          <w:p w14:paraId="26B3B596" w14:textId="77777777" w:rsidR="00D55976" w:rsidRPr="00CE7FEA" w:rsidRDefault="00D55976" w:rsidP="00B67772">
            <w:pPr>
              <w:numPr>
                <w:ilvl w:val="0"/>
                <w:numId w:val="11"/>
              </w:numPr>
              <w:ind w:left="409" w:hanging="426"/>
              <w:rPr>
                <w:rFonts w:ascii="Arial" w:eastAsia="Calibri" w:hAnsi="Arial" w:cs="Arial"/>
                <w:szCs w:val="28"/>
                <w:lang w:val="en-US"/>
              </w:rPr>
            </w:pPr>
            <w:r w:rsidRPr="00CE7FEA">
              <w:rPr>
                <w:rFonts w:ascii="Arial" w:eastAsia="Calibri" w:hAnsi="Arial" w:cs="Arial"/>
                <w:szCs w:val="28"/>
                <w:lang w:val="en-US"/>
              </w:rPr>
              <w:t>Creditor Payment Listing August 2019</w:t>
            </w:r>
          </w:p>
          <w:p w14:paraId="5749FD34" w14:textId="77777777" w:rsidR="00D55976" w:rsidRPr="00CE7FEA" w:rsidRDefault="00D55976" w:rsidP="00B67772">
            <w:pPr>
              <w:numPr>
                <w:ilvl w:val="0"/>
                <w:numId w:val="11"/>
              </w:numPr>
              <w:ind w:left="426" w:hanging="426"/>
              <w:rPr>
                <w:rFonts w:ascii="Arial" w:eastAsia="Calibri" w:hAnsi="Arial" w:cs="Arial"/>
                <w:szCs w:val="28"/>
                <w:lang w:val="en-US"/>
              </w:rPr>
            </w:pPr>
            <w:r w:rsidRPr="00CE7FEA">
              <w:rPr>
                <w:rFonts w:ascii="Arial" w:eastAsia="Calibri" w:hAnsi="Arial" w:cs="Arial"/>
                <w:szCs w:val="28"/>
                <w:lang w:val="en-US"/>
              </w:rPr>
              <w:t>Purchasing Card Payments August 2019 (29 July 2019 – 27 August 2019)</w:t>
            </w:r>
          </w:p>
        </w:tc>
      </w:tr>
    </w:tbl>
    <w:p w14:paraId="71C0C3FC" w14:textId="77777777" w:rsidR="00D55976" w:rsidRPr="00072A92" w:rsidRDefault="00D55976" w:rsidP="00D55976">
      <w:pPr>
        <w:jc w:val="both"/>
        <w:rPr>
          <w:rFonts w:ascii="Arial" w:eastAsia="Calibri" w:hAnsi="Arial" w:cs="Arial"/>
          <w:b/>
          <w:szCs w:val="32"/>
          <w:lang w:val="en-US"/>
        </w:rPr>
      </w:pPr>
    </w:p>
    <w:p w14:paraId="14B5BF50" w14:textId="77777777" w:rsidR="00D55976" w:rsidRPr="00072A92" w:rsidRDefault="00D55976" w:rsidP="00D55976">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072A92">
        <w:rPr>
          <w:rFonts w:ascii="Arial" w:eastAsia="Calibri" w:hAnsi="Arial" w:cs="Arial"/>
          <w:b/>
          <w:sz w:val="28"/>
          <w:szCs w:val="32"/>
          <w:lang w:val="en-US"/>
        </w:rPr>
        <w:t>Recommendation to Committee</w:t>
      </w:r>
    </w:p>
    <w:p w14:paraId="1B792287" w14:textId="77777777" w:rsidR="00D55976" w:rsidRPr="00072A92" w:rsidRDefault="00D55976" w:rsidP="00D55976">
      <w:pPr>
        <w:jc w:val="both"/>
        <w:rPr>
          <w:rFonts w:ascii="Arial" w:eastAsia="Calibri" w:hAnsi="Arial" w:cs="Arial"/>
          <w:b/>
          <w:szCs w:val="32"/>
          <w:lang w:val="en-US"/>
        </w:rPr>
      </w:pPr>
    </w:p>
    <w:p w14:paraId="112E4CF1" w14:textId="77777777" w:rsidR="00D55976" w:rsidRPr="00072A92" w:rsidRDefault="00D55976" w:rsidP="00D55976">
      <w:pPr>
        <w:jc w:val="both"/>
        <w:rPr>
          <w:rFonts w:ascii="Arial" w:eastAsia="Calibri" w:hAnsi="Arial" w:cs="Arial"/>
          <w:b/>
          <w:szCs w:val="32"/>
          <w:lang w:val="en-US"/>
        </w:rPr>
      </w:pPr>
      <w:r w:rsidRPr="00072A92">
        <w:rPr>
          <w:rFonts w:ascii="Arial" w:eastAsia="Calibri" w:hAnsi="Arial" w:cs="Arial"/>
          <w:b/>
          <w:szCs w:val="32"/>
          <w:lang w:val="en-US"/>
        </w:rPr>
        <w:t>Council receives the List of Accounts Paid for the month of August</w:t>
      </w:r>
      <w:r w:rsidRPr="00072A92">
        <w:rPr>
          <w:rFonts w:ascii="Arial" w:eastAsia="Calibri" w:hAnsi="Arial" w:cs="Arial"/>
          <w:b/>
          <w:szCs w:val="24"/>
        </w:rPr>
        <w:t xml:space="preserve"> 2019</w:t>
      </w:r>
      <w:r w:rsidRPr="00072A92">
        <w:rPr>
          <w:rFonts w:ascii="Arial" w:eastAsia="Calibri" w:hAnsi="Arial" w:cs="Arial"/>
          <w:szCs w:val="24"/>
        </w:rPr>
        <w:t xml:space="preserve"> </w:t>
      </w:r>
      <w:r w:rsidRPr="00072A92">
        <w:rPr>
          <w:rFonts w:ascii="Arial" w:eastAsia="Calibri" w:hAnsi="Arial" w:cs="Arial"/>
          <w:b/>
          <w:szCs w:val="24"/>
        </w:rPr>
        <w:t>(refer to attachments).</w:t>
      </w:r>
    </w:p>
    <w:p w14:paraId="384A805C" w14:textId="77777777" w:rsidR="00D55976" w:rsidRDefault="00D55976" w:rsidP="00D55976">
      <w:pPr>
        <w:tabs>
          <w:tab w:val="left" w:pos="1701"/>
          <w:tab w:val="left" w:pos="2410"/>
          <w:tab w:val="left" w:pos="2977"/>
          <w:tab w:val="right" w:pos="8505"/>
        </w:tabs>
        <w:jc w:val="both"/>
        <w:rPr>
          <w:rFonts w:ascii="Arial" w:hAnsi="Arial" w:cs="Arial"/>
          <w:szCs w:val="24"/>
        </w:rPr>
      </w:pPr>
    </w:p>
    <w:p w14:paraId="1D2B15DA" w14:textId="77777777" w:rsidR="00D55976" w:rsidRDefault="00D55976" w:rsidP="00D55976">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D55976" w:rsidRPr="00CE7FEA" w14:paraId="187CA90E" w14:textId="77777777" w:rsidTr="007B04F0">
        <w:tc>
          <w:tcPr>
            <w:tcW w:w="9134" w:type="dxa"/>
            <w:shd w:val="clear" w:color="auto" w:fill="auto"/>
          </w:tcPr>
          <w:p w14:paraId="18F20A2A" w14:textId="77777777" w:rsidR="00D55976" w:rsidRPr="00CE7FEA" w:rsidRDefault="00D55976" w:rsidP="007B04F0">
            <w:pPr>
              <w:keepNext/>
              <w:keepLines/>
              <w:ind w:left="2304" w:hanging="2268"/>
              <w:outlineLvl w:val="0"/>
              <w:rPr>
                <w:rFonts w:ascii="Arial" w:eastAsia="MS Gothic" w:hAnsi="Arial" w:cs="Arial"/>
                <w:b/>
                <w:bCs/>
                <w:sz w:val="28"/>
                <w:szCs w:val="28"/>
              </w:rPr>
            </w:pPr>
            <w:bookmarkStart w:id="43" w:name="_Toc19797401"/>
            <w:bookmarkStart w:id="44" w:name="_Toc21590373"/>
            <w:bookmarkStart w:id="45" w:name="_Toc22222468"/>
            <w:r w:rsidRPr="00CE7FEA">
              <w:rPr>
                <w:rFonts w:ascii="Arial" w:eastAsia="MS Gothic" w:hAnsi="Arial" w:cs="Arial"/>
                <w:b/>
                <w:bCs/>
                <w:sz w:val="28"/>
                <w:szCs w:val="28"/>
              </w:rPr>
              <w:lastRenderedPageBreak/>
              <w:t xml:space="preserve">CPS16.19 </w:t>
            </w:r>
            <w:r w:rsidRPr="00CE7FEA">
              <w:rPr>
                <w:rFonts w:ascii="Arial" w:eastAsia="MS Gothic" w:hAnsi="Arial" w:cs="Arial"/>
                <w:b/>
                <w:bCs/>
                <w:sz w:val="28"/>
                <w:szCs w:val="28"/>
              </w:rPr>
              <w:tab/>
              <w:t>Western Suburbs Cricket Club Inc. – Management Licence of John Leckie Pavilion Clubrooms – Reserve 1670</w:t>
            </w:r>
            <w:bookmarkEnd w:id="43"/>
            <w:bookmarkEnd w:id="44"/>
            <w:bookmarkEnd w:id="45"/>
          </w:p>
        </w:tc>
      </w:tr>
    </w:tbl>
    <w:p w14:paraId="016E2F9E" w14:textId="77777777" w:rsidR="00D55976" w:rsidRPr="00072A92" w:rsidRDefault="00D55976" w:rsidP="00D5597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955"/>
      </w:tblGrid>
      <w:tr w:rsidR="00D55976" w:rsidRPr="00CE7FEA" w14:paraId="37FC99C1" w14:textId="77777777" w:rsidTr="007B04F0">
        <w:tc>
          <w:tcPr>
            <w:tcW w:w="2268" w:type="dxa"/>
            <w:shd w:val="clear" w:color="auto" w:fill="auto"/>
          </w:tcPr>
          <w:p w14:paraId="7B257658"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Committee</w:t>
            </w:r>
          </w:p>
        </w:tc>
        <w:tc>
          <w:tcPr>
            <w:tcW w:w="6153" w:type="dxa"/>
            <w:shd w:val="clear" w:color="auto" w:fill="auto"/>
          </w:tcPr>
          <w:p w14:paraId="673A05C7"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8 October 2019</w:t>
            </w:r>
          </w:p>
        </w:tc>
      </w:tr>
      <w:tr w:rsidR="00D55976" w:rsidRPr="00CE7FEA" w14:paraId="56C3EACB" w14:textId="77777777" w:rsidTr="007B04F0">
        <w:tc>
          <w:tcPr>
            <w:tcW w:w="2268" w:type="dxa"/>
            <w:shd w:val="clear" w:color="auto" w:fill="auto"/>
          </w:tcPr>
          <w:p w14:paraId="70A3619E"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Council</w:t>
            </w:r>
          </w:p>
        </w:tc>
        <w:tc>
          <w:tcPr>
            <w:tcW w:w="6153" w:type="dxa"/>
            <w:shd w:val="clear" w:color="auto" w:fill="auto"/>
          </w:tcPr>
          <w:p w14:paraId="46E4E8CD"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22 October 2019</w:t>
            </w:r>
          </w:p>
        </w:tc>
      </w:tr>
      <w:tr w:rsidR="00D55976" w:rsidRPr="00CE7FEA" w14:paraId="1013EBC6" w14:textId="77777777" w:rsidTr="007B04F0">
        <w:tc>
          <w:tcPr>
            <w:tcW w:w="2268" w:type="dxa"/>
            <w:shd w:val="clear" w:color="auto" w:fill="auto"/>
          </w:tcPr>
          <w:p w14:paraId="35136449"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Applicant</w:t>
            </w:r>
          </w:p>
        </w:tc>
        <w:tc>
          <w:tcPr>
            <w:tcW w:w="6153" w:type="dxa"/>
            <w:shd w:val="clear" w:color="auto" w:fill="auto"/>
          </w:tcPr>
          <w:p w14:paraId="43FB05A2"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City of Nedlands</w:t>
            </w:r>
          </w:p>
        </w:tc>
      </w:tr>
      <w:tr w:rsidR="00D55976" w:rsidRPr="00CE7FEA" w14:paraId="37B97C0A" w14:textId="77777777" w:rsidTr="007B04F0">
        <w:tc>
          <w:tcPr>
            <w:tcW w:w="2268" w:type="dxa"/>
            <w:shd w:val="clear" w:color="auto" w:fill="auto"/>
          </w:tcPr>
          <w:p w14:paraId="6748CF30"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153" w:type="dxa"/>
            <w:shd w:val="clear" w:color="auto" w:fill="auto"/>
          </w:tcPr>
          <w:p w14:paraId="6F41507B" w14:textId="77777777" w:rsidR="00D55976" w:rsidRPr="00CE7FEA" w:rsidRDefault="00D55976" w:rsidP="007B04F0">
            <w:pPr>
              <w:spacing w:before="120" w:line="260" w:lineRule="atLeast"/>
              <w:rPr>
                <w:rFonts w:ascii="Arial" w:eastAsia="Calibri" w:hAnsi="Arial" w:cs="Arial"/>
                <w:szCs w:val="28"/>
                <w:lang w:eastAsia="en-AU"/>
              </w:rPr>
            </w:pPr>
            <w:r w:rsidRPr="00CE7FEA">
              <w:rPr>
                <w:rFonts w:ascii="Arial" w:eastAsia="Calibri" w:hAnsi="Arial" w:cs="Arial"/>
                <w:szCs w:val="28"/>
                <w:lang w:eastAsia="en-AU"/>
              </w:rPr>
              <w:t>Nil.</w:t>
            </w:r>
          </w:p>
        </w:tc>
      </w:tr>
      <w:tr w:rsidR="00D55976" w:rsidRPr="00CE7FEA" w14:paraId="01F99039" w14:textId="77777777" w:rsidTr="007B04F0">
        <w:tc>
          <w:tcPr>
            <w:tcW w:w="2268" w:type="dxa"/>
            <w:shd w:val="clear" w:color="auto" w:fill="auto"/>
          </w:tcPr>
          <w:p w14:paraId="61D86120"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Director</w:t>
            </w:r>
          </w:p>
        </w:tc>
        <w:tc>
          <w:tcPr>
            <w:tcW w:w="6153" w:type="dxa"/>
            <w:shd w:val="clear" w:color="auto" w:fill="auto"/>
          </w:tcPr>
          <w:p w14:paraId="4512EC21"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Lorraine Driscoll – Director Corporate &amp; Strategy</w:t>
            </w:r>
          </w:p>
        </w:tc>
      </w:tr>
      <w:tr w:rsidR="00D55976" w:rsidRPr="00CE7FEA" w14:paraId="2749B075" w14:textId="77777777" w:rsidTr="007B04F0">
        <w:tc>
          <w:tcPr>
            <w:tcW w:w="2268" w:type="dxa"/>
            <w:shd w:val="clear" w:color="auto" w:fill="auto"/>
          </w:tcPr>
          <w:p w14:paraId="5E1E9334"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Attachments</w:t>
            </w:r>
          </w:p>
        </w:tc>
        <w:tc>
          <w:tcPr>
            <w:tcW w:w="6153" w:type="dxa"/>
            <w:shd w:val="clear" w:color="auto" w:fill="auto"/>
          </w:tcPr>
          <w:p w14:paraId="56020A15" w14:textId="77777777" w:rsidR="00D55976" w:rsidRPr="00CE7FEA" w:rsidRDefault="00D55976" w:rsidP="00B67772">
            <w:pPr>
              <w:numPr>
                <w:ilvl w:val="0"/>
                <w:numId w:val="12"/>
              </w:numPr>
              <w:ind w:left="317"/>
              <w:rPr>
                <w:rFonts w:ascii="Arial" w:eastAsia="Calibri" w:hAnsi="Arial" w:cs="Arial"/>
                <w:szCs w:val="28"/>
                <w:lang w:val="en-US"/>
              </w:rPr>
            </w:pPr>
            <w:r w:rsidRPr="00CE7FEA">
              <w:rPr>
                <w:rFonts w:ascii="Arial" w:eastAsia="Calibri" w:hAnsi="Arial" w:cs="Arial"/>
                <w:szCs w:val="28"/>
                <w:lang w:val="en-US"/>
              </w:rPr>
              <w:t xml:space="preserve">Draft Management Licence </w:t>
            </w:r>
          </w:p>
        </w:tc>
      </w:tr>
    </w:tbl>
    <w:p w14:paraId="51033066" w14:textId="77777777" w:rsidR="00D55976" w:rsidRDefault="00D55976" w:rsidP="00D55976">
      <w:pPr>
        <w:jc w:val="both"/>
        <w:rPr>
          <w:rFonts w:ascii="Arial" w:eastAsia="Calibri" w:hAnsi="Arial" w:cs="Arial"/>
          <w:b/>
          <w:szCs w:val="32"/>
          <w:lang w:val="en-US"/>
        </w:rPr>
      </w:pPr>
    </w:p>
    <w:p w14:paraId="0264A63B" w14:textId="77777777" w:rsidR="00D55976" w:rsidRDefault="00D55976" w:rsidP="00D55976">
      <w:pPr>
        <w:jc w:val="both"/>
        <w:rPr>
          <w:rFonts w:ascii="Arial" w:eastAsia="Calibri" w:hAnsi="Arial" w:cs="Arial"/>
          <w:b/>
          <w:szCs w:val="32"/>
          <w:lang w:val="en-US"/>
        </w:rPr>
      </w:pPr>
    </w:p>
    <w:p w14:paraId="59903338" w14:textId="77777777" w:rsidR="00D55976" w:rsidRPr="00853CD3" w:rsidRDefault="00D55976" w:rsidP="00D55976">
      <w:pPr>
        <w:jc w:val="both"/>
        <w:rPr>
          <w:rFonts w:ascii="Arial" w:hAnsi="Arial" w:cs="Arial"/>
          <w:b/>
          <w:bCs/>
          <w:sz w:val="28"/>
          <w:szCs w:val="28"/>
        </w:rPr>
      </w:pPr>
      <w:r w:rsidRPr="00853CD3">
        <w:rPr>
          <w:rFonts w:ascii="Arial" w:hAnsi="Arial" w:cs="Arial"/>
          <w:b/>
          <w:bCs/>
          <w:sz w:val="28"/>
          <w:szCs w:val="28"/>
        </w:rPr>
        <w:t xml:space="preserve">Committee Recommendation </w:t>
      </w:r>
    </w:p>
    <w:p w14:paraId="0C09D1C6" w14:textId="77777777" w:rsidR="00D55976" w:rsidRPr="006D752D" w:rsidRDefault="00D55976" w:rsidP="00D55976">
      <w:pPr>
        <w:jc w:val="both"/>
        <w:rPr>
          <w:rFonts w:ascii="Arial" w:hAnsi="Arial" w:cs="Arial"/>
          <w:szCs w:val="24"/>
        </w:rPr>
      </w:pPr>
    </w:p>
    <w:p w14:paraId="6FC15804" w14:textId="77777777" w:rsidR="00D55976" w:rsidRDefault="00D55976" w:rsidP="00D55976">
      <w:pPr>
        <w:jc w:val="both"/>
        <w:rPr>
          <w:rFonts w:ascii="Arial" w:hAnsi="Arial" w:cs="Arial"/>
          <w:b/>
          <w:szCs w:val="24"/>
        </w:rPr>
      </w:pPr>
      <w:r w:rsidRPr="006D752D">
        <w:rPr>
          <w:rFonts w:ascii="Arial" w:hAnsi="Arial" w:cs="Arial"/>
          <w:b/>
          <w:szCs w:val="24"/>
        </w:rPr>
        <w:t xml:space="preserve">That the </w:t>
      </w:r>
      <w:r>
        <w:rPr>
          <w:rFonts w:ascii="Arial" w:hAnsi="Arial" w:cs="Arial"/>
          <w:b/>
          <w:szCs w:val="24"/>
        </w:rPr>
        <w:t>item be deferred to the November meetings.</w:t>
      </w:r>
    </w:p>
    <w:p w14:paraId="675A8F68" w14:textId="77777777" w:rsidR="00D55976" w:rsidRPr="006D752D" w:rsidRDefault="00D55976" w:rsidP="00D55976">
      <w:pPr>
        <w:jc w:val="both"/>
        <w:rPr>
          <w:rFonts w:ascii="Arial" w:hAnsi="Arial" w:cs="Arial"/>
          <w:szCs w:val="24"/>
        </w:rPr>
      </w:pPr>
    </w:p>
    <w:p w14:paraId="3BF27372" w14:textId="77777777" w:rsidR="00D55976" w:rsidRDefault="00D55976" w:rsidP="00D55976">
      <w:pPr>
        <w:jc w:val="both"/>
        <w:rPr>
          <w:rFonts w:ascii="Arial" w:eastAsia="Calibri" w:hAnsi="Arial" w:cs="Arial"/>
          <w:bCs/>
          <w:sz w:val="28"/>
          <w:szCs w:val="32"/>
          <w:lang w:val="en-US"/>
        </w:rPr>
      </w:pPr>
    </w:p>
    <w:p w14:paraId="5F43B667" w14:textId="77777777" w:rsidR="00D55976" w:rsidRPr="00853CD3" w:rsidRDefault="00D55976" w:rsidP="00D55976">
      <w:pPr>
        <w:jc w:val="both"/>
        <w:rPr>
          <w:rFonts w:ascii="Arial" w:eastAsia="Calibri" w:hAnsi="Arial" w:cs="Arial"/>
          <w:bCs/>
          <w:sz w:val="28"/>
          <w:szCs w:val="32"/>
          <w:lang w:val="en-US"/>
        </w:rPr>
      </w:pPr>
      <w:r w:rsidRPr="00853CD3">
        <w:rPr>
          <w:rFonts w:ascii="Arial" w:eastAsia="Calibri" w:hAnsi="Arial" w:cs="Arial"/>
          <w:bCs/>
          <w:sz w:val="28"/>
          <w:szCs w:val="32"/>
          <w:lang w:val="en-US"/>
        </w:rPr>
        <w:t>Recommendation to Committee</w:t>
      </w:r>
    </w:p>
    <w:p w14:paraId="43B96D07" w14:textId="77777777" w:rsidR="00D55976" w:rsidRPr="00853CD3" w:rsidRDefault="00D55976" w:rsidP="00D55976">
      <w:pPr>
        <w:jc w:val="both"/>
        <w:rPr>
          <w:rFonts w:ascii="Arial" w:eastAsia="Calibri" w:hAnsi="Arial" w:cs="Arial"/>
          <w:bCs/>
          <w:szCs w:val="32"/>
          <w:lang w:val="en-US"/>
        </w:rPr>
      </w:pPr>
    </w:p>
    <w:p w14:paraId="3B9876B1" w14:textId="77777777" w:rsidR="00D55976" w:rsidRPr="00853CD3" w:rsidRDefault="00D55976" w:rsidP="00D55976">
      <w:pPr>
        <w:jc w:val="both"/>
        <w:rPr>
          <w:rFonts w:ascii="Arial" w:eastAsia="Calibri" w:hAnsi="Arial" w:cs="Arial"/>
          <w:bCs/>
          <w:szCs w:val="32"/>
          <w:lang w:val="en-US"/>
        </w:rPr>
      </w:pPr>
      <w:r w:rsidRPr="00853CD3">
        <w:rPr>
          <w:rFonts w:ascii="Arial" w:eastAsia="Calibri" w:hAnsi="Arial" w:cs="Arial"/>
          <w:bCs/>
          <w:szCs w:val="32"/>
          <w:lang w:val="en-US"/>
        </w:rPr>
        <w:t>Council:</w:t>
      </w:r>
    </w:p>
    <w:p w14:paraId="630E3346" w14:textId="77777777" w:rsidR="00D55976" w:rsidRPr="00853CD3" w:rsidRDefault="00D55976" w:rsidP="00D55976">
      <w:pPr>
        <w:jc w:val="both"/>
        <w:rPr>
          <w:rFonts w:ascii="Arial" w:eastAsia="Calibri" w:hAnsi="Arial" w:cs="Arial"/>
          <w:bCs/>
          <w:szCs w:val="32"/>
          <w:lang w:val="en-US"/>
        </w:rPr>
      </w:pPr>
    </w:p>
    <w:p w14:paraId="32D1EF81" w14:textId="77777777" w:rsidR="00D55976" w:rsidRPr="00853CD3" w:rsidRDefault="00D55976" w:rsidP="00D55976">
      <w:pPr>
        <w:ind w:left="720" w:hanging="720"/>
        <w:jc w:val="both"/>
        <w:rPr>
          <w:rFonts w:ascii="Arial" w:eastAsia="Calibri" w:hAnsi="Arial" w:cs="Arial"/>
          <w:bCs/>
          <w:szCs w:val="24"/>
          <w:lang w:val="en-GB"/>
        </w:rPr>
      </w:pPr>
      <w:r w:rsidRPr="00853CD3">
        <w:rPr>
          <w:rFonts w:ascii="Arial" w:eastAsia="Calibri" w:hAnsi="Arial" w:cs="Arial"/>
          <w:bCs/>
          <w:szCs w:val="24"/>
          <w:lang w:val="en-GB"/>
        </w:rPr>
        <w:t>1.</w:t>
      </w:r>
      <w:r w:rsidRPr="00853CD3">
        <w:rPr>
          <w:rFonts w:ascii="Arial" w:eastAsia="Calibri" w:hAnsi="Arial" w:cs="Arial"/>
          <w:bCs/>
          <w:szCs w:val="24"/>
          <w:lang w:val="en-GB"/>
        </w:rPr>
        <w:tab/>
        <w:t>endorses the draft management licence by Western Suburbs Cricket Club Inc. for a portion of John Leckie Pavilion, College Park, 100 Princess Road, Nedlands as per Attachment 1; and</w:t>
      </w:r>
    </w:p>
    <w:p w14:paraId="3ADDF0FE" w14:textId="77777777" w:rsidR="00D55976" w:rsidRPr="00853CD3" w:rsidRDefault="00D55976" w:rsidP="00D55976">
      <w:pPr>
        <w:jc w:val="both"/>
        <w:rPr>
          <w:rFonts w:ascii="Arial" w:eastAsia="Calibri" w:hAnsi="Arial" w:cs="Arial"/>
          <w:bCs/>
          <w:szCs w:val="24"/>
          <w:lang w:val="en-GB"/>
        </w:rPr>
      </w:pPr>
    </w:p>
    <w:p w14:paraId="6F7324E6" w14:textId="77777777" w:rsidR="00D55976" w:rsidRPr="00853CD3" w:rsidRDefault="00D55976" w:rsidP="00D55976">
      <w:pPr>
        <w:ind w:left="720" w:hanging="720"/>
        <w:jc w:val="both"/>
        <w:rPr>
          <w:rFonts w:ascii="Arial" w:hAnsi="Arial" w:cs="Arial"/>
          <w:bCs/>
          <w:szCs w:val="24"/>
        </w:rPr>
      </w:pPr>
      <w:r w:rsidRPr="00853CD3">
        <w:rPr>
          <w:rFonts w:ascii="Arial" w:eastAsia="Calibri" w:hAnsi="Arial" w:cs="Arial"/>
          <w:bCs/>
          <w:szCs w:val="24"/>
          <w:lang w:val="en-GB"/>
        </w:rPr>
        <w:t>2.</w:t>
      </w:r>
      <w:r w:rsidRPr="00853CD3">
        <w:rPr>
          <w:rFonts w:ascii="Arial" w:eastAsia="Calibri" w:hAnsi="Arial" w:cs="Arial"/>
          <w:bCs/>
          <w:szCs w:val="24"/>
          <w:lang w:val="en-GB"/>
        </w:rPr>
        <w:tab/>
        <w:t>requests that after receiving the Minister for Lands consent to the management licence, the Mayor and Chief Executive Officer sign the agreement and apply the City’s common seal.</w:t>
      </w:r>
    </w:p>
    <w:p w14:paraId="2F5B8996" w14:textId="77777777" w:rsidR="00D55976" w:rsidRDefault="00D55976" w:rsidP="00D55976">
      <w:pPr>
        <w:tabs>
          <w:tab w:val="left" w:pos="1701"/>
          <w:tab w:val="left" w:pos="2410"/>
          <w:tab w:val="left" w:pos="2977"/>
          <w:tab w:val="right" w:pos="8505"/>
        </w:tabs>
        <w:ind w:left="1701" w:hanging="1701"/>
        <w:jc w:val="both"/>
        <w:rPr>
          <w:rFonts w:ascii="Arial" w:hAnsi="Arial" w:cs="Arial"/>
          <w:szCs w:val="24"/>
        </w:rPr>
      </w:pPr>
      <w:r w:rsidRPr="00853CD3">
        <w:rPr>
          <w:rFonts w:ascii="Arial" w:hAnsi="Arial" w:cs="Arial"/>
          <w:bCs/>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D55976" w:rsidRPr="00CE7FEA" w14:paraId="2CAD431C" w14:textId="77777777" w:rsidTr="007B04F0">
        <w:tc>
          <w:tcPr>
            <w:tcW w:w="9134" w:type="dxa"/>
            <w:shd w:val="clear" w:color="auto" w:fill="auto"/>
          </w:tcPr>
          <w:p w14:paraId="65BA070C" w14:textId="77777777" w:rsidR="00D55976" w:rsidRPr="00CE7FEA" w:rsidRDefault="00D55976" w:rsidP="007B04F0">
            <w:pPr>
              <w:keepNext/>
              <w:keepLines/>
              <w:ind w:left="2304" w:hanging="2304"/>
              <w:outlineLvl w:val="0"/>
              <w:rPr>
                <w:rFonts w:ascii="Arial" w:eastAsia="MS Gothic" w:hAnsi="Arial" w:cs="Arial"/>
                <w:b/>
                <w:bCs/>
                <w:sz w:val="28"/>
                <w:szCs w:val="28"/>
              </w:rPr>
            </w:pPr>
            <w:bookmarkStart w:id="46" w:name="_Toc19797402"/>
            <w:bookmarkStart w:id="47" w:name="_Toc21590374"/>
            <w:bookmarkStart w:id="48" w:name="_Toc22222469"/>
            <w:r w:rsidRPr="00CE7FEA">
              <w:rPr>
                <w:rFonts w:ascii="Arial" w:eastAsia="MS Gothic" w:hAnsi="Arial" w:cs="Arial"/>
                <w:b/>
                <w:bCs/>
                <w:sz w:val="28"/>
                <w:szCs w:val="28"/>
              </w:rPr>
              <w:lastRenderedPageBreak/>
              <w:t xml:space="preserve">CPS17.19 </w:t>
            </w:r>
            <w:r w:rsidRPr="00CE7FEA">
              <w:rPr>
                <w:rFonts w:ascii="Arial" w:eastAsia="MS Gothic" w:hAnsi="Arial" w:cs="Arial"/>
                <w:b/>
                <w:bCs/>
                <w:sz w:val="28"/>
                <w:szCs w:val="28"/>
              </w:rPr>
              <w:tab/>
              <w:t>Suburban Lions Hockey Club Inc. Management Licence of J.C. Smith Pavilion, Melvista Oval, Nedlands (Reserve 1669)</w:t>
            </w:r>
            <w:bookmarkEnd w:id="46"/>
            <w:bookmarkEnd w:id="47"/>
            <w:bookmarkEnd w:id="48"/>
          </w:p>
        </w:tc>
      </w:tr>
    </w:tbl>
    <w:p w14:paraId="0DF4444B" w14:textId="77777777" w:rsidR="00D55976" w:rsidRPr="00072A92" w:rsidRDefault="00D55976" w:rsidP="00D5597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5820"/>
      </w:tblGrid>
      <w:tr w:rsidR="00D55976" w:rsidRPr="00CE7FEA" w14:paraId="008E0F9B" w14:textId="77777777" w:rsidTr="007B04F0">
        <w:tc>
          <w:tcPr>
            <w:tcW w:w="2410" w:type="dxa"/>
            <w:shd w:val="clear" w:color="auto" w:fill="auto"/>
          </w:tcPr>
          <w:p w14:paraId="6EECB0C8"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Committee</w:t>
            </w:r>
          </w:p>
        </w:tc>
        <w:tc>
          <w:tcPr>
            <w:tcW w:w="6011" w:type="dxa"/>
            <w:shd w:val="clear" w:color="auto" w:fill="auto"/>
          </w:tcPr>
          <w:p w14:paraId="0946EA10"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8 October 2019</w:t>
            </w:r>
          </w:p>
        </w:tc>
      </w:tr>
      <w:tr w:rsidR="00D55976" w:rsidRPr="00CE7FEA" w14:paraId="51C2BFE1" w14:textId="77777777" w:rsidTr="007B04F0">
        <w:tc>
          <w:tcPr>
            <w:tcW w:w="2410" w:type="dxa"/>
            <w:shd w:val="clear" w:color="auto" w:fill="auto"/>
          </w:tcPr>
          <w:p w14:paraId="64F94BBA"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Council</w:t>
            </w:r>
          </w:p>
        </w:tc>
        <w:tc>
          <w:tcPr>
            <w:tcW w:w="6011" w:type="dxa"/>
            <w:shd w:val="clear" w:color="auto" w:fill="auto"/>
          </w:tcPr>
          <w:p w14:paraId="4ADB1508"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22 October 2019</w:t>
            </w:r>
          </w:p>
        </w:tc>
      </w:tr>
      <w:tr w:rsidR="00D55976" w:rsidRPr="00CE7FEA" w14:paraId="4D48A966" w14:textId="77777777" w:rsidTr="007B04F0">
        <w:tc>
          <w:tcPr>
            <w:tcW w:w="2410" w:type="dxa"/>
            <w:shd w:val="clear" w:color="auto" w:fill="auto"/>
          </w:tcPr>
          <w:p w14:paraId="3747EAC3"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Applicant</w:t>
            </w:r>
          </w:p>
        </w:tc>
        <w:tc>
          <w:tcPr>
            <w:tcW w:w="6011" w:type="dxa"/>
            <w:shd w:val="clear" w:color="auto" w:fill="auto"/>
          </w:tcPr>
          <w:p w14:paraId="5D061461"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 xml:space="preserve">City of Nedlands </w:t>
            </w:r>
          </w:p>
        </w:tc>
      </w:tr>
      <w:tr w:rsidR="00D55976" w:rsidRPr="00CE7FEA" w14:paraId="26D9D547" w14:textId="77777777" w:rsidTr="007B04F0">
        <w:tc>
          <w:tcPr>
            <w:tcW w:w="2410" w:type="dxa"/>
            <w:shd w:val="clear" w:color="auto" w:fill="auto"/>
          </w:tcPr>
          <w:p w14:paraId="779797ED"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011" w:type="dxa"/>
            <w:shd w:val="clear" w:color="auto" w:fill="auto"/>
          </w:tcPr>
          <w:p w14:paraId="0DAC5231" w14:textId="77777777" w:rsidR="00D55976" w:rsidRPr="00CE7FEA" w:rsidRDefault="00D55976" w:rsidP="007B04F0">
            <w:pPr>
              <w:spacing w:before="120" w:line="260" w:lineRule="atLeast"/>
              <w:rPr>
                <w:rFonts w:ascii="Arial" w:eastAsia="Calibri" w:hAnsi="Arial" w:cs="Arial"/>
                <w:szCs w:val="28"/>
                <w:lang w:eastAsia="en-AU"/>
              </w:rPr>
            </w:pPr>
            <w:r w:rsidRPr="00CE7FEA">
              <w:rPr>
                <w:rFonts w:ascii="Arial" w:eastAsia="Calibri" w:hAnsi="Arial" w:cs="Arial"/>
                <w:szCs w:val="28"/>
                <w:lang w:eastAsia="en-AU"/>
              </w:rPr>
              <w:t>Nil.</w:t>
            </w:r>
          </w:p>
        </w:tc>
      </w:tr>
      <w:tr w:rsidR="00D55976" w:rsidRPr="00CE7FEA" w14:paraId="6492DDFC" w14:textId="77777777" w:rsidTr="007B04F0">
        <w:tc>
          <w:tcPr>
            <w:tcW w:w="2410" w:type="dxa"/>
            <w:shd w:val="clear" w:color="auto" w:fill="auto"/>
          </w:tcPr>
          <w:p w14:paraId="0DD7D678"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Director</w:t>
            </w:r>
          </w:p>
        </w:tc>
        <w:tc>
          <w:tcPr>
            <w:tcW w:w="6011" w:type="dxa"/>
            <w:shd w:val="clear" w:color="auto" w:fill="auto"/>
          </w:tcPr>
          <w:p w14:paraId="2C4B6C9F" w14:textId="77777777" w:rsidR="00D55976" w:rsidRPr="00CE7FEA" w:rsidRDefault="00D55976" w:rsidP="007B04F0">
            <w:pPr>
              <w:rPr>
                <w:rFonts w:ascii="Arial" w:eastAsia="Calibri" w:hAnsi="Arial" w:cs="Arial"/>
                <w:szCs w:val="28"/>
              </w:rPr>
            </w:pPr>
            <w:r w:rsidRPr="00CE7FEA">
              <w:rPr>
                <w:rFonts w:ascii="Arial" w:eastAsia="Calibri" w:hAnsi="Arial" w:cs="Arial"/>
                <w:szCs w:val="28"/>
              </w:rPr>
              <w:t>Lorraine Driscoll – Director Corporate &amp; Strategy</w:t>
            </w:r>
          </w:p>
        </w:tc>
      </w:tr>
      <w:tr w:rsidR="00D55976" w:rsidRPr="00CE7FEA" w14:paraId="56458C54" w14:textId="77777777" w:rsidTr="007B04F0">
        <w:tc>
          <w:tcPr>
            <w:tcW w:w="2410" w:type="dxa"/>
            <w:shd w:val="clear" w:color="auto" w:fill="auto"/>
          </w:tcPr>
          <w:p w14:paraId="715AFEA9" w14:textId="77777777" w:rsidR="00D55976" w:rsidRPr="00CE7FEA" w:rsidRDefault="00D55976" w:rsidP="007B04F0">
            <w:pPr>
              <w:rPr>
                <w:rFonts w:ascii="Arial" w:eastAsia="Calibri" w:hAnsi="Arial" w:cs="Arial"/>
                <w:b/>
                <w:szCs w:val="28"/>
              </w:rPr>
            </w:pPr>
            <w:r w:rsidRPr="00CE7FEA">
              <w:rPr>
                <w:rFonts w:ascii="Arial" w:eastAsia="Calibri" w:hAnsi="Arial" w:cs="Arial"/>
                <w:b/>
                <w:szCs w:val="28"/>
              </w:rPr>
              <w:t>Attachments</w:t>
            </w:r>
          </w:p>
        </w:tc>
        <w:tc>
          <w:tcPr>
            <w:tcW w:w="6011" w:type="dxa"/>
            <w:shd w:val="clear" w:color="auto" w:fill="auto"/>
          </w:tcPr>
          <w:p w14:paraId="4AE88BBC" w14:textId="77777777" w:rsidR="00D55976" w:rsidRPr="00CE7FEA" w:rsidRDefault="00D55976" w:rsidP="00B67772">
            <w:pPr>
              <w:numPr>
                <w:ilvl w:val="0"/>
                <w:numId w:val="13"/>
              </w:numPr>
              <w:ind w:left="309" w:hanging="309"/>
              <w:rPr>
                <w:rFonts w:ascii="Arial" w:eastAsia="Calibri" w:hAnsi="Arial" w:cs="Arial"/>
                <w:szCs w:val="28"/>
                <w:lang w:val="en-US"/>
              </w:rPr>
            </w:pPr>
            <w:r w:rsidRPr="00CE7FEA">
              <w:rPr>
                <w:rFonts w:ascii="Arial" w:eastAsia="Calibri" w:hAnsi="Arial" w:cs="Arial"/>
                <w:szCs w:val="28"/>
                <w:lang w:val="en-US"/>
              </w:rPr>
              <w:t>Draft Management Licence</w:t>
            </w:r>
          </w:p>
        </w:tc>
      </w:tr>
    </w:tbl>
    <w:p w14:paraId="452554F9" w14:textId="77777777" w:rsidR="00D55976" w:rsidRPr="009D48D7" w:rsidRDefault="00D55976" w:rsidP="00D55976">
      <w:pPr>
        <w:ind w:left="-851"/>
        <w:jc w:val="both"/>
        <w:rPr>
          <w:rFonts w:ascii="Arial" w:eastAsia="Calibri" w:hAnsi="Arial" w:cs="Arial"/>
          <w:bCs/>
          <w:szCs w:val="32"/>
          <w:lang w:val="en-US"/>
        </w:rPr>
      </w:pPr>
    </w:p>
    <w:p w14:paraId="1C441E31" w14:textId="77777777" w:rsidR="00D55976" w:rsidRPr="008115C2" w:rsidRDefault="00D55976" w:rsidP="00D55976">
      <w:pPr>
        <w:jc w:val="both"/>
        <w:rPr>
          <w:rFonts w:ascii="Arial" w:hAnsi="Arial" w:cs="Arial"/>
          <w:b/>
          <w:bCs/>
          <w:sz w:val="28"/>
          <w:szCs w:val="28"/>
        </w:rPr>
      </w:pPr>
      <w:r w:rsidRPr="008115C2">
        <w:rPr>
          <w:rFonts w:ascii="Arial" w:hAnsi="Arial" w:cs="Arial"/>
          <w:b/>
          <w:bCs/>
          <w:sz w:val="28"/>
          <w:szCs w:val="28"/>
        </w:rPr>
        <w:t>Committee Recommendation</w:t>
      </w:r>
    </w:p>
    <w:p w14:paraId="7C4702E2" w14:textId="77777777" w:rsidR="00D55976" w:rsidRPr="006D752D" w:rsidRDefault="00D55976" w:rsidP="00D55976">
      <w:pPr>
        <w:jc w:val="both"/>
        <w:rPr>
          <w:rFonts w:ascii="Arial" w:hAnsi="Arial" w:cs="Arial"/>
          <w:szCs w:val="24"/>
        </w:rPr>
      </w:pPr>
    </w:p>
    <w:p w14:paraId="4B468413" w14:textId="77777777" w:rsidR="00D55976" w:rsidRDefault="00D55976" w:rsidP="00D55976">
      <w:pPr>
        <w:rPr>
          <w:rFonts w:ascii="Arial" w:hAnsi="Arial" w:cs="Arial"/>
          <w:b/>
          <w:szCs w:val="24"/>
        </w:rPr>
      </w:pPr>
      <w:r w:rsidRPr="006D752D">
        <w:rPr>
          <w:rFonts w:ascii="Arial" w:hAnsi="Arial" w:cs="Arial"/>
          <w:b/>
          <w:szCs w:val="24"/>
        </w:rPr>
        <w:t xml:space="preserve">That the </w:t>
      </w:r>
      <w:r>
        <w:rPr>
          <w:rFonts w:ascii="Arial" w:hAnsi="Arial" w:cs="Arial"/>
          <w:b/>
          <w:szCs w:val="24"/>
        </w:rPr>
        <w:t>item be deferred to the November meetings.</w:t>
      </w:r>
      <w:r w:rsidRPr="006D752D">
        <w:rPr>
          <w:rFonts w:ascii="Arial" w:hAnsi="Arial" w:cs="Arial"/>
          <w:b/>
          <w:szCs w:val="24"/>
        </w:rPr>
        <w:t xml:space="preserve"> </w:t>
      </w:r>
    </w:p>
    <w:p w14:paraId="6B459D00" w14:textId="77777777" w:rsidR="00D55976" w:rsidRDefault="00D55976" w:rsidP="00D55976">
      <w:pPr>
        <w:rPr>
          <w:rFonts w:ascii="Arial" w:hAnsi="Arial" w:cs="Arial"/>
          <w:b/>
          <w:szCs w:val="24"/>
        </w:rPr>
      </w:pPr>
    </w:p>
    <w:p w14:paraId="57982549" w14:textId="77777777" w:rsidR="00D55976" w:rsidRPr="006D752D" w:rsidRDefault="00D55976" w:rsidP="00D55976">
      <w:pPr>
        <w:jc w:val="right"/>
        <w:rPr>
          <w:rFonts w:ascii="Arial" w:hAnsi="Arial" w:cs="Arial"/>
          <w:b/>
          <w:szCs w:val="24"/>
        </w:rPr>
      </w:pPr>
    </w:p>
    <w:p w14:paraId="02DB3CA3" w14:textId="77777777" w:rsidR="00D55976" w:rsidRPr="008115C2" w:rsidRDefault="00D55976" w:rsidP="00D55976">
      <w:pPr>
        <w:jc w:val="both"/>
        <w:rPr>
          <w:rFonts w:ascii="Arial" w:eastAsia="Calibri" w:hAnsi="Arial" w:cs="Arial"/>
          <w:bCs/>
          <w:sz w:val="28"/>
          <w:szCs w:val="32"/>
          <w:lang w:val="en-US"/>
        </w:rPr>
      </w:pPr>
      <w:r w:rsidRPr="008115C2">
        <w:rPr>
          <w:rFonts w:ascii="Arial" w:eastAsia="Calibri" w:hAnsi="Arial" w:cs="Arial"/>
          <w:bCs/>
          <w:sz w:val="28"/>
          <w:szCs w:val="32"/>
          <w:lang w:val="en-US"/>
        </w:rPr>
        <w:t>Recommendation to Committee</w:t>
      </w:r>
    </w:p>
    <w:p w14:paraId="2FB1E7E6" w14:textId="77777777" w:rsidR="00D55976" w:rsidRPr="008115C2" w:rsidRDefault="00D55976" w:rsidP="00D55976">
      <w:pPr>
        <w:jc w:val="both"/>
        <w:rPr>
          <w:rFonts w:ascii="Arial" w:eastAsia="Calibri" w:hAnsi="Arial" w:cs="Arial"/>
          <w:bCs/>
          <w:szCs w:val="32"/>
          <w:lang w:val="en-US"/>
        </w:rPr>
      </w:pPr>
    </w:p>
    <w:p w14:paraId="571A1C40" w14:textId="77777777" w:rsidR="00D55976" w:rsidRPr="008115C2" w:rsidRDefault="00D55976" w:rsidP="00D55976">
      <w:pPr>
        <w:jc w:val="both"/>
        <w:rPr>
          <w:rFonts w:ascii="Arial" w:eastAsia="Calibri" w:hAnsi="Arial" w:cs="Arial"/>
          <w:bCs/>
          <w:szCs w:val="32"/>
          <w:lang w:val="en-US"/>
        </w:rPr>
      </w:pPr>
      <w:r w:rsidRPr="008115C2">
        <w:rPr>
          <w:rFonts w:ascii="Arial" w:eastAsia="Calibri" w:hAnsi="Arial" w:cs="Arial"/>
          <w:bCs/>
          <w:szCs w:val="32"/>
          <w:lang w:val="en-US"/>
        </w:rPr>
        <w:t>Council:</w:t>
      </w:r>
    </w:p>
    <w:p w14:paraId="1FBAAED9" w14:textId="77777777" w:rsidR="00D55976" w:rsidRPr="008115C2" w:rsidRDefault="00D55976" w:rsidP="00D55976">
      <w:pPr>
        <w:jc w:val="both"/>
        <w:rPr>
          <w:rFonts w:ascii="Arial" w:eastAsia="Calibri" w:hAnsi="Arial" w:cs="Arial"/>
          <w:bCs/>
          <w:szCs w:val="32"/>
          <w:lang w:val="en-US"/>
        </w:rPr>
      </w:pPr>
    </w:p>
    <w:p w14:paraId="57D28E60" w14:textId="77777777" w:rsidR="00D55976" w:rsidRPr="008115C2" w:rsidRDefault="00D55976" w:rsidP="00D55976">
      <w:pPr>
        <w:ind w:left="720" w:hanging="720"/>
        <w:jc w:val="both"/>
        <w:rPr>
          <w:rFonts w:ascii="Arial" w:eastAsia="Calibri" w:hAnsi="Arial" w:cs="Arial"/>
          <w:bCs/>
          <w:szCs w:val="24"/>
          <w:lang w:val="en-GB"/>
        </w:rPr>
      </w:pPr>
      <w:r w:rsidRPr="008115C2">
        <w:rPr>
          <w:rFonts w:ascii="Arial" w:eastAsia="Calibri" w:hAnsi="Arial" w:cs="Arial"/>
          <w:bCs/>
          <w:szCs w:val="24"/>
          <w:lang w:val="en-GB"/>
        </w:rPr>
        <w:t>1.</w:t>
      </w:r>
      <w:r w:rsidRPr="008115C2">
        <w:rPr>
          <w:rFonts w:ascii="Arial" w:eastAsia="Calibri" w:hAnsi="Arial" w:cs="Arial"/>
          <w:bCs/>
          <w:szCs w:val="24"/>
          <w:lang w:val="en-GB"/>
        </w:rPr>
        <w:tab/>
        <w:t>endorses the draft management licence by Suburban Lions Hockey Club Inc. for J.C. Smith Pavilion, 140 Melvista Avenue, Nedlands as per Attachment 1; and</w:t>
      </w:r>
    </w:p>
    <w:p w14:paraId="43ACE705" w14:textId="77777777" w:rsidR="00D55976" w:rsidRPr="008115C2" w:rsidRDefault="00D55976" w:rsidP="00D55976">
      <w:pPr>
        <w:jc w:val="both"/>
        <w:rPr>
          <w:rFonts w:ascii="Arial" w:eastAsia="Calibri" w:hAnsi="Arial" w:cs="Arial"/>
          <w:bCs/>
          <w:szCs w:val="24"/>
          <w:lang w:val="en-GB"/>
        </w:rPr>
      </w:pPr>
    </w:p>
    <w:p w14:paraId="5B27851B" w14:textId="77777777" w:rsidR="00D55976" w:rsidRPr="008115C2" w:rsidRDefault="00D55976" w:rsidP="00D55976">
      <w:pPr>
        <w:ind w:left="720" w:hanging="720"/>
        <w:jc w:val="both"/>
        <w:rPr>
          <w:rFonts w:ascii="Arial" w:eastAsia="Calibri" w:hAnsi="Arial" w:cs="Arial"/>
          <w:bCs/>
          <w:szCs w:val="32"/>
          <w:lang w:val="en-US"/>
        </w:rPr>
      </w:pPr>
      <w:r w:rsidRPr="008115C2">
        <w:rPr>
          <w:rFonts w:ascii="Arial" w:eastAsia="Calibri" w:hAnsi="Arial" w:cs="Arial"/>
          <w:bCs/>
          <w:szCs w:val="24"/>
          <w:lang w:val="en-GB"/>
        </w:rPr>
        <w:t>2.</w:t>
      </w:r>
      <w:r w:rsidRPr="008115C2">
        <w:rPr>
          <w:rFonts w:ascii="Arial" w:eastAsia="Calibri" w:hAnsi="Arial" w:cs="Arial"/>
          <w:bCs/>
          <w:szCs w:val="24"/>
          <w:lang w:val="en-GB"/>
        </w:rPr>
        <w:tab/>
        <w:t>requests that after receiving the Minister for Lands consent to the management licence, the Mayor and Chief Executive Officer sign the agreement and apply the City’s common seal.</w:t>
      </w:r>
    </w:p>
    <w:p w14:paraId="7B103767" w14:textId="77777777" w:rsidR="00162798" w:rsidRDefault="00162798" w:rsidP="00D55976">
      <w:pPr>
        <w:numPr>
          <w:ilvl w:val="12"/>
          <w:numId w:val="0"/>
        </w:numPr>
        <w:tabs>
          <w:tab w:val="left" w:pos="720"/>
          <w:tab w:val="left" w:pos="1440"/>
          <w:tab w:val="left" w:pos="2410"/>
          <w:tab w:val="left" w:pos="2977"/>
          <w:tab w:val="right" w:pos="8335"/>
          <w:tab w:val="right" w:pos="8505"/>
        </w:tabs>
        <w:jc w:val="both"/>
        <w:rPr>
          <w:rFonts w:ascii="Arial" w:hAnsi="Arial" w:cs="Arial"/>
          <w:b/>
          <w:szCs w:val="24"/>
        </w:rPr>
        <w:sectPr w:rsidR="00162798" w:rsidSect="00162798">
          <w:headerReference w:type="default" r:id="rId20"/>
          <w:footerReference w:type="even" r:id="rId21"/>
          <w:footerReference w:type="default" r:id="rId22"/>
          <w:footerReference w:type="first" r:id="rId23"/>
          <w:pgSz w:w="11907" w:h="16840" w:code="9"/>
          <w:pgMar w:top="1440" w:right="1797" w:bottom="1440" w:left="1797" w:header="720" w:footer="720" w:gutter="0"/>
          <w:paperSrc w:first="260" w:other="260"/>
          <w:cols w:space="720"/>
          <w:titlePg/>
          <w:docGrid w:linePitch="326"/>
        </w:sectPr>
      </w:pPr>
    </w:p>
    <w:p w14:paraId="200BC093" w14:textId="3696300B"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49" w:name="_Toc22222470"/>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49"/>
    </w:p>
    <w:p w14:paraId="200BC094"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95" w14:textId="28985701"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0" w:name="_Toc22222471"/>
      <w:r w:rsidRPr="00012C59">
        <w:rPr>
          <w:rFonts w:ascii="Arial" w:hAnsi="Arial" w:cs="Arial"/>
          <w:sz w:val="24"/>
          <w:szCs w:val="24"/>
          <w:u w:val="none"/>
        </w:rPr>
        <w:t xml:space="preserve">Common Seal Register Report </w:t>
      </w:r>
      <w:r w:rsidR="00D32D2E">
        <w:rPr>
          <w:rFonts w:ascii="Arial" w:hAnsi="Arial" w:cs="Arial"/>
          <w:sz w:val="24"/>
          <w:szCs w:val="24"/>
          <w:u w:val="none"/>
        </w:rPr>
        <w:t>–</w:t>
      </w:r>
      <w:r w:rsidRPr="00012C59">
        <w:rPr>
          <w:rFonts w:ascii="Arial" w:hAnsi="Arial" w:cs="Arial"/>
          <w:sz w:val="24"/>
          <w:szCs w:val="24"/>
          <w:u w:val="none"/>
        </w:rPr>
        <w:t xml:space="preserve"> </w:t>
      </w:r>
      <w:r w:rsidR="00D32D2E">
        <w:rPr>
          <w:rFonts w:ascii="Arial" w:hAnsi="Arial" w:cs="Arial"/>
          <w:sz w:val="24"/>
          <w:szCs w:val="24"/>
          <w:u w:val="none"/>
        </w:rPr>
        <w:t>September 2019</w:t>
      </w:r>
      <w:bookmarkEnd w:id="50"/>
    </w:p>
    <w:p w14:paraId="200BC096" w14:textId="77777777" w:rsidR="00012C59" w:rsidRDefault="00012C59" w:rsidP="00012C59">
      <w:pPr>
        <w:ind w:left="709"/>
        <w:jc w:val="both"/>
        <w:rPr>
          <w:rFonts w:ascii="Arial" w:hAnsi="Arial" w:cs="Arial"/>
          <w:b/>
        </w:rPr>
      </w:pPr>
    </w:p>
    <w:p w14:paraId="200BC097" w14:textId="65CCA211"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D32D2E">
        <w:rPr>
          <w:rFonts w:ascii="Arial" w:hAnsi="Arial" w:cs="Arial"/>
          <w:szCs w:val="24"/>
        </w:rPr>
        <w:t>September 2019</w:t>
      </w:r>
      <w:r w:rsidRPr="00012C59">
        <w:rPr>
          <w:rFonts w:ascii="Arial" w:hAnsi="Arial" w:cs="Arial"/>
        </w:rPr>
        <w:t xml:space="preserve"> is to be received.</w:t>
      </w:r>
    </w:p>
    <w:p w14:paraId="200BC098" w14:textId="77777777" w:rsidR="00012C59" w:rsidRDefault="00012C5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124835AA" w14:textId="72ED21BC" w:rsidR="00C760AF" w:rsidRDefault="00D32D2E" w:rsidP="00C760AF">
      <w:pPr>
        <w:jc w:val="both"/>
        <w:rPr>
          <w:rFonts w:ascii="Arial" w:hAnsi="Arial" w:cs="Arial"/>
          <w:b/>
        </w:rPr>
      </w:pPr>
      <w:r>
        <w:rPr>
          <w:rFonts w:ascii="Arial" w:hAnsi="Arial" w:cs="Arial"/>
          <w:b/>
          <w:szCs w:val="24"/>
        </w:rPr>
        <w:t>September 2019</w:t>
      </w:r>
    </w:p>
    <w:p w14:paraId="773F8635" w14:textId="77777777" w:rsidR="00C760AF" w:rsidRDefault="00C760AF" w:rsidP="00C760AF">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3402"/>
        <w:gridCol w:w="4565"/>
      </w:tblGrid>
      <w:tr w:rsidR="00C760AF" w:rsidRPr="007E5C7D" w14:paraId="56F36C45" w14:textId="77777777" w:rsidTr="00D7632F">
        <w:trPr>
          <w:trHeight w:val="557"/>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5B0C9C15" w14:textId="77777777" w:rsidR="00C760AF" w:rsidRPr="007E5C7D" w:rsidRDefault="00C760AF" w:rsidP="00D7632F">
            <w:pPr>
              <w:ind w:right="68"/>
              <w:rPr>
                <w:rFonts w:ascii="Arial" w:hAnsi="Arial" w:cs="Arial"/>
                <w:b/>
                <w:bCs/>
              </w:rPr>
            </w:pPr>
            <w:r>
              <w:rPr>
                <w:rFonts w:ascii="Arial" w:hAnsi="Arial" w:cs="Arial"/>
                <w:b/>
                <w:bCs/>
              </w:rPr>
              <w:t>S</w:t>
            </w:r>
            <w:r w:rsidRPr="007E5C7D">
              <w:rPr>
                <w:rFonts w:ascii="Arial" w:hAnsi="Arial" w:cs="Arial"/>
                <w:b/>
                <w:bCs/>
              </w:rPr>
              <w:t>EAL NUMBER</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0DCCC326" w14:textId="77777777" w:rsidR="00C760AF" w:rsidRPr="007E5C7D" w:rsidRDefault="00C760AF" w:rsidP="00D7632F">
            <w:pPr>
              <w:ind w:right="68"/>
              <w:rPr>
                <w:rFonts w:ascii="Arial" w:hAnsi="Arial" w:cs="Arial"/>
                <w:b/>
                <w:bCs/>
              </w:rPr>
            </w:pPr>
            <w:r w:rsidRPr="007E5C7D">
              <w:rPr>
                <w:rFonts w:ascii="Arial" w:hAnsi="Arial" w:cs="Arial"/>
                <w:b/>
                <w:bCs/>
              </w:rPr>
              <w:t>DATE SEALED</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03674367" w14:textId="77777777" w:rsidR="00C760AF" w:rsidRPr="007E5C7D" w:rsidRDefault="00C760AF" w:rsidP="00D7632F">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2B917B8B" w14:textId="77777777" w:rsidR="00C760AF" w:rsidRPr="007E5C7D" w:rsidRDefault="00C760AF" w:rsidP="00D7632F">
            <w:pPr>
              <w:ind w:right="68"/>
              <w:rPr>
                <w:rFonts w:ascii="Arial" w:hAnsi="Arial" w:cs="Arial"/>
                <w:b/>
                <w:bCs/>
              </w:rPr>
            </w:pPr>
            <w:r w:rsidRPr="007E5C7D">
              <w:rPr>
                <w:rFonts w:ascii="Arial" w:hAnsi="Arial" w:cs="Arial"/>
                <w:b/>
                <w:bCs/>
              </w:rPr>
              <w:t>MEETING DATE / ITEM NO.</w:t>
            </w:r>
          </w:p>
        </w:tc>
        <w:tc>
          <w:tcPr>
            <w:tcW w:w="4565" w:type="dxa"/>
            <w:tcBorders>
              <w:top w:val="single" w:sz="4" w:space="0" w:color="auto"/>
              <w:left w:val="single" w:sz="4" w:space="0" w:color="auto"/>
              <w:bottom w:val="single" w:sz="4" w:space="0" w:color="auto"/>
              <w:right w:val="single" w:sz="4" w:space="0" w:color="auto"/>
            </w:tcBorders>
            <w:shd w:val="clear" w:color="auto" w:fill="D9D9D9"/>
          </w:tcPr>
          <w:p w14:paraId="073D5506" w14:textId="77777777" w:rsidR="00C760AF" w:rsidRPr="007E5C7D" w:rsidRDefault="00C760AF" w:rsidP="00D7632F">
            <w:pPr>
              <w:ind w:right="68"/>
              <w:rPr>
                <w:rFonts w:ascii="Arial" w:hAnsi="Arial" w:cs="Arial"/>
                <w:b/>
                <w:bCs/>
              </w:rPr>
            </w:pPr>
            <w:r w:rsidRPr="007E5C7D">
              <w:rPr>
                <w:rFonts w:ascii="Arial" w:hAnsi="Arial" w:cs="Arial"/>
                <w:b/>
                <w:bCs/>
              </w:rPr>
              <w:t>REASON FOR USE</w:t>
            </w:r>
          </w:p>
        </w:tc>
      </w:tr>
      <w:tr w:rsidR="00C760AF" w:rsidRPr="007E5C7D" w14:paraId="43644EE6" w14:textId="77777777" w:rsidTr="00D7632F">
        <w:trPr>
          <w:trHeight w:val="870"/>
          <w:tblHeader/>
        </w:trPr>
        <w:tc>
          <w:tcPr>
            <w:tcW w:w="1418" w:type="dxa"/>
            <w:tcBorders>
              <w:top w:val="single" w:sz="4" w:space="0" w:color="auto"/>
              <w:left w:val="single" w:sz="4" w:space="0" w:color="auto"/>
              <w:bottom w:val="single" w:sz="4" w:space="0" w:color="auto"/>
              <w:right w:val="single" w:sz="4" w:space="0" w:color="auto"/>
            </w:tcBorders>
          </w:tcPr>
          <w:p w14:paraId="538D6988" w14:textId="2CB72110" w:rsidR="00C760AF" w:rsidRPr="00854CB3" w:rsidRDefault="00F24842" w:rsidP="00D7632F">
            <w:pPr>
              <w:ind w:right="68"/>
              <w:rPr>
                <w:rFonts w:ascii="Arial" w:hAnsi="Arial" w:cs="Arial"/>
                <w:bCs/>
              </w:rPr>
            </w:pPr>
            <w:r>
              <w:rPr>
                <w:rFonts w:ascii="Arial" w:hAnsi="Arial" w:cs="Arial"/>
                <w:bCs/>
              </w:rPr>
              <w:t>929</w:t>
            </w:r>
          </w:p>
        </w:tc>
        <w:tc>
          <w:tcPr>
            <w:tcW w:w="2410" w:type="dxa"/>
            <w:tcBorders>
              <w:top w:val="single" w:sz="4" w:space="0" w:color="auto"/>
              <w:left w:val="single" w:sz="4" w:space="0" w:color="auto"/>
              <w:bottom w:val="single" w:sz="4" w:space="0" w:color="auto"/>
              <w:right w:val="single" w:sz="4" w:space="0" w:color="auto"/>
            </w:tcBorders>
          </w:tcPr>
          <w:p w14:paraId="731677C5" w14:textId="6AC947E0" w:rsidR="00C760AF" w:rsidRPr="00854CB3" w:rsidRDefault="002F4995" w:rsidP="00D7632F">
            <w:pPr>
              <w:ind w:right="68"/>
              <w:rPr>
                <w:rFonts w:ascii="Arial" w:hAnsi="Arial" w:cs="Arial"/>
                <w:bCs/>
              </w:rPr>
            </w:pPr>
            <w:r>
              <w:rPr>
                <w:rFonts w:ascii="Arial" w:hAnsi="Arial" w:cs="Arial"/>
                <w:bCs/>
              </w:rPr>
              <w:t>2 September 2019</w:t>
            </w:r>
          </w:p>
        </w:tc>
        <w:tc>
          <w:tcPr>
            <w:tcW w:w="1984" w:type="dxa"/>
            <w:tcBorders>
              <w:top w:val="single" w:sz="4" w:space="0" w:color="auto"/>
              <w:left w:val="single" w:sz="4" w:space="0" w:color="auto"/>
              <w:bottom w:val="single" w:sz="4" w:space="0" w:color="auto"/>
              <w:right w:val="single" w:sz="4" w:space="0" w:color="auto"/>
            </w:tcBorders>
          </w:tcPr>
          <w:p w14:paraId="3FFDB9F3" w14:textId="0401E273" w:rsidR="00C760AF" w:rsidRPr="00854CB3" w:rsidRDefault="002F4995" w:rsidP="00D7632F">
            <w:pPr>
              <w:ind w:right="68"/>
              <w:rPr>
                <w:rFonts w:ascii="Arial" w:hAnsi="Arial" w:cs="Arial"/>
                <w:bCs/>
              </w:rPr>
            </w:pPr>
            <w:r w:rsidRPr="002F4995">
              <w:rPr>
                <w:rFonts w:ascii="Arial" w:hAnsi="Arial" w:cs="Arial"/>
                <w:bCs/>
              </w:rPr>
              <w:t>Technical Services</w:t>
            </w:r>
          </w:p>
        </w:tc>
        <w:tc>
          <w:tcPr>
            <w:tcW w:w="3402" w:type="dxa"/>
            <w:tcBorders>
              <w:top w:val="single" w:sz="4" w:space="0" w:color="auto"/>
              <w:left w:val="single" w:sz="4" w:space="0" w:color="auto"/>
              <w:bottom w:val="single" w:sz="4" w:space="0" w:color="auto"/>
              <w:right w:val="single" w:sz="4" w:space="0" w:color="auto"/>
            </w:tcBorders>
          </w:tcPr>
          <w:p w14:paraId="46FA64FF" w14:textId="47546082" w:rsidR="00C760AF" w:rsidRPr="00854CB3" w:rsidRDefault="002F4995" w:rsidP="00D7632F">
            <w:pPr>
              <w:ind w:right="68"/>
              <w:rPr>
                <w:rFonts w:ascii="Arial" w:hAnsi="Arial" w:cs="Arial"/>
                <w:bCs/>
              </w:rPr>
            </w:pPr>
            <w:r w:rsidRPr="002F4995">
              <w:rPr>
                <w:rFonts w:ascii="Arial" w:hAnsi="Arial" w:cs="Arial"/>
                <w:bCs/>
              </w:rPr>
              <w:t>Council Meeting 27 August 2019 Report No. TS18.19</w:t>
            </w:r>
          </w:p>
        </w:tc>
        <w:tc>
          <w:tcPr>
            <w:tcW w:w="4565" w:type="dxa"/>
            <w:tcBorders>
              <w:top w:val="single" w:sz="4" w:space="0" w:color="auto"/>
              <w:left w:val="single" w:sz="4" w:space="0" w:color="auto"/>
              <w:bottom w:val="single" w:sz="4" w:space="0" w:color="auto"/>
              <w:right w:val="single" w:sz="4" w:space="0" w:color="auto"/>
            </w:tcBorders>
          </w:tcPr>
          <w:p w14:paraId="0F0163F4" w14:textId="1EF40F82" w:rsidR="00C760AF" w:rsidRPr="00806A90" w:rsidRDefault="0096544A" w:rsidP="00D7632F">
            <w:pPr>
              <w:ind w:right="68"/>
              <w:jc w:val="both"/>
              <w:rPr>
                <w:rFonts w:ascii="Arial" w:hAnsi="Arial" w:cs="Arial"/>
                <w:bCs/>
              </w:rPr>
            </w:pPr>
            <w:r w:rsidRPr="0096544A">
              <w:rPr>
                <w:rFonts w:ascii="Arial" w:hAnsi="Arial" w:cs="Arial"/>
                <w:bCs/>
              </w:rPr>
              <w:t>Seal Certification - Seal No. 929 Deed of Easement in Gross - Lot 182 on Plan 21826 between the Water Corporation (Grantor) and the City of Nedlands (Grantee) (3 copies)</w:t>
            </w:r>
          </w:p>
        </w:tc>
      </w:tr>
      <w:tr w:rsidR="00F24842" w:rsidRPr="007E5C7D" w14:paraId="3FEDA728" w14:textId="77777777" w:rsidTr="00D7632F">
        <w:trPr>
          <w:trHeight w:val="870"/>
          <w:tblHeader/>
        </w:trPr>
        <w:tc>
          <w:tcPr>
            <w:tcW w:w="1418" w:type="dxa"/>
            <w:tcBorders>
              <w:top w:val="single" w:sz="4" w:space="0" w:color="auto"/>
              <w:left w:val="single" w:sz="4" w:space="0" w:color="auto"/>
              <w:bottom w:val="single" w:sz="4" w:space="0" w:color="auto"/>
              <w:right w:val="single" w:sz="4" w:space="0" w:color="auto"/>
            </w:tcBorders>
          </w:tcPr>
          <w:p w14:paraId="7A339D6D" w14:textId="027B3737" w:rsidR="00F24842" w:rsidRPr="00854CB3" w:rsidRDefault="00F24842" w:rsidP="00F24842">
            <w:pPr>
              <w:ind w:right="68"/>
              <w:rPr>
                <w:rFonts w:ascii="Arial" w:hAnsi="Arial" w:cs="Arial"/>
                <w:bCs/>
              </w:rPr>
            </w:pPr>
            <w:r>
              <w:rPr>
                <w:rFonts w:ascii="Arial" w:hAnsi="Arial" w:cs="Arial"/>
                <w:bCs/>
              </w:rPr>
              <w:t>930</w:t>
            </w:r>
          </w:p>
        </w:tc>
        <w:tc>
          <w:tcPr>
            <w:tcW w:w="2410" w:type="dxa"/>
            <w:tcBorders>
              <w:top w:val="single" w:sz="4" w:space="0" w:color="auto"/>
              <w:left w:val="single" w:sz="4" w:space="0" w:color="auto"/>
              <w:bottom w:val="single" w:sz="4" w:space="0" w:color="auto"/>
              <w:right w:val="single" w:sz="4" w:space="0" w:color="auto"/>
            </w:tcBorders>
          </w:tcPr>
          <w:p w14:paraId="292B5091" w14:textId="28013160" w:rsidR="00F24842" w:rsidRPr="00854CB3" w:rsidRDefault="00F24842" w:rsidP="00F24842">
            <w:pPr>
              <w:ind w:right="68"/>
              <w:rPr>
                <w:rFonts w:ascii="Arial" w:hAnsi="Arial" w:cs="Arial"/>
                <w:bCs/>
              </w:rPr>
            </w:pPr>
            <w:r>
              <w:rPr>
                <w:rFonts w:ascii="Arial" w:hAnsi="Arial" w:cs="Arial"/>
                <w:bCs/>
              </w:rPr>
              <w:t>10 September 2019</w:t>
            </w:r>
          </w:p>
        </w:tc>
        <w:tc>
          <w:tcPr>
            <w:tcW w:w="1984" w:type="dxa"/>
            <w:tcBorders>
              <w:top w:val="single" w:sz="4" w:space="0" w:color="auto"/>
              <w:left w:val="single" w:sz="4" w:space="0" w:color="auto"/>
              <w:bottom w:val="single" w:sz="4" w:space="0" w:color="auto"/>
              <w:right w:val="single" w:sz="4" w:space="0" w:color="auto"/>
            </w:tcBorders>
          </w:tcPr>
          <w:p w14:paraId="7DBE88CA" w14:textId="41A08ECA" w:rsidR="00F24842" w:rsidRPr="00854CB3" w:rsidRDefault="00F24842" w:rsidP="00F24842">
            <w:pPr>
              <w:ind w:right="68"/>
              <w:rPr>
                <w:rFonts w:ascii="Arial" w:hAnsi="Arial" w:cs="Arial"/>
                <w:bCs/>
              </w:rPr>
            </w:pPr>
            <w:r w:rsidRPr="00F24842">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11929D7B" w14:textId="4792B61F" w:rsidR="00F24842" w:rsidRPr="00854CB3" w:rsidRDefault="00F24842" w:rsidP="00F24842">
            <w:pPr>
              <w:ind w:right="68"/>
              <w:rPr>
                <w:rFonts w:ascii="Arial" w:hAnsi="Arial" w:cs="Arial"/>
                <w:bCs/>
              </w:rPr>
            </w:pPr>
            <w:r w:rsidRPr="00F24842">
              <w:rPr>
                <w:rFonts w:ascii="Arial" w:hAnsi="Arial" w:cs="Arial"/>
                <w:bCs/>
              </w:rPr>
              <w:t>Council Meeting 27 August 2019 - PD33.19 - Scheme Amendment No. 1 – Amendment to Clause 32.4(5)</w:t>
            </w:r>
            <w:r w:rsidRPr="00F24842">
              <w:rPr>
                <w:rFonts w:ascii="Arial" w:hAnsi="Arial" w:cs="Arial"/>
                <w:bCs/>
              </w:rPr>
              <w:tab/>
            </w:r>
          </w:p>
        </w:tc>
        <w:tc>
          <w:tcPr>
            <w:tcW w:w="4565" w:type="dxa"/>
            <w:tcBorders>
              <w:top w:val="single" w:sz="4" w:space="0" w:color="auto"/>
              <w:left w:val="single" w:sz="4" w:space="0" w:color="auto"/>
              <w:bottom w:val="single" w:sz="4" w:space="0" w:color="auto"/>
              <w:right w:val="single" w:sz="4" w:space="0" w:color="auto"/>
            </w:tcBorders>
          </w:tcPr>
          <w:p w14:paraId="40B020F8" w14:textId="62619BD3" w:rsidR="00F24842" w:rsidRPr="00806A90" w:rsidRDefault="00F24842" w:rsidP="00F24842">
            <w:pPr>
              <w:ind w:right="68"/>
              <w:jc w:val="both"/>
              <w:rPr>
                <w:rFonts w:ascii="Arial" w:hAnsi="Arial" w:cs="Arial"/>
                <w:bCs/>
              </w:rPr>
            </w:pPr>
            <w:r w:rsidRPr="00032784">
              <w:rPr>
                <w:rFonts w:ascii="Arial" w:hAnsi="Arial" w:cs="Arial"/>
                <w:bCs/>
              </w:rPr>
              <w:t>Seal Certification - Seal No. 930 - Form 6B Documentation for Scheme Amendment No. 1 – Amendment to Clause 32.4(5) to be submitted to Western Australian Planning Commission for endorsement.</w:t>
            </w:r>
            <w:r w:rsidRPr="00032784">
              <w:rPr>
                <w:rFonts w:ascii="Arial" w:hAnsi="Arial" w:cs="Arial"/>
                <w:bCs/>
              </w:rPr>
              <w:tab/>
              <w:t>(2 copies)</w:t>
            </w:r>
          </w:p>
        </w:tc>
      </w:tr>
    </w:tbl>
    <w:p w14:paraId="200BC099" w14:textId="77777777"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A" w14:textId="77777777"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0396F1CA"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1" w:name="_Toc22222472"/>
      <w:r w:rsidR="00012C59" w:rsidRPr="00012C59">
        <w:rPr>
          <w:rFonts w:ascii="Arial" w:hAnsi="Arial" w:cs="Arial"/>
          <w:sz w:val="24"/>
          <w:szCs w:val="24"/>
          <w:u w:val="none"/>
        </w:rPr>
        <w:lastRenderedPageBreak/>
        <w:t xml:space="preserve">List of Delegated Authorities </w:t>
      </w:r>
      <w:r w:rsidR="002F4995">
        <w:rPr>
          <w:rFonts w:ascii="Arial" w:hAnsi="Arial" w:cs="Arial"/>
          <w:sz w:val="24"/>
          <w:szCs w:val="24"/>
          <w:u w:val="none"/>
        </w:rPr>
        <w:t>–</w:t>
      </w:r>
      <w:r w:rsidR="00012C59" w:rsidRPr="00012C59">
        <w:rPr>
          <w:rFonts w:ascii="Arial" w:hAnsi="Arial" w:cs="Arial"/>
          <w:sz w:val="24"/>
          <w:szCs w:val="24"/>
          <w:u w:val="none"/>
        </w:rPr>
        <w:t xml:space="preserve"> </w:t>
      </w:r>
      <w:r w:rsidR="002F4995">
        <w:rPr>
          <w:rFonts w:ascii="Arial" w:hAnsi="Arial" w:cs="Arial"/>
          <w:sz w:val="24"/>
          <w:szCs w:val="24"/>
          <w:u w:val="none"/>
        </w:rPr>
        <w:t>September 2019</w:t>
      </w:r>
      <w:bookmarkEnd w:id="51"/>
    </w:p>
    <w:p w14:paraId="200BC09C" w14:textId="77777777" w:rsidR="00012C59" w:rsidRDefault="00012C59" w:rsidP="00012C59">
      <w:pPr>
        <w:ind w:left="709"/>
        <w:jc w:val="both"/>
        <w:rPr>
          <w:rFonts w:ascii="Arial" w:hAnsi="Arial" w:cs="Arial"/>
        </w:rPr>
      </w:pPr>
    </w:p>
    <w:p w14:paraId="200BC09D" w14:textId="05487F43"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2F4995">
        <w:rPr>
          <w:rFonts w:ascii="Arial" w:hAnsi="Arial" w:cs="Arial"/>
          <w:szCs w:val="24"/>
        </w:rPr>
        <w:t>September 2019</w:t>
      </w:r>
      <w:r>
        <w:rPr>
          <w:rFonts w:ascii="Arial" w:hAnsi="Arial" w:cs="Arial"/>
          <w:szCs w:val="24"/>
        </w:rPr>
        <w:t xml:space="preserve"> </w:t>
      </w:r>
      <w:r w:rsidRPr="00012C59">
        <w:rPr>
          <w:rFonts w:ascii="Arial" w:hAnsi="Arial" w:cs="Arial"/>
        </w:rPr>
        <w:t>is to be received.</w:t>
      </w:r>
    </w:p>
    <w:p w14:paraId="3D04934A" w14:textId="77777777" w:rsidR="003F7256" w:rsidRDefault="003F7256" w:rsidP="003F7256">
      <w:pPr>
        <w:jc w:val="both"/>
        <w:rPr>
          <w:rFonts w:ascii="Arial" w:hAnsi="Arial" w:cs="Arial"/>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798"/>
        <w:gridCol w:w="2605"/>
        <w:gridCol w:w="2380"/>
        <w:gridCol w:w="1694"/>
        <w:gridCol w:w="2393"/>
      </w:tblGrid>
      <w:tr w:rsidR="003F7256" w14:paraId="3101DB6B" w14:textId="77777777" w:rsidTr="0001769C">
        <w:trPr>
          <w:trHeight w:val="1331"/>
        </w:trPr>
        <w:tc>
          <w:tcPr>
            <w:tcW w:w="1418" w:type="dxa"/>
            <w:tcBorders>
              <w:top w:val="single" w:sz="4" w:space="0" w:color="auto"/>
              <w:left w:val="single" w:sz="4" w:space="0" w:color="auto"/>
              <w:bottom w:val="single" w:sz="4" w:space="0" w:color="auto"/>
              <w:right w:val="single" w:sz="4" w:space="0" w:color="auto"/>
            </w:tcBorders>
            <w:shd w:val="clear" w:color="auto" w:fill="1F497D"/>
          </w:tcPr>
          <w:p w14:paraId="7393534D" w14:textId="77777777" w:rsidR="003F7256" w:rsidRDefault="003F7256" w:rsidP="00777B9D">
            <w:pPr>
              <w:pStyle w:val="Header"/>
              <w:rPr>
                <w:rFonts w:ascii="Arial" w:hAnsi="Arial" w:cs="Arial"/>
                <w:b/>
                <w:color w:val="FFFFFF"/>
                <w:szCs w:val="24"/>
              </w:rPr>
            </w:pPr>
            <w:r>
              <w:rPr>
                <w:rFonts w:ascii="Arial" w:hAnsi="Arial" w:cs="Arial"/>
                <w:b/>
                <w:color w:val="FFFFFF"/>
                <w:szCs w:val="24"/>
              </w:rPr>
              <w:t>Date of use of delegation of authority</w:t>
            </w:r>
          </w:p>
        </w:tc>
        <w:tc>
          <w:tcPr>
            <w:tcW w:w="3798" w:type="dxa"/>
            <w:tcBorders>
              <w:top w:val="single" w:sz="4" w:space="0" w:color="auto"/>
              <w:left w:val="single" w:sz="4" w:space="0" w:color="auto"/>
              <w:bottom w:val="single" w:sz="4" w:space="0" w:color="auto"/>
              <w:right w:val="single" w:sz="4" w:space="0" w:color="auto"/>
            </w:tcBorders>
            <w:shd w:val="clear" w:color="auto" w:fill="1F497D"/>
            <w:hideMark/>
          </w:tcPr>
          <w:p w14:paraId="75EFA482" w14:textId="77777777" w:rsidR="003F7256" w:rsidRDefault="003F7256" w:rsidP="00777B9D">
            <w:pPr>
              <w:pStyle w:val="Header"/>
              <w:rPr>
                <w:rFonts w:ascii="Arial" w:hAnsi="Arial" w:cs="Arial"/>
                <w:b/>
                <w:color w:val="FFFFFF"/>
                <w:szCs w:val="24"/>
              </w:rPr>
            </w:pPr>
            <w:r>
              <w:rPr>
                <w:rFonts w:ascii="Arial" w:hAnsi="Arial" w:cs="Arial"/>
                <w:b/>
                <w:color w:val="FFFFFF"/>
                <w:szCs w:val="24"/>
              </w:rPr>
              <w:t>Title</w:t>
            </w:r>
          </w:p>
        </w:tc>
        <w:tc>
          <w:tcPr>
            <w:tcW w:w="2605" w:type="dxa"/>
            <w:tcBorders>
              <w:top w:val="single" w:sz="4" w:space="0" w:color="auto"/>
              <w:left w:val="single" w:sz="4" w:space="0" w:color="auto"/>
              <w:bottom w:val="single" w:sz="4" w:space="0" w:color="auto"/>
              <w:right w:val="single" w:sz="4" w:space="0" w:color="auto"/>
            </w:tcBorders>
            <w:shd w:val="clear" w:color="auto" w:fill="1F497D"/>
            <w:hideMark/>
          </w:tcPr>
          <w:p w14:paraId="05871308" w14:textId="77777777" w:rsidR="003F7256" w:rsidRDefault="003F7256" w:rsidP="00777B9D">
            <w:pPr>
              <w:pStyle w:val="Header"/>
              <w:rPr>
                <w:rFonts w:ascii="Arial" w:hAnsi="Arial" w:cs="Arial"/>
                <w:b/>
                <w:color w:val="FFFFFF"/>
                <w:szCs w:val="24"/>
              </w:rPr>
            </w:pPr>
            <w:r>
              <w:rPr>
                <w:rFonts w:ascii="Arial" w:hAnsi="Arial" w:cs="Arial"/>
                <w:b/>
                <w:color w:val="FFFFFF"/>
                <w:szCs w:val="24"/>
              </w:rPr>
              <w:t>Position exercising delegated authority</w:t>
            </w:r>
          </w:p>
        </w:tc>
        <w:tc>
          <w:tcPr>
            <w:tcW w:w="2380" w:type="dxa"/>
            <w:tcBorders>
              <w:top w:val="single" w:sz="4" w:space="0" w:color="auto"/>
              <w:left w:val="single" w:sz="4" w:space="0" w:color="auto"/>
              <w:bottom w:val="single" w:sz="4" w:space="0" w:color="auto"/>
              <w:right w:val="single" w:sz="4" w:space="0" w:color="auto"/>
            </w:tcBorders>
            <w:shd w:val="clear" w:color="auto" w:fill="1F497D"/>
            <w:hideMark/>
          </w:tcPr>
          <w:p w14:paraId="29F1BA80" w14:textId="77777777" w:rsidR="003F7256" w:rsidRDefault="003F7256" w:rsidP="00777B9D">
            <w:pPr>
              <w:pStyle w:val="Header"/>
              <w:rPr>
                <w:rFonts w:ascii="Arial" w:hAnsi="Arial" w:cs="Arial"/>
                <w:b/>
                <w:color w:val="FFFFFF"/>
                <w:szCs w:val="24"/>
              </w:rPr>
            </w:pPr>
            <w:r>
              <w:rPr>
                <w:rFonts w:ascii="Arial" w:hAnsi="Arial" w:cs="Arial"/>
                <w:b/>
                <w:color w:val="FFFFFF"/>
                <w:szCs w:val="24"/>
              </w:rPr>
              <w:t>Act</w:t>
            </w:r>
          </w:p>
        </w:tc>
        <w:tc>
          <w:tcPr>
            <w:tcW w:w="1694" w:type="dxa"/>
            <w:tcBorders>
              <w:top w:val="single" w:sz="4" w:space="0" w:color="auto"/>
              <w:left w:val="single" w:sz="4" w:space="0" w:color="auto"/>
              <w:bottom w:val="single" w:sz="4" w:space="0" w:color="auto"/>
              <w:right w:val="single" w:sz="4" w:space="0" w:color="auto"/>
            </w:tcBorders>
            <w:shd w:val="clear" w:color="auto" w:fill="1F497D"/>
            <w:hideMark/>
          </w:tcPr>
          <w:p w14:paraId="398C9ADD" w14:textId="77777777" w:rsidR="003F7256" w:rsidRDefault="003F7256" w:rsidP="00777B9D">
            <w:pPr>
              <w:pStyle w:val="Header"/>
              <w:rPr>
                <w:rFonts w:ascii="Arial" w:hAnsi="Arial" w:cs="Arial"/>
                <w:b/>
                <w:color w:val="FFFFFF"/>
                <w:szCs w:val="24"/>
              </w:rPr>
            </w:pPr>
            <w:r>
              <w:rPr>
                <w:rFonts w:ascii="Arial" w:hAnsi="Arial" w:cs="Arial"/>
                <w:b/>
                <w:color w:val="FFFFFF"/>
                <w:szCs w:val="24"/>
              </w:rPr>
              <w:t>Section of Act</w:t>
            </w:r>
          </w:p>
        </w:tc>
        <w:tc>
          <w:tcPr>
            <w:tcW w:w="2393" w:type="dxa"/>
            <w:tcBorders>
              <w:top w:val="single" w:sz="4" w:space="0" w:color="auto"/>
              <w:left w:val="single" w:sz="4" w:space="0" w:color="auto"/>
              <w:bottom w:val="single" w:sz="4" w:space="0" w:color="auto"/>
              <w:right w:val="single" w:sz="4" w:space="0" w:color="auto"/>
            </w:tcBorders>
            <w:shd w:val="clear" w:color="auto" w:fill="1F497D"/>
            <w:hideMark/>
          </w:tcPr>
          <w:p w14:paraId="621DEC5F" w14:textId="77777777" w:rsidR="003F7256" w:rsidRDefault="003F7256" w:rsidP="00777B9D">
            <w:pPr>
              <w:pStyle w:val="Header"/>
              <w:rPr>
                <w:rFonts w:ascii="Arial" w:hAnsi="Arial" w:cs="Arial"/>
                <w:b/>
                <w:color w:val="FFFFFF"/>
                <w:szCs w:val="24"/>
              </w:rPr>
            </w:pPr>
            <w:r>
              <w:rPr>
                <w:rFonts w:ascii="Arial" w:hAnsi="Arial" w:cs="Arial"/>
                <w:b/>
                <w:color w:val="FFFFFF"/>
                <w:szCs w:val="24"/>
              </w:rPr>
              <w:t>Applicant / CoN / Property Owner / Other</w:t>
            </w:r>
          </w:p>
        </w:tc>
      </w:tr>
      <w:tr w:rsidR="003F7256" w14:paraId="7AFD344E" w14:textId="77777777" w:rsidTr="000641E7">
        <w:trPr>
          <w:trHeight w:val="359"/>
        </w:trPr>
        <w:tc>
          <w:tcPr>
            <w:tcW w:w="14288" w:type="dxa"/>
            <w:gridSpan w:val="6"/>
            <w:tcBorders>
              <w:top w:val="single" w:sz="4" w:space="0" w:color="auto"/>
              <w:left w:val="single" w:sz="4" w:space="0" w:color="auto"/>
              <w:bottom w:val="single" w:sz="4" w:space="0" w:color="auto"/>
              <w:right w:val="single" w:sz="4" w:space="0" w:color="auto"/>
            </w:tcBorders>
            <w:shd w:val="clear" w:color="auto" w:fill="548DD4"/>
            <w:hideMark/>
          </w:tcPr>
          <w:p w14:paraId="2F4B68B8" w14:textId="5469FD26" w:rsidR="003F7256" w:rsidRDefault="003F7256" w:rsidP="00777B9D">
            <w:pPr>
              <w:pStyle w:val="Header"/>
              <w:jc w:val="center"/>
              <w:rPr>
                <w:rFonts w:ascii="Arial" w:hAnsi="Arial" w:cs="Arial"/>
                <w:b/>
                <w:color w:val="FFFFFF"/>
                <w:szCs w:val="24"/>
              </w:rPr>
            </w:pPr>
            <w:r>
              <w:rPr>
                <w:rFonts w:ascii="Arial" w:hAnsi="Arial" w:cs="Arial"/>
                <w:b/>
                <w:color w:val="FFFFFF"/>
                <w:sz w:val="36"/>
                <w:szCs w:val="40"/>
              </w:rPr>
              <w:t>Month</w:t>
            </w:r>
            <w:r w:rsidRPr="00806009">
              <w:rPr>
                <w:rFonts w:ascii="Arial" w:hAnsi="Arial" w:cs="Arial"/>
                <w:b/>
                <w:color w:val="FFFFFF"/>
                <w:sz w:val="36"/>
                <w:szCs w:val="40"/>
              </w:rPr>
              <w:t xml:space="preserve"> </w:t>
            </w:r>
            <w:r>
              <w:rPr>
                <w:rFonts w:ascii="Arial" w:hAnsi="Arial" w:cs="Arial"/>
                <w:b/>
                <w:color w:val="FFFFFF"/>
                <w:sz w:val="36"/>
                <w:szCs w:val="40"/>
              </w:rPr>
              <w:t>Year</w:t>
            </w:r>
          </w:p>
        </w:tc>
      </w:tr>
      <w:tr w:rsidR="006666FE" w14:paraId="6892A4AB" w14:textId="77777777" w:rsidTr="0001769C">
        <w:tc>
          <w:tcPr>
            <w:tcW w:w="1418" w:type="dxa"/>
            <w:tcBorders>
              <w:top w:val="single" w:sz="4" w:space="0" w:color="auto"/>
              <w:left w:val="single" w:sz="4" w:space="0" w:color="auto"/>
              <w:bottom w:val="single" w:sz="4" w:space="0" w:color="auto"/>
              <w:right w:val="single" w:sz="4" w:space="0" w:color="auto"/>
            </w:tcBorders>
          </w:tcPr>
          <w:p w14:paraId="5ECC8FE4" w14:textId="5EB498D9" w:rsidR="006666FE" w:rsidRPr="006666FE" w:rsidRDefault="006666FE" w:rsidP="006666FE">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68B90BE5" w14:textId="5158AD13" w:rsidR="006666FE" w:rsidRPr="006666FE" w:rsidRDefault="006666FE" w:rsidP="006666FE">
            <w:pPr>
              <w:pStyle w:val="Header"/>
              <w:rPr>
                <w:rFonts w:ascii="Arial" w:hAnsi="Arial" w:cs="Arial"/>
                <w:b/>
                <w:color w:val="FFFFFF"/>
                <w:szCs w:val="24"/>
              </w:rPr>
            </w:pPr>
            <w:r w:rsidRPr="006666FE">
              <w:rPr>
                <w:rFonts w:ascii="Arial" w:hAnsi="Arial" w:cs="Arial"/>
              </w:rPr>
              <w:t>Approval to write off minor debts August 2019 - $319.63</w:t>
            </w:r>
          </w:p>
        </w:tc>
        <w:tc>
          <w:tcPr>
            <w:tcW w:w="2605" w:type="dxa"/>
            <w:tcBorders>
              <w:top w:val="single" w:sz="4" w:space="0" w:color="auto"/>
              <w:left w:val="single" w:sz="4" w:space="0" w:color="auto"/>
              <w:bottom w:val="single" w:sz="4" w:space="0" w:color="auto"/>
              <w:right w:val="single" w:sz="4" w:space="0" w:color="auto"/>
            </w:tcBorders>
          </w:tcPr>
          <w:p w14:paraId="0BC0EF9E" w14:textId="51F48F7D" w:rsidR="006666FE" w:rsidRPr="006666FE" w:rsidRDefault="006666FE" w:rsidP="006666FE">
            <w:pPr>
              <w:pStyle w:val="Header"/>
              <w:rPr>
                <w:rFonts w:ascii="Arial" w:hAnsi="Arial" w:cs="Arial"/>
                <w:b/>
                <w:color w:val="FFFFFF"/>
                <w:szCs w:val="24"/>
              </w:rPr>
            </w:pPr>
            <w:r w:rsidRPr="006666FE">
              <w:rPr>
                <w:rFonts w:ascii="Arial" w:hAnsi="Arial" w:cs="Arial"/>
              </w:rPr>
              <w:t>Chief Executive Officer</w:t>
            </w:r>
          </w:p>
        </w:tc>
        <w:tc>
          <w:tcPr>
            <w:tcW w:w="2380" w:type="dxa"/>
            <w:tcBorders>
              <w:top w:val="single" w:sz="4" w:space="0" w:color="auto"/>
              <w:left w:val="single" w:sz="4" w:space="0" w:color="auto"/>
              <w:bottom w:val="single" w:sz="4" w:space="0" w:color="auto"/>
              <w:right w:val="single" w:sz="4" w:space="0" w:color="auto"/>
            </w:tcBorders>
          </w:tcPr>
          <w:p w14:paraId="03B540B1" w14:textId="2E31833B" w:rsidR="006666FE" w:rsidRPr="006666FE" w:rsidRDefault="006666FE" w:rsidP="006666FE">
            <w:pPr>
              <w:pStyle w:val="Header"/>
              <w:rPr>
                <w:rFonts w:ascii="Arial" w:hAnsi="Arial" w:cs="Arial"/>
                <w:b/>
                <w:color w:val="FFFFFF"/>
                <w:szCs w:val="24"/>
              </w:rPr>
            </w:pPr>
            <w:r w:rsidRPr="006666FE">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5B7F73EE" w14:textId="3C843996" w:rsidR="006666FE" w:rsidRPr="006666FE" w:rsidRDefault="006666FE" w:rsidP="006666FE">
            <w:pPr>
              <w:pStyle w:val="Header"/>
              <w:rPr>
                <w:rFonts w:ascii="Arial" w:hAnsi="Arial" w:cs="Arial"/>
                <w:b/>
                <w:color w:val="FFFFFF"/>
                <w:szCs w:val="24"/>
              </w:rPr>
            </w:pPr>
            <w:r w:rsidRPr="006666FE">
              <w:rPr>
                <w:rFonts w:ascii="Arial" w:hAnsi="Arial" w:cs="Arial"/>
              </w:rPr>
              <w:t>Section 6.12</w:t>
            </w:r>
          </w:p>
        </w:tc>
        <w:tc>
          <w:tcPr>
            <w:tcW w:w="2393" w:type="dxa"/>
            <w:tcBorders>
              <w:top w:val="single" w:sz="4" w:space="0" w:color="auto"/>
              <w:left w:val="single" w:sz="4" w:space="0" w:color="auto"/>
              <w:bottom w:val="single" w:sz="4" w:space="0" w:color="auto"/>
              <w:right w:val="single" w:sz="4" w:space="0" w:color="auto"/>
            </w:tcBorders>
          </w:tcPr>
          <w:p w14:paraId="6ED7D1A5" w14:textId="77777777" w:rsidR="006666FE" w:rsidRPr="006666FE" w:rsidRDefault="006666FE" w:rsidP="006666FE">
            <w:pPr>
              <w:pStyle w:val="Header"/>
              <w:rPr>
                <w:rFonts w:ascii="Arial" w:hAnsi="Arial" w:cs="Arial"/>
                <w:b/>
                <w:color w:val="FFFFFF"/>
                <w:szCs w:val="24"/>
              </w:rPr>
            </w:pPr>
          </w:p>
        </w:tc>
      </w:tr>
      <w:tr w:rsidR="006666FE" w14:paraId="38278BA5" w14:textId="77777777" w:rsidTr="0001769C">
        <w:tc>
          <w:tcPr>
            <w:tcW w:w="1418" w:type="dxa"/>
            <w:tcBorders>
              <w:top w:val="single" w:sz="4" w:space="0" w:color="auto"/>
              <w:left w:val="single" w:sz="4" w:space="0" w:color="auto"/>
              <w:bottom w:val="single" w:sz="4" w:space="0" w:color="auto"/>
              <w:right w:val="single" w:sz="4" w:space="0" w:color="auto"/>
            </w:tcBorders>
          </w:tcPr>
          <w:p w14:paraId="5CC42C88" w14:textId="37A21073" w:rsidR="006666FE" w:rsidRPr="006666FE" w:rsidRDefault="006666FE" w:rsidP="006666FE">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62D4E469" w14:textId="5F5DE743" w:rsidR="006666FE" w:rsidRPr="006666FE" w:rsidRDefault="006666FE" w:rsidP="006666FE">
            <w:pPr>
              <w:pStyle w:val="Header"/>
              <w:rPr>
                <w:rFonts w:ascii="Arial" w:hAnsi="Arial" w:cs="Arial"/>
                <w:b/>
                <w:color w:val="FFFFFF"/>
                <w:szCs w:val="24"/>
              </w:rPr>
            </w:pPr>
            <w:r w:rsidRPr="006666FE">
              <w:rPr>
                <w:rFonts w:ascii="Arial" w:hAnsi="Arial" w:cs="Arial"/>
              </w:rPr>
              <w:t>(APP) - DA19-36299 - 80 Dalkeith Rd, Nedlands - Addition (Front Fence) to Single Dwelling</w:t>
            </w:r>
          </w:p>
        </w:tc>
        <w:tc>
          <w:tcPr>
            <w:tcW w:w="2605" w:type="dxa"/>
            <w:tcBorders>
              <w:top w:val="single" w:sz="4" w:space="0" w:color="auto"/>
              <w:left w:val="single" w:sz="4" w:space="0" w:color="auto"/>
              <w:bottom w:val="single" w:sz="4" w:space="0" w:color="auto"/>
              <w:right w:val="single" w:sz="4" w:space="0" w:color="auto"/>
            </w:tcBorders>
          </w:tcPr>
          <w:p w14:paraId="181BCCF5" w14:textId="307DED3A" w:rsidR="006666FE" w:rsidRPr="006666FE" w:rsidRDefault="006666FE" w:rsidP="006666FE">
            <w:pPr>
              <w:pStyle w:val="Header"/>
              <w:rPr>
                <w:rFonts w:ascii="Arial" w:hAnsi="Arial" w:cs="Arial"/>
                <w:b/>
                <w:color w:val="FFFFFF"/>
                <w:szCs w:val="24"/>
              </w:rPr>
            </w:pPr>
            <w:r w:rsidRPr="006666FE">
              <w:rPr>
                <w:rFonts w:ascii="Arial" w:hAnsi="Arial" w:cs="Arial"/>
              </w:rPr>
              <w:t>Senior Statutory Planning Officer</w:t>
            </w:r>
          </w:p>
        </w:tc>
        <w:tc>
          <w:tcPr>
            <w:tcW w:w="2380" w:type="dxa"/>
            <w:tcBorders>
              <w:top w:val="single" w:sz="4" w:space="0" w:color="auto"/>
              <w:left w:val="single" w:sz="4" w:space="0" w:color="auto"/>
              <w:bottom w:val="single" w:sz="4" w:space="0" w:color="auto"/>
              <w:right w:val="single" w:sz="4" w:space="0" w:color="auto"/>
            </w:tcBorders>
          </w:tcPr>
          <w:p w14:paraId="7D929576" w14:textId="6A029585" w:rsidR="006666FE" w:rsidRPr="006666FE" w:rsidRDefault="006666FE" w:rsidP="006666FE">
            <w:pPr>
              <w:pStyle w:val="Header"/>
              <w:rPr>
                <w:rFonts w:ascii="Arial" w:hAnsi="Arial" w:cs="Arial"/>
                <w:b/>
                <w:i/>
                <w:color w:val="FFFFFF"/>
                <w:szCs w:val="24"/>
              </w:rPr>
            </w:pPr>
            <w:r w:rsidRPr="006666FE">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B7CD47D" w14:textId="002F0C27" w:rsidR="006666FE" w:rsidRPr="006666FE" w:rsidRDefault="006666FE" w:rsidP="006666FE">
            <w:pPr>
              <w:pStyle w:val="Header"/>
              <w:rPr>
                <w:rFonts w:ascii="Arial" w:hAnsi="Arial" w:cs="Arial"/>
                <w:b/>
                <w:color w:val="FFFFFF"/>
                <w:szCs w:val="24"/>
              </w:rPr>
            </w:pPr>
            <w:r w:rsidRPr="006666FE">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721F5C5F" w14:textId="27F1D8CF" w:rsidR="006666FE" w:rsidRPr="006666FE" w:rsidRDefault="006666FE" w:rsidP="006666FE">
            <w:pPr>
              <w:pStyle w:val="Header"/>
              <w:rPr>
                <w:rFonts w:ascii="Arial" w:hAnsi="Arial" w:cs="Arial"/>
                <w:b/>
                <w:color w:val="FFFFFF"/>
                <w:szCs w:val="24"/>
              </w:rPr>
            </w:pPr>
            <w:r w:rsidRPr="006666FE">
              <w:rPr>
                <w:rFonts w:ascii="Arial" w:hAnsi="Arial" w:cs="Arial"/>
              </w:rPr>
              <w:t>Elite Compliance Pty Ltd</w:t>
            </w:r>
          </w:p>
        </w:tc>
      </w:tr>
      <w:tr w:rsidR="006666FE" w14:paraId="1B9659B8" w14:textId="77777777" w:rsidTr="0001769C">
        <w:tc>
          <w:tcPr>
            <w:tcW w:w="1418" w:type="dxa"/>
            <w:tcBorders>
              <w:top w:val="single" w:sz="4" w:space="0" w:color="auto"/>
              <w:left w:val="single" w:sz="4" w:space="0" w:color="auto"/>
              <w:bottom w:val="single" w:sz="4" w:space="0" w:color="auto"/>
              <w:right w:val="single" w:sz="4" w:space="0" w:color="auto"/>
            </w:tcBorders>
          </w:tcPr>
          <w:p w14:paraId="4DCE41D9" w14:textId="0417503A" w:rsidR="006666FE" w:rsidRPr="006666FE" w:rsidRDefault="006666FE" w:rsidP="006666FE">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7CC0F6BA" w14:textId="0D6D6677" w:rsidR="006666FE" w:rsidRPr="006666FE" w:rsidRDefault="006666FE" w:rsidP="006666FE">
            <w:pPr>
              <w:pStyle w:val="Header"/>
              <w:rPr>
                <w:rFonts w:ascii="Arial" w:hAnsi="Arial" w:cs="Arial"/>
                <w:b/>
                <w:color w:val="FFFFFF"/>
                <w:szCs w:val="24"/>
              </w:rPr>
            </w:pPr>
            <w:r w:rsidRPr="006666FE">
              <w:rPr>
                <w:rFonts w:ascii="Arial" w:hAnsi="Arial" w:cs="Arial"/>
              </w:rPr>
              <w:t>BA49619 - Certified building permit - Front fence</w:t>
            </w:r>
          </w:p>
        </w:tc>
        <w:tc>
          <w:tcPr>
            <w:tcW w:w="2605" w:type="dxa"/>
            <w:tcBorders>
              <w:top w:val="single" w:sz="4" w:space="0" w:color="auto"/>
              <w:left w:val="single" w:sz="4" w:space="0" w:color="auto"/>
              <w:bottom w:val="single" w:sz="4" w:space="0" w:color="auto"/>
              <w:right w:val="single" w:sz="4" w:space="0" w:color="auto"/>
            </w:tcBorders>
          </w:tcPr>
          <w:p w14:paraId="11C626B3" w14:textId="390088D8" w:rsidR="006666FE" w:rsidRPr="006666FE" w:rsidRDefault="006666FE" w:rsidP="006666FE">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79C74E81" w14:textId="648EA759" w:rsidR="006666FE" w:rsidRPr="006666FE" w:rsidRDefault="006666FE" w:rsidP="006666FE">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E1BB4E1" w14:textId="5B8412EF" w:rsidR="006666FE" w:rsidRPr="006666FE" w:rsidRDefault="0061290B" w:rsidP="006666FE">
            <w:pPr>
              <w:pStyle w:val="Header"/>
              <w:rPr>
                <w:rFonts w:ascii="Arial" w:hAnsi="Arial" w:cs="Arial"/>
                <w:b/>
                <w:color w:val="FFFFFF"/>
                <w:szCs w:val="24"/>
              </w:rPr>
            </w:pPr>
            <w:r>
              <w:rPr>
                <w:rFonts w:ascii="Arial" w:hAnsi="Arial" w:cs="Arial"/>
              </w:rPr>
              <w:t>s</w:t>
            </w:r>
            <w:r w:rsidR="006666FE" w:rsidRPr="006666FE">
              <w:rPr>
                <w:rFonts w:ascii="Arial" w:hAnsi="Arial" w:cs="Arial"/>
              </w:rPr>
              <w:t>20.1</w:t>
            </w:r>
          </w:p>
        </w:tc>
        <w:tc>
          <w:tcPr>
            <w:tcW w:w="2393" w:type="dxa"/>
            <w:tcBorders>
              <w:top w:val="single" w:sz="4" w:space="0" w:color="auto"/>
              <w:left w:val="single" w:sz="4" w:space="0" w:color="auto"/>
              <w:bottom w:val="single" w:sz="4" w:space="0" w:color="auto"/>
              <w:right w:val="single" w:sz="4" w:space="0" w:color="auto"/>
            </w:tcBorders>
          </w:tcPr>
          <w:p w14:paraId="37F70C0E" w14:textId="39F69FA0" w:rsidR="006666FE" w:rsidRPr="006666FE" w:rsidRDefault="006666FE" w:rsidP="006666FE">
            <w:pPr>
              <w:pStyle w:val="Header"/>
              <w:rPr>
                <w:rFonts w:ascii="Arial" w:hAnsi="Arial" w:cs="Arial"/>
                <w:b/>
                <w:color w:val="FFFFFF"/>
                <w:szCs w:val="24"/>
              </w:rPr>
            </w:pPr>
            <w:r w:rsidRPr="006666FE">
              <w:rPr>
                <w:rFonts w:ascii="Arial" w:hAnsi="Arial" w:cs="Arial"/>
              </w:rPr>
              <w:t>J D Sparks</w:t>
            </w:r>
          </w:p>
        </w:tc>
      </w:tr>
      <w:tr w:rsidR="0061290B" w14:paraId="1488C32B" w14:textId="77777777" w:rsidTr="0001769C">
        <w:tc>
          <w:tcPr>
            <w:tcW w:w="1418" w:type="dxa"/>
            <w:tcBorders>
              <w:top w:val="single" w:sz="4" w:space="0" w:color="auto"/>
              <w:left w:val="single" w:sz="4" w:space="0" w:color="auto"/>
              <w:bottom w:val="single" w:sz="4" w:space="0" w:color="auto"/>
              <w:right w:val="single" w:sz="4" w:space="0" w:color="auto"/>
            </w:tcBorders>
          </w:tcPr>
          <w:p w14:paraId="6902E293" w14:textId="45568834" w:rsidR="0061290B" w:rsidRPr="006666FE" w:rsidRDefault="0061290B" w:rsidP="0061290B">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2EBB1385" w14:textId="23B40CE2" w:rsidR="0061290B" w:rsidRPr="006666FE" w:rsidRDefault="0061290B" w:rsidP="0061290B">
            <w:pPr>
              <w:pStyle w:val="Header"/>
              <w:rPr>
                <w:rFonts w:ascii="Arial" w:hAnsi="Arial" w:cs="Arial"/>
                <w:b/>
                <w:color w:val="FFFFFF"/>
                <w:szCs w:val="24"/>
              </w:rPr>
            </w:pPr>
            <w:r w:rsidRPr="006666FE">
              <w:rPr>
                <w:rFonts w:ascii="Arial" w:hAnsi="Arial" w:cs="Arial"/>
              </w:rPr>
              <w:t>BA49420 -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59E8A14B" w14:textId="4D5EF359" w:rsidR="0061290B" w:rsidRPr="006666FE" w:rsidRDefault="0061290B" w:rsidP="0061290B">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C809B21" w14:textId="4EAA6E7B" w:rsidR="0061290B" w:rsidRPr="006666FE" w:rsidRDefault="0061290B" w:rsidP="0061290B">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CCC1581" w14:textId="21722A67" w:rsidR="0061290B" w:rsidRPr="006666FE" w:rsidRDefault="0061290B" w:rsidP="0061290B">
            <w:pPr>
              <w:pStyle w:val="Header"/>
              <w:rPr>
                <w:rFonts w:ascii="Arial" w:hAnsi="Arial" w:cs="Arial"/>
                <w:b/>
                <w:color w:val="FFFFFF"/>
                <w:szCs w:val="24"/>
              </w:rPr>
            </w:pPr>
            <w:r w:rsidRPr="00661CE9">
              <w:rPr>
                <w:rFonts w:ascii="Arial" w:hAnsi="Arial" w:cs="Arial"/>
              </w:rPr>
              <w:t>s20.1</w:t>
            </w:r>
          </w:p>
        </w:tc>
        <w:tc>
          <w:tcPr>
            <w:tcW w:w="2393" w:type="dxa"/>
            <w:tcBorders>
              <w:top w:val="single" w:sz="4" w:space="0" w:color="auto"/>
              <w:left w:val="single" w:sz="4" w:space="0" w:color="auto"/>
              <w:bottom w:val="single" w:sz="4" w:space="0" w:color="auto"/>
              <w:right w:val="single" w:sz="4" w:space="0" w:color="auto"/>
            </w:tcBorders>
          </w:tcPr>
          <w:p w14:paraId="3C61F1DF" w14:textId="41939F1B" w:rsidR="0061290B" w:rsidRPr="006666FE" w:rsidRDefault="0061290B" w:rsidP="0061290B">
            <w:pPr>
              <w:pStyle w:val="Header"/>
              <w:rPr>
                <w:rFonts w:ascii="Arial" w:hAnsi="Arial" w:cs="Arial"/>
                <w:b/>
                <w:color w:val="FFFFFF"/>
                <w:szCs w:val="24"/>
              </w:rPr>
            </w:pPr>
            <w:r w:rsidRPr="006666FE">
              <w:rPr>
                <w:rFonts w:ascii="Arial" w:hAnsi="Arial" w:cs="Arial"/>
              </w:rPr>
              <w:t>The Carport Company</w:t>
            </w:r>
          </w:p>
        </w:tc>
      </w:tr>
      <w:tr w:rsidR="0061290B" w14:paraId="109E4E6C" w14:textId="77777777" w:rsidTr="0001769C">
        <w:tc>
          <w:tcPr>
            <w:tcW w:w="1418" w:type="dxa"/>
            <w:tcBorders>
              <w:top w:val="single" w:sz="4" w:space="0" w:color="auto"/>
              <w:left w:val="single" w:sz="4" w:space="0" w:color="auto"/>
              <w:bottom w:val="single" w:sz="4" w:space="0" w:color="auto"/>
              <w:right w:val="single" w:sz="4" w:space="0" w:color="auto"/>
            </w:tcBorders>
          </w:tcPr>
          <w:p w14:paraId="20F1051B" w14:textId="574B9803" w:rsidR="0061290B" w:rsidRPr="006666FE" w:rsidRDefault="0061290B" w:rsidP="0061290B">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595D91EE" w14:textId="0A1396B1" w:rsidR="0061290B" w:rsidRPr="006666FE" w:rsidRDefault="0061290B" w:rsidP="0061290B">
            <w:pPr>
              <w:pStyle w:val="Header"/>
              <w:rPr>
                <w:rFonts w:ascii="Arial" w:hAnsi="Arial" w:cs="Arial"/>
                <w:b/>
                <w:color w:val="FFFFFF"/>
                <w:szCs w:val="24"/>
              </w:rPr>
            </w:pPr>
            <w:r w:rsidRPr="006666FE">
              <w:rPr>
                <w:rFonts w:ascii="Arial" w:hAnsi="Arial" w:cs="Arial"/>
              </w:rPr>
              <w:t>BA49310 - Certified building permit - Carport</w:t>
            </w:r>
          </w:p>
        </w:tc>
        <w:tc>
          <w:tcPr>
            <w:tcW w:w="2605" w:type="dxa"/>
            <w:tcBorders>
              <w:top w:val="single" w:sz="4" w:space="0" w:color="auto"/>
              <w:left w:val="single" w:sz="4" w:space="0" w:color="auto"/>
              <w:bottom w:val="single" w:sz="4" w:space="0" w:color="auto"/>
              <w:right w:val="single" w:sz="4" w:space="0" w:color="auto"/>
            </w:tcBorders>
          </w:tcPr>
          <w:p w14:paraId="75B44F58" w14:textId="2C88B17C" w:rsidR="0061290B" w:rsidRPr="006666FE" w:rsidRDefault="0061290B" w:rsidP="0061290B">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154D4C9" w14:textId="130DA9D5" w:rsidR="0061290B" w:rsidRPr="006666FE" w:rsidRDefault="0061290B" w:rsidP="0061290B">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E73F990" w14:textId="02C51A9E" w:rsidR="0061290B" w:rsidRPr="006666FE" w:rsidRDefault="0061290B" w:rsidP="0061290B">
            <w:pPr>
              <w:pStyle w:val="Header"/>
              <w:rPr>
                <w:rFonts w:ascii="Arial" w:hAnsi="Arial" w:cs="Arial"/>
                <w:b/>
                <w:color w:val="FFFFFF"/>
                <w:szCs w:val="24"/>
              </w:rPr>
            </w:pPr>
            <w:r w:rsidRPr="00661CE9">
              <w:rPr>
                <w:rFonts w:ascii="Arial" w:hAnsi="Arial" w:cs="Arial"/>
              </w:rPr>
              <w:t>s20.1</w:t>
            </w:r>
          </w:p>
        </w:tc>
        <w:tc>
          <w:tcPr>
            <w:tcW w:w="2393" w:type="dxa"/>
            <w:tcBorders>
              <w:top w:val="single" w:sz="4" w:space="0" w:color="auto"/>
              <w:left w:val="single" w:sz="4" w:space="0" w:color="auto"/>
              <w:bottom w:val="single" w:sz="4" w:space="0" w:color="auto"/>
              <w:right w:val="single" w:sz="4" w:space="0" w:color="auto"/>
            </w:tcBorders>
          </w:tcPr>
          <w:p w14:paraId="5239DB49" w14:textId="3C66F974" w:rsidR="0061290B" w:rsidRPr="006666FE" w:rsidRDefault="0061290B" w:rsidP="0061290B">
            <w:pPr>
              <w:pStyle w:val="Header"/>
              <w:rPr>
                <w:rFonts w:ascii="Arial" w:hAnsi="Arial" w:cs="Arial"/>
                <w:b/>
                <w:color w:val="FFFFFF"/>
                <w:szCs w:val="24"/>
              </w:rPr>
            </w:pPr>
            <w:r w:rsidRPr="006666FE">
              <w:rPr>
                <w:rFonts w:ascii="Arial" w:hAnsi="Arial" w:cs="Arial"/>
              </w:rPr>
              <w:t>The Carport Company</w:t>
            </w:r>
          </w:p>
        </w:tc>
      </w:tr>
      <w:tr w:rsidR="0061290B" w14:paraId="0DF4642F" w14:textId="77777777" w:rsidTr="0001769C">
        <w:tc>
          <w:tcPr>
            <w:tcW w:w="1418" w:type="dxa"/>
            <w:tcBorders>
              <w:top w:val="single" w:sz="4" w:space="0" w:color="auto"/>
              <w:left w:val="single" w:sz="4" w:space="0" w:color="auto"/>
              <w:bottom w:val="single" w:sz="4" w:space="0" w:color="auto"/>
              <w:right w:val="single" w:sz="4" w:space="0" w:color="auto"/>
            </w:tcBorders>
          </w:tcPr>
          <w:p w14:paraId="1DD6B113" w14:textId="557CBE2B" w:rsidR="0061290B" w:rsidRPr="006666FE" w:rsidRDefault="0061290B" w:rsidP="0061290B">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5053D914" w14:textId="2D984818" w:rsidR="0061290B" w:rsidRPr="006666FE" w:rsidRDefault="0061290B" w:rsidP="0061290B">
            <w:pPr>
              <w:pStyle w:val="Header"/>
              <w:rPr>
                <w:rFonts w:ascii="Arial" w:hAnsi="Arial" w:cs="Arial"/>
                <w:b/>
                <w:color w:val="FFFFFF"/>
                <w:szCs w:val="24"/>
              </w:rPr>
            </w:pPr>
            <w:r w:rsidRPr="006666FE">
              <w:rPr>
                <w:rFonts w:ascii="Arial" w:hAnsi="Arial" w:cs="Arial"/>
              </w:rPr>
              <w:t>BA49564 -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3BBBB06E" w14:textId="46129DB4" w:rsidR="0061290B" w:rsidRPr="006666FE" w:rsidRDefault="0061290B" w:rsidP="0061290B">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A6C2F79" w14:textId="5338EC30" w:rsidR="0061290B" w:rsidRPr="006666FE" w:rsidRDefault="0061290B" w:rsidP="0061290B">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36601B0" w14:textId="75310631" w:rsidR="0061290B" w:rsidRPr="006666FE" w:rsidRDefault="0061290B" w:rsidP="0061290B">
            <w:pPr>
              <w:pStyle w:val="Header"/>
              <w:rPr>
                <w:rFonts w:ascii="Arial" w:hAnsi="Arial" w:cs="Arial"/>
                <w:b/>
                <w:color w:val="FFFFFF"/>
                <w:szCs w:val="24"/>
              </w:rPr>
            </w:pPr>
            <w:r w:rsidRPr="00661CE9">
              <w:rPr>
                <w:rFonts w:ascii="Arial" w:hAnsi="Arial" w:cs="Arial"/>
              </w:rPr>
              <w:t>s20.1</w:t>
            </w:r>
          </w:p>
        </w:tc>
        <w:tc>
          <w:tcPr>
            <w:tcW w:w="2393" w:type="dxa"/>
            <w:tcBorders>
              <w:top w:val="single" w:sz="4" w:space="0" w:color="auto"/>
              <w:left w:val="single" w:sz="4" w:space="0" w:color="auto"/>
              <w:bottom w:val="single" w:sz="4" w:space="0" w:color="auto"/>
              <w:right w:val="single" w:sz="4" w:space="0" w:color="auto"/>
            </w:tcBorders>
          </w:tcPr>
          <w:p w14:paraId="4B5B706A" w14:textId="5FAC20E8" w:rsidR="0061290B" w:rsidRPr="006666FE" w:rsidRDefault="0061290B" w:rsidP="0061290B">
            <w:pPr>
              <w:pStyle w:val="Header"/>
              <w:rPr>
                <w:rFonts w:ascii="Arial" w:hAnsi="Arial" w:cs="Arial"/>
                <w:b/>
                <w:color w:val="FFFFFF"/>
                <w:szCs w:val="24"/>
              </w:rPr>
            </w:pPr>
            <w:r w:rsidRPr="006666FE">
              <w:rPr>
                <w:rFonts w:ascii="Arial" w:hAnsi="Arial" w:cs="Arial"/>
              </w:rPr>
              <w:t>Grant Allen Construction</w:t>
            </w:r>
          </w:p>
        </w:tc>
      </w:tr>
      <w:tr w:rsidR="0061290B" w14:paraId="68768910" w14:textId="77777777" w:rsidTr="0001769C">
        <w:tc>
          <w:tcPr>
            <w:tcW w:w="1418" w:type="dxa"/>
            <w:tcBorders>
              <w:top w:val="single" w:sz="4" w:space="0" w:color="auto"/>
              <w:left w:val="single" w:sz="4" w:space="0" w:color="auto"/>
              <w:bottom w:val="single" w:sz="4" w:space="0" w:color="auto"/>
              <w:right w:val="single" w:sz="4" w:space="0" w:color="auto"/>
            </w:tcBorders>
          </w:tcPr>
          <w:p w14:paraId="643FE716" w14:textId="69775BF1" w:rsidR="0061290B" w:rsidRPr="00487C17" w:rsidRDefault="0061290B" w:rsidP="0061290B">
            <w:pPr>
              <w:pStyle w:val="Header"/>
              <w:rPr>
                <w:rFonts w:ascii="Arial" w:hAnsi="Arial" w:cs="Arial"/>
                <w:b/>
                <w:color w:val="FFFFFF"/>
                <w:szCs w:val="24"/>
              </w:rPr>
            </w:pPr>
            <w:r w:rsidRPr="00487C17">
              <w:rPr>
                <w:rFonts w:ascii="Arial" w:hAnsi="Arial" w:cs="Arial"/>
                <w:szCs w:val="24"/>
              </w:rPr>
              <w:t>2/09/2019</w:t>
            </w:r>
          </w:p>
        </w:tc>
        <w:tc>
          <w:tcPr>
            <w:tcW w:w="3798" w:type="dxa"/>
            <w:tcBorders>
              <w:top w:val="single" w:sz="4" w:space="0" w:color="auto"/>
              <w:left w:val="single" w:sz="4" w:space="0" w:color="auto"/>
              <w:bottom w:val="single" w:sz="4" w:space="0" w:color="auto"/>
              <w:right w:val="single" w:sz="4" w:space="0" w:color="auto"/>
            </w:tcBorders>
          </w:tcPr>
          <w:p w14:paraId="02912883" w14:textId="7CBA2D0D" w:rsidR="0061290B" w:rsidRPr="00487C17" w:rsidRDefault="0061290B" w:rsidP="0061290B">
            <w:pPr>
              <w:pStyle w:val="Header"/>
              <w:rPr>
                <w:rFonts w:ascii="Arial" w:hAnsi="Arial" w:cs="Arial"/>
                <w:b/>
                <w:color w:val="FFFFFF"/>
                <w:szCs w:val="24"/>
              </w:rPr>
            </w:pPr>
            <w:r w:rsidRPr="00487C17">
              <w:rPr>
                <w:rFonts w:ascii="Arial" w:hAnsi="Arial" w:cs="Arial"/>
                <w:szCs w:val="24"/>
              </w:rPr>
              <w:t>BA49605 - Certified building permit - Office fitout</w:t>
            </w:r>
          </w:p>
        </w:tc>
        <w:tc>
          <w:tcPr>
            <w:tcW w:w="2605" w:type="dxa"/>
            <w:tcBorders>
              <w:top w:val="single" w:sz="4" w:space="0" w:color="auto"/>
              <w:left w:val="single" w:sz="4" w:space="0" w:color="auto"/>
              <w:bottom w:val="single" w:sz="4" w:space="0" w:color="auto"/>
              <w:right w:val="single" w:sz="4" w:space="0" w:color="auto"/>
            </w:tcBorders>
          </w:tcPr>
          <w:p w14:paraId="15CBE430" w14:textId="12EAD6B3"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9FDBA90" w14:textId="563B5AE8"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5EB0ED7" w14:textId="24D16D18"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5A5107E" w14:textId="396D4078" w:rsidR="0061290B" w:rsidRPr="00487C17" w:rsidRDefault="0061290B" w:rsidP="0061290B">
            <w:pPr>
              <w:pStyle w:val="Header"/>
              <w:rPr>
                <w:rFonts w:ascii="Arial" w:hAnsi="Arial" w:cs="Arial"/>
                <w:b/>
                <w:color w:val="FFFFFF"/>
                <w:szCs w:val="24"/>
              </w:rPr>
            </w:pPr>
            <w:r w:rsidRPr="00487C17">
              <w:rPr>
                <w:rFonts w:ascii="Arial" w:hAnsi="Arial" w:cs="Arial"/>
                <w:szCs w:val="24"/>
              </w:rPr>
              <w:t>Dawn Express Partitioning and Construction Pty Ltd</w:t>
            </w:r>
          </w:p>
        </w:tc>
      </w:tr>
      <w:tr w:rsidR="006666FE" w14:paraId="5B465EB6" w14:textId="77777777" w:rsidTr="0001769C">
        <w:tc>
          <w:tcPr>
            <w:tcW w:w="1418" w:type="dxa"/>
            <w:tcBorders>
              <w:top w:val="single" w:sz="4" w:space="0" w:color="auto"/>
              <w:left w:val="single" w:sz="4" w:space="0" w:color="auto"/>
              <w:bottom w:val="single" w:sz="4" w:space="0" w:color="auto"/>
              <w:right w:val="single" w:sz="4" w:space="0" w:color="auto"/>
            </w:tcBorders>
          </w:tcPr>
          <w:p w14:paraId="71092731" w14:textId="2F4F06C0" w:rsidR="006666FE" w:rsidRPr="00487C17" w:rsidRDefault="006666FE" w:rsidP="006666FE">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073183FB" w14:textId="5F1B70E1" w:rsidR="006666FE" w:rsidRPr="00487C17" w:rsidRDefault="006666FE" w:rsidP="006666FE">
            <w:pPr>
              <w:pStyle w:val="Header"/>
              <w:rPr>
                <w:rFonts w:ascii="Arial" w:hAnsi="Arial" w:cs="Arial"/>
                <w:b/>
                <w:color w:val="FFFFFF"/>
                <w:szCs w:val="24"/>
              </w:rPr>
            </w:pPr>
            <w:r w:rsidRPr="00487C17">
              <w:rPr>
                <w:rFonts w:ascii="Arial" w:hAnsi="Arial" w:cs="Arial"/>
                <w:szCs w:val="24"/>
              </w:rPr>
              <w:t xml:space="preserve">BA49551 - Certified </w:t>
            </w:r>
            <w:r w:rsidR="00B33CA9" w:rsidRPr="00487C17">
              <w:rPr>
                <w:rFonts w:ascii="Arial" w:hAnsi="Arial" w:cs="Arial"/>
                <w:szCs w:val="24"/>
              </w:rPr>
              <w:t xml:space="preserve">building </w:t>
            </w:r>
            <w:r w:rsidRPr="00487C17">
              <w:rPr>
                <w:rFonts w:ascii="Arial" w:hAnsi="Arial" w:cs="Arial"/>
                <w:szCs w:val="24"/>
              </w:rPr>
              <w:t>permit - Alterations</w:t>
            </w:r>
          </w:p>
        </w:tc>
        <w:tc>
          <w:tcPr>
            <w:tcW w:w="2605" w:type="dxa"/>
            <w:tcBorders>
              <w:top w:val="single" w:sz="4" w:space="0" w:color="auto"/>
              <w:left w:val="single" w:sz="4" w:space="0" w:color="auto"/>
              <w:bottom w:val="single" w:sz="4" w:space="0" w:color="auto"/>
              <w:right w:val="single" w:sz="4" w:space="0" w:color="auto"/>
            </w:tcBorders>
          </w:tcPr>
          <w:p w14:paraId="11A0ED5B" w14:textId="18A74175" w:rsidR="006666FE" w:rsidRPr="00487C17" w:rsidRDefault="006666FE" w:rsidP="006666FE">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5BE863C" w14:textId="6386F706" w:rsidR="006666FE" w:rsidRPr="00487C17" w:rsidRDefault="006666FE" w:rsidP="006666FE">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930A541" w14:textId="326B366C" w:rsidR="006666FE" w:rsidRPr="00487C17" w:rsidRDefault="0061290B" w:rsidP="006666FE">
            <w:pPr>
              <w:pStyle w:val="Header"/>
              <w:rPr>
                <w:rFonts w:ascii="Arial" w:hAnsi="Arial" w:cs="Arial"/>
                <w:b/>
                <w:color w:val="FFFFFF"/>
                <w:szCs w:val="24"/>
              </w:rPr>
            </w:pPr>
            <w:r w:rsidRPr="00487C17">
              <w:rPr>
                <w:rFonts w:ascii="Arial" w:hAnsi="Arial" w:cs="Arial"/>
                <w:szCs w:val="24"/>
              </w:rPr>
              <w:t>s</w:t>
            </w:r>
            <w:r w:rsidR="006666FE"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3A409950" w14:textId="0F77171B" w:rsidR="006666FE" w:rsidRPr="00487C17" w:rsidRDefault="006666FE" w:rsidP="006666FE">
            <w:pPr>
              <w:pStyle w:val="Header"/>
              <w:rPr>
                <w:rFonts w:ascii="Arial" w:hAnsi="Arial" w:cs="Arial"/>
                <w:b/>
                <w:color w:val="FFFFFF"/>
                <w:szCs w:val="24"/>
              </w:rPr>
            </w:pPr>
            <w:r w:rsidRPr="00487C17">
              <w:rPr>
                <w:rFonts w:ascii="Arial" w:hAnsi="Arial" w:cs="Arial"/>
                <w:szCs w:val="24"/>
              </w:rPr>
              <w:t>Minchin and Sim Pty Ltd</w:t>
            </w:r>
          </w:p>
        </w:tc>
      </w:tr>
      <w:tr w:rsidR="0061290B" w14:paraId="1D6D7E6D" w14:textId="77777777" w:rsidTr="0001769C">
        <w:tc>
          <w:tcPr>
            <w:tcW w:w="1418" w:type="dxa"/>
            <w:tcBorders>
              <w:top w:val="single" w:sz="4" w:space="0" w:color="auto"/>
              <w:left w:val="single" w:sz="4" w:space="0" w:color="auto"/>
              <w:bottom w:val="single" w:sz="4" w:space="0" w:color="auto"/>
              <w:right w:val="single" w:sz="4" w:space="0" w:color="auto"/>
            </w:tcBorders>
          </w:tcPr>
          <w:p w14:paraId="69BC6DE3" w14:textId="258785C1" w:rsidR="0061290B" w:rsidRPr="00487C17" w:rsidRDefault="0061290B" w:rsidP="0061290B">
            <w:pPr>
              <w:pStyle w:val="Header"/>
              <w:rPr>
                <w:rFonts w:ascii="Arial" w:hAnsi="Arial" w:cs="Arial"/>
                <w:b/>
                <w:color w:val="FFFFFF"/>
                <w:szCs w:val="24"/>
              </w:rPr>
            </w:pPr>
            <w:r w:rsidRPr="00487C17">
              <w:rPr>
                <w:rFonts w:ascii="Arial" w:hAnsi="Arial" w:cs="Arial"/>
                <w:szCs w:val="24"/>
              </w:rPr>
              <w:lastRenderedPageBreak/>
              <w:t>3/09/2019</w:t>
            </w:r>
          </w:p>
        </w:tc>
        <w:tc>
          <w:tcPr>
            <w:tcW w:w="3798" w:type="dxa"/>
            <w:tcBorders>
              <w:top w:val="single" w:sz="4" w:space="0" w:color="auto"/>
              <w:left w:val="single" w:sz="4" w:space="0" w:color="auto"/>
              <w:bottom w:val="single" w:sz="4" w:space="0" w:color="auto"/>
              <w:right w:val="single" w:sz="4" w:space="0" w:color="auto"/>
            </w:tcBorders>
          </w:tcPr>
          <w:p w14:paraId="7CD08C48" w14:textId="5B23111B" w:rsidR="0061290B" w:rsidRPr="00487C17" w:rsidRDefault="0061290B" w:rsidP="0061290B">
            <w:pPr>
              <w:pStyle w:val="Header"/>
              <w:rPr>
                <w:rFonts w:ascii="Arial" w:hAnsi="Arial" w:cs="Arial"/>
                <w:b/>
                <w:color w:val="FFFFFF"/>
                <w:szCs w:val="24"/>
              </w:rPr>
            </w:pPr>
            <w:r w:rsidRPr="00487C17">
              <w:rPr>
                <w:rFonts w:ascii="Arial" w:hAnsi="Arial" w:cs="Arial"/>
                <w:szCs w:val="24"/>
              </w:rPr>
              <w:t>BA49432 - Demolition permit - Partial</w:t>
            </w:r>
          </w:p>
        </w:tc>
        <w:tc>
          <w:tcPr>
            <w:tcW w:w="2605" w:type="dxa"/>
            <w:tcBorders>
              <w:top w:val="single" w:sz="4" w:space="0" w:color="auto"/>
              <w:left w:val="single" w:sz="4" w:space="0" w:color="auto"/>
              <w:bottom w:val="single" w:sz="4" w:space="0" w:color="auto"/>
              <w:right w:val="single" w:sz="4" w:space="0" w:color="auto"/>
            </w:tcBorders>
          </w:tcPr>
          <w:p w14:paraId="67A298CB" w14:textId="6B542A66"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3CCA0A6" w14:textId="16EB72FC"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C3BF8A4" w14:textId="61A6DEA0" w:rsidR="0061290B" w:rsidRPr="00487C17" w:rsidRDefault="0061290B" w:rsidP="0061290B">
            <w:pPr>
              <w:pStyle w:val="Header"/>
              <w:rPr>
                <w:rFonts w:ascii="Arial" w:hAnsi="Arial" w:cs="Arial"/>
                <w:b/>
                <w:color w:val="FFFFFF"/>
                <w:szCs w:val="24"/>
              </w:rPr>
            </w:pPr>
            <w:r w:rsidRPr="00487C17">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63BE7A7A" w14:textId="59B778FD" w:rsidR="0061290B" w:rsidRPr="00487C17" w:rsidRDefault="0061290B" w:rsidP="0061290B">
            <w:pPr>
              <w:pStyle w:val="Header"/>
              <w:rPr>
                <w:rFonts w:ascii="Arial" w:hAnsi="Arial" w:cs="Arial"/>
                <w:b/>
                <w:color w:val="FFFFFF"/>
                <w:szCs w:val="24"/>
              </w:rPr>
            </w:pPr>
            <w:r w:rsidRPr="00487C17">
              <w:rPr>
                <w:rFonts w:ascii="Arial" w:hAnsi="Arial" w:cs="Arial"/>
                <w:szCs w:val="24"/>
              </w:rPr>
              <w:t>Chapex Site Services Pty Ltd</w:t>
            </w:r>
          </w:p>
        </w:tc>
      </w:tr>
      <w:tr w:rsidR="0061290B" w14:paraId="1975A918" w14:textId="77777777" w:rsidTr="0001769C">
        <w:tc>
          <w:tcPr>
            <w:tcW w:w="1418" w:type="dxa"/>
            <w:tcBorders>
              <w:top w:val="single" w:sz="4" w:space="0" w:color="auto"/>
              <w:left w:val="single" w:sz="4" w:space="0" w:color="auto"/>
              <w:bottom w:val="single" w:sz="4" w:space="0" w:color="auto"/>
              <w:right w:val="single" w:sz="4" w:space="0" w:color="auto"/>
            </w:tcBorders>
          </w:tcPr>
          <w:p w14:paraId="5BA6E63C" w14:textId="6EA96C15" w:rsidR="0061290B" w:rsidRPr="00487C17" w:rsidRDefault="0061290B" w:rsidP="0061290B">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2CDB6483" w14:textId="74A44A3A" w:rsidR="0061290B" w:rsidRPr="00487C17" w:rsidRDefault="0061290B" w:rsidP="0061290B">
            <w:pPr>
              <w:pStyle w:val="Header"/>
              <w:rPr>
                <w:rFonts w:ascii="Arial" w:hAnsi="Arial" w:cs="Arial"/>
                <w:b/>
                <w:color w:val="FFFFFF"/>
                <w:szCs w:val="24"/>
              </w:rPr>
            </w:pPr>
            <w:r w:rsidRPr="00487C17">
              <w:rPr>
                <w:rFonts w:ascii="Arial" w:hAnsi="Arial" w:cs="Arial"/>
                <w:szCs w:val="24"/>
              </w:rPr>
              <w:t>BA49679 -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77ABD1D3" w14:textId="5DC082C9"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59D7C7F" w14:textId="3D6652A1"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5BDDCE4" w14:textId="487C526A"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FCFFEFA" w14:textId="6162493F" w:rsidR="0061290B" w:rsidRPr="00487C17" w:rsidRDefault="0061290B" w:rsidP="0061290B">
            <w:pPr>
              <w:pStyle w:val="Header"/>
              <w:rPr>
                <w:rFonts w:ascii="Arial" w:hAnsi="Arial" w:cs="Arial"/>
                <w:b/>
                <w:color w:val="FFFFFF"/>
                <w:szCs w:val="24"/>
              </w:rPr>
            </w:pPr>
            <w:r w:rsidRPr="00487C17">
              <w:rPr>
                <w:rFonts w:ascii="Arial" w:hAnsi="Arial" w:cs="Arial"/>
                <w:szCs w:val="24"/>
              </w:rPr>
              <w:t>Amerex Pty Ltd</w:t>
            </w:r>
          </w:p>
        </w:tc>
      </w:tr>
      <w:tr w:rsidR="0061290B" w14:paraId="61C0B7CF" w14:textId="77777777" w:rsidTr="0001769C">
        <w:tc>
          <w:tcPr>
            <w:tcW w:w="1418" w:type="dxa"/>
            <w:tcBorders>
              <w:top w:val="single" w:sz="4" w:space="0" w:color="auto"/>
              <w:left w:val="single" w:sz="4" w:space="0" w:color="auto"/>
              <w:bottom w:val="single" w:sz="4" w:space="0" w:color="auto"/>
              <w:right w:val="single" w:sz="4" w:space="0" w:color="auto"/>
            </w:tcBorders>
          </w:tcPr>
          <w:p w14:paraId="3BB89B82" w14:textId="12A0EFE0"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34329BE6" w14:textId="431F0CC3" w:rsidR="0061290B" w:rsidRPr="00487C17" w:rsidRDefault="0061290B" w:rsidP="0061290B">
            <w:pPr>
              <w:pStyle w:val="Header"/>
              <w:rPr>
                <w:rFonts w:ascii="Arial" w:hAnsi="Arial" w:cs="Arial"/>
                <w:b/>
                <w:color w:val="FFFFFF"/>
                <w:szCs w:val="24"/>
              </w:rPr>
            </w:pPr>
            <w:r w:rsidRPr="00487C17">
              <w:rPr>
                <w:rFonts w:ascii="Arial" w:hAnsi="Arial" w:cs="Arial"/>
                <w:szCs w:val="24"/>
              </w:rPr>
              <w:t>3042547 -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14939FF2" w14:textId="19396B03" w:rsidR="0061290B" w:rsidRPr="00487C17" w:rsidRDefault="0061290B" w:rsidP="0061290B">
            <w:pPr>
              <w:pStyle w:val="Header"/>
              <w:rPr>
                <w:rFonts w:ascii="Arial" w:hAnsi="Arial" w:cs="Arial"/>
                <w:b/>
                <w:color w:val="FFFFFF"/>
                <w:szCs w:val="24"/>
              </w:rPr>
            </w:pPr>
            <w:r w:rsidRPr="00487C17">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7E6BD523" w14:textId="4ACB0138" w:rsidR="0061290B" w:rsidRPr="00487C17" w:rsidRDefault="0061290B" w:rsidP="0061290B">
            <w:pPr>
              <w:pStyle w:val="Header"/>
              <w:rPr>
                <w:rFonts w:ascii="Arial" w:hAnsi="Arial" w:cs="Arial"/>
                <w:b/>
                <w:i/>
                <w:color w:val="FFFFFF"/>
                <w:szCs w:val="24"/>
              </w:rPr>
            </w:pPr>
            <w:r w:rsidRPr="00487C17">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09DC91D6" w14:textId="68FAA4D9" w:rsidR="0061290B" w:rsidRPr="00487C17" w:rsidRDefault="0061290B" w:rsidP="0061290B">
            <w:pPr>
              <w:pStyle w:val="Header"/>
              <w:rPr>
                <w:rFonts w:ascii="Arial" w:hAnsi="Arial" w:cs="Arial"/>
                <w:b/>
                <w:color w:val="FFFFFF"/>
                <w:szCs w:val="24"/>
              </w:rPr>
            </w:pPr>
            <w:r w:rsidRPr="00487C17">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6DD3646E" w14:textId="7292FB0F" w:rsidR="0061290B" w:rsidRPr="00487C17" w:rsidRDefault="0061290B" w:rsidP="0061290B">
            <w:pPr>
              <w:pStyle w:val="Header"/>
              <w:rPr>
                <w:rFonts w:ascii="Arial" w:hAnsi="Arial" w:cs="Arial"/>
                <w:b/>
                <w:color w:val="FFFFFF"/>
                <w:szCs w:val="24"/>
              </w:rPr>
            </w:pPr>
            <w:r w:rsidRPr="00487C17">
              <w:rPr>
                <w:rFonts w:ascii="Arial" w:hAnsi="Arial" w:cs="Arial"/>
                <w:szCs w:val="24"/>
              </w:rPr>
              <w:t>Jacqui Criddle</w:t>
            </w:r>
          </w:p>
        </w:tc>
      </w:tr>
      <w:tr w:rsidR="0061290B" w14:paraId="16EA9566" w14:textId="77777777" w:rsidTr="0001769C">
        <w:tc>
          <w:tcPr>
            <w:tcW w:w="1418" w:type="dxa"/>
            <w:tcBorders>
              <w:top w:val="single" w:sz="4" w:space="0" w:color="auto"/>
              <w:left w:val="single" w:sz="4" w:space="0" w:color="auto"/>
              <w:bottom w:val="single" w:sz="4" w:space="0" w:color="auto"/>
              <w:right w:val="single" w:sz="4" w:space="0" w:color="auto"/>
            </w:tcBorders>
          </w:tcPr>
          <w:p w14:paraId="59412F26" w14:textId="0BB673AD"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34BABC64" w14:textId="718065D2" w:rsidR="0061290B" w:rsidRPr="00487C17" w:rsidRDefault="0061290B" w:rsidP="0061290B">
            <w:pPr>
              <w:pStyle w:val="Header"/>
              <w:rPr>
                <w:rFonts w:ascii="Arial" w:hAnsi="Arial" w:cs="Arial"/>
                <w:b/>
                <w:color w:val="FFFFFF"/>
                <w:szCs w:val="24"/>
              </w:rPr>
            </w:pPr>
            <w:r w:rsidRPr="00487C17">
              <w:rPr>
                <w:rFonts w:ascii="Arial" w:hAnsi="Arial" w:cs="Arial"/>
                <w:szCs w:val="24"/>
              </w:rPr>
              <w:t>(APP) - DA19-37369 - 68 Watkins Rd, Dalkeith - Additions to Single House</w:t>
            </w:r>
          </w:p>
        </w:tc>
        <w:tc>
          <w:tcPr>
            <w:tcW w:w="2605" w:type="dxa"/>
            <w:tcBorders>
              <w:top w:val="single" w:sz="4" w:space="0" w:color="auto"/>
              <w:left w:val="single" w:sz="4" w:space="0" w:color="auto"/>
              <w:bottom w:val="single" w:sz="4" w:space="0" w:color="auto"/>
              <w:right w:val="single" w:sz="4" w:space="0" w:color="auto"/>
            </w:tcBorders>
          </w:tcPr>
          <w:p w14:paraId="7ADA1E45" w14:textId="65CF2F69" w:rsidR="0061290B" w:rsidRPr="00487C17" w:rsidRDefault="0061290B" w:rsidP="0061290B">
            <w:pPr>
              <w:pStyle w:val="Header"/>
              <w:rPr>
                <w:rFonts w:ascii="Arial" w:hAnsi="Arial" w:cs="Arial"/>
                <w:b/>
                <w:color w:val="FFFFFF"/>
                <w:szCs w:val="24"/>
              </w:rPr>
            </w:pPr>
            <w:r w:rsidRPr="00487C17">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CC82405" w14:textId="585AAE61" w:rsidR="0061290B" w:rsidRPr="00487C17" w:rsidRDefault="0061290B" w:rsidP="0061290B">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51A9D79" w14:textId="29E093E9" w:rsidR="0061290B" w:rsidRPr="00487C17" w:rsidRDefault="0061290B" w:rsidP="0061290B">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917F3A4" w14:textId="27970EDD" w:rsidR="0061290B" w:rsidRPr="00487C17" w:rsidRDefault="0061290B" w:rsidP="0061290B">
            <w:pPr>
              <w:pStyle w:val="Header"/>
              <w:rPr>
                <w:rFonts w:ascii="Arial" w:hAnsi="Arial" w:cs="Arial"/>
                <w:b/>
                <w:color w:val="FFFFFF"/>
                <w:szCs w:val="24"/>
              </w:rPr>
            </w:pPr>
            <w:r w:rsidRPr="00487C17">
              <w:rPr>
                <w:rFonts w:ascii="Arial" w:hAnsi="Arial" w:cs="Arial"/>
                <w:szCs w:val="24"/>
              </w:rPr>
              <w:t>Mike Richardson Architect</w:t>
            </w:r>
          </w:p>
        </w:tc>
      </w:tr>
      <w:tr w:rsidR="0061290B" w14:paraId="0D83AB86" w14:textId="77777777" w:rsidTr="0001769C">
        <w:tc>
          <w:tcPr>
            <w:tcW w:w="1418" w:type="dxa"/>
            <w:tcBorders>
              <w:top w:val="single" w:sz="4" w:space="0" w:color="auto"/>
              <w:left w:val="single" w:sz="4" w:space="0" w:color="auto"/>
              <w:bottom w:val="single" w:sz="4" w:space="0" w:color="auto"/>
              <w:right w:val="single" w:sz="4" w:space="0" w:color="auto"/>
            </w:tcBorders>
          </w:tcPr>
          <w:p w14:paraId="249CF96D" w14:textId="6921F71E"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35199228" w14:textId="57123B00" w:rsidR="0061290B" w:rsidRPr="00487C17" w:rsidRDefault="0061290B" w:rsidP="0061290B">
            <w:pPr>
              <w:pStyle w:val="Header"/>
              <w:rPr>
                <w:rFonts w:ascii="Arial" w:hAnsi="Arial" w:cs="Arial"/>
                <w:b/>
                <w:color w:val="FFFFFF"/>
                <w:szCs w:val="24"/>
              </w:rPr>
            </w:pPr>
            <w:r w:rsidRPr="00487C17">
              <w:rPr>
                <w:rFonts w:ascii="Arial" w:hAnsi="Arial" w:cs="Arial"/>
                <w:szCs w:val="24"/>
              </w:rPr>
              <w:t>BA49858 - Uncertified building permit - Pool Barrier</w:t>
            </w:r>
          </w:p>
        </w:tc>
        <w:tc>
          <w:tcPr>
            <w:tcW w:w="2605" w:type="dxa"/>
            <w:tcBorders>
              <w:top w:val="single" w:sz="4" w:space="0" w:color="auto"/>
              <w:left w:val="single" w:sz="4" w:space="0" w:color="auto"/>
              <w:bottom w:val="single" w:sz="4" w:space="0" w:color="auto"/>
              <w:right w:val="single" w:sz="4" w:space="0" w:color="auto"/>
            </w:tcBorders>
          </w:tcPr>
          <w:p w14:paraId="3108CDEB" w14:textId="716E4790"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9D06B7D" w14:textId="2EBC53FA"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BB88051" w14:textId="184579C2"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01F581A" w14:textId="1B632C3A" w:rsidR="0061290B" w:rsidRPr="00487C17" w:rsidRDefault="0061290B" w:rsidP="0061290B">
            <w:pPr>
              <w:pStyle w:val="Header"/>
              <w:rPr>
                <w:rFonts w:ascii="Arial" w:hAnsi="Arial" w:cs="Arial"/>
                <w:b/>
                <w:color w:val="FFFFFF"/>
                <w:szCs w:val="24"/>
              </w:rPr>
            </w:pPr>
            <w:r w:rsidRPr="00487C17">
              <w:rPr>
                <w:rFonts w:ascii="Arial" w:hAnsi="Arial" w:cs="Arial"/>
                <w:szCs w:val="24"/>
              </w:rPr>
              <w:t>G M Holt</w:t>
            </w:r>
          </w:p>
        </w:tc>
      </w:tr>
      <w:tr w:rsidR="0061290B" w14:paraId="4C903705" w14:textId="77777777" w:rsidTr="0001769C">
        <w:tc>
          <w:tcPr>
            <w:tcW w:w="1418" w:type="dxa"/>
            <w:tcBorders>
              <w:top w:val="single" w:sz="4" w:space="0" w:color="auto"/>
              <w:left w:val="single" w:sz="4" w:space="0" w:color="auto"/>
              <w:bottom w:val="single" w:sz="4" w:space="0" w:color="auto"/>
              <w:right w:val="single" w:sz="4" w:space="0" w:color="auto"/>
            </w:tcBorders>
          </w:tcPr>
          <w:p w14:paraId="44C0641E" w14:textId="46A463D8"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23CDBD86" w14:textId="2B9726D8" w:rsidR="0061290B" w:rsidRPr="00487C17" w:rsidRDefault="0061290B" w:rsidP="0061290B">
            <w:pPr>
              <w:pStyle w:val="Header"/>
              <w:rPr>
                <w:rFonts w:ascii="Arial" w:hAnsi="Arial" w:cs="Arial"/>
                <w:b/>
                <w:color w:val="FFFFFF"/>
                <w:szCs w:val="24"/>
              </w:rPr>
            </w:pPr>
            <w:r w:rsidRPr="00487C17">
              <w:rPr>
                <w:rFonts w:ascii="Arial" w:hAnsi="Arial" w:cs="Arial"/>
                <w:szCs w:val="24"/>
              </w:rPr>
              <w:t>BA49748 -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26EC835D" w14:textId="60B9E9FC"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A785DC7" w14:textId="57524741"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6B270B6" w14:textId="0A84793C" w:rsidR="0061290B" w:rsidRPr="00487C17" w:rsidRDefault="0061290B" w:rsidP="0061290B">
            <w:pPr>
              <w:pStyle w:val="Header"/>
              <w:rPr>
                <w:rFonts w:ascii="Arial" w:hAnsi="Arial" w:cs="Arial"/>
                <w:b/>
                <w:color w:val="FFFFFF"/>
                <w:szCs w:val="24"/>
              </w:rPr>
            </w:pPr>
            <w:r w:rsidRPr="00487C17">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169AD2A8" w14:textId="172BA680" w:rsidR="0061290B" w:rsidRPr="00487C17" w:rsidRDefault="0061290B" w:rsidP="0061290B">
            <w:pPr>
              <w:pStyle w:val="Header"/>
              <w:rPr>
                <w:rFonts w:ascii="Arial" w:hAnsi="Arial" w:cs="Arial"/>
                <w:b/>
                <w:color w:val="FFFFFF"/>
                <w:szCs w:val="24"/>
              </w:rPr>
            </w:pPr>
            <w:r w:rsidRPr="00487C17">
              <w:rPr>
                <w:rFonts w:ascii="Arial" w:hAnsi="Arial" w:cs="Arial"/>
                <w:szCs w:val="24"/>
              </w:rPr>
              <w:t>Brajkovich Demolition and Salavage Pty Ltd</w:t>
            </w:r>
          </w:p>
        </w:tc>
      </w:tr>
      <w:tr w:rsidR="0061290B" w14:paraId="4E0698E8" w14:textId="77777777" w:rsidTr="0001769C">
        <w:tc>
          <w:tcPr>
            <w:tcW w:w="1418" w:type="dxa"/>
            <w:tcBorders>
              <w:top w:val="single" w:sz="4" w:space="0" w:color="auto"/>
              <w:left w:val="single" w:sz="4" w:space="0" w:color="auto"/>
              <w:bottom w:val="single" w:sz="4" w:space="0" w:color="auto"/>
              <w:right w:val="single" w:sz="4" w:space="0" w:color="auto"/>
            </w:tcBorders>
          </w:tcPr>
          <w:p w14:paraId="3BDA9F4C" w14:textId="009F3CB8"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4D1E03E5" w14:textId="77E90581" w:rsidR="0061290B" w:rsidRPr="00487C17" w:rsidRDefault="0061290B" w:rsidP="0061290B">
            <w:pPr>
              <w:pStyle w:val="Header"/>
              <w:rPr>
                <w:rFonts w:ascii="Arial" w:hAnsi="Arial" w:cs="Arial"/>
                <w:b/>
                <w:color w:val="FFFFFF"/>
                <w:szCs w:val="24"/>
              </w:rPr>
            </w:pPr>
            <w:r w:rsidRPr="00487C17">
              <w:rPr>
                <w:rFonts w:ascii="Arial" w:hAnsi="Arial" w:cs="Arial"/>
                <w:szCs w:val="24"/>
              </w:rPr>
              <w:t>(APP) - DA19-35817 - 51B Haldane St, Mt C - Single House</w:t>
            </w:r>
          </w:p>
        </w:tc>
        <w:tc>
          <w:tcPr>
            <w:tcW w:w="2605" w:type="dxa"/>
            <w:tcBorders>
              <w:top w:val="single" w:sz="4" w:space="0" w:color="auto"/>
              <w:left w:val="single" w:sz="4" w:space="0" w:color="auto"/>
              <w:bottom w:val="single" w:sz="4" w:space="0" w:color="auto"/>
              <w:right w:val="single" w:sz="4" w:space="0" w:color="auto"/>
            </w:tcBorders>
          </w:tcPr>
          <w:p w14:paraId="13884781" w14:textId="41851B94" w:rsidR="0061290B" w:rsidRPr="00487C17" w:rsidRDefault="0061290B" w:rsidP="0061290B">
            <w:pPr>
              <w:pStyle w:val="Header"/>
              <w:rPr>
                <w:rFonts w:ascii="Arial" w:hAnsi="Arial" w:cs="Arial"/>
                <w:b/>
                <w:color w:val="FFFFFF"/>
                <w:szCs w:val="24"/>
              </w:rPr>
            </w:pPr>
            <w:r w:rsidRPr="00487C17">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6E2BD523" w14:textId="2A7FC992" w:rsidR="0061290B" w:rsidRPr="00487C17" w:rsidRDefault="0061290B" w:rsidP="0061290B">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29C7F2D" w14:textId="0364A07D" w:rsidR="0061290B" w:rsidRPr="00487C17" w:rsidRDefault="0061290B" w:rsidP="0061290B">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8C7A4B5" w14:textId="466D8299" w:rsidR="0061290B" w:rsidRPr="00487C17" w:rsidRDefault="0061290B" w:rsidP="0061290B">
            <w:pPr>
              <w:pStyle w:val="Header"/>
              <w:rPr>
                <w:rFonts w:ascii="Arial" w:hAnsi="Arial" w:cs="Arial"/>
                <w:b/>
                <w:color w:val="FFFFFF"/>
                <w:szCs w:val="24"/>
              </w:rPr>
            </w:pPr>
            <w:r w:rsidRPr="00487C17">
              <w:rPr>
                <w:rFonts w:ascii="Arial" w:hAnsi="Arial" w:cs="Arial"/>
                <w:szCs w:val="24"/>
              </w:rPr>
              <w:t>Dorian Morelli</w:t>
            </w:r>
          </w:p>
        </w:tc>
      </w:tr>
      <w:tr w:rsidR="0061290B" w14:paraId="6FBD2897" w14:textId="77777777" w:rsidTr="0001769C">
        <w:tc>
          <w:tcPr>
            <w:tcW w:w="1418" w:type="dxa"/>
            <w:tcBorders>
              <w:top w:val="single" w:sz="4" w:space="0" w:color="auto"/>
              <w:left w:val="single" w:sz="4" w:space="0" w:color="auto"/>
              <w:bottom w:val="single" w:sz="4" w:space="0" w:color="auto"/>
              <w:right w:val="single" w:sz="4" w:space="0" w:color="auto"/>
            </w:tcBorders>
          </w:tcPr>
          <w:p w14:paraId="306AB244" w14:textId="72380158"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08459C7E" w14:textId="69987E09" w:rsidR="0061290B" w:rsidRPr="00487C17" w:rsidRDefault="0061290B" w:rsidP="0061290B">
            <w:pPr>
              <w:pStyle w:val="Header"/>
              <w:rPr>
                <w:rFonts w:ascii="Arial" w:hAnsi="Arial" w:cs="Arial"/>
                <w:b/>
                <w:color w:val="FFFFFF"/>
                <w:szCs w:val="24"/>
              </w:rPr>
            </w:pPr>
            <w:r w:rsidRPr="00487C17">
              <w:rPr>
                <w:rFonts w:ascii="Arial" w:hAnsi="Arial" w:cs="Arial"/>
                <w:szCs w:val="24"/>
              </w:rPr>
              <w:t>BA49344 -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719153AE" w14:textId="1A27FCDC"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F44261B" w14:textId="0B1C3262"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476C93B" w14:textId="4D154D75"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C1293CD" w14:textId="5A8EA349" w:rsidR="0061290B" w:rsidRPr="00487C17" w:rsidRDefault="0061290B" w:rsidP="0061290B">
            <w:pPr>
              <w:pStyle w:val="Header"/>
              <w:rPr>
                <w:rFonts w:ascii="Arial" w:hAnsi="Arial" w:cs="Arial"/>
                <w:b/>
                <w:color w:val="FFFFFF"/>
                <w:szCs w:val="24"/>
              </w:rPr>
            </w:pPr>
            <w:r w:rsidRPr="00487C17">
              <w:rPr>
                <w:rFonts w:ascii="Arial" w:hAnsi="Arial" w:cs="Arial"/>
                <w:szCs w:val="24"/>
              </w:rPr>
              <w:t>Marquee Homes Pty Ltd</w:t>
            </w:r>
          </w:p>
        </w:tc>
      </w:tr>
      <w:tr w:rsidR="0061290B" w14:paraId="06948735" w14:textId="77777777" w:rsidTr="0001769C">
        <w:tc>
          <w:tcPr>
            <w:tcW w:w="1418" w:type="dxa"/>
            <w:tcBorders>
              <w:top w:val="single" w:sz="4" w:space="0" w:color="auto"/>
              <w:left w:val="single" w:sz="4" w:space="0" w:color="auto"/>
              <w:bottom w:val="single" w:sz="4" w:space="0" w:color="auto"/>
              <w:right w:val="single" w:sz="4" w:space="0" w:color="auto"/>
            </w:tcBorders>
          </w:tcPr>
          <w:p w14:paraId="1631AED0" w14:textId="2D1B0302"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0B0C16B1" w14:textId="004F3541" w:rsidR="0061290B" w:rsidRPr="00487C17" w:rsidRDefault="0061290B" w:rsidP="0061290B">
            <w:pPr>
              <w:pStyle w:val="Header"/>
              <w:rPr>
                <w:rFonts w:ascii="Arial" w:hAnsi="Arial" w:cs="Arial"/>
                <w:b/>
                <w:color w:val="FFFFFF"/>
                <w:szCs w:val="24"/>
              </w:rPr>
            </w:pPr>
            <w:r w:rsidRPr="00487C17">
              <w:rPr>
                <w:rFonts w:ascii="Arial" w:hAnsi="Arial" w:cs="Arial"/>
                <w:szCs w:val="24"/>
              </w:rPr>
              <w:t>BA48119 - Certified building permit - Alterations</w:t>
            </w:r>
          </w:p>
        </w:tc>
        <w:tc>
          <w:tcPr>
            <w:tcW w:w="2605" w:type="dxa"/>
            <w:tcBorders>
              <w:top w:val="single" w:sz="4" w:space="0" w:color="auto"/>
              <w:left w:val="single" w:sz="4" w:space="0" w:color="auto"/>
              <w:bottom w:val="single" w:sz="4" w:space="0" w:color="auto"/>
              <w:right w:val="single" w:sz="4" w:space="0" w:color="auto"/>
            </w:tcBorders>
          </w:tcPr>
          <w:p w14:paraId="69CF2F75" w14:textId="79BAA3B3"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C5C8D52" w14:textId="082706DD"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5A65942" w14:textId="2BF41D1D"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9BB03FB" w14:textId="30ADA01B" w:rsidR="0061290B" w:rsidRPr="00487C17" w:rsidRDefault="0061290B" w:rsidP="0061290B">
            <w:pPr>
              <w:pStyle w:val="Header"/>
              <w:rPr>
                <w:rFonts w:ascii="Arial" w:hAnsi="Arial" w:cs="Arial"/>
                <w:b/>
                <w:color w:val="FFFFFF"/>
                <w:szCs w:val="24"/>
              </w:rPr>
            </w:pPr>
            <w:r w:rsidRPr="00487C17">
              <w:rPr>
                <w:rFonts w:ascii="Arial" w:hAnsi="Arial" w:cs="Arial"/>
                <w:szCs w:val="24"/>
              </w:rPr>
              <w:t>Barefoot Renovations Pty Ltd</w:t>
            </w:r>
          </w:p>
        </w:tc>
      </w:tr>
      <w:tr w:rsidR="0061290B" w14:paraId="76F1B237" w14:textId="77777777" w:rsidTr="0001769C">
        <w:tc>
          <w:tcPr>
            <w:tcW w:w="1418" w:type="dxa"/>
            <w:tcBorders>
              <w:top w:val="single" w:sz="4" w:space="0" w:color="auto"/>
              <w:left w:val="single" w:sz="4" w:space="0" w:color="auto"/>
              <w:bottom w:val="single" w:sz="4" w:space="0" w:color="auto"/>
              <w:right w:val="single" w:sz="4" w:space="0" w:color="auto"/>
            </w:tcBorders>
          </w:tcPr>
          <w:p w14:paraId="066135E6" w14:textId="51F4D8A2"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5A5D7698" w14:textId="3927B145" w:rsidR="0061290B" w:rsidRPr="00487C17" w:rsidRDefault="0061290B" w:rsidP="0061290B">
            <w:pPr>
              <w:pStyle w:val="Header"/>
              <w:rPr>
                <w:rFonts w:ascii="Arial" w:hAnsi="Arial" w:cs="Arial"/>
                <w:b/>
                <w:color w:val="FFFFFF"/>
                <w:szCs w:val="24"/>
              </w:rPr>
            </w:pPr>
            <w:r w:rsidRPr="00487C17">
              <w:rPr>
                <w:rFonts w:ascii="Arial" w:hAnsi="Arial" w:cs="Arial"/>
                <w:szCs w:val="24"/>
              </w:rPr>
              <w:t>BA49763 -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4E9B8E58" w14:textId="42C8658E"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0B099BD" w14:textId="1CECC8FD"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06C458" w14:textId="7191B8A8" w:rsidR="0061290B" w:rsidRPr="00487C17" w:rsidRDefault="00487C17" w:rsidP="0061290B">
            <w:pPr>
              <w:pStyle w:val="Header"/>
              <w:rPr>
                <w:rFonts w:ascii="Arial" w:hAnsi="Arial" w:cs="Arial"/>
                <w:b/>
                <w:color w:val="FFFFFF"/>
                <w:szCs w:val="24"/>
              </w:rPr>
            </w:pPr>
            <w:r>
              <w:rPr>
                <w:rFonts w:ascii="Arial" w:hAnsi="Arial" w:cs="Arial"/>
                <w:szCs w:val="24"/>
              </w:rPr>
              <w:t>s</w:t>
            </w:r>
            <w:r w:rsidR="0061290B"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3811F058" w14:textId="77777777" w:rsidR="0061290B" w:rsidRDefault="0061290B" w:rsidP="0061290B">
            <w:pPr>
              <w:pStyle w:val="Header"/>
              <w:rPr>
                <w:rFonts w:ascii="Arial" w:hAnsi="Arial" w:cs="Arial"/>
                <w:szCs w:val="24"/>
              </w:rPr>
            </w:pPr>
            <w:r w:rsidRPr="00487C17">
              <w:rPr>
                <w:rFonts w:ascii="Arial" w:hAnsi="Arial" w:cs="Arial"/>
                <w:szCs w:val="24"/>
              </w:rPr>
              <w:t>Tangent Nominees Pty Ltd</w:t>
            </w:r>
          </w:p>
          <w:p w14:paraId="68A75841" w14:textId="1368D722" w:rsidR="000641E7" w:rsidRPr="00487C17" w:rsidRDefault="000641E7" w:rsidP="0061290B">
            <w:pPr>
              <w:pStyle w:val="Header"/>
              <w:rPr>
                <w:rFonts w:ascii="Arial" w:hAnsi="Arial" w:cs="Arial"/>
                <w:b/>
                <w:color w:val="FFFFFF"/>
                <w:szCs w:val="24"/>
              </w:rPr>
            </w:pPr>
          </w:p>
        </w:tc>
      </w:tr>
      <w:tr w:rsidR="00487C17" w14:paraId="1FF0F978" w14:textId="77777777" w:rsidTr="0001769C">
        <w:tc>
          <w:tcPr>
            <w:tcW w:w="1418" w:type="dxa"/>
            <w:tcBorders>
              <w:top w:val="single" w:sz="4" w:space="0" w:color="auto"/>
              <w:left w:val="single" w:sz="4" w:space="0" w:color="auto"/>
              <w:bottom w:val="single" w:sz="4" w:space="0" w:color="auto"/>
              <w:right w:val="single" w:sz="4" w:space="0" w:color="auto"/>
            </w:tcBorders>
          </w:tcPr>
          <w:p w14:paraId="123BB00F" w14:textId="40885E2E" w:rsidR="00487C17" w:rsidRPr="00487C17" w:rsidRDefault="00487C17" w:rsidP="00487C17">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16DDDEE2" w14:textId="4A91EF31" w:rsidR="00487C17" w:rsidRPr="00487C17" w:rsidRDefault="00487C17" w:rsidP="00487C17">
            <w:pPr>
              <w:pStyle w:val="Header"/>
              <w:rPr>
                <w:rFonts w:ascii="Arial" w:hAnsi="Arial" w:cs="Arial"/>
                <w:b/>
                <w:color w:val="FFFFFF"/>
                <w:szCs w:val="24"/>
              </w:rPr>
            </w:pPr>
            <w:r w:rsidRPr="00487C17">
              <w:rPr>
                <w:rFonts w:ascii="Arial" w:hAnsi="Arial" w:cs="Arial"/>
                <w:szCs w:val="24"/>
              </w:rPr>
              <w:t>BA49679 -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8BC36C0" w14:textId="5B91F487"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78D5BDC" w14:textId="095ED50F"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509E748" w14:textId="096866D9" w:rsidR="00487C17" w:rsidRPr="00487C17" w:rsidRDefault="00487C17" w:rsidP="00487C17">
            <w:pPr>
              <w:pStyle w:val="Header"/>
              <w:rPr>
                <w:rFonts w:ascii="Arial" w:hAnsi="Arial" w:cs="Arial"/>
                <w:b/>
                <w:color w:val="FFFFFF"/>
                <w:szCs w:val="24"/>
              </w:rPr>
            </w:pPr>
            <w:r>
              <w:rPr>
                <w:rFonts w:ascii="Arial" w:hAnsi="Arial" w:cs="Arial"/>
                <w:szCs w:val="24"/>
              </w:rPr>
              <w:t>s</w:t>
            </w:r>
            <w:r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37FA7F43" w14:textId="71BC1735" w:rsidR="00487C17" w:rsidRPr="00487C17" w:rsidRDefault="00487C17" w:rsidP="00487C17">
            <w:pPr>
              <w:pStyle w:val="Header"/>
              <w:rPr>
                <w:rFonts w:ascii="Arial" w:hAnsi="Arial" w:cs="Arial"/>
                <w:b/>
                <w:color w:val="FFFFFF"/>
                <w:szCs w:val="24"/>
              </w:rPr>
            </w:pPr>
            <w:r w:rsidRPr="00487C17">
              <w:rPr>
                <w:rFonts w:ascii="Arial" w:hAnsi="Arial" w:cs="Arial"/>
                <w:szCs w:val="24"/>
              </w:rPr>
              <w:t>Amerex Pty Ltd</w:t>
            </w:r>
          </w:p>
        </w:tc>
      </w:tr>
      <w:tr w:rsidR="00487C17" w14:paraId="7BF6FC58" w14:textId="77777777" w:rsidTr="0001769C">
        <w:tc>
          <w:tcPr>
            <w:tcW w:w="1418" w:type="dxa"/>
            <w:tcBorders>
              <w:top w:val="single" w:sz="4" w:space="0" w:color="auto"/>
              <w:left w:val="single" w:sz="4" w:space="0" w:color="auto"/>
              <w:bottom w:val="single" w:sz="4" w:space="0" w:color="auto"/>
              <w:right w:val="single" w:sz="4" w:space="0" w:color="auto"/>
            </w:tcBorders>
          </w:tcPr>
          <w:p w14:paraId="1086DBC6" w14:textId="57D33441" w:rsidR="00487C17" w:rsidRPr="00487C17" w:rsidRDefault="00487C17" w:rsidP="00487C17">
            <w:pPr>
              <w:pStyle w:val="Header"/>
              <w:rPr>
                <w:rFonts w:ascii="Arial" w:hAnsi="Arial" w:cs="Arial"/>
                <w:b/>
                <w:color w:val="FFFFFF"/>
                <w:szCs w:val="24"/>
              </w:rPr>
            </w:pPr>
            <w:r w:rsidRPr="00487C17">
              <w:rPr>
                <w:rFonts w:ascii="Arial" w:hAnsi="Arial" w:cs="Arial"/>
                <w:szCs w:val="24"/>
              </w:rPr>
              <w:lastRenderedPageBreak/>
              <w:t>4/09/2019</w:t>
            </w:r>
          </w:p>
        </w:tc>
        <w:tc>
          <w:tcPr>
            <w:tcW w:w="3798" w:type="dxa"/>
            <w:tcBorders>
              <w:top w:val="single" w:sz="4" w:space="0" w:color="auto"/>
              <w:left w:val="single" w:sz="4" w:space="0" w:color="auto"/>
              <w:bottom w:val="single" w:sz="4" w:space="0" w:color="auto"/>
              <w:right w:val="single" w:sz="4" w:space="0" w:color="auto"/>
            </w:tcBorders>
          </w:tcPr>
          <w:p w14:paraId="20A9F992" w14:textId="5C887FF2" w:rsidR="00487C17" w:rsidRPr="00487C17" w:rsidRDefault="00487C17" w:rsidP="00487C17">
            <w:pPr>
              <w:pStyle w:val="Header"/>
              <w:rPr>
                <w:rFonts w:ascii="Arial" w:hAnsi="Arial" w:cs="Arial"/>
                <w:b/>
                <w:color w:val="FFFFFF"/>
                <w:szCs w:val="24"/>
              </w:rPr>
            </w:pPr>
            <w:r w:rsidRPr="00487C17">
              <w:rPr>
                <w:rFonts w:ascii="Arial" w:hAnsi="Arial" w:cs="Arial"/>
                <w:szCs w:val="24"/>
              </w:rPr>
              <w:t>3042547 -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33D82A2F" w14:textId="7BA15B0D" w:rsidR="00487C17" w:rsidRPr="00487C17" w:rsidRDefault="00487C17" w:rsidP="00487C17">
            <w:pPr>
              <w:pStyle w:val="Header"/>
              <w:rPr>
                <w:rFonts w:ascii="Arial" w:hAnsi="Arial" w:cs="Arial"/>
                <w:b/>
                <w:color w:val="FFFFFF"/>
                <w:szCs w:val="24"/>
              </w:rPr>
            </w:pPr>
            <w:r w:rsidRPr="00487C17">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06D7263E" w14:textId="782EF063" w:rsidR="00487C17" w:rsidRPr="00487C17" w:rsidRDefault="00487C17" w:rsidP="00487C17">
            <w:pPr>
              <w:pStyle w:val="Header"/>
              <w:rPr>
                <w:rFonts w:ascii="Arial" w:hAnsi="Arial" w:cs="Arial"/>
                <w:b/>
                <w:i/>
                <w:color w:val="FFFFFF"/>
                <w:szCs w:val="24"/>
              </w:rPr>
            </w:pPr>
            <w:r w:rsidRPr="00487C17">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06E2D1D9" w14:textId="3BC9111B" w:rsidR="00487C17" w:rsidRPr="00487C17" w:rsidRDefault="00487C17" w:rsidP="00487C17">
            <w:pPr>
              <w:pStyle w:val="Header"/>
              <w:rPr>
                <w:rFonts w:ascii="Arial" w:hAnsi="Arial" w:cs="Arial"/>
                <w:b/>
                <w:color w:val="FFFFFF"/>
                <w:szCs w:val="24"/>
              </w:rPr>
            </w:pPr>
            <w:r w:rsidRPr="00487C17">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6992396" w14:textId="2BA21E7D" w:rsidR="00487C17" w:rsidRPr="00487C17" w:rsidRDefault="00487C17" w:rsidP="00487C17">
            <w:pPr>
              <w:pStyle w:val="Header"/>
              <w:rPr>
                <w:rFonts w:ascii="Arial" w:hAnsi="Arial" w:cs="Arial"/>
                <w:b/>
                <w:color w:val="FFFFFF"/>
                <w:szCs w:val="24"/>
              </w:rPr>
            </w:pPr>
            <w:r w:rsidRPr="00487C17">
              <w:rPr>
                <w:rFonts w:ascii="Arial" w:hAnsi="Arial" w:cs="Arial"/>
                <w:szCs w:val="24"/>
              </w:rPr>
              <w:t>Jacqui Criddle</w:t>
            </w:r>
          </w:p>
        </w:tc>
      </w:tr>
      <w:tr w:rsidR="00487C17" w14:paraId="0A673351" w14:textId="77777777" w:rsidTr="0001769C">
        <w:tc>
          <w:tcPr>
            <w:tcW w:w="1418" w:type="dxa"/>
            <w:tcBorders>
              <w:top w:val="single" w:sz="4" w:space="0" w:color="auto"/>
              <w:left w:val="single" w:sz="4" w:space="0" w:color="auto"/>
              <w:bottom w:val="single" w:sz="4" w:space="0" w:color="auto"/>
              <w:right w:val="single" w:sz="4" w:space="0" w:color="auto"/>
            </w:tcBorders>
          </w:tcPr>
          <w:p w14:paraId="79361BBC" w14:textId="0578678C"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2BD2FBF3" w14:textId="772919EE" w:rsidR="00487C17" w:rsidRPr="00487C17" w:rsidRDefault="00487C17" w:rsidP="00487C17">
            <w:pPr>
              <w:pStyle w:val="Header"/>
              <w:rPr>
                <w:rFonts w:ascii="Arial" w:hAnsi="Arial" w:cs="Arial"/>
                <w:b/>
                <w:color w:val="FFFFFF"/>
                <w:szCs w:val="24"/>
              </w:rPr>
            </w:pPr>
            <w:r w:rsidRPr="00487C17">
              <w:rPr>
                <w:rFonts w:ascii="Arial" w:hAnsi="Arial" w:cs="Arial"/>
                <w:szCs w:val="24"/>
              </w:rPr>
              <w:t>(APP) - DA19-37369 - 68 Watkins Rd, Dalkeith - Additions to Single House</w:t>
            </w:r>
          </w:p>
        </w:tc>
        <w:tc>
          <w:tcPr>
            <w:tcW w:w="2605" w:type="dxa"/>
            <w:tcBorders>
              <w:top w:val="single" w:sz="4" w:space="0" w:color="auto"/>
              <w:left w:val="single" w:sz="4" w:space="0" w:color="auto"/>
              <w:bottom w:val="single" w:sz="4" w:space="0" w:color="auto"/>
              <w:right w:val="single" w:sz="4" w:space="0" w:color="auto"/>
            </w:tcBorders>
          </w:tcPr>
          <w:p w14:paraId="58186E78" w14:textId="7ED4C8E0" w:rsidR="00487C17" w:rsidRPr="00487C17" w:rsidRDefault="00487C17" w:rsidP="00487C17">
            <w:pPr>
              <w:pStyle w:val="Header"/>
              <w:rPr>
                <w:rFonts w:ascii="Arial" w:hAnsi="Arial" w:cs="Arial"/>
                <w:b/>
                <w:color w:val="FFFFFF"/>
                <w:szCs w:val="24"/>
              </w:rPr>
            </w:pPr>
            <w:r w:rsidRPr="00487C17">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C52DF97" w14:textId="442B3EAC" w:rsidR="00487C17" w:rsidRPr="00487C17" w:rsidRDefault="00487C17" w:rsidP="00487C17">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2587035" w14:textId="4A102BB8" w:rsidR="00487C17" w:rsidRPr="00487C17" w:rsidRDefault="00487C17" w:rsidP="00487C17">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5D57E9E" w14:textId="696A0683" w:rsidR="00487C17" w:rsidRPr="00487C17" w:rsidRDefault="00487C17" w:rsidP="00487C17">
            <w:pPr>
              <w:pStyle w:val="Header"/>
              <w:rPr>
                <w:rFonts w:ascii="Arial" w:hAnsi="Arial" w:cs="Arial"/>
                <w:b/>
                <w:color w:val="FFFFFF"/>
                <w:szCs w:val="24"/>
              </w:rPr>
            </w:pPr>
            <w:r w:rsidRPr="00487C17">
              <w:rPr>
                <w:rFonts w:ascii="Arial" w:hAnsi="Arial" w:cs="Arial"/>
                <w:szCs w:val="24"/>
              </w:rPr>
              <w:t>Mike Richardson Architect</w:t>
            </w:r>
          </w:p>
        </w:tc>
      </w:tr>
      <w:tr w:rsidR="00487C17" w14:paraId="5B7B513C" w14:textId="77777777" w:rsidTr="0001769C">
        <w:tc>
          <w:tcPr>
            <w:tcW w:w="1418" w:type="dxa"/>
            <w:tcBorders>
              <w:top w:val="single" w:sz="4" w:space="0" w:color="auto"/>
              <w:left w:val="single" w:sz="4" w:space="0" w:color="auto"/>
              <w:bottom w:val="single" w:sz="4" w:space="0" w:color="auto"/>
              <w:right w:val="single" w:sz="4" w:space="0" w:color="auto"/>
            </w:tcBorders>
          </w:tcPr>
          <w:p w14:paraId="058F9F18" w14:textId="2388B32C"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71D7199C" w14:textId="4E4E61D2" w:rsidR="00487C17" w:rsidRPr="00487C17" w:rsidRDefault="00487C17" w:rsidP="00487C17">
            <w:pPr>
              <w:pStyle w:val="Header"/>
              <w:rPr>
                <w:rFonts w:ascii="Arial" w:hAnsi="Arial" w:cs="Arial"/>
                <w:b/>
                <w:color w:val="FFFFFF"/>
                <w:szCs w:val="24"/>
              </w:rPr>
            </w:pPr>
            <w:r w:rsidRPr="00487C17">
              <w:rPr>
                <w:rFonts w:ascii="Arial" w:hAnsi="Arial" w:cs="Arial"/>
                <w:szCs w:val="24"/>
              </w:rPr>
              <w:t>BA49858 - Uncertified building permit - Pool Barrier</w:t>
            </w:r>
          </w:p>
        </w:tc>
        <w:tc>
          <w:tcPr>
            <w:tcW w:w="2605" w:type="dxa"/>
            <w:tcBorders>
              <w:top w:val="single" w:sz="4" w:space="0" w:color="auto"/>
              <w:left w:val="single" w:sz="4" w:space="0" w:color="auto"/>
              <w:bottom w:val="single" w:sz="4" w:space="0" w:color="auto"/>
              <w:right w:val="single" w:sz="4" w:space="0" w:color="auto"/>
            </w:tcBorders>
          </w:tcPr>
          <w:p w14:paraId="63FE5C5B" w14:textId="300B9007"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029F231" w14:textId="46A1351C"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43D0130" w14:textId="49E83A2F" w:rsidR="00487C17" w:rsidRPr="00487C17" w:rsidRDefault="00487C17" w:rsidP="00487C17">
            <w:pPr>
              <w:pStyle w:val="Header"/>
              <w:rPr>
                <w:rFonts w:ascii="Arial" w:hAnsi="Arial" w:cs="Arial"/>
                <w:b/>
                <w:color w:val="FFFFFF"/>
                <w:szCs w:val="24"/>
              </w:rPr>
            </w:pPr>
            <w:r>
              <w:rPr>
                <w:rFonts w:ascii="Arial" w:hAnsi="Arial" w:cs="Arial"/>
                <w:szCs w:val="24"/>
              </w:rPr>
              <w:t>s</w:t>
            </w:r>
            <w:r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436381E7" w14:textId="79FF91AD" w:rsidR="00487C17" w:rsidRPr="00487C17" w:rsidRDefault="00487C17" w:rsidP="00487C17">
            <w:pPr>
              <w:pStyle w:val="Header"/>
              <w:rPr>
                <w:rFonts w:ascii="Arial" w:hAnsi="Arial" w:cs="Arial"/>
                <w:b/>
                <w:color w:val="FFFFFF"/>
                <w:szCs w:val="24"/>
              </w:rPr>
            </w:pPr>
            <w:r w:rsidRPr="00487C17">
              <w:rPr>
                <w:rFonts w:ascii="Arial" w:hAnsi="Arial" w:cs="Arial"/>
                <w:szCs w:val="24"/>
              </w:rPr>
              <w:t>G M Holt</w:t>
            </w:r>
          </w:p>
        </w:tc>
      </w:tr>
      <w:tr w:rsidR="00487C17" w14:paraId="466EA588" w14:textId="77777777" w:rsidTr="0001769C">
        <w:tc>
          <w:tcPr>
            <w:tcW w:w="1418" w:type="dxa"/>
            <w:tcBorders>
              <w:top w:val="single" w:sz="4" w:space="0" w:color="auto"/>
              <w:left w:val="single" w:sz="4" w:space="0" w:color="auto"/>
              <w:bottom w:val="single" w:sz="4" w:space="0" w:color="auto"/>
              <w:right w:val="single" w:sz="4" w:space="0" w:color="auto"/>
            </w:tcBorders>
          </w:tcPr>
          <w:p w14:paraId="18A19024" w14:textId="5C848811"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0923694F" w14:textId="6364D581" w:rsidR="00487C17" w:rsidRPr="00487C17" w:rsidRDefault="00487C17" w:rsidP="00487C17">
            <w:pPr>
              <w:pStyle w:val="Header"/>
              <w:rPr>
                <w:rFonts w:ascii="Arial" w:hAnsi="Arial" w:cs="Arial"/>
                <w:b/>
                <w:color w:val="FFFFFF"/>
                <w:szCs w:val="24"/>
              </w:rPr>
            </w:pPr>
            <w:r w:rsidRPr="00487C17">
              <w:rPr>
                <w:rFonts w:ascii="Arial" w:hAnsi="Arial" w:cs="Arial"/>
                <w:szCs w:val="24"/>
              </w:rPr>
              <w:t>BA49748 -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2E8B9FF7" w14:textId="2E5FB432"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D849D46" w14:textId="28909F15"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3925867" w14:textId="4F33B5F4" w:rsidR="00487C17" w:rsidRPr="00487C17" w:rsidRDefault="00487C17" w:rsidP="00487C17">
            <w:pPr>
              <w:pStyle w:val="Header"/>
              <w:rPr>
                <w:rFonts w:ascii="Arial" w:hAnsi="Arial" w:cs="Arial"/>
                <w:b/>
                <w:color w:val="FFFFFF"/>
                <w:szCs w:val="24"/>
              </w:rPr>
            </w:pPr>
            <w:r w:rsidRPr="00487C17">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40563651" w14:textId="0DD83CDE" w:rsidR="00487C17" w:rsidRPr="00487C17" w:rsidRDefault="00487C17" w:rsidP="00487C17">
            <w:pPr>
              <w:pStyle w:val="Header"/>
              <w:rPr>
                <w:rFonts w:ascii="Arial" w:hAnsi="Arial" w:cs="Arial"/>
                <w:b/>
                <w:color w:val="FFFFFF"/>
                <w:szCs w:val="24"/>
              </w:rPr>
            </w:pPr>
            <w:r w:rsidRPr="00487C17">
              <w:rPr>
                <w:rFonts w:ascii="Arial" w:hAnsi="Arial" w:cs="Arial"/>
                <w:szCs w:val="24"/>
              </w:rPr>
              <w:t>Brajkovich Demolition and Salavage Pty Ltd</w:t>
            </w:r>
          </w:p>
        </w:tc>
      </w:tr>
      <w:tr w:rsidR="00487C17" w14:paraId="38FFF3CE" w14:textId="77777777" w:rsidTr="0001769C">
        <w:tc>
          <w:tcPr>
            <w:tcW w:w="1418" w:type="dxa"/>
            <w:tcBorders>
              <w:top w:val="single" w:sz="4" w:space="0" w:color="auto"/>
              <w:left w:val="single" w:sz="4" w:space="0" w:color="auto"/>
              <w:bottom w:val="single" w:sz="4" w:space="0" w:color="auto"/>
              <w:right w:val="single" w:sz="4" w:space="0" w:color="auto"/>
            </w:tcBorders>
          </w:tcPr>
          <w:p w14:paraId="4EEB6002" w14:textId="3BA3C15A" w:rsidR="00487C17" w:rsidRPr="00487C17" w:rsidRDefault="00487C17" w:rsidP="00487C17">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36CF061E" w14:textId="143D7616" w:rsidR="00487C17" w:rsidRPr="00487C17" w:rsidRDefault="00487C17" w:rsidP="00487C17">
            <w:pPr>
              <w:pStyle w:val="Header"/>
              <w:rPr>
                <w:rFonts w:ascii="Arial" w:hAnsi="Arial" w:cs="Arial"/>
                <w:b/>
                <w:color w:val="FFFFFF"/>
                <w:szCs w:val="24"/>
              </w:rPr>
            </w:pPr>
            <w:r w:rsidRPr="00487C17">
              <w:rPr>
                <w:rFonts w:ascii="Arial" w:hAnsi="Arial" w:cs="Arial"/>
                <w:szCs w:val="24"/>
              </w:rPr>
              <w:t>(APP) - DA19-35817 - 51B Haldane St, Mt C - Single House</w:t>
            </w:r>
          </w:p>
        </w:tc>
        <w:tc>
          <w:tcPr>
            <w:tcW w:w="2605" w:type="dxa"/>
            <w:tcBorders>
              <w:top w:val="single" w:sz="4" w:space="0" w:color="auto"/>
              <w:left w:val="single" w:sz="4" w:space="0" w:color="auto"/>
              <w:bottom w:val="single" w:sz="4" w:space="0" w:color="auto"/>
              <w:right w:val="single" w:sz="4" w:space="0" w:color="auto"/>
            </w:tcBorders>
          </w:tcPr>
          <w:p w14:paraId="3F2A7B20" w14:textId="14E7DC0C" w:rsidR="00487C17" w:rsidRPr="00487C17" w:rsidRDefault="00487C17" w:rsidP="00487C17">
            <w:pPr>
              <w:pStyle w:val="Header"/>
              <w:rPr>
                <w:rFonts w:ascii="Arial" w:hAnsi="Arial" w:cs="Arial"/>
                <w:b/>
                <w:color w:val="FFFFFF"/>
                <w:szCs w:val="24"/>
              </w:rPr>
            </w:pPr>
            <w:r w:rsidRPr="00487C17">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5BC24660" w14:textId="1DF178BA" w:rsidR="00487C17" w:rsidRPr="00487C17" w:rsidRDefault="00487C17" w:rsidP="00487C17">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712C337" w14:textId="53B12C2B" w:rsidR="00487C17" w:rsidRPr="00487C17" w:rsidRDefault="00487C17" w:rsidP="00487C17">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5D7F5DD" w14:textId="4EF85B17" w:rsidR="00487C17" w:rsidRPr="00487C17" w:rsidRDefault="00487C17" w:rsidP="00487C17">
            <w:pPr>
              <w:pStyle w:val="Header"/>
              <w:rPr>
                <w:rFonts w:ascii="Arial" w:hAnsi="Arial" w:cs="Arial"/>
                <w:b/>
                <w:color w:val="FFFFFF"/>
                <w:szCs w:val="24"/>
              </w:rPr>
            </w:pPr>
            <w:r w:rsidRPr="00487C17">
              <w:rPr>
                <w:rFonts w:ascii="Arial" w:hAnsi="Arial" w:cs="Arial"/>
                <w:szCs w:val="24"/>
              </w:rPr>
              <w:t>Dorian Morelli</w:t>
            </w:r>
          </w:p>
        </w:tc>
      </w:tr>
      <w:tr w:rsidR="00487C17" w14:paraId="66C3D7C4" w14:textId="77777777" w:rsidTr="0001769C">
        <w:tc>
          <w:tcPr>
            <w:tcW w:w="1418" w:type="dxa"/>
            <w:tcBorders>
              <w:top w:val="single" w:sz="4" w:space="0" w:color="auto"/>
              <w:left w:val="single" w:sz="4" w:space="0" w:color="auto"/>
              <w:bottom w:val="single" w:sz="4" w:space="0" w:color="auto"/>
              <w:right w:val="single" w:sz="4" w:space="0" w:color="auto"/>
            </w:tcBorders>
          </w:tcPr>
          <w:p w14:paraId="4E38FB7A" w14:textId="28CB69A8" w:rsidR="00487C17" w:rsidRPr="00487C17" w:rsidRDefault="00487C17" w:rsidP="00487C17">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7B1468C2" w14:textId="1EA125E1" w:rsidR="00487C17" w:rsidRPr="00487C17" w:rsidRDefault="00487C17" w:rsidP="00487C17">
            <w:pPr>
              <w:pStyle w:val="Header"/>
              <w:rPr>
                <w:rFonts w:ascii="Arial" w:hAnsi="Arial" w:cs="Arial"/>
                <w:b/>
                <w:color w:val="FFFFFF"/>
                <w:szCs w:val="24"/>
              </w:rPr>
            </w:pPr>
            <w:r w:rsidRPr="00487C17">
              <w:rPr>
                <w:rFonts w:ascii="Arial" w:hAnsi="Arial" w:cs="Arial"/>
                <w:szCs w:val="24"/>
              </w:rPr>
              <w:t>BA49344 -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903DAD4" w14:textId="2736E608"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3EED6B4" w14:textId="00238AB7"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CAF6924" w14:textId="6E5FD9F0" w:rsidR="00487C17" w:rsidRPr="00487C17" w:rsidRDefault="00487C17" w:rsidP="00487C17">
            <w:pPr>
              <w:pStyle w:val="Header"/>
              <w:rPr>
                <w:rFonts w:ascii="Arial" w:hAnsi="Arial" w:cs="Arial"/>
                <w:b/>
                <w:color w:val="FFFFFF"/>
                <w:szCs w:val="24"/>
              </w:rPr>
            </w:pPr>
            <w:r w:rsidRPr="00343DA3">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0617B4B" w14:textId="3BAC8B3D" w:rsidR="00487C17" w:rsidRPr="00487C17" w:rsidRDefault="00487C17" w:rsidP="00487C17">
            <w:pPr>
              <w:pStyle w:val="Header"/>
              <w:rPr>
                <w:rFonts w:ascii="Arial" w:hAnsi="Arial" w:cs="Arial"/>
                <w:b/>
                <w:color w:val="FFFFFF"/>
                <w:szCs w:val="24"/>
              </w:rPr>
            </w:pPr>
            <w:r w:rsidRPr="00487C17">
              <w:rPr>
                <w:rFonts w:ascii="Arial" w:hAnsi="Arial" w:cs="Arial"/>
                <w:szCs w:val="24"/>
              </w:rPr>
              <w:t>Marquee Homes Pty Ltd</w:t>
            </w:r>
          </w:p>
        </w:tc>
      </w:tr>
      <w:tr w:rsidR="00487C17" w14:paraId="652C8F77" w14:textId="77777777" w:rsidTr="0001769C">
        <w:tc>
          <w:tcPr>
            <w:tcW w:w="1418" w:type="dxa"/>
            <w:tcBorders>
              <w:top w:val="single" w:sz="4" w:space="0" w:color="auto"/>
              <w:left w:val="single" w:sz="4" w:space="0" w:color="auto"/>
              <w:bottom w:val="single" w:sz="4" w:space="0" w:color="auto"/>
              <w:right w:val="single" w:sz="4" w:space="0" w:color="auto"/>
            </w:tcBorders>
          </w:tcPr>
          <w:p w14:paraId="02396D39" w14:textId="65667C66" w:rsidR="00487C17" w:rsidRPr="00487C17" w:rsidRDefault="00487C17" w:rsidP="00487C17">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701FD036" w14:textId="27BF3BB5" w:rsidR="00487C17" w:rsidRPr="00487C17" w:rsidRDefault="00487C17" w:rsidP="00487C17">
            <w:pPr>
              <w:pStyle w:val="Header"/>
              <w:rPr>
                <w:rFonts w:ascii="Arial" w:hAnsi="Arial" w:cs="Arial"/>
                <w:b/>
                <w:color w:val="FFFFFF"/>
                <w:szCs w:val="24"/>
              </w:rPr>
            </w:pPr>
            <w:r w:rsidRPr="00487C17">
              <w:rPr>
                <w:rFonts w:ascii="Arial" w:hAnsi="Arial" w:cs="Arial"/>
                <w:szCs w:val="24"/>
              </w:rPr>
              <w:t>BA48119 - Certified building permit - Alterations</w:t>
            </w:r>
          </w:p>
        </w:tc>
        <w:tc>
          <w:tcPr>
            <w:tcW w:w="2605" w:type="dxa"/>
            <w:tcBorders>
              <w:top w:val="single" w:sz="4" w:space="0" w:color="auto"/>
              <w:left w:val="single" w:sz="4" w:space="0" w:color="auto"/>
              <w:bottom w:val="single" w:sz="4" w:space="0" w:color="auto"/>
              <w:right w:val="single" w:sz="4" w:space="0" w:color="auto"/>
            </w:tcBorders>
          </w:tcPr>
          <w:p w14:paraId="0F83A3C7" w14:textId="6E6262BF"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82ED2F3" w14:textId="4F732AFA"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75F7CF5" w14:textId="11EF4222" w:rsidR="00487C17" w:rsidRPr="00487C17" w:rsidRDefault="00487C17" w:rsidP="00487C17">
            <w:pPr>
              <w:pStyle w:val="Header"/>
              <w:rPr>
                <w:rFonts w:ascii="Arial" w:hAnsi="Arial" w:cs="Arial"/>
                <w:b/>
                <w:color w:val="FFFFFF"/>
                <w:szCs w:val="24"/>
              </w:rPr>
            </w:pPr>
            <w:r w:rsidRPr="00343DA3">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549A430" w14:textId="33D796C1" w:rsidR="00487C17" w:rsidRPr="00487C17" w:rsidRDefault="00487C17" w:rsidP="00487C17">
            <w:pPr>
              <w:pStyle w:val="Header"/>
              <w:rPr>
                <w:rFonts w:ascii="Arial" w:hAnsi="Arial" w:cs="Arial"/>
                <w:b/>
                <w:color w:val="FFFFFF"/>
                <w:szCs w:val="24"/>
              </w:rPr>
            </w:pPr>
            <w:r w:rsidRPr="00487C17">
              <w:rPr>
                <w:rFonts w:ascii="Arial" w:hAnsi="Arial" w:cs="Arial"/>
                <w:szCs w:val="24"/>
              </w:rPr>
              <w:t>Barefoot REnovations Pty Ltd</w:t>
            </w:r>
          </w:p>
        </w:tc>
      </w:tr>
      <w:tr w:rsidR="00487C17" w14:paraId="1D992F11" w14:textId="77777777" w:rsidTr="0001769C">
        <w:tc>
          <w:tcPr>
            <w:tcW w:w="1418" w:type="dxa"/>
            <w:tcBorders>
              <w:top w:val="single" w:sz="4" w:space="0" w:color="auto"/>
              <w:left w:val="single" w:sz="4" w:space="0" w:color="auto"/>
              <w:bottom w:val="single" w:sz="4" w:space="0" w:color="auto"/>
              <w:right w:val="single" w:sz="4" w:space="0" w:color="auto"/>
            </w:tcBorders>
          </w:tcPr>
          <w:p w14:paraId="7988B3C0" w14:textId="70BF3C02" w:rsidR="00487C17" w:rsidRPr="00730B79" w:rsidRDefault="00487C17" w:rsidP="00487C17">
            <w:pPr>
              <w:pStyle w:val="Header"/>
              <w:rPr>
                <w:rFonts w:ascii="Arial" w:hAnsi="Arial" w:cs="Arial"/>
                <w:b/>
                <w:color w:val="FFFFFF"/>
                <w:szCs w:val="24"/>
              </w:rPr>
            </w:pPr>
            <w:r w:rsidRPr="00730B79">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0C64BFB2" w14:textId="736E0705" w:rsidR="00487C17" w:rsidRPr="00730B79" w:rsidRDefault="00487C17" w:rsidP="00487C17">
            <w:pPr>
              <w:pStyle w:val="Header"/>
              <w:rPr>
                <w:rFonts w:ascii="Arial" w:hAnsi="Arial" w:cs="Arial"/>
                <w:b/>
                <w:color w:val="FFFFFF"/>
                <w:szCs w:val="24"/>
              </w:rPr>
            </w:pPr>
            <w:r w:rsidRPr="00730B79">
              <w:rPr>
                <w:rFonts w:ascii="Arial" w:hAnsi="Arial" w:cs="Arial"/>
                <w:szCs w:val="24"/>
              </w:rPr>
              <w:t>BA49763 -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101AB55B" w14:textId="5F10330A" w:rsidR="00487C17" w:rsidRPr="00730B79" w:rsidRDefault="00487C17" w:rsidP="00487C17">
            <w:pPr>
              <w:pStyle w:val="Header"/>
              <w:rPr>
                <w:rFonts w:ascii="Arial" w:hAnsi="Arial" w:cs="Arial"/>
                <w:b/>
                <w:color w:val="FFFFFF"/>
                <w:szCs w:val="24"/>
              </w:rPr>
            </w:pPr>
            <w:r w:rsidRPr="00730B79">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BAC258B" w14:textId="0B82F9F3"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6293C42" w14:textId="0C3A5D9B"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6F98612" w14:textId="4C1BC3B4" w:rsidR="00487C17" w:rsidRPr="00730B79" w:rsidRDefault="00487C17" w:rsidP="00487C17">
            <w:pPr>
              <w:pStyle w:val="Header"/>
              <w:rPr>
                <w:rFonts w:ascii="Arial" w:hAnsi="Arial" w:cs="Arial"/>
                <w:b/>
                <w:color w:val="FFFFFF"/>
                <w:szCs w:val="24"/>
              </w:rPr>
            </w:pPr>
            <w:r w:rsidRPr="00730B79">
              <w:rPr>
                <w:rFonts w:ascii="Arial" w:hAnsi="Arial" w:cs="Arial"/>
                <w:szCs w:val="24"/>
              </w:rPr>
              <w:t>Tangent Nominees Pty Ltd</w:t>
            </w:r>
          </w:p>
        </w:tc>
      </w:tr>
      <w:tr w:rsidR="00487C17" w14:paraId="03C6E6FA" w14:textId="77777777" w:rsidTr="0001769C">
        <w:tc>
          <w:tcPr>
            <w:tcW w:w="1418" w:type="dxa"/>
            <w:tcBorders>
              <w:top w:val="single" w:sz="4" w:space="0" w:color="auto"/>
              <w:left w:val="single" w:sz="4" w:space="0" w:color="auto"/>
              <w:bottom w:val="single" w:sz="4" w:space="0" w:color="auto"/>
              <w:right w:val="single" w:sz="4" w:space="0" w:color="auto"/>
            </w:tcBorders>
          </w:tcPr>
          <w:p w14:paraId="18AF6071" w14:textId="602FAAE7" w:rsidR="00487C17" w:rsidRPr="00730B79" w:rsidRDefault="00487C17" w:rsidP="00487C17">
            <w:pPr>
              <w:pStyle w:val="Header"/>
              <w:rPr>
                <w:rFonts w:ascii="Arial" w:hAnsi="Arial" w:cs="Arial"/>
                <w:b/>
                <w:color w:val="FFFFFF"/>
                <w:szCs w:val="24"/>
              </w:rPr>
            </w:pPr>
            <w:r w:rsidRPr="00730B79">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1B138A8C" w14:textId="1FBC49F2" w:rsidR="00487C17" w:rsidRPr="00730B79" w:rsidRDefault="00487C17" w:rsidP="00487C17">
            <w:pPr>
              <w:pStyle w:val="Header"/>
              <w:rPr>
                <w:rFonts w:ascii="Arial" w:hAnsi="Arial" w:cs="Arial"/>
                <w:b/>
                <w:color w:val="FFFFFF"/>
                <w:szCs w:val="24"/>
              </w:rPr>
            </w:pPr>
            <w:r w:rsidRPr="00730B79">
              <w:rPr>
                <w:rFonts w:ascii="Arial" w:hAnsi="Arial" w:cs="Arial"/>
                <w:szCs w:val="24"/>
              </w:rPr>
              <w:t>BA49693 -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7B6D8E0" w14:textId="156D7D38" w:rsidR="00487C17" w:rsidRPr="00730B79" w:rsidRDefault="00487C17" w:rsidP="00487C17">
            <w:pPr>
              <w:pStyle w:val="Header"/>
              <w:rPr>
                <w:rFonts w:ascii="Arial" w:hAnsi="Arial" w:cs="Arial"/>
                <w:b/>
                <w:color w:val="FFFFFF"/>
                <w:szCs w:val="24"/>
              </w:rPr>
            </w:pPr>
            <w:r w:rsidRPr="00730B79">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CAAF62C" w14:textId="24697894"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5B2C5EE" w14:textId="23865669"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6603466" w14:textId="25323BC9" w:rsidR="00487C17" w:rsidRPr="00730B79" w:rsidRDefault="00487C17" w:rsidP="00487C17">
            <w:pPr>
              <w:pStyle w:val="Header"/>
              <w:rPr>
                <w:rFonts w:ascii="Arial" w:hAnsi="Arial" w:cs="Arial"/>
                <w:b/>
                <w:color w:val="FFFFFF"/>
                <w:szCs w:val="24"/>
              </w:rPr>
            </w:pPr>
            <w:r w:rsidRPr="00730B79">
              <w:rPr>
                <w:rFonts w:ascii="Arial" w:hAnsi="Arial" w:cs="Arial"/>
                <w:szCs w:val="24"/>
              </w:rPr>
              <w:t>Nexus Home Improvements</w:t>
            </w:r>
          </w:p>
        </w:tc>
      </w:tr>
      <w:tr w:rsidR="00487C17" w14:paraId="446A96F9" w14:textId="77777777" w:rsidTr="0001769C">
        <w:tc>
          <w:tcPr>
            <w:tcW w:w="1418" w:type="dxa"/>
            <w:tcBorders>
              <w:top w:val="single" w:sz="4" w:space="0" w:color="auto"/>
              <w:left w:val="single" w:sz="4" w:space="0" w:color="auto"/>
              <w:bottom w:val="single" w:sz="4" w:space="0" w:color="auto"/>
              <w:right w:val="single" w:sz="4" w:space="0" w:color="auto"/>
            </w:tcBorders>
          </w:tcPr>
          <w:p w14:paraId="0097C7F6" w14:textId="132C597A" w:rsidR="00487C17" w:rsidRPr="00730B79" w:rsidRDefault="00487C17" w:rsidP="00487C17">
            <w:pPr>
              <w:pStyle w:val="Header"/>
              <w:rPr>
                <w:rFonts w:ascii="Arial" w:hAnsi="Arial" w:cs="Arial"/>
                <w:b/>
                <w:color w:val="FFFFFF"/>
                <w:szCs w:val="24"/>
              </w:rPr>
            </w:pPr>
            <w:r w:rsidRPr="00730B79">
              <w:rPr>
                <w:rFonts w:ascii="Arial" w:hAnsi="Arial" w:cs="Arial"/>
                <w:szCs w:val="24"/>
              </w:rPr>
              <w:t>6/09/2019</w:t>
            </w:r>
          </w:p>
        </w:tc>
        <w:tc>
          <w:tcPr>
            <w:tcW w:w="3798" w:type="dxa"/>
            <w:tcBorders>
              <w:top w:val="single" w:sz="4" w:space="0" w:color="auto"/>
              <w:left w:val="single" w:sz="4" w:space="0" w:color="auto"/>
              <w:bottom w:val="single" w:sz="4" w:space="0" w:color="auto"/>
              <w:right w:val="single" w:sz="4" w:space="0" w:color="auto"/>
            </w:tcBorders>
          </w:tcPr>
          <w:p w14:paraId="59DED240" w14:textId="27714D6D" w:rsidR="00487C17" w:rsidRPr="00730B79" w:rsidRDefault="00487C17" w:rsidP="00487C17">
            <w:pPr>
              <w:pStyle w:val="Header"/>
              <w:rPr>
                <w:rFonts w:ascii="Arial" w:hAnsi="Arial" w:cs="Arial"/>
                <w:b/>
                <w:color w:val="FFFFFF"/>
                <w:szCs w:val="24"/>
              </w:rPr>
            </w:pPr>
            <w:r w:rsidRPr="00730B79">
              <w:rPr>
                <w:rFonts w:ascii="Arial" w:hAnsi="Arial" w:cs="Arial"/>
                <w:szCs w:val="24"/>
              </w:rPr>
              <w:t>(APP) - DA19-38243 - 26 Mayfair St, Mt C - Additions (Patio and Carport) to Single House</w:t>
            </w:r>
          </w:p>
        </w:tc>
        <w:tc>
          <w:tcPr>
            <w:tcW w:w="2605" w:type="dxa"/>
            <w:tcBorders>
              <w:top w:val="single" w:sz="4" w:space="0" w:color="auto"/>
              <w:left w:val="single" w:sz="4" w:space="0" w:color="auto"/>
              <w:bottom w:val="single" w:sz="4" w:space="0" w:color="auto"/>
              <w:right w:val="single" w:sz="4" w:space="0" w:color="auto"/>
            </w:tcBorders>
          </w:tcPr>
          <w:p w14:paraId="5434CFB2" w14:textId="40B4199A" w:rsidR="00487C17" w:rsidRPr="00730B79" w:rsidRDefault="00487C17" w:rsidP="00487C17">
            <w:pPr>
              <w:pStyle w:val="Header"/>
              <w:rPr>
                <w:rFonts w:ascii="Arial" w:hAnsi="Arial" w:cs="Arial"/>
                <w:b/>
                <w:color w:val="FFFFFF"/>
                <w:szCs w:val="24"/>
              </w:rPr>
            </w:pPr>
            <w:r w:rsidRPr="00730B79">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76930EE" w14:textId="77777777" w:rsidR="00576207" w:rsidRDefault="00487C17" w:rsidP="00487C17">
            <w:pPr>
              <w:pStyle w:val="Header"/>
              <w:rPr>
                <w:rFonts w:ascii="Arial" w:hAnsi="Arial" w:cs="Arial"/>
                <w:szCs w:val="24"/>
              </w:rPr>
            </w:pPr>
            <w:r w:rsidRPr="00730B79">
              <w:rPr>
                <w:rFonts w:ascii="Arial" w:hAnsi="Arial" w:cs="Arial"/>
                <w:szCs w:val="24"/>
              </w:rPr>
              <w:t>Planning and Development (Local Planning Schemes) Regulations 2015</w:t>
            </w:r>
          </w:p>
          <w:p w14:paraId="0910BAEE" w14:textId="1A23B87C" w:rsidR="002071F0" w:rsidRPr="002071F0" w:rsidRDefault="002071F0" w:rsidP="00487C17">
            <w:pPr>
              <w:pStyle w:val="Header"/>
              <w:rPr>
                <w:rFonts w:ascii="Arial" w:hAnsi="Arial" w:cs="Arial"/>
                <w:szCs w:val="24"/>
              </w:rPr>
            </w:pPr>
          </w:p>
        </w:tc>
        <w:tc>
          <w:tcPr>
            <w:tcW w:w="1694" w:type="dxa"/>
            <w:tcBorders>
              <w:top w:val="single" w:sz="4" w:space="0" w:color="auto"/>
              <w:left w:val="single" w:sz="4" w:space="0" w:color="auto"/>
              <w:bottom w:val="single" w:sz="4" w:space="0" w:color="auto"/>
              <w:right w:val="single" w:sz="4" w:space="0" w:color="auto"/>
            </w:tcBorders>
          </w:tcPr>
          <w:p w14:paraId="61DFF914" w14:textId="363D1676" w:rsidR="00487C17" w:rsidRPr="00730B79" w:rsidRDefault="00487C17" w:rsidP="00487C17">
            <w:pPr>
              <w:pStyle w:val="Header"/>
              <w:rPr>
                <w:rFonts w:ascii="Arial" w:hAnsi="Arial" w:cs="Arial"/>
                <w:b/>
                <w:color w:val="FFFFFF"/>
                <w:szCs w:val="24"/>
              </w:rPr>
            </w:pPr>
            <w:r w:rsidRPr="00730B79">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8634C14" w14:textId="60937DA3" w:rsidR="00487C17" w:rsidRPr="00730B79" w:rsidRDefault="00487C17" w:rsidP="00487C17">
            <w:pPr>
              <w:pStyle w:val="Header"/>
              <w:rPr>
                <w:rFonts w:ascii="Arial" w:hAnsi="Arial" w:cs="Arial"/>
                <w:b/>
                <w:color w:val="FFFFFF"/>
                <w:szCs w:val="24"/>
              </w:rPr>
            </w:pPr>
            <w:r w:rsidRPr="00730B79">
              <w:rPr>
                <w:rFonts w:ascii="Arial" w:hAnsi="Arial" w:cs="Arial"/>
                <w:szCs w:val="24"/>
              </w:rPr>
              <w:t>Complete Approvals</w:t>
            </w:r>
          </w:p>
        </w:tc>
      </w:tr>
      <w:tr w:rsidR="00487C17" w14:paraId="2742D8C2" w14:textId="77777777" w:rsidTr="0001769C">
        <w:tc>
          <w:tcPr>
            <w:tcW w:w="1418" w:type="dxa"/>
            <w:tcBorders>
              <w:top w:val="single" w:sz="4" w:space="0" w:color="auto"/>
              <w:left w:val="single" w:sz="4" w:space="0" w:color="auto"/>
              <w:bottom w:val="single" w:sz="4" w:space="0" w:color="auto"/>
              <w:right w:val="single" w:sz="4" w:space="0" w:color="auto"/>
            </w:tcBorders>
          </w:tcPr>
          <w:p w14:paraId="482EA406" w14:textId="1547CF14" w:rsidR="00487C17" w:rsidRPr="00730B79" w:rsidRDefault="00487C17" w:rsidP="00487C17">
            <w:pPr>
              <w:pStyle w:val="Header"/>
              <w:rPr>
                <w:rFonts w:ascii="Arial" w:hAnsi="Arial" w:cs="Arial"/>
                <w:b/>
                <w:color w:val="FFFFFF"/>
                <w:szCs w:val="24"/>
              </w:rPr>
            </w:pPr>
            <w:r w:rsidRPr="00730B79">
              <w:rPr>
                <w:rFonts w:ascii="Arial" w:hAnsi="Arial" w:cs="Arial"/>
                <w:szCs w:val="24"/>
              </w:rPr>
              <w:lastRenderedPageBreak/>
              <w:t>6/09/2019</w:t>
            </w:r>
          </w:p>
        </w:tc>
        <w:tc>
          <w:tcPr>
            <w:tcW w:w="3798" w:type="dxa"/>
            <w:tcBorders>
              <w:top w:val="single" w:sz="4" w:space="0" w:color="auto"/>
              <w:left w:val="single" w:sz="4" w:space="0" w:color="auto"/>
              <w:bottom w:val="single" w:sz="4" w:space="0" w:color="auto"/>
              <w:right w:val="single" w:sz="4" w:space="0" w:color="auto"/>
            </w:tcBorders>
          </w:tcPr>
          <w:p w14:paraId="405764A7" w14:textId="7EDFE537" w:rsidR="00487C17" w:rsidRPr="00730B79" w:rsidRDefault="00487C17" w:rsidP="00487C17">
            <w:pPr>
              <w:pStyle w:val="Header"/>
              <w:rPr>
                <w:rFonts w:ascii="Arial" w:hAnsi="Arial" w:cs="Arial"/>
                <w:b/>
                <w:color w:val="FFFFFF"/>
                <w:szCs w:val="24"/>
              </w:rPr>
            </w:pPr>
            <w:r w:rsidRPr="00730B79">
              <w:rPr>
                <w:rFonts w:ascii="Arial" w:hAnsi="Arial" w:cs="Arial"/>
                <w:szCs w:val="24"/>
              </w:rPr>
              <w:t>(APP) - DA19-36848 - 110 Clement St, Swanbourne - Single House</w:t>
            </w:r>
          </w:p>
        </w:tc>
        <w:tc>
          <w:tcPr>
            <w:tcW w:w="2605" w:type="dxa"/>
            <w:tcBorders>
              <w:top w:val="single" w:sz="4" w:space="0" w:color="auto"/>
              <w:left w:val="single" w:sz="4" w:space="0" w:color="auto"/>
              <w:bottom w:val="single" w:sz="4" w:space="0" w:color="auto"/>
              <w:right w:val="single" w:sz="4" w:space="0" w:color="auto"/>
            </w:tcBorders>
          </w:tcPr>
          <w:p w14:paraId="73BD38C6" w14:textId="6E695C99" w:rsidR="00487C17" w:rsidRPr="00730B79" w:rsidRDefault="00487C17" w:rsidP="00487C17">
            <w:pPr>
              <w:pStyle w:val="Header"/>
              <w:rPr>
                <w:rFonts w:ascii="Arial" w:hAnsi="Arial" w:cs="Arial"/>
                <w:b/>
                <w:color w:val="FFFFFF"/>
                <w:szCs w:val="24"/>
              </w:rPr>
            </w:pPr>
            <w:r w:rsidRPr="00730B79">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D380987" w14:textId="5B124FE4" w:rsidR="00487C17" w:rsidRPr="00730B79" w:rsidRDefault="00487C17" w:rsidP="00487C17">
            <w:pPr>
              <w:pStyle w:val="Header"/>
              <w:rPr>
                <w:rFonts w:ascii="Arial" w:hAnsi="Arial" w:cs="Arial"/>
                <w:b/>
                <w:i/>
                <w:color w:val="FFFFFF"/>
                <w:szCs w:val="24"/>
              </w:rPr>
            </w:pPr>
            <w:r w:rsidRPr="00730B79">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9D254CA" w14:textId="688FD6D6" w:rsidR="00487C17" w:rsidRPr="00730B79" w:rsidRDefault="00487C17" w:rsidP="00487C17">
            <w:pPr>
              <w:pStyle w:val="Header"/>
              <w:rPr>
                <w:rFonts w:ascii="Arial" w:hAnsi="Arial" w:cs="Arial"/>
                <w:b/>
                <w:color w:val="FFFFFF"/>
                <w:szCs w:val="24"/>
              </w:rPr>
            </w:pPr>
            <w:r w:rsidRPr="00730B79">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050B8D92" w14:textId="36ED352F" w:rsidR="00487C17" w:rsidRPr="00730B79" w:rsidRDefault="00487C17" w:rsidP="00487C17">
            <w:pPr>
              <w:pStyle w:val="Header"/>
              <w:rPr>
                <w:rFonts w:ascii="Arial" w:hAnsi="Arial" w:cs="Arial"/>
                <w:b/>
                <w:color w:val="FFFFFF"/>
                <w:szCs w:val="24"/>
              </w:rPr>
            </w:pPr>
            <w:r w:rsidRPr="00730B79">
              <w:rPr>
                <w:rFonts w:ascii="Arial" w:hAnsi="Arial" w:cs="Arial"/>
                <w:szCs w:val="24"/>
              </w:rPr>
              <w:t>Capella Const</w:t>
            </w:r>
            <w:r w:rsidR="00576207">
              <w:rPr>
                <w:rFonts w:ascii="Arial" w:hAnsi="Arial" w:cs="Arial"/>
                <w:szCs w:val="24"/>
              </w:rPr>
              <w:t>r</w:t>
            </w:r>
            <w:r w:rsidRPr="00730B79">
              <w:rPr>
                <w:rFonts w:ascii="Arial" w:hAnsi="Arial" w:cs="Arial"/>
                <w:szCs w:val="24"/>
              </w:rPr>
              <w:t>u</w:t>
            </w:r>
            <w:r w:rsidR="00576207">
              <w:rPr>
                <w:rFonts w:ascii="Arial" w:hAnsi="Arial" w:cs="Arial"/>
                <w:szCs w:val="24"/>
              </w:rPr>
              <w:t>c</w:t>
            </w:r>
            <w:r w:rsidRPr="00730B79">
              <w:rPr>
                <w:rFonts w:ascii="Arial" w:hAnsi="Arial" w:cs="Arial"/>
                <w:szCs w:val="24"/>
              </w:rPr>
              <w:t xml:space="preserve">tions Pty </w:t>
            </w:r>
          </w:p>
        </w:tc>
      </w:tr>
      <w:tr w:rsidR="00487C17" w14:paraId="4399B0A8" w14:textId="77777777" w:rsidTr="0001769C">
        <w:tc>
          <w:tcPr>
            <w:tcW w:w="1418" w:type="dxa"/>
            <w:tcBorders>
              <w:top w:val="single" w:sz="4" w:space="0" w:color="auto"/>
              <w:left w:val="single" w:sz="4" w:space="0" w:color="auto"/>
              <w:bottom w:val="single" w:sz="4" w:space="0" w:color="auto"/>
              <w:right w:val="single" w:sz="4" w:space="0" w:color="auto"/>
            </w:tcBorders>
          </w:tcPr>
          <w:p w14:paraId="4F771422" w14:textId="1B4613A7" w:rsidR="00487C17" w:rsidRPr="00730B79" w:rsidRDefault="00487C17" w:rsidP="00487C17">
            <w:pPr>
              <w:pStyle w:val="Header"/>
              <w:rPr>
                <w:rFonts w:ascii="Arial" w:hAnsi="Arial" w:cs="Arial"/>
                <w:b/>
                <w:color w:val="FFFFFF"/>
                <w:szCs w:val="24"/>
              </w:rPr>
            </w:pPr>
            <w:r w:rsidRPr="00730B79">
              <w:rPr>
                <w:rFonts w:ascii="Arial" w:hAnsi="Arial" w:cs="Arial"/>
                <w:szCs w:val="24"/>
              </w:rPr>
              <w:t>6/09/2019</w:t>
            </w:r>
          </w:p>
        </w:tc>
        <w:tc>
          <w:tcPr>
            <w:tcW w:w="3798" w:type="dxa"/>
            <w:tcBorders>
              <w:top w:val="single" w:sz="4" w:space="0" w:color="auto"/>
              <w:left w:val="single" w:sz="4" w:space="0" w:color="auto"/>
              <w:bottom w:val="single" w:sz="4" w:space="0" w:color="auto"/>
              <w:right w:val="single" w:sz="4" w:space="0" w:color="auto"/>
            </w:tcBorders>
          </w:tcPr>
          <w:p w14:paraId="264C385E" w14:textId="6A6CBE5D" w:rsidR="00487C17" w:rsidRPr="00730B79" w:rsidRDefault="00487C17" w:rsidP="00487C17">
            <w:pPr>
              <w:pStyle w:val="Header"/>
              <w:rPr>
                <w:rFonts w:ascii="Arial" w:hAnsi="Arial" w:cs="Arial"/>
                <w:b/>
                <w:color w:val="FFFFFF"/>
                <w:szCs w:val="24"/>
              </w:rPr>
            </w:pPr>
            <w:r w:rsidRPr="00730B79">
              <w:rPr>
                <w:rFonts w:ascii="Arial" w:hAnsi="Arial" w:cs="Arial"/>
                <w:szCs w:val="24"/>
              </w:rPr>
              <w:t>BA49839 -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51B23B9" w14:textId="68CFE7AD" w:rsidR="00487C17" w:rsidRPr="00730B79" w:rsidRDefault="00487C17" w:rsidP="00487C17">
            <w:pPr>
              <w:pStyle w:val="Header"/>
              <w:rPr>
                <w:rFonts w:ascii="Arial" w:hAnsi="Arial" w:cs="Arial"/>
                <w:b/>
                <w:color w:val="FFFFFF"/>
                <w:szCs w:val="24"/>
              </w:rPr>
            </w:pPr>
            <w:r w:rsidRPr="00730B79">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D36452E" w14:textId="0AF7B549"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608A86F" w14:textId="183EDB81"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532A967" w14:textId="0001DAD1" w:rsidR="00487C17" w:rsidRPr="00730B79" w:rsidRDefault="00487C17" w:rsidP="00487C17">
            <w:pPr>
              <w:pStyle w:val="Header"/>
              <w:rPr>
                <w:rFonts w:ascii="Arial" w:hAnsi="Arial" w:cs="Arial"/>
                <w:b/>
                <w:color w:val="FFFFFF"/>
                <w:szCs w:val="24"/>
              </w:rPr>
            </w:pPr>
            <w:r w:rsidRPr="00730B79">
              <w:rPr>
                <w:rFonts w:ascii="Arial" w:hAnsi="Arial" w:cs="Arial"/>
                <w:szCs w:val="24"/>
              </w:rPr>
              <w:t>Mercedes Group Pty Ltd</w:t>
            </w:r>
          </w:p>
        </w:tc>
      </w:tr>
      <w:tr w:rsidR="00487C17" w14:paraId="71349C01" w14:textId="77777777" w:rsidTr="0001769C">
        <w:tc>
          <w:tcPr>
            <w:tcW w:w="1418" w:type="dxa"/>
            <w:tcBorders>
              <w:top w:val="single" w:sz="4" w:space="0" w:color="auto"/>
              <w:left w:val="single" w:sz="4" w:space="0" w:color="auto"/>
              <w:bottom w:val="single" w:sz="4" w:space="0" w:color="auto"/>
              <w:right w:val="single" w:sz="4" w:space="0" w:color="auto"/>
            </w:tcBorders>
          </w:tcPr>
          <w:p w14:paraId="7A1AE782" w14:textId="62343DC5" w:rsidR="00487C17" w:rsidRPr="00730B79" w:rsidRDefault="00487C17" w:rsidP="00487C17">
            <w:pPr>
              <w:pStyle w:val="Header"/>
              <w:rPr>
                <w:rFonts w:ascii="Arial" w:hAnsi="Arial" w:cs="Arial"/>
                <w:b/>
                <w:color w:val="FFFFFF"/>
                <w:szCs w:val="24"/>
              </w:rPr>
            </w:pPr>
            <w:r w:rsidRPr="00730B79">
              <w:rPr>
                <w:rFonts w:ascii="Arial" w:hAnsi="Arial" w:cs="Arial"/>
                <w:szCs w:val="24"/>
              </w:rPr>
              <w:t>6/09/2019</w:t>
            </w:r>
          </w:p>
        </w:tc>
        <w:tc>
          <w:tcPr>
            <w:tcW w:w="3798" w:type="dxa"/>
            <w:tcBorders>
              <w:top w:val="single" w:sz="4" w:space="0" w:color="auto"/>
              <w:left w:val="single" w:sz="4" w:space="0" w:color="auto"/>
              <w:bottom w:val="single" w:sz="4" w:space="0" w:color="auto"/>
              <w:right w:val="single" w:sz="4" w:space="0" w:color="auto"/>
            </w:tcBorders>
          </w:tcPr>
          <w:p w14:paraId="75305531" w14:textId="0932911A" w:rsidR="00487C17" w:rsidRPr="00730B79" w:rsidRDefault="00487C17" w:rsidP="00487C17">
            <w:pPr>
              <w:pStyle w:val="Header"/>
              <w:rPr>
                <w:rFonts w:ascii="Arial" w:hAnsi="Arial" w:cs="Arial"/>
                <w:b/>
                <w:color w:val="FFFFFF"/>
                <w:szCs w:val="24"/>
              </w:rPr>
            </w:pPr>
            <w:r w:rsidRPr="00730B79">
              <w:rPr>
                <w:rFonts w:ascii="Arial" w:hAnsi="Arial" w:cs="Arial"/>
                <w:szCs w:val="24"/>
              </w:rPr>
              <w:t>BA49579 -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5A413974" w14:textId="73F54E4F" w:rsidR="00487C17" w:rsidRPr="00730B79" w:rsidRDefault="00487C17" w:rsidP="00487C17">
            <w:pPr>
              <w:pStyle w:val="Header"/>
              <w:rPr>
                <w:rFonts w:ascii="Arial" w:hAnsi="Arial" w:cs="Arial"/>
                <w:b/>
                <w:color w:val="FFFFFF"/>
                <w:szCs w:val="24"/>
              </w:rPr>
            </w:pPr>
            <w:r w:rsidRPr="00730B79">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345EC56" w14:textId="24CA31EC"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C8866DF" w14:textId="104E4FBE"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7DF6BBB" w14:textId="5B84CFA9" w:rsidR="00487C17" w:rsidRPr="00730B79" w:rsidRDefault="00487C17" w:rsidP="00487C17">
            <w:pPr>
              <w:pStyle w:val="Header"/>
              <w:rPr>
                <w:rFonts w:ascii="Arial" w:hAnsi="Arial" w:cs="Arial"/>
                <w:b/>
                <w:color w:val="FFFFFF"/>
                <w:szCs w:val="24"/>
              </w:rPr>
            </w:pPr>
            <w:r w:rsidRPr="00730B79">
              <w:rPr>
                <w:rFonts w:ascii="Arial" w:hAnsi="Arial" w:cs="Arial"/>
                <w:szCs w:val="24"/>
              </w:rPr>
              <w:t>Plunkett Homes</w:t>
            </w:r>
          </w:p>
        </w:tc>
      </w:tr>
      <w:tr w:rsidR="00487C17" w14:paraId="0E1EA78D" w14:textId="77777777" w:rsidTr="0001769C">
        <w:tc>
          <w:tcPr>
            <w:tcW w:w="1418" w:type="dxa"/>
            <w:tcBorders>
              <w:top w:val="single" w:sz="4" w:space="0" w:color="auto"/>
              <w:left w:val="single" w:sz="4" w:space="0" w:color="auto"/>
              <w:bottom w:val="single" w:sz="4" w:space="0" w:color="auto"/>
              <w:right w:val="single" w:sz="4" w:space="0" w:color="auto"/>
            </w:tcBorders>
          </w:tcPr>
          <w:p w14:paraId="0A51BF9D" w14:textId="111F65A2" w:rsidR="00487C17" w:rsidRPr="00730B79" w:rsidRDefault="00487C17" w:rsidP="00487C17">
            <w:pPr>
              <w:pStyle w:val="Header"/>
              <w:rPr>
                <w:rFonts w:ascii="Arial" w:hAnsi="Arial" w:cs="Arial"/>
                <w:b/>
                <w:color w:val="FFFFFF"/>
                <w:szCs w:val="24"/>
              </w:rPr>
            </w:pPr>
            <w:r w:rsidRPr="00730B79">
              <w:rPr>
                <w:rFonts w:ascii="Arial" w:hAnsi="Arial" w:cs="Arial"/>
                <w:szCs w:val="24"/>
              </w:rPr>
              <w:t>9/09/2019</w:t>
            </w:r>
          </w:p>
        </w:tc>
        <w:tc>
          <w:tcPr>
            <w:tcW w:w="3798" w:type="dxa"/>
            <w:tcBorders>
              <w:top w:val="single" w:sz="4" w:space="0" w:color="auto"/>
              <w:left w:val="single" w:sz="4" w:space="0" w:color="auto"/>
              <w:bottom w:val="single" w:sz="4" w:space="0" w:color="auto"/>
              <w:right w:val="single" w:sz="4" w:space="0" w:color="auto"/>
            </w:tcBorders>
          </w:tcPr>
          <w:p w14:paraId="7D309737" w14:textId="7C8AA627" w:rsidR="00487C17" w:rsidRPr="00730B79" w:rsidRDefault="00487C17" w:rsidP="00487C17">
            <w:pPr>
              <w:pStyle w:val="Header"/>
              <w:rPr>
                <w:rFonts w:ascii="Arial" w:hAnsi="Arial" w:cs="Arial"/>
                <w:b/>
                <w:color w:val="FFFFFF"/>
                <w:szCs w:val="24"/>
              </w:rPr>
            </w:pPr>
            <w:r w:rsidRPr="00730B79">
              <w:rPr>
                <w:rFonts w:ascii="Arial" w:hAnsi="Arial" w:cs="Arial"/>
                <w:szCs w:val="24"/>
              </w:rPr>
              <w:t>3039313 -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4C260720" w14:textId="6E15301C" w:rsidR="00487C17" w:rsidRPr="00730B79" w:rsidRDefault="00487C17" w:rsidP="00487C17">
            <w:pPr>
              <w:pStyle w:val="Header"/>
              <w:rPr>
                <w:rFonts w:ascii="Arial" w:hAnsi="Arial" w:cs="Arial"/>
                <w:b/>
                <w:color w:val="FFFFFF"/>
                <w:szCs w:val="24"/>
              </w:rPr>
            </w:pPr>
            <w:r w:rsidRPr="00730B79">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69EC3110" w14:textId="3DE38B72" w:rsidR="00487C17" w:rsidRPr="00730B79" w:rsidRDefault="00487C17" w:rsidP="00487C17">
            <w:pPr>
              <w:pStyle w:val="Header"/>
              <w:rPr>
                <w:rFonts w:ascii="Arial" w:hAnsi="Arial" w:cs="Arial"/>
                <w:b/>
                <w:i/>
                <w:color w:val="FFFFFF"/>
                <w:szCs w:val="24"/>
              </w:rPr>
            </w:pPr>
            <w:r w:rsidRPr="00730B79">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252315DF" w14:textId="5D697632" w:rsidR="00487C17" w:rsidRPr="00730B79" w:rsidRDefault="00487C17" w:rsidP="00487C17">
            <w:pPr>
              <w:pStyle w:val="Header"/>
              <w:rPr>
                <w:rFonts w:ascii="Arial" w:hAnsi="Arial" w:cs="Arial"/>
                <w:b/>
                <w:color w:val="FFFFFF"/>
                <w:szCs w:val="24"/>
              </w:rPr>
            </w:pPr>
            <w:r w:rsidRPr="00730B79">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E0AC46F" w14:textId="31E83794" w:rsidR="00487C17" w:rsidRPr="00730B79" w:rsidRDefault="00487C17" w:rsidP="00487C17">
            <w:pPr>
              <w:pStyle w:val="Header"/>
              <w:rPr>
                <w:rFonts w:ascii="Arial" w:hAnsi="Arial" w:cs="Arial"/>
                <w:b/>
                <w:color w:val="FFFFFF"/>
                <w:szCs w:val="24"/>
              </w:rPr>
            </w:pPr>
            <w:r w:rsidRPr="00730B79">
              <w:rPr>
                <w:rFonts w:ascii="Arial" w:hAnsi="Arial" w:cs="Arial"/>
                <w:szCs w:val="24"/>
              </w:rPr>
              <w:t>Philippa Lavell-Lee</w:t>
            </w:r>
          </w:p>
        </w:tc>
      </w:tr>
      <w:tr w:rsidR="002E071A" w14:paraId="11C6E8B3" w14:textId="77777777" w:rsidTr="0001769C">
        <w:tc>
          <w:tcPr>
            <w:tcW w:w="1418" w:type="dxa"/>
            <w:tcBorders>
              <w:top w:val="single" w:sz="4" w:space="0" w:color="auto"/>
              <w:left w:val="single" w:sz="4" w:space="0" w:color="auto"/>
              <w:bottom w:val="single" w:sz="4" w:space="0" w:color="auto"/>
              <w:right w:val="single" w:sz="4" w:space="0" w:color="auto"/>
            </w:tcBorders>
          </w:tcPr>
          <w:p w14:paraId="490E7BCD" w14:textId="4565826C"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4BB04E6C" w14:textId="6249477E" w:rsidR="002E071A" w:rsidRPr="00730B79" w:rsidRDefault="002E071A" w:rsidP="002E071A">
            <w:pPr>
              <w:pStyle w:val="Header"/>
              <w:rPr>
                <w:rFonts w:ascii="Arial" w:hAnsi="Arial" w:cs="Arial"/>
                <w:b/>
                <w:color w:val="FFFFFF"/>
                <w:szCs w:val="24"/>
              </w:rPr>
            </w:pPr>
            <w:r w:rsidRPr="00730B79">
              <w:rPr>
                <w:rFonts w:ascii="Arial" w:hAnsi="Arial" w:cs="Arial"/>
              </w:rPr>
              <w:t>3042547 -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45BD751A" w14:textId="304899F2" w:rsidR="002E071A" w:rsidRPr="00730B79" w:rsidRDefault="002E071A" w:rsidP="002E071A">
            <w:pPr>
              <w:pStyle w:val="Header"/>
              <w:rPr>
                <w:rFonts w:ascii="Arial" w:hAnsi="Arial" w:cs="Arial"/>
                <w:b/>
                <w:color w:val="FFFFFF"/>
                <w:szCs w:val="24"/>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1042478E" w14:textId="6C46A557" w:rsidR="002E071A" w:rsidRPr="00730B79" w:rsidRDefault="002E071A" w:rsidP="002E071A">
            <w:pPr>
              <w:pStyle w:val="Header"/>
              <w:rPr>
                <w:rFonts w:ascii="Arial" w:hAnsi="Arial" w:cs="Arial"/>
                <w:b/>
                <w:i/>
                <w:color w:val="FFFFFF"/>
                <w:szCs w:val="24"/>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59BFD5A5" w14:textId="6D41DEEF" w:rsidR="002E071A" w:rsidRPr="00730B79" w:rsidRDefault="002E071A" w:rsidP="002E071A">
            <w:pPr>
              <w:pStyle w:val="Header"/>
              <w:rPr>
                <w:rFonts w:ascii="Arial" w:hAnsi="Arial" w:cs="Arial"/>
                <w:b/>
                <w:color w:val="FFFFFF"/>
                <w:szCs w:val="24"/>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2F740A96" w14:textId="1312590F" w:rsidR="002E071A" w:rsidRPr="00730B79" w:rsidRDefault="002E071A" w:rsidP="002E071A">
            <w:pPr>
              <w:pStyle w:val="Header"/>
              <w:rPr>
                <w:rFonts w:ascii="Arial" w:hAnsi="Arial" w:cs="Arial"/>
                <w:b/>
                <w:color w:val="FFFFFF"/>
                <w:szCs w:val="24"/>
              </w:rPr>
            </w:pPr>
            <w:r w:rsidRPr="00730B79">
              <w:rPr>
                <w:rFonts w:ascii="Arial" w:hAnsi="Arial" w:cs="Arial"/>
              </w:rPr>
              <w:t>Jacqui Criddle</w:t>
            </w:r>
          </w:p>
        </w:tc>
      </w:tr>
      <w:tr w:rsidR="002E071A" w14:paraId="1FA1AD73" w14:textId="77777777" w:rsidTr="0001769C">
        <w:tc>
          <w:tcPr>
            <w:tcW w:w="1418" w:type="dxa"/>
            <w:tcBorders>
              <w:top w:val="single" w:sz="4" w:space="0" w:color="auto"/>
              <w:left w:val="single" w:sz="4" w:space="0" w:color="auto"/>
              <w:bottom w:val="single" w:sz="4" w:space="0" w:color="auto"/>
              <w:right w:val="single" w:sz="4" w:space="0" w:color="auto"/>
            </w:tcBorders>
          </w:tcPr>
          <w:p w14:paraId="16D9C417" w14:textId="41EF4D05"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3B446E83" w14:textId="146A97FA" w:rsidR="002E071A" w:rsidRPr="00730B79" w:rsidRDefault="002E071A" w:rsidP="002E071A">
            <w:pPr>
              <w:pStyle w:val="Header"/>
              <w:rPr>
                <w:rFonts w:ascii="Arial" w:hAnsi="Arial" w:cs="Arial"/>
                <w:b/>
                <w:color w:val="FFFFFF"/>
                <w:szCs w:val="24"/>
              </w:rPr>
            </w:pPr>
            <w:r w:rsidRPr="00730B79">
              <w:rPr>
                <w:rFonts w:ascii="Arial" w:hAnsi="Arial" w:cs="Arial"/>
              </w:rPr>
              <w:t>(APP) - DA19-37369 - 68 Watkins Rd, Dalkeith - Additions to Single House</w:t>
            </w:r>
          </w:p>
        </w:tc>
        <w:tc>
          <w:tcPr>
            <w:tcW w:w="2605" w:type="dxa"/>
            <w:tcBorders>
              <w:top w:val="single" w:sz="4" w:space="0" w:color="auto"/>
              <w:left w:val="single" w:sz="4" w:space="0" w:color="auto"/>
              <w:bottom w:val="single" w:sz="4" w:space="0" w:color="auto"/>
              <w:right w:val="single" w:sz="4" w:space="0" w:color="auto"/>
            </w:tcBorders>
          </w:tcPr>
          <w:p w14:paraId="4B506E5B" w14:textId="58551F85"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7A67FEF" w14:textId="54A71904"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986DCB8" w14:textId="29779748"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45CE8A6F" w14:textId="6BF35D0D" w:rsidR="002E071A" w:rsidRPr="00730B79" w:rsidRDefault="002E071A" w:rsidP="002E071A">
            <w:pPr>
              <w:pStyle w:val="Header"/>
              <w:rPr>
                <w:rFonts w:ascii="Arial" w:hAnsi="Arial" w:cs="Arial"/>
                <w:b/>
                <w:color w:val="FFFFFF"/>
                <w:szCs w:val="24"/>
              </w:rPr>
            </w:pPr>
            <w:r w:rsidRPr="00730B79">
              <w:rPr>
                <w:rFonts w:ascii="Arial" w:hAnsi="Arial" w:cs="Arial"/>
              </w:rPr>
              <w:t>Mike Richardson Architect</w:t>
            </w:r>
          </w:p>
        </w:tc>
      </w:tr>
      <w:tr w:rsidR="002E071A" w14:paraId="717EE929" w14:textId="77777777" w:rsidTr="0001769C">
        <w:tc>
          <w:tcPr>
            <w:tcW w:w="1418" w:type="dxa"/>
            <w:tcBorders>
              <w:top w:val="single" w:sz="4" w:space="0" w:color="auto"/>
              <w:left w:val="single" w:sz="4" w:space="0" w:color="auto"/>
              <w:bottom w:val="single" w:sz="4" w:space="0" w:color="auto"/>
              <w:right w:val="single" w:sz="4" w:space="0" w:color="auto"/>
            </w:tcBorders>
          </w:tcPr>
          <w:p w14:paraId="1887E88D" w14:textId="7245A8E4"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30F11F8C" w14:textId="756D25B1" w:rsidR="002E071A" w:rsidRPr="00730B79" w:rsidRDefault="002E071A" w:rsidP="002E071A">
            <w:pPr>
              <w:pStyle w:val="Header"/>
              <w:rPr>
                <w:rFonts w:ascii="Arial" w:hAnsi="Arial" w:cs="Arial"/>
                <w:b/>
                <w:color w:val="FFFFFF"/>
                <w:szCs w:val="24"/>
              </w:rPr>
            </w:pPr>
            <w:r w:rsidRPr="00730B79">
              <w:rPr>
                <w:rFonts w:ascii="Arial" w:hAnsi="Arial" w:cs="Arial"/>
              </w:rPr>
              <w:t>BA49858 - Uncertified building permit - Pool Barrier</w:t>
            </w:r>
          </w:p>
        </w:tc>
        <w:tc>
          <w:tcPr>
            <w:tcW w:w="2605" w:type="dxa"/>
            <w:tcBorders>
              <w:top w:val="single" w:sz="4" w:space="0" w:color="auto"/>
              <w:left w:val="single" w:sz="4" w:space="0" w:color="auto"/>
              <w:bottom w:val="single" w:sz="4" w:space="0" w:color="auto"/>
              <w:right w:val="single" w:sz="4" w:space="0" w:color="auto"/>
            </w:tcBorders>
          </w:tcPr>
          <w:p w14:paraId="2D540BC9" w14:textId="774BE2AC"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C54F444" w14:textId="3543C590"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22B8ACD" w14:textId="737659D2" w:rsidR="002E071A" w:rsidRPr="00730B79" w:rsidRDefault="00730B79" w:rsidP="002E071A">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B78B9DB" w14:textId="68C30A83" w:rsidR="002E071A" w:rsidRPr="00730B79" w:rsidRDefault="002E071A" w:rsidP="002E071A">
            <w:pPr>
              <w:pStyle w:val="Header"/>
              <w:rPr>
                <w:rFonts w:ascii="Arial" w:hAnsi="Arial" w:cs="Arial"/>
                <w:b/>
                <w:color w:val="FFFFFF"/>
                <w:szCs w:val="24"/>
              </w:rPr>
            </w:pPr>
            <w:r w:rsidRPr="00730B79">
              <w:rPr>
                <w:rFonts w:ascii="Arial" w:hAnsi="Arial" w:cs="Arial"/>
              </w:rPr>
              <w:t>G M Holt</w:t>
            </w:r>
          </w:p>
        </w:tc>
      </w:tr>
      <w:tr w:rsidR="002E071A" w14:paraId="650764FA" w14:textId="77777777" w:rsidTr="0001769C">
        <w:tc>
          <w:tcPr>
            <w:tcW w:w="1418" w:type="dxa"/>
            <w:tcBorders>
              <w:top w:val="single" w:sz="4" w:space="0" w:color="auto"/>
              <w:left w:val="single" w:sz="4" w:space="0" w:color="auto"/>
              <w:bottom w:val="single" w:sz="4" w:space="0" w:color="auto"/>
              <w:right w:val="single" w:sz="4" w:space="0" w:color="auto"/>
            </w:tcBorders>
          </w:tcPr>
          <w:p w14:paraId="2CC3CB99" w14:textId="1D771F87"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6E66703D" w14:textId="7E015302" w:rsidR="002E071A" w:rsidRPr="00730B79" w:rsidRDefault="002E071A" w:rsidP="002E071A">
            <w:pPr>
              <w:pStyle w:val="Header"/>
              <w:rPr>
                <w:rFonts w:ascii="Arial" w:hAnsi="Arial" w:cs="Arial"/>
                <w:b/>
                <w:color w:val="FFFFFF"/>
                <w:szCs w:val="24"/>
              </w:rPr>
            </w:pPr>
            <w:r w:rsidRPr="00730B79">
              <w:rPr>
                <w:rFonts w:ascii="Arial" w:hAnsi="Arial" w:cs="Arial"/>
              </w:rPr>
              <w:t>BA49748 -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6AECD52F" w14:textId="13DA732F"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ABB6430" w14:textId="3E818480"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1FF3F82" w14:textId="09C505B5" w:rsidR="002E071A" w:rsidRPr="00730B79" w:rsidRDefault="002E071A" w:rsidP="002E071A">
            <w:pPr>
              <w:pStyle w:val="Header"/>
              <w:rPr>
                <w:rFonts w:ascii="Arial" w:hAnsi="Arial" w:cs="Arial"/>
                <w:b/>
                <w:color w:val="FFFFFF"/>
                <w:szCs w:val="24"/>
              </w:rPr>
            </w:pPr>
            <w:r w:rsidRPr="00730B79">
              <w:rPr>
                <w:rFonts w:ascii="Arial" w:hAnsi="Arial" w:cs="Arial"/>
              </w:rPr>
              <w:t>s21.1</w:t>
            </w:r>
          </w:p>
        </w:tc>
        <w:tc>
          <w:tcPr>
            <w:tcW w:w="2393" w:type="dxa"/>
            <w:tcBorders>
              <w:top w:val="single" w:sz="4" w:space="0" w:color="auto"/>
              <w:left w:val="single" w:sz="4" w:space="0" w:color="auto"/>
              <w:bottom w:val="single" w:sz="4" w:space="0" w:color="auto"/>
              <w:right w:val="single" w:sz="4" w:space="0" w:color="auto"/>
            </w:tcBorders>
          </w:tcPr>
          <w:p w14:paraId="58342F4C" w14:textId="451E0F82" w:rsidR="002E071A" w:rsidRPr="00730B79" w:rsidRDefault="002E071A" w:rsidP="002E071A">
            <w:pPr>
              <w:pStyle w:val="Header"/>
              <w:rPr>
                <w:rFonts w:ascii="Arial" w:hAnsi="Arial" w:cs="Arial"/>
                <w:b/>
                <w:color w:val="FFFFFF"/>
                <w:szCs w:val="24"/>
              </w:rPr>
            </w:pPr>
            <w:r w:rsidRPr="00730B79">
              <w:rPr>
                <w:rFonts w:ascii="Arial" w:hAnsi="Arial" w:cs="Arial"/>
              </w:rPr>
              <w:t>Brajkovich Demolition and Salvage Pty Ltd</w:t>
            </w:r>
          </w:p>
        </w:tc>
      </w:tr>
      <w:tr w:rsidR="002E071A" w14:paraId="60A458C5" w14:textId="77777777" w:rsidTr="0001769C">
        <w:tc>
          <w:tcPr>
            <w:tcW w:w="1418" w:type="dxa"/>
            <w:tcBorders>
              <w:top w:val="single" w:sz="4" w:space="0" w:color="auto"/>
              <w:left w:val="single" w:sz="4" w:space="0" w:color="auto"/>
              <w:bottom w:val="single" w:sz="4" w:space="0" w:color="auto"/>
              <w:right w:val="single" w:sz="4" w:space="0" w:color="auto"/>
            </w:tcBorders>
          </w:tcPr>
          <w:p w14:paraId="67B9BA03" w14:textId="40159C84" w:rsidR="002E071A" w:rsidRPr="00730B79" w:rsidRDefault="002E071A" w:rsidP="002E071A">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5B21F435" w14:textId="18224AA6" w:rsidR="002E071A" w:rsidRPr="00730B79" w:rsidRDefault="002E071A" w:rsidP="002E071A">
            <w:pPr>
              <w:pStyle w:val="Header"/>
              <w:rPr>
                <w:rFonts w:ascii="Arial" w:hAnsi="Arial" w:cs="Arial"/>
                <w:b/>
                <w:color w:val="FFFFFF"/>
                <w:szCs w:val="24"/>
              </w:rPr>
            </w:pPr>
            <w:r w:rsidRPr="00730B79">
              <w:rPr>
                <w:rFonts w:ascii="Arial" w:hAnsi="Arial" w:cs="Arial"/>
              </w:rPr>
              <w:t>(APP) - DA19-35817 - 51B Haldane St, Mt C - Single House</w:t>
            </w:r>
          </w:p>
        </w:tc>
        <w:tc>
          <w:tcPr>
            <w:tcW w:w="2605" w:type="dxa"/>
            <w:tcBorders>
              <w:top w:val="single" w:sz="4" w:space="0" w:color="auto"/>
              <w:left w:val="single" w:sz="4" w:space="0" w:color="auto"/>
              <w:bottom w:val="single" w:sz="4" w:space="0" w:color="auto"/>
              <w:right w:val="single" w:sz="4" w:space="0" w:color="auto"/>
            </w:tcBorders>
          </w:tcPr>
          <w:p w14:paraId="40A27D68" w14:textId="76967BD9" w:rsidR="002E071A" w:rsidRPr="00730B79" w:rsidRDefault="002E071A" w:rsidP="002E071A">
            <w:pPr>
              <w:pStyle w:val="Header"/>
              <w:rPr>
                <w:rFonts w:ascii="Arial" w:hAnsi="Arial" w:cs="Arial"/>
                <w:b/>
                <w:color w:val="FFFFFF"/>
                <w:szCs w:val="24"/>
              </w:rPr>
            </w:pPr>
            <w:r w:rsidRPr="00730B79">
              <w:rPr>
                <w:rFonts w:ascii="Arial" w:hAnsi="Arial" w:cs="Arial"/>
              </w:rPr>
              <w:t>Manager Planning</w:t>
            </w:r>
          </w:p>
        </w:tc>
        <w:tc>
          <w:tcPr>
            <w:tcW w:w="2380" w:type="dxa"/>
            <w:tcBorders>
              <w:top w:val="single" w:sz="4" w:space="0" w:color="auto"/>
              <w:left w:val="single" w:sz="4" w:space="0" w:color="auto"/>
              <w:bottom w:val="single" w:sz="4" w:space="0" w:color="auto"/>
              <w:right w:val="single" w:sz="4" w:space="0" w:color="auto"/>
            </w:tcBorders>
          </w:tcPr>
          <w:p w14:paraId="34B1C4B1" w14:textId="061A20DB"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2D37FD6" w14:textId="336B302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26DBFDCD" w14:textId="322208CD" w:rsidR="002E071A" w:rsidRPr="00730B79" w:rsidRDefault="002E071A" w:rsidP="002E071A">
            <w:pPr>
              <w:pStyle w:val="Header"/>
              <w:rPr>
                <w:rFonts w:ascii="Arial" w:hAnsi="Arial" w:cs="Arial"/>
                <w:b/>
                <w:color w:val="FFFFFF"/>
                <w:szCs w:val="24"/>
              </w:rPr>
            </w:pPr>
            <w:r w:rsidRPr="00730B79">
              <w:rPr>
                <w:rFonts w:ascii="Arial" w:hAnsi="Arial" w:cs="Arial"/>
              </w:rPr>
              <w:t>Dorian Morelli</w:t>
            </w:r>
          </w:p>
        </w:tc>
      </w:tr>
      <w:tr w:rsidR="00730B79" w14:paraId="5641956B" w14:textId="77777777" w:rsidTr="0001769C">
        <w:tc>
          <w:tcPr>
            <w:tcW w:w="1418" w:type="dxa"/>
            <w:tcBorders>
              <w:top w:val="single" w:sz="4" w:space="0" w:color="auto"/>
              <w:left w:val="single" w:sz="4" w:space="0" w:color="auto"/>
              <w:bottom w:val="single" w:sz="4" w:space="0" w:color="auto"/>
              <w:right w:val="single" w:sz="4" w:space="0" w:color="auto"/>
            </w:tcBorders>
          </w:tcPr>
          <w:p w14:paraId="1BEE595B" w14:textId="5EB87DC2"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21E6BF18" w14:textId="66BD5AC9" w:rsidR="00730B79" w:rsidRPr="00730B79" w:rsidRDefault="00730B79" w:rsidP="00730B79">
            <w:pPr>
              <w:pStyle w:val="Header"/>
              <w:rPr>
                <w:rFonts w:ascii="Arial" w:hAnsi="Arial" w:cs="Arial"/>
                <w:b/>
                <w:color w:val="FFFFFF"/>
                <w:szCs w:val="24"/>
              </w:rPr>
            </w:pPr>
            <w:r w:rsidRPr="00730B79">
              <w:rPr>
                <w:rFonts w:ascii="Arial" w:hAnsi="Arial" w:cs="Arial"/>
              </w:rPr>
              <w:t>BA49344 -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2C3DB6B0" w14:textId="0950ACA9"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69655E7" w14:textId="76FC887D"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06A6232" w14:textId="6F62387D"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C460BDA" w14:textId="7CB7F6D6" w:rsidR="00730B79" w:rsidRPr="00730B79" w:rsidRDefault="00730B79" w:rsidP="00730B79">
            <w:pPr>
              <w:pStyle w:val="Header"/>
              <w:rPr>
                <w:rFonts w:ascii="Arial" w:hAnsi="Arial" w:cs="Arial"/>
                <w:b/>
                <w:color w:val="FFFFFF"/>
                <w:szCs w:val="24"/>
              </w:rPr>
            </w:pPr>
            <w:r w:rsidRPr="00730B79">
              <w:rPr>
                <w:rFonts w:ascii="Arial" w:hAnsi="Arial" w:cs="Arial"/>
              </w:rPr>
              <w:t>Marquee Homes Pty Ltd</w:t>
            </w:r>
          </w:p>
        </w:tc>
      </w:tr>
      <w:tr w:rsidR="00730B79" w14:paraId="1BD83F9C" w14:textId="77777777" w:rsidTr="0001769C">
        <w:tc>
          <w:tcPr>
            <w:tcW w:w="1418" w:type="dxa"/>
            <w:tcBorders>
              <w:top w:val="single" w:sz="4" w:space="0" w:color="auto"/>
              <w:left w:val="single" w:sz="4" w:space="0" w:color="auto"/>
              <w:bottom w:val="single" w:sz="4" w:space="0" w:color="auto"/>
              <w:right w:val="single" w:sz="4" w:space="0" w:color="auto"/>
            </w:tcBorders>
          </w:tcPr>
          <w:p w14:paraId="2D0E0104" w14:textId="38856109" w:rsidR="00730B79" w:rsidRPr="00730B79" w:rsidRDefault="00730B79" w:rsidP="00730B79">
            <w:pPr>
              <w:pStyle w:val="Header"/>
              <w:rPr>
                <w:rFonts w:ascii="Arial" w:hAnsi="Arial" w:cs="Arial"/>
                <w:b/>
                <w:color w:val="FFFFFF"/>
                <w:szCs w:val="24"/>
              </w:rPr>
            </w:pPr>
            <w:r w:rsidRPr="00730B79">
              <w:rPr>
                <w:rFonts w:ascii="Arial" w:hAnsi="Arial" w:cs="Arial"/>
              </w:rPr>
              <w:lastRenderedPageBreak/>
              <w:t>5/09/2019</w:t>
            </w:r>
          </w:p>
        </w:tc>
        <w:tc>
          <w:tcPr>
            <w:tcW w:w="3798" w:type="dxa"/>
            <w:tcBorders>
              <w:top w:val="single" w:sz="4" w:space="0" w:color="auto"/>
              <w:left w:val="single" w:sz="4" w:space="0" w:color="auto"/>
              <w:bottom w:val="single" w:sz="4" w:space="0" w:color="auto"/>
              <w:right w:val="single" w:sz="4" w:space="0" w:color="auto"/>
            </w:tcBorders>
          </w:tcPr>
          <w:p w14:paraId="0D49B373" w14:textId="6FE86252" w:rsidR="00730B79" w:rsidRPr="00730B79" w:rsidRDefault="00730B79" w:rsidP="00730B79">
            <w:pPr>
              <w:pStyle w:val="Header"/>
              <w:rPr>
                <w:rFonts w:ascii="Arial" w:hAnsi="Arial" w:cs="Arial"/>
                <w:b/>
                <w:color w:val="FFFFFF"/>
                <w:szCs w:val="24"/>
              </w:rPr>
            </w:pPr>
            <w:r w:rsidRPr="00730B79">
              <w:rPr>
                <w:rFonts w:ascii="Arial" w:hAnsi="Arial" w:cs="Arial"/>
              </w:rPr>
              <w:t>BA48119 - Certified building permit - Alterations</w:t>
            </w:r>
          </w:p>
        </w:tc>
        <w:tc>
          <w:tcPr>
            <w:tcW w:w="2605" w:type="dxa"/>
            <w:tcBorders>
              <w:top w:val="single" w:sz="4" w:space="0" w:color="auto"/>
              <w:left w:val="single" w:sz="4" w:space="0" w:color="auto"/>
              <w:bottom w:val="single" w:sz="4" w:space="0" w:color="auto"/>
              <w:right w:val="single" w:sz="4" w:space="0" w:color="auto"/>
            </w:tcBorders>
          </w:tcPr>
          <w:p w14:paraId="5C989A23" w14:textId="77777777" w:rsidR="00730B79" w:rsidRDefault="00730B79" w:rsidP="00730B79">
            <w:pPr>
              <w:pStyle w:val="Header"/>
              <w:rPr>
                <w:rFonts w:ascii="Arial" w:hAnsi="Arial" w:cs="Arial"/>
              </w:rPr>
            </w:pPr>
            <w:r w:rsidRPr="00730B79">
              <w:rPr>
                <w:rFonts w:ascii="Arial" w:hAnsi="Arial" w:cs="Arial"/>
              </w:rPr>
              <w:t>Manager Building Services</w:t>
            </w:r>
          </w:p>
          <w:p w14:paraId="5F75F0B5" w14:textId="49870A07" w:rsidR="002071F0" w:rsidRPr="00730B79" w:rsidRDefault="002071F0" w:rsidP="00730B79">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4AA036DB" w14:textId="3C612320"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F6546FF" w14:textId="67D28329"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B61A3DD" w14:textId="6BD6664A" w:rsidR="00730B79" w:rsidRPr="00730B79" w:rsidRDefault="00730B79" w:rsidP="00730B79">
            <w:pPr>
              <w:pStyle w:val="Header"/>
              <w:rPr>
                <w:rFonts w:ascii="Arial" w:hAnsi="Arial" w:cs="Arial"/>
                <w:b/>
                <w:color w:val="FFFFFF"/>
                <w:szCs w:val="24"/>
              </w:rPr>
            </w:pPr>
            <w:r w:rsidRPr="00730B79">
              <w:rPr>
                <w:rFonts w:ascii="Arial" w:hAnsi="Arial" w:cs="Arial"/>
              </w:rPr>
              <w:t>Barefoot R</w:t>
            </w:r>
            <w:r w:rsidR="00576207">
              <w:rPr>
                <w:rFonts w:ascii="Arial" w:hAnsi="Arial" w:cs="Arial"/>
              </w:rPr>
              <w:t>e</w:t>
            </w:r>
            <w:r w:rsidRPr="00730B79">
              <w:rPr>
                <w:rFonts w:ascii="Arial" w:hAnsi="Arial" w:cs="Arial"/>
              </w:rPr>
              <w:t>novations Pty Ltd</w:t>
            </w:r>
          </w:p>
        </w:tc>
      </w:tr>
      <w:tr w:rsidR="00730B79" w14:paraId="05C454A8" w14:textId="77777777" w:rsidTr="0001769C">
        <w:tc>
          <w:tcPr>
            <w:tcW w:w="1418" w:type="dxa"/>
            <w:tcBorders>
              <w:top w:val="single" w:sz="4" w:space="0" w:color="auto"/>
              <w:left w:val="single" w:sz="4" w:space="0" w:color="auto"/>
              <w:bottom w:val="single" w:sz="4" w:space="0" w:color="auto"/>
              <w:right w:val="single" w:sz="4" w:space="0" w:color="auto"/>
            </w:tcBorders>
          </w:tcPr>
          <w:p w14:paraId="520D13EB" w14:textId="7600D89E"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5AC20CD0" w14:textId="19832D2C" w:rsidR="00730B79" w:rsidRPr="00730B79" w:rsidRDefault="00730B79" w:rsidP="00730B79">
            <w:pPr>
              <w:pStyle w:val="Header"/>
              <w:rPr>
                <w:rFonts w:ascii="Arial" w:hAnsi="Arial" w:cs="Arial"/>
                <w:b/>
                <w:color w:val="FFFFFF"/>
                <w:szCs w:val="24"/>
              </w:rPr>
            </w:pPr>
            <w:r w:rsidRPr="00730B79">
              <w:rPr>
                <w:rFonts w:ascii="Arial" w:hAnsi="Arial" w:cs="Arial"/>
              </w:rPr>
              <w:t>BA49763 -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1727DB9" w14:textId="5868A98E"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04E0D35" w14:textId="423D8BBF"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D5D6C6A" w14:textId="72A89217"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4150743" w14:textId="463BEFB1" w:rsidR="00730B79" w:rsidRPr="00730B79" w:rsidRDefault="00730B79" w:rsidP="00730B79">
            <w:pPr>
              <w:pStyle w:val="Header"/>
              <w:rPr>
                <w:rFonts w:ascii="Arial" w:hAnsi="Arial" w:cs="Arial"/>
                <w:b/>
                <w:color w:val="FFFFFF"/>
                <w:szCs w:val="24"/>
              </w:rPr>
            </w:pPr>
            <w:r w:rsidRPr="00730B79">
              <w:rPr>
                <w:rFonts w:ascii="Arial" w:hAnsi="Arial" w:cs="Arial"/>
              </w:rPr>
              <w:t>Tangent Nominees Pty Ltd</w:t>
            </w:r>
          </w:p>
        </w:tc>
      </w:tr>
      <w:tr w:rsidR="00730B79" w14:paraId="1AAF6AE8" w14:textId="77777777" w:rsidTr="0001769C">
        <w:tc>
          <w:tcPr>
            <w:tcW w:w="1418" w:type="dxa"/>
            <w:tcBorders>
              <w:top w:val="single" w:sz="4" w:space="0" w:color="auto"/>
              <w:left w:val="single" w:sz="4" w:space="0" w:color="auto"/>
              <w:bottom w:val="single" w:sz="4" w:space="0" w:color="auto"/>
              <w:right w:val="single" w:sz="4" w:space="0" w:color="auto"/>
            </w:tcBorders>
          </w:tcPr>
          <w:p w14:paraId="57F0772A" w14:textId="04674221"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3F1860B2" w14:textId="0860A3E3" w:rsidR="00730B79" w:rsidRPr="00730B79" w:rsidRDefault="00730B79" w:rsidP="00730B79">
            <w:pPr>
              <w:pStyle w:val="Header"/>
              <w:rPr>
                <w:rFonts w:ascii="Arial" w:hAnsi="Arial" w:cs="Arial"/>
                <w:b/>
                <w:color w:val="FFFFFF"/>
                <w:szCs w:val="24"/>
              </w:rPr>
            </w:pPr>
            <w:r w:rsidRPr="00730B79">
              <w:rPr>
                <w:rFonts w:ascii="Arial" w:hAnsi="Arial" w:cs="Arial"/>
              </w:rPr>
              <w:t>BA49693 -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25426FB9" w14:textId="7E7C0245"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0C4C4A2" w14:textId="767003DB"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7B825B7" w14:textId="4785BEA2"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E8B8D11" w14:textId="30D102B2" w:rsidR="00730B79" w:rsidRPr="00730B79" w:rsidRDefault="00730B79" w:rsidP="00730B79">
            <w:pPr>
              <w:pStyle w:val="Header"/>
              <w:rPr>
                <w:rFonts w:ascii="Arial" w:hAnsi="Arial" w:cs="Arial"/>
                <w:b/>
                <w:color w:val="FFFFFF"/>
                <w:szCs w:val="24"/>
              </w:rPr>
            </w:pPr>
            <w:r w:rsidRPr="00730B79">
              <w:rPr>
                <w:rFonts w:ascii="Arial" w:hAnsi="Arial" w:cs="Arial"/>
              </w:rPr>
              <w:t>Nexus Home Improvements</w:t>
            </w:r>
          </w:p>
        </w:tc>
      </w:tr>
      <w:tr w:rsidR="002E071A" w14:paraId="3203BD08" w14:textId="77777777" w:rsidTr="0001769C">
        <w:tc>
          <w:tcPr>
            <w:tcW w:w="1418" w:type="dxa"/>
            <w:tcBorders>
              <w:top w:val="single" w:sz="4" w:space="0" w:color="auto"/>
              <w:left w:val="single" w:sz="4" w:space="0" w:color="auto"/>
              <w:bottom w:val="single" w:sz="4" w:space="0" w:color="auto"/>
              <w:right w:val="single" w:sz="4" w:space="0" w:color="auto"/>
            </w:tcBorders>
          </w:tcPr>
          <w:p w14:paraId="56A4F812" w14:textId="5D614586" w:rsidR="002E071A" w:rsidRPr="00730B79" w:rsidRDefault="002E071A" w:rsidP="002E071A">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11CDAC10" w14:textId="77B4FDDE" w:rsidR="002E071A" w:rsidRPr="00730B79" w:rsidRDefault="002E071A" w:rsidP="002E071A">
            <w:pPr>
              <w:pStyle w:val="Header"/>
              <w:rPr>
                <w:rFonts w:ascii="Arial" w:hAnsi="Arial" w:cs="Arial"/>
                <w:b/>
                <w:color w:val="FFFFFF"/>
                <w:szCs w:val="24"/>
              </w:rPr>
            </w:pPr>
            <w:r w:rsidRPr="00730B79">
              <w:rPr>
                <w:rFonts w:ascii="Arial" w:hAnsi="Arial" w:cs="Arial"/>
              </w:rPr>
              <w:t>(APP) - DA19-38243 - 26 Mayfair St, Mt C - Additions (Patio and Carport) to Single House</w:t>
            </w:r>
          </w:p>
        </w:tc>
        <w:tc>
          <w:tcPr>
            <w:tcW w:w="2605" w:type="dxa"/>
            <w:tcBorders>
              <w:top w:val="single" w:sz="4" w:space="0" w:color="auto"/>
              <w:left w:val="single" w:sz="4" w:space="0" w:color="auto"/>
              <w:bottom w:val="single" w:sz="4" w:space="0" w:color="auto"/>
              <w:right w:val="single" w:sz="4" w:space="0" w:color="auto"/>
            </w:tcBorders>
          </w:tcPr>
          <w:p w14:paraId="1A4E919F" w14:textId="757C25D5"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53352FE4" w14:textId="36C443B5"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3A7B2155" w14:textId="22663CD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20BA9C1D" w14:textId="4737CB08" w:rsidR="002E071A" w:rsidRPr="00730B79" w:rsidRDefault="002E071A" w:rsidP="002E071A">
            <w:pPr>
              <w:pStyle w:val="Header"/>
              <w:rPr>
                <w:rFonts w:ascii="Arial" w:hAnsi="Arial" w:cs="Arial"/>
                <w:b/>
                <w:color w:val="FFFFFF"/>
                <w:szCs w:val="24"/>
              </w:rPr>
            </w:pPr>
            <w:r w:rsidRPr="00730B79">
              <w:rPr>
                <w:rFonts w:ascii="Arial" w:hAnsi="Arial" w:cs="Arial"/>
              </w:rPr>
              <w:t>Complete Approvals</w:t>
            </w:r>
          </w:p>
        </w:tc>
      </w:tr>
      <w:tr w:rsidR="002E071A" w14:paraId="3BA4545F" w14:textId="77777777" w:rsidTr="0001769C">
        <w:tc>
          <w:tcPr>
            <w:tcW w:w="1418" w:type="dxa"/>
            <w:tcBorders>
              <w:top w:val="single" w:sz="4" w:space="0" w:color="auto"/>
              <w:left w:val="single" w:sz="4" w:space="0" w:color="auto"/>
              <w:bottom w:val="single" w:sz="4" w:space="0" w:color="auto"/>
              <w:right w:val="single" w:sz="4" w:space="0" w:color="auto"/>
            </w:tcBorders>
          </w:tcPr>
          <w:p w14:paraId="5477B419" w14:textId="4274D915" w:rsidR="002E071A" w:rsidRPr="00730B79" w:rsidRDefault="002E071A" w:rsidP="002E071A">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0F44F4E8" w14:textId="17B8D90B" w:rsidR="002E071A" w:rsidRPr="00730B79" w:rsidRDefault="002E071A" w:rsidP="002E071A">
            <w:pPr>
              <w:pStyle w:val="Header"/>
              <w:rPr>
                <w:rFonts w:ascii="Arial" w:hAnsi="Arial" w:cs="Arial"/>
                <w:b/>
                <w:color w:val="FFFFFF"/>
                <w:szCs w:val="24"/>
              </w:rPr>
            </w:pPr>
            <w:r w:rsidRPr="00730B79">
              <w:rPr>
                <w:rFonts w:ascii="Arial" w:hAnsi="Arial" w:cs="Arial"/>
              </w:rPr>
              <w:t>(APP) - DA19-36848 - 110 Clement St, Swanbourne - Single House</w:t>
            </w:r>
          </w:p>
        </w:tc>
        <w:tc>
          <w:tcPr>
            <w:tcW w:w="2605" w:type="dxa"/>
            <w:tcBorders>
              <w:top w:val="single" w:sz="4" w:space="0" w:color="auto"/>
              <w:left w:val="single" w:sz="4" w:space="0" w:color="auto"/>
              <w:bottom w:val="single" w:sz="4" w:space="0" w:color="auto"/>
              <w:right w:val="single" w:sz="4" w:space="0" w:color="auto"/>
            </w:tcBorders>
          </w:tcPr>
          <w:p w14:paraId="6374293E" w14:textId="296B2961"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7A5F1BDE" w14:textId="0F1F326D"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DBD0684" w14:textId="3ADE3E5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47AFBAF6" w14:textId="6C787E67" w:rsidR="002E071A" w:rsidRPr="00730B79" w:rsidRDefault="002E071A" w:rsidP="002E071A">
            <w:pPr>
              <w:pStyle w:val="Header"/>
              <w:rPr>
                <w:rFonts w:ascii="Arial" w:hAnsi="Arial" w:cs="Arial"/>
                <w:b/>
                <w:color w:val="FFFFFF"/>
                <w:szCs w:val="24"/>
              </w:rPr>
            </w:pPr>
            <w:r w:rsidRPr="00730B79">
              <w:rPr>
                <w:rFonts w:ascii="Arial" w:hAnsi="Arial" w:cs="Arial"/>
              </w:rPr>
              <w:t>Capella Const</w:t>
            </w:r>
            <w:r w:rsidR="00576207">
              <w:rPr>
                <w:rFonts w:ascii="Arial" w:hAnsi="Arial" w:cs="Arial"/>
              </w:rPr>
              <w:t>ruc</w:t>
            </w:r>
            <w:r w:rsidRPr="00730B79">
              <w:rPr>
                <w:rFonts w:ascii="Arial" w:hAnsi="Arial" w:cs="Arial"/>
              </w:rPr>
              <w:t xml:space="preserve">tions Pty </w:t>
            </w:r>
          </w:p>
        </w:tc>
      </w:tr>
      <w:tr w:rsidR="00730B79" w14:paraId="5EC61363" w14:textId="77777777" w:rsidTr="0001769C">
        <w:tc>
          <w:tcPr>
            <w:tcW w:w="1418" w:type="dxa"/>
            <w:tcBorders>
              <w:top w:val="single" w:sz="4" w:space="0" w:color="auto"/>
              <w:left w:val="single" w:sz="4" w:space="0" w:color="auto"/>
              <w:bottom w:val="single" w:sz="4" w:space="0" w:color="auto"/>
              <w:right w:val="single" w:sz="4" w:space="0" w:color="auto"/>
            </w:tcBorders>
          </w:tcPr>
          <w:p w14:paraId="38A40F2B" w14:textId="316EB964" w:rsidR="00730B79" w:rsidRPr="00730B79" w:rsidRDefault="00730B79" w:rsidP="00730B79">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08E6B087" w14:textId="7FCB1175" w:rsidR="00730B79" w:rsidRPr="00730B79" w:rsidRDefault="00730B79" w:rsidP="00730B79">
            <w:pPr>
              <w:pStyle w:val="Header"/>
              <w:rPr>
                <w:rFonts w:ascii="Arial" w:hAnsi="Arial" w:cs="Arial"/>
                <w:b/>
                <w:color w:val="FFFFFF"/>
                <w:szCs w:val="24"/>
              </w:rPr>
            </w:pPr>
            <w:r w:rsidRPr="00730B79">
              <w:rPr>
                <w:rFonts w:ascii="Arial" w:hAnsi="Arial" w:cs="Arial"/>
              </w:rPr>
              <w:t>BA49839 -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150EDE99" w14:textId="2C69B76E"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767E45DB" w14:textId="6EAECF99"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54ADE30" w14:textId="7075C3A4" w:rsidR="00730B79" w:rsidRPr="00730B79" w:rsidRDefault="00730B79" w:rsidP="00730B79">
            <w:pPr>
              <w:pStyle w:val="Header"/>
              <w:rPr>
                <w:rFonts w:ascii="Arial" w:hAnsi="Arial" w:cs="Arial"/>
                <w:b/>
                <w:color w:val="FFFFFF"/>
                <w:szCs w:val="24"/>
              </w:rPr>
            </w:pPr>
            <w:r w:rsidRPr="00D653DF">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3ACC8E" w14:textId="32CA38BB" w:rsidR="00730B79" w:rsidRPr="00730B79" w:rsidRDefault="00730B79" w:rsidP="00730B79">
            <w:pPr>
              <w:pStyle w:val="Header"/>
              <w:rPr>
                <w:rFonts w:ascii="Arial" w:hAnsi="Arial" w:cs="Arial"/>
                <w:b/>
                <w:color w:val="FFFFFF"/>
                <w:szCs w:val="24"/>
              </w:rPr>
            </w:pPr>
            <w:r w:rsidRPr="00730B79">
              <w:rPr>
                <w:rFonts w:ascii="Arial" w:hAnsi="Arial" w:cs="Arial"/>
              </w:rPr>
              <w:t>Mercedes Group Pty Ltd</w:t>
            </w:r>
          </w:p>
        </w:tc>
      </w:tr>
      <w:tr w:rsidR="00730B79" w14:paraId="7B4DE87C" w14:textId="77777777" w:rsidTr="0001769C">
        <w:tc>
          <w:tcPr>
            <w:tcW w:w="1418" w:type="dxa"/>
            <w:tcBorders>
              <w:top w:val="single" w:sz="4" w:space="0" w:color="auto"/>
              <w:left w:val="single" w:sz="4" w:space="0" w:color="auto"/>
              <w:bottom w:val="single" w:sz="4" w:space="0" w:color="auto"/>
              <w:right w:val="single" w:sz="4" w:space="0" w:color="auto"/>
            </w:tcBorders>
          </w:tcPr>
          <w:p w14:paraId="6FE2B8D2" w14:textId="12EF341B" w:rsidR="00730B79" w:rsidRPr="00730B79" w:rsidRDefault="00730B79" w:rsidP="00730B79">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67D933CB" w14:textId="7DAE9EEF" w:rsidR="00730B79" w:rsidRPr="00730B79" w:rsidRDefault="00730B79" w:rsidP="00730B79">
            <w:pPr>
              <w:pStyle w:val="Header"/>
              <w:rPr>
                <w:rFonts w:ascii="Arial" w:hAnsi="Arial" w:cs="Arial"/>
                <w:b/>
                <w:color w:val="FFFFFF"/>
                <w:szCs w:val="24"/>
              </w:rPr>
            </w:pPr>
            <w:r w:rsidRPr="00730B79">
              <w:rPr>
                <w:rFonts w:ascii="Arial" w:hAnsi="Arial" w:cs="Arial"/>
              </w:rPr>
              <w:t>BA49579 -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89603E7" w14:textId="77777777" w:rsidR="00730B79" w:rsidRDefault="00730B79" w:rsidP="00730B79">
            <w:pPr>
              <w:pStyle w:val="Header"/>
              <w:rPr>
                <w:rFonts w:ascii="Arial" w:hAnsi="Arial" w:cs="Arial"/>
              </w:rPr>
            </w:pPr>
            <w:r w:rsidRPr="00730B79">
              <w:rPr>
                <w:rFonts w:ascii="Arial" w:hAnsi="Arial" w:cs="Arial"/>
              </w:rPr>
              <w:t>Manager Building Services</w:t>
            </w:r>
          </w:p>
          <w:p w14:paraId="12A4D4FB" w14:textId="655E2A9F" w:rsidR="002071F0" w:rsidRPr="00730B79" w:rsidRDefault="002071F0" w:rsidP="00730B79">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588B59AE" w14:textId="3702A888"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4FC4066" w14:textId="42DD1156" w:rsidR="00730B79" w:rsidRPr="00730B79" w:rsidRDefault="00730B79" w:rsidP="00730B79">
            <w:pPr>
              <w:pStyle w:val="Header"/>
              <w:rPr>
                <w:rFonts w:ascii="Arial" w:hAnsi="Arial" w:cs="Arial"/>
                <w:b/>
                <w:color w:val="FFFFFF"/>
                <w:szCs w:val="24"/>
              </w:rPr>
            </w:pPr>
            <w:r w:rsidRPr="00D653DF">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C3F813E" w14:textId="64C930E4" w:rsidR="00730B79" w:rsidRPr="00730B79" w:rsidRDefault="00730B79" w:rsidP="00730B79">
            <w:pPr>
              <w:pStyle w:val="Header"/>
              <w:rPr>
                <w:rFonts w:ascii="Arial" w:hAnsi="Arial" w:cs="Arial"/>
                <w:b/>
                <w:color w:val="FFFFFF"/>
                <w:szCs w:val="24"/>
              </w:rPr>
            </w:pPr>
            <w:r w:rsidRPr="00730B79">
              <w:rPr>
                <w:rFonts w:ascii="Arial" w:hAnsi="Arial" w:cs="Arial"/>
              </w:rPr>
              <w:t>Plunkett Homes</w:t>
            </w:r>
          </w:p>
        </w:tc>
      </w:tr>
      <w:tr w:rsidR="002E071A" w14:paraId="5C5B17BF" w14:textId="77777777" w:rsidTr="0001769C">
        <w:tc>
          <w:tcPr>
            <w:tcW w:w="1418" w:type="dxa"/>
            <w:tcBorders>
              <w:top w:val="single" w:sz="4" w:space="0" w:color="auto"/>
              <w:left w:val="single" w:sz="4" w:space="0" w:color="auto"/>
              <w:bottom w:val="single" w:sz="4" w:space="0" w:color="auto"/>
              <w:right w:val="single" w:sz="4" w:space="0" w:color="auto"/>
            </w:tcBorders>
          </w:tcPr>
          <w:p w14:paraId="76DCC964" w14:textId="15659317" w:rsidR="002E071A" w:rsidRPr="00730B79" w:rsidRDefault="002E071A" w:rsidP="002E071A">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0F26F459" w14:textId="74C8A149" w:rsidR="002E071A" w:rsidRPr="00730B79" w:rsidRDefault="002E071A" w:rsidP="002E071A">
            <w:pPr>
              <w:pStyle w:val="Header"/>
              <w:rPr>
                <w:rFonts w:ascii="Arial" w:hAnsi="Arial" w:cs="Arial"/>
                <w:b/>
                <w:color w:val="FFFFFF"/>
                <w:szCs w:val="24"/>
              </w:rPr>
            </w:pPr>
            <w:r w:rsidRPr="00730B79">
              <w:rPr>
                <w:rFonts w:ascii="Arial" w:hAnsi="Arial" w:cs="Arial"/>
              </w:rPr>
              <w:t>3039313 -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478A6EA" w14:textId="4FE055BF" w:rsidR="002E071A" w:rsidRPr="00730B79" w:rsidRDefault="002E071A" w:rsidP="002E071A">
            <w:pPr>
              <w:pStyle w:val="Header"/>
              <w:rPr>
                <w:rFonts w:ascii="Arial" w:hAnsi="Arial" w:cs="Arial"/>
                <w:b/>
                <w:color w:val="FFFFFF"/>
                <w:szCs w:val="24"/>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03A83BC6" w14:textId="6C464D56" w:rsidR="002E071A" w:rsidRPr="00730B79" w:rsidRDefault="002E071A" w:rsidP="002E071A">
            <w:pPr>
              <w:pStyle w:val="Header"/>
              <w:rPr>
                <w:rFonts w:ascii="Arial" w:hAnsi="Arial" w:cs="Arial"/>
                <w:b/>
                <w:i/>
                <w:color w:val="FFFFFF"/>
                <w:szCs w:val="24"/>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809C975" w14:textId="6011CAFC" w:rsidR="002E071A" w:rsidRPr="00730B79" w:rsidRDefault="002E071A" w:rsidP="002E071A">
            <w:pPr>
              <w:pStyle w:val="Header"/>
              <w:rPr>
                <w:rFonts w:ascii="Arial" w:hAnsi="Arial" w:cs="Arial"/>
                <w:b/>
                <w:color w:val="FFFFFF"/>
                <w:szCs w:val="24"/>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5A8285FD" w14:textId="25A5115F" w:rsidR="002E071A" w:rsidRPr="00730B79" w:rsidRDefault="002E071A" w:rsidP="002E071A">
            <w:pPr>
              <w:pStyle w:val="Header"/>
              <w:rPr>
                <w:rFonts w:ascii="Arial" w:hAnsi="Arial" w:cs="Arial"/>
                <w:b/>
                <w:color w:val="FFFFFF"/>
                <w:szCs w:val="24"/>
              </w:rPr>
            </w:pPr>
            <w:r w:rsidRPr="00730B79">
              <w:rPr>
                <w:rFonts w:ascii="Arial" w:hAnsi="Arial" w:cs="Arial"/>
              </w:rPr>
              <w:t>Philippa Lavell-Lee</w:t>
            </w:r>
          </w:p>
        </w:tc>
      </w:tr>
      <w:tr w:rsidR="00730B79" w14:paraId="63432627" w14:textId="77777777" w:rsidTr="0001769C">
        <w:tc>
          <w:tcPr>
            <w:tcW w:w="1418" w:type="dxa"/>
            <w:tcBorders>
              <w:top w:val="single" w:sz="4" w:space="0" w:color="auto"/>
              <w:left w:val="single" w:sz="4" w:space="0" w:color="auto"/>
              <w:bottom w:val="single" w:sz="4" w:space="0" w:color="auto"/>
              <w:right w:val="single" w:sz="4" w:space="0" w:color="auto"/>
            </w:tcBorders>
          </w:tcPr>
          <w:p w14:paraId="2DAAD640" w14:textId="48982B99" w:rsidR="00730B79" w:rsidRPr="00730B79" w:rsidRDefault="00730B79" w:rsidP="00730B79">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0DEA2341" w14:textId="10CD6E5E" w:rsidR="00730B79" w:rsidRPr="00730B79" w:rsidRDefault="00730B79" w:rsidP="00730B79">
            <w:pPr>
              <w:pStyle w:val="Header"/>
              <w:rPr>
                <w:rFonts w:ascii="Arial" w:hAnsi="Arial" w:cs="Arial"/>
                <w:b/>
                <w:color w:val="FFFFFF"/>
                <w:szCs w:val="24"/>
              </w:rPr>
            </w:pPr>
            <w:r w:rsidRPr="00730B79">
              <w:rPr>
                <w:rFonts w:ascii="Arial" w:hAnsi="Arial" w:cs="Arial"/>
              </w:rPr>
              <w:t>BA49869 - Certified building permit - Office</w:t>
            </w:r>
          </w:p>
        </w:tc>
        <w:tc>
          <w:tcPr>
            <w:tcW w:w="2605" w:type="dxa"/>
            <w:tcBorders>
              <w:top w:val="single" w:sz="4" w:space="0" w:color="auto"/>
              <w:left w:val="single" w:sz="4" w:space="0" w:color="auto"/>
              <w:bottom w:val="single" w:sz="4" w:space="0" w:color="auto"/>
              <w:right w:val="single" w:sz="4" w:space="0" w:color="auto"/>
            </w:tcBorders>
          </w:tcPr>
          <w:p w14:paraId="6A572B75" w14:textId="340FC133"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D2B2636" w14:textId="5B738C14"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B659F03" w14:textId="59630E18" w:rsidR="00730B79" w:rsidRPr="00730B79" w:rsidRDefault="00730B79" w:rsidP="00730B79">
            <w:pPr>
              <w:pStyle w:val="Header"/>
              <w:rPr>
                <w:rFonts w:ascii="Arial" w:hAnsi="Arial" w:cs="Arial"/>
                <w:b/>
                <w:color w:val="FFFFFF"/>
                <w:szCs w:val="24"/>
              </w:rPr>
            </w:pPr>
            <w:r w:rsidRPr="009856E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492152D" w14:textId="5E538DFB" w:rsidR="00730B79" w:rsidRPr="00730B79" w:rsidRDefault="00730B79" w:rsidP="00730B79">
            <w:pPr>
              <w:pStyle w:val="Header"/>
              <w:rPr>
                <w:rFonts w:ascii="Arial" w:hAnsi="Arial" w:cs="Arial"/>
                <w:b/>
                <w:color w:val="FFFFFF"/>
                <w:szCs w:val="24"/>
              </w:rPr>
            </w:pPr>
            <w:r w:rsidRPr="00730B79">
              <w:rPr>
                <w:rFonts w:ascii="Arial" w:hAnsi="Arial" w:cs="Arial"/>
              </w:rPr>
              <w:t>Greared Construction Pty Ltd</w:t>
            </w:r>
          </w:p>
        </w:tc>
      </w:tr>
      <w:tr w:rsidR="00730B79" w14:paraId="0B8C1BE1" w14:textId="77777777" w:rsidTr="0001769C">
        <w:tc>
          <w:tcPr>
            <w:tcW w:w="1418" w:type="dxa"/>
            <w:tcBorders>
              <w:top w:val="single" w:sz="4" w:space="0" w:color="auto"/>
              <w:left w:val="single" w:sz="4" w:space="0" w:color="auto"/>
              <w:bottom w:val="single" w:sz="4" w:space="0" w:color="auto"/>
              <w:right w:val="single" w:sz="4" w:space="0" w:color="auto"/>
            </w:tcBorders>
          </w:tcPr>
          <w:p w14:paraId="221B98F6" w14:textId="467ACB26" w:rsidR="00730B79" w:rsidRPr="00730B79" w:rsidRDefault="00730B79" w:rsidP="00730B79">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17C7D356" w14:textId="6FD03908" w:rsidR="00730B79" w:rsidRPr="00730B79" w:rsidRDefault="00730B79" w:rsidP="00730B79">
            <w:pPr>
              <w:pStyle w:val="Header"/>
              <w:rPr>
                <w:rFonts w:ascii="Arial" w:hAnsi="Arial" w:cs="Arial"/>
                <w:b/>
                <w:color w:val="FFFFFF"/>
                <w:szCs w:val="24"/>
              </w:rPr>
            </w:pPr>
            <w:r w:rsidRPr="00730B79">
              <w:rPr>
                <w:rFonts w:ascii="Arial" w:hAnsi="Arial" w:cs="Arial"/>
              </w:rPr>
              <w:t>BA49993 - Certified building permit - Amendments</w:t>
            </w:r>
          </w:p>
        </w:tc>
        <w:tc>
          <w:tcPr>
            <w:tcW w:w="2605" w:type="dxa"/>
            <w:tcBorders>
              <w:top w:val="single" w:sz="4" w:space="0" w:color="auto"/>
              <w:left w:val="single" w:sz="4" w:space="0" w:color="auto"/>
              <w:bottom w:val="single" w:sz="4" w:space="0" w:color="auto"/>
              <w:right w:val="single" w:sz="4" w:space="0" w:color="auto"/>
            </w:tcBorders>
          </w:tcPr>
          <w:p w14:paraId="68034608" w14:textId="2228EC02"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0A29F29" w14:textId="16F2C532"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59C0C434" w14:textId="271A59F9" w:rsidR="00730B79" w:rsidRPr="00730B79" w:rsidRDefault="00730B79" w:rsidP="00730B79">
            <w:pPr>
              <w:pStyle w:val="Header"/>
              <w:rPr>
                <w:rFonts w:ascii="Arial" w:hAnsi="Arial" w:cs="Arial"/>
                <w:b/>
                <w:color w:val="FFFFFF"/>
                <w:szCs w:val="24"/>
              </w:rPr>
            </w:pPr>
            <w:r w:rsidRPr="009856E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333F6B3" w14:textId="2F2A5895" w:rsidR="00730B79" w:rsidRPr="00730B79" w:rsidRDefault="00730B79" w:rsidP="00730B79">
            <w:pPr>
              <w:pStyle w:val="Header"/>
              <w:rPr>
                <w:rFonts w:ascii="Arial" w:hAnsi="Arial" w:cs="Arial"/>
                <w:b/>
                <w:color w:val="FFFFFF"/>
                <w:szCs w:val="24"/>
              </w:rPr>
            </w:pPr>
            <w:r w:rsidRPr="00730B79">
              <w:rPr>
                <w:rFonts w:ascii="Arial" w:hAnsi="Arial" w:cs="Arial"/>
              </w:rPr>
              <w:t>Imperial Homes</w:t>
            </w:r>
          </w:p>
        </w:tc>
      </w:tr>
      <w:tr w:rsidR="00730B79" w14:paraId="0FADE92A" w14:textId="77777777" w:rsidTr="0001769C">
        <w:tc>
          <w:tcPr>
            <w:tcW w:w="1418" w:type="dxa"/>
            <w:tcBorders>
              <w:top w:val="single" w:sz="4" w:space="0" w:color="auto"/>
              <w:left w:val="single" w:sz="4" w:space="0" w:color="auto"/>
              <w:bottom w:val="single" w:sz="4" w:space="0" w:color="auto"/>
              <w:right w:val="single" w:sz="4" w:space="0" w:color="auto"/>
            </w:tcBorders>
          </w:tcPr>
          <w:p w14:paraId="19163AF7" w14:textId="06952107" w:rsidR="00730B79" w:rsidRPr="00730B79" w:rsidRDefault="00730B79" w:rsidP="00730B79">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04E0E05D" w14:textId="2220B54E" w:rsidR="00730B79" w:rsidRPr="00730B79" w:rsidRDefault="00730B79" w:rsidP="00730B79">
            <w:pPr>
              <w:pStyle w:val="Header"/>
              <w:rPr>
                <w:rFonts w:ascii="Arial" w:hAnsi="Arial" w:cs="Arial"/>
                <w:b/>
                <w:color w:val="FFFFFF"/>
                <w:szCs w:val="24"/>
              </w:rPr>
            </w:pPr>
            <w:r w:rsidRPr="00730B79">
              <w:rPr>
                <w:rFonts w:ascii="Arial" w:hAnsi="Arial" w:cs="Arial"/>
              </w:rPr>
              <w:t>BA49920 -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420BFFF7" w14:textId="5BD827CF"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16778B3" w14:textId="0E7C0C11"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598E604A" w14:textId="779735F7" w:rsidR="00730B79" w:rsidRPr="00730B79" w:rsidRDefault="00730B79" w:rsidP="00730B79">
            <w:pPr>
              <w:pStyle w:val="Header"/>
              <w:rPr>
                <w:rFonts w:ascii="Arial" w:hAnsi="Arial" w:cs="Arial"/>
                <w:b/>
                <w:color w:val="FFFFFF"/>
                <w:szCs w:val="24"/>
              </w:rPr>
            </w:pPr>
            <w:r w:rsidRPr="009856E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610DAFD" w14:textId="1984FBC7" w:rsidR="00730B79" w:rsidRPr="00730B79" w:rsidRDefault="00730B79" w:rsidP="00730B79">
            <w:pPr>
              <w:pStyle w:val="Header"/>
              <w:rPr>
                <w:rFonts w:ascii="Arial" w:hAnsi="Arial" w:cs="Arial"/>
                <w:b/>
                <w:color w:val="FFFFFF"/>
                <w:szCs w:val="24"/>
              </w:rPr>
            </w:pPr>
            <w:r w:rsidRPr="00730B79">
              <w:rPr>
                <w:rFonts w:ascii="Arial" w:hAnsi="Arial" w:cs="Arial"/>
              </w:rPr>
              <w:t>Mass Group WA</w:t>
            </w:r>
          </w:p>
        </w:tc>
      </w:tr>
      <w:tr w:rsidR="002E071A" w14:paraId="1E0884F8" w14:textId="77777777" w:rsidTr="0001769C">
        <w:tc>
          <w:tcPr>
            <w:tcW w:w="1418" w:type="dxa"/>
            <w:tcBorders>
              <w:top w:val="single" w:sz="4" w:space="0" w:color="auto"/>
              <w:left w:val="single" w:sz="4" w:space="0" w:color="auto"/>
              <w:bottom w:val="single" w:sz="4" w:space="0" w:color="auto"/>
              <w:right w:val="single" w:sz="4" w:space="0" w:color="auto"/>
            </w:tcBorders>
          </w:tcPr>
          <w:p w14:paraId="1DD6AE27" w14:textId="1DBBB346" w:rsidR="002E071A" w:rsidRPr="00730B79" w:rsidRDefault="002E071A" w:rsidP="002E071A">
            <w:pPr>
              <w:pStyle w:val="Header"/>
              <w:rPr>
                <w:rFonts w:ascii="Arial" w:hAnsi="Arial" w:cs="Arial"/>
                <w:b/>
                <w:color w:val="FFFFFF"/>
                <w:szCs w:val="24"/>
              </w:rPr>
            </w:pPr>
            <w:r w:rsidRPr="00730B79">
              <w:rPr>
                <w:rFonts w:ascii="Arial" w:hAnsi="Arial" w:cs="Arial"/>
              </w:rPr>
              <w:lastRenderedPageBreak/>
              <w:t>9/09/2019</w:t>
            </w:r>
          </w:p>
        </w:tc>
        <w:tc>
          <w:tcPr>
            <w:tcW w:w="3798" w:type="dxa"/>
            <w:tcBorders>
              <w:top w:val="single" w:sz="4" w:space="0" w:color="auto"/>
              <w:left w:val="single" w:sz="4" w:space="0" w:color="auto"/>
              <w:bottom w:val="single" w:sz="4" w:space="0" w:color="auto"/>
              <w:right w:val="single" w:sz="4" w:space="0" w:color="auto"/>
            </w:tcBorders>
          </w:tcPr>
          <w:p w14:paraId="4FE3C2FE" w14:textId="44D93DD3" w:rsidR="002E071A" w:rsidRPr="00730B79" w:rsidRDefault="002E071A" w:rsidP="002E071A">
            <w:pPr>
              <w:pStyle w:val="Header"/>
              <w:rPr>
                <w:rFonts w:ascii="Arial" w:hAnsi="Arial" w:cs="Arial"/>
                <w:b/>
                <w:color w:val="FFFFFF"/>
                <w:szCs w:val="24"/>
              </w:rPr>
            </w:pPr>
            <w:r w:rsidRPr="00730B79">
              <w:rPr>
                <w:rFonts w:ascii="Arial" w:hAnsi="Arial" w:cs="Arial"/>
              </w:rPr>
              <w:t>BA50031 - Demolition permit - Dwelling</w:t>
            </w:r>
          </w:p>
        </w:tc>
        <w:tc>
          <w:tcPr>
            <w:tcW w:w="2605" w:type="dxa"/>
            <w:tcBorders>
              <w:top w:val="single" w:sz="4" w:space="0" w:color="auto"/>
              <w:left w:val="single" w:sz="4" w:space="0" w:color="auto"/>
              <w:bottom w:val="single" w:sz="4" w:space="0" w:color="auto"/>
              <w:right w:val="single" w:sz="4" w:space="0" w:color="auto"/>
            </w:tcBorders>
          </w:tcPr>
          <w:p w14:paraId="6FBC6648" w14:textId="5D25A6BC"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9ACDA75" w14:textId="087A6765"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7458F8C" w14:textId="5ADD5326" w:rsidR="002E071A" w:rsidRPr="00730B79" w:rsidRDefault="002E071A" w:rsidP="002E071A">
            <w:pPr>
              <w:pStyle w:val="Header"/>
              <w:rPr>
                <w:rFonts w:ascii="Arial" w:hAnsi="Arial" w:cs="Arial"/>
                <w:b/>
                <w:color w:val="FFFFFF"/>
                <w:szCs w:val="24"/>
              </w:rPr>
            </w:pPr>
            <w:r w:rsidRPr="00730B79">
              <w:rPr>
                <w:rFonts w:ascii="Arial" w:hAnsi="Arial" w:cs="Arial"/>
              </w:rPr>
              <w:t>s21.1</w:t>
            </w:r>
          </w:p>
        </w:tc>
        <w:tc>
          <w:tcPr>
            <w:tcW w:w="2393" w:type="dxa"/>
            <w:tcBorders>
              <w:top w:val="single" w:sz="4" w:space="0" w:color="auto"/>
              <w:left w:val="single" w:sz="4" w:space="0" w:color="auto"/>
              <w:bottom w:val="single" w:sz="4" w:space="0" w:color="auto"/>
              <w:right w:val="single" w:sz="4" w:space="0" w:color="auto"/>
            </w:tcBorders>
          </w:tcPr>
          <w:p w14:paraId="72A0CDEA" w14:textId="77CBC140" w:rsidR="002E071A" w:rsidRPr="00730B79" w:rsidRDefault="002E071A" w:rsidP="002E071A">
            <w:pPr>
              <w:pStyle w:val="Header"/>
              <w:rPr>
                <w:rFonts w:ascii="Arial" w:hAnsi="Arial" w:cs="Arial"/>
                <w:b/>
                <w:color w:val="FFFFFF"/>
                <w:szCs w:val="24"/>
              </w:rPr>
            </w:pPr>
            <w:r w:rsidRPr="00730B79">
              <w:rPr>
                <w:rFonts w:ascii="Arial" w:hAnsi="Arial" w:cs="Arial"/>
              </w:rPr>
              <w:t>Brajkovich Demolition and Salvage Pty Ltd</w:t>
            </w:r>
          </w:p>
        </w:tc>
      </w:tr>
      <w:tr w:rsidR="002E071A" w14:paraId="2915A560" w14:textId="77777777" w:rsidTr="0001769C">
        <w:tc>
          <w:tcPr>
            <w:tcW w:w="1418" w:type="dxa"/>
            <w:tcBorders>
              <w:top w:val="single" w:sz="4" w:space="0" w:color="auto"/>
              <w:left w:val="single" w:sz="4" w:space="0" w:color="auto"/>
              <w:bottom w:val="single" w:sz="4" w:space="0" w:color="auto"/>
              <w:right w:val="single" w:sz="4" w:space="0" w:color="auto"/>
            </w:tcBorders>
          </w:tcPr>
          <w:p w14:paraId="47E1D46B" w14:textId="5EC1BC65"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3D9EDACC" w14:textId="49654A2E" w:rsidR="002E071A" w:rsidRPr="00730B79" w:rsidRDefault="002E071A" w:rsidP="002E071A">
            <w:pPr>
              <w:pStyle w:val="Header"/>
              <w:rPr>
                <w:rFonts w:ascii="Arial" w:hAnsi="Arial" w:cs="Arial"/>
                <w:b/>
                <w:color w:val="FFFFFF"/>
                <w:szCs w:val="24"/>
              </w:rPr>
            </w:pPr>
            <w:r w:rsidRPr="00730B79">
              <w:rPr>
                <w:rFonts w:ascii="Arial" w:hAnsi="Arial" w:cs="Arial"/>
              </w:rPr>
              <w:t>(APP) - DA19-37387 - 83 Birkdale St, Floreat - Patio</w:t>
            </w:r>
          </w:p>
        </w:tc>
        <w:tc>
          <w:tcPr>
            <w:tcW w:w="2605" w:type="dxa"/>
            <w:tcBorders>
              <w:top w:val="single" w:sz="4" w:space="0" w:color="auto"/>
              <w:left w:val="single" w:sz="4" w:space="0" w:color="auto"/>
              <w:bottom w:val="single" w:sz="4" w:space="0" w:color="auto"/>
              <w:right w:val="single" w:sz="4" w:space="0" w:color="auto"/>
            </w:tcBorders>
          </w:tcPr>
          <w:p w14:paraId="123C9A5B" w14:textId="4DDB983B"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9FA4B28" w14:textId="7C6C013F"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2221CEA" w14:textId="5678CAB7"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01BC1F9E" w14:textId="7305BFFE" w:rsidR="002E071A" w:rsidRPr="00730B79" w:rsidRDefault="002E071A" w:rsidP="002E071A">
            <w:pPr>
              <w:pStyle w:val="Header"/>
              <w:rPr>
                <w:rFonts w:ascii="Arial" w:hAnsi="Arial" w:cs="Arial"/>
                <w:b/>
                <w:color w:val="FFFFFF"/>
                <w:szCs w:val="24"/>
              </w:rPr>
            </w:pPr>
            <w:r w:rsidRPr="00730B79">
              <w:rPr>
                <w:rFonts w:ascii="Arial" w:hAnsi="Arial" w:cs="Arial"/>
              </w:rPr>
              <w:t>Allstyle Patios</w:t>
            </w:r>
          </w:p>
        </w:tc>
      </w:tr>
      <w:tr w:rsidR="002E071A" w14:paraId="66247D85" w14:textId="77777777" w:rsidTr="0001769C">
        <w:tc>
          <w:tcPr>
            <w:tcW w:w="1418" w:type="dxa"/>
            <w:tcBorders>
              <w:top w:val="single" w:sz="4" w:space="0" w:color="auto"/>
              <w:left w:val="single" w:sz="4" w:space="0" w:color="auto"/>
              <w:bottom w:val="single" w:sz="4" w:space="0" w:color="auto"/>
              <w:right w:val="single" w:sz="4" w:space="0" w:color="auto"/>
            </w:tcBorders>
          </w:tcPr>
          <w:p w14:paraId="3E761777" w14:textId="3EA37A98"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536EF490" w14:textId="20A2F4DC" w:rsidR="002E071A" w:rsidRPr="00730B79" w:rsidRDefault="002E071A" w:rsidP="002E071A">
            <w:pPr>
              <w:pStyle w:val="Header"/>
              <w:rPr>
                <w:rFonts w:ascii="Arial" w:hAnsi="Arial" w:cs="Arial"/>
                <w:b/>
                <w:color w:val="FFFFFF"/>
                <w:szCs w:val="24"/>
              </w:rPr>
            </w:pPr>
            <w:r w:rsidRPr="00730B79">
              <w:rPr>
                <w:rFonts w:ascii="Arial" w:hAnsi="Arial" w:cs="Arial"/>
              </w:rPr>
              <w:t>(APP) - DA19-37458 - 33 Tyrell St, Nedlands - Over-height Dividing Fence</w:t>
            </w:r>
          </w:p>
        </w:tc>
        <w:tc>
          <w:tcPr>
            <w:tcW w:w="2605" w:type="dxa"/>
            <w:tcBorders>
              <w:top w:val="single" w:sz="4" w:space="0" w:color="auto"/>
              <w:left w:val="single" w:sz="4" w:space="0" w:color="auto"/>
              <w:bottom w:val="single" w:sz="4" w:space="0" w:color="auto"/>
              <w:right w:val="single" w:sz="4" w:space="0" w:color="auto"/>
            </w:tcBorders>
          </w:tcPr>
          <w:p w14:paraId="62A92B53" w14:textId="26985505"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0EF00864" w14:textId="3D026407"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97E93C2" w14:textId="1FC437C3"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77F7527D" w14:textId="459BF7CD" w:rsidR="002E071A" w:rsidRPr="00730B79" w:rsidRDefault="002E071A" w:rsidP="002E071A">
            <w:pPr>
              <w:pStyle w:val="Header"/>
              <w:rPr>
                <w:rFonts w:ascii="Arial" w:hAnsi="Arial" w:cs="Arial"/>
                <w:b/>
                <w:color w:val="FFFFFF"/>
                <w:szCs w:val="24"/>
              </w:rPr>
            </w:pPr>
            <w:r w:rsidRPr="00730B79">
              <w:rPr>
                <w:rFonts w:ascii="Arial" w:hAnsi="Arial" w:cs="Arial"/>
              </w:rPr>
              <w:t>T J Cogan</w:t>
            </w:r>
          </w:p>
        </w:tc>
      </w:tr>
      <w:tr w:rsidR="002E071A" w14:paraId="442262BE" w14:textId="77777777" w:rsidTr="0001769C">
        <w:tc>
          <w:tcPr>
            <w:tcW w:w="1418" w:type="dxa"/>
            <w:tcBorders>
              <w:top w:val="single" w:sz="4" w:space="0" w:color="auto"/>
              <w:left w:val="single" w:sz="4" w:space="0" w:color="auto"/>
              <w:bottom w:val="single" w:sz="4" w:space="0" w:color="auto"/>
              <w:right w:val="single" w:sz="4" w:space="0" w:color="auto"/>
            </w:tcBorders>
          </w:tcPr>
          <w:p w14:paraId="20F037C0" w14:textId="0B7E43A6"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3A9791D3" w14:textId="05F5F86C" w:rsidR="002E071A" w:rsidRPr="00730B79" w:rsidRDefault="002E071A" w:rsidP="002E071A">
            <w:pPr>
              <w:pStyle w:val="Header"/>
              <w:rPr>
                <w:rFonts w:ascii="Arial" w:hAnsi="Arial" w:cs="Arial"/>
                <w:b/>
                <w:color w:val="FFFFFF"/>
                <w:szCs w:val="24"/>
              </w:rPr>
            </w:pPr>
            <w:r w:rsidRPr="00730B79">
              <w:rPr>
                <w:rFonts w:ascii="Arial" w:hAnsi="Arial" w:cs="Arial"/>
              </w:rPr>
              <w:t>(APP) - DA19-35880 - 53 Kirwan St, Floreat - Additions (Carport) to Single House</w:t>
            </w:r>
          </w:p>
        </w:tc>
        <w:tc>
          <w:tcPr>
            <w:tcW w:w="2605" w:type="dxa"/>
            <w:tcBorders>
              <w:top w:val="single" w:sz="4" w:space="0" w:color="auto"/>
              <w:left w:val="single" w:sz="4" w:space="0" w:color="auto"/>
              <w:bottom w:val="single" w:sz="4" w:space="0" w:color="auto"/>
              <w:right w:val="single" w:sz="4" w:space="0" w:color="auto"/>
            </w:tcBorders>
          </w:tcPr>
          <w:p w14:paraId="63C213A8" w14:textId="4847F4CA" w:rsidR="002E071A" w:rsidRPr="00730B79" w:rsidRDefault="002E071A" w:rsidP="002E071A">
            <w:pPr>
              <w:pStyle w:val="Header"/>
              <w:rPr>
                <w:rFonts w:ascii="Arial" w:hAnsi="Arial" w:cs="Arial"/>
                <w:b/>
                <w:color w:val="FFFFFF"/>
                <w:szCs w:val="24"/>
              </w:rPr>
            </w:pPr>
            <w:r w:rsidRPr="00730B79">
              <w:rPr>
                <w:rFonts w:ascii="Arial" w:hAnsi="Arial" w:cs="Arial"/>
              </w:rPr>
              <w:t>Manager Planning</w:t>
            </w:r>
          </w:p>
        </w:tc>
        <w:tc>
          <w:tcPr>
            <w:tcW w:w="2380" w:type="dxa"/>
            <w:tcBorders>
              <w:top w:val="single" w:sz="4" w:space="0" w:color="auto"/>
              <w:left w:val="single" w:sz="4" w:space="0" w:color="auto"/>
              <w:bottom w:val="single" w:sz="4" w:space="0" w:color="auto"/>
              <w:right w:val="single" w:sz="4" w:space="0" w:color="auto"/>
            </w:tcBorders>
          </w:tcPr>
          <w:p w14:paraId="2779033A" w14:textId="0B86D402"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87D90D3" w14:textId="4E801669"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3429D6CE" w14:textId="22E89123" w:rsidR="002E071A" w:rsidRPr="00730B79" w:rsidRDefault="002E071A" w:rsidP="002E071A">
            <w:pPr>
              <w:pStyle w:val="Header"/>
              <w:rPr>
                <w:rFonts w:ascii="Arial" w:hAnsi="Arial" w:cs="Arial"/>
                <w:b/>
                <w:color w:val="FFFFFF"/>
                <w:szCs w:val="24"/>
              </w:rPr>
            </w:pPr>
            <w:r w:rsidRPr="00730B79">
              <w:rPr>
                <w:rFonts w:ascii="Arial" w:hAnsi="Arial" w:cs="Arial"/>
              </w:rPr>
              <w:t>Mr J Del Dosso</w:t>
            </w:r>
          </w:p>
        </w:tc>
      </w:tr>
      <w:tr w:rsidR="002E071A" w14:paraId="273A766C" w14:textId="77777777" w:rsidTr="0001769C">
        <w:tc>
          <w:tcPr>
            <w:tcW w:w="1418" w:type="dxa"/>
            <w:tcBorders>
              <w:top w:val="single" w:sz="4" w:space="0" w:color="auto"/>
              <w:left w:val="single" w:sz="4" w:space="0" w:color="auto"/>
              <w:bottom w:val="single" w:sz="4" w:space="0" w:color="auto"/>
              <w:right w:val="single" w:sz="4" w:space="0" w:color="auto"/>
            </w:tcBorders>
          </w:tcPr>
          <w:p w14:paraId="7632FEEB" w14:textId="4F14C122"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1D6A6CCB" w14:textId="6A4211E3" w:rsidR="002E071A" w:rsidRPr="00730B79" w:rsidRDefault="002E071A" w:rsidP="002E071A">
            <w:pPr>
              <w:pStyle w:val="Header"/>
              <w:rPr>
                <w:rFonts w:ascii="Arial" w:hAnsi="Arial" w:cs="Arial"/>
                <w:b/>
                <w:color w:val="FFFFFF"/>
                <w:szCs w:val="24"/>
              </w:rPr>
            </w:pPr>
            <w:r w:rsidRPr="00730B79">
              <w:rPr>
                <w:rFonts w:ascii="Arial" w:hAnsi="Arial" w:cs="Arial"/>
              </w:rPr>
              <w:t>DA19-35609 - 16 Walpole St Swanbourne - Two Storey Single Dwelling</w:t>
            </w:r>
          </w:p>
        </w:tc>
        <w:tc>
          <w:tcPr>
            <w:tcW w:w="2605" w:type="dxa"/>
            <w:tcBorders>
              <w:top w:val="single" w:sz="4" w:space="0" w:color="auto"/>
              <w:left w:val="single" w:sz="4" w:space="0" w:color="auto"/>
              <w:bottom w:val="single" w:sz="4" w:space="0" w:color="auto"/>
              <w:right w:val="single" w:sz="4" w:space="0" w:color="auto"/>
            </w:tcBorders>
          </w:tcPr>
          <w:p w14:paraId="16DC5F1F" w14:textId="03B517D2" w:rsidR="002E071A" w:rsidRPr="00730B79" w:rsidRDefault="002E071A" w:rsidP="002E071A">
            <w:pPr>
              <w:pStyle w:val="Header"/>
              <w:rPr>
                <w:rFonts w:ascii="Arial" w:hAnsi="Arial" w:cs="Arial"/>
                <w:b/>
                <w:color w:val="FFFFFF"/>
                <w:szCs w:val="24"/>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1F39E4A8" w14:textId="555F8B69"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0B05C3F2" w14:textId="4D7416DB"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773AD641" w14:textId="799DB5FB" w:rsidR="002E071A" w:rsidRPr="00730B79" w:rsidRDefault="002E071A" w:rsidP="002E071A">
            <w:pPr>
              <w:pStyle w:val="Header"/>
              <w:rPr>
                <w:rFonts w:ascii="Arial" w:hAnsi="Arial" w:cs="Arial"/>
                <w:b/>
                <w:color w:val="FFFFFF"/>
                <w:szCs w:val="24"/>
              </w:rPr>
            </w:pPr>
            <w:r w:rsidRPr="00730B79">
              <w:rPr>
                <w:rFonts w:ascii="Arial" w:hAnsi="Arial" w:cs="Arial"/>
              </w:rPr>
              <w:t xml:space="preserve">Coast Homes WA Pty Ltd </w:t>
            </w:r>
          </w:p>
        </w:tc>
      </w:tr>
      <w:tr w:rsidR="002E071A" w14:paraId="5E1DF23D" w14:textId="77777777" w:rsidTr="0001769C">
        <w:tc>
          <w:tcPr>
            <w:tcW w:w="1418" w:type="dxa"/>
            <w:tcBorders>
              <w:top w:val="single" w:sz="4" w:space="0" w:color="auto"/>
              <w:left w:val="single" w:sz="4" w:space="0" w:color="auto"/>
              <w:bottom w:val="single" w:sz="4" w:space="0" w:color="auto"/>
              <w:right w:val="single" w:sz="4" w:space="0" w:color="auto"/>
            </w:tcBorders>
          </w:tcPr>
          <w:p w14:paraId="08DDDBFD" w14:textId="325B6A00"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424D28B7" w14:textId="77FE59BD" w:rsidR="002E071A" w:rsidRPr="00730B79" w:rsidRDefault="002E071A" w:rsidP="002E071A">
            <w:pPr>
              <w:pStyle w:val="Header"/>
              <w:rPr>
                <w:rFonts w:ascii="Arial" w:hAnsi="Arial" w:cs="Arial"/>
                <w:b/>
                <w:color w:val="FFFFFF"/>
                <w:szCs w:val="24"/>
              </w:rPr>
            </w:pPr>
            <w:r w:rsidRPr="00730B79">
              <w:rPr>
                <w:rFonts w:ascii="Arial" w:hAnsi="Arial" w:cs="Arial"/>
              </w:rPr>
              <w:t>DA19-37395 - 67 Stirling Hwy - Additions to Carport and Car park</w:t>
            </w:r>
          </w:p>
        </w:tc>
        <w:tc>
          <w:tcPr>
            <w:tcW w:w="2605" w:type="dxa"/>
            <w:tcBorders>
              <w:top w:val="single" w:sz="4" w:space="0" w:color="auto"/>
              <w:left w:val="single" w:sz="4" w:space="0" w:color="auto"/>
              <w:bottom w:val="single" w:sz="4" w:space="0" w:color="auto"/>
              <w:right w:val="single" w:sz="4" w:space="0" w:color="auto"/>
            </w:tcBorders>
          </w:tcPr>
          <w:p w14:paraId="251FC9FA" w14:textId="73C59C65" w:rsidR="002E071A" w:rsidRPr="00730B79" w:rsidRDefault="002E071A" w:rsidP="002E071A">
            <w:pPr>
              <w:pStyle w:val="Header"/>
              <w:rPr>
                <w:rFonts w:ascii="Arial" w:hAnsi="Arial" w:cs="Arial"/>
                <w:b/>
                <w:color w:val="FFFFFF"/>
                <w:szCs w:val="24"/>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4F9438F6" w14:textId="7F0DCEE4"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045A179A" w14:textId="4FC6F8F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0F482772" w14:textId="1F48EF9F" w:rsidR="002E071A" w:rsidRPr="00730B79" w:rsidRDefault="002E071A" w:rsidP="002E071A">
            <w:pPr>
              <w:pStyle w:val="Header"/>
              <w:rPr>
                <w:rFonts w:ascii="Arial" w:hAnsi="Arial" w:cs="Arial"/>
                <w:b/>
                <w:color w:val="FFFFFF"/>
                <w:szCs w:val="24"/>
              </w:rPr>
            </w:pPr>
            <w:r w:rsidRPr="00730B79">
              <w:rPr>
                <w:rFonts w:ascii="Arial" w:hAnsi="Arial" w:cs="Arial"/>
              </w:rPr>
              <w:t>Mr M Sinden</w:t>
            </w:r>
          </w:p>
        </w:tc>
      </w:tr>
      <w:tr w:rsidR="002E071A" w14:paraId="419618B1" w14:textId="77777777" w:rsidTr="0001769C">
        <w:tc>
          <w:tcPr>
            <w:tcW w:w="1418" w:type="dxa"/>
            <w:tcBorders>
              <w:top w:val="single" w:sz="4" w:space="0" w:color="auto"/>
              <w:left w:val="single" w:sz="4" w:space="0" w:color="auto"/>
              <w:bottom w:val="single" w:sz="4" w:space="0" w:color="auto"/>
              <w:right w:val="single" w:sz="4" w:space="0" w:color="auto"/>
            </w:tcBorders>
          </w:tcPr>
          <w:p w14:paraId="3DE30658" w14:textId="4C1D77D5"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4977454B" w14:textId="218B14C0" w:rsidR="002E071A" w:rsidRPr="00730B79" w:rsidRDefault="002E071A" w:rsidP="002E071A">
            <w:pPr>
              <w:pStyle w:val="Header"/>
              <w:rPr>
                <w:rFonts w:ascii="Arial" w:hAnsi="Arial" w:cs="Arial"/>
                <w:b/>
                <w:color w:val="FFFFFF"/>
                <w:szCs w:val="24"/>
              </w:rPr>
            </w:pPr>
            <w:r w:rsidRPr="00730B79">
              <w:rPr>
                <w:rFonts w:ascii="Arial" w:hAnsi="Arial" w:cs="Arial"/>
              </w:rPr>
              <w:t>BA48926 - Certified building permit - Amendments</w:t>
            </w:r>
          </w:p>
        </w:tc>
        <w:tc>
          <w:tcPr>
            <w:tcW w:w="2605" w:type="dxa"/>
            <w:tcBorders>
              <w:top w:val="single" w:sz="4" w:space="0" w:color="auto"/>
              <w:left w:val="single" w:sz="4" w:space="0" w:color="auto"/>
              <w:bottom w:val="single" w:sz="4" w:space="0" w:color="auto"/>
              <w:right w:val="single" w:sz="4" w:space="0" w:color="auto"/>
            </w:tcBorders>
          </w:tcPr>
          <w:p w14:paraId="7FAA3A97" w14:textId="6FA7D294"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096A5B9" w14:textId="144666E3"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E606F37" w14:textId="6336EC97" w:rsidR="002E071A" w:rsidRPr="00730B79" w:rsidRDefault="00730B79" w:rsidP="002E071A">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9775FD" w14:textId="6B0F6764" w:rsidR="002E071A" w:rsidRPr="00730B79" w:rsidRDefault="002E071A" w:rsidP="002E071A">
            <w:pPr>
              <w:pStyle w:val="Header"/>
              <w:rPr>
                <w:rFonts w:ascii="Arial" w:hAnsi="Arial" w:cs="Arial"/>
                <w:b/>
                <w:color w:val="FFFFFF"/>
                <w:szCs w:val="24"/>
              </w:rPr>
            </w:pPr>
            <w:r w:rsidRPr="00730B79">
              <w:rPr>
                <w:rFonts w:ascii="Arial" w:hAnsi="Arial" w:cs="Arial"/>
              </w:rPr>
              <w:t>Ricciardello Nominees</w:t>
            </w:r>
          </w:p>
        </w:tc>
      </w:tr>
      <w:tr w:rsidR="002E071A" w14:paraId="5279E25F" w14:textId="77777777" w:rsidTr="0001769C">
        <w:tc>
          <w:tcPr>
            <w:tcW w:w="1418" w:type="dxa"/>
            <w:tcBorders>
              <w:top w:val="single" w:sz="4" w:space="0" w:color="auto"/>
              <w:left w:val="single" w:sz="4" w:space="0" w:color="auto"/>
              <w:bottom w:val="single" w:sz="4" w:space="0" w:color="auto"/>
              <w:right w:val="single" w:sz="4" w:space="0" w:color="auto"/>
            </w:tcBorders>
          </w:tcPr>
          <w:p w14:paraId="363E1777" w14:textId="48FE4F41" w:rsidR="002E071A" w:rsidRPr="00730B79" w:rsidRDefault="002E071A" w:rsidP="002E071A">
            <w:pPr>
              <w:pStyle w:val="Header"/>
              <w:rPr>
                <w:rFonts w:ascii="Arial" w:hAnsi="Arial" w:cs="Arial"/>
                <w:b/>
                <w:color w:val="FFFFFF"/>
                <w:szCs w:val="24"/>
              </w:rPr>
            </w:pPr>
            <w:r w:rsidRPr="00730B79">
              <w:rPr>
                <w:rFonts w:ascii="Arial" w:hAnsi="Arial" w:cs="Arial"/>
              </w:rPr>
              <w:t>11/09/2019</w:t>
            </w:r>
          </w:p>
        </w:tc>
        <w:tc>
          <w:tcPr>
            <w:tcW w:w="3798" w:type="dxa"/>
            <w:tcBorders>
              <w:top w:val="single" w:sz="4" w:space="0" w:color="auto"/>
              <w:left w:val="single" w:sz="4" w:space="0" w:color="auto"/>
              <w:bottom w:val="single" w:sz="4" w:space="0" w:color="auto"/>
              <w:right w:val="single" w:sz="4" w:space="0" w:color="auto"/>
            </w:tcBorders>
          </w:tcPr>
          <w:p w14:paraId="07170FEB" w14:textId="5F33480E" w:rsidR="002E071A" w:rsidRPr="00730B79" w:rsidRDefault="002E071A" w:rsidP="002E071A">
            <w:pPr>
              <w:pStyle w:val="Header"/>
              <w:rPr>
                <w:rFonts w:ascii="Arial" w:hAnsi="Arial" w:cs="Arial"/>
                <w:b/>
                <w:color w:val="FFFFFF"/>
                <w:szCs w:val="24"/>
              </w:rPr>
            </w:pPr>
            <w:r w:rsidRPr="00730B79">
              <w:rPr>
                <w:rFonts w:ascii="Arial" w:hAnsi="Arial" w:cs="Arial"/>
              </w:rPr>
              <w:t>BA46719 - Uncertified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27E27729" w14:textId="77777777" w:rsidR="002E071A" w:rsidRDefault="002E071A" w:rsidP="002E071A">
            <w:pPr>
              <w:pStyle w:val="Header"/>
              <w:rPr>
                <w:rFonts w:ascii="Arial" w:hAnsi="Arial" w:cs="Arial"/>
              </w:rPr>
            </w:pPr>
            <w:r w:rsidRPr="00730B79">
              <w:rPr>
                <w:rFonts w:ascii="Arial" w:hAnsi="Arial" w:cs="Arial"/>
              </w:rPr>
              <w:t>Manager Building Services</w:t>
            </w:r>
          </w:p>
          <w:p w14:paraId="1ACA5C20" w14:textId="5E20B591" w:rsidR="002071F0" w:rsidRPr="00730B79" w:rsidRDefault="002071F0" w:rsidP="002E071A">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603D027A" w14:textId="7AD06973"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F94EDC5" w14:textId="4173BCFC" w:rsidR="002E071A" w:rsidRPr="00730B79" w:rsidRDefault="00730B79" w:rsidP="002E071A">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F72642D" w14:textId="108DD799" w:rsidR="002E071A" w:rsidRPr="00730B79" w:rsidRDefault="002E071A" w:rsidP="002E071A">
            <w:pPr>
              <w:pStyle w:val="Header"/>
              <w:rPr>
                <w:rFonts w:ascii="Arial" w:hAnsi="Arial" w:cs="Arial"/>
                <w:b/>
                <w:color w:val="FFFFFF"/>
                <w:szCs w:val="24"/>
              </w:rPr>
            </w:pPr>
            <w:r w:rsidRPr="00730B79">
              <w:rPr>
                <w:rFonts w:ascii="Arial" w:hAnsi="Arial" w:cs="Arial"/>
              </w:rPr>
              <w:t>The Patio Factory</w:t>
            </w:r>
          </w:p>
        </w:tc>
      </w:tr>
      <w:tr w:rsidR="002E071A" w14:paraId="1CCDE092" w14:textId="77777777" w:rsidTr="0001769C">
        <w:tc>
          <w:tcPr>
            <w:tcW w:w="1418" w:type="dxa"/>
            <w:tcBorders>
              <w:top w:val="single" w:sz="4" w:space="0" w:color="auto"/>
              <w:left w:val="single" w:sz="4" w:space="0" w:color="auto"/>
              <w:bottom w:val="single" w:sz="4" w:space="0" w:color="auto"/>
              <w:right w:val="single" w:sz="4" w:space="0" w:color="auto"/>
            </w:tcBorders>
          </w:tcPr>
          <w:p w14:paraId="28EE300E" w14:textId="2C94B564" w:rsidR="002E071A" w:rsidRPr="00730B79" w:rsidRDefault="002E071A" w:rsidP="002E071A">
            <w:pPr>
              <w:pStyle w:val="Header"/>
              <w:rPr>
                <w:rFonts w:ascii="Arial" w:hAnsi="Arial" w:cs="Arial"/>
                <w:b/>
                <w:color w:val="FFFFFF"/>
                <w:szCs w:val="24"/>
              </w:rPr>
            </w:pPr>
            <w:r w:rsidRPr="00730B79">
              <w:rPr>
                <w:rFonts w:ascii="Arial" w:hAnsi="Arial" w:cs="Arial"/>
              </w:rPr>
              <w:t>12/09/2019</w:t>
            </w:r>
          </w:p>
        </w:tc>
        <w:tc>
          <w:tcPr>
            <w:tcW w:w="3798" w:type="dxa"/>
            <w:tcBorders>
              <w:top w:val="single" w:sz="4" w:space="0" w:color="auto"/>
              <w:left w:val="single" w:sz="4" w:space="0" w:color="auto"/>
              <w:bottom w:val="single" w:sz="4" w:space="0" w:color="auto"/>
              <w:right w:val="single" w:sz="4" w:space="0" w:color="auto"/>
            </w:tcBorders>
          </w:tcPr>
          <w:p w14:paraId="54B63EE2" w14:textId="5FFF88A1" w:rsidR="002E071A" w:rsidRPr="00730B79" w:rsidRDefault="002E071A" w:rsidP="002E071A">
            <w:pPr>
              <w:pStyle w:val="Header"/>
              <w:rPr>
                <w:rFonts w:ascii="Arial" w:hAnsi="Arial" w:cs="Arial"/>
                <w:b/>
                <w:color w:val="FFFFFF"/>
                <w:szCs w:val="24"/>
              </w:rPr>
            </w:pPr>
            <w:r w:rsidRPr="00730B79">
              <w:rPr>
                <w:rFonts w:ascii="Arial" w:hAnsi="Arial" w:cs="Arial"/>
              </w:rPr>
              <w:t>3040879 -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E974DF9" w14:textId="69297761" w:rsidR="002E071A" w:rsidRPr="00730B79" w:rsidRDefault="002E071A" w:rsidP="002E071A">
            <w:pPr>
              <w:pStyle w:val="Header"/>
              <w:rPr>
                <w:rFonts w:ascii="Arial" w:hAnsi="Arial" w:cs="Arial"/>
                <w:b/>
                <w:color w:val="FFFFFF"/>
                <w:szCs w:val="24"/>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3D973C8C" w14:textId="76D5BDD8" w:rsidR="002E071A" w:rsidRPr="00730B79" w:rsidRDefault="002E071A" w:rsidP="002E071A">
            <w:pPr>
              <w:pStyle w:val="Header"/>
              <w:rPr>
                <w:rFonts w:ascii="Arial" w:hAnsi="Arial" w:cs="Arial"/>
                <w:b/>
                <w:i/>
                <w:color w:val="FFFFFF"/>
                <w:szCs w:val="24"/>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DFAA0B2" w14:textId="00E1001C" w:rsidR="002E071A" w:rsidRPr="00730B79" w:rsidRDefault="002E071A" w:rsidP="002E071A">
            <w:pPr>
              <w:pStyle w:val="Header"/>
              <w:rPr>
                <w:rFonts w:ascii="Arial" w:hAnsi="Arial" w:cs="Arial"/>
                <w:b/>
                <w:color w:val="FFFFFF"/>
                <w:szCs w:val="24"/>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42F3C4B3" w14:textId="52CDD05E" w:rsidR="002E071A" w:rsidRPr="00730B79" w:rsidRDefault="002E071A" w:rsidP="002E071A">
            <w:pPr>
              <w:pStyle w:val="Header"/>
              <w:rPr>
                <w:rFonts w:ascii="Arial" w:hAnsi="Arial" w:cs="Arial"/>
                <w:b/>
                <w:color w:val="FFFFFF"/>
                <w:szCs w:val="24"/>
              </w:rPr>
            </w:pPr>
            <w:r w:rsidRPr="00730B79">
              <w:rPr>
                <w:rFonts w:ascii="Arial" w:hAnsi="Arial" w:cs="Arial"/>
              </w:rPr>
              <w:t>Ranjini Weerasooriya</w:t>
            </w:r>
          </w:p>
        </w:tc>
      </w:tr>
      <w:tr w:rsidR="00730B79" w14:paraId="7E3FD7D0" w14:textId="77777777" w:rsidTr="0001769C">
        <w:tc>
          <w:tcPr>
            <w:tcW w:w="1418" w:type="dxa"/>
            <w:tcBorders>
              <w:top w:val="single" w:sz="4" w:space="0" w:color="auto"/>
              <w:left w:val="single" w:sz="4" w:space="0" w:color="auto"/>
              <w:bottom w:val="single" w:sz="4" w:space="0" w:color="auto"/>
              <w:right w:val="single" w:sz="4" w:space="0" w:color="auto"/>
            </w:tcBorders>
          </w:tcPr>
          <w:p w14:paraId="212CF6D7" w14:textId="3CBF87B5" w:rsidR="00730B79" w:rsidRPr="00730B79" w:rsidRDefault="00730B79" w:rsidP="00730B79">
            <w:pPr>
              <w:pStyle w:val="Header"/>
              <w:rPr>
                <w:rFonts w:ascii="Arial" w:hAnsi="Arial" w:cs="Arial"/>
                <w:b/>
                <w:color w:val="FFFFFF"/>
                <w:szCs w:val="24"/>
              </w:rPr>
            </w:pPr>
            <w:r w:rsidRPr="00730B79">
              <w:rPr>
                <w:rFonts w:ascii="Arial" w:hAnsi="Arial" w:cs="Arial"/>
              </w:rPr>
              <w:lastRenderedPageBreak/>
              <w:t>12/09/2019</w:t>
            </w:r>
          </w:p>
        </w:tc>
        <w:tc>
          <w:tcPr>
            <w:tcW w:w="3798" w:type="dxa"/>
            <w:tcBorders>
              <w:top w:val="single" w:sz="4" w:space="0" w:color="auto"/>
              <w:left w:val="single" w:sz="4" w:space="0" w:color="auto"/>
              <w:bottom w:val="single" w:sz="4" w:space="0" w:color="auto"/>
              <w:right w:val="single" w:sz="4" w:space="0" w:color="auto"/>
            </w:tcBorders>
          </w:tcPr>
          <w:p w14:paraId="5506599D" w14:textId="1AC5FCBA" w:rsidR="00730B79" w:rsidRPr="00730B79" w:rsidRDefault="00730B79" w:rsidP="00730B79">
            <w:pPr>
              <w:pStyle w:val="Header"/>
              <w:rPr>
                <w:rFonts w:ascii="Arial" w:hAnsi="Arial" w:cs="Arial"/>
                <w:b/>
                <w:color w:val="FFFFFF"/>
                <w:szCs w:val="24"/>
              </w:rPr>
            </w:pPr>
            <w:r w:rsidRPr="00730B79">
              <w:rPr>
                <w:rFonts w:ascii="Arial" w:hAnsi="Arial" w:cs="Arial"/>
              </w:rPr>
              <w:t>BA50167 - Certified building permit - Amendment</w:t>
            </w:r>
          </w:p>
        </w:tc>
        <w:tc>
          <w:tcPr>
            <w:tcW w:w="2605" w:type="dxa"/>
            <w:tcBorders>
              <w:top w:val="single" w:sz="4" w:space="0" w:color="auto"/>
              <w:left w:val="single" w:sz="4" w:space="0" w:color="auto"/>
              <w:bottom w:val="single" w:sz="4" w:space="0" w:color="auto"/>
              <w:right w:val="single" w:sz="4" w:space="0" w:color="auto"/>
            </w:tcBorders>
          </w:tcPr>
          <w:p w14:paraId="6FA8CF1F" w14:textId="387D3A78"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A1ED877" w14:textId="3738F1B3"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C631EFA" w14:textId="314AFBA0"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1A83D2E" w14:textId="0EDEE10D" w:rsidR="00730B79" w:rsidRPr="00730B79" w:rsidRDefault="00730B79" w:rsidP="00730B79">
            <w:pPr>
              <w:pStyle w:val="Header"/>
              <w:rPr>
                <w:rFonts w:ascii="Arial" w:hAnsi="Arial" w:cs="Arial"/>
                <w:b/>
                <w:color w:val="FFFFFF"/>
                <w:szCs w:val="24"/>
              </w:rPr>
            </w:pPr>
            <w:r w:rsidRPr="00730B79">
              <w:rPr>
                <w:rFonts w:ascii="Arial" w:hAnsi="Arial" w:cs="Arial"/>
              </w:rPr>
              <w:t>Bright Blue Holdings Pty Ltd</w:t>
            </w:r>
          </w:p>
        </w:tc>
      </w:tr>
      <w:tr w:rsidR="00730B79" w14:paraId="19748046" w14:textId="77777777" w:rsidTr="0001769C">
        <w:tc>
          <w:tcPr>
            <w:tcW w:w="1418" w:type="dxa"/>
            <w:tcBorders>
              <w:top w:val="single" w:sz="4" w:space="0" w:color="auto"/>
              <w:left w:val="single" w:sz="4" w:space="0" w:color="auto"/>
              <w:bottom w:val="single" w:sz="4" w:space="0" w:color="auto"/>
              <w:right w:val="single" w:sz="4" w:space="0" w:color="auto"/>
            </w:tcBorders>
          </w:tcPr>
          <w:p w14:paraId="7247390D" w14:textId="176C648D" w:rsidR="00730B79" w:rsidRPr="00730B79" w:rsidRDefault="00730B79" w:rsidP="00730B79">
            <w:pPr>
              <w:pStyle w:val="Header"/>
              <w:rPr>
                <w:rFonts w:ascii="Arial" w:hAnsi="Arial" w:cs="Arial"/>
                <w:b/>
                <w:color w:val="FFFFFF"/>
                <w:szCs w:val="24"/>
              </w:rPr>
            </w:pPr>
            <w:r w:rsidRPr="00730B79">
              <w:rPr>
                <w:rFonts w:ascii="Arial" w:hAnsi="Arial" w:cs="Arial"/>
              </w:rPr>
              <w:t>12/09/2019</w:t>
            </w:r>
          </w:p>
        </w:tc>
        <w:tc>
          <w:tcPr>
            <w:tcW w:w="3798" w:type="dxa"/>
            <w:tcBorders>
              <w:top w:val="single" w:sz="4" w:space="0" w:color="auto"/>
              <w:left w:val="single" w:sz="4" w:space="0" w:color="auto"/>
              <w:bottom w:val="single" w:sz="4" w:space="0" w:color="auto"/>
              <w:right w:val="single" w:sz="4" w:space="0" w:color="auto"/>
            </w:tcBorders>
          </w:tcPr>
          <w:p w14:paraId="3164968B" w14:textId="345A2ADF" w:rsidR="00730B79" w:rsidRPr="00730B79" w:rsidRDefault="00730B79" w:rsidP="00730B79">
            <w:pPr>
              <w:pStyle w:val="Header"/>
              <w:rPr>
                <w:rFonts w:ascii="Arial" w:hAnsi="Arial" w:cs="Arial"/>
                <w:b/>
                <w:color w:val="FFFFFF"/>
                <w:szCs w:val="24"/>
              </w:rPr>
            </w:pPr>
            <w:r w:rsidRPr="00730B79">
              <w:rPr>
                <w:rFonts w:ascii="Arial" w:hAnsi="Arial" w:cs="Arial"/>
              </w:rPr>
              <w:t>BA42175 -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7AF01ED8" w14:textId="022B88F4"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8DC4831" w14:textId="5B31A73F"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5CA663A" w14:textId="43CD66FF"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0C0A487" w14:textId="1C680A8A" w:rsidR="00730B79" w:rsidRPr="00730B79" w:rsidRDefault="00730B79" w:rsidP="00730B79">
            <w:pPr>
              <w:pStyle w:val="Header"/>
              <w:rPr>
                <w:rFonts w:ascii="Arial" w:hAnsi="Arial" w:cs="Arial"/>
                <w:b/>
                <w:color w:val="FFFFFF"/>
                <w:szCs w:val="24"/>
              </w:rPr>
            </w:pPr>
            <w:r w:rsidRPr="00730B79">
              <w:rPr>
                <w:rFonts w:ascii="Arial" w:hAnsi="Arial" w:cs="Arial"/>
              </w:rPr>
              <w:t>Action Sheds Australia Pty Ltd</w:t>
            </w:r>
          </w:p>
        </w:tc>
      </w:tr>
      <w:tr w:rsidR="00730B79" w14:paraId="286FA9B3" w14:textId="77777777" w:rsidTr="0001769C">
        <w:tc>
          <w:tcPr>
            <w:tcW w:w="1418" w:type="dxa"/>
            <w:tcBorders>
              <w:top w:val="single" w:sz="4" w:space="0" w:color="auto"/>
              <w:left w:val="single" w:sz="4" w:space="0" w:color="auto"/>
              <w:bottom w:val="single" w:sz="4" w:space="0" w:color="auto"/>
              <w:right w:val="single" w:sz="4" w:space="0" w:color="auto"/>
            </w:tcBorders>
          </w:tcPr>
          <w:p w14:paraId="2569BDDF" w14:textId="5E69234D" w:rsidR="00730B79" w:rsidRPr="00730B79" w:rsidRDefault="00730B79" w:rsidP="00730B79">
            <w:pPr>
              <w:pStyle w:val="Header"/>
              <w:rPr>
                <w:rFonts w:ascii="Arial" w:hAnsi="Arial" w:cs="Arial"/>
                <w:b/>
                <w:color w:val="FFFFFF"/>
                <w:szCs w:val="24"/>
              </w:rPr>
            </w:pPr>
            <w:r w:rsidRPr="00730B79">
              <w:rPr>
                <w:rFonts w:ascii="Arial" w:hAnsi="Arial" w:cs="Arial"/>
              </w:rPr>
              <w:t>13/09/2019</w:t>
            </w:r>
          </w:p>
        </w:tc>
        <w:tc>
          <w:tcPr>
            <w:tcW w:w="3798" w:type="dxa"/>
            <w:tcBorders>
              <w:top w:val="single" w:sz="4" w:space="0" w:color="auto"/>
              <w:left w:val="single" w:sz="4" w:space="0" w:color="auto"/>
              <w:bottom w:val="single" w:sz="4" w:space="0" w:color="auto"/>
              <w:right w:val="single" w:sz="4" w:space="0" w:color="auto"/>
            </w:tcBorders>
          </w:tcPr>
          <w:p w14:paraId="64A5CF94" w14:textId="027C32A5" w:rsidR="00730B79" w:rsidRPr="00730B79" w:rsidRDefault="00730B79" w:rsidP="00730B79">
            <w:pPr>
              <w:pStyle w:val="Header"/>
              <w:rPr>
                <w:rFonts w:ascii="Arial" w:hAnsi="Arial" w:cs="Arial"/>
                <w:b/>
                <w:color w:val="FFFFFF"/>
                <w:szCs w:val="24"/>
              </w:rPr>
            </w:pPr>
            <w:r w:rsidRPr="00730B79">
              <w:rPr>
                <w:rFonts w:ascii="Arial" w:hAnsi="Arial" w:cs="Arial"/>
              </w:rPr>
              <w:t>BA49663 - Uncertified building permit - Fence</w:t>
            </w:r>
          </w:p>
        </w:tc>
        <w:tc>
          <w:tcPr>
            <w:tcW w:w="2605" w:type="dxa"/>
            <w:tcBorders>
              <w:top w:val="single" w:sz="4" w:space="0" w:color="auto"/>
              <w:left w:val="single" w:sz="4" w:space="0" w:color="auto"/>
              <w:bottom w:val="single" w:sz="4" w:space="0" w:color="auto"/>
              <w:right w:val="single" w:sz="4" w:space="0" w:color="auto"/>
            </w:tcBorders>
          </w:tcPr>
          <w:p w14:paraId="48194A1D" w14:textId="71AF861B"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D3D2337" w14:textId="75B8B36B"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D7C9EF0" w14:textId="0BA79F9C"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0EA529A" w14:textId="17ADE23A" w:rsidR="00730B79" w:rsidRPr="00730B79" w:rsidRDefault="00730B79" w:rsidP="00730B79">
            <w:pPr>
              <w:pStyle w:val="Header"/>
              <w:rPr>
                <w:rFonts w:ascii="Arial" w:hAnsi="Arial" w:cs="Arial"/>
                <w:b/>
                <w:color w:val="FFFFFF"/>
                <w:szCs w:val="24"/>
              </w:rPr>
            </w:pPr>
            <w:r w:rsidRPr="00730B79">
              <w:rPr>
                <w:rFonts w:ascii="Arial" w:hAnsi="Arial" w:cs="Arial"/>
              </w:rPr>
              <w:t>North Side Fencing</w:t>
            </w:r>
          </w:p>
        </w:tc>
      </w:tr>
      <w:tr w:rsidR="00730B79" w14:paraId="1AD40A18" w14:textId="77777777" w:rsidTr="0001769C">
        <w:tc>
          <w:tcPr>
            <w:tcW w:w="1418" w:type="dxa"/>
            <w:tcBorders>
              <w:top w:val="single" w:sz="4" w:space="0" w:color="auto"/>
              <w:left w:val="single" w:sz="4" w:space="0" w:color="auto"/>
              <w:bottom w:val="single" w:sz="4" w:space="0" w:color="auto"/>
              <w:right w:val="single" w:sz="4" w:space="0" w:color="auto"/>
            </w:tcBorders>
          </w:tcPr>
          <w:p w14:paraId="5ECE0401" w14:textId="04CC8020" w:rsidR="00730B79" w:rsidRPr="00730B79" w:rsidRDefault="00730B79" w:rsidP="00730B79">
            <w:pPr>
              <w:pStyle w:val="Header"/>
              <w:rPr>
                <w:rFonts w:ascii="Arial" w:hAnsi="Arial" w:cs="Arial"/>
                <w:b/>
                <w:color w:val="FFFFFF"/>
                <w:szCs w:val="24"/>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207C7B3F" w14:textId="345BEFD1" w:rsidR="00730B79" w:rsidRPr="00730B79" w:rsidRDefault="00730B79" w:rsidP="00730B79">
            <w:pPr>
              <w:pStyle w:val="Header"/>
              <w:rPr>
                <w:rFonts w:ascii="Arial" w:hAnsi="Arial" w:cs="Arial"/>
                <w:b/>
                <w:color w:val="FFFFFF"/>
                <w:szCs w:val="24"/>
              </w:rPr>
            </w:pPr>
            <w:r w:rsidRPr="00730B79">
              <w:rPr>
                <w:rFonts w:ascii="Arial" w:hAnsi="Arial" w:cs="Arial"/>
              </w:rPr>
              <w:t>BA50249 - Certified building permit - Mental Health Unit and Carpark</w:t>
            </w:r>
          </w:p>
        </w:tc>
        <w:tc>
          <w:tcPr>
            <w:tcW w:w="2605" w:type="dxa"/>
            <w:tcBorders>
              <w:top w:val="single" w:sz="4" w:space="0" w:color="auto"/>
              <w:left w:val="single" w:sz="4" w:space="0" w:color="auto"/>
              <w:bottom w:val="single" w:sz="4" w:space="0" w:color="auto"/>
              <w:right w:val="single" w:sz="4" w:space="0" w:color="auto"/>
            </w:tcBorders>
          </w:tcPr>
          <w:p w14:paraId="6290F467" w14:textId="460BF480"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DFD0F6C" w14:textId="53AFA897"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04593AE" w14:textId="58391497"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83F2DFD" w14:textId="7B2769A5" w:rsidR="00730B79" w:rsidRPr="00730B79" w:rsidRDefault="00730B79" w:rsidP="00730B79">
            <w:pPr>
              <w:pStyle w:val="Header"/>
              <w:rPr>
                <w:rFonts w:ascii="Arial" w:hAnsi="Arial" w:cs="Arial"/>
                <w:b/>
                <w:color w:val="FFFFFF"/>
                <w:szCs w:val="24"/>
              </w:rPr>
            </w:pPr>
            <w:r w:rsidRPr="00730B79">
              <w:rPr>
                <w:rFonts w:ascii="Arial" w:hAnsi="Arial" w:cs="Arial"/>
              </w:rPr>
              <w:t>Georgiou Group Pty Ltd</w:t>
            </w:r>
          </w:p>
        </w:tc>
      </w:tr>
      <w:tr w:rsidR="00730B79" w14:paraId="2654B867" w14:textId="77777777" w:rsidTr="0001769C">
        <w:tc>
          <w:tcPr>
            <w:tcW w:w="1418" w:type="dxa"/>
            <w:tcBorders>
              <w:top w:val="single" w:sz="4" w:space="0" w:color="auto"/>
              <w:left w:val="single" w:sz="4" w:space="0" w:color="auto"/>
              <w:bottom w:val="single" w:sz="4" w:space="0" w:color="auto"/>
              <w:right w:val="single" w:sz="4" w:space="0" w:color="auto"/>
            </w:tcBorders>
          </w:tcPr>
          <w:p w14:paraId="66180D24" w14:textId="34398E24"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43BD0E78" w14:textId="1F0EB7B3" w:rsidR="00730B79" w:rsidRPr="00730B79" w:rsidRDefault="00730B79" w:rsidP="00730B79">
            <w:pPr>
              <w:pStyle w:val="Header"/>
              <w:rPr>
                <w:rFonts w:ascii="Arial" w:hAnsi="Arial" w:cs="Arial"/>
              </w:rPr>
            </w:pPr>
            <w:r w:rsidRPr="00730B79">
              <w:rPr>
                <w:rFonts w:ascii="Arial" w:hAnsi="Arial" w:cs="Arial"/>
              </w:rPr>
              <w:t>BA49893 - Uncertified building permit - Shed</w:t>
            </w:r>
          </w:p>
        </w:tc>
        <w:tc>
          <w:tcPr>
            <w:tcW w:w="2605" w:type="dxa"/>
            <w:tcBorders>
              <w:top w:val="single" w:sz="4" w:space="0" w:color="auto"/>
              <w:left w:val="single" w:sz="4" w:space="0" w:color="auto"/>
              <w:bottom w:val="single" w:sz="4" w:space="0" w:color="auto"/>
              <w:right w:val="single" w:sz="4" w:space="0" w:color="auto"/>
            </w:tcBorders>
          </w:tcPr>
          <w:p w14:paraId="46E0FD1E" w14:textId="12A9FF7C"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05B347A" w14:textId="1EBAE707"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5F8F83A" w14:textId="11C98CAC"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B577C9F" w14:textId="74F295A4" w:rsidR="00730B79" w:rsidRPr="00730B79" w:rsidRDefault="00730B79" w:rsidP="00730B79">
            <w:pPr>
              <w:pStyle w:val="Header"/>
              <w:rPr>
                <w:rFonts w:ascii="Arial" w:hAnsi="Arial" w:cs="Arial"/>
              </w:rPr>
            </w:pPr>
            <w:r w:rsidRPr="00730B79">
              <w:rPr>
                <w:rFonts w:ascii="Arial" w:hAnsi="Arial" w:cs="Arial"/>
              </w:rPr>
              <w:t>Shedbuild WA</w:t>
            </w:r>
          </w:p>
        </w:tc>
      </w:tr>
      <w:tr w:rsidR="00730B79" w14:paraId="6DEC2269" w14:textId="77777777" w:rsidTr="0001769C">
        <w:tc>
          <w:tcPr>
            <w:tcW w:w="1418" w:type="dxa"/>
            <w:tcBorders>
              <w:top w:val="single" w:sz="4" w:space="0" w:color="auto"/>
              <w:left w:val="single" w:sz="4" w:space="0" w:color="auto"/>
              <w:bottom w:val="single" w:sz="4" w:space="0" w:color="auto"/>
              <w:right w:val="single" w:sz="4" w:space="0" w:color="auto"/>
            </w:tcBorders>
          </w:tcPr>
          <w:p w14:paraId="6A2F1E44" w14:textId="1963B90E"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2CA91183" w14:textId="21BF1E09" w:rsidR="00730B79" w:rsidRPr="00730B79" w:rsidRDefault="00730B79" w:rsidP="00730B79">
            <w:pPr>
              <w:pStyle w:val="Header"/>
              <w:rPr>
                <w:rFonts w:ascii="Arial" w:hAnsi="Arial" w:cs="Arial"/>
              </w:rPr>
            </w:pPr>
            <w:r w:rsidRPr="00730B79">
              <w:rPr>
                <w:rFonts w:ascii="Arial" w:hAnsi="Arial" w:cs="Arial"/>
              </w:rPr>
              <w:t>BA47856 - Certified building permit - Carports</w:t>
            </w:r>
          </w:p>
        </w:tc>
        <w:tc>
          <w:tcPr>
            <w:tcW w:w="2605" w:type="dxa"/>
            <w:tcBorders>
              <w:top w:val="single" w:sz="4" w:space="0" w:color="auto"/>
              <w:left w:val="single" w:sz="4" w:space="0" w:color="auto"/>
              <w:bottom w:val="single" w:sz="4" w:space="0" w:color="auto"/>
              <w:right w:val="single" w:sz="4" w:space="0" w:color="auto"/>
            </w:tcBorders>
          </w:tcPr>
          <w:p w14:paraId="6D119D43" w14:textId="3BF011D7"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7CB08E7" w14:textId="03E94564"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3215F9C" w14:textId="67A25A2E"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25DA768" w14:textId="57A5357A" w:rsidR="00730B79" w:rsidRPr="00730B79" w:rsidRDefault="00730B79" w:rsidP="00730B79">
            <w:pPr>
              <w:pStyle w:val="Header"/>
              <w:rPr>
                <w:rFonts w:ascii="Arial" w:hAnsi="Arial" w:cs="Arial"/>
              </w:rPr>
            </w:pPr>
            <w:r w:rsidRPr="00730B79">
              <w:rPr>
                <w:rFonts w:ascii="Arial" w:hAnsi="Arial" w:cs="Arial"/>
              </w:rPr>
              <w:t>Great Aussie Patios</w:t>
            </w:r>
          </w:p>
        </w:tc>
      </w:tr>
      <w:tr w:rsidR="00730B79" w14:paraId="5C053BA0" w14:textId="77777777" w:rsidTr="0001769C">
        <w:tc>
          <w:tcPr>
            <w:tcW w:w="1418" w:type="dxa"/>
            <w:tcBorders>
              <w:top w:val="single" w:sz="4" w:space="0" w:color="auto"/>
              <w:left w:val="single" w:sz="4" w:space="0" w:color="auto"/>
              <w:bottom w:val="single" w:sz="4" w:space="0" w:color="auto"/>
              <w:right w:val="single" w:sz="4" w:space="0" w:color="auto"/>
            </w:tcBorders>
          </w:tcPr>
          <w:p w14:paraId="10303358" w14:textId="780177C3"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242E6594" w14:textId="6B5C6A00" w:rsidR="00730B79" w:rsidRPr="00730B79" w:rsidRDefault="00730B79" w:rsidP="00730B79">
            <w:pPr>
              <w:pStyle w:val="Header"/>
              <w:rPr>
                <w:rFonts w:ascii="Arial" w:hAnsi="Arial" w:cs="Arial"/>
              </w:rPr>
            </w:pPr>
            <w:r w:rsidRPr="00730B79">
              <w:rPr>
                <w:rFonts w:ascii="Arial" w:hAnsi="Arial" w:cs="Arial"/>
              </w:rPr>
              <w:t>BA45786 - Certified building permit - Fence</w:t>
            </w:r>
          </w:p>
        </w:tc>
        <w:tc>
          <w:tcPr>
            <w:tcW w:w="2605" w:type="dxa"/>
            <w:tcBorders>
              <w:top w:val="single" w:sz="4" w:space="0" w:color="auto"/>
              <w:left w:val="single" w:sz="4" w:space="0" w:color="auto"/>
              <w:bottom w:val="single" w:sz="4" w:space="0" w:color="auto"/>
              <w:right w:val="single" w:sz="4" w:space="0" w:color="auto"/>
            </w:tcBorders>
          </w:tcPr>
          <w:p w14:paraId="22FB917F" w14:textId="535B6D12"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809677E" w14:textId="75743B1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BD402A7" w14:textId="453AEB8B"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F7664C8" w14:textId="01C17755" w:rsidR="00730B79" w:rsidRPr="00730B79" w:rsidRDefault="00730B79" w:rsidP="00730B79">
            <w:pPr>
              <w:pStyle w:val="Header"/>
              <w:rPr>
                <w:rFonts w:ascii="Arial" w:hAnsi="Arial" w:cs="Arial"/>
              </w:rPr>
            </w:pPr>
            <w:r w:rsidRPr="00730B79">
              <w:rPr>
                <w:rFonts w:ascii="Arial" w:hAnsi="Arial" w:cs="Arial"/>
              </w:rPr>
              <w:t>A J Grant Group</w:t>
            </w:r>
          </w:p>
        </w:tc>
      </w:tr>
      <w:tr w:rsidR="00730B79" w14:paraId="1EA49A8B" w14:textId="77777777" w:rsidTr="0001769C">
        <w:tc>
          <w:tcPr>
            <w:tcW w:w="1418" w:type="dxa"/>
            <w:tcBorders>
              <w:top w:val="single" w:sz="4" w:space="0" w:color="auto"/>
              <w:left w:val="single" w:sz="4" w:space="0" w:color="auto"/>
              <w:bottom w:val="single" w:sz="4" w:space="0" w:color="auto"/>
              <w:right w:val="single" w:sz="4" w:space="0" w:color="auto"/>
            </w:tcBorders>
          </w:tcPr>
          <w:p w14:paraId="31486D08" w14:textId="760B994B"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428BA3DF" w14:textId="3604D2E7" w:rsidR="00730B79" w:rsidRPr="00730B79" w:rsidRDefault="00730B79" w:rsidP="00730B79">
            <w:pPr>
              <w:pStyle w:val="Header"/>
              <w:rPr>
                <w:rFonts w:ascii="Arial" w:hAnsi="Arial" w:cs="Arial"/>
              </w:rPr>
            </w:pPr>
            <w:r w:rsidRPr="00730B79">
              <w:rPr>
                <w:rFonts w:ascii="Arial" w:hAnsi="Arial" w:cs="Arial"/>
              </w:rPr>
              <w:t>BA50072 - Certified building permit - Additions</w:t>
            </w:r>
          </w:p>
        </w:tc>
        <w:tc>
          <w:tcPr>
            <w:tcW w:w="2605" w:type="dxa"/>
            <w:tcBorders>
              <w:top w:val="single" w:sz="4" w:space="0" w:color="auto"/>
              <w:left w:val="single" w:sz="4" w:space="0" w:color="auto"/>
              <w:bottom w:val="single" w:sz="4" w:space="0" w:color="auto"/>
              <w:right w:val="single" w:sz="4" w:space="0" w:color="auto"/>
            </w:tcBorders>
          </w:tcPr>
          <w:p w14:paraId="021A854C" w14:textId="721BADAC"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E785B92" w14:textId="2AE2A3CF"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A5DDB43" w14:textId="25FCAD24"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DB18768" w14:textId="31502559" w:rsidR="00730B79" w:rsidRPr="00730B79" w:rsidRDefault="00730B79" w:rsidP="00730B79">
            <w:pPr>
              <w:pStyle w:val="Header"/>
              <w:rPr>
                <w:rFonts w:ascii="Arial" w:hAnsi="Arial" w:cs="Arial"/>
              </w:rPr>
            </w:pPr>
            <w:r w:rsidRPr="00730B79">
              <w:rPr>
                <w:rFonts w:ascii="Arial" w:hAnsi="Arial" w:cs="Arial"/>
              </w:rPr>
              <w:t>Australian R</w:t>
            </w:r>
            <w:r w:rsidR="002071F0">
              <w:rPr>
                <w:rFonts w:ascii="Arial" w:hAnsi="Arial" w:cs="Arial"/>
              </w:rPr>
              <w:t>e</w:t>
            </w:r>
            <w:r w:rsidRPr="00730B79">
              <w:rPr>
                <w:rFonts w:ascii="Arial" w:hAnsi="Arial" w:cs="Arial"/>
              </w:rPr>
              <w:t>novations Group Pty Ltd</w:t>
            </w:r>
          </w:p>
        </w:tc>
      </w:tr>
      <w:tr w:rsidR="00730B79" w14:paraId="66B070E3" w14:textId="77777777" w:rsidTr="0001769C">
        <w:tc>
          <w:tcPr>
            <w:tcW w:w="1418" w:type="dxa"/>
            <w:tcBorders>
              <w:top w:val="single" w:sz="4" w:space="0" w:color="auto"/>
              <w:left w:val="single" w:sz="4" w:space="0" w:color="auto"/>
              <w:bottom w:val="single" w:sz="4" w:space="0" w:color="auto"/>
              <w:right w:val="single" w:sz="4" w:space="0" w:color="auto"/>
            </w:tcBorders>
          </w:tcPr>
          <w:p w14:paraId="4C3C1F0C" w14:textId="295DE8F9"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397FF497" w14:textId="12BF6317" w:rsidR="00730B79" w:rsidRPr="00730B79" w:rsidRDefault="00730B79" w:rsidP="00730B79">
            <w:pPr>
              <w:pStyle w:val="Header"/>
              <w:rPr>
                <w:rFonts w:ascii="Arial" w:hAnsi="Arial" w:cs="Arial"/>
              </w:rPr>
            </w:pPr>
            <w:r w:rsidRPr="00730B79">
              <w:rPr>
                <w:rFonts w:ascii="Arial" w:hAnsi="Arial" w:cs="Arial"/>
              </w:rPr>
              <w:t>BA50664 - Occupancy permit - Office Fitout</w:t>
            </w:r>
          </w:p>
        </w:tc>
        <w:tc>
          <w:tcPr>
            <w:tcW w:w="2605" w:type="dxa"/>
            <w:tcBorders>
              <w:top w:val="single" w:sz="4" w:space="0" w:color="auto"/>
              <w:left w:val="single" w:sz="4" w:space="0" w:color="auto"/>
              <w:bottom w:val="single" w:sz="4" w:space="0" w:color="auto"/>
              <w:right w:val="single" w:sz="4" w:space="0" w:color="auto"/>
            </w:tcBorders>
          </w:tcPr>
          <w:p w14:paraId="74538EEF" w14:textId="77777777" w:rsidR="00730B79" w:rsidRDefault="00730B79" w:rsidP="00730B79">
            <w:pPr>
              <w:pStyle w:val="Header"/>
              <w:rPr>
                <w:rFonts w:ascii="Arial" w:hAnsi="Arial" w:cs="Arial"/>
              </w:rPr>
            </w:pPr>
            <w:r w:rsidRPr="00730B79">
              <w:rPr>
                <w:rFonts w:ascii="Arial" w:hAnsi="Arial" w:cs="Arial"/>
              </w:rPr>
              <w:t>Manager Building Services</w:t>
            </w:r>
          </w:p>
          <w:p w14:paraId="7CD7078A" w14:textId="13F68B88"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60492C4C" w14:textId="36656EBE"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235407D" w14:textId="6C563DEC" w:rsidR="00730B79" w:rsidRPr="00730B79" w:rsidRDefault="00730B79" w:rsidP="00730B79">
            <w:pPr>
              <w:pStyle w:val="Header"/>
              <w:rPr>
                <w:rFonts w:ascii="Arial" w:hAnsi="Arial" w:cs="Arial"/>
              </w:rPr>
            </w:pPr>
            <w:r w:rsidRPr="00730B79">
              <w:rPr>
                <w:rFonts w:ascii="Arial" w:hAnsi="Arial" w:cs="Arial"/>
              </w:rPr>
              <w:t>s58.1</w:t>
            </w:r>
          </w:p>
        </w:tc>
        <w:tc>
          <w:tcPr>
            <w:tcW w:w="2393" w:type="dxa"/>
            <w:tcBorders>
              <w:top w:val="single" w:sz="4" w:space="0" w:color="auto"/>
              <w:left w:val="single" w:sz="4" w:space="0" w:color="auto"/>
              <w:bottom w:val="single" w:sz="4" w:space="0" w:color="auto"/>
              <w:right w:val="single" w:sz="4" w:space="0" w:color="auto"/>
            </w:tcBorders>
          </w:tcPr>
          <w:p w14:paraId="7FF7F64A" w14:textId="43926AD7" w:rsidR="00730B79" w:rsidRPr="00730B79" w:rsidRDefault="00730B79" w:rsidP="00730B79">
            <w:pPr>
              <w:pStyle w:val="Header"/>
              <w:rPr>
                <w:rFonts w:ascii="Arial" w:hAnsi="Arial" w:cs="Arial"/>
              </w:rPr>
            </w:pPr>
            <w:r w:rsidRPr="00730B79">
              <w:rPr>
                <w:rFonts w:ascii="Arial" w:hAnsi="Arial" w:cs="Arial"/>
              </w:rPr>
              <w:t>MSA Group Pty Ltd</w:t>
            </w:r>
          </w:p>
        </w:tc>
      </w:tr>
      <w:tr w:rsidR="00730B79" w14:paraId="1139DB5D" w14:textId="77777777" w:rsidTr="0001769C">
        <w:tc>
          <w:tcPr>
            <w:tcW w:w="1418" w:type="dxa"/>
            <w:tcBorders>
              <w:top w:val="single" w:sz="4" w:space="0" w:color="auto"/>
              <w:left w:val="single" w:sz="4" w:space="0" w:color="auto"/>
              <w:bottom w:val="single" w:sz="4" w:space="0" w:color="auto"/>
              <w:right w:val="single" w:sz="4" w:space="0" w:color="auto"/>
            </w:tcBorders>
          </w:tcPr>
          <w:p w14:paraId="5B327EAB" w14:textId="6319875B"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3B325F81" w14:textId="656A9250" w:rsidR="00730B79" w:rsidRPr="00730B79" w:rsidRDefault="00730B79" w:rsidP="00730B79">
            <w:pPr>
              <w:pStyle w:val="Header"/>
              <w:rPr>
                <w:rFonts w:ascii="Arial" w:hAnsi="Arial" w:cs="Arial"/>
              </w:rPr>
            </w:pPr>
            <w:r w:rsidRPr="00730B79">
              <w:rPr>
                <w:rFonts w:ascii="Arial" w:hAnsi="Arial" w:cs="Arial"/>
              </w:rPr>
              <w:t>BA50560 - Certified Building Permit - Shed</w:t>
            </w:r>
          </w:p>
        </w:tc>
        <w:tc>
          <w:tcPr>
            <w:tcW w:w="2605" w:type="dxa"/>
            <w:tcBorders>
              <w:top w:val="single" w:sz="4" w:space="0" w:color="auto"/>
              <w:left w:val="single" w:sz="4" w:space="0" w:color="auto"/>
              <w:bottom w:val="single" w:sz="4" w:space="0" w:color="auto"/>
              <w:right w:val="single" w:sz="4" w:space="0" w:color="auto"/>
            </w:tcBorders>
          </w:tcPr>
          <w:p w14:paraId="1686BB98" w14:textId="447BE240"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9D786FE" w14:textId="5FA38D43"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C6290C4" w14:textId="0F4633DC" w:rsidR="00730B79" w:rsidRPr="00730B79" w:rsidRDefault="00730B79" w:rsidP="00730B79">
            <w:pPr>
              <w:pStyle w:val="Header"/>
              <w:rPr>
                <w:rFonts w:ascii="Arial" w:hAnsi="Arial" w:cs="Arial"/>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C58AEE2" w14:textId="620FBBC3" w:rsidR="00730B79" w:rsidRPr="00730B79" w:rsidRDefault="00730B79" w:rsidP="00730B79">
            <w:pPr>
              <w:pStyle w:val="Header"/>
              <w:rPr>
                <w:rFonts w:ascii="Arial" w:hAnsi="Arial" w:cs="Arial"/>
              </w:rPr>
            </w:pPr>
            <w:r w:rsidRPr="00730B79">
              <w:rPr>
                <w:rFonts w:ascii="Arial" w:hAnsi="Arial" w:cs="Arial"/>
              </w:rPr>
              <w:t>Adantino Pty Ltd t/as Outdoor World Wangara</w:t>
            </w:r>
          </w:p>
        </w:tc>
      </w:tr>
      <w:tr w:rsidR="00730B79" w14:paraId="4EDE34B2" w14:textId="77777777" w:rsidTr="0001769C">
        <w:tc>
          <w:tcPr>
            <w:tcW w:w="1418" w:type="dxa"/>
            <w:tcBorders>
              <w:top w:val="single" w:sz="4" w:space="0" w:color="auto"/>
              <w:left w:val="single" w:sz="4" w:space="0" w:color="auto"/>
              <w:bottom w:val="single" w:sz="4" w:space="0" w:color="auto"/>
              <w:right w:val="single" w:sz="4" w:space="0" w:color="auto"/>
            </w:tcBorders>
          </w:tcPr>
          <w:p w14:paraId="050F639E" w14:textId="10A300EF"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3A6D6609" w14:textId="5867832D" w:rsidR="00730B79" w:rsidRPr="00730B79" w:rsidRDefault="00730B79" w:rsidP="00730B79">
            <w:pPr>
              <w:pStyle w:val="Header"/>
              <w:rPr>
                <w:rFonts w:ascii="Arial" w:hAnsi="Arial" w:cs="Arial"/>
              </w:rPr>
            </w:pPr>
            <w:r w:rsidRPr="00730B79">
              <w:rPr>
                <w:rFonts w:ascii="Arial" w:hAnsi="Arial" w:cs="Arial"/>
              </w:rPr>
              <w:t>BA50457 -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11F0459B" w14:textId="16203196"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9AB1915" w14:textId="6C1B11F8"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3EE294C" w14:textId="367CAA6B" w:rsidR="00730B79" w:rsidRPr="00730B79" w:rsidRDefault="00730B79" w:rsidP="00730B79">
            <w:pPr>
              <w:pStyle w:val="Header"/>
              <w:rPr>
                <w:rFonts w:ascii="Arial" w:hAnsi="Arial" w:cs="Arial"/>
              </w:rPr>
            </w:pPr>
            <w:r w:rsidRPr="00DA6B1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2B32D51" w14:textId="77C5AE19" w:rsidR="00730B79" w:rsidRPr="00730B79" w:rsidRDefault="00730B79" w:rsidP="00730B79">
            <w:pPr>
              <w:pStyle w:val="Header"/>
              <w:rPr>
                <w:rFonts w:ascii="Arial" w:hAnsi="Arial" w:cs="Arial"/>
              </w:rPr>
            </w:pPr>
            <w:r w:rsidRPr="00730B79">
              <w:rPr>
                <w:rFonts w:ascii="Arial" w:hAnsi="Arial" w:cs="Arial"/>
              </w:rPr>
              <w:t>Ventura Homes</w:t>
            </w:r>
          </w:p>
        </w:tc>
      </w:tr>
      <w:tr w:rsidR="00730B79" w14:paraId="0532A7E7" w14:textId="77777777" w:rsidTr="0001769C">
        <w:tc>
          <w:tcPr>
            <w:tcW w:w="1418" w:type="dxa"/>
            <w:tcBorders>
              <w:top w:val="single" w:sz="4" w:space="0" w:color="auto"/>
              <w:left w:val="single" w:sz="4" w:space="0" w:color="auto"/>
              <w:bottom w:val="single" w:sz="4" w:space="0" w:color="auto"/>
              <w:right w:val="single" w:sz="4" w:space="0" w:color="auto"/>
            </w:tcBorders>
          </w:tcPr>
          <w:p w14:paraId="195D9F70" w14:textId="75B4F090"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37BA3FC3" w14:textId="397DAB57" w:rsidR="00730B79" w:rsidRPr="00730B79" w:rsidRDefault="00730B79" w:rsidP="00730B79">
            <w:pPr>
              <w:pStyle w:val="Header"/>
              <w:rPr>
                <w:rFonts w:ascii="Arial" w:hAnsi="Arial" w:cs="Arial"/>
              </w:rPr>
            </w:pPr>
            <w:r w:rsidRPr="00730B79">
              <w:rPr>
                <w:rFonts w:ascii="Arial" w:hAnsi="Arial" w:cs="Arial"/>
              </w:rPr>
              <w:t>BA50609 - Demolition Permit - Clearance of site</w:t>
            </w:r>
          </w:p>
        </w:tc>
        <w:tc>
          <w:tcPr>
            <w:tcW w:w="2605" w:type="dxa"/>
            <w:tcBorders>
              <w:top w:val="single" w:sz="4" w:space="0" w:color="auto"/>
              <w:left w:val="single" w:sz="4" w:space="0" w:color="auto"/>
              <w:bottom w:val="single" w:sz="4" w:space="0" w:color="auto"/>
              <w:right w:val="single" w:sz="4" w:space="0" w:color="auto"/>
            </w:tcBorders>
          </w:tcPr>
          <w:p w14:paraId="31183689" w14:textId="77777777" w:rsidR="00730B79" w:rsidRDefault="00730B79" w:rsidP="00730B79">
            <w:pPr>
              <w:pStyle w:val="Header"/>
              <w:rPr>
                <w:rFonts w:ascii="Arial" w:hAnsi="Arial" w:cs="Arial"/>
              </w:rPr>
            </w:pPr>
            <w:r w:rsidRPr="00730B79">
              <w:rPr>
                <w:rFonts w:ascii="Arial" w:hAnsi="Arial" w:cs="Arial"/>
              </w:rPr>
              <w:t>A/Manager Building Services</w:t>
            </w:r>
          </w:p>
          <w:p w14:paraId="138B2F60" w14:textId="77777777" w:rsidR="0001769C" w:rsidRDefault="0001769C" w:rsidP="00730B79">
            <w:pPr>
              <w:pStyle w:val="Header"/>
              <w:rPr>
                <w:rFonts w:ascii="Arial" w:hAnsi="Arial" w:cs="Arial"/>
              </w:rPr>
            </w:pPr>
          </w:p>
          <w:p w14:paraId="7F2CFEE4" w14:textId="3BC8705B"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7C3B75F9" w14:textId="49BD311F" w:rsidR="00730B79" w:rsidRPr="00730B79" w:rsidRDefault="00730B79" w:rsidP="00730B79">
            <w:pPr>
              <w:pStyle w:val="Header"/>
              <w:rPr>
                <w:rFonts w:ascii="Arial" w:hAnsi="Arial" w:cs="Arial"/>
              </w:rPr>
            </w:pPr>
            <w:r w:rsidRPr="00730B79">
              <w:rPr>
                <w:rFonts w:ascii="Arial" w:hAnsi="Arial" w:cs="Arial"/>
              </w:rPr>
              <w:lastRenderedPageBreak/>
              <w:t>Building Act 2011</w:t>
            </w:r>
          </w:p>
        </w:tc>
        <w:tc>
          <w:tcPr>
            <w:tcW w:w="1694" w:type="dxa"/>
            <w:tcBorders>
              <w:top w:val="single" w:sz="4" w:space="0" w:color="auto"/>
              <w:left w:val="single" w:sz="4" w:space="0" w:color="auto"/>
              <w:bottom w:val="single" w:sz="4" w:space="0" w:color="auto"/>
              <w:right w:val="single" w:sz="4" w:space="0" w:color="auto"/>
            </w:tcBorders>
          </w:tcPr>
          <w:p w14:paraId="1029C91F" w14:textId="65031262" w:rsidR="00730B79" w:rsidRPr="00730B79" w:rsidRDefault="00730B79" w:rsidP="00730B79">
            <w:pPr>
              <w:pStyle w:val="Header"/>
              <w:rPr>
                <w:rFonts w:ascii="Arial" w:hAnsi="Arial" w:cs="Arial"/>
              </w:rPr>
            </w:pPr>
            <w:r w:rsidRPr="00DA6B1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E1560E3" w14:textId="2CC47EAF" w:rsidR="00730B79" w:rsidRPr="00730B79" w:rsidRDefault="00730B79" w:rsidP="00730B79">
            <w:pPr>
              <w:pStyle w:val="Header"/>
              <w:rPr>
                <w:rFonts w:ascii="Arial" w:hAnsi="Arial" w:cs="Arial"/>
              </w:rPr>
            </w:pPr>
            <w:r w:rsidRPr="00730B79">
              <w:rPr>
                <w:rFonts w:ascii="Arial" w:hAnsi="Arial" w:cs="Arial"/>
              </w:rPr>
              <w:t>AAA Demolition &amp; Tree Services</w:t>
            </w:r>
          </w:p>
        </w:tc>
      </w:tr>
      <w:tr w:rsidR="00730B79" w14:paraId="3CA6013D" w14:textId="77777777" w:rsidTr="0001769C">
        <w:tc>
          <w:tcPr>
            <w:tcW w:w="1418" w:type="dxa"/>
            <w:tcBorders>
              <w:top w:val="single" w:sz="4" w:space="0" w:color="auto"/>
              <w:left w:val="single" w:sz="4" w:space="0" w:color="auto"/>
              <w:bottom w:val="single" w:sz="4" w:space="0" w:color="auto"/>
              <w:right w:val="single" w:sz="4" w:space="0" w:color="auto"/>
            </w:tcBorders>
          </w:tcPr>
          <w:p w14:paraId="6984E3CB" w14:textId="093CDA04"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2A23DDEE" w14:textId="7E848824" w:rsidR="00730B79" w:rsidRPr="00730B79" w:rsidRDefault="00730B79" w:rsidP="00730B79">
            <w:pPr>
              <w:pStyle w:val="Header"/>
              <w:rPr>
                <w:rFonts w:ascii="Arial" w:hAnsi="Arial" w:cs="Arial"/>
              </w:rPr>
            </w:pPr>
            <w:r w:rsidRPr="00730B79">
              <w:rPr>
                <w:rFonts w:ascii="Arial" w:hAnsi="Arial" w:cs="Arial"/>
              </w:rPr>
              <w:t>3040533 -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3D05BE9D" w14:textId="3D67D23A" w:rsidR="00730B79" w:rsidRPr="00730B79" w:rsidRDefault="00730B79" w:rsidP="00730B79">
            <w:pPr>
              <w:pStyle w:val="Header"/>
              <w:rPr>
                <w:rFonts w:ascii="Arial" w:hAnsi="Arial" w:cs="Arial"/>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06E6DFF" w14:textId="52F8CC5E" w:rsidR="00730B79" w:rsidRPr="00730B79" w:rsidRDefault="00730B79" w:rsidP="00730B79">
            <w:pPr>
              <w:pStyle w:val="Header"/>
              <w:rPr>
                <w:rFonts w:ascii="Arial" w:hAnsi="Arial" w:cs="Arial"/>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477E84C3" w14:textId="2DC50F10" w:rsidR="00730B79" w:rsidRPr="00730B79" w:rsidRDefault="00730B79" w:rsidP="00730B79">
            <w:pPr>
              <w:pStyle w:val="Header"/>
              <w:rPr>
                <w:rFonts w:ascii="Arial" w:hAnsi="Arial" w:cs="Arial"/>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5BB7FE5C" w14:textId="7BDF9547" w:rsidR="00730B79" w:rsidRPr="00730B79" w:rsidRDefault="00730B79" w:rsidP="00730B79">
            <w:pPr>
              <w:pStyle w:val="Header"/>
              <w:rPr>
                <w:rFonts w:ascii="Arial" w:hAnsi="Arial" w:cs="Arial"/>
              </w:rPr>
            </w:pPr>
            <w:r w:rsidRPr="00730B79">
              <w:rPr>
                <w:rFonts w:ascii="Arial" w:hAnsi="Arial" w:cs="Arial"/>
              </w:rPr>
              <w:t>Liza Kneebone</w:t>
            </w:r>
          </w:p>
        </w:tc>
      </w:tr>
      <w:tr w:rsidR="00730B79" w14:paraId="3AE9FFAC" w14:textId="77777777" w:rsidTr="0001769C">
        <w:tc>
          <w:tcPr>
            <w:tcW w:w="1418" w:type="dxa"/>
            <w:tcBorders>
              <w:top w:val="single" w:sz="4" w:space="0" w:color="auto"/>
              <w:left w:val="single" w:sz="4" w:space="0" w:color="auto"/>
              <w:bottom w:val="single" w:sz="4" w:space="0" w:color="auto"/>
              <w:right w:val="single" w:sz="4" w:space="0" w:color="auto"/>
            </w:tcBorders>
          </w:tcPr>
          <w:p w14:paraId="36A0244C" w14:textId="4B6EB509" w:rsidR="00730B79" w:rsidRPr="00730B79" w:rsidRDefault="00730B79" w:rsidP="00730B79">
            <w:pPr>
              <w:pStyle w:val="Header"/>
              <w:rPr>
                <w:rFonts w:ascii="Arial" w:hAnsi="Arial" w:cs="Arial"/>
              </w:rPr>
            </w:pPr>
            <w:r w:rsidRPr="00730B79">
              <w:rPr>
                <w:rFonts w:ascii="Arial" w:hAnsi="Arial" w:cs="Arial"/>
              </w:rPr>
              <w:t>18/09/2019</w:t>
            </w:r>
          </w:p>
        </w:tc>
        <w:tc>
          <w:tcPr>
            <w:tcW w:w="3798" w:type="dxa"/>
            <w:tcBorders>
              <w:top w:val="single" w:sz="4" w:space="0" w:color="auto"/>
              <w:left w:val="single" w:sz="4" w:space="0" w:color="auto"/>
              <w:bottom w:val="single" w:sz="4" w:space="0" w:color="auto"/>
              <w:right w:val="single" w:sz="4" w:space="0" w:color="auto"/>
            </w:tcBorders>
          </w:tcPr>
          <w:p w14:paraId="389D3EDE" w14:textId="7123F801" w:rsidR="00730B79" w:rsidRPr="00730B79" w:rsidRDefault="00730B79" w:rsidP="00730B79">
            <w:pPr>
              <w:pStyle w:val="Header"/>
              <w:rPr>
                <w:rFonts w:ascii="Arial" w:hAnsi="Arial" w:cs="Arial"/>
              </w:rPr>
            </w:pPr>
            <w:r w:rsidRPr="00730B79">
              <w:rPr>
                <w:rFonts w:ascii="Arial" w:hAnsi="Arial" w:cs="Arial"/>
              </w:rPr>
              <w:t>DA19-37413 - 4 Langham St, Nedlands - Demolition Single House and Ancillary Dwelling</w:t>
            </w:r>
          </w:p>
        </w:tc>
        <w:tc>
          <w:tcPr>
            <w:tcW w:w="2605" w:type="dxa"/>
            <w:tcBorders>
              <w:top w:val="single" w:sz="4" w:space="0" w:color="auto"/>
              <w:left w:val="single" w:sz="4" w:space="0" w:color="auto"/>
              <w:bottom w:val="single" w:sz="4" w:space="0" w:color="auto"/>
              <w:right w:val="single" w:sz="4" w:space="0" w:color="auto"/>
            </w:tcBorders>
          </w:tcPr>
          <w:p w14:paraId="03819A87" w14:textId="0BEE211F" w:rsidR="00730B79" w:rsidRPr="00730B79" w:rsidRDefault="00730B79" w:rsidP="00730B79">
            <w:pPr>
              <w:pStyle w:val="Header"/>
              <w:rPr>
                <w:rFonts w:ascii="Arial" w:hAnsi="Arial" w:cs="Arial"/>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1E11D249" w14:textId="49796553" w:rsidR="00730B79" w:rsidRPr="00730B79" w:rsidRDefault="00730B79" w:rsidP="00730B79">
            <w:pPr>
              <w:pStyle w:val="Header"/>
              <w:rPr>
                <w:rFonts w:ascii="Arial" w:hAnsi="Arial" w:cs="Arial"/>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2CBCF890" w14:textId="5130EA6E"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68986F12" w14:textId="5C9E7086" w:rsidR="00730B79" w:rsidRPr="00730B79" w:rsidRDefault="00730B79" w:rsidP="00730B79">
            <w:pPr>
              <w:pStyle w:val="Header"/>
              <w:rPr>
                <w:rFonts w:ascii="Arial" w:hAnsi="Arial" w:cs="Arial"/>
              </w:rPr>
            </w:pPr>
            <w:r w:rsidRPr="00730B79">
              <w:rPr>
                <w:rFonts w:ascii="Arial" w:hAnsi="Arial" w:cs="Arial"/>
              </w:rPr>
              <w:t xml:space="preserve">Coast Homes WA Pty Ltd </w:t>
            </w:r>
          </w:p>
        </w:tc>
      </w:tr>
      <w:tr w:rsidR="00730B79" w14:paraId="000647D7" w14:textId="77777777" w:rsidTr="0001769C">
        <w:tc>
          <w:tcPr>
            <w:tcW w:w="1418" w:type="dxa"/>
            <w:tcBorders>
              <w:top w:val="single" w:sz="4" w:space="0" w:color="auto"/>
              <w:left w:val="single" w:sz="4" w:space="0" w:color="auto"/>
              <w:bottom w:val="single" w:sz="4" w:space="0" w:color="auto"/>
              <w:right w:val="single" w:sz="4" w:space="0" w:color="auto"/>
            </w:tcBorders>
          </w:tcPr>
          <w:p w14:paraId="773EE16C" w14:textId="454FBA78" w:rsidR="00730B79" w:rsidRPr="00730B79" w:rsidRDefault="00730B79" w:rsidP="00730B79">
            <w:pPr>
              <w:pStyle w:val="Header"/>
              <w:rPr>
                <w:rFonts w:ascii="Arial" w:hAnsi="Arial" w:cs="Arial"/>
              </w:rPr>
            </w:pPr>
            <w:r w:rsidRPr="00730B79">
              <w:rPr>
                <w:rFonts w:ascii="Arial" w:hAnsi="Arial" w:cs="Arial"/>
              </w:rPr>
              <w:t>18/09/2019</w:t>
            </w:r>
          </w:p>
        </w:tc>
        <w:tc>
          <w:tcPr>
            <w:tcW w:w="3798" w:type="dxa"/>
            <w:tcBorders>
              <w:top w:val="single" w:sz="4" w:space="0" w:color="auto"/>
              <w:left w:val="single" w:sz="4" w:space="0" w:color="auto"/>
              <w:bottom w:val="single" w:sz="4" w:space="0" w:color="auto"/>
              <w:right w:val="single" w:sz="4" w:space="0" w:color="auto"/>
            </w:tcBorders>
          </w:tcPr>
          <w:p w14:paraId="425ADE33" w14:textId="1EB155C1" w:rsidR="00730B79" w:rsidRPr="00730B79" w:rsidRDefault="00730B79" w:rsidP="00730B79">
            <w:pPr>
              <w:pStyle w:val="Header"/>
              <w:rPr>
                <w:rFonts w:ascii="Arial" w:hAnsi="Arial" w:cs="Arial"/>
              </w:rPr>
            </w:pPr>
            <w:r w:rsidRPr="00730B79">
              <w:rPr>
                <w:rFonts w:ascii="Arial" w:hAnsi="Arial" w:cs="Arial"/>
              </w:rPr>
              <w:t>DA19-37864 - 67 Alderbury St, Floreat - Additions to Patio</w:t>
            </w:r>
          </w:p>
        </w:tc>
        <w:tc>
          <w:tcPr>
            <w:tcW w:w="2605" w:type="dxa"/>
            <w:tcBorders>
              <w:top w:val="single" w:sz="4" w:space="0" w:color="auto"/>
              <w:left w:val="single" w:sz="4" w:space="0" w:color="auto"/>
              <w:bottom w:val="single" w:sz="4" w:space="0" w:color="auto"/>
              <w:right w:val="single" w:sz="4" w:space="0" w:color="auto"/>
            </w:tcBorders>
          </w:tcPr>
          <w:p w14:paraId="330B2F02" w14:textId="14337D85" w:rsidR="00730B79" w:rsidRPr="00730B79" w:rsidRDefault="00730B79" w:rsidP="00730B79">
            <w:pPr>
              <w:pStyle w:val="Header"/>
              <w:rPr>
                <w:rFonts w:ascii="Arial" w:hAnsi="Arial" w:cs="Arial"/>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4F172975" w14:textId="166317D5" w:rsidR="00730B79" w:rsidRPr="00730B79" w:rsidRDefault="00730B79" w:rsidP="00730B79">
            <w:pPr>
              <w:pStyle w:val="Header"/>
              <w:rPr>
                <w:rFonts w:ascii="Arial" w:hAnsi="Arial" w:cs="Arial"/>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469E3D27" w14:textId="729608EA"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3F9CDE3B" w14:textId="00E0DE3D" w:rsidR="00730B79" w:rsidRPr="00730B79" w:rsidRDefault="00730B79" w:rsidP="00730B79">
            <w:pPr>
              <w:pStyle w:val="Header"/>
              <w:rPr>
                <w:rFonts w:ascii="Arial" w:hAnsi="Arial" w:cs="Arial"/>
              </w:rPr>
            </w:pPr>
            <w:r w:rsidRPr="00730B79">
              <w:rPr>
                <w:rFonts w:ascii="Arial" w:hAnsi="Arial" w:cs="Arial"/>
              </w:rPr>
              <w:t>B Trovato</w:t>
            </w:r>
          </w:p>
        </w:tc>
      </w:tr>
      <w:tr w:rsidR="00730B79" w14:paraId="74862EA5" w14:textId="77777777" w:rsidTr="0001769C">
        <w:tc>
          <w:tcPr>
            <w:tcW w:w="1418" w:type="dxa"/>
            <w:tcBorders>
              <w:top w:val="single" w:sz="4" w:space="0" w:color="auto"/>
              <w:left w:val="single" w:sz="4" w:space="0" w:color="auto"/>
              <w:bottom w:val="single" w:sz="4" w:space="0" w:color="auto"/>
              <w:right w:val="single" w:sz="4" w:space="0" w:color="auto"/>
            </w:tcBorders>
          </w:tcPr>
          <w:p w14:paraId="18F7E8D0" w14:textId="4DBA8CEC" w:rsidR="00730B79" w:rsidRPr="00730B79" w:rsidRDefault="00730B79" w:rsidP="00730B79">
            <w:pPr>
              <w:pStyle w:val="Header"/>
              <w:rPr>
                <w:rFonts w:ascii="Arial" w:hAnsi="Arial" w:cs="Arial"/>
              </w:rPr>
            </w:pPr>
            <w:r w:rsidRPr="00730B79">
              <w:rPr>
                <w:rFonts w:ascii="Arial" w:hAnsi="Arial" w:cs="Arial"/>
              </w:rPr>
              <w:t>18/09/2019</w:t>
            </w:r>
          </w:p>
        </w:tc>
        <w:tc>
          <w:tcPr>
            <w:tcW w:w="3798" w:type="dxa"/>
            <w:tcBorders>
              <w:top w:val="single" w:sz="4" w:space="0" w:color="auto"/>
              <w:left w:val="single" w:sz="4" w:space="0" w:color="auto"/>
              <w:bottom w:val="single" w:sz="4" w:space="0" w:color="auto"/>
              <w:right w:val="single" w:sz="4" w:space="0" w:color="auto"/>
            </w:tcBorders>
          </w:tcPr>
          <w:p w14:paraId="79AB22D7" w14:textId="08BD0D82" w:rsidR="00730B79" w:rsidRPr="00730B79" w:rsidRDefault="00730B79" w:rsidP="00730B79">
            <w:pPr>
              <w:pStyle w:val="Header"/>
              <w:rPr>
                <w:rFonts w:ascii="Arial" w:hAnsi="Arial" w:cs="Arial"/>
              </w:rPr>
            </w:pPr>
            <w:r w:rsidRPr="00730B79">
              <w:rPr>
                <w:rFonts w:ascii="Arial" w:hAnsi="Arial" w:cs="Arial"/>
              </w:rPr>
              <w:t>DA19-38189 - 63 Philip Rd, Dalkeith - Additions to Upper Floor</w:t>
            </w:r>
          </w:p>
        </w:tc>
        <w:tc>
          <w:tcPr>
            <w:tcW w:w="2605" w:type="dxa"/>
            <w:tcBorders>
              <w:top w:val="single" w:sz="4" w:space="0" w:color="auto"/>
              <w:left w:val="single" w:sz="4" w:space="0" w:color="auto"/>
              <w:bottom w:val="single" w:sz="4" w:space="0" w:color="auto"/>
              <w:right w:val="single" w:sz="4" w:space="0" w:color="auto"/>
            </w:tcBorders>
          </w:tcPr>
          <w:p w14:paraId="3564838C" w14:textId="57BBF603" w:rsidR="00730B79" w:rsidRPr="00730B79" w:rsidRDefault="00730B79" w:rsidP="00730B79">
            <w:pPr>
              <w:pStyle w:val="Header"/>
              <w:rPr>
                <w:rFonts w:ascii="Arial" w:hAnsi="Arial" w:cs="Arial"/>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C176BFF" w14:textId="60D9BD5C" w:rsidR="00730B79" w:rsidRPr="00730B79" w:rsidRDefault="00730B79" w:rsidP="00730B79">
            <w:pPr>
              <w:pStyle w:val="Header"/>
              <w:rPr>
                <w:rFonts w:ascii="Arial" w:hAnsi="Arial" w:cs="Arial"/>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5997032E" w14:textId="1C425E52"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1161EB22" w14:textId="392938D8" w:rsidR="00730B79" w:rsidRPr="00730B79" w:rsidRDefault="00730B79" w:rsidP="00730B79">
            <w:pPr>
              <w:pStyle w:val="Header"/>
              <w:rPr>
                <w:rFonts w:ascii="Arial" w:hAnsi="Arial" w:cs="Arial"/>
              </w:rPr>
            </w:pPr>
            <w:r w:rsidRPr="00730B79">
              <w:rPr>
                <w:rFonts w:ascii="Arial" w:hAnsi="Arial" w:cs="Arial"/>
              </w:rPr>
              <w:t>Summit Homes Group</w:t>
            </w:r>
          </w:p>
        </w:tc>
      </w:tr>
      <w:tr w:rsidR="00730B79" w14:paraId="72CF77B3" w14:textId="77777777" w:rsidTr="0001769C">
        <w:tc>
          <w:tcPr>
            <w:tcW w:w="1418" w:type="dxa"/>
            <w:tcBorders>
              <w:top w:val="single" w:sz="4" w:space="0" w:color="auto"/>
              <w:left w:val="single" w:sz="4" w:space="0" w:color="auto"/>
              <w:bottom w:val="single" w:sz="4" w:space="0" w:color="auto"/>
              <w:right w:val="single" w:sz="4" w:space="0" w:color="auto"/>
            </w:tcBorders>
          </w:tcPr>
          <w:p w14:paraId="6AAED2C7" w14:textId="7D769420"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4FD91B98" w14:textId="491D91C6" w:rsidR="00730B79" w:rsidRPr="00730B79" w:rsidRDefault="00730B79" w:rsidP="00730B79">
            <w:pPr>
              <w:pStyle w:val="Header"/>
              <w:rPr>
                <w:rFonts w:ascii="Arial" w:hAnsi="Arial" w:cs="Arial"/>
              </w:rPr>
            </w:pPr>
            <w:r w:rsidRPr="00730B79">
              <w:rPr>
                <w:rFonts w:ascii="Arial" w:hAnsi="Arial" w:cs="Arial"/>
              </w:rPr>
              <w:t>(APP) DA19-38952 - 20 Jubaea Grdns - Addition (Patio) to Single House</w:t>
            </w:r>
          </w:p>
        </w:tc>
        <w:tc>
          <w:tcPr>
            <w:tcW w:w="2605" w:type="dxa"/>
            <w:tcBorders>
              <w:top w:val="single" w:sz="4" w:space="0" w:color="auto"/>
              <w:left w:val="single" w:sz="4" w:space="0" w:color="auto"/>
              <w:bottom w:val="single" w:sz="4" w:space="0" w:color="auto"/>
              <w:right w:val="single" w:sz="4" w:space="0" w:color="auto"/>
            </w:tcBorders>
          </w:tcPr>
          <w:p w14:paraId="5704875C" w14:textId="0E6E4667" w:rsidR="00730B79" w:rsidRPr="00730B79" w:rsidRDefault="00730B79" w:rsidP="00730B79">
            <w:pPr>
              <w:pStyle w:val="Header"/>
              <w:rPr>
                <w:rFonts w:ascii="Arial" w:hAnsi="Arial" w:cs="Arial"/>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3C9B8E6" w14:textId="378F9F5B" w:rsidR="00730B79" w:rsidRPr="00730B79" w:rsidRDefault="00730B79" w:rsidP="00730B79">
            <w:pPr>
              <w:pStyle w:val="Header"/>
              <w:rPr>
                <w:rFonts w:ascii="Arial" w:hAnsi="Arial" w:cs="Arial"/>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CC73FA6" w14:textId="1BE139E8"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12E192F5" w14:textId="2A773693" w:rsidR="00730B79" w:rsidRPr="00730B79" w:rsidRDefault="00730B79" w:rsidP="00730B79">
            <w:pPr>
              <w:pStyle w:val="Header"/>
              <w:rPr>
                <w:rFonts w:ascii="Arial" w:hAnsi="Arial" w:cs="Arial"/>
              </w:rPr>
            </w:pPr>
            <w:r w:rsidRPr="00730B79">
              <w:rPr>
                <w:rFonts w:ascii="Arial" w:hAnsi="Arial" w:cs="Arial"/>
              </w:rPr>
              <w:t>Complete Approvals</w:t>
            </w:r>
          </w:p>
        </w:tc>
      </w:tr>
      <w:tr w:rsidR="00730B79" w14:paraId="2904FA68" w14:textId="77777777" w:rsidTr="0001769C">
        <w:tc>
          <w:tcPr>
            <w:tcW w:w="1418" w:type="dxa"/>
            <w:tcBorders>
              <w:top w:val="single" w:sz="4" w:space="0" w:color="auto"/>
              <w:left w:val="single" w:sz="4" w:space="0" w:color="auto"/>
              <w:bottom w:val="single" w:sz="4" w:space="0" w:color="auto"/>
              <w:right w:val="single" w:sz="4" w:space="0" w:color="auto"/>
            </w:tcBorders>
          </w:tcPr>
          <w:p w14:paraId="0CB568FD" w14:textId="3A756F35"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26897772" w14:textId="46381ADF" w:rsidR="00730B79" w:rsidRPr="00730B79" w:rsidRDefault="00730B79" w:rsidP="00730B79">
            <w:pPr>
              <w:pStyle w:val="Header"/>
              <w:rPr>
                <w:rFonts w:ascii="Arial" w:hAnsi="Arial" w:cs="Arial"/>
              </w:rPr>
            </w:pPr>
            <w:r w:rsidRPr="00730B79">
              <w:rPr>
                <w:rFonts w:ascii="Arial" w:hAnsi="Arial" w:cs="Arial"/>
              </w:rPr>
              <w:t>BA49115 - Certified Building Permit - Swimming Pool</w:t>
            </w:r>
          </w:p>
        </w:tc>
        <w:tc>
          <w:tcPr>
            <w:tcW w:w="2605" w:type="dxa"/>
            <w:tcBorders>
              <w:top w:val="single" w:sz="4" w:space="0" w:color="auto"/>
              <w:left w:val="single" w:sz="4" w:space="0" w:color="auto"/>
              <w:bottom w:val="single" w:sz="4" w:space="0" w:color="auto"/>
              <w:right w:val="single" w:sz="4" w:space="0" w:color="auto"/>
            </w:tcBorders>
          </w:tcPr>
          <w:p w14:paraId="63A5F555" w14:textId="77777777" w:rsidR="00730B79" w:rsidRDefault="00730B79" w:rsidP="00730B79">
            <w:pPr>
              <w:pStyle w:val="Header"/>
              <w:rPr>
                <w:rFonts w:ascii="Arial" w:hAnsi="Arial" w:cs="Arial"/>
              </w:rPr>
            </w:pPr>
            <w:r w:rsidRPr="00730B79">
              <w:rPr>
                <w:rFonts w:ascii="Arial" w:hAnsi="Arial" w:cs="Arial"/>
              </w:rPr>
              <w:t>A/Manager Building Services</w:t>
            </w:r>
          </w:p>
          <w:p w14:paraId="02B81979" w14:textId="061EB8D8"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6BB5EE40" w14:textId="4C301C6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D820F67" w14:textId="693999A2"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195C074" w14:textId="7A421B2A" w:rsidR="00730B79" w:rsidRPr="00730B79" w:rsidRDefault="00730B79" w:rsidP="00730B79">
            <w:pPr>
              <w:pStyle w:val="Header"/>
              <w:rPr>
                <w:rFonts w:ascii="Arial" w:hAnsi="Arial" w:cs="Arial"/>
              </w:rPr>
            </w:pPr>
            <w:r w:rsidRPr="00730B79">
              <w:rPr>
                <w:rFonts w:ascii="Arial" w:hAnsi="Arial" w:cs="Arial"/>
              </w:rPr>
              <w:t>Barrier Reef Pools Perth</w:t>
            </w:r>
          </w:p>
        </w:tc>
      </w:tr>
      <w:tr w:rsidR="00730B79" w14:paraId="1C9867A0" w14:textId="77777777" w:rsidTr="0001769C">
        <w:tc>
          <w:tcPr>
            <w:tcW w:w="1418" w:type="dxa"/>
            <w:tcBorders>
              <w:top w:val="single" w:sz="4" w:space="0" w:color="auto"/>
              <w:left w:val="single" w:sz="4" w:space="0" w:color="auto"/>
              <w:bottom w:val="single" w:sz="4" w:space="0" w:color="auto"/>
              <w:right w:val="single" w:sz="4" w:space="0" w:color="auto"/>
            </w:tcBorders>
          </w:tcPr>
          <w:p w14:paraId="49521E9C" w14:textId="5519082D"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6E6D2B86" w14:textId="3C5B922C" w:rsidR="00730B79" w:rsidRPr="00730B79" w:rsidRDefault="00730B79" w:rsidP="00730B79">
            <w:pPr>
              <w:pStyle w:val="Header"/>
              <w:rPr>
                <w:rFonts w:ascii="Arial" w:hAnsi="Arial" w:cs="Arial"/>
              </w:rPr>
            </w:pPr>
            <w:r w:rsidRPr="00730B79">
              <w:rPr>
                <w:rFonts w:ascii="Arial" w:hAnsi="Arial" w:cs="Arial"/>
              </w:rPr>
              <w:t>BA49792 - Uncertified Building Permit - Swimming Pool</w:t>
            </w:r>
          </w:p>
        </w:tc>
        <w:tc>
          <w:tcPr>
            <w:tcW w:w="2605" w:type="dxa"/>
            <w:tcBorders>
              <w:top w:val="single" w:sz="4" w:space="0" w:color="auto"/>
              <w:left w:val="single" w:sz="4" w:space="0" w:color="auto"/>
              <w:bottom w:val="single" w:sz="4" w:space="0" w:color="auto"/>
              <w:right w:val="single" w:sz="4" w:space="0" w:color="auto"/>
            </w:tcBorders>
          </w:tcPr>
          <w:p w14:paraId="780C2CC7" w14:textId="77777777" w:rsidR="00730B79" w:rsidRDefault="00730B79" w:rsidP="00730B79">
            <w:pPr>
              <w:pStyle w:val="Header"/>
              <w:rPr>
                <w:rFonts w:ascii="Arial" w:hAnsi="Arial" w:cs="Arial"/>
              </w:rPr>
            </w:pPr>
            <w:r w:rsidRPr="00730B79">
              <w:rPr>
                <w:rFonts w:ascii="Arial" w:hAnsi="Arial" w:cs="Arial"/>
              </w:rPr>
              <w:t>A/Manager Building Services</w:t>
            </w:r>
          </w:p>
          <w:p w14:paraId="6D2BA040" w14:textId="3A48059D"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3DAF98BB" w14:textId="3D22E852"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48323EA" w14:textId="48273B3A"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60583A8" w14:textId="0C652E73" w:rsidR="00730B79" w:rsidRPr="00730B79" w:rsidRDefault="00730B79" w:rsidP="00730B79">
            <w:pPr>
              <w:pStyle w:val="Header"/>
              <w:rPr>
                <w:rFonts w:ascii="Arial" w:hAnsi="Arial" w:cs="Arial"/>
              </w:rPr>
            </w:pPr>
            <w:r w:rsidRPr="00730B79">
              <w:rPr>
                <w:rFonts w:ascii="Arial" w:hAnsi="Arial" w:cs="Arial"/>
              </w:rPr>
              <w:t>Barrier Reef Pools Perth</w:t>
            </w:r>
          </w:p>
        </w:tc>
      </w:tr>
      <w:tr w:rsidR="00730B79" w14:paraId="20016C79" w14:textId="77777777" w:rsidTr="0001769C">
        <w:tc>
          <w:tcPr>
            <w:tcW w:w="1418" w:type="dxa"/>
            <w:tcBorders>
              <w:top w:val="single" w:sz="4" w:space="0" w:color="auto"/>
              <w:left w:val="single" w:sz="4" w:space="0" w:color="auto"/>
              <w:bottom w:val="single" w:sz="4" w:space="0" w:color="auto"/>
              <w:right w:val="single" w:sz="4" w:space="0" w:color="auto"/>
            </w:tcBorders>
          </w:tcPr>
          <w:p w14:paraId="2957E560" w14:textId="20B39B11"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2C07500B" w14:textId="255091E0" w:rsidR="00730B79" w:rsidRPr="00730B79" w:rsidRDefault="00730B79" w:rsidP="00730B79">
            <w:pPr>
              <w:pStyle w:val="Header"/>
              <w:rPr>
                <w:rFonts w:ascii="Arial" w:hAnsi="Arial" w:cs="Arial"/>
              </w:rPr>
            </w:pPr>
            <w:r w:rsidRPr="00730B79">
              <w:rPr>
                <w:rFonts w:ascii="Arial" w:hAnsi="Arial" w:cs="Arial"/>
              </w:rPr>
              <w:t>BA50571 - Certified Building Permit - Re-roof dwelling</w:t>
            </w:r>
          </w:p>
        </w:tc>
        <w:tc>
          <w:tcPr>
            <w:tcW w:w="2605" w:type="dxa"/>
            <w:tcBorders>
              <w:top w:val="single" w:sz="4" w:space="0" w:color="auto"/>
              <w:left w:val="single" w:sz="4" w:space="0" w:color="auto"/>
              <w:bottom w:val="single" w:sz="4" w:space="0" w:color="auto"/>
              <w:right w:val="single" w:sz="4" w:space="0" w:color="auto"/>
            </w:tcBorders>
          </w:tcPr>
          <w:p w14:paraId="2F968A5E" w14:textId="1EF908C8"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D46FFDB" w14:textId="52D2A24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7D247E0" w14:textId="48791EB1"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91C5BFB" w14:textId="6DE222E7" w:rsidR="00730B79" w:rsidRPr="00730B79" w:rsidRDefault="00730B79" w:rsidP="00730B79">
            <w:pPr>
              <w:pStyle w:val="Header"/>
              <w:rPr>
                <w:rFonts w:ascii="Arial" w:hAnsi="Arial" w:cs="Arial"/>
              </w:rPr>
            </w:pPr>
            <w:r w:rsidRPr="00730B79">
              <w:rPr>
                <w:rFonts w:ascii="Arial" w:hAnsi="Arial" w:cs="Arial"/>
              </w:rPr>
              <w:t>The Roof &amp; Wall Doctor PTY LTD</w:t>
            </w:r>
          </w:p>
        </w:tc>
      </w:tr>
      <w:tr w:rsidR="00730B79" w14:paraId="3730C8DE" w14:textId="77777777" w:rsidTr="0001769C">
        <w:tc>
          <w:tcPr>
            <w:tcW w:w="1418" w:type="dxa"/>
            <w:tcBorders>
              <w:top w:val="single" w:sz="4" w:space="0" w:color="auto"/>
              <w:left w:val="single" w:sz="4" w:space="0" w:color="auto"/>
              <w:bottom w:val="single" w:sz="4" w:space="0" w:color="auto"/>
              <w:right w:val="single" w:sz="4" w:space="0" w:color="auto"/>
            </w:tcBorders>
          </w:tcPr>
          <w:p w14:paraId="71427B55" w14:textId="1761E6BD"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1E824E69" w14:textId="21DDAD04" w:rsidR="00730B79" w:rsidRPr="00730B79" w:rsidRDefault="00730B79" w:rsidP="00730B79">
            <w:pPr>
              <w:pStyle w:val="Header"/>
              <w:rPr>
                <w:rFonts w:ascii="Arial" w:hAnsi="Arial" w:cs="Arial"/>
              </w:rPr>
            </w:pPr>
            <w:r w:rsidRPr="00730B79">
              <w:rPr>
                <w:rFonts w:ascii="Arial" w:hAnsi="Arial" w:cs="Arial"/>
              </w:rPr>
              <w:t>BA50495 - Certified Building Permit - Swimming Pool</w:t>
            </w:r>
          </w:p>
        </w:tc>
        <w:tc>
          <w:tcPr>
            <w:tcW w:w="2605" w:type="dxa"/>
            <w:tcBorders>
              <w:top w:val="single" w:sz="4" w:space="0" w:color="auto"/>
              <w:left w:val="single" w:sz="4" w:space="0" w:color="auto"/>
              <w:bottom w:val="single" w:sz="4" w:space="0" w:color="auto"/>
              <w:right w:val="single" w:sz="4" w:space="0" w:color="auto"/>
            </w:tcBorders>
          </w:tcPr>
          <w:p w14:paraId="0806E698" w14:textId="50432973"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BC8FD89" w14:textId="3B9A070E"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8B3199B" w14:textId="07DB425A"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9EA28EC" w14:textId="634BA2C7" w:rsidR="00730B79" w:rsidRPr="00730B79" w:rsidRDefault="00730B79" w:rsidP="00730B79">
            <w:pPr>
              <w:pStyle w:val="Header"/>
              <w:rPr>
                <w:rFonts w:ascii="Arial" w:hAnsi="Arial" w:cs="Arial"/>
              </w:rPr>
            </w:pPr>
            <w:r w:rsidRPr="00730B79">
              <w:rPr>
                <w:rFonts w:ascii="Arial" w:hAnsi="Arial" w:cs="Arial"/>
              </w:rPr>
              <w:t>Aquatic Leisure Technologies Pty Ltd</w:t>
            </w:r>
          </w:p>
        </w:tc>
      </w:tr>
      <w:tr w:rsidR="00730B79" w14:paraId="638C394F" w14:textId="77777777" w:rsidTr="0001769C">
        <w:tc>
          <w:tcPr>
            <w:tcW w:w="1418" w:type="dxa"/>
            <w:tcBorders>
              <w:top w:val="single" w:sz="4" w:space="0" w:color="auto"/>
              <w:left w:val="single" w:sz="4" w:space="0" w:color="auto"/>
              <w:bottom w:val="single" w:sz="4" w:space="0" w:color="auto"/>
              <w:right w:val="single" w:sz="4" w:space="0" w:color="auto"/>
            </w:tcBorders>
          </w:tcPr>
          <w:p w14:paraId="1C2603EF" w14:textId="67B09258"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797196CD" w14:textId="7BEB22F1" w:rsidR="00730B79" w:rsidRPr="00730B79" w:rsidRDefault="00730B79" w:rsidP="00730B79">
            <w:pPr>
              <w:pStyle w:val="Header"/>
              <w:rPr>
                <w:rFonts w:ascii="Arial" w:hAnsi="Arial" w:cs="Arial"/>
              </w:rPr>
            </w:pPr>
            <w:r w:rsidRPr="00730B79">
              <w:rPr>
                <w:rFonts w:ascii="Arial" w:hAnsi="Arial" w:cs="Arial"/>
              </w:rPr>
              <w:t>BA50009 - Uncertified Building Permit - Pool &amp; Barrier</w:t>
            </w:r>
          </w:p>
        </w:tc>
        <w:tc>
          <w:tcPr>
            <w:tcW w:w="2605" w:type="dxa"/>
            <w:tcBorders>
              <w:top w:val="single" w:sz="4" w:space="0" w:color="auto"/>
              <w:left w:val="single" w:sz="4" w:space="0" w:color="auto"/>
              <w:bottom w:val="single" w:sz="4" w:space="0" w:color="auto"/>
              <w:right w:val="single" w:sz="4" w:space="0" w:color="auto"/>
            </w:tcBorders>
          </w:tcPr>
          <w:p w14:paraId="502DC543" w14:textId="77777777" w:rsidR="00730B79" w:rsidRDefault="00730B79" w:rsidP="00730B79">
            <w:pPr>
              <w:pStyle w:val="Header"/>
              <w:rPr>
                <w:rFonts w:ascii="Arial" w:hAnsi="Arial" w:cs="Arial"/>
              </w:rPr>
            </w:pPr>
            <w:r w:rsidRPr="00730B79">
              <w:rPr>
                <w:rFonts w:ascii="Arial" w:hAnsi="Arial" w:cs="Arial"/>
              </w:rPr>
              <w:t>A/Manager Building Services</w:t>
            </w:r>
          </w:p>
          <w:p w14:paraId="15B33268" w14:textId="70C1A6ED"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6A1840B" w14:textId="05077B52" w:rsidR="00730B79" w:rsidRPr="00730B79" w:rsidRDefault="00730B79" w:rsidP="00730B79">
            <w:pPr>
              <w:pStyle w:val="Header"/>
              <w:rPr>
                <w:rFonts w:ascii="Arial" w:hAnsi="Arial" w:cs="Arial"/>
              </w:rPr>
            </w:pPr>
            <w:r w:rsidRPr="00730B79">
              <w:rPr>
                <w:rFonts w:ascii="Arial" w:hAnsi="Arial" w:cs="Arial"/>
              </w:rPr>
              <w:lastRenderedPageBreak/>
              <w:t>Building Act 2011</w:t>
            </w:r>
          </w:p>
        </w:tc>
        <w:tc>
          <w:tcPr>
            <w:tcW w:w="1694" w:type="dxa"/>
            <w:tcBorders>
              <w:top w:val="single" w:sz="4" w:space="0" w:color="auto"/>
              <w:left w:val="single" w:sz="4" w:space="0" w:color="auto"/>
              <w:bottom w:val="single" w:sz="4" w:space="0" w:color="auto"/>
              <w:right w:val="single" w:sz="4" w:space="0" w:color="auto"/>
            </w:tcBorders>
          </w:tcPr>
          <w:p w14:paraId="4D535FAE" w14:textId="21F9103E"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28A6D35" w14:textId="6481B43B" w:rsidR="00730B79" w:rsidRPr="00730B79" w:rsidRDefault="00730B79" w:rsidP="00730B79">
            <w:pPr>
              <w:pStyle w:val="Header"/>
              <w:rPr>
                <w:rFonts w:ascii="Arial" w:hAnsi="Arial" w:cs="Arial"/>
              </w:rPr>
            </w:pPr>
            <w:r w:rsidRPr="00730B79">
              <w:rPr>
                <w:rFonts w:ascii="Arial" w:hAnsi="Arial" w:cs="Arial"/>
              </w:rPr>
              <w:t>Micheal O'Halloran</w:t>
            </w:r>
          </w:p>
        </w:tc>
      </w:tr>
      <w:tr w:rsidR="00730B79" w14:paraId="0E169AE5" w14:textId="77777777" w:rsidTr="0001769C">
        <w:tc>
          <w:tcPr>
            <w:tcW w:w="1418" w:type="dxa"/>
            <w:tcBorders>
              <w:top w:val="single" w:sz="4" w:space="0" w:color="auto"/>
              <w:left w:val="single" w:sz="4" w:space="0" w:color="auto"/>
              <w:bottom w:val="single" w:sz="4" w:space="0" w:color="auto"/>
              <w:right w:val="single" w:sz="4" w:space="0" w:color="auto"/>
            </w:tcBorders>
          </w:tcPr>
          <w:p w14:paraId="4F611848" w14:textId="5EEC1ABE"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5AED68F5" w14:textId="22CAC6AA" w:rsidR="00730B79" w:rsidRPr="00730B79" w:rsidRDefault="00730B79" w:rsidP="00730B79">
            <w:pPr>
              <w:pStyle w:val="Header"/>
              <w:rPr>
                <w:rFonts w:ascii="Arial" w:hAnsi="Arial" w:cs="Arial"/>
              </w:rPr>
            </w:pPr>
            <w:r w:rsidRPr="00730B79">
              <w:rPr>
                <w:rFonts w:ascii="Arial" w:hAnsi="Arial" w:cs="Arial"/>
              </w:rPr>
              <w:t>BA51533 - Demolition Permit - Dwellings</w:t>
            </w:r>
          </w:p>
        </w:tc>
        <w:tc>
          <w:tcPr>
            <w:tcW w:w="2605" w:type="dxa"/>
            <w:tcBorders>
              <w:top w:val="single" w:sz="4" w:space="0" w:color="auto"/>
              <w:left w:val="single" w:sz="4" w:space="0" w:color="auto"/>
              <w:bottom w:val="single" w:sz="4" w:space="0" w:color="auto"/>
              <w:right w:val="single" w:sz="4" w:space="0" w:color="auto"/>
            </w:tcBorders>
          </w:tcPr>
          <w:p w14:paraId="60E060EF" w14:textId="583420DA"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1AF39A2D" w14:textId="62DD34C4"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E6E72AA" w14:textId="77D66DB6"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3E318DB8" w14:textId="7E4822FA" w:rsidR="00730B79" w:rsidRPr="00730B79" w:rsidRDefault="00730B79" w:rsidP="00730B79">
            <w:pPr>
              <w:pStyle w:val="Header"/>
              <w:rPr>
                <w:rFonts w:ascii="Arial" w:hAnsi="Arial" w:cs="Arial"/>
              </w:rPr>
            </w:pPr>
            <w:r w:rsidRPr="00730B79">
              <w:rPr>
                <w:rFonts w:ascii="Arial" w:hAnsi="Arial" w:cs="Arial"/>
              </w:rPr>
              <w:t>Brajkovich Demolition &amp; Salvage (WA) Pty Ltd</w:t>
            </w:r>
          </w:p>
        </w:tc>
      </w:tr>
      <w:tr w:rsidR="00730B79" w14:paraId="68A40E80" w14:textId="77777777" w:rsidTr="0001769C">
        <w:tc>
          <w:tcPr>
            <w:tcW w:w="1418" w:type="dxa"/>
            <w:tcBorders>
              <w:top w:val="single" w:sz="4" w:space="0" w:color="auto"/>
              <w:left w:val="single" w:sz="4" w:space="0" w:color="auto"/>
              <w:bottom w:val="single" w:sz="4" w:space="0" w:color="auto"/>
              <w:right w:val="single" w:sz="4" w:space="0" w:color="auto"/>
            </w:tcBorders>
          </w:tcPr>
          <w:p w14:paraId="24A14094" w14:textId="3072C75C"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59373060" w14:textId="3E56D5AF" w:rsidR="00730B79" w:rsidRPr="00730B79" w:rsidRDefault="00730B79" w:rsidP="00730B79">
            <w:pPr>
              <w:pStyle w:val="Header"/>
              <w:rPr>
                <w:rFonts w:ascii="Arial" w:hAnsi="Arial" w:cs="Arial"/>
              </w:rPr>
            </w:pPr>
            <w:r w:rsidRPr="00730B79">
              <w:rPr>
                <w:rFonts w:ascii="Arial" w:hAnsi="Arial" w:cs="Arial"/>
              </w:rPr>
              <w:t>BA51293 - Demolition Permit - Dwelling</w:t>
            </w:r>
          </w:p>
        </w:tc>
        <w:tc>
          <w:tcPr>
            <w:tcW w:w="2605" w:type="dxa"/>
            <w:tcBorders>
              <w:top w:val="single" w:sz="4" w:space="0" w:color="auto"/>
              <w:left w:val="single" w:sz="4" w:space="0" w:color="auto"/>
              <w:bottom w:val="single" w:sz="4" w:space="0" w:color="auto"/>
              <w:right w:val="single" w:sz="4" w:space="0" w:color="auto"/>
            </w:tcBorders>
          </w:tcPr>
          <w:p w14:paraId="12AB6B3B" w14:textId="77777777" w:rsidR="00730B79" w:rsidRDefault="00730B79" w:rsidP="00730B79">
            <w:pPr>
              <w:pStyle w:val="Header"/>
              <w:rPr>
                <w:rFonts w:ascii="Arial" w:hAnsi="Arial" w:cs="Arial"/>
              </w:rPr>
            </w:pPr>
            <w:r w:rsidRPr="00730B79">
              <w:rPr>
                <w:rFonts w:ascii="Arial" w:hAnsi="Arial" w:cs="Arial"/>
              </w:rPr>
              <w:t>A/Manager Building Services</w:t>
            </w:r>
          </w:p>
          <w:p w14:paraId="3547BF13" w14:textId="06F57C3A"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C79FA78" w14:textId="3EC26A58"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E8A9AC6" w14:textId="52462DE5"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766054D9" w14:textId="32F5D75E" w:rsidR="00730B79" w:rsidRPr="00730B79" w:rsidRDefault="00730B79" w:rsidP="00730B79">
            <w:pPr>
              <w:pStyle w:val="Header"/>
              <w:rPr>
                <w:rFonts w:ascii="Arial" w:hAnsi="Arial" w:cs="Arial"/>
              </w:rPr>
            </w:pPr>
            <w:r w:rsidRPr="00730B79">
              <w:rPr>
                <w:rFonts w:ascii="Arial" w:hAnsi="Arial" w:cs="Arial"/>
              </w:rPr>
              <w:t>Vinsan Contracting Pty Ltd</w:t>
            </w:r>
          </w:p>
        </w:tc>
      </w:tr>
      <w:tr w:rsidR="00730B79" w14:paraId="0A87356D" w14:textId="77777777" w:rsidTr="0001769C">
        <w:tc>
          <w:tcPr>
            <w:tcW w:w="1418" w:type="dxa"/>
            <w:tcBorders>
              <w:top w:val="single" w:sz="4" w:space="0" w:color="auto"/>
              <w:left w:val="single" w:sz="4" w:space="0" w:color="auto"/>
              <w:bottom w:val="single" w:sz="4" w:space="0" w:color="auto"/>
              <w:right w:val="single" w:sz="4" w:space="0" w:color="auto"/>
            </w:tcBorders>
          </w:tcPr>
          <w:p w14:paraId="7BBAC036" w14:textId="1C5403B9"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466CC34A" w14:textId="5E1F8A20" w:rsidR="00730B79" w:rsidRPr="00730B79" w:rsidRDefault="00730B79" w:rsidP="00730B79">
            <w:pPr>
              <w:pStyle w:val="Header"/>
              <w:rPr>
                <w:rFonts w:ascii="Arial" w:hAnsi="Arial" w:cs="Arial"/>
              </w:rPr>
            </w:pPr>
            <w:r w:rsidRPr="00730B79">
              <w:rPr>
                <w:rFonts w:ascii="Arial" w:hAnsi="Arial" w:cs="Arial"/>
              </w:rPr>
              <w:t>BA50618 - Certified Building Permit - Front fence</w:t>
            </w:r>
          </w:p>
        </w:tc>
        <w:tc>
          <w:tcPr>
            <w:tcW w:w="2605" w:type="dxa"/>
            <w:tcBorders>
              <w:top w:val="single" w:sz="4" w:space="0" w:color="auto"/>
              <w:left w:val="single" w:sz="4" w:space="0" w:color="auto"/>
              <w:bottom w:val="single" w:sz="4" w:space="0" w:color="auto"/>
              <w:right w:val="single" w:sz="4" w:space="0" w:color="auto"/>
            </w:tcBorders>
          </w:tcPr>
          <w:p w14:paraId="2F73E88F" w14:textId="77777777" w:rsidR="00730B79" w:rsidRDefault="00730B79" w:rsidP="00730B79">
            <w:pPr>
              <w:pStyle w:val="Header"/>
              <w:rPr>
                <w:rFonts w:ascii="Arial" w:hAnsi="Arial" w:cs="Arial"/>
              </w:rPr>
            </w:pPr>
            <w:r w:rsidRPr="00730B79">
              <w:rPr>
                <w:rFonts w:ascii="Arial" w:hAnsi="Arial" w:cs="Arial"/>
              </w:rPr>
              <w:t>A/Manager Building Services</w:t>
            </w:r>
          </w:p>
          <w:p w14:paraId="558CC878" w14:textId="553D65B6"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4F39497" w14:textId="3703B6E0"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5F981508" w14:textId="63D1ADD2" w:rsidR="00730B79" w:rsidRPr="00730B79" w:rsidRDefault="00730B79" w:rsidP="00730B79">
            <w:pPr>
              <w:pStyle w:val="Header"/>
              <w:rPr>
                <w:rFonts w:ascii="Arial" w:hAnsi="Arial" w:cs="Arial"/>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6BCC3D" w14:textId="1575732D" w:rsidR="00730B79" w:rsidRPr="00730B79" w:rsidRDefault="00730B79" w:rsidP="00730B79">
            <w:pPr>
              <w:pStyle w:val="Header"/>
              <w:rPr>
                <w:rFonts w:ascii="Arial" w:hAnsi="Arial" w:cs="Arial"/>
              </w:rPr>
            </w:pPr>
            <w:r w:rsidRPr="00730B79">
              <w:rPr>
                <w:rFonts w:ascii="Arial" w:hAnsi="Arial" w:cs="Arial"/>
              </w:rPr>
              <w:t>Mr M J McDermott</w:t>
            </w:r>
          </w:p>
        </w:tc>
      </w:tr>
      <w:tr w:rsidR="00730B79" w14:paraId="10591E0E" w14:textId="77777777" w:rsidTr="0001769C">
        <w:tc>
          <w:tcPr>
            <w:tcW w:w="1418" w:type="dxa"/>
            <w:tcBorders>
              <w:top w:val="single" w:sz="4" w:space="0" w:color="auto"/>
              <w:left w:val="single" w:sz="4" w:space="0" w:color="auto"/>
              <w:bottom w:val="single" w:sz="4" w:space="0" w:color="auto"/>
              <w:right w:val="single" w:sz="4" w:space="0" w:color="auto"/>
            </w:tcBorders>
          </w:tcPr>
          <w:p w14:paraId="10B58E2B" w14:textId="55D045DC" w:rsidR="00730B79" w:rsidRPr="00730B79" w:rsidRDefault="00730B79" w:rsidP="00730B79">
            <w:pPr>
              <w:pStyle w:val="Header"/>
              <w:rPr>
                <w:rFonts w:ascii="Arial" w:hAnsi="Arial" w:cs="Arial"/>
              </w:rPr>
            </w:pPr>
            <w:r w:rsidRPr="00730B79">
              <w:rPr>
                <w:rFonts w:ascii="Arial" w:hAnsi="Arial" w:cs="Arial"/>
              </w:rPr>
              <w:t>23/09/2019</w:t>
            </w:r>
          </w:p>
        </w:tc>
        <w:tc>
          <w:tcPr>
            <w:tcW w:w="3798" w:type="dxa"/>
            <w:tcBorders>
              <w:top w:val="single" w:sz="4" w:space="0" w:color="auto"/>
              <w:left w:val="single" w:sz="4" w:space="0" w:color="auto"/>
              <w:bottom w:val="single" w:sz="4" w:space="0" w:color="auto"/>
              <w:right w:val="single" w:sz="4" w:space="0" w:color="auto"/>
            </w:tcBorders>
          </w:tcPr>
          <w:p w14:paraId="201BC597" w14:textId="3214F1D3" w:rsidR="00730B79" w:rsidRPr="00730B79" w:rsidRDefault="00730B79" w:rsidP="00730B79">
            <w:pPr>
              <w:pStyle w:val="Header"/>
              <w:rPr>
                <w:rFonts w:ascii="Arial" w:hAnsi="Arial" w:cs="Arial"/>
              </w:rPr>
            </w:pPr>
            <w:r w:rsidRPr="00730B79">
              <w:rPr>
                <w:rFonts w:ascii="Arial" w:hAnsi="Arial" w:cs="Arial"/>
              </w:rPr>
              <w:t>(APP) - DA19-36637 - 15 Beecham Rd, Mt Claremont - Single House</w:t>
            </w:r>
          </w:p>
        </w:tc>
        <w:tc>
          <w:tcPr>
            <w:tcW w:w="2605" w:type="dxa"/>
            <w:tcBorders>
              <w:top w:val="single" w:sz="4" w:space="0" w:color="auto"/>
              <w:left w:val="single" w:sz="4" w:space="0" w:color="auto"/>
              <w:bottom w:val="single" w:sz="4" w:space="0" w:color="auto"/>
              <w:right w:val="single" w:sz="4" w:space="0" w:color="auto"/>
            </w:tcBorders>
          </w:tcPr>
          <w:p w14:paraId="6477EDA5" w14:textId="688DEA84" w:rsidR="00730B79" w:rsidRPr="00730B79" w:rsidRDefault="00730B79" w:rsidP="00730B79">
            <w:pPr>
              <w:pStyle w:val="Header"/>
              <w:rPr>
                <w:rFonts w:ascii="Arial" w:hAnsi="Arial" w:cs="Arial"/>
              </w:rPr>
            </w:pPr>
            <w:r w:rsidRPr="00730B79">
              <w:rPr>
                <w:rFonts w:ascii="Arial" w:hAnsi="Arial" w:cs="Arial"/>
              </w:rPr>
              <w:t xml:space="preserve">A/Director Planning &amp; Development </w:t>
            </w:r>
          </w:p>
        </w:tc>
        <w:tc>
          <w:tcPr>
            <w:tcW w:w="2380" w:type="dxa"/>
            <w:tcBorders>
              <w:top w:val="single" w:sz="4" w:space="0" w:color="auto"/>
              <w:left w:val="single" w:sz="4" w:space="0" w:color="auto"/>
              <w:bottom w:val="single" w:sz="4" w:space="0" w:color="auto"/>
              <w:right w:val="single" w:sz="4" w:space="0" w:color="auto"/>
            </w:tcBorders>
          </w:tcPr>
          <w:p w14:paraId="67E4D132" w14:textId="276AB301" w:rsidR="00730B79" w:rsidRPr="00730B79" w:rsidRDefault="00730B79" w:rsidP="00730B79">
            <w:pPr>
              <w:pStyle w:val="Header"/>
              <w:rPr>
                <w:rFonts w:ascii="Arial" w:hAnsi="Arial" w:cs="Arial"/>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03A477A" w14:textId="4361FA2A"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66D4E4C4" w14:textId="20C6FE11" w:rsidR="00730B79" w:rsidRPr="00730B79" w:rsidRDefault="00730B79" w:rsidP="00730B79">
            <w:pPr>
              <w:pStyle w:val="Header"/>
              <w:rPr>
                <w:rFonts w:ascii="Arial" w:hAnsi="Arial" w:cs="Arial"/>
              </w:rPr>
            </w:pPr>
            <w:r w:rsidRPr="00730B79">
              <w:rPr>
                <w:rFonts w:ascii="Arial" w:hAnsi="Arial" w:cs="Arial"/>
              </w:rPr>
              <w:t>Exclusive Residence Pty Ltd</w:t>
            </w:r>
          </w:p>
        </w:tc>
      </w:tr>
      <w:tr w:rsidR="00730B79" w14:paraId="4C932AED" w14:textId="77777777" w:rsidTr="0001769C">
        <w:tc>
          <w:tcPr>
            <w:tcW w:w="1418" w:type="dxa"/>
            <w:tcBorders>
              <w:top w:val="single" w:sz="4" w:space="0" w:color="auto"/>
              <w:left w:val="single" w:sz="4" w:space="0" w:color="auto"/>
              <w:bottom w:val="single" w:sz="4" w:space="0" w:color="auto"/>
              <w:right w:val="single" w:sz="4" w:space="0" w:color="auto"/>
            </w:tcBorders>
          </w:tcPr>
          <w:p w14:paraId="6037CDA2" w14:textId="0D0D9FBB" w:rsidR="00730B79" w:rsidRPr="00730B79" w:rsidRDefault="00730B79" w:rsidP="00730B79">
            <w:pPr>
              <w:pStyle w:val="Header"/>
              <w:rPr>
                <w:rFonts w:ascii="Arial" w:hAnsi="Arial" w:cs="Arial"/>
              </w:rPr>
            </w:pPr>
            <w:r w:rsidRPr="00730B79">
              <w:rPr>
                <w:rFonts w:ascii="Arial" w:hAnsi="Arial" w:cs="Arial"/>
              </w:rPr>
              <w:t>23/09/2019</w:t>
            </w:r>
          </w:p>
        </w:tc>
        <w:tc>
          <w:tcPr>
            <w:tcW w:w="3798" w:type="dxa"/>
            <w:tcBorders>
              <w:top w:val="single" w:sz="4" w:space="0" w:color="auto"/>
              <w:left w:val="single" w:sz="4" w:space="0" w:color="auto"/>
              <w:bottom w:val="single" w:sz="4" w:space="0" w:color="auto"/>
              <w:right w:val="single" w:sz="4" w:space="0" w:color="auto"/>
            </w:tcBorders>
          </w:tcPr>
          <w:p w14:paraId="57D8A4DB" w14:textId="5EB57C55" w:rsidR="00730B79" w:rsidRPr="00730B79" w:rsidRDefault="00730B79" w:rsidP="00730B79">
            <w:pPr>
              <w:pStyle w:val="Header"/>
              <w:rPr>
                <w:rFonts w:ascii="Arial" w:hAnsi="Arial" w:cs="Arial"/>
              </w:rPr>
            </w:pPr>
            <w:r w:rsidRPr="00730B79">
              <w:rPr>
                <w:rFonts w:ascii="Arial" w:hAnsi="Arial" w:cs="Arial"/>
              </w:rPr>
              <w:t>BA50758 - Certified Building Permit - Car park &amp; Consulting rooms</w:t>
            </w:r>
          </w:p>
        </w:tc>
        <w:tc>
          <w:tcPr>
            <w:tcW w:w="2605" w:type="dxa"/>
            <w:tcBorders>
              <w:top w:val="single" w:sz="4" w:space="0" w:color="auto"/>
              <w:left w:val="single" w:sz="4" w:space="0" w:color="auto"/>
              <w:bottom w:val="single" w:sz="4" w:space="0" w:color="auto"/>
              <w:right w:val="single" w:sz="4" w:space="0" w:color="auto"/>
            </w:tcBorders>
          </w:tcPr>
          <w:p w14:paraId="2D3939B4" w14:textId="736FB9F1"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767878F" w14:textId="203D566D"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9C83245" w14:textId="00DB4E9D" w:rsidR="00730B79" w:rsidRPr="00730B79" w:rsidRDefault="00730B79" w:rsidP="00730B79">
            <w:pPr>
              <w:pStyle w:val="Header"/>
              <w:rPr>
                <w:rFonts w:ascii="Arial" w:hAnsi="Arial" w:cs="Arial"/>
              </w:rPr>
            </w:pPr>
            <w:r w:rsidRPr="00F3115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03D5930" w14:textId="0A8C480E" w:rsidR="00730B79" w:rsidRPr="00730B79" w:rsidRDefault="00730B79" w:rsidP="00730B79">
            <w:pPr>
              <w:pStyle w:val="Header"/>
              <w:rPr>
                <w:rFonts w:ascii="Arial" w:hAnsi="Arial" w:cs="Arial"/>
              </w:rPr>
            </w:pPr>
            <w:r w:rsidRPr="00730B79">
              <w:rPr>
                <w:rFonts w:ascii="Arial" w:hAnsi="Arial" w:cs="Arial"/>
              </w:rPr>
              <w:t>Brad Pike - John Massey Group Building Surveyors</w:t>
            </w:r>
          </w:p>
        </w:tc>
      </w:tr>
      <w:tr w:rsidR="00730B79" w14:paraId="323F6A46" w14:textId="77777777" w:rsidTr="0001769C">
        <w:tc>
          <w:tcPr>
            <w:tcW w:w="1418" w:type="dxa"/>
            <w:tcBorders>
              <w:top w:val="single" w:sz="4" w:space="0" w:color="auto"/>
              <w:left w:val="single" w:sz="4" w:space="0" w:color="auto"/>
              <w:bottom w:val="single" w:sz="4" w:space="0" w:color="auto"/>
              <w:right w:val="single" w:sz="4" w:space="0" w:color="auto"/>
            </w:tcBorders>
          </w:tcPr>
          <w:p w14:paraId="169CA2E9" w14:textId="42B4FB75"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122286E2" w14:textId="341F7E16" w:rsidR="00730B79" w:rsidRPr="00730B79" w:rsidRDefault="00730B79" w:rsidP="00730B79">
            <w:pPr>
              <w:pStyle w:val="Header"/>
              <w:rPr>
                <w:rFonts w:ascii="Arial" w:hAnsi="Arial" w:cs="Arial"/>
              </w:rPr>
            </w:pPr>
            <w:r w:rsidRPr="00730B79">
              <w:rPr>
                <w:rFonts w:ascii="Arial" w:hAnsi="Arial" w:cs="Arial"/>
              </w:rPr>
              <w:t>BA49486 - Uncertified Building Permit - Carport</w:t>
            </w:r>
          </w:p>
        </w:tc>
        <w:tc>
          <w:tcPr>
            <w:tcW w:w="2605" w:type="dxa"/>
            <w:tcBorders>
              <w:top w:val="single" w:sz="4" w:space="0" w:color="auto"/>
              <w:left w:val="single" w:sz="4" w:space="0" w:color="auto"/>
              <w:bottom w:val="single" w:sz="4" w:space="0" w:color="auto"/>
              <w:right w:val="single" w:sz="4" w:space="0" w:color="auto"/>
            </w:tcBorders>
          </w:tcPr>
          <w:p w14:paraId="2FFD7B07" w14:textId="77777777" w:rsidR="00730B79" w:rsidRDefault="00730B79" w:rsidP="00730B79">
            <w:pPr>
              <w:pStyle w:val="Header"/>
              <w:rPr>
                <w:rFonts w:ascii="Arial" w:hAnsi="Arial" w:cs="Arial"/>
              </w:rPr>
            </w:pPr>
            <w:r w:rsidRPr="00730B79">
              <w:rPr>
                <w:rFonts w:ascii="Arial" w:hAnsi="Arial" w:cs="Arial"/>
              </w:rPr>
              <w:t>A/Manager Building Services</w:t>
            </w:r>
          </w:p>
          <w:p w14:paraId="519D5575" w14:textId="03856843"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BE43CAD" w14:textId="04E35512"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DF88427" w14:textId="1DC00DDF" w:rsidR="00730B79" w:rsidRPr="00730B79" w:rsidRDefault="00730B79" w:rsidP="00730B79">
            <w:pPr>
              <w:pStyle w:val="Header"/>
              <w:rPr>
                <w:rFonts w:ascii="Arial" w:hAnsi="Arial" w:cs="Arial"/>
              </w:rPr>
            </w:pPr>
            <w:r w:rsidRPr="00F3115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1F294B2" w14:textId="511C29B5" w:rsidR="00730B79" w:rsidRPr="00730B79" w:rsidRDefault="00730B79" w:rsidP="00730B79">
            <w:pPr>
              <w:pStyle w:val="Header"/>
              <w:rPr>
                <w:rFonts w:ascii="Arial" w:hAnsi="Arial" w:cs="Arial"/>
              </w:rPr>
            </w:pPr>
            <w:r w:rsidRPr="00730B79">
              <w:rPr>
                <w:rFonts w:ascii="Arial" w:hAnsi="Arial" w:cs="Arial"/>
              </w:rPr>
              <w:t>Philip Nikulinsky Architect</w:t>
            </w:r>
          </w:p>
        </w:tc>
      </w:tr>
      <w:tr w:rsidR="00730B79" w14:paraId="48373DE7" w14:textId="77777777" w:rsidTr="0001769C">
        <w:tc>
          <w:tcPr>
            <w:tcW w:w="1418" w:type="dxa"/>
            <w:tcBorders>
              <w:top w:val="single" w:sz="4" w:space="0" w:color="auto"/>
              <w:left w:val="single" w:sz="4" w:space="0" w:color="auto"/>
              <w:bottom w:val="single" w:sz="4" w:space="0" w:color="auto"/>
              <w:right w:val="single" w:sz="4" w:space="0" w:color="auto"/>
            </w:tcBorders>
          </w:tcPr>
          <w:p w14:paraId="3C958062" w14:textId="4078F885"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4E6B11D5" w14:textId="7BE2D224" w:rsidR="00730B79" w:rsidRPr="00730B79" w:rsidRDefault="00730B79" w:rsidP="00730B79">
            <w:pPr>
              <w:pStyle w:val="Header"/>
              <w:rPr>
                <w:rFonts w:ascii="Arial" w:hAnsi="Arial" w:cs="Arial"/>
              </w:rPr>
            </w:pPr>
            <w:r w:rsidRPr="00730B79">
              <w:rPr>
                <w:rFonts w:ascii="Arial" w:hAnsi="Arial" w:cs="Arial"/>
              </w:rPr>
              <w:t>BA50712 - Demolition Permit - Dwelling</w:t>
            </w:r>
          </w:p>
        </w:tc>
        <w:tc>
          <w:tcPr>
            <w:tcW w:w="2605" w:type="dxa"/>
            <w:tcBorders>
              <w:top w:val="single" w:sz="4" w:space="0" w:color="auto"/>
              <w:left w:val="single" w:sz="4" w:space="0" w:color="auto"/>
              <w:bottom w:val="single" w:sz="4" w:space="0" w:color="auto"/>
              <w:right w:val="single" w:sz="4" w:space="0" w:color="auto"/>
            </w:tcBorders>
          </w:tcPr>
          <w:p w14:paraId="7977C9CB" w14:textId="77777777" w:rsidR="00730B79" w:rsidRDefault="00730B79" w:rsidP="00730B79">
            <w:pPr>
              <w:pStyle w:val="Header"/>
              <w:rPr>
                <w:rFonts w:ascii="Arial" w:hAnsi="Arial" w:cs="Arial"/>
              </w:rPr>
            </w:pPr>
            <w:r w:rsidRPr="00730B79">
              <w:rPr>
                <w:rFonts w:ascii="Arial" w:hAnsi="Arial" w:cs="Arial"/>
              </w:rPr>
              <w:t>A/Manager Building Services</w:t>
            </w:r>
          </w:p>
          <w:p w14:paraId="7C97F73C" w14:textId="0CAD8FF1"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6CF4B759" w14:textId="12DCBACE"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32AC999" w14:textId="0FA3B594"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1B84943A" w14:textId="7C867F3D" w:rsidR="00730B79" w:rsidRPr="00730B79" w:rsidRDefault="00730B79" w:rsidP="00730B79">
            <w:pPr>
              <w:pStyle w:val="Header"/>
              <w:rPr>
                <w:rFonts w:ascii="Arial" w:hAnsi="Arial" w:cs="Arial"/>
              </w:rPr>
            </w:pPr>
            <w:r w:rsidRPr="00730B79">
              <w:rPr>
                <w:rFonts w:ascii="Arial" w:hAnsi="Arial" w:cs="Arial"/>
              </w:rPr>
              <w:t>Maxbay Pty Ltd</w:t>
            </w:r>
          </w:p>
        </w:tc>
      </w:tr>
      <w:tr w:rsidR="00730B79" w14:paraId="69229D12" w14:textId="77777777" w:rsidTr="0001769C">
        <w:tc>
          <w:tcPr>
            <w:tcW w:w="1418" w:type="dxa"/>
            <w:tcBorders>
              <w:top w:val="single" w:sz="4" w:space="0" w:color="auto"/>
              <w:left w:val="single" w:sz="4" w:space="0" w:color="auto"/>
              <w:bottom w:val="single" w:sz="4" w:space="0" w:color="auto"/>
              <w:right w:val="single" w:sz="4" w:space="0" w:color="auto"/>
            </w:tcBorders>
          </w:tcPr>
          <w:p w14:paraId="284FA765" w14:textId="4ECC4ABC"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12D59840" w14:textId="0E5BE6A4" w:rsidR="00730B79" w:rsidRPr="00730B79" w:rsidRDefault="00730B79" w:rsidP="00730B79">
            <w:pPr>
              <w:pStyle w:val="Header"/>
              <w:rPr>
                <w:rFonts w:ascii="Arial" w:hAnsi="Arial" w:cs="Arial"/>
              </w:rPr>
            </w:pPr>
            <w:r w:rsidRPr="00730B79">
              <w:rPr>
                <w:rFonts w:ascii="Arial" w:hAnsi="Arial" w:cs="Arial"/>
              </w:rPr>
              <w:t>BA50110 - Uncertified Building Permit - Alfresco</w:t>
            </w:r>
          </w:p>
        </w:tc>
        <w:tc>
          <w:tcPr>
            <w:tcW w:w="2605" w:type="dxa"/>
            <w:tcBorders>
              <w:top w:val="single" w:sz="4" w:space="0" w:color="auto"/>
              <w:left w:val="single" w:sz="4" w:space="0" w:color="auto"/>
              <w:bottom w:val="single" w:sz="4" w:space="0" w:color="auto"/>
              <w:right w:val="single" w:sz="4" w:space="0" w:color="auto"/>
            </w:tcBorders>
          </w:tcPr>
          <w:p w14:paraId="273E7876" w14:textId="76ABDAF8"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22A01CF6" w14:textId="39FC618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383D7E4" w14:textId="542C6C5E"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20.1</w:t>
            </w:r>
          </w:p>
        </w:tc>
        <w:tc>
          <w:tcPr>
            <w:tcW w:w="2393" w:type="dxa"/>
            <w:tcBorders>
              <w:top w:val="single" w:sz="4" w:space="0" w:color="auto"/>
              <w:left w:val="single" w:sz="4" w:space="0" w:color="auto"/>
              <w:bottom w:val="single" w:sz="4" w:space="0" w:color="auto"/>
              <w:right w:val="single" w:sz="4" w:space="0" w:color="auto"/>
            </w:tcBorders>
          </w:tcPr>
          <w:p w14:paraId="23FE2D75" w14:textId="2D14F4C4" w:rsidR="00730B79" w:rsidRPr="00730B79" w:rsidRDefault="00730B79" w:rsidP="00730B79">
            <w:pPr>
              <w:pStyle w:val="Header"/>
              <w:rPr>
                <w:rFonts w:ascii="Arial" w:hAnsi="Arial" w:cs="Arial"/>
              </w:rPr>
            </w:pPr>
            <w:r w:rsidRPr="00730B79">
              <w:rPr>
                <w:rFonts w:ascii="Arial" w:hAnsi="Arial" w:cs="Arial"/>
              </w:rPr>
              <w:t>Arutha Pty Ltd</w:t>
            </w:r>
          </w:p>
        </w:tc>
      </w:tr>
      <w:tr w:rsidR="00730B79" w14:paraId="7C27F570" w14:textId="77777777" w:rsidTr="0001769C">
        <w:tc>
          <w:tcPr>
            <w:tcW w:w="1418" w:type="dxa"/>
            <w:tcBorders>
              <w:top w:val="single" w:sz="4" w:space="0" w:color="auto"/>
              <w:left w:val="single" w:sz="4" w:space="0" w:color="auto"/>
              <w:bottom w:val="single" w:sz="4" w:space="0" w:color="auto"/>
              <w:right w:val="single" w:sz="4" w:space="0" w:color="auto"/>
            </w:tcBorders>
          </w:tcPr>
          <w:p w14:paraId="0AC9F644" w14:textId="17FEC12C"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00F94ABA" w14:textId="234570C7" w:rsidR="00730B79" w:rsidRPr="00730B79" w:rsidRDefault="00730B79" w:rsidP="00730B79">
            <w:pPr>
              <w:pStyle w:val="Header"/>
              <w:rPr>
                <w:rFonts w:ascii="Arial" w:hAnsi="Arial" w:cs="Arial"/>
              </w:rPr>
            </w:pPr>
            <w:r w:rsidRPr="00730B79">
              <w:rPr>
                <w:rFonts w:ascii="Arial" w:hAnsi="Arial" w:cs="Arial"/>
              </w:rPr>
              <w:t>BA51605 - Verge Materials Permit - 82 Stanley</w:t>
            </w:r>
          </w:p>
        </w:tc>
        <w:tc>
          <w:tcPr>
            <w:tcW w:w="2605" w:type="dxa"/>
            <w:tcBorders>
              <w:top w:val="single" w:sz="4" w:space="0" w:color="auto"/>
              <w:left w:val="single" w:sz="4" w:space="0" w:color="auto"/>
              <w:bottom w:val="single" w:sz="4" w:space="0" w:color="auto"/>
              <w:right w:val="single" w:sz="4" w:space="0" w:color="auto"/>
            </w:tcBorders>
          </w:tcPr>
          <w:p w14:paraId="76B461A3" w14:textId="3A045A2F"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112A088" w14:textId="54049963" w:rsidR="00730B79" w:rsidRPr="00730B79" w:rsidRDefault="00730B79" w:rsidP="00730B79">
            <w:pPr>
              <w:pStyle w:val="Header"/>
              <w:rPr>
                <w:rFonts w:ascii="Arial" w:hAnsi="Arial" w:cs="Arial"/>
              </w:rPr>
            </w:pPr>
            <w:r w:rsidRPr="00730B79">
              <w:rPr>
                <w:rFonts w:ascii="Arial" w:hAnsi="Arial" w:cs="Arial"/>
              </w:rPr>
              <w:t xml:space="preserve">Local Government (Uniform Local </w:t>
            </w:r>
            <w:r w:rsidRPr="00730B79">
              <w:rPr>
                <w:rFonts w:ascii="Arial" w:hAnsi="Arial" w:cs="Arial"/>
              </w:rPr>
              <w:lastRenderedPageBreak/>
              <w:t>Provisions) Regulations 1996</w:t>
            </w:r>
          </w:p>
        </w:tc>
        <w:tc>
          <w:tcPr>
            <w:tcW w:w="1694" w:type="dxa"/>
            <w:tcBorders>
              <w:top w:val="single" w:sz="4" w:space="0" w:color="auto"/>
              <w:left w:val="single" w:sz="4" w:space="0" w:color="auto"/>
              <w:bottom w:val="single" w:sz="4" w:space="0" w:color="auto"/>
              <w:right w:val="single" w:sz="4" w:space="0" w:color="auto"/>
            </w:tcBorders>
          </w:tcPr>
          <w:p w14:paraId="42A5393A" w14:textId="4F7D3C69" w:rsidR="00730B79" w:rsidRPr="00730B79" w:rsidRDefault="00730B79" w:rsidP="00730B79">
            <w:pPr>
              <w:pStyle w:val="Header"/>
              <w:rPr>
                <w:rFonts w:ascii="Arial" w:hAnsi="Arial" w:cs="Arial"/>
              </w:rPr>
            </w:pPr>
            <w:r w:rsidRPr="00730B79">
              <w:rPr>
                <w:rFonts w:ascii="Arial" w:hAnsi="Arial" w:cs="Arial"/>
              </w:rPr>
              <w:lastRenderedPageBreak/>
              <w:t>6-1</w:t>
            </w:r>
          </w:p>
        </w:tc>
        <w:tc>
          <w:tcPr>
            <w:tcW w:w="2393" w:type="dxa"/>
            <w:tcBorders>
              <w:top w:val="single" w:sz="4" w:space="0" w:color="auto"/>
              <w:left w:val="single" w:sz="4" w:space="0" w:color="auto"/>
              <w:bottom w:val="single" w:sz="4" w:space="0" w:color="auto"/>
              <w:right w:val="single" w:sz="4" w:space="0" w:color="auto"/>
            </w:tcBorders>
          </w:tcPr>
          <w:p w14:paraId="57914C46" w14:textId="128372FF" w:rsidR="00730B79" w:rsidRPr="00730B79" w:rsidRDefault="00730B79" w:rsidP="00730B79">
            <w:pPr>
              <w:pStyle w:val="Header"/>
              <w:rPr>
                <w:rFonts w:ascii="Arial" w:hAnsi="Arial" w:cs="Arial"/>
              </w:rPr>
            </w:pPr>
            <w:r w:rsidRPr="00730B79">
              <w:rPr>
                <w:rFonts w:ascii="Arial" w:hAnsi="Arial" w:cs="Arial"/>
              </w:rPr>
              <w:t>Australian Renovation Group Pty Ltd</w:t>
            </w:r>
          </w:p>
        </w:tc>
      </w:tr>
      <w:tr w:rsidR="00730B79" w14:paraId="2296BBCD" w14:textId="77777777" w:rsidTr="0001769C">
        <w:tc>
          <w:tcPr>
            <w:tcW w:w="1418" w:type="dxa"/>
            <w:tcBorders>
              <w:top w:val="single" w:sz="4" w:space="0" w:color="auto"/>
              <w:left w:val="single" w:sz="4" w:space="0" w:color="auto"/>
              <w:bottom w:val="single" w:sz="4" w:space="0" w:color="auto"/>
              <w:right w:val="single" w:sz="4" w:space="0" w:color="auto"/>
            </w:tcBorders>
          </w:tcPr>
          <w:p w14:paraId="55F646BE" w14:textId="57DF54DC" w:rsidR="00730B79" w:rsidRPr="00730B79" w:rsidRDefault="00730B79" w:rsidP="00730B79">
            <w:pPr>
              <w:pStyle w:val="Header"/>
              <w:rPr>
                <w:rFonts w:ascii="Arial" w:hAnsi="Arial" w:cs="Arial"/>
              </w:rPr>
            </w:pPr>
            <w:r w:rsidRPr="00730B79">
              <w:rPr>
                <w:rFonts w:ascii="Arial" w:hAnsi="Arial" w:cs="Arial"/>
              </w:rPr>
              <w:t>25/09/2019</w:t>
            </w:r>
          </w:p>
        </w:tc>
        <w:tc>
          <w:tcPr>
            <w:tcW w:w="3798" w:type="dxa"/>
            <w:tcBorders>
              <w:top w:val="single" w:sz="4" w:space="0" w:color="auto"/>
              <w:left w:val="single" w:sz="4" w:space="0" w:color="auto"/>
              <w:bottom w:val="single" w:sz="4" w:space="0" w:color="auto"/>
              <w:right w:val="single" w:sz="4" w:space="0" w:color="auto"/>
            </w:tcBorders>
          </w:tcPr>
          <w:p w14:paraId="6404C31C" w14:textId="2DC76CEA" w:rsidR="00730B79" w:rsidRPr="00730B79" w:rsidRDefault="00730B79" w:rsidP="00730B79">
            <w:pPr>
              <w:pStyle w:val="Header"/>
              <w:rPr>
                <w:rFonts w:ascii="Arial" w:hAnsi="Arial" w:cs="Arial"/>
              </w:rPr>
            </w:pPr>
            <w:r w:rsidRPr="00730B79">
              <w:rPr>
                <w:rFonts w:ascii="Arial" w:hAnsi="Arial" w:cs="Arial"/>
              </w:rPr>
              <w:t>BA51548 -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25BDEC14" w14:textId="56AA238D"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2168C1E" w14:textId="5822AA31"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60A0E00" w14:textId="690FA638"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3AC7EB32" w14:textId="1596BCEB" w:rsidR="00730B79" w:rsidRPr="00730B79" w:rsidRDefault="00730B79" w:rsidP="00730B79">
            <w:pPr>
              <w:pStyle w:val="Header"/>
              <w:rPr>
                <w:rFonts w:ascii="Arial" w:hAnsi="Arial" w:cs="Arial"/>
              </w:rPr>
            </w:pPr>
            <w:r w:rsidRPr="00730B79">
              <w:rPr>
                <w:rFonts w:ascii="Arial" w:hAnsi="Arial" w:cs="Arial"/>
              </w:rPr>
              <w:t>Hazelton Property Group Pty Ltd</w:t>
            </w:r>
          </w:p>
        </w:tc>
      </w:tr>
      <w:tr w:rsidR="00730B79" w14:paraId="60B28A41" w14:textId="77777777" w:rsidTr="0001769C">
        <w:tc>
          <w:tcPr>
            <w:tcW w:w="1418" w:type="dxa"/>
            <w:tcBorders>
              <w:top w:val="single" w:sz="4" w:space="0" w:color="auto"/>
              <w:left w:val="single" w:sz="4" w:space="0" w:color="auto"/>
              <w:bottom w:val="single" w:sz="4" w:space="0" w:color="auto"/>
              <w:right w:val="single" w:sz="4" w:space="0" w:color="auto"/>
            </w:tcBorders>
          </w:tcPr>
          <w:p w14:paraId="0E782476" w14:textId="52DA509F" w:rsidR="00730B79" w:rsidRPr="00730B79" w:rsidRDefault="00730B79" w:rsidP="00730B79">
            <w:pPr>
              <w:pStyle w:val="Header"/>
              <w:rPr>
                <w:rFonts w:ascii="Arial" w:hAnsi="Arial" w:cs="Arial"/>
              </w:rPr>
            </w:pPr>
            <w:r w:rsidRPr="00730B79">
              <w:rPr>
                <w:rFonts w:ascii="Arial" w:hAnsi="Arial" w:cs="Arial"/>
              </w:rPr>
              <w:t>26/09/2019</w:t>
            </w:r>
          </w:p>
        </w:tc>
        <w:tc>
          <w:tcPr>
            <w:tcW w:w="3798" w:type="dxa"/>
            <w:tcBorders>
              <w:top w:val="single" w:sz="4" w:space="0" w:color="auto"/>
              <w:left w:val="single" w:sz="4" w:space="0" w:color="auto"/>
              <w:bottom w:val="single" w:sz="4" w:space="0" w:color="auto"/>
              <w:right w:val="single" w:sz="4" w:space="0" w:color="auto"/>
            </w:tcBorders>
          </w:tcPr>
          <w:p w14:paraId="321B7751" w14:textId="1C53C805" w:rsidR="00730B79" w:rsidRPr="00730B79" w:rsidRDefault="00730B79" w:rsidP="00730B79">
            <w:pPr>
              <w:pStyle w:val="Header"/>
              <w:rPr>
                <w:rFonts w:ascii="Arial" w:hAnsi="Arial" w:cs="Arial"/>
              </w:rPr>
            </w:pPr>
            <w:r w:rsidRPr="00730B79">
              <w:rPr>
                <w:rFonts w:ascii="Arial" w:hAnsi="Arial" w:cs="Arial"/>
              </w:rPr>
              <w:t>BA50516 - Uncertified Building Permit - Spa &amp; Spa-Pool Barrier</w:t>
            </w:r>
          </w:p>
        </w:tc>
        <w:tc>
          <w:tcPr>
            <w:tcW w:w="2605" w:type="dxa"/>
            <w:tcBorders>
              <w:top w:val="single" w:sz="4" w:space="0" w:color="auto"/>
              <w:left w:val="single" w:sz="4" w:space="0" w:color="auto"/>
              <w:bottom w:val="single" w:sz="4" w:space="0" w:color="auto"/>
              <w:right w:val="single" w:sz="4" w:space="0" w:color="auto"/>
            </w:tcBorders>
          </w:tcPr>
          <w:p w14:paraId="62BD3DF5" w14:textId="552D1CA4"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10FED08D" w14:textId="3EB09B97"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A935DF5" w14:textId="2B89CD60" w:rsidR="00730B79" w:rsidRPr="00730B79" w:rsidRDefault="00730B79" w:rsidP="00730B79">
            <w:pPr>
              <w:pStyle w:val="Header"/>
              <w:rPr>
                <w:rFonts w:ascii="Arial" w:hAnsi="Arial" w:cs="Arial"/>
              </w:rPr>
            </w:pPr>
            <w:r w:rsidRPr="00E410A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2884457" w14:textId="7B8FFFB6" w:rsidR="00730B79" w:rsidRPr="00730B79" w:rsidRDefault="00730B79" w:rsidP="00730B79">
            <w:pPr>
              <w:pStyle w:val="Header"/>
              <w:rPr>
                <w:rFonts w:ascii="Arial" w:hAnsi="Arial" w:cs="Arial"/>
              </w:rPr>
            </w:pPr>
            <w:r w:rsidRPr="00730B79">
              <w:rPr>
                <w:rFonts w:ascii="Arial" w:hAnsi="Arial" w:cs="Arial"/>
              </w:rPr>
              <w:t>Aquatic Leisure Technologies Pty Ltd</w:t>
            </w:r>
          </w:p>
        </w:tc>
      </w:tr>
      <w:tr w:rsidR="00730B79" w14:paraId="3B9E4E15" w14:textId="77777777" w:rsidTr="0001769C">
        <w:tc>
          <w:tcPr>
            <w:tcW w:w="1418" w:type="dxa"/>
            <w:tcBorders>
              <w:top w:val="single" w:sz="4" w:space="0" w:color="auto"/>
              <w:left w:val="single" w:sz="4" w:space="0" w:color="auto"/>
              <w:bottom w:val="single" w:sz="4" w:space="0" w:color="auto"/>
              <w:right w:val="single" w:sz="4" w:space="0" w:color="auto"/>
            </w:tcBorders>
          </w:tcPr>
          <w:p w14:paraId="458BE54B" w14:textId="5E51E892" w:rsidR="00730B79" w:rsidRPr="00730B79" w:rsidRDefault="00730B79" w:rsidP="00730B79">
            <w:pPr>
              <w:pStyle w:val="Header"/>
              <w:rPr>
                <w:rFonts w:ascii="Arial" w:hAnsi="Arial" w:cs="Arial"/>
              </w:rPr>
            </w:pPr>
            <w:r w:rsidRPr="00730B79">
              <w:rPr>
                <w:rFonts w:ascii="Arial" w:hAnsi="Arial" w:cs="Arial"/>
              </w:rPr>
              <w:t>26/09/2019</w:t>
            </w:r>
          </w:p>
        </w:tc>
        <w:tc>
          <w:tcPr>
            <w:tcW w:w="3798" w:type="dxa"/>
            <w:tcBorders>
              <w:top w:val="single" w:sz="4" w:space="0" w:color="auto"/>
              <w:left w:val="single" w:sz="4" w:space="0" w:color="auto"/>
              <w:bottom w:val="single" w:sz="4" w:space="0" w:color="auto"/>
              <w:right w:val="single" w:sz="4" w:space="0" w:color="auto"/>
            </w:tcBorders>
          </w:tcPr>
          <w:p w14:paraId="22E836B4" w14:textId="075401D5" w:rsidR="00730B79" w:rsidRPr="00730B79" w:rsidRDefault="00730B79" w:rsidP="00730B79">
            <w:pPr>
              <w:pStyle w:val="Header"/>
              <w:rPr>
                <w:rFonts w:ascii="Arial" w:hAnsi="Arial" w:cs="Arial"/>
              </w:rPr>
            </w:pPr>
            <w:r w:rsidRPr="00730B79">
              <w:rPr>
                <w:rFonts w:ascii="Arial" w:hAnsi="Arial" w:cs="Arial"/>
              </w:rPr>
              <w:t>BA47161 - Uncertified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418763AB" w14:textId="3CD70539"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2076D84" w14:textId="1FF02211"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20124FC" w14:textId="58A35726" w:rsidR="00730B79" w:rsidRPr="00730B79" w:rsidRDefault="00730B79" w:rsidP="00730B79">
            <w:pPr>
              <w:pStyle w:val="Header"/>
              <w:rPr>
                <w:rFonts w:ascii="Arial" w:hAnsi="Arial" w:cs="Arial"/>
              </w:rPr>
            </w:pPr>
            <w:r w:rsidRPr="00E410A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0F4D50E" w14:textId="70E76838" w:rsidR="00730B79" w:rsidRPr="00730B79" w:rsidRDefault="00730B79" w:rsidP="00730B79">
            <w:pPr>
              <w:pStyle w:val="Header"/>
              <w:rPr>
                <w:rFonts w:ascii="Arial" w:hAnsi="Arial" w:cs="Arial"/>
              </w:rPr>
            </w:pPr>
            <w:r w:rsidRPr="00730B79">
              <w:rPr>
                <w:rFonts w:ascii="Arial" w:hAnsi="Arial" w:cs="Arial"/>
              </w:rPr>
              <w:t>Basilia Trovato</w:t>
            </w:r>
          </w:p>
        </w:tc>
      </w:tr>
      <w:tr w:rsidR="00730B79" w14:paraId="3D939ED1" w14:textId="77777777" w:rsidTr="0001769C">
        <w:tc>
          <w:tcPr>
            <w:tcW w:w="1418" w:type="dxa"/>
            <w:tcBorders>
              <w:top w:val="single" w:sz="4" w:space="0" w:color="auto"/>
              <w:left w:val="single" w:sz="4" w:space="0" w:color="auto"/>
              <w:bottom w:val="single" w:sz="4" w:space="0" w:color="auto"/>
              <w:right w:val="single" w:sz="4" w:space="0" w:color="auto"/>
            </w:tcBorders>
          </w:tcPr>
          <w:p w14:paraId="14D2ECBD" w14:textId="7896329D" w:rsidR="00730B79" w:rsidRPr="00730B79" w:rsidRDefault="00730B79" w:rsidP="00730B79">
            <w:pPr>
              <w:pStyle w:val="Header"/>
              <w:rPr>
                <w:rFonts w:ascii="Arial" w:hAnsi="Arial" w:cs="Arial"/>
              </w:rPr>
            </w:pPr>
            <w:r w:rsidRPr="00730B79">
              <w:rPr>
                <w:rFonts w:ascii="Arial" w:hAnsi="Arial" w:cs="Arial"/>
              </w:rPr>
              <w:t>27/09/2019</w:t>
            </w:r>
          </w:p>
        </w:tc>
        <w:tc>
          <w:tcPr>
            <w:tcW w:w="3798" w:type="dxa"/>
            <w:tcBorders>
              <w:top w:val="single" w:sz="4" w:space="0" w:color="auto"/>
              <w:left w:val="single" w:sz="4" w:space="0" w:color="auto"/>
              <w:bottom w:val="single" w:sz="4" w:space="0" w:color="auto"/>
              <w:right w:val="single" w:sz="4" w:space="0" w:color="auto"/>
            </w:tcBorders>
          </w:tcPr>
          <w:p w14:paraId="7AD0D072" w14:textId="35209E0F" w:rsidR="00730B79" w:rsidRPr="00730B79" w:rsidRDefault="00730B79" w:rsidP="00730B79">
            <w:pPr>
              <w:pStyle w:val="Header"/>
              <w:rPr>
                <w:rFonts w:ascii="Arial" w:hAnsi="Arial" w:cs="Arial"/>
              </w:rPr>
            </w:pPr>
            <w:r w:rsidRPr="00730B79">
              <w:rPr>
                <w:rFonts w:ascii="Arial" w:hAnsi="Arial" w:cs="Arial"/>
              </w:rPr>
              <w:t>BA50727 - Certified Building Permit - Pool</w:t>
            </w:r>
          </w:p>
        </w:tc>
        <w:tc>
          <w:tcPr>
            <w:tcW w:w="2605" w:type="dxa"/>
            <w:tcBorders>
              <w:top w:val="single" w:sz="4" w:space="0" w:color="auto"/>
              <w:left w:val="single" w:sz="4" w:space="0" w:color="auto"/>
              <w:bottom w:val="single" w:sz="4" w:space="0" w:color="auto"/>
              <w:right w:val="single" w:sz="4" w:space="0" w:color="auto"/>
            </w:tcBorders>
          </w:tcPr>
          <w:p w14:paraId="37D991B0" w14:textId="3F5C6404"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0B6D28C" w14:textId="5675BAA1"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0B814E1" w14:textId="4CE11860" w:rsidR="00730B79" w:rsidRPr="00730B79" w:rsidRDefault="00730B79" w:rsidP="00730B79">
            <w:pPr>
              <w:pStyle w:val="Header"/>
              <w:rPr>
                <w:rFonts w:ascii="Arial" w:hAnsi="Arial" w:cs="Arial"/>
              </w:rPr>
            </w:pPr>
            <w:r w:rsidRPr="00E410A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105FBA4" w14:textId="07E97E3E" w:rsidR="00730B79" w:rsidRPr="00730B79" w:rsidRDefault="00730B79" w:rsidP="00730B79">
            <w:pPr>
              <w:pStyle w:val="Header"/>
              <w:rPr>
                <w:rFonts w:ascii="Arial" w:hAnsi="Arial" w:cs="Arial"/>
              </w:rPr>
            </w:pPr>
            <w:r w:rsidRPr="00730B79">
              <w:rPr>
                <w:rFonts w:ascii="Arial" w:hAnsi="Arial" w:cs="Arial"/>
              </w:rPr>
              <w:t>Quality Dolphin Pools</w:t>
            </w:r>
          </w:p>
        </w:tc>
      </w:tr>
      <w:tr w:rsidR="00730B79" w14:paraId="20F6B9E8" w14:textId="77777777" w:rsidTr="0001769C">
        <w:tc>
          <w:tcPr>
            <w:tcW w:w="1418" w:type="dxa"/>
            <w:tcBorders>
              <w:top w:val="single" w:sz="4" w:space="0" w:color="auto"/>
              <w:left w:val="single" w:sz="4" w:space="0" w:color="auto"/>
              <w:bottom w:val="single" w:sz="4" w:space="0" w:color="auto"/>
              <w:right w:val="single" w:sz="4" w:space="0" w:color="auto"/>
            </w:tcBorders>
          </w:tcPr>
          <w:p w14:paraId="26ECED5A" w14:textId="239CC5CD" w:rsidR="00730B79" w:rsidRPr="00730B79" w:rsidRDefault="00730B79" w:rsidP="00730B79">
            <w:pPr>
              <w:pStyle w:val="Header"/>
              <w:rPr>
                <w:rFonts w:ascii="Arial" w:hAnsi="Arial" w:cs="Arial"/>
              </w:rPr>
            </w:pPr>
            <w:r w:rsidRPr="00730B79">
              <w:rPr>
                <w:rFonts w:ascii="Arial" w:hAnsi="Arial" w:cs="Arial"/>
              </w:rPr>
              <w:t>29/09/2019</w:t>
            </w:r>
          </w:p>
        </w:tc>
        <w:tc>
          <w:tcPr>
            <w:tcW w:w="3798" w:type="dxa"/>
            <w:tcBorders>
              <w:top w:val="single" w:sz="4" w:space="0" w:color="auto"/>
              <w:left w:val="single" w:sz="4" w:space="0" w:color="auto"/>
              <w:bottom w:val="single" w:sz="4" w:space="0" w:color="auto"/>
              <w:right w:val="single" w:sz="4" w:space="0" w:color="auto"/>
            </w:tcBorders>
          </w:tcPr>
          <w:p w14:paraId="6A5A4C3E" w14:textId="505D0291" w:rsidR="00730B79" w:rsidRPr="00730B79" w:rsidRDefault="00730B79" w:rsidP="00730B79">
            <w:pPr>
              <w:pStyle w:val="Header"/>
              <w:rPr>
                <w:rFonts w:ascii="Arial" w:hAnsi="Arial" w:cs="Arial"/>
              </w:rPr>
            </w:pPr>
            <w:r w:rsidRPr="00730B79">
              <w:rPr>
                <w:rFonts w:ascii="Arial" w:hAnsi="Arial" w:cs="Arial"/>
              </w:rPr>
              <w:t>(APP) - DA19-38527 - 13 Robinson St, Nedlands - Addition to Single House</w:t>
            </w:r>
          </w:p>
        </w:tc>
        <w:tc>
          <w:tcPr>
            <w:tcW w:w="2605" w:type="dxa"/>
            <w:tcBorders>
              <w:top w:val="single" w:sz="4" w:space="0" w:color="auto"/>
              <w:left w:val="single" w:sz="4" w:space="0" w:color="auto"/>
              <w:bottom w:val="single" w:sz="4" w:space="0" w:color="auto"/>
              <w:right w:val="single" w:sz="4" w:space="0" w:color="auto"/>
            </w:tcBorders>
          </w:tcPr>
          <w:p w14:paraId="252BC95B" w14:textId="1B385E41" w:rsidR="00730B79" w:rsidRPr="00730B79" w:rsidRDefault="00730B79" w:rsidP="00730B79">
            <w:pPr>
              <w:pStyle w:val="Header"/>
              <w:rPr>
                <w:rFonts w:ascii="Arial" w:hAnsi="Arial" w:cs="Arial"/>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BD871F1" w14:textId="5C849477" w:rsidR="00730B79" w:rsidRPr="00730B79" w:rsidRDefault="00730B79" w:rsidP="00730B79">
            <w:pPr>
              <w:pStyle w:val="Header"/>
              <w:rPr>
                <w:rFonts w:ascii="Arial" w:hAnsi="Arial" w:cs="Arial"/>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97E1C6" w14:textId="6540838D"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32BD3DC0" w14:textId="7703AEC2" w:rsidR="00730B79" w:rsidRPr="00730B79" w:rsidRDefault="00730B79" w:rsidP="00730B79">
            <w:pPr>
              <w:pStyle w:val="Header"/>
              <w:rPr>
                <w:rFonts w:ascii="Arial" w:hAnsi="Arial" w:cs="Arial"/>
              </w:rPr>
            </w:pPr>
            <w:r w:rsidRPr="00730B79">
              <w:rPr>
                <w:rFonts w:ascii="Arial" w:hAnsi="Arial" w:cs="Arial"/>
              </w:rPr>
              <w:t>Outdoor World Wangara</w:t>
            </w:r>
          </w:p>
        </w:tc>
      </w:tr>
    </w:tbl>
    <w:p w14:paraId="4CA7158B" w14:textId="32428A06" w:rsidR="003F7256" w:rsidRDefault="003F7256" w:rsidP="009E5692">
      <w:pPr>
        <w:jc w:val="both"/>
        <w:rPr>
          <w:rFonts w:ascii="Arial" w:hAnsi="Arial" w:cs="Arial"/>
        </w:rPr>
        <w:sectPr w:rsidR="003F7256" w:rsidSect="00162798">
          <w:headerReference w:type="first" r:id="rId24"/>
          <w:pgSz w:w="16840" w:h="11907" w:orient="landscape" w:code="9"/>
          <w:pgMar w:top="1797" w:right="1440" w:bottom="1797" w:left="1440" w:header="720" w:footer="720" w:gutter="0"/>
          <w:paperSrc w:first="260" w:other="260"/>
          <w:cols w:space="720"/>
          <w:docGrid w:linePitch="326"/>
        </w:sectPr>
      </w:pPr>
    </w:p>
    <w:p w14:paraId="200BC09F" w14:textId="77B1C179" w:rsidR="00012C59" w:rsidRPr="00012C59" w:rsidRDefault="0060663B"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2" w:name="_Toc22222473"/>
      <w:r>
        <w:rPr>
          <w:rFonts w:ascii="Arial" w:hAnsi="Arial" w:cs="Arial"/>
          <w:sz w:val="24"/>
          <w:szCs w:val="24"/>
          <w:u w:val="none"/>
        </w:rPr>
        <w:lastRenderedPageBreak/>
        <w:t xml:space="preserve">Monthly Financial Report </w:t>
      </w:r>
      <w:r w:rsidR="003348DB">
        <w:rPr>
          <w:rFonts w:ascii="Arial" w:hAnsi="Arial" w:cs="Arial"/>
          <w:sz w:val="24"/>
          <w:szCs w:val="24"/>
          <w:u w:val="none"/>
        </w:rPr>
        <w:t>–</w:t>
      </w:r>
      <w:r>
        <w:rPr>
          <w:rFonts w:ascii="Arial" w:hAnsi="Arial" w:cs="Arial"/>
          <w:sz w:val="24"/>
          <w:szCs w:val="24"/>
          <w:u w:val="none"/>
        </w:rPr>
        <w:t xml:space="preserve"> </w:t>
      </w:r>
      <w:r w:rsidR="005508C0">
        <w:rPr>
          <w:rFonts w:ascii="Arial" w:hAnsi="Arial" w:cs="Arial"/>
          <w:sz w:val="24"/>
          <w:szCs w:val="24"/>
          <w:u w:val="none"/>
        </w:rPr>
        <w:t>September</w:t>
      </w:r>
      <w:r w:rsidR="003348DB">
        <w:rPr>
          <w:rFonts w:ascii="Arial" w:hAnsi="Arial" w:cs="Arial"/>
          <w:sz w:val="24"/>
          <w:szCs w:val="24"/>
          <w:u w:val="none"/>
        </w:rPr>
        <w:t xml:space="preserve"> 2019</w:t>
      </w:r>
      <w:bookmarkEnd w:id="52"/>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028"/>
      </w:tblGrid>
      <w:tr w:rsidR="00A84170" w:rsidRPr="008A1B93" w14:paraId="1F344909" w14:textId="77777777" w:rsidTr="00E82EED">
        <w:tc>
          <w:tcPr>
            <w:tcW w:w="2268" w:type="dxa"/>
            <w:shd w:val="clear" w:color="auto" w:fill="auto"/>
          </w:tcPr>
          <w:p w14:paraId="2D272194" w14:textId="77777777" w:rsidR="00A84170" w:rsidRPr="00E82EED" w:rsidRDefault="00A84170" w:rsidP="00E82EED">
            <w:pPr>
              <w:jc w:val="both"/>
              <w:rPr>
                <w:rFonts w:ascii="Arial" w:hAnsi="Arial" w:cs="Arial"/>
                <w:b/>
                <w:szCs w:val="24"/>
              </w:rPr>
            </w:pPr>
            <w:r w:rsidRPr="00E82EED">
              <w:rPr>
                <w:rFonts w:ascii="Arial" w:hAnsi="Arial" w:cs="Arial"/>
                <w:b/>
                <w:szCs w:val="24"/>
              </w:rPr>
              <w:t>Council</w:t>
            </w:r>
          </w:p>
        </w:tc>
        <w:tc>
          <w:tcPr>
            <w:tcW w:w="6866" w:type="dxa"/>
            <w:shd w:val="clear" w:color="auto" w:fill="auto"/>
          </w:tcPr>
          <w:p w14:paraId="513FFF5C" w14:textId="77777777" w:rsidR="00A84170" w:rsidRPr="00E82EED" w:rsidRDefault="00A84170" w:rsidP="00E82EED">
            <w:pPr>
              <w:jc w:val="both"/>
              <w:rPr>
                <w:rFonts w:ascii="Arial" w:hAnsi="Arial" w:cs="Arial"/>
                <w:szCs w:val="24"/>
                <w:highlight w:val="yellow"/>
              </w:rPr>
            </w:pPr>
            <w:r w:rsidRPr="00E82EED">
              <w:rPr>
                <w:rFonts w:ascii="Arial" w:hAnsi="Arial" w:cs="Arial"/>
                <w:szCs w:val="24"/>
              </w:rPr>
              <w:t>22 October 2019</w:t>
            </w:r>
          </w:p>
        </w:tc>
      </w:tr>
      <w:tr w:rsidR="00A84170" w:rsidRPr="008A1B93" w14:paraId="50578A69" w14:textId="77777777" w:rsidTr="00E82EED">
        <w:tc>
          <w:tcPr>
            <w:tcW w:w="2268" w:type="dxa"/>
            <w:shd w:val="clear" w:color="auto" w:fill="auto"/>
          </w:tcPr>
          <w:p w14:paraId="33E2A53A" w14:textId="77777777" w:rsidR="00A84170" w:rsidRPr="00E82EED" w:rsidRDefault="00A84170" w:rsidP="00E82EED">
            <w:pPr>
              <w:jc w:val="both"/>
              <w:rPr>
                <w:rFonts w:ascii="Arial" w:hAnsi="Arial" w:cs="Arial"/>
                <w:b/>
                <w:szCs w:val="24"/>
              </w:rPr>
            </w:pPr>
            <w:r w:rsidRPr="00E82EED">
              <w:rPr>
                <w:rFonts w:ascii="Arial" w:hAnsi="Arial" w:cs="Arial"/>
                <w:b/>
                <w:szCs w:val="24"/>
              </w:rPr>
              <w:t>Applicant</w:t>
            </w:r>
          </w:p>
        </w:tc>
        <w:tc>
          <w:tcPr>
            <w:tcW w:w="6866" w:type="dxa"/>
            <w:shd w:val="clear" w:color="auto" w:fill="auto"/>
          </w:tcPr>
          <w:p w14:paraId="18E97C70" w14:textId="77777777" w:rsidR="00A84170" w:rsidRPr="00E82EED" w:rsidRDefault="00A84170" w:rsidP="00E82EED">
            <w:pPr>
              <w:jc w:val="both"/>
              <w:rPr>
                <w:rFonts w:ascii="Arial" w:hAnsi="Arial" w:cs="Arial"/>
                <w:szCs w:val="24"/>
              </w:rPr>
            </w:pPr>
            <w:r w:rsidRPr="00E82EED">
              <w:rPr>
                <w:rFonts w:ascii="Arial" w:hAnsi="Arial" w:cs="Arial"/>
                <w:szCs w:val="24"/>
              </w:rPr>
              <w:t>City of Nedlands</w:t>
            </w:r>
          </w:p>
        </w:tc>
      </w:tr>
      <w:tr w:rsidR="00A84170" w:rsidRPr="008A1B93" w14:paraId="5FD31A80" w14:textId="77777777" w:rsidTr="00E82EED">
        <w:tc>
          <w:tcPr>
            <w:tcW w:w="2268" w:type="dxa"/>
            <w:shd w:val="clear" w:color="auto" w:fill="auto"/>
          </w:tcPr>
          <w:p w14:paraId="4965C10D" w14:textId="77777777" w:rsidR="00A84170" w:rsidRPr="00E82EED" w:rsidRDefault="00A84170" w:rsidP="00E82EED">
            <w:pPr>
              <w:jc w:val="both"/>
              <w:rPr>
                <w:rFonts w:ascii="Arial" w:hAnsi="Arial" w:cs="Arial"/>
                <w:b/>
                <w:szCs w:val="24"/>
              </w:rPr>
            </w:pPr>
            <w:r w:rsidRPr="00E82EED">
              <w:rPr>
                <w:rFonts w:ascii="Arial" w:eastAsia="Calibri" w:hAnsi="Arial" w:cs="Arial"/>
                <w:b/>
                <w:szCs w:val="24"/>
              </w:rPr>
              <w:t>Employee Disclosure under section 5.70 Local Government Act</w:t>
            </w:r>
          </w:p>
        </w:tc>
        <w:tc>
          <w:tcPr>
            <w:tcW w:w="6866" w:type="dxa"/>
            <w:shd w:val="clear" w:color="auto" w:fill="auto"/>
          </w:tcPr>
          <w:p w14:paraId="5FABE092" w14:textId="77777777" w:rsidR="00A84170" w:rsidRPr="00E82EED" w:rsidRDefault="00A84170" w:rsidP="00E82EED">
            <w:pPr>
              <w:jc w:val="both"/>
              <w:rPr>
                <w:rFonts w:ascii="Arial" w:hAnsi="Arial" w:cs="Arial"/>
                <w:szCs w:val="24"/>
              </w:rPr>
            </w:pPr>
            <w:r w:rsidRPr="00E82EED">
              <w:rPr>
                <w:rFonts w:ascii="Arial" w:hAnsi="Arial" w:cs="Arial"/>
                <w:szCs w:val="24"/>
              </w:rPr>
              <w:t>Nil</w:t>
            </w:r>
          </w:p>
        </w:tc>
      </w:tr>
      <w:tr w:rsidR="00A84170" w:rsidRPr="008A1B93" w14:paraId="4541F8FB" w14:textId="77777777" w:rsidTr="00E82EED">
        <w:tc>
          <w:tcPr>
            <w:tcW w:w="2268" w:type="dxa"/>
            <w:shd w:val="clear" w:color="auto" w:fill="auto"/>
          </w:tcPr>
          <w:p w14:paraId="40AC9C0F" w14:textId="77777777" w:rsidR="00A84170" w:rsidRPr="00E82EED" w:rsidRDefault="00A84170" w:rsidP="00E82EED">
            <w:pPr>
              <w:jc w:val="both"/>
              <w:rPr>
                <w:rFonts w:ascii="Arial" w:hAnsi="Arial" w:cs="Arial"/>
                <w:b/>
                <w:szCs w:val="24"/>
              </w:rPr>
            </w:pPr>
            <w:r w:rsidRPr="00E82EED">
              <w:rPr>
                <w:rFonts w:ascii="Arial" w:hAnsi="Arial" w:cs="Arial"/>
                <w:b/>
                <w:szCs w:val="24"/>
              </w:rPr>
              <w:t>Director</w:t>
            </w:r>
          </w:p>
        </w:tc>
        <w:tc>
          <w:tcPr>
            <w:tcW w:w="6866" w:type="dxa"/>
            <w:shd w:val="clear" w:color="auto" w:fill="auto"/>
          </w:tcPr>
          <w:p w14:paraId="38EBB315" w14:textId="77777777" w:rsidR="00A84170" w:rsidRPr="00E82EED" w:rsidRDefault="00A84170" w:rsidP="00E82EED">
            <w:pPr>
              <w:jc w:val="both"/>
              <w:rPr>
                <w:rFonts w:ascii="Arial" w:hAnsi="Arial" w:cs="Arial"/>
                <w:szCs w:val="24"/>
              </w:rPr>
            </w:pPr>
            <w:r w:rsidRPr="00E82EED">
              <w:rPr>
                <w:rFonts w:ascii="Arial" w:hAnsi="Arial" w:cs="Arial"/>
                <w:szCs w:val="24"/>
              </w:rPr>
              <w:t>Lorraine Driscoll – Director Corporate &amp; Strategy</w:t>
            </w:r>
          </w:p>
        </w:tc>
      </w:tr>
      <w:tr w:rsidR="00A84170" w:rsidRPr="008A1B93" w14:paraId="68C4B772" w14:textId="77777777" w:rsidTr="00E82EED">
        <w:tc>
          <w:tcPr>
            <w:tcW w:w="2268" w:type="dxa"/>
            <w:shd w:val="clear" w:color="auto" w:fill="auto"/>
          </w:tcPr>
          <w:p w14:paraId="0EF9928C" w14:textId="77777777" w:rsidR="00A84170" w:rsidRPr="00E82EED" w:rsidRDefault="00A84170" w:rsidP="00E82EED">
            <w:pPr>
              <w:jc w:val="both"/>
              <w:rPr>
                <w:rFonts w:ascii="Arial" w:hAnsi="Arial" w:cs="Arial"/>
                <w:b/>
                <w:szCs w:val="24"/>
              </w:rPr>
            </w:pPr>
            <w:r w:rsidRPr="00E82EED">
              <w:rPr>
                <w:rFonts w:ascii="Arial" w:hAnsi="Arial" w:cs="Arial"/>
                <w:b/>
                <w:szCs w:val="24"/>
              </w:rPr>
              <w:t>CEO</w:t>
            </w:r>
          </w:p>
        </w:tc>
        <w:tc>
          <w:tcPr>
            <w:tcW w:w="6866" w:type="dxa"/>
            <w:shd w:val="clear" w:color="auto" w:fill="auto"/>
          </w:tcPr>
          <w:p w14:paraId="1777C4C7" w14:textId="77777777" w:rsidR="00A84170" w:rsidRPr="00E82EED" w:rsidRDefault="00A84170" w:rsidP="00E82EED">
            <w:pPr>
              <w:jc w:val="both"/>
              <w:rPr>
                <w:rFonts w:ascii="Arial" w:hAnsi="Arial" w:cs="Arial"/>
                <w:szCs w:val="24"/>
              </w:rPr>
            </w:pPr>
            <w:r w:rsidRPr="00E82EED">
              <w:rPr>
                <w:rFonts w:ascii="Arial" w:hAnsi="Arial" w:cs="Arial"/>
                <w:szCs w:val="24"/>
              </w:rPr>
              <w:t>Mark Goodlet</w:t>
            </w:r>
          </w:p>
        </w:tc>
      </w:tr>
      <w:tr w:rsidR="00A84170" w:rsidRPr="008A1B93" w14:paraId="6D7E8B9A" w14:textId="77777777" w:rsidTr="00E82EED">
        <w:tc>
          <w:tcPr>
            <w:tcW w:w="2268" w:type="dxa"/>
            <w:shd w:val="clear" w:color="auto" w:fill="auto"/>
          </w:tcPr>
          <w:p w14:paraId="5DBE703F" w14:textId="77777777" w:rsidR="00A84170" w:rsidRPr="00E82EED" w:rsidRDefault="00A84170" w:rsidP="00E82EED">
            <w:pPr>
              <w:jc w:val="both"/>
              <w:rPr>
                <w:rFonts w:ascii="Arial" w:hAnsi="Arial" w:cs="Arial"/>
                <w:b/>
                <w:szCs w:val="24"/>
              </w:rPr>
            </w:pPr>
            <w:r w:rsidRPr="00E82EED">
              <w:rPr>
                <w:rFonts w:ascii="Arial" w:hAnsi="Arial" w:cs="Arial"/>
                <w:b/>
                <w:szCs w:val="24"/>
              </w:rPr>
              <w:t>Attachments</w:t>
            </w:r>
          </w:p>
        </w:tc>
        <w:tc>
          <w:tcPr>
            <w:tcW w:w="6866" w:type="dxa"/>
            <w:shd w:val="clear" w:color="auto" w:fill="auto"/>
          </w:tcPr>
          <w:p w14:paraId="6DE506F0" w14:textId="77777777" w:rsidR="00A84170" w:rsidRPr="00E82EED" w:rsidRDefault="00A84170" w:rsidP="00B67772">
            <w:pPr>
              <w:numPr>
                <w:ilvl w:val="0"/>
                <w:numId w:val="14"/>
              </w:numPr>
              <w:ind w:left="395" w:hanging="426"/>
              <w:jc w:val="both"/>
              <w:rPr>
                <w:rFonts w:ascii="Arial" w:hAnsi="Arial" w:cs="Arial"/>
                <w:szCs w:val="32"/>
                <w:lang w:val="en-US"/>
              </w:rPr>
            </w:pPr>
            <w:r w:rsidRPr="00E82EED">
              <w:rPr>
                <w:rFonts w:ascii="Arial" w:hAnsi="Arial" w:cs="Arial"/>
                <w:szCs w:val="32"/>
                <w:lang w:val="en-US"/>
              </w:rPr>
              <w:t>Financial Summary (Operating) by Business Units – 30 September 2019</w:t>
            </w:r>
          </w:p>
          <w:p w14:paraId="06480E2A"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32"/>
                <w:lang w:val="en-US"/>
              </w:rPr>
              <w:t>Capital Works &amp; Acquisitions – 30 September 2019</w:t>
            </w:r>
          </w:p>
          <w:p w14:paraId="1554272B"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 xml:space="preserve">Statement of Net Current Assets </w:t>
            </w:r>
            <w:r w:rsidRPr="00E82EED">
              <w:rPr>
                <w:rFonts w:ascii="Arial" w:hAnsi="Arial" w:cs="Arial"/>
                <w:szCs w:val="32"/>
                <w:lang w:val="en-US"/>
              </w:rPr>
              <w:t>– 30 September 2019</w:t>
            </w:r>
          </w:p>
          <w:p w14:paraId="586F6227"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 xml:space="preserve">Statement of Financial Activity </w:t>
            </w:r>
            <w:r w:rsidRPr="00E82EED">
              <w:rPr>
                <w:rFonts w:ascii="Arial" w:hAnsi="Arial" w:cs="Arial"/>
                <w:szCs w:val="32"/>
                <w:lang w:val="en-US"/>
              </w:rPr>
              <w:t>– 30 September 2019</w:t>
            </w:r>
          </w:p>
          <w:p w14:paraId="44156196"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Borrowings – 30 September 2019</w:t>
            </w:r>
          </w:p>
          <w:p w14:paraId="034D9528"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Statement of Financial Position – 30 September 2019</w:t>
            </w:r>
          </w:p>
          <w:p w14:paraId="525FD4F4"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Operating Income &amp; Expenditure by Reporting Activity – 30 September 2019</w:t>
            </w:r>
          </w:p>
          <w:p w14:paraId="4179820A"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Operating Income by Reporting Nature &amp; Type – 30 September 2019</w:t>
            </w:r>
          </w:p>
        </w:tc>
      </w:tr>
    </w:tbl>
    <w:p w14:paraId="2ABE8836" w14:textId="77777777" w:rsidR="00A84170" w:rsidRDefault="00A84170" w:rsidP="00A84170">
      <w:pPr>
        <w:jc w:val="both"/>
        <w:rPr>
          <w:rFonts w:ascii="Arial" w:hAnsi="Arial" w:cs="Arial"/>
          <w:b/>
          <w:szCs w:val="32"/>
          <w:lang w:val="en-US"/>
        </w:rPr>
      </w:pPr>
    </w:p>
    <w:p w14:paraId="6A7C3D6E"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Executive Summary</w:t>
      </w:r>
    </w:p>
    <w:p w14:paraId="3B4D9F8B" w14:textId="77777777" w:rsidR="00A84170" w:rsidRPr="00AD73CC" w:rsidRDefault="00A84170" w:rsidP="00A84170">
      <w:pPr>
        <w:jc w:val="both"/>
        <w:rPr>
          <w:rFonts w:ascii="Arial" w:hAnsi="Arial" w:cs="Arial"/>
          <w:b/>
          <w:szCs w:val="32"/>
          <w:lang w:val="en-US"/>
        </w:rPr>
      </w:pPr>
    </w:p>
    <w:p w14:paraId="2BEE77A1" w14:textId="77777777" w:rsidR="00A84170" w:rsidRPr="000312CA" w:rsidRDefault="00A84170" w:rsidP="00A84170">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14:paraId="7670370C" w14:textId="77777777" w:rsidR="00A84170" w:rsidRDefault="00A84170" w:rsidP="00A84170">
      <w:pPr>
        <w:jc w:val="both"/>
        <w:rPr>
          <w:rFonts w:ascii="Arial" w:hAnsi="Arial" w:cs="Arial"/>
          <w:b/>
          <w:szCs w:val="32"/>
          <w:lang w:val="en-US"/>
        </w:rPr>
      </w:pPr>
    </w:p>
    <w:p w14:paraId="49FCC636" w14:textId="77777777" w:rsidR="00A84170" w:rsidRDefault="00A84170" w:rsidP="00A84170">
      <w:pPr>
        <w:jc w:val="both"/>
        <w:rPr>
          <w:rFonts w:ascii="Arial" w:hAnsi="Arial" w:cs="Arial"/>
          <w:b/>
          <w:szCs w:val="32"/>
          <w:lang w:val="en-US"/>
        </w:rPr>
      </w:pPr>
    </w:p>
    <w:p w14:paraId="014CF364"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Recommendation to C</w:t>
      </w:r>
      <w:r>
        <w:rPr>
          <w:rFonts w:ascii="Arial" w:hAnsi="Arial" w:cs="Arial"/>
          <w:b/>
          <w:sz w:val="28"/>
          <w:szCs w:val="32"/>
          <w:lang w:val="en-US"/>
        </w:rPr>
        <w:t>ouncil</w:t>
      </w:r>
    </w:p>
    <w:p w14:paraId="0021FAC7" w14:textId="77777777" w:rsidR="00A84170" w:rsidRPr="00AD73CC" w:rsidRDefault="00A84170" w:rsidP="00A84170">
      <w:pPr>
        <w:jc w:val="both"/>
        <w:rPr>
          <w:rFonts w:ascii="Arial" w:hAnsi="Arial" w:cs="Arial"/>
          <w:b/>
          <w:szCs w:val="32"/>
          <w:lang w:val="en-US"/>
        </w:rPr>
      </w:pPr>
    </w:p>
    <w:p w14:paraId="329E67A8" w14:textId="77777777" w:rsidR="00A84170" w:rsidRPr="00CF2198" w:rsidRDefault="00A84170" w:rsidP="00A84170">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 xml:space="preserve">30 September 2019. </w:t>
      </w:r>
    </w:p>
    <w:p w14:paraId="01FB6253" w14:textId="77777777" w:rsidR="00A84170" w:rsidRDefault="00A84170" w:rsidP="00A84170">
      <w:pPr>
        <w:jc w:val="both"/>
        <w:rPr>
          <w:rFonts w:ascii="Arial" w:hAnsi="Arial" w:cs="Arial"/>
          <w:b/>
          <w:szCs w:val="32"/>
        </w:rPr>
      </w:pPr>
    </w:p>
    <w:p w14:paraId="23F7C067" w14:textId="77777777" w:rsidR="00A84170" w:rsidRPr="00AD73CC" w:rsidRDefault="00A84170" w:rsidP="00A84170">
      <w:pPr>
        <w:jc w:val="both"/>
        <w:rPr>
          <w:rFonts w:ascii="Arial" w:hAnsi="Arial" w:cs="Arial"/>
          <w:b/>
          <w:szCs w:val="32"/>
          <w:lang w:val="en-US"/>
        </w:rPr>
      </w:pPr>
    </w:p>
    <w:p w14:paraId="729CF660" w14:textId="77777777" w:rsidR="00A84170" w:rsidRPr="00AD73CC" w:rsidRDefault="00A84170" w:rsidP="00A84170">
      <w:pPr>
        <w:jc w:val="both"/>
        <w:rPr>
          <w:rFonts w:ascii="Arial" w:hAnsi="Arial" w:cs="Arial"/>
          <w:b/>
          <w:sz w:val="28"/>
          <w:szCs w:val="32"/>
          <w:lang w:val="en-US"/>
        </w:rPr>
      </w:pPr>
      <w:r>
        <w:rPr>
          <w:rFonts w:ascii="Arial" w:hAnsi="Arial" w:cs="Arial"/>
          <w:b/>
          <w:sz w:val="28"/>
          <w:szCs w:val="32"/>
          <w:lang w:val="en-US"/>
        </w:rPr>
        <w:t>Discussion/Overview</w:t>
      </w:r>
    </w:p>
    <w:p w14:paraId="0AA4B23F" w14:textId="77777777" w:rsidR="00A84170" w:rsidRDefault="00A84170" w:rsidP="00A84170">
      <w:pPr>
        <w:jc w:val="both"/>
        <w:rPr>
          <w:rFonts w:ascii="Arial" w:hAnsi="Arial" w:cs="Arial"/>
          <w:szCs w:val="32"/>
          <w:lang w:val="en-US"/>
        </w:rPr>
      </w:pPr>
    </w:p>
    <w:p w14:paraId="6B56C79E" w14:textId="77777777" w:rsidR="00A84170" w:rsidRPr="002F5D2B" w:rsidRDefault="00A84170" w:rsidP="00A84170">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 xml:space="preserve">Regulation 34(1) and 34(5) </w:t>
      </w:r>
      <w:r w:rsidRPr="00081D50">
        <w:rPr>
          <w:rFonts w:ascii="Arial" w:hAnsi="Arial" w:cs="Arial"/>
          <w:szCs w:val="32"/>
        </w:rPr>
        <w:t>of the</w:t>
      </w:r>
      <w:r w:rsidRPr="002F5D2B">
        <w:rPr>
          <w:rFonts w:ascii="Arial" w:hAnsi="Arial" w:cs="Arial"/>
          <w:i/>
          <w:szCs w:val="32"/>
        </w:rPr>
        <w:t xml:space="preserve"> Local Government (Financial Management) Regulations 1996.</w:t>
      </w:r>
    </w:p>
    <w:p w14:paraId="7B34E318" w14:textId="59379775" w:rsidR="00A84170" w:rsidRDefault="00A84170" w:rsidP="00A84170">
      <w:pPr>
        <w:jc w:val="both"/>
        <w:rPr>
          <w:rFonts w:ascii="Arial" w:hAnsi="Arial" w:cs="Arial"/>
          <w:szCs w:val="24"/>
          <w:lang w:val="en-US"/>
        </w:rPr>
      </w:pPr>
    </w:p>
    <w:p w14:paraId="44BA5924" w14:textId="77777777" w:rsidR="00A84170" w:rsidRDefault="00A84170" w:rsidP="00A84170">
      <w:pPr>
        <w:jc w:val="both"/>
        <w:rPr>
          <w:rFonts w:ascii="Arial" w:hAnsi="Arial" w:cs="Arial"/>
          <w:szCs w:val="24"/>
          <w:lang w:val="en-US"/>
        </w:rPr>
      </w:pPr>
    </w:p>
    <w:p w14:paraId="36F902BC" w14:textId="77777777" w:rsidR="00A84170" w:rsidRDefault="00A84170" w:rsidP="00A84170">
      <w:pPr>
        <w:jc w:val="both"/>
        <w:rPr>
          <w:rFonts w:ascii="Arial" w:hAnsi="Arial" w:cs="Arial"/>
          <w:szCs w:val="32"/>
        </w:rPr>
      </w:pPr>
      <w:r w:rsidRPr="002F5D2B">
        <w:rPr>
          <w:rFonts w:ascii="Arial" w:hAnsi="Arial" w:cs="Arial"/>
          <w:szCs w:val="32"/>
        </w:rPr>
        <w:lastRenderedPageBreak/>
        <w:t>The monthly financial variance from the budget of each business unit i</w:t>
      </w:r>
      <w:r>
        <w:rPr>
          <w:rFonts w:ascii="Arial" w:hAnsi="Arial" w:cs="Arial"/>
          <w:szCs w:val="32"/>
        </w:rPr>
        <w:t>s reviewed with the respective M</w:t>
      </w:r>
      <w:r w:rsidRPr="002F5D2B">
        <w:rPr>
          <w:rFonts w:ascii="Arial" w:hAnsi="Arial" w:cs="Arial"/>
          <w:szCs w:val="32"/>
        </w:rPr>
        <w:t xml:space="preserve">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14:paraId="09EAB93F" w14:textId="77777777" w:rsidR="00A84170" w:rsidRDefault="00A84170" w:rsidP="00A84170">
      <w:pPr>
        <w:jc w:val="both"/>
        <w:rPr>
          <w:rFonts w:ascii="Arial" w:hAnsi="Arial" w:cs="Arial"/>
          <w:szCs w:val="24"/>
          <w:lang w:val="en-US"/>
        </w:rPr>
      </w:pPr>
    </w:p>
    <w:p w14:paraId="0CD15C4A" w14:textId="77777777" w:rsidR="00A84170" w:rsidRDefault="00A84170" w:rsidP="00A84170">
      <w:pPr>
        <w:jc w:val="both"/>
        <w:rPr>
          <w:rFonts w:ascii="Arial" w:hAnsi="Arial" w:cs="Arial"/>
          <w:szCs w:val="24"/>
          <w:lang w:val="en-US"/>
        </w:rPr>
      </w:pPr>
      <w:r w:rsidRPr="007F4682">
        <w:rPr>
          <w:rFonts w:ascii="Arial" w:hAnsi="Arial" w:cs="Arial"/>
          <w:szCs w:val="24"/>
          <w:lang w:val="en-US"/>
        </w:rPr>
        <w:t xml:space="preserve">This report gives an overview of the revenue and expenses of the City for the </w:t>
      </w:r>
      <w:r>
        <w:rPr>
          <w:rFonts w:ascii="Arial" w:hAnsi="Arial" w:cs="Arial"/>
          <w:szCs w:val="24"/>
          <w:lang w:val="en-US"/>
        </w:rPr>
        <w:t>year to date 30 September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together with a Statement </w:t>
      </w:r>
      <w:r>
        <w:rPr>
          <w:rFonts w:ascii="Arial" w:hAnsi="Arial" w:cs="Arial"/>
          <w:szCs w:val="24"/>
          <w:lang w:val="en-US"/>
        </w:rPr>
        <w:t xml:space="preserve">of Net Current Assets </w:t>
      </w:r>
      <w:r w:rsidRPr="007F4682">
        <w:rPr>
          <w:rFonts w:ascii="Arial" w:hAnsi="Arial" w:cs="Arial"/>
          <w:szCs w:val="24"/>
          <w:lang w:val="en-US"/>
        </w:rPr>
        <w:t xml:space="preserve">as at </w:t>
      </w:r>
      <w:r>
        <w:rPr>
          <w:rFonts w:ascii="Arial" w:hAnsi="Arial" w:cs="Arial"/>
          <w:szCs w:val="24"/>
          <w:lang w:val="en-US"/>
        </w:rPr>
        <w:t>30 September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w:t>
      </w:r>
    </w:p>
    <w:p w14:paraId="56CE316A" w14:textId="77777777" w:rsidR="00A84170" w:rsidRPr="00AD73CC" w:rsidRDefault="00A84170" w:rsidP="00A84170">
      <w:pPr>
        <w:jc w:val="both"/>
        <w:rPr>
          <w:rFonts w:ascii="Arial" w:hAnsi="Arial" w:cs="Arial"/>
          <w:b/>
          <w:szCs w:val="32"/>
          <w:lang w:val="en-US"/>
        </w:rPr>
      </w:pPr>
    </w:p>
    <w:p w14:paraId="3F4A81A1" w14:textId="77777777" w:rsidR="00A84170" w:rsidRPr="0063775B" w:rsidRDefault="00A84170" w:rsidP="00A84170">
      <w:pPr>
        <w:jc w:val="both"/>
        <w:rPr>
          <w:rFonts w:ascii="Arial" w:hAnsi="Arial" w:cs="Arial"/>
          <w:szCs w:val="32"/>
        </w:rPr>
      </w:pPr>
      <w:r w:rsidRPr="0063775B">
        <w:rPr>
          <w:rFonts w:ascii="Arial" w:hAnsi="Arial" w:cs="Arial"/>
          <w:szCs w:val="32"/>
        </w:rPr>
        <w:t xml:space="preserve">The operating revenue at the end of </w:t>
      </w:r>
      <w:r>
        <w:rPr>
          <w:rFonts w:ascii="Arial" w:hAnsi="Arial" w:cs="Arial"/>
          <w:szCs w:val="32"/>
        </w:rPr>
        <w:t>September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29.6 </w:t>
      </w:r>
      <w:r w:rsidRPr="0063775B">
        <w:rPr>
          <w:rFonts w:ascii="Arial" w:hAnsi="Arial" w:cs="Arial"/>
          <w:szCs w:val="32"/>
        </w:rPr>
        <w:t xml:space="preserve">M </w:t>
      </w:r>
      <w:bookmarkStart w:id="53" w:name="_Hlk490563592"/>
      <w:r w:rsidRPr="0063775B">
        <w:rPr>
          <w:rFonts w:ascii="Arial" w:hAnsi="Arial" w:cs="Arial"/>
          <w:szCs w:val="32"/>
        </w:rPr>
        <w:t>which represents</w:t>
      </w:r>
      <w:r>
        <w:rPr>
          <w:rFonts w:ascii="Arial" w:hAnsi="Arial" w:cs="Arial"/>
          <w:szCs w:val="32"/>
        </w:rPr>
        <w:t xml:space="preserve"> </w:t>
      </w:r>
      <w:r w:rsidRPr="0063775B">
        <w:rPr>
          <w:rFonts w:ascii="Arial" w:hAnsi="Arial" w:cs="Arial"/>
          <w:szCs w:val="32"/>
        </w:rPr>
        <w:t>$</w:t>
      </w:r>
      <w:r>
        <w:rPr>
          <w:rFonts w:ascii="Arial" w:hAnsi="Arial" w:cs="Arial"/>
          <w:szCs w:val="32"/>
        </w:rPr>
        <w:t>318k</w:t>
      </w:r>
      <w:r w:rsidRPr="0063775B">
        <w:rPr>
          <w:rFonts w:ascii="Arial" w:hAnsi="Arial" w:cs="Arial"/>
          <w:szCs w:val="32"/>
        </w:rPr>
        <w:t xml:space="preserve"> favourable variance compared to the year-to-date budget. </w:t>
      </w:r>
      <w:bookmarkEnd w:id="53"/>
    </w:p>
    <w:p w14:paraId="285BDA54" w14:textId="77777777" w:rsidR="00A84170" w:rsidRPr="0063775B" w:rsidRDefault="00A84170" w:rsidP="00A84170">
      <w:pPr>
        <w:jc w:val="both"/>
        <w:rPr>
          <w:rFonts w:ascii="Arial" w:hAnsi="Arial" w:cs="Arial"/>
          <w:szCs w:val="32"/>
        </w:rPr>
      </w:pPr>
    </w:p>
    <w:p w14:paraId="66D37E03" w14:textId="77777777" w:rsidR="00A84170" w:rsidRDefault="00A84170" w:rsidP="00A84170">
      <w:pPr>
        <w:jc w:val="both"/>
        <w:rPr>
          <w:rFonts w:ascii="Arial" w:hAnsi="Arial" w:cs="Arial"/>
          <w:szCs w:val="32"/>
        </w:rPr>
      </w:pPr>
      <w:r w:rsidRPr="0063775B">
        <w:rPr>
          <w:rFonts w:ascii="Arial" w:hAnsi="Arial" w:cs="Arial"/>
          <w:szCs w:val="32"/>
        </w:rPr>
        <w:t xml:space="preserve">The operating expense at the end of </w:t>
      </w:r>
      <w:r>
        <w:rPr>
          <w:rFonts w:ascii="Arial" w:hAnsi="Arial" w:cs="Arial"/>
          <w:szCs w:val="32"/>
        </w:rPr>
        <w:t>September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6.6 </w:t>
      </w:r>
      <w:r w:rsidRPr="000D25CF">
        <w:rPr>
          <w:rFonts w:ascii="Arial" w:hAnsi="Arial" w:cs="Arial"/>
          <w:szCs w:val="32"/>
        </w:rPr>
        <w:t>M</w:t>
      </w:r>
      <w:r w:rsidRPr="0063775B">
        <w:rPr>
          <w:rFonts w:ascii="Arial" w:hAnsi="Arial" w:cs="Arial"/>
          <w:szCs w:val="32"/>
        </w:rPr>
        <w:t>, which represents $</w:t>
      </w:r>
      <w:r>
        <w:rPr>
          <w:rFonts w:ascii="Arial" w:hAnsi="Arial" w:cs="Arial"/>
          <w:szCs w:val="32"/>
        </w:rPr>
        <w:t>316k</w:t>
      </w:r>
      <w:r w:rsidRPr="0063775B">
        <w:rPr>
          <w:rFonts w:ascii="Arial" w:hAnsi="Arial" w:cs="Arial"/>
          <w:szCs w:val="32"/>
        </w:rPr>
        <w:t xml:space="preserve"> favourable variance compared to the year-to-date budget.</w:t>
      </w:r>
    </w:p>
    <w:p w14:paraId="5A962D74" w14:textId="77777777" w:rsidR="00A84170" w:rsidRPr="002F5D2B" w:rsidRDefault="00A84170" w:rsidP="00A84170">
      <w:pPr>
        <w:jc w:val="both"/>
        <w:rPr>
          <w:rFonts w:ascii="Arial" w:hAnsi="Arial" w:cs="Arial"/>
          <w:szCs w:val="32"/>
        </w:rPr>
      </w:pPr>
    </w:p>
    <w:p w14:paraId="4E5A985A" w14:textId="77777777" w:rsidR="00A84170" w:rsidRDefault="00A84170" w:rsidP="00A84170">
      <w:pPr>
        <w:jc w:val="both"/>
        <w:rPr>
          <w:rFonts w:ascii="Arial" w:hAnsi="Arial" w:cs="Arial"/>
          <w:szCs w:val="32"/>
        </w:rPr>
      </w:pPr>
      <w:r w:rsidRPr="002F5D2B">
        <w:rPr>
          <w:rFonts w:ascii="Arial" w:hAnsi="Arial" w:cs="Arial"/>
          <w:szCs w:val="32"/>
        </w:rPr>
        <w:t>The</w:t>
      </w:r>
      <w:r>
        <w:rPr>
          <w:rFonts w:ascii="Arial" w:hAnsi="Arial" w:cs="Arial"/>
          <w:szCs w:val="32"/>
        </w:rPr>
        <w:t xml:space="preserve"> attached O</w:t>
      </w:r>
      <w:r w:rsidRPr="002F5D2B">
        <w:rPr>
          <w:rFonts w:ascii="Arial" w:hAnsi="Arial" w:cs="Arial"/>
          <w:szCs w:val="32"/>
        </w:rPr>
        <w:t xml:space="preserve">perating </w:t>
      </w:r>
      <w:r>
        <w:rPr>
          <w:rFonts w:ascii="Arial" w:hAnsi="Arial" w:cs="Arial"/>
          <w:szCs w:val="32"/>
        </w:rPr>
        <w:t>S</w:t>
      </w:r>
      <w:r w:rsidRPr="002F5D2B">
        <w:rPr>
          <w:rFonts w:ascii="Arial" w:hAnsi="Arial" w:cs="Arial"/>
          <w:szCs w:val="32"/>
        </w:rPr>
        <w:t>tatement compares “Actual” with “Budget” by Business Units.</w:t>
      </w:r>
      <w:r>
        <w:rPr>
          <w:rFonts w:ascii="Arial" w:hAnsi="Arial" w:cs="Arial"/>
          <w:szCs w:val="32"/>
        </w:rPr>
        <w:t xml:space="preserve"> Variations from the b</w:t>
      </w:r>
      <w:r w:rsidRPr="002F5D2B">
        <w:rPr>
          <w:rFonts w:ascii="Arial" w:hAnsi="Arial" w:cs="Arial"/>
          <w:szCs w:val="32"/>
        </w:rPr>
        <w:t xml:space="preserve">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xpenses by Directorates are highlight</w:t>
      </w:r>
      <w:r>
        <w:rPr>
          <w:rFonts w:ascii="Arial" w:hAnsi="Arial" w:cs="Arial"/>
          <w:szCs w:val="32"/>
        </w:rPr>
        <w:t>ed in the following paragraphs.</w:t>
      </w:r>
    </w:p>
    <w:p w14:paraId="04938D0A" w14:textId="77777777" w:rsidR="00A84170" w:rsidRDefault="00A84170" w:rsidP="00A84170">
      <w:pPr>
        <w:jc w:val="both"/>
        <w:rPr>
          <w:rFonts w:ascii="Arial" w:hAnsi="Arial" w:cs="Arial"/>
          <w:b/>
          <w:szCs w:val="32"/>
        </w:rPr>
      </w:pPr>
    </w:p>
    <w:p w14:paraId="2B967208" w14:textId="77777777" w:rsidR="00A84170" w:rsidRPr="002F5D2B" w:rsidRDefault="00A84170" w:rsidP="00A84170">
      <w:pPr>
        <w:jc w:val="both"/>
        <w:rPr>
          <w:rFonts w:ascii="Arial" w:hAnsi="Arial" w:cs="Arial"/>
          <w:b/>
          <w:szCs w:val="32"/>
        </w:rPr>
      </w:pPr>
      <w:r w:rsidRPr="002F5D2B">
        <w:rPr>
          <w:rFonts w:ascii="Arial" w:hAnsi="Arial" w:cs="Arial"/>
          <w:b/>
          <w:szCs w:val="32"/>
        </w:rPr>
        <w:t>Governance</w:t>
      </w:r>
    </w:p>
    <w:p w14:paraId="45A155A0" w14:textId="77777777" w:rsidR="00A84170" w:rsidRDefault="00A84170" w:rsidP="00A84170">
      <w:pPr>
        <w:jc w:val="both"/>
        <w:rPr>
          <w:rFonts w:ascii="Arial" w:hAnsi="Arial" w:cs="Arial"/>
          <w:b/>
          <w:szCs w:val="32"/>
        </w:rPr>
      </w:pPr>
    </w:p>
    <w:p w14:paraId="670298F7" w14:textId="1882BA5E" w:rsidR="00A84170" w:rsidRPr="00A84170" w:rsidRDefault="00A84170" w:rsidP="00A84170">
      <w:pPr>
        <w:jc w:val="both"/>
        <w:rPr>
          <w:rFonts w:ascii="Arial" w:hAnsi="Arial" w:cs="Arial"/>
          <w:szCs w:val="32"/>
        </w:rPr>
      </w:pPr>
      <w:r w:rsidRPr="00A84170">
        <w:rPr>
          <w:rFonts w:ascii="Arial" w:hAnsi="Arial" w:cs="Arial"/>
          <w:szCs w:val="32"/>
        </w:rPr>
        <w:t>Expenditure:</w:t>
      </w:r>
      <w:r>
        <w:rPr>
          <w:rFonts w:ascii="Arial" w:hAnsi="Arial" w:cs="Arial"/>
          <w:szCs w:val="32"/>
        </w:rPr>
        <w:tab/>
      </w:r>
      <w:r w:rsidRPr="00A84170">
        <w:rPr>
          <w:rFonts w:ascii="Arial" w:hAnsi="Arial" w:cs="Arial"/>
          <w:szCs w:val="32"/>
        </w:rPr>
        <w:tab/>
        <w:t xml:space="preserve">Favourable variance of </w:t>
      </w:r>
      <w:r w:rsidRPr="00A84170">
        <w:rPr>
          <w:rFonts w:ascii="Arial" w:hAnsi="Arial" w:cs="Arial"/>
          <w:szCs w:val="32"/>
        </w:rPr>
        <w:tab/>
        <w:t>$ 270,984</w:t>
      </w:r>
    </w:p>
    <w:p w14:paraId="69B32441" w14:textId="6A345913" w:rsidR="00A84170" w:rsidRPr="00A84170" w:rsidRDefault="00A84170" w:rsidP="00A84170">
      <w:pPr>
        <w:jc w:val="both"/>
        <w:rPr>
          <w:rFonts w:ascii="Arial" w:hAnsi="Arial" w:cs="Arial"/>
          <w:szCs w:val="32"/>
        </w:rPr>
      </w:pPr>
      <w:r w:rsidRPr="00A84170">
        <w:rPr>
          <w:rFonts w:ascii="Arial" w:hAnsi="Arial" w:cs="Arial"/>
          <w:szCs w:val="32"/>
        </w:rPr>
        <w:t>Revenue:</w:t>
      </w:r>
      <w:r w:rsidRPr="00A84170">
        <w:rPr>
          <w:rFonts w:ascii="Arial" w:hAnsi="Arial" w:cs="Arial"/>
          <w:szCs w:val="32"/>
        </w:rPr>
        <w:tab/>
      </w:r>
      <w:r>
        <w:rPr>
          <w:rFonts w:ascii="Arial" w:hAnsi="Arial" w:cs="Arial"/>
          <w:szCs w:val="32"/>
        </w:rPr>
        <w:tab/>
      </w:r>
      <w:r w:rsidRPr="00A84170">
        <w:rPr>
          <w:rFonts w:ascii="Arial" w:hAnsi="Arial" w:cs="Arial"/>
          <w:szCs w:val="32"/>
        </w:rPr>
        <w:t>Unfavourable variance of</w:t>
      </w:r>
      <w:r w:rsidRPr="00A84170">
        <w:rPr>
          <w:rFonts w:ascii="Arial" w:hAnsi="Arial" w:cs="Arial"/>
          <w:szCs w:val="32"/>
        </w:rPr>
        <w:tab/>
        <w:t>$ (66,923)</w:t>
      </w:r>
    </w:p>
    <w:p w14:paraId="53BAE25E" w14:textId="77777777" w:rsidR="00A84170" w:rsidRPr="002F5D2B" w:rsidRDefault="00A84170" w:rsidP="00A84170">
      <w:pPr>
        <w:jc w:val="both"/>
        <w:rPr>
          <w:rFonts w:ascii="Arial" w:hAnsi="Arial" w:cs="Arial"/>
          <w:szCs w:val="32"/>
        </w:rPr>
      </w:pPr>
    </w:p>
    <w:p w14:paraId="438B13E1" w14:textId="77777777" w:rsidR="00A84170" w:rsidRPr="00F61940" w:rsidRDefault="00A84170" w:rsidP="00A84170">
      <w:pPr>
        <w:jc w:val="both"/>
        <w:rPr>
          <w:rFonts w:ascii="Arial" w:hAnsi="Arial" w:cs="Arial"/>
          <w:szCs w:val="32"/>
        </w:rPr>
      </w:pPr>
      <w:bookmarkStart w:id="54" w:name="_Hlk490556413"/>
      <w:r w:rsidRPr="00F61940">
        <w:rPr>
          <w:rFonts w:ascii="Arial" w:hAnsi="Arial" w:cs="Arial"/>
          <w:szCs w:val="32"/>
        </w:rPr>
        <w:t>The favourable expenditure variance is mainly due to special projects</w:t>
      </w:r>
      <w:r>
        <w:rPr>
          <w:rFonts w:ascii="Arial" w:hAnsi="Arial" w:cs="Arial"/>
          <w:szCs w:val="32"/>
        </w:rPr>
        <w:t xml:space="preserve"> and professional fees of </w:t>
      </w:r>
      <w:r w:rsidRPr="00F61940">
        <w:rPr>
          <w:rFonts w:ascii="Arial" w:hAnsi="Arial" w:cs="Arial"/>
          <w:szCs w:val="32"/>
        </w:rPr>
        <w:t>$</w:t>
      </w:r>
      <w:r>
        <w:rPr>
          <w:rFonts w:ascii="Arial" w:hAnsi="Arial" w:cs="Arial"/>
          <w:szCs w:val="32"/>
        </w:rPr>
        <w:t>171</w:t>
      </w:r>
      <w:r w:rsidRPr="00F61940">
        <w:rPr>
          <w:rFonts w:ascii="Arial" w:hAnsi="Arial" w:cs="Arial"/>
          <w:szCs w:val="32"/>
        </w:rPr>
        <w:t>k</w:t>
      </w:r>
      <w:r>
        <w:rPr>
          <w:rFonts w:ascii="Arial" w:hAnsi="Arial" w:cs="Arial"/>
          <w:szCs w:val="32"/>
        </w:rPr>
        <w:t xml:space="preserve"> not incurred yet. Salary and other employee costs in HR, Governance and Communications are lower by $89k due to timing differences and will even out during the year. </w:t>
      </w:r>
    </w:p>
    <w:p w14:paraId="49866F83" w14:textId="77777777" w:rsidR="00A84170" w:rsidRDefault="00A84170" w:rsidP="00A84170">
      <w:pPr>
        <w:jc w:val="both"/>
        <w:rPr>
          <w:rFonts w:ascii="Arial" w:hAnsi="Arial" w:cs="Arial"/>
          <w:szCs w:val="32"/>
        </w:rPr>
      </w:pPr>
    </w:p>
    <w:bookmarkEnd w:id="54"/>
    <w:p w14:paraId="4570C716" w14:textId="77777777" w:rsidR="00A84170" w:rsidRPr="00F61940" w:rsidRDefault="00A84170" w:rsidP="00A84170">
      <w:pPr>
        <w:jc w:val="both"/>
        <w:rPr>
          <w:rFonts w:ascii="Arial" w:hAnsi="Arial" w:cs="Arial"/>
          <w:szCs w:val="32"/>
        </w:rPr>
      </w:pPr>
      <w:r w:rsidRPr="00683023">
        <w:rPr>
          <w:rFonts w:ascii="Arial" w:hAnsi="Arial" w:cs="Arial"/>
          <w:szCs w:val="32"/>
        </w:rPr>
        <w:t xml:space="preserve">The unfavourable revenue variance is due to </w:t>
      </w:r>
      <w:r>
        <w:rPr>
          <w:rFonts w:ascii="Arial" w:hAnsi="Arial" w:cs="Arial"/>
          <w:szCs w:val="32"/>
        </w:rPr>
        <w:t>timing difference of</w:t>
      </w:r>
      <w:r w:rsidRPr="00683023">
        <w:rPr>
          <w:rFonts w:ascii="Arial" w:hAnsi="Arial" w:cs="Arial"/>
          <w:szCs w:val="32"/>
        </w:rPr>
        <w:t xml:space="preserve"> </w:t>
      </w:r>
      <w:r>
        <w:rPr>
          <w:rFonts w:ascii="Arial" w:hAnsi="Arial" w:cs="Arial"/>
          <w:szCs w:val="32"/>
        </w:rPr>
        <w:t>WESROC Invoice to other Western Suburbs.</w:t>
      </w:r>
    </w:p>
    <w:p w14:paraId="1292704F" w14:textId="77777777" w:rsidR="00A84170" w:rsidRPr="00F61940" w:rsidRDefault="00A84170" w:rsidP="00A84170">
      <w:pPr>
        <w:jc w:val="both"/>
        <w:rPr>
          <w:rFonts w:ascii="Arial" w:hAnsi="Arial" w:cs="Arial"/>
          <w:szCs w:val="32"/>
        </w:rPr>
      </w:pPr>
    </w:p>
    <w:p w14:paraId="16EB4DF5" w14:textId="77777777" w:rsidR="00A84170" w:rsidRPr="00F61940" w:rsidRDefault="00A84170" w:rsidP="00A84170">
      <w:pPr>
        <w:jc w:val="both"/>
        <w:rPr>
          <w:rFonts w:ascii="Arial" w:hAnsi="Arial" w:cs="Arial"/>
          <w:b/>
          <w:szCs w:val="32"/>
        </w:rPr>
      </w:pPr>
      <w:r w:rsidRPr="00F61940">
        <w:rPr>
          <w:rFonts w:ascii="Arial" w:hAnsi="Arial" w:cs="Arial"/>
          <w:b/>
          <w:szCs w:val="32"/>
        </w:rPr>
        <w:t>Corporate and Strategy</w:t>
      </w:r>
    </w:p>
    <w:p w14:paraId="5C1A7FE0" w14:textId="77777777" w:rsidR="00A84170" w:rsidRPr="00F61940" w:rsidRDefault="00A84170" w:rsidP="00A84170">
      <w:pPr>
        <w:jc w:val="both"/>
        <w:rPr>
          <w:rFonts w:ascii="Arial" w:hAnsi="Arial" w:cs="Arial"/>
          <w:b/>
          <w:szCs w:val="32"/>
        </w:rPr>
      </w:pPr>
    </w:p>
    <w:p w14:paraId="08D20122" w14:textId="6A195E43" w:rsidR="00A84170" w:rsidRPr="00A84170" w:rsidRDefault="00A84170" w:rsidP="00A84170">
      <w:pPr>
        <w:jc w:val="both"/>
        <w:rPr>
          <w:rFonts w:ascii="Arial" w:hAnsi="Arial" w:cs="Arial"/>
          <w:szCs w:val="32"/>
        </w:rPr>
      </w:pPr>
      <w:r w:rsidRPr="00A84170">
        <w:rPr>
          <w:rFonts w:ascii="Arial" w:hAnsi="Arial" w:cs="Arial"/>
          <w:szCs w:val="32"/>
        </w:rPr>
        <w:t>Expenditure:</w:t>
      </w:r>
      <w:r>
        <w:rPr>
          <w:rFonts w:ascii="Arial" w:hAnsi="Arial" w:cs="Arial"/>
          <w:szCs w:val="32"/>
        </w:rPr>
        <w:tab/>
      </w:r>
      <w:r w:rsidRPr="00A84170">
        <w:rPr>
          <w:rFonts w:ascii="Arial" w:hAnsi="Arial" w:cs="Arial"/>
          <w:szCs w:val="32"/>
        </w:rPr>
        <w:tab/>
        <w:t xml:space="preserve">Favourable variance of </w:t>
      </w:r>
      <w:r w:rsidRPr="00A84170">
        <w:rPr>
          <w:rFonts w:ascii="Arial" w:hAnsi="Arial" w:cs="Arial"/>
          <w:szCs w:val="32"/>
        </w:rPr>
        <w:tab/>
        <w:t>$ 370,607</w:t>
      </w:r>
    </w:p>
    <w:p w14:paraId="314EF81E" w14:textId="6A42308A" w:rsidR="00A84170" w:rsidRDefault="00A84170" w:rsidP="00A84170">
      <w:pPr>
        <w:jc w:val="both"/>
        <w:rPr>
          <w:rFonts w:ascii="Arial" w:hAnsi="Arial" w:cs="Arial"/>
          <w:szCs w:val="32"/>
        </w:rPr>
      </w:pPr>
      <w:r w:rsidRPr="00A84170">
        <w:rPr>
          <w:rFonts w:ascii="Arial" w:hAnsi="Arial" w:cs="Arial"/>
          <w:szCs w:val="32"/>
        </w:rPr>
        <w:t>Revenue:</w:t>
      </w:r>
      <w:r w:rsidRPr="00A84170">
        <w:rPr>
          <w:rFonts w:ascii="Arial" w:hAnsi="Arial" w:cs="Arial"/>
          <w:szCs w:val="32"/>
        </w:rPr>
        <w:tab/>
      </w:r>
      <w:r>
        <w:rPr>
          <w:rFonts w:ascii="Arial" w:hAnsi="Arial" w:cs="Arial"/>
          <w:szCs w:val="32"/>
        </w:rPr>
        <w:tab/>
      </w:r>
      <w:r w:rsidRPr="00A84170">
        <w:rPr>
          <w:rFonts w:ascii="Arial" w:hAnsi="Arial" w:cs="Arial"/>
          <w:szCs w:val="32"/>
        </w:rPr>
        <w:t>Favourable variance of</w:t>
      </w:r>
      <w:r w:rsidRPr="00A84170">
        <w:rPr>
          <w:rFonts w:ascii="Arial" w:hAnsi="Arial" w:cs="Arial"/>
          <w:szCs w:val="32"/>
        </w:rPr>
        <w:tab/>
        <w:t>$ 211,912</w:t>
      </w:r>
    </w:p>
    <w:p w14:paraId="28F56B12" w14:textId="77777777" w:rsidR="00A84170" w:rsidRPr="00F61940" w:rsidRDefault="00A84170" w:rsidP="00A84170">
      <w:pPr>
        <w:jc w:val="both"/>
        <w:rPr>
          <w:rFonts w:ascii="Arial" w:hAnsi="Arial" w:cs="Arial"/>
          <w:szCs w:val="32"/>
        </w:rPr>
      </w:pPr>
    </w:p>
    <w:p w14:paraId="3D9175FC" w14:textId="77777777" w:rsidR="00A84170" w:rsidRDefault="00A84170" w:rsidP="00A84170">
      <w:pPr>
        <w:jc w:val="both"/>
        <w:rPr>
          <w:rFonts w:ascii="Arial" w:hAnsi="Arial" w:cs="Arial"/>
          <w:szCs w:val="32"/>
        </w:rPr>
      </w:pPr>
      <w:r>
        <w:rPr>
          <w:rFonts w:ascii="Arial" w:hAnsi="Arial" w:cs="Arial"/>
          <w:szCs w:val="32"/>
        </w:rPr>
        <w:t xml:space="preserve">Favourable expenditure variance is mainly due to timing difference in the use of ICT, Finance and Shared services professional fees and ICT Expenses of $265k.  Salaries are lower by $95k due to timing difference and positions not filled.  </w:t>
      </w:r>
    </w:p>
    <w:p w14:paraId="10680B48" w14:textId="77777777" w:rsidR="00A84170" w:rsidRPr="00F61940" w:rsidRDefault="00A84170" w:rsidP="00A84170">
      <w:pPr>
        <w:jc w:val="both"/>
        <w:rPr>
          <w:rFonts w:ascii="Arial" w:hAnsi="Arial" w:cs="Arial"/>
          <w:szCs w:val="32"/>
        </w:rPr>
      </w:pPr>
    </w:p>
    <w:p w14:paraId="02858E9E" w14:textId="77777777" w:rsidR="00A84170" w:rsidRDefault="00A84170" w:rsidP="00A84170">
      <w:pPr>
        <w:jc w:val="both"/>
        <w:rPr>
          <w:rFonts w:ascii="Arial" w:hAnsi="Arial" w:cs="Arial"/>
          <w:szCs w:val="32"/>
        </w:rPr>
      </w:pPr>
      <w:r>
        <w:rPr>
          <w:rFonts w:ascii="Arial" w:hAnsi="Arial" w:cs="Arial"/>
          <w:szCs w:val="32"/>
        </w:rPr>
        <w:t>Favourable</w:t>
      </w:r>
      <w:r w:rsidRPr="00F61940">
        <w:rPr>
          <w:rFonts w:ascii="Arial" w:hAnsi="Arial" w:cs="Arial"/>
          <w:szCs w:val="32"/>
        </w:rPr>
        <w:t xml:space="preserve"> revenue variance is due to</w:t>
      </w:r>
      <w:r>
        <w:rPr>
          <w:rFonts w:ascii="Arial" w:hAnsi="Arial" w:cs="Arial"/>
          <w:szCs w:val="32"/>
        </w:rPr>
        <w:t xml:space="preserve"> timing difference of rate income of $243k, offset by lesser interest income of $46k.</w:t>
      </w:r>
    </w:p>
    <w:p w14:paraId="58BD057C" w14:textId="77777777" w:rsidR="00A84170" w:rsidRDefault="00A84170" w:rsidP="00A84170">
      <w:pPr>
        <w:jc w:val="both"/>
        <w:rPr>
          <w:rFonts w:ascii="Arial" w:hAnsi="Arial" w:cs="Arial"/>
          <w:szCs w:val="32"/>
        </w:rPr>
      </w:pPr>
    </w:p>
    <w:p w14:paraId="668847D4" w14:textId="77777777" w:rsidR="00A84170" w:rsidRDefault="00A84170" w:rsidP="00A84170">
      <w:pPr>
        <w:jc w:val="both"/>
        <w:rPr>
          <w:rFonts w:ascii="Arial" w:hAnsi="Arial" w:cs="Arial"/>
          <w:szCs w:val="32"/>
        </w:rPr>
      </w:pPr>
      <w:r>
        <w:rPr>
          <w:rFonts w:ascii="Arial" w:hAnsi="Arial" w:cs="Arial"/>
          <w:szCs w:val="32"/>
        </w:rPr>
        <w:t>The annual budget for Rates is $24.477m compared to Rates levied YTD is $24.411m.</w:t>
      </w:r>
    </w:p>
    <w:p w14:paraId="1538826F" w14:textId="084D162C" w:rsidR="00A84170" w:rsidRDefault="00A84170" w:rsidP="00A84170">
      <w:pPr>
        <w:jc w:val="both"/>
        <w:rPr>
          <w:rFonts w:ascii="Arial" w:hAnsi="Arial" w:cs="Arial"/>
          <w:szCs w:val="32"/>
        </w:rPr>
      </w:pPr>
    </w:p>
    <w:p w14:paraId="10584904" w14:textId="25F5C651" w:rsidR="00A84170" w:rsidRDefault="00A84170" w:rsidP="00A84170">
      <w:pPr>
        <w:jc w:val="both"/>
        <w:rPr>
          <w:rFonts w:ascii="Arial" w:hAnsi="Arial" w:cs="Arial"/>
          <w:szCs w:val="32"/>
        </w:rPr>
      </w:pPr>
    </w:p>
    <w:p w14:paraId="60C5DD2D" w14:textId="77777777" w:rsidR="00A84170" w:rsidRDefault="00A84170" w:rsidP="00A84170">
      <w:pPr>
        <w:jc w:val="both"/>
        <w:rPr>
          <w:rFonts w:ascii="Arial" w:hAnsi="Arial" w:cs="Arial"/>
          <w:szCs w:val="32"/>
        </w:rPr>
      </w:pPr>
    </w:p>
    <w:p w14:paraId="33F09DD0" w14:textId="77777777" w:rsidR="00A84170" w:rsidRPr="00F61940" w:rsidRDefault="00A84170" w:rsidP="00A84170">
      <w:pPr>
        <w:jc w:val="both"/>
        <w:rPr>
          <w:rFonts w:ascii="Arial" w:hAnsi="Arial" w:cs="Arial"/>
          <w:b/>
          <w:szCs w:val="32"/>
        </w:rPr>
      </w:pPr>
      <w:r w:rsidRPr="00F61940">
        <w:rPr>
          <w:rFonts w:ascii="Arial" w:hAnsi="Arial" w:cs="Arial"/>
          <w:b/>
          <w:szCs w:val="32"/>
        </w:rPr>
        <w:lastRenderedPageBreak/>
        <w:t>Community Development</w:t>
      </w:r>
      <w:r>
        <w:rPr>
          <w:rFonts w:ascii="Arial" w:hAnsi="Arial" w:cs="Arial"/>
          <w:b/>
          <w:szCs w:val="32"/>
        </w:rPr>
        <w:t xml:space="preserve"> and Services</w:t>
      </w:r>
    </w:p>
    <w:p w14:paraId="30E304F6" w14:textId="77777777" w:rsidR="00A84170" w:rsidRPr="00F61940" w:rsidRDefault="00A84170" w:rsidP="00A84170">
      <w:pPr>
        <w:jc w:val="both"/>
        <w:rPr>
          <w:rFonts w:ascii="Arial" w:hAnsi="Arial" w:cs="Arial"/>
          <w:b/>
          <w:szCs w:val="32"/>
        </w:rPr>
      </w:pPr>
    </w:p>
    <w:p w14:paraId="4365C4FA" w14:textId="3E996158" w:rsidR="00A84170" w:rsidRPr="00A84170" w:rsidRDefault="00A84170" w:rsidP="00A84170">
      <w:pPr>
        <w:jc w:val="both"/>
        <w:rPr>
          <w:rFonts w:ascii="Arial" w:hAnsi="Arial" w:cs="Arial"/>
          <w:bCs/>
          <w:szCs w:val="32"/>
        </w:rPr>
      </w:pPr>
      <w:r w:rsidRPr="00A84170">
        <w:rPr>
          <w:rFonts w:ascii="Arial" w:hAnsi="Arial" w:cs="Arial"/>
          <w:bCs/>
          <w:szCs w:val="32"/>
        </w:rPr>
        <w:t>Expenditure:</w:t>
      </w:r>
      <w:r w:rsidRPr="00A84170">
        <w:rPr>
          <w:rFonts w:ascii="Arial" w:hAnsi="Arial" w:cs="Arial"/>
          <w:bCs/>
          <w:szCs w:val="32"/>
        </w:rPr>
        <w:tab/>
      </w:r>
      <w:r>
        <w:rPr>
          <w:rFonts w:ascii="Arial" w:hAnsi="Arial" w:cs="Arial"/>
          <w:bCs/>
          <w:szCs w:val="32"/>
        </w:rPr>
        <w:tab/>
      </w:r>
      <w:r w:rsidRPr="00A84170">
        <w:rPr>
          <w:rFonts w:ascii="Arial" w:hAnsi="Arial" w:cs="Arial"/>
          <w:bCs/>
          <w:szCs w:val="32"/>
        </w:rPr>
        <w:t xml:space="preserve">Favourable variance of </w:t>
      </w:r>
      <w:r w:rsidRPr="00A84170">
        <w:rPr>
          <w:rFonts w:ascii="Arial" w:hAnsi="Arial" w:cs="Arial"/>
          <w:bCs/>
          <w:szCs w:val="32"/>
        </w:rPr>
        <w:tab/>
        <w:t xml:space="preserve"> $162,770</w:t>
      </w:r>
    </w:p>
    <w:p w14:paraId="43795BB6" w14:textId="06335D0B" w:rsidR="00A84170" w:rsidRDefault="00A84170" w:rsidP="00A84170">
      <w:pPr>
        <w:jc w:val="both"/>
        <w:rPr>
          <w:rFonts w:ascii="Arial" w:hAnsi="Arial" w:cs="Arial"/>
          <w:bCs/>
          <w:szCs w:val="32"/>
        </w:rPr>
      </w:pPr>
      <w:r w:rsidRPr="00A84170">
        <w:rPr>
          <w:rFonts w:ascii="Arial" w:hAnsi="Arial" w:cs="Arial"/>
          <w:bCs/>
          <w:szCs w:val="32"/>
        </w:rPr>
        <w:t>Revenue:</w:t>
      </w:r>
      <w:r w:rsidRPr="00A84170">
        <w:rPr>
          <w:rFonts w:ascii="Arial" w:hAnsi="Arial" w:cs="Arial"/>
          <w:bCs/>
          <w:szCs w:val="32"/>
        </w:rPr>
        <w:tab/>
      </w:r>
      <w:r w:rsidRPr="00A84170">
        <w:rPr>
          <w:rFonts w:ascii="Arial" w:hAnsi="Arial" w:cs="Arial"/>
          <w:bCs/>
          <w:szCs w:val="32"/>
        </w:rPr>
        <w:tab/>
        <w:t>Favourable variance of</w:t>
      </w:r>
      <w:r w:rsidRPr="00A84170">
        <w:rPr>
          <w:rFonts w:ascii="Arial" w:hAnsi="Arial" w:cs="Arial"/>
          <w:bCs/>
          <w:szCs w:val="32"/>
        </w:rPr>
        <w:tab/>
        <w:t xml:space="preserve">  $111,305</w:t>
      </w:r>
    </w:p>
    <w:p w14:paraId="7B852996" w14:textId="77777777" w:rsidR="00A84170" w:rsidRPr="00A84170" w:rsidRDefault="00A84170" w:rsidP="00A84170">
      <w:pPr>
        <w:jc w:val="both"/>
        <w:rPr>
          <w:rFonts w:ascii="Arial" w:hAnsi="Arial" w:cs="Arial"/>
          <w:bCs/>
          <w:szCs w:val="32"/>
        </w:rPr>
      </w:pPr>
    </w:p>
    <w:p w14:paraId="21C02BF6" w14:textId="77777777" w:rsidR="00A84170" w:rsidRDefault="00A84170" w:rsidP="00A84170">
      <w:pPr>
        <w:jc w:val="both"/>
        <w:rPr>
          <w:rFonts w:ascii="Arial" w:hAnsi="Arial" w:cs="Arial"/>
          <w:szCs w:val="32"/>
        </w:rPr>
      </w:pPr>
      <w:bookmarkStart w:id="55" w:name="_Hlk490559608"/>
      <w:r w:rsidRPr="00F61940">
        <w:rPr>
          <w:rFonts w:ascii="Arial" w:hAnsi="Arial" w:cs="Arial"/>
          <w:szCs w:val="32"/>
        </w:rPr>
        <w:t xml:space="preserve">The favourable expenditure variance is mainly due to expenses not expended yet for </w:t>
      </w:r>
      <w:r>
        <w:rPr>
          <w:rFonts w:ascii="Arial" w:hAnsi="Arial" w:cs="Arial"/>
          <w:szCs w:val="32"/>
        </w:rPr>
        <w:t>special projects</w:t>
      </w:r>
      <w:r w:rsidRPr="00F61940">
        <w:rPr>
          <w:rFonts w:ascii="Arial" w:hAnsi="Arial" w:cs="Arial"/>
          <w:szCs w:val="32"/>
        </w:rPr>
        <w:t xml:space="preserve"> of $</w:t>
      </w:r>
      <w:r>
        <w:rPr>
          <w:rFonts w:ascii="Arial" w:hAnsi="Arial" w:cs="Arial"/>
          <w:szCs w:val="32"/>
        </w:rPr>
        <w:t>16</w:t>
      </w:r>
      <w:r w:rsidRPr="00F61940">
        <w:rPr>
          <w:rFonts w:ascii="Arial" w:hAnsi="Arial" w:cs="Arial"/>
          <w:szCs w:val="32"/>
        </w:rPr>
        <w:t>k</w:t>
      </w:r>
      <w:r>
        <w:rPr>
          <w:rFonts w:ascii="Arial" w:hAnsi="Arial" w:cs="Arial"/>
          <w:szCs w:val="32"/>
        </w:rPr>
        <w:t xml:space="preserve"> and Tresillian tutuor fees of $14k</w:t>
      </w:r>
      <w:r w:rsidRPr="00F61940">
        <w:rPr>
          <w:rFonts w:ascii="Arial" w:hAnsi="Arial" w:cs="Arial"/>
          <w:szCs w:val="32"/>
        </w:rPr>
        <w:t xml:space="preserve">. </w:t>
      </w:r>
      <w:r>
        <w:rPr>
          <w:rFonts w:ascii="Arial" w:hAnsi="Arial" w:cs="Arial"/>
          <w:szCs w:val="32"/>
        </w:rPr>
        <w:t>Salaries are lower by</w:t>
      </w:r>
      <w:r w:rsidRPr="00F61940">
        <w:rPr>
          <w:rFonts w:ascii="Arial" w:hAnsi="Arial" w:cs="Arial"/>
          <w:szCs w:val="32"/>
        </w:rPr>
        <w:t xml:space="preserve"> $</w:t>
      </w:r>
      <w:r>
        <w:rPr>
          <w:rFonts w:ascii="Arial" w:hAnsi="Arial" w:cs="Arial"/>
          <w:szCs w:val="32"/>
        </w:rPr>
        <w:t>105</w:t>
      </w:r>
      <w:r w:rsidRPr="00F61940">
        <w:rPr>
          <w:rFonts w:ascii="Arial" w:hAnsi="Arial" w:cs="Arial"/>
          <w:szCs w:val="32"/>
        </w:rPr>
        <w:t>k mainly due to positions not filled yet, and timing differences.</w:t>
      </w:r>
    </w:p>
    <w:p w14:paraId="646343D9" w14:textId="77777777" w:rsidR="00A84170" w:rsidRDefault="00A84170" w:rsidP="00A84170">
      <w:pPr>
        <w:jc w:val="both"/>
        <w:rPr>
          <w:rFonts w:ascii="Arial" w:hAnsi="Arial" w:cs="Arial"/>
          <w:szCs w:val="32"/>
        </w:rPr>
      </w:pPr>
    </w:p>
    <w:p w14:paraId="4F2EC09C" w14:textId="77777777" w:rsidR="00A84170" w:rsidRPr="00F61940" w:rsidRDefault="00A84170" w:rsidP="00A84170">
      <w:pPr>
        <w:jc w:val="both"/>
        <w:rPr>
          <w:rFonts w:ascii="Arial" w:hAnsi="Arial" w:cs="Arial"/>
          <w:szCs w:val="32"/>
        </w:rPr>
      </w:pPr>
      <w:r>
        <w:rPr>
          <w:rFonts w:ascii="Arial" w:hAnsi="Arial" w:cs="Arial"/>
          <w:szCs w:val="32"/>
        </w:rPr>
        <w:t>Favourable expenditure variance is mainly due to increase in fees &amp; charges income from Tresillian, Positive Ageing and PRCC of $119k.</w:t>
      </w:r>
    </w:p>
    <w:bookmarkEnd w:id="55"/>
    <w:p w14:paraId="4FA00646" w14:textId="77777777" w:rsidR="00A84170" w:rsidRPr="00F61940" w:rsidRDefault="00A84170" w:rsidP="00A84170">
      <w:pPr>
        <w:jc w:val="both"/>
        <w:rPr>
          <w:rFonts w:ascii="Arial" w:hAnsi="Arial" w:cs="Arial"/>
          <w:szCs w:val="32"/>
        </w:rPr>
      </w:pPr>
    </w:p>
    <w:p w14:paraId="491D90F5" w14:textId="77777777" w:rsidR="00A84170" w:rsidRPr="00F61940" w:rsidRDefault="00A84170" w:rsidP="00A84170">
      <w:pPr>
        <w:jc w:val="both"/>
        <w:rPr>
          <w:rFonts w:ascii="Arial" w:hAnsi="Arial" w:cs="Arial"/>
          <w:b/>
          <w:szCs w:val="32"/>
        </w:rPr>
      </w:pPr>
      <w:r w:rsidRPr="00F61940">
        <w:rPr>
          <w:rFonts w:ascii="Arial" w:hAnsi="Arial" w:cs="Arial"/>
          <w:b/>
          <w:szCs w:val="32"/>
        </w:rPr>
        <w:t>Planning and Development</w:t>
      </w:r>
    </w:p>
    <w:p w14:paraId="0C9E3473" w14:textId="77777777" w:rsidR="00A84170" w:rsidRPr="00A84170" w:rsidRDefault="00A84170" w:rsidP="00A84170">
      <w:pPr>
        <w:jc w:val="both"/>
        <w:rPr>
          <w:rFonts w:ascii="Arial" w:hAnsi="Arial" w:cs="Arial"/>
          <w:szCs w:val="32"/>
        </w:rPr>
      </w:pPr>
    </w:p>
    <w:p w14:paraId="2C4ED833" w14:textId="4D01D140" w:rsidR="00A84170" w:rsidRPr="00A84170" w:rsidRDefault="00A84170" w:rsidP="00A84170">
      <w:pPr>
        <w:jc w:val="both"/>
        <w:rPr>
          <w:rFonts w:ascii="Arial" w:hAnsi="Arial" w:cs="Arial"/>
          <w:szCs w:val="32"/>
        </w:rPr>
      </w:pPr>
      <w:r w:rsidRPr="00A84170">
        <w:rPr>
          <w:rFonts w:ascii="Arial" w:hAnsi="Arial" w:cs="Arial"/>
          <w:szCs w:val="32"/>
        </w:rPr>
        <w:t>Expenditure:</w:t>
      </w:r>
      <w:r w:rsidRPr="00A84170">
        <w:rPr>
          <w:rFonts w:ascii="Arial" w:hAnsi="Arial" w:cs="Arial"/>
          <w:szCs w:val="32"/>
        </w:rPr>
        <w:tab/>
      </w:r>
      <w:r>
        <w:rPr>
          <w:rFonts w:ascii="Arial" w:hAnsi="Arial" w:cs="Arial"/>
          <w:szCs w:val="32"/>
        </w:rPr>
        <w:tab/>
      </w:r>
      <w:r w:rsidRPr="00A84170">
        <w:rPr>
          <w:rFonts w:ascii="Arial" w:hAnsi="Arial" w:cs="Arial"/>
          <w:szCs w:val="32"/>
        </w:rPr>
        <w:t xml:space="preserve">Favourable variance of </w:t>
      </w:r>
      <w:r w:rsidRPr="00A84170">
        <w:rPr>
          <w:rFonts w:ascii="Arial" w:hAnsi="Arial" w:cs="Arial"/>
          <w:szCs w:val="32"/>
        </w:rPr>
        <w:tab/>
        <w:t>$ 281,450</w:t>
      </w:r>
    </w:p>
    <w:p w14:paraId="67C8EDBF" w14:textId="59C5741E" w:rsidR="00A84170" w:rsidRPr="00A84170" w:rsidRDefault="00A84170" w:rsidP="00A84170">
      <w:pPr>
        <w:jc w:val="both"/>
        <w:rPr>
          <w:rFonts w:ascii="Arial" w:hAnsi="Arial" w:cs="Arial"/>
          <w:szCs w:val="32"/>
        </w:rPr>
      </w:pPr>
      <w:r w:rsidRPr="00A84170">
        <w:rPr>
          <w:rFonts w:ascii="Arial" w:hAnsi="Arial" w:cs="Arial"/>
          <w:szCs w:val="32"/>
        </w:rPr>
        <w:t>Revenue:</w:t>
      </w:r>
      <w:r w:rsidRPr="00A84170">
        <w:rPr>
          <w:rFonts w:ascii="Arial" w:hAnsi="Arial" w:cs="Arial"/>
          <w:szCs w:val="32"/>
        </w:rPr>
        <w:tab/>
      </w:r>
      <w:r>
        <w:rPr>
          <w:rFonts w:ascii="Arial" w:hAnsi="Arial" w:cs="Arial"/>
          <w:szCs w:val="32"/>
        </w:rPr>
        <w:tab/>
      </w:r>
      <w:r w:rsidRPr="00A84170">
        <w:rPr>
          <w:rFonts w:ascii="Arial" w:hAnsi="Arial" w:cs="Arial"/>
          <w:szCs w:val="32"/>
        </w:rPr>
        <w:t>Favourable variance of</w:t>
      </w:r>
      <w:r w:rsidRPr="00A84170">
        <w:rPr>
          <w:rFonts w:ascii="Arial" w:hAnsi="Arial" w:cs="Arial"/>
          <w:szCs w:val="32"/>
        </w:rPr>
        <w:tab/>
        <w:t xml:space="preserve"> $ 107,109</w:t>
      </w:r>
    </w:p>
    <w:p w14:paraId="59C21E08" w14:textId="2255B4B2" w:rsidR="00A84170" w:rsidRDefault="00A84170" w:rsidP="00A84170">
      <w:pPr>
        <w:jc w:val="both"/>
        <w:rPr>
          <w:rFonts w:ascii="Arial" w:hAnsi="Arial" w:cs="Arial"/>
          <w:szCs w:val="32"/>
        </w:rPr>
      </w:pPr>
      <w:r w:rsidRPr="00A84170">
        <w:rPr>
          <w:rFonts w:ascii="Arial" w:hAnsi="Arial" w:cs="Arial"/>
          <w:szCs w:val="32"/>
        </w:rPr>
        <w:tab/>
      </w:r>
      <w:r w:rsidRPr="00A84170">
        <w:rPr>
          <w:rFonts w:ascii="Arial" w:hAnsi="Arial" w:cs="Arial"/>
          <w:szCs w:val="32"/>
        </w:rPr>
        <w:tab/>
      </w:r>
    </w:p>
    <w:p w14:paraId="4C0654FD" w14:textId="534903C9" w:rsidR="00A84170" w:rsidRPr="00F61940" w:rsidRDefault="00A84170" w:rsidP="00A84170">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Strategic projects, Professional fees, Environmental other expenses, OPRL activities and Ranger services other expenses of</w:t>
      </w:r>
      <w:r w:rsidRPr="00F61940">
        <w:rPr>
          <w:rFonts w:ascii="Arial" w:hAnsi="Arial" w:cs="Arial"/>
          <w:szCs w:val="32"/>
        </w:rPr>
        <w:t xml:space="preserve"> $</w:t>
      </w:r>
      <w:r>
        <w:rPr>
          <w:rFonts w:ascii="Arial" w:hAnsi="Arial" w:cs="Arial"/>
          <w:szCs w:val="32"/>
        </w:rPr>
        <w:t>145</w:t>
      </w:r>
      <w:r w:rsidRPr="00F61940">
        <w:rPr>
          <w:rFonts w:ascii="Arial" w:hAnsi="Arial" w:cs="Arial"/>
          <w:szCs w:val="32"/>
        </w:rPr>
        <w:t>k</w:t>
      </w:r>
      <w:r>
        <w:rPr>
          <w:rFonts w:ascii="Arial" w:hAnsi="Arial" w:cs="Arial"/>
          <w:szCs w:val="32"/>
        </w:rPr>
        <w:t>. Salaries are lower by</w:t>
      </w:r>
      <w:r w:rsidRPr="00F61940">
        <w:rPr>
          <w:rFonts w:ascii="Arial" w:hAnsi="Arial" w:cs="Arial"/>
          <w:szCs w:val="32"/>
        </w:rPr>
        <w:t xml:space="preserve"> $</w:t>
      </w:r>
      <w:r>
        <w:rPr>
          <w:rFonts w:ascii="Arial" w:hAnsi="Arial" w:cs="Arial"/>
          <w:szCs w:val="32"/>
        </w:rPr>
        <w:t>109</w:t>
      </w:r>
      <w:r w:rsidRPr="00F61940">
        <w:rPr>
          <w:rFonts w:ascii="Arial" w:hAnsi="Arial" w:cs="Arial"/>
          <w:szCs w:val="32"/>
        </w:rPr>
        <w:t xml:space="preserve">k mainly due to positions not </w:t>
      </w:r>
      <w:r>
        <w:rPr>
          <w:rFonts w:ascii="Arial" w:hAnsi="Arial" w:cs="Arial"/>
          <w:szCs w:val="32"/>
        </w:rPr>
        <w:t>backfilled</w:t>
      </w:r>
      <w:r w:rsidRPr="00F61940">
        <w:rPr>
          <w:rFonts w:ascii="Arial" w:hAnsi="Arial" w:cs="Arial"/>
          <w:szCs w:val="32"/>
        </w:rPr>
        <w:t>, and timing differences.</w:t>
      </w:r>
      <w:r>
        <w:rPr>
          <w:rFonts w:ascii="Arial" w:hAnsi="Arial" w:cs="Arial"/>
          <w:szCs w:val="32"/>
        </w:rPr>
        <w:t xml:space="preserve"> </w:t>
      </w:r>
    </w:p>
    <w:p w14:paraId="29F73C36" w14:textId="77777777" w:rsidR="00A84170" w:rsidRDefault="00A84170" w:rsidP="00A84170">
      <w:pPr>
        <w:jc w:val="both"/>
        <w:rPr>
          <w:rFonts w:ascii="Arial" w:hAnsi="Arial" w:cs="Arial"/>
          <w:szCs w:val="32"/>
        </w:rPr>
      </w:pPr>
    </w:p>
    <w:p w14:paraId="0CCDB657" w14:textId="77777777" w:rsidR="00A84170" w:rsidRPr="0097606B" w:rsidRDefault="00A84170" w:rsidP="00A84170">
      <w:pPr>
        <w:jc w:val="both"/>
        <w:rPr>
          <w:rFonts w:ascii="Arial" w:hAnsi="Arial" w:cs="Arial"/>
          <w:szCs w:val="32"/>
        </w:rPr>
      </w:pPr>
      <w:r w:rsidRPr="0097606B">
        <w:rPr>
          <w:rFonts w:ascii="Arial" w:hAnsi="Arial" w:cs="Arial"/>
          <w:szCs w:val="32"/>
        </w:rPr>
        <w:t xml:space="preserve">Favourable revenue variance is mainly due to higher income on </w:t>
      </w:r>
      <w:r>
        <w:rPr>
          <w:rFonts w:ascii="Arial" w:hAnsi="Arial" w:cs="Arial"/>
          <w:szCs w:val="32"/>
        </w:rPr>
        <w:t>fees and charges for Town Planning and Environmental</w:t>
      </w:r>
      <w:r w:rsidRPr="0097606B">
        <w:rPr>
          <w:rFonts w:ascii="Arial" w:hAnsi="Arial" w:cs="Arial"/>
          <w:szCs w:val="32"/>
        </w:rPr>
        <w:t xml:space="preserve"> </w:t>
      </w:r>
      <w:r>
        <w:rPr>
          <w:rFonts w:ascii="Arial" w:hAnsi="Arial" w:cs="Arial"/>
          <w:szCs w:val="32"/>
        </w:rPr>
        <w:t xml:space="preserve">Health </w:t>
      </w:r>
      <w:r w:rsidRPr="0097606B">
        <w:rPr>
          <w:rFonts w:ascii="Arial" w:hAnsi="Arial" w:cs="Arial"/>
          <w:szCs w:val="32"/>
        </w:rPr>
        <w:t>of $</w:t>
      </w:r>
      <w:r>
        <w:rPr>
          <w:rFonts w:ascii="Arial" w:hAnsi="Arial" w:cs="Arial"/>
          <w:szCs w:val="32"/>
        </w:rPr>
        <w:t>105</w:t>
      </w:r>
      <w:r w:rsidRPr="0097606B">
        <w:rPr>
          <w:rFonts w:ascii="Arial" w:hAnsi="Arial" w:cs="Arial"/>
          <w:szCs w:val="32"/>
        </w:rPr>
        <w:t>K</w:t>
      </w:r>
      <w:r>
        <w:rPr>
          <w:rFonts w:ascii="Arial" w:hAnsi="Arial" w:cs="Arial"/>
          <w:szCs w:val="32"/>
        </w:rPr>
        <w:t>.</w:t>
      </w:r>
    </w:p>
    <w:p w14:paraId="4AD8EF76" w14:textId="77777777" w:rsidR="00A84170" w:rsidRPr="00F61940" w:rsidRDefault="00A84170" w:rsidP="00A84170">
      <w:pPr>
        <w:jc w:val="both"/>
        <w:rPr>
          <w:rFonts w:ascii="Arial" w:hAnsi="Arial" w:cs="Arial"/>
          <w:szCs w:val="32"/>
        </w:rPr>
      </w:pPr>
    </w:p>
    <w:p w14:paraId="7F67631F" w14:textId="77777777" w:rsidR="00A84170" w:rsidRPr="00F61940" w:rsidRDefault="00A84170" w:rsidP="00A84170">
      <w:pPr>
        <w:jc w:val="both"/>
        <w:rPr>
          <w:rFonts w:ascii="Arial" w:hAnsi="Arial" w:cs="Arial"/>
          <w:b/>
          <w:szCs w:val="32"/>
        </w:rPr>
      </w:pPr>
      <w:r w:rsidRPr="00F61940">
        <w:rPr>
          <w:rFonts w:ascii="Arial" w:hAnsi="Arial" w:cs="Arial"/>
          <w:b/>
          <w:szCs w:val="32"/>
        </w:rPr>
        <w:t>Technical Services</w:t>
      </w:r>
    </w:p>
    <w:p w14:paraId="3C52939F" w14:textId="77777777" w:rsidR="00A84170" w:rsidRPr="00F61940" w:rsidRDefault="00A84170" w:rsidP="00A84170">
      <w:pPr>
        <w:jc w:val="both"/>
        <w:rPr>
          <w:rFonts w:ascii="Arial" w:hAnsi="Arial" w:cs="Arial"/>
          <w:b/>
          <w:szCs w:val="32"/>
        </w:rPr>
      </w:pPr>
    </w:p>
    <w:p w14:paraId="1F5E74F1" w14:textId="69CC58C2" w:rsidR="00A84170" w:rsidRPr="00A84170" w:rsidRDefault="00A84170" w:rsidP="00A84170">
      <w:pPr>
        <w:jc w:val="both"/>
        <w:rPr>
          <w:rFonts w:ascii="Arial" w:hAnsi="Arial" w:cs="Arial"/>
          <w:bCs/>
          <w:szCs w:val="32"/>
        </w:rPr>
      </w:pPr>
      <w:r w:rsidRPr="00A84170">
        <w:rPr>
          <w:rFonts w:ascii="Arial" w:hAnsi="Arial" w:cs="Arial"/>
          <w:bCs/>
          <w:szCs w:val="32"/>
        </w:rPr>
        <w:t>Expenditure:</w:t>
      </w:r>
      <w:r w:rsidRPr="00A84170">
        <w:rPr>
          <w:rFonts w:ascii="Arial" w:hAnsi="Arial" w:cs="Arial"/>
          <w:bCs/>
          <w:szCs w:val="32"/>
        </w:rPr>
        <w:tab/>
      </w:r>
      <w:r>
        <w:rPr>
          <w:rFonts w:ascii="Arial" w:hAnsi="Arial" w:cs="Arial"/>
          <w:bCs/>
          <w:szCs w:val="32"/>
        </w:rPr>
        <w:tab/>
      </w:r>
      <w:r w:rsidRPr="00A84170">
        <w:rPr>
          <w:rFonts w:ascii="Arial" w:hAnsi="Arial" w:cs="Arial"/>
          <w:bCs/>
          <w:szCs w:val="32"/>
        </w:rPr>
        <w:t xml:space="preserve">Unfavourable variance of  </w:t>
      </w:r>
      <w:r w:rsidRPr="00A84170">
        <w:rPr>
          <w:rFonts w:ascii="Arial" w:hAnsi="Arial" w:cs="Arial"/>
          <w:bCs/>
          <w:szCs w:val="32"/>
        </w:rPr>
        <w:tab/>
        <w:t>$ (769,745)</w:t>
      </w:r>
    </w:p>
    <w:p w14:paraId="441613E8" w14:textId="4BBBA6F5" w:rsidR="00A84170" w:rsidRDefault="00A84170" w:rsidP="00A84170">
      <w:pPr>
        <w:jc w:val="both"/>
        <w:rPr>
          <w:rFonts w:ascii="Arial" w:hAnsi="Arial" w:cs="Arial"/>
          <w:bCs/>
          <w:szCs w:val="32"/>
        </w:rPr>
      </w:pPr>
      <w:r w:rsidRPr="00A84170">
        <w:rPr>
          <w:rFonts w:ascii="Arial" w:hAnsi="Arial" w:cs="Arial"/>
          <w:bCs/>
          <w:szCs w:val="32"/>
        </w:rPr>
        <w:t>Revenue:</w:t>
      </w:r>
      <w:r w:rsidRPr="00A84170">
        <w:rPr>
          <w:rFonts w:ascii="Arial" w:hAnsi="Arial" w:cs="Arial"/>
          <w:bCs/>
          <w:szCs w:val="32"/>
        </w:rPr>
        <w:tab/>
      </w:r>
      <w:r>
        <w:rPr>
          <w:rFonts w:ascii="Arial" w:hAnsi="Arial" w:cs="Arial"/>
          <w:bCs/>
          <w:szCs w:val="32"/>
        </w:rPr>
        <w:tab/>
      </w:r>
      <w:r w:rsidRPr="00A84170">
        <w:rPr>
          <w:rFonts w:ascii="Arial" w:hAnsi="Arial" w:cs="Arial"/>
          <w:bCs/>
          <w:szCs w:val="32"/>
        </w:rPr>
        <w:t xml:space="preserve">Unfavourable variance  of  </w:t>
      </w:r>
      <w:r w:rsidRPr="00A84170">
        <w:rPr>
          <w:rFonts w:ascii="Arial" w:hAnsi="Arial" w:cs="Arial"/>
          <w:bCs/>
          <w:szCs w:val="32"/>
        </w:rPr>
        <w:tab/>
        <w:t>$   (45,546)</w:t>
      </w:r>
    </w:p>
    <w:p w14:paraId="7900D09A" w14:textId="77777777" w:rsidR="00A84170" w:rsidRPr="00A84170" w:rsidRDefault="00A84170" w:rsidP="00A84170">
      <w:pPr>
        <w:jc w:val="both"/>
        <w:rPr>
          <w:rFonts w:ascii="Arial" w:hAnsi="Arial" w:cs="Arial"/>
          <w:bCs/>
          <w:szCs w:val="32"/>
        </w:rPr>
      </w:pPr>
    </w:p>
    <w:p w14:paraId="1E068400" w14:textId="3AAECF4B" w:rsidR="00A84170" w:rsidRDefault="00A84170" w:rsidP="00A84170">
      <w:pPr>
        <w:jc w:val="both"/>
        <w:rPr>
          <w:rFonts w:ascii="Arial" w:hAnsi="Arial" w:cs="Arial"/>
          <w:szCs w:val="32"/>
        </w:rPr>
      </w:pPr>
      <w:r>
        <w:rPr>
          <w:rFonts w:ascii="Arial" w:hAnsi="Arial" w:cs="Arial"/>
          <w:szCs w:val="32"/>
        </w:rPr>
        <w:t>The un</w:t>
      </w:r>
      <w:r w:rsidRPr="007B61CC">
        <w:rPr>
          <w:rFonts w:ascii="Arial" w:hAnsi="Arial" w:cs="Arial"/>
          <w:szCs w:val="32"/>
        </w:rPr>
        <w:t xml:space="preserve">favourable </w:t>
      </w:r>
      <w:r>
        <w:rPr>
          <w:rFonts w:ascii="Arial" w:hAnsi="Arial" w:cs="Arial"/>
          <w:szCs w:val="32"/>
        </w:rPr>
        <w:t xml:space="preserve">expenditure </w:t>
      </w:r>
      <w:r w:rsidRPr="007B61CC">
        <w:rPr>
          <w:rFonts w:ascii="Arial" w:hAnsi="Arial" w:cs="Arial"/>
          <w:szCs w:val="32"/>
        </w:rPr>
        <w:t xml:space="preserve">variance </w:t>
      </w:r>
      <w:r>
        <w:rPr>
          <w:rFonts w:ascii="Arial" w:hAnsi="Arial" w:cs="Arial"/>
          <w:szCs w:val="32"/>
        </w:rPr>
        <w:t xml:space="preserve">mainly due to UGP refund from Western Power of $842k budgeted in 2019/20. However, the refund has since been accrued in 2018/19 as the refund was confirmed in June 2019 and relates to expenses incurred in 2017/18 and 2018/19 and will be adjusted during the midyear budget review. </w:t>
      </w:r>
    </w:p>
    <w:p w14:paraId="7B02A9DF" w14:textId="77777777" w:rsidR="00A84170" w:rsidRDefault="00A84170" w:rsidP="00A84170">
      <w:pPr>
        <w:jc w:val="both"/>
        <w:rPr>
          <w:rFonts w:ascii="Arial" w:hAnsi="Arial" w:cs="Arial"/>
          <w:szCs w:val="32"/>
        </w:rPr>
      </w:pPr>
    </w:p>
    <w:p w14:paraId="303BC0DB" w14:textId="77777777" w:rsidR="00A84170" w:rsidRDefault="00A84170" w:rsidP="00A84170">
      <w:pPr>
        <w:jc w:val="both"/>
        <w:rPr>
          <w:rFonts w:ascii="Arial" w:hAnsi="Arial" w:cs="Arial"/>
          <w:szCs w:val="32"/>
        </w:rPr>
      </w:pPr>
      <w:r>
        <w:rPr>
          <w:rFonts w:ascii="Arial" w:hAnsi="Arial" w:cs="Arial"/>
          <w:szCs w:val="32"/>
        </w:rPr>
        <w:t>Maintenance and utilities expense for Plant, Parks, Building Maintenance, Waste minimisation and Street road are lower by $775k which are off-set by a lower on-cost charge of $918k, arising due to timing difference and will even out over the remaining year.</w:t>
      </w:r>
    </w:p>
    <w:p w14:paraId="7F625A4F" w14:textId="77777777" w:rsidR="00A84170" w:rsidRDefault="00A84170" w:rsidP="00A84170">
      <w:pPr>
        <w:jc w:val="both"/>
        <w:rPr>
          <w:rFonts w:ascii="Arial" w:hAnsi="Arial" w:cs="Arial"/>
          <w:szCs w:val="32"/>
        </w:rPr>
      </w:pPr>
    </w:p>
    <w:p w14:paraId="7B2F9736" w14:textId="77777777" w:rsidR="00A84170" w:rsidRPr="007B61CC" w:rsidRDefault="00A84170" w:rsidP="00A84170">
      <w:pPr>
        <w:jc w:val="both"/>
        <w:rPr>
          <w:rFonts w:ascii="Arial" w:hAnsi="Arial" w:cs="Arial"/>
          <w:szCs w:val="32"/>
        </w:rPr>
      </w:pPr>
      <w:r>
        <w:rPr>
          <w:rFonts w:ascii="Arial" w:hAnsi="Arial" w:cs="Arial"/>
          <w:szCs w:val="32"/>
        </w:rPr>
        <w:t xml:space="preserve">Salaries and other employee cost are lower by $144k and insurance lower by $39k due to timing difference. </w:t>
      </w:r>
    </w:p>
    <w:p w14:paraId="6BC8DF09" w14:textId="77777777" w:rsidR="00A84170" w:rsidRPr="00681251" w:rsidRDefault="00A84170" w:rsidP="00A84170">
      <w:pPr>
        <w:jc w:val="both"/>
        <w:rPr>
          <w:rFonts w:ascii="Arial" w:hAnsi="Arial" w:cs="Arial"/>
          <w:szCs w:val="32"/>
          <w:highlight w:val="yellow"/>
        </w:rPr>
      </w:pPr>
    </w:p>
    <w:p w14:paraId="1421562E" w14:textId="77777777" w:rsidR="00A84170" w:rsidRDefault="00A84170" w:rsidP="00A84170">
      <w:pPr>
        <w:jc w:val="both"/>
        <w:rPr>
          <w:rFonts w:ascii="Arial" w:hAnsi="Arial" w:cs="Arial"/>
          <w:szCs w:val="32"/>
        </w:rPr>
      </w:pPr>
      <w:r>
        <w:rPr>
          <w:rFonts w:ascii="Arial" w:hAnsi="Arial" w:cs="Arial"/>
          <w:szCs w:val="32"/>
        </w:rPr>
        <w:t>Small unf</w:t>
      </w:r>
      <w:r w:rsidRPr="00234079">
        <w:rPr>
          <w:rFonts w:ascii="Arial" w:hAnsi="Arial" w:cs="Arial"/>
          <w:szCs w:val="32"/>
        </w:rPr>
        <w:t xml:space="preserve">avourable variance is </w:t>
      </w:r>
      <w:r>
        <w:rPr>
          <w:rFonts w:ascii="Arial" w:hAnsi="Arial" w:cs="Arial"/>
          <w:szCs w:val="32"/>
        </w:rPr>
        <w:t>mainly due to less Waste management Fees &amp; Charges of $23k and timing difference of street roads grant income of $23k.</w:t>
      </w:r>
    </w:p>
    <w:p w14:paraId="5DF3EA91" w14:textId="5F534CEE" w:rsidR="00A84170" w:rsidRDefault="00A84170" w:rsidP="00A84170">
      <w:pPr>
        <w:jc w:val="both"/>
        <w:rPr>
          <w:rFonts w:ascii="Arial" w:hAnsi="Arial" w:cs="Arial"/>
          <w:szCs w:val="32"/>
        </w:rPr>
      </w:pPr>
      <w:r>
        <w:rPr>
          <w:rFonts w:ascii="Arial" w:hAnsi="Arial" w:cs="Arial"/>
          <w:szCs w:val="32"/>
        </w:rPr>
        <w:t xml:space="preserve"> </w:t>
      </w:r>
    </w:p>
    <w:p w14:paraId="19BB3AC1" w14:textId="3EC9ADFE" w:rsidR="00A84170" w:rsidRDefault="00A84170" w:rsidP="00A84170">
      <w:pPr>
        <w:jc w:val="both"/>
        <w:rPr>
          <w:rFonts w:ascii="Arial" w:hAnsi="Arial" w:cs="Arial"/>
          <w:szCs w:val="32"/>
        </w:rPr>
      </w:pPr>
    </w:p>
    <w:p w14:paraId="5A24C5BC" w14:textId="4FC29CAE" w:rsidR="00A84170" w:rsidRDefault="00A84170" w:rsidP="00A84170">
      <w:pPr>
        <w:jc w:val="both"/>
        <w:rPr>
          <w:rFonts w:ascii="Arial" w:hAnsi="Arial" w:cs="Arial"/>
          <w:szCs w:val="32"/>
        </w:rPr>
      </w:pPr>
    </w:p>
    <w:p w14:paraId="7801A1D0" w14:textId="77777777" w:rsidR="00A84170" w:rsidRPr="00AD40E7" w:rsidRDefault="00A84170" w:rsidP="00A84170">
      <w:pPr>
        <w:jc w:val="both"/>
        <w:rPr>
          <w:rFonts w:ascii="Arial" w:hAnsi="Arial" w:cs="Arial"/>
          <w:b/>
          <w:szCs w:val="32"/>
        </w:rPr>
      </w:pPr>
    </w:p>
    <w:p w14:paraId="717A9DEE" w14:textId="77777777" w:rsidR="00A84170" w:rsidRPr="00994FD5" w:rsidRDefault="00A84170" w:rsidP="00A84170">
      <w:pPr>
        <w:jc w:val="both"/>
        <w:rPr>
          <w:rFonts w:ascii="Arial" w:hAnsi="Arial" w:cs="Arial"/>
          <w:b/>
          <w:szCs w:val="32"/>
        </w:rPr>
      </w:pPr>
      <w:r w:rsidRPr="00994FD5">
        <w:rPr>
          <w:rFonts w:ascii="Arial" w:hAnsi="Arial" w:cs="Arial"/>
          <w:b/>
          <w:szCs w:val="32"/>
        </w:rPr>
        <w:lastRenderedPageBreak/>
        <w:t>Borrowings</w:t>
      </w:r>
    </w:p>
    <w:p w14:paraId="0809AAD3" w14:textId="77777777" w:rsidR="00A84170" w:rsidRPr="00994FD5" w:rsidRDefault="00A84170" w:rsidP="00A84170">
      <w:pPr>
        <w:jc w:val="both"/>
        <w:rPr>
          <w:rFonts w:ascii="Arial" w:hAnsi="Arial" w:cs="Arial"/>
          <w:szCs w:val="32"/>
        </w:rPr>
      </w:pPr>
    </w:p>
    <w:p w14:paraId="75EB21C3" w14:textId="77777777" w:rsidR="00A84170" w:rsidRDefault="00A84170" w:rsidP="00A84170">
      <w:pPr>
        <w:jc w:val="both"/>
        <w:rPr>
          <w:rFonts w:ascii="Arial" w:hAnsi="Arial" w:cs="Arial"/>
          <w:szCs w:val="32"/>
        </w:rPr>
      </w:pPr>
      <w:r w:rsidRPr="00994FD5">
        <w:rPr>
          <w:rFonts w:ascii="Arial" w:hAnsi="Arial" w:cs="Arial"/>
          <w:szCs w:val="32"/>
        </w:rPr>
        <w:t xml:space="preserve">At </w:t>
      </w:r>
      <w:r>
        <w:rPr>
          <w:rFonts w:ascii="Arial" w:hAnsi="Arial" w:cs="Arial"/>
          <w:szCs w:val="32"/>
        </w:rPr>
        <w:t>30 September</w:t>
      </w:r>
      <w:r w:rsidRPr="00994FD5">
        <w:rPr>
          <w:rFonts w:ascii="Arial" w:hAnsi="Arial" w:cs="Arial"/>
          <w:szCs w:val="32"/>
        </w:rPr>
        <w:t xml:space="preserve"> 201</w:t>
      </w:r>
      <w:r>
        <w:rPr>
          <w:rFonts w:ascii="Arial" w:hAnsi="Arial" w:cs="Arial"/>
          <w:szCs w:val="32"/>
        </w:rPr>
        <w:t>9</w:t>
      </w:r>
      <w:r w:rsidRPr="00994FD5">
        <w:rPr>
          <w:rFonts w:ascii="Arial" w:hAnsi="Arial" w:cs="Arial"/>
          <w:szCs w:val="32"/>
        </w:rPr>
        <w:t xml:space="preserve">, we have a balance of borrowings of </w:t>
      </w:r>
      <w:r w:rsidRPr="00A67E66">
        <w:rPr>
          <w:rFonts w:ascii="Arial" w:hAnsi="Arial" w:cs="Arial"/>
          <w:szCs w:val="32"/>
        </w:rPr>
        <w:t>$</w:t>
      </w:r>
      <w:r>
        <w:rPr>
          <w:rFonts w:ascii="Arial" w:hAnsi="Arial" w:cs="Arial"/>
          <w:szCs w:val="32"/>
        </w:rPr>
        <w:t xml:space="preserve">7 </w:t>
      </w:r>
      <w:r w:rsidRPr="00994FD5">
        <w:rPr>
          <w:rFonts w:ascii="Arial" w:hAnsi="Arial" w:cs="Arial"/>
          <w:szCs w:val="32"/>
        </w:rPr>
        <w:t xml:space="preserve">M. </w:t>
      </w:r>
      <w:r>
        <w:rPr>
          <w:rFonts w:ascii="Arial" w:hAnsi="Arial" w:cs="Arial"/>
          <w:szCs w:val="32"/>
        </w:rPr>
        <w:t xml:space="preserve">There were no additional borrowings for the year in </w:t>
      </w:r>
      <w:r w:rsidRPr="00994FD5">
        <w:rPr>
          <w:rFonts w:ascii="Arial" w:hAnsi="Arial" w:cs="Arial"/>
          <w:szCs w:val="32"/>
        </w:rPr>
        <w:t>201</w:t>
      </w:r>
      <w:r>
        <w:rPr>
          <w:rFonts w:ascii="Arial" w:hAnsi="Arial" w:cs="Arial"/>
          <w:szCs w:val="32"/>
        </w:rPr>
        <w:t>9</w:t>
      </w:r>
      <w:r w:rsidRPr="00994FD5">
        <w:rPr>
          <w:rFonts w:ascii="Arial" w:hAnsi="Arial" w:cs="Arial"/>
          <w:szCs w:val="32"/>
        </w:rPr>
        <w:t>/</w:t>
      </w:r>
      <w:r>
        <w:rPr>
          <w:rFonts w:ascii="Arial" w:hAnsi="Arial" w:cs="Arial"/>
          <w:szCs w:val="32"/>
        </w:rPr>
        <w:t>20</w:t>
      </w:r>
      <w:r w:rsidRPr="00994FD5">
        <w:rPr>
          <w:rFonts w:ascii="Arial" w:hAnsi="Arial" w:cs="Arial"/>
          <w:szCs w:val="32"/>
        </w:rPr>
        <w:t xml:space="preserve"> budget </w:t>
      </w:r>
      <w:r>
        <w:rPr>
          <w:rFonts w:ascii="Arial" w:hAnsi="Arial" w:cs="Arial"/>
          <w:szCs w:val="32"/>
        </w:rPr>
        <w:t>and the estimated loan balance as at 30 June 2020 is $5.9 M.</w:t>
      </w:r>
    </w:p>
    <w:p w14:paraId="587B301F" w14:textId="77777777" w:rsidR="00A84170" w:rsidRDefault="00A84170" w:rsidP="00A84170">
      <w:pPr>
        <w:jc w:val="both"/>
        <w:rPr>
          <w:rFonts w:ascii="Arial" w:hAnsi="Arial" w:cs="Arial"/>
          <w:szCs w:val="32"/>
        </w:rPr>
      </w:pPr>
    </w:p>
    <w:p w14:paraId="46F26D26" w14:textId="77777777" w:rsidR="00A84170" w:rsidRDefault="00A84170" w:rsidP="00A84170">
      <w:pPr>
        <w:jc w:val="both"/>
        <w:rPr>
          <w:rFonts w:ascii="Arial" w:hAnsi="Arial" w:cs="Arial"/>
          <w:b/>
          <w:szCs w:val="32"/>
        </w:rPr>
      </w:pPr>
      <w:r>
        <w:rPr>
          <w:rFonts w:ascii="Arial" w:hAnsi="Arial" w:cs="Arial"/>
          <w:b/>
          <w:szCs w:val="32"/>
        </w:rPr>
        <w:t>Net Current Assets Statement</w:t>
      </w:r>
    </w:p>
    <w:p w14:paraId="5D5221CC" w14:textId="77777777" w:rsidR="00A84170" w:rsidRDefault="00A84170" w:rsidP="00A84170">
      <w:pPr>
        <w:jc w:val="both"/>
        <w:rPr>
          <w:rFonts w:ascii="Arial" w:hAnsi="Arial" w:cs="Arial"/>
          <w:szCs w:val="32"/>
        </w:rPr>
      </w:pPr>
    </w:p>
    <w:p w14:paraId="32E76487" w14:textId="77777777" w:rsidR="00A84170" w:rsidRDefault="00A84170" w:rsidP="00A84170">
      <w:pPr>
        <w:jc w:val="both"/>
        <w:rPr>
          <w:rFonts w:ascii="Arial" w:hAnsi="Arial" w:cs="Arial"/>
          <w:szCs w:val="32"/>
        </w:rPr>
      </w:pPr>
      <w:r>
        <w:rPr>
          <w:rFonts w:ascii="Arial" w:hAnsi="Arial" w:cs="Arial"/>
          <w:szCs w:val="32"/>
        </w:rPr>
        <w:t>At 30 September 2019, net current assets were $27 M compared to $28 M as at 30 September 2018. This is mainly due to lower receivable of $427k due to lower UGP service charge and lower payables by $404k.</w:t>
      </w:r>
    </w:p>
    <w:p w14:paraId="72086B94" w14:textId="77777777" w:rsidR="00A84170" w:rsidRDefault="00A84170" w:rsidP="00A84170">
      <w:pPr>
        <w:jc w:val="both"/>
        <w:rPr>
          <w:rFonts w:ascii="Arial" w:hAnsi="Arial" w:cs="Arial"/>
          <w:b/>
          <w:szCs w:val="32"/>
        </w:rPr>
      </w:pPr>
    </w:p>
    <w:p w14:paraId="4813F31E" w14:textId="77777777" w:rsidR="00A84170" w:rsidRPr="002F5D2B" w:rsidRDefault="00A84170" w:rsidP="00A84170">
      <w:pPr>
        <w:jc w:val="both"/>
        <w:rPr>
          <w:rFonts w:ascii="Arial" w:hAnsi="Arial" w:cs="Arial"/>
          <w:b/>
          <w:szCs w:val="32"/>
        </w:rPr>
      </w:pPr>
      <w:r w:rsidRPr="002F5D2B">
        <w:rPr>
          <w:rFonts w:ascii="Arial" w:hAnsi="Arial" w:cs="Arial"/>
          <w:b/>
          <w:szCs w:val="32"/>
        </w:rPr>
        <w:t>Capital Works Programme</w:t>
      </w:r>
    </w:p>
    <w:p w14:paraId="4062A488" w14:textId="77777777" w:rsidR="00A84170" w:rsidRPr="002F5D2B" w:rsidRDefault="00A84170" w:rsidP="00A84170">
      <w:pPr>
        <w:jc w:val="both"/>
        <w:rPr>
          <w:rFonts w:ascii="Arial" w:hAnsi="Arial" w:cs="Arial"/>
          <w:b/>
          <w:szCs w:val="32"/>
        </w:rPr>
      </w:pPr>
    </w:p>
    <w:p w14:paraId="234EDF0F" w14:textId="77777777" w:rsidR="00A84170" w:rsidRDefault="00A84170" w:rsidP="00A84170">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 xml:space="preserve">September, the </w:t>
      </w:r>
      <w:r w:rsidRPr="00A46085">
        <w:rPr>
          <w:rFonts w:ascii="Arial" w:hAnsi="Arial" w:cs="Arial"/>
          <w:szCs w:val="32"/>
        </w:rPr>
        <w:t>expenditure</w:t>
      </w:r>
      <w:r>
        <w:rPr>
          <w:rFonts w:ascii="Arial" w:hAnsi="Arial" w:cs="Arial"/>
          <w:szCs w:val="32"/>
        </w:rPr>
        <w:t xml:space="preserve"> on capital works were $1.08 M with further commitments of </w:t>
      </w:r>
      <w:r w:rsidRPr="00BF1AE7">
        <w:rPr>
          <w:rFonts w:ascii="Arial" w:hAnsi="Arial" w:cs="Arial"/>
          <w:szCs w:val="32"/>
        </w:rPr>
        <w:t>$</w:t>
      </w:r>
      <w:r>
        <w:rPr>
          <w:rFonts w:ascii="Arial" w:hAnsi="Arial" w:cs="Arial"/>
          <w:szCs w:val="32"/>
        </w:rPr>
        <w:t xml:space="preserve">3 M which is 32% of a total budget of $12.8 M. </w:t>
      </w:r>
    </w:p>
    <w:p w14:paraId="23CFFA46" w14:textId="71A9AA43" w:rsidR="00A84170" w:rsidRDefault="00A84170" w:rsidP="00A84170">
      <w:pPr>
        <w:jc w:val="both"/>
        <w:rPr>
          <w:rFonts w:ascii="Arial" w:hAnsi="Arial" w:cs="Arial"/>
          <w:szCs w:val="32"/>
        </w:rPr>
      </w:pPr>
    </w:p>
    <w:p w14:paraId="14F5B65E" w14:textId="77777777" w:rsidR="00A84170" w:rsidRDefault="00A84170" w:rsidP="00A84170">
      <w:pPr>
        <w:jc w:val="both"/>
        <w:rPr>
          <w:rFonts w:ascii="Arial" w:hAnsi="Arial" w:cs="Arial"/>
          <w:szCs w:val="32"/>
        </w:rPr>
      </w:pPr>
    </w:p>
    <w:p w14:paraId="7CC10F44" w14:textId="77777777" w:rsidR="00A84170" w:rsidRPr="007337AB" w:rsidRDefault="00A84170" w:rsidP="00A84170">
      <w:pPr>
        <w:jc w:val="both"/>
        <w:rPr>
          <w:rFonts w:ascii="Arial" w:hAnsi="Arial" w:cs="Arial"/>
          <w:b/>
          <w:sz w:val="28"/>
          <w:szCs w:val="28"/>
          <w:lang w:val="en-US"/>
        </w:rPr>
      </w:pPr>
      <w:r w:rsidRPr="007337AB">
        <w:rPr>
          <w:rFonts w:ascii="Arial" w:hAnsi="Arial" w:cs="Arial"/>
          <w:b/>
          <w:sz w:val="28"/>
          <w:szCs w:val="28"/>
          <w:lang w:val="en-US"/>
        </w:rPr>
        <w:t>Conclusion</w:t>
      </w:r>
    </w:p>
    <w:p w14:paraId="15739A9E" w14:textId="77777777" w:rsidR="00A84170" w:rsidRDefault="00A84170" w:rsidP="00A84170">
      <w:pPr>
        <w:jc w:val="both"/>
        <w:rPr>
          <w:rFonts w:ascii="Arial" w:hAnsi="Arial" w:cs="Arial"/>
          <w:szCs w:val="32"/>
        </w:rPr>
      </w:pPr>
    </w:p>
    <w:p w14:paraId="0EFF5D11" w14:textId="77777777" w:rsidR="00A84170" w:rsidRDefault="00A84170" w:rsidP="00A84170">
      <w:pPr>
        <w:jc w:val="both"/>
        <w:rPr>
          <w:rFonts w:ascii="Arial" w:hAnsi="Arial" w:cs="Arial"/>
          <w:szCs w:val="32"/>
        </w:rPr>
      </w:pPr>
      <w:r w:rsidRPr="00DE32AF">
        <w:rPr>
          <w:rFonts w:ascii="Arial" w:hAnsi="Arial" w:cs="Arial"/>
          <w:szCs w:val="32"/>
        </w:rPr>
        <w:t xml:space="preserve">The statement of financial activity </w:t>
      </w:r>
      <w:r>
        <w:rPr>
          <w:rFonts w:ascii="Arial" w:hAnsi="Arial" w:cs="Arial"/>
          <w:szCs w:val="32"/>
        </w:rPr>
        <w:t>for the period ended 30 September</w:t>
      </w:r>
      <w:r w:rsidRPr="00DE32AF">
        <w:rPr>
          <w:rFonts w:ascii="Arial" w:hAnsi="Arial" w:cs="Arial"/>
          <w:szCs w:val="32"/>
        </w:rPr>
        <w:t xml:space="preserve"> 201</w:t>
      </w:r>
      <w:r>
        <w:rPr>
          <w:rFonts w:ascii="Arial" w:hAnsi="Arial" w:cs="Arial"/>
          <w:szCs w:val="32"/>
        </w:rPr>
        <w:t>9</w:t>
      </w:r>
      <w:r w:rsidRPr="00DE32AF">
        <w:rPr>
          <w:rFonts w:ascii="Arial" w:hAnsi="Arial" w:cs="Arial"/>
          <w:szCs w:val="32"/>
        </w:rPr>
        <w:t xml:space="preserve"> indicates that operating expenses are under the year-to-date budget by </w:t>
      </w:r>
      <w:r>
        <w:rPr>
          <w:rFonts w:ascii="Arial" w:hAnsi="Arial" w:cs="Arial"/>
          <w:szCs w:val="32"/>
        </w:rPr>
        <w:t>4.5% or $316k</w:t>
      </w:r>
      <w:r w:rsidRPr="00DE32AF">
        <w:rPr>
          <w:rFonts w:ascii="Arial" w:hAnsi="Arial" w:cs="Arial"/>
          <w:szCs w:val="32"/>
        </w:rPr>
        <w:t>, while revenue is above the Budget</w:t>
      </w:r>
      <w:r>
        <w:rPr>
          <w:rFonts w:ascii="Arial" w:hAnsi="Arial" w:cs="Arial"/>
          <w:szCs w:val="32"/>
        </w:rPr>
        <w:t xml:space="preserve"> by 1.1% or $318k</w:t>
      </w:r>
      <w:r w:rsidRPr="00DE32AF">
        <w:rPr>
          <w:rFonts w:ascii="Arial" w:hAnsi="Arial" w:cs="Arial"/>
          <w:szCs w:val="32"/>
        </w:rPr>
        <w:t>.</w:t>
      </w:r>
    </w:p>
    <w:p w14:paraId="75A21B75" w14:textId="77777777" w:rsidR="00A84170" w:rsidRDefault="00A84170" w:rsidP="00A84170">
      <w:pPr>
        <w:jc w:val="both"/>
        <w:rPr>
          <w:rFonts w:ascii="Arial" w:hAnsi="Arial" w:cs="Arial"/>
          <w:b/>
          <w:szCs w:val="32"/>
          <w:lang w:val="en-US"/>
        </w:rPr>
      </w:pPr>
    </w:p>
    <w:p w14:paraId="67043FE1" w14:textId="77777777" w:rsidR="00A84170" w:rsidRPr="00AD73CC" w:rsidRDefault="00A84170" w:rsidP="00A84170">
      <w:pPr>
        <w:jc w:val="both"/>
        <w:rPr>
          <w:rFonts w:ascii="Arial" w:hAnsi="Arial" w:cs="Arial"/>
          <w:b/>
          <w:szCs w:val="32"/>
          <w:lang w:val="en-US"/>
        </w:rPr>
      </w:pPr>
      <w:r w:rsidRPr="00AD73CC">
        <w:rPr>
          <w:rFonts w:ascii="Arial" w:hAnsi="Arial" w:cs="Arial"/>
          <w:b/>
          <w:szCs w:val="32"/>
          <w:lang w:val="en-US"/>
        </w:rPr>
        <w:t>Key Relevant Previous Council Decisions:</w:t>
      </w:r>
    </w:p>
    <w:p w14:paraId="291375A1" w14:textId="77777777" w:rsidR="00A84170" w:rsidRPr="00AD73CC" w:rsidRDefault="00A84170" w:rsidP="00A84170">
      <w:pPr>
        <w:jc w:val="both"/>
        <w:rPr>
          <w:rFonts w:ascii="Arial" w:hAnsi="Arial" w:cs="Arial"/>
          <w:szCs w:val="32"/>
          <w:lang w:val="en-US"/>
        </w:rPr>
      </w:pPr>
    </w:p>
    <w:p w14:paraId="6A9461A0" w14:textId="77777777" w:rsidR="00A84170" w:rsidRPr="00AD73CC" w:rsidRDefault="00A84170" w:rsidP="00A84170">
      <w:pPr>
        <w:jc w:val="both"/>
        <w:rPr>
          <w:rFonts w:ascii="Arial" w:hAnsi="Arial" w:cs="Arial"/>
          <w:szCs w:val="32"/>
          <w:lang w:val="en-US"/>
        </w:rPr>
      </w:pPr>
      <w:r>
        <w:rPr>
          <w:rFonts w:ascii="Arial" w:hAnsi="Arial" w:cs="Arial"/>
          <w:szCs w:val="32"/>
          <w:lang w:val="en-US"/>
        </w:rPr>
        <w:t>Nil.</w:t>
      </w:r>
    </w:p>
    <w:p w14:paraId="5972238C" w14:textId="77777777" w:rsidR="00A84170" w:rsidRPr="00AD73CC" w:rsidRDefault="00A84170" w:rsidP="00A84170">
      <w:pPr>
        <w:jc w:val="both"/>
        <w:rPr>
          <w:rFonts w:ascii="Arial" w:hAnsi="Arial" w:cs="Arial"/>
          <w:szCs w:val="32"/>
          <w:lang w:val="en-US"/>
        </w:rPr>
      </w:pPr>
    </w:p>
    <w:p w14:paraId="0ACA8555" w14:textId="77777777" w:rsidR="00A84170" w:rsidRDefault="00A84170" w:rsidP="00A84170">
      <w:pPr>
        <w:jc w:val="both"/>
        <w:rPr>
          <w:rFonts w:ascii="Arial" w:hAnsi="Arial" w:cs="Arial"/>
          <w:b/>
          <w:sz w:val="28"/>
          <w:szCs w:val="32"/>
          <w:lang w:val="en-US"/>
        </w:rPr>
      </w:pPr>
    </w:p>
    <w:p w14:paraId="1669CEB2"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Consultation</w:t>
      </w:r>
    </w:p>
    <w:p w14:paraId="742B3AB5" w14:textId="77777777" w:rsidR="00A84170" w:rsidRPr="00AD73CC" w:rsidRDefault="00A84170" w:rsidP="00A84170">
      <w:pPr>
        <w:jc w:val="both"/>
        <w:rPr>
          <w:rFonts w:ascii="Arial" w:hAnsi="Arial" w:cs="Arial"/>
          <w:b/>
          <w:szCs w:val="32"/>
          <w:lang w:val="en-US"/>
        </w:rPr>
      </w:pPr>
    </w:p>
    <w:p w14:paraId="39782CDD" w14:textId="77777777" w:rsidR="00A84170" w:rsidRPr="003665D9" w:rsidRDefault="00A84170" w:rsidP="00A84170">
      <w:pPr>
        <w:tabs>
          <w:tab w:val="left" w:pos="4820"/>
        </w:tabs>
        <w:jc w:val="both"/>
        <w:rPr>
          <w:rFonts w:ascii="Arial" w:hAnsi="Arial" w:cs="Arial"/>
          <w:szCs w:val="32"/>
          <w:lang w:val="en-US"/>
        </w:rPr>
      </w:pPr>
      <w:r>
        <w:rPr>
          <w:rFonts w:ascii="Arial" w:hAnsi="Arial" w:cs="Arial"/>
          <w:szCs w:val="32"/>
          <w:lang w:val="en-US"/>
        </w:rPr>
        <w:t>N/A</w:t>
      </w:r>
    </w:p>
    <w:p w14:paraId="525DDE8B" w14:textId="77777777" w:rsidR="00A84170" w:rsidRDefault="00A84170" w:rsidP="00A84170">
      <w:pPr>
        <w:jc w:val="both"/>
        <w:rPr>
          <w:rFonts w:ascii="Arial" w:hAnsi="Arial" w:cs="Arial"/>
          <w:szCs w:val="32"/>
          <w:lang w:val="en-US"/>
        </w:rPr>
      </w:pPr>
    </w:p>
    <w:p w14:paraId="762F668A"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137DB97E" w14:textId="77777777" w:rsidR="00A84170" w:rsidRPr="00AD73CC" w:rsidRDefault="00A84170" w:rsidP="00A84170">
      <w:pPr>
        <w:jc w:val="both"/>
        <w:rPr>
          <w:rFonts w:ascii="Arial" w:hAnsi="Arial" w:cs="Arial"/>
          <w:b/>
          <w:szCs w:val="32"/>
          <w:lang w:val="en-US"/>
        </w:rPr>
      </w:pPr>
    </w:p>
    <w:p w14:paraId="5941C5E7" w14:textId="77777777" w:rsidR="00A84170" w:rsidRDefault="00A84170" w:rsidP="00A84170">
      <w:pPr>
        <w:jc w:val="both"/>
        <w:rPr>
          <w:rFonts w:ascii="Arial" w:hAnsi="Arial" w:cs="Arial"/>
          <w:szCs w:val="32"/>
          <w:lang w:val="en-US"/>
        </w:rPr>
      </w:pPr>
      <w:r w:rsidRPr="003665D9">
        <w:rPr>
          <w:rFonts w:ascii="Arial" w:hAnsi="Arial" w:cs="Arial"/>
          <w:szCs w:val="32"/>
          <w:lang w:val="en-US"/>
        </w:rPr>
        <w:t>As outlined in the Monthly Financial Report.</w:t>
      </w:r>
    </w:p>
    <w:p w14:paraId="4B52126C" w14:textId="77777777" w:rsidR="00A84170" w:rsidRDefault="00A84170" w:rsidP="00A84170">
      <w:pPr>
        <w:rPr>
          <w:rFonts w:ascii="Arial" w:hAnsi="Arial" w:cs="Arial"/>
          <w:b/>
          <w:sz w:val="28"/>
          <w:szCs w:val="32"/>
          <w:lang w:val="en-US"/>
        </w:rPr>
      </w:pPr>
      <w:r>
        <w:rPr>
          <w:rFonts w:ascii="Arial" w:hAnsi="Arial" w:cs="Arial"/>
          <w:b/>
          <w:sz w:val="28"/>
          <w:szCs w:val="32"/>
          <w:lang w:val="en-US"/>
        </w:rPr>
        <w:br w:type="page"/>
      </w:r>
    </w:p>
    <w:p w14:paraId="69946A45" w14:textId="468882BE" w:rsidR="003348DB" w:rsidRPr="00012C59" w:rsidRDefault="003348DB" w:rsidP="003348D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6" w:name="_Toc22222474"/>
      <w:r>
        <w:rPr>
          <w:rFonts w:ascii="Arial" w:hAnsi="Arial" w:cs="Arial"/>
          <w:sz w:val="24"/>
          <w:szCs w:val="24"/>
          <w:u w:val="none"/>
        </w:rPr>
        <w:lastRenderedPageBreak/>
        <w:t xml:space="preserve">Monthly Investment Report – </w:t>
      </w:r>
      <w:r w:rsidR="005508C0">
        <w:rPr>
          <w:rFonts w:ascii="Arial" w:hAnsi="Arial" w:cs="Arial"/>
          <w:sz w:val="24"/>
          <w:szCs w:val="24"/>
          <w:u w:val="none"/>
        </w:rPr>
        <w:t>September</w:t>
      </w:r>
      <w:r>
        <w:rPr>
          <w:rFonts w:ascii="Arial" w:hAnsi="Arial" w:cs="Arial"/>
          <w:sz w:val="24"/>
          <w:szCs w:val="24"/>
          <w:u w:val="none"/>
        </w:rPr>
        <w:t xml:space="preserve"> 2019</w:t>
      </w:r>
      <w:bookmarkEnd w:id="56"/>
    </w:p>
    <w:p w14:paraId="7DBDD465"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093"/>
      </w:tblGrid>
      <w:tr w:rsidR="005508C0" w:rsidRPr="005508C0" w14:paraId="17F0E23E" w14:textId="77777777" w:rsidTr="00E82EED">
        <w:tc>
          <w:tcPr>
            <w:tcW w:w="2127" w:type="dxa"/>
            <w:shd w:val="clear" w:color="auto" w:fill="auto"/>
          </w:tcPr>
          <w:p w14:paraId="32B1B94D"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Council</w:t>
            </w:r>
          </w:p>
        </w:tc>
        <w:tc>
          <w:tcPr>
            <w:tcW w:w="6294" w:type="dxa"/>
            <w:shd w:val="clear" w:color="auto" w:fill="auto"/>
          </w:tcPr>
          <w:p w14:paraId="671E7EBC"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cs="Arial"/>
                <w:sz w:val="22"/>
                <w:szCs w:val="24"/>
                <w:lang w:val="en-GB"/>
              </w:rPr>
              <w:t>22 October 2019</w:t>
            </w:r>
          </w:p>
        </w:tc>
      </w:tr>
      <w:tr w:rsidR="005508C0" w:rsidRPr="005508C0" w14:paraId="1F25FC1A" w14:textId="77777777" w:rsidTr="00E82EED">
        <w:tc>
          <w:tcPr>
            <w:tcW w:w="2127" w:type="dxa"/>
            <w:shd w:val="clear" w:color="auto" w:fill="auto"/>
          </w:tcPr>
          <w:p w14:paraId="0F24263D"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Applicant</w:t>
            </w:r>
          </w:p>
        </w:tc>
        <w:tc>
          <w:tcPr>
            <w:tcW w:w="6294" w:type="dxa"/>
            <w:shd w:val="clear" w:color="auto" w:fill="auto"/>
          </w:tcPr>
          <w:p w14:paraId="78DBB119"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cs="Arial"/>
                <w:sz w:val="22"/>
                <w:szCs w:val="24"/>
                <w:lang w:val="en-GB"/>
              </w:rPr>
              <w:t>City of Nedlands</w:t>
            </w:r>
          </w:p>
        </w:tc>
      </w:tr>
      <w:tr w:rsidR="005508C0" w:rsidRPr="005508C0" w14:paraId="5D923F1E" w14:textId="77777777" w:rsidTr="00E82EED">
        <w:tc>
          <w:tcPr>
            <w:tcW w:w="2127" w:type="dxa"/>
            <w:shd w:val="clear" w:color="auto" w:fill="auto"/>
          </w:tcPr>
          <w:p w14:paraId="0F453A34"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b/>
                <w:sz w:val="22"/>
                <w:szCs w:val="24"/>
                <w:lang w:val="en-GB"/>
              </w:rPr>
              <w:t>Employee Disclosure under section 5.70 Local Government Act</w:t>
            </w:r>
          </w:p>
        </w:tc>
        <w:tc>
          <w:tcPr>
            <w:tcW w:w="6294" w:type="dxa"/>
            <w:shd w:val="clear" w:color="auto" w:fill="auto"/>
          </w:tcPr>
          <w:p w14:paraId="6DD69EAD"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sz w:val="22"/>
                <w:szCs w:val="24"/>
                <w:lang w:val="en-GB"/>
              </w:rPr>
              <w:t>Nil.</w:t>
            </w:r>
          </w:p>
        </w:tc>
      </w:tr>
      <w:tr w:rsidR="005508C0" w:rsidRPr="005508C0" w14:paraId="0B9D16D0" w14:textId="77777777" w:rsidTr="00E82EED">
        <w:tc>
          <w:tcPr>
            <w:tcW w:w="2127" w:type="dxa"/>
            <w:shd w:val="clear" w:color="auto" w:fill="auto"/>
          </w:tcPr>
          <w:p w14:paraId="4E8C4DDF"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Director</w:t>
            </w:r>
          </w:p>
        </w:tc>
        <w:tc>
          <w:tcPr>
            <w:tcW w:w="6294" w:type="dxa"/>
            <w:shd w:val="clear" w:color="auto" w:fill="auto"/>
          </w:tcPr>
          <w:p w14:paraId="77943408"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cs="Arial"/>
                <w:sz w:val="22"/>
                <w:szCs w:val="24"/>
                <w:lang w:val="en-GB"/>
              </w:rPr>
              <w:t>Lorraine Driscoll – Director Corporate &amp; Strategy</w:t>
            </w:r>
          </w:p>
        </w:tc>
      </w:tr>
      <w:tr w:rsidR="005508C0" w:rsidRPr="005508C0" w14:paraId="0775B83B" w14:textId="77777777" w:rsidTr="00E82EED">
        <w:tc>
          <w:tcPr>
            <w:tcW w:w="2127" w:type="dxa"/>
            <w:shd w:val="clear" w:color="auto" w:fill="auto"/>
          </w:tcPr>
          <w:p w14:paraId="2480DF70"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CEO</w:t>
            </w:r>
          </w:p>
        </w:tc>
        <w:tc>
          <w:tcPr>
            <w:tcW w:w="6294" w:type="dxa"/>
            <w:shd w:val="clear" w:color="auto" w:fill="auto"/>
          </w:tcPr>
          <w:p w14:paraId="7F08962A" w14:textId="77777777" w:rsidR="005508C0" w:rsidRPr="00E82EED" w:rsidRDefault="005508C0" w:rsidP="005508C0">
            <w:pPr>
              <w:rPr>
                <w:rFonts w:ascii="Arial" w:eastAsia="Calibri" w:hAnsi="Arial" w:cs="Arial"/>
                <w:sz w:val="22"/>
                <w:szCs w:val="32"/>
                <w:lang w:val="en-US"/>
              </w:rPr>
            </w:pPr>
            <w:r w:rsidRPr="00E82EED">
              <w:rPr>
                <w:rFonts w:ascii="Arial" w:eastAsia="Calibri" w:hAnsi="Arial" w:cs="Arial"/>
                <w:sz w:val="22"/>
                <w:szCs w:val="32"/>
                <w:lang w:val="en-US"/>
              </w:rPr>
              <w:t>Mark Goodlet</w:t>
            </w:r>
          </w:p>
        </w:tc>
      </w:tr>
      <w:tr w:rsidR="005508C0" w:rsidRPr="005508C0" w14:paraId="0CD6B62A" w14:textId="77777777" w:rsidTr="00E82EED">
        <w:tc>
          <w:tcPr>
            <w:tcW w:w="2127" w:type="dxa"/>
            <w:shd w:val="clear" w:color="auto" w:fill="auto"/>
          </w:tcPr>
          <w:p w14:paraId="4A29635C"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Attachments</w:t>
            </w:r>
          </w:p>
        </w:tc>
        <w:tc>
          <w:tcPr>
            <w:tcW w:w="6294" w:type="dxa"/>
            <w:shd w:val="clear" w:color="auto" w:fill="auto"/>
          </w:tcPr>
          <w:p w14:paraId="30D5958B" w14:textId="5F22C7BC" w:rsidR="005508C0" w:rsidRPr="00E82EED" w:rsidRDefault="005508C0" w:rsidP="00B67772">
            <w:pPr>
              <w:numPr>
                <w:ilvl w:val="0"/>
                <w:numId w:val="15"/>
              </w:numPr>
              <w:ind w:left="253" w:hanging="253"/>
              <w:rPr>
                <w:rFonts w:ascii="Arial" w:eastAsia="Calibri" w:hAnsi="Arial" w:cs="Arial"/>
                <w:sz w:val="22"/>
                <w:szCs w:val="32"/>
                <w:lang w:val="en-US"/>
              </w:rPr>
            </w:pPr>
            <w:r w:rsidRPr="00E82EED">
              <w:rPr>
                <w:rFonts w:ascii="Arial" w:eastAsia="Calibri" w:hAnsi="Arial" w:cs="Arial"/>
                <w:sz w:val="22"/>
                <w:szCs w:val="32"/>
                <w:lang w:val="en-US"/>
              </w:rPr>
              <w:t>Investment Report for the period ended 30 September 2019</w:t>
            </w:r>
          </w:p>
        </w:tc>
      </w:tr>
    </w:tbl>
    <w:p w14:paraId="2417135F" w14:textId="77777777" w:rsidR="005508C0" w:rsidRPr="005508C0" w:rsidRDefault="005508C0" w:rsidP="005508C0">
      <w:pPr>
        <w:jc w:val="both"/>
        <w:rPr>
          <w:rFonts w:ascii="Arial" w:eastAsia="Calibri" w:hAnsi="Arial" w:cs="Arial"/>
          <w:szCs w:val="24"/>
        </w:rPr>
      </w:pPr>
    </w:p>
    <w:p w14:paraId="244EDA23"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Executive Summary</w:t>
      </w:r>
    </w:p>
    <w:p w14:paraId="00133428" w14:textId="77777777" w:rsidR="005508C0" w:rsidRPr="005508C0" w:rsidRDefault="005508C0" w:rsidP="005508C0">
      <w:pPr>
        <w:jc w:val="both"/>
        <w:rPr>
          <w:rFonts w:ascii="Arial" w:eastAsia="Calibri" w:hAnsi="Arial" w:cs="Arial"/>
          <w:b/>
          <w:szCs w:val="32"/>
          <w:lang w:val="en-US"/>
        </w:rPr>
      </w:pPr>
    </w:p>
    <w:p w14:paraId="7BC481EC" w14:textId="77777777" w:rsidR="005508C0" w:rsidRPr="005508C0" w:rsidRDefault="005508C0" w:rsidP="005508C0">
      <w:pPr>
        <w:autoSpaceDE w:val="0"/>
        <w:autoSpaceDN w:val="0"/>
        <w:adjustRightInd w:val="0"/>
        <w:rPr>
          <w:rFonts w:ascii="Arial" w:eastAsia="Calibri" w:hAnsi="Arial" w:cs="Arial"/>
          <w:b/>
          <w:sz w:val="28"/>
          <w:szCs w:val="32"/>
          <w:lang w:val="en-US"/>
        </w:rPr>
      </w:pPr>
      <w:r w:rsidRPr="005508C0">
        <w:rPr>
          <w:rFonts w:ascii="Arial" w:eastAsia="Calibri" w:hAnsi="Arial" w:cs="Arial"/>
          <w:szCs w:val="24"/>
          <w:lang w:val="en-GB"/>
        </w:rPr>
        <w:t>In accordance with the Council’s Investment Policy, Administration is required to present a summary of investments to Council on a monthly basis.</w:t>
      </w:r>
    </w:p>
    <w:p w14:paraId="3CB93F0F" w14:textId="09C43622" w:rsidR="005508C0" w:rsidRDefault="005508C0" w:rsidP="005508C0">
      <w:pPr>
        <w:jc w:val="both"/>
        <w:rPr>
          <w:rFonts w:ascii="Arial" w:eastAsia="Calibri" w:hAnsi="Arial" w:cs="Arial"/>
          <w:b/>
          <w:sz w:val="28"/>
          <w:szCs w:val="32"/>
          <w:lang w:val="en-US"/>
        </w:rPr>
      </w:pPr>
    </w:p>
    <w:p w14:paraId="475D72F8" w14:textId="77777777" w:rsidR="005508C0" w:rsidRPr="005508C0" w:rsidRDefault="005508C0" w:rsidP="005508C0">
      <w:pPr>
        <w:jc w:val="both"/>
        <w:rPr>
          <w:rFonts w:ascii="Arial" w:eastAsia="Calibri" w:hAnsi="Arial" w:cs="Arial"/>
          <w:b/>
          <w:sz w:val="28"/>
          <w:szCs w:val="32"/>
          <w:lang w:val="en-US"/>
        </w:rPr>
      </w:pPr>
    </w:p>
    <w:p w14:paraId="29B50189"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Recommendation to Council</w:t>
      </w:r>
    </w:p>
    <w:p w14:paraId="2008AB81" w14:textId="77777777" w:rsidR="005508C0" w:rsidRPr="005508C0" w:rsidRDefault="005508C0" w:rsidP="005508C0">
      <w:pPr>
        <w:jc w:val="both"/>
        <w:rPr>
          <w:rFonts w:ascii="Arial" w:eastAsia="Calibri" w:hAnsi="Arial" w:cs="Arial"/>
          <w:b/>
          <w:szCs w:val="32"/>
          <w:lang w:val="en-US"/>
        </w:rPr>
      </w:pPr>
    </w:p>
    <w:p w14:paraId="07A83953" w14:textId="77777777" w:rsidR="005508C0" w:rsidRPr="005508C0" w:rsidRDefault="005508C0" w:rsidP="005508C0">
      <w:pPr>
        <w:jc w:val="both"/>
        <w:rPr>
          <w:rFonts w:ascii="Arial" w:eastAsia="Calibri" w:hAnsi="Arial" w:cs="Arial"/>
          <w:b/>
          <w:szCs w:val="32"/>
          <w:lang w:val="en-US"/>
        </w:rPr>
      </w:pPr>
      <w:r w:rsidRPr="005508C0">
        <w:rPr>
          <w:rFonts w:ascii="Arial" w:eastAsia="Calibri" w:hAnsi="Arial" w:cs="Arial"/>
          <w:b/>
          <w:szCs w:val="32"/>
          <w:lang w:val="en-US"/>
        </w:rPr>
        <w:t>Council receives the Investment Report for the period ended 30 September 2019.</w:t>
      </w:r>
    </w:p>
    <w:p w14:paraId="5BABE73D" w14:textId="77777777" w:rsidR="005508C0" w:rsidRPr="005508C0" w:rsidRDefault="005508C0" w:rsidP="005508C0">
      <w:pPr>
        <w:jc w:val="both"/>
        <w:rPr>
          <w:rFonts w:ascii="Arial" w:eastAsia="Calibri" w:hAnsi="Arial" w:cs="Arial"/>
          <w:szCs w:val="24"/>
        </w:rPr>
      </w:pPr>
    </w:p>
    <w:p w14:paraId="6CD2F0F0" w14:textId="77777777" w:rsidR="005508C0" w:rsidRPr="005508C0" w:rsidRDefault="005508C0" w:rsidP="005508C0">
      <w:pPr>
        <w:jc w:val="both"/>
        <w:rPr>
          <w:rFonts w:ascii="Arial" w:eastAsia="Calibri" w:hAnsi="Arial" w:cs="Arial"/>
          <w:szCs w:val="24"/>
        </w:rPr>
      </w:pPr>
    </w:p>
    <w:p w14:paraId="737228F6"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Discussion/Overview</w:t>
      </w:r>
    </w:p>
    <w:p w14:paraId="7D9A5648" w14:textId="77777777" w:rsidR="005508C0" w:rsidRPr="005508C0" w:rsidRDefault="005508C0" w:rsidP="005508C0">
      <w:pPr>
        <w:jc w:val="both"/>
        <w:rPr>
          <w:rFonts w:ascii="Arial" w:eastAsia="Calibri" w:hAnsi="Arial" w:cs="Arial"/>
          <w:b/>
          <w:sz w:val="28"/>
          <w:szCs w:val="32"/>
          <w:lang w:val="en-US"/>
        </w:rPr>
      </w:pPr>
    </w:p>
    <w:p w14:paraId="24ECFE2C" w14:textId="77777777" w:rsidR="005508C0" w:rsidRPr="005508C0" w:rsidRDefault="005508C0" w:rsidP="005508C0">
      <w:pPr>
        <w:jc w:val="both"/>
        <w:rPr>
          <w:rFonts w:ascii="Arial" w:eastAsia="Calibri" w:hAnsi="Arial" w:cs="Arial"/>
          <w:szCs w:val="24"/>
          <w:lang w:val="en-US"/>
        </w:rPr>
      </w:pPr>
      <w:r w:rsidRPr="005508C0">
        <w:rPr>
          <w:rFonts w:ascii="Arial" w:eastAsia="Calibri" w:hAnsi="Arial" w:cs="Arial"/>
          <w:szCs w:val="24"/>
          <w:lang w:val="en-US"/>
        </w:rPr>
        <w:t>Council’s Investment of Funds report meets the requirements of Section 6.14 of the Local Government Act 1995.</w:t>
      </w:r>
    </w:p>
    <w:p w14:paraId="32DF94C2" w14:textId="77777777" w:rsidR="005508C0" w:rsidRPr="005508C0" w:rsidRDefault="005508C0" w:rsidP="005508C0">
      <w:pPr>
        <w:jc w:val="both"/>
        <w:rPr>
          <w:rFonts w:ascii="Arial" w:eastAsia="Calibri" w:hAnsi="Arial" w:cs="Arial"/>
          <w:b/>
          <w:sz w:val="28"/>
          <w:szCs w:val="32"/>
          <w:lang w:val="en-US"/>
        </w:rPr>
      </w:pPr>
    </w:p>
    <w:p w14:paraId="465AA7D9"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 and optimum yields without compromising on risk management.</w:t>
      </w:r>
    </w:p>
    <w:p w14:paraId="1EE613B7" w14:textId="77777777" w:rsidR="005508C0" w:rsidRPr="005508C0" w:rsidRDefault="005508C0" w:rsidP="005508C0">
      <w:pPr>
        <w:jc w:val="both"/>
        <w:rPr>
          <w:rFonts w:ascii="Arial" w:eastAsia="Calibri" w:hAnsi="Arial" w:cs="Arial"/>
          <w:b/>
          <w:szCs w:val="32"/>
          <w:lang w:val="en-US"/>
        </w:rPr>
      </w:pPr>
    </w:p>
    <w:p w14:paraId="7B8F0BD3" w14:textId="77777777" w:rsidR="005508C0" w:rsidRPr="005508C0" w:rsidRDefault="005508C0" w:rsidP="005508C0">
      <w:pPr>
        <w:jc w:val="both"/>
        <w:rPr>
          <w:rFonts w:ascii="Arial" w:eastAsia="Calibri" w:hAnsi="Arial" w:cs="Arial"/>
          <w:bCs/>
          <w:szCs w:val="32"/>
        </w:rPr>
      </w:pPr>
      <w:r w:rsidRPr="005508C0">
        <w:rPr>
          <w:rFonts w:ascii="Arial" w:eastAsia="Calibri" w:hAnsi="Arial" w:cs="Arial"/>
          <w:szCs w:val="32"/>
        </w:rPr>
        <w:t xml:space="preserve">The Investment Summary shows that as at 30 September </w:t>
      </w:r>
      <w:r w:rsidRPr="005508C0">
        <w:rPr>
          <w:rFonts w:ascii="Arial" w:eastAsia="Calibri" w:hAnsi="Arial" w:cs="Arial"/>
          <w:bCs/>
          <w:szCs w:val="32"/>
        </w:rPr>
        <w:t>2019</w:t>
      </w:r>
      <w:r w:rsidRPr="005508C0">
        <w:rPr>
          <w:rFonts w:ascii="Arial" w:eastAsia="Calibri" w:hAnsi="Arial" w:cs="Arial"/>
          <w:szCs w:val="32"/>
        </w:rPr>
        <w:t xml:space="preserve"> the City held the following funds in investments:</w:t>
      </w:r>
    </w:p>
    <w:p w14:paraId="39C58E45" w14:textId="77777777" w:rsidR="005508C0" w:rsidRPr="005508C0" w:rsidRDefault="005508C0" w:rsidP="005508C0">
      <w:pPr>
        <w:jc w:val="both"/>
        <w:rPr>
          <w:rFonts w:ascii="Arial" w:eastAsia="Calibri" w:hAnsi="Arial" w:cs="Arial"/>
          <w:szCs w:val="32"/>
        </w:rPr>
      </w:pPr>
    </w:p>
    <w:p w14:paraId="6AEFC734" w14:textId="77777777" w:rsidR="005508C0" w:rsidRPr="005508C0" w:rsidRDefault="005508C0" w:rsidP="005508C0">
      <w:pPr>
        <w:tabs>
          <w:tab w:val="left" w:pos="2127"/>
          <w:tab w:val="right" w:pos="3969"/>
        </w:tabs>
        <w:jc w:val="both"/>
        <w:rPr>
          <w:rFonts w:ascii="Arial" w:eastAsia="Calibri" w:hAnsi="Arial" w:cs="Arial"/>
          <w:szCs w:val="32"/>
        </w:rPr>
      </w:pPr>
      <w:r w:rsidRPr="005508C0">
        <w:rPr>
          <w:rFonts w:ascii="Arial" w:eastAsia="Calibri" w:hAnsi="Arial" w:cs="Arial"/>
          <w:szCs w:val="32"/>
        </w:rPr>
        <w:t>Municipal Funds</w:t>
      </w:r>
      <w:r w:rsidRPr="005508C0">
        <w:rPr>
          <w:rFonts w:ascii="Arial" w:eastAsia="Calibri" w:hAnsi="Arial" w:cs="Arial"/>
          <w:szCs w:val="32"/>
        </w:rPr>
        <w:tab/>
        <w:t xml:space="preserve">$ </w:t>
      </w:r>
      <w:r w:rsidRPr="005508C0">
        <w:rPr>
          <w:rFonts w:ascii="Arial" w:eastAsia="Calibri" w:hAnsi="Arial" w:cs="Arial"/>
          <w:szCs w:val="32"/>
        </w:rPr>
        <w:tab/>
        <w:t>15,051,187.09</w:t>
      </w:r>
    </w:p>
    <w:p w14:paraId="0BBA0370" w14:textId="77777777" w:rsidR="005508C0" w:rsidRPr="005508C0" w:rsidRDefault="005508C0" w:rsidP="005508C0">
      <w:pPr>
        <w:tabs>
          <w:tab w:val="left" w:pos="2127"/>
          <w:tab w:val="right" w:pos="3969"/>
        </w:tabs>
        <w:jc w:val="both"/>
        <w:rPr>
          <w:rFonts w:ascii="Arial" w:eastAsia="Calibri" w:hAnsi="Arial" w:cs="Arial"/>
          <w:szCs w:val="32"/>
          <w:u w:val="single"/>
        </w:rPr>
      </w:pPr>
      <w:r w:rsidRPr="005508C0">
        <w:rPr>
          <w:rFonts w:ascii="Arial" w:eastAsia="Calibri" w:hAnsi="Arial" w:cs="Arial"/>
          <w:szCs w:val="32"/>
        </w:rPr>
        <w:t>Reserve Funds</w:t>
      </w:r>
      <w:r w:rsidRPr="005508C0">
        <w:rPr>
          <w:rFonts w:ascii="Arial" w:eastAsia="Calibri" w:hAnsi="Arial" w:cs="Arial"/>
          <w:szCs w:val="32"/>
        </w:rPr>
        <w:tab/>
      </w:r>
      <w:r w:rsidRPr="005508C0">
        <w:rPr>
          <w:rFonts w:ascii="Arial" w:eastAsia="Calibri" w:hAnsi="Arial" w:cs="Arial"/>
          <w:szCs w:val="32"/>
          <w:u w:val="single"/>
        </w:rPr>
        <w:t xml:space="preserve">$ </w:t>
      </w:r>
      <w:r w:rsidRPr="005508C0">
        <w:rPr>
          <w:rFonts w:ascii="Arial" w:eastAsia="Calibri" w:hAnsi="Arial" w:cs="Arial"/>
          <w:szCs w:val="32"/>
          <w:u w:val="single"/>
        </w:rPr>
        <w:tab/>
        <w:t>6,585,966.16</w:t>
      </w:r>
    </w:p>
    <w:p w14:paraId="7A22A8BD" w14:textId="77777777" w:rsidR="005508C0" w:rsidRPr="005508C0" w:rsidRDefault="005508C0" w:rsidP="005508C0">
      <w:pPr>
        <w:tabs>
          <w:tab w:val="left" w:pos="2127"/>
          <w:tab w:val="right" w:pos="3969"/>
        </w:tabs>
        <w:jc w:val="both"/>
        <w:rPr>
          <w:rFonts w:ascii="Arial" w:eastAsia="Calibri" w:hAnsi="Arial" w:cs="Arial"/>
          <w:szCs w:val="32"/>
          <w:u w:val="double"/>
        </w:rPr>
      </w:pPr>
      <w:r w:rsidRPr="005508C0">
        <w:rPr>
          <w:rFonts w:ascii="Arial" w:eastAsia="Calibri" w:hAnsi="Arial" w:cs="Arial"/>
          <w:szCs w:val="32"/>
        </w:rPr>
        <w:t>Total</w:t>
      </w:r>
      <w:r w:rsidRPr="005508C0">
        <w:rPr>
          <w:rFonts w:ascii="Arial" w:eastAsia="Calibri" w:hAnsi="Arial" w:cs="Arial"/>
          <w:szCs w:val="32"/>
        </w:rPr>
        <w:tab/>
      </w:r>
      <w:r w:rsidRPr="005508C0">
        <w:rPr>
          <w:rFonts w:ascii="Arial" w:eastAsia="Calibri" w:hAnsi="Arial" w:cs="Arial"/>
          <w:szCs w:val="32"/>
          <w:u w:val="double"/>
        </w:rPr>
        <w:t xml:space="preserve">$ </w:t>
      </w:r>
      <w:r w:rsidRPr="005508C0">
        <w:rPr>
          <w:rFonts w:ascii="Arial" w:eastAsia="Calibri" w:hAnsi="Arial" w:cs="Arial"/>
          <w:szCs w:val="32"/>
          <w:u w:val="double"/>
        </w:rPr>
        <w:tab/>
        <w:t xml:space="preserve">21,637,153.24 </w:t>
      </w:r>
    </w:p>
    <w:p w14:paraId="1EB05EB0" w14:textId="77777777" w:rsidR="005508C0" w:rsidRPr="005508C0" w:rsidRDefault="005508C0" w:rsidP="005508C0">
      <w:pPr>
        <w:tabs>
          <w:tab w:val="left" w:pos="2127"/>
          <w:tab w:val="right" w:pos="3969"/>
        </w:tabs>
        <w:jc w:val="both"/>
        <w:rPr>
          <w:rFonts w:ascii="Arial" w:eastAsia="Calibri" w:hAnsi="Arial" w:cs="Arial"/>
          <w:szCs w:val="32"/>
        </w:rPr>
      </w:pPr>
    </w:p>
    <w:p w14:paraId="6F2D3B82" w14:textId="71C8257A" w:rsidR="005508C0" w:rsidRDefault="005508C0" w:rsidP="005508C0">
      <w:pPr>
        <w:jc w:val="both"/>
        <w:rPr>
          <w:rFonts w:ascii="Arial" w:eastAsia="Calibri" w:hAnsi="Arial" w:cs="Arial"/>
          <w:szCs w:val="32"/>
        </w:rPr>
      </w:pPr>
      <w:r w:rsidRPr="005508C0">
        <w:rPr>
          <w:rFonts w:ascii="Arial" w:eastAsia="Calibri" w:hAnsi="Arial" w:cs="Arial"/>
          <w:szCs w:val="32"/>
        </w:rPr>
        <w:t>The total interest earned from investments as at 30 September 2019 was $46,382.32.</w:t>
      </w:r>
    </w:p>
    <w:p w14:paraId="2652A3F2" w14:textId="4B6840AC" w:rsidR="005508C0" w:rsidRDefault="005508C0" w:rsidP="005508C0">
      <w:pPr>
        <w:jc w:val="both"/>
        <w:rPr>
          <w:rFonts w:ascii="Arial" w:eastAsia="Calibri" w:hAnsi="Arial" w:cs="Arial"/>
          <w:szCs w:val="32"/>
        </w:rPr>
      </w:pPr>
    </w:p>
    <w:p w14:paraId="7985E471" w14:textId="2099BAB7" w:rsidR="005508C0" w:rsidRDefault="005508C0" w:rsidP="005508C0">
      <w:pPr>
        <w:jc w:val="both"/>
        <w:rPr>
          <w:rFonts w:ascii="Arial" w:eastAsia="Calibri" w:hAnsi="Arial" w:cs="Arial"/>
          <w:szCs w:val="32"/>
        </w:rPr>
      </w:pPr>
    </w:p>
    <w:p w14:paraId="449CB51A" w14:textId="4ADC903E" w:rsidR="005508C0" w:rsidRDefault="005508C0" w:rsidP="005508C0">
      <w:pPr>
        <w:jc w:val="both"/>
        <w:rPr>
          <w:rFonts w:ascii="Arial" w:eastAsia="Calibri" w:hAnsi="Arial" w:cs="Arial"/>
          <w:szCs w:val="32"/>
        </w:rPr>
      </w:pPr>
    </w:p>
    <w:p w14:paraId="0A9686A6" w14:textId="77777777" w:rsidR="005508C0" w:rsidRPr="005508C0" w:rsidRDefault="005508C0" w:rsidP="005508C0">
      <w:pPr>
        <w:jc w:val="both"/>
        <w:rPr>
          <w:rFonts w:ascii="Arial" w:eastAsia="Calibri" w:hAnsi="Arial" w:cs="Arial"/>
          <w:szCs w:val="32"/>
        </w:rPr>
      </w:pPr>
    </w:p>
    <w:p w14:paraId="3550E58F"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lastRenderedPageBreak/>
        <w:t>The Investment Portfolio comprises holdings in the following institutions:</w:t>
      </w:r>
    </w:p>
    <w:p w14:paraId="7B83782F" w14:textId="77777777" w:rsidR="005508C0" w:rsidRPr="005508C0" w:rsidRDefault="005508C0" w:rsidP="005508C0">
      <w:pPr>
        <w:jc w:val="both"/>
        <w:rPr>
          <w:rFonts w:ascii="Arial" w:eastAsia="Calibri" w:hAnsi="Arial" w:cs="Arial"/>
          <w:szCs w:val="32"/>
        </w:rPr>
      </w:pPr>
    </w:p>
    <w:p w14:paraId="7DA6B016" w14:textId="77777777" w:rsidR="005508C0" w:rsidRPr="005508C0" w:rsidRDefault="005508C0" w:rsidP="005508C0">
      <w:pPr>
        <w:jc w:val="both"/>
        <w:rPr>
          <w:rFonts w:ascii="Arial" w:eastAsia="Calibri" w:hAnsi="Arial" w:cs="Arial"/>
          <w:szCs w:val="32"/>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2126"/>
        <w:gridCol w:w="1985"/>
      </w:tblGrid>
      <w:tr w:rsidR="005508C0" w:rsidRPr="005508C0" w14:paraId="6CEE5BB7" w14:textId="77777777" w:rsidTr="005508C0">
        <w:tc>
          <w:tcPr>
            <w:tcW w:w="1843" w:type="dxa"/>
            <w:vAlign w:val="center"/>
          </w:tcPr>
          <w:p w14:paraId="7EBE367F"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szCs w:val="32"/>
              </w:rPr>
              <w:br w:type="page"/>
            </w:r>
            <w:r w:rsidRPr="005508C0">
              <w:rPr>
                <w:rFonts w:ascii="Arial" w:eastAsia="Calibri" w:hAnsi="Arial" w:cs="Arial"/>
                <w:b/>
                <w:szCs w:val="32"/>
              </w:rPr>
              <w:t>Financial Institution</w:t>
            </w:r>
          </w:p>
        </w:tc>
        <w:tc>
          <w:tcPr>
            <w:tcW w:w="2268" w:type="dxa"/>
            <w:vAlign w:val="center"/>
          </w:tcPr>
          <w:p w14:paraId="623DA5BD"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Funds Invested</w:t>
            </w:r>
          </w:p>
        </w:tc>
        <w:tc>
          <w:tcPr>
            <w:tcW w:w="2126" w:type="dxa"/>
            <w:vAlign w:val="center"/>
          </w:tcPr>
          <w:p w14:paraId="720C2A62"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Interest Rate</w:t>
            </w:r>
          </w:p>
        </w:tc>
        <w:tc>
          <w:tcPr>
            <w:tcW w:w="1985" w:type="dxa"/>
            <w:vAlign w:val="center"/>
          </w:tcPr>
          <w:p w14:paraId="57C2F2ED"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Proportion of Portfolio</w:t>
            </w:r>
          </w:p>
        </w:tc>
      </w:tr>
      <w:tr w:rsidR="005508C0" w:rsidRPr="005508C0" w14:paraId="37F66DE6" w14:textId="77777777" w:rsidTr="005508C0">
        <w:trPr>
          <w:trHeight w:val="397"/>
        </w:trPr>
        <w:tc>
          <w:tcPr>
            <w:tcW w:w="1843" w:type="dxa"/>
            <w:vAlign w:val="center"/>
          </w:tcPr>
          <w:p w14:paraId="0F4171B8"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NAB</w:t>
            </w:r>
          </w:p>
        </w:tc>
        <w:tc>
          <w:tcPr>
            <w:tcW w:w="2268" w:type="dxa"/>
            <w:vAlign w:val="center"/>
          </w:tcPr>
          <w:p w14:paraId="5CB46B98"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$6,197,679.78</w:t>
            </w:r>
          </w:p>
        </w:tc>
        <w:tc>
          <w:tcPr>
            <w:tcW w:w="2126" w:type="dxa"/>
            <w:vAlign w:val="center"/>
          </w:tcPr>
          <w:p w14:paraId="10909890"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1.40% - 2.73%</w:t>
            </w:r>
          </w:p>
        </w:tc>
        <w:tc>
          <w:tcPr>
            <w:tcW w:w="1985" w:type="dxa"/>
            <w:vAlign w:val="center"/>
          </w:tcPr>
          <w:p w14:paraId="163986D6"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28.64%</w:t>
            </w:r>
          </w:p>
        </w:tc>
      </w:tr>
      <w:tr w:rsidR="005508C0" w:rsidRPr="005508C0" w14:paraId="1CD5317E" w14:textId="77777777" w:rsidTr="005508C0">
        <w:trPr>
          <w:trHeight w:val="397"/>
        </w:trPr>
        <w:tc>
          <w:tcPr>
            <w:tcW w:w="1843" w:type="dxa"/>
            <w:vAlign w:val="center"/>
          </w:tcPr>
          <w:p w14:paraId="03E2E634"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Westpac</w:t>
            </w:r>
          </w:p>
        </w:tc>
        <w:tc>
          <w:tcPr>
            <w:tcW w:w="2268" w:type="dxa"/>
            <w:vAlign w:val="center"/>
          </w:tcPr>
          <w:p w14:paraId="32A5FD9B"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$8,591,203.17</w:t>
            </w:r>
          </w:p>
        </w:tc>
        <w:tc>
          <w:tcPr>
            <w:tcW w:w="2126" w:type="dxa"/>
            <w:vAlign w:val="center"/>
          </w:tcPr>
          <w:p w14:paraId="24FEFD4D"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1.75% - 2.50%</w:t>
            </w:r>
          </w:p>
        </w:tc>
        <w:tc>
          <w:tcPr>
            <w:tcW w:w="1985" w:type="dxa"/>
            <w:vAlign w:val="center"/>
          </w:tcPr>
          <w:p w14:paraId="65482C37"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39.71%</w:t>
            </w:r>
          </w:p>
        </w:tc>
      </w:tr>
      <w:tr w:rsidR="005508C0" w:rsidRPr="005508C0" w14:paraId="5219055E" w14:textId="77777777" w:rsidTr="005508C0">
        <w:trPr>
          <w:trHeight w:val="397"/>
        </w:trPr>
        <w:tc>
          <w:tcPr>
            <w:tcW w:w="1843" w:type="dxa"/>
            <w:vAlign w:val="center"/>
          </w:tcPr>
          <w:p w14:paraId="39D87DC0"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ANZ</w:t>
            </w:r>
          </w:p>
        </w:tc>
        <w:tc>
          <w:tcPr>
            <w:tcW w:w="2268" w:type="dxa"/>
            <w:vAlign w:val="center"/>
          </w:tcPr>
          <w:p w14:paraId="415CF376"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$2,182,049.73</w:t>
            </w:r>
          </w:p>
        </w:tc>
        <w:tc>
          <w:tcPr>
            <w:tcW w:w="2126" w:type="dxa"/>
            <w:vAlign w:val="center"/>
          </w:tcPr>
          <w:p w14:paraId="25F4BF00"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 xml:space="preserve">1.64%-2.20% </w:t>
            </w:r>
          </w:p>
        </w:tc>
        <w:tc>
          <w:tcPr>
            <w:tcW w:w="1985" w:type="dxa"/>
            <w:vAlign w:val="center"/>
          </w:tcPr>
          <w:p w14:paraId="39502144"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 xml:space="preserve"> 10.08%</w:t>
            </w:r>
          </w:p>
        </w:tc>
      </w:tr>
      <w:tr w:rsidR="005508C0" w:rsidRPr="005508C0" w14:paraId="77F67066" w14:textId="77777777" w:rsidTr="005508C0">
        <w:trPr>
          <w:trHeight w:val="397"/>
        </w:trPr>
        <w:tc>
          <w:tcPr>
            <w:tcW w:w="1843" w:type="dxa"/>
            <w:vAlign w:val="center"/>
          </w:tcPr>
          <w:p w14:paraId="24EFD4EC"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CBA</w:t>
            </w:r>
          </w:p>
        </w:tc>
        <w:tc>
          <w:tcPr>
            <w:tcW w:w="2268" w:type="dxa"/>
            <w:vAlign w:val="center"/>
          </w:tcPr>
          <w:p w14:paraId="1FC8192F"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$4,666,220.57</w:t>
            </w:r>
          </w:p>
        </w:tc>
        <w:tc>
          <w:tcPr>
            <w:tcW w:w="2126" w:type="dxa"/>
            <w:vAlign w:val="center"/>
          </w:tcPr>
          <w:p w14:paraId="5A7AE36F"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1.56% - 2.38%</w:t>
            </w:r>
          </w:p>
        </w:tc>
        <w:tc>
          <w:tcPr>
            <w:tcW w:w="1985" w:type="dxa"/>
            <w:vAlign w:val="center"/>
          </w:tcPr>
          <w:p w14:paraId="3773FE7A"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21.57%</w:t>
            </w:r>
          </w:p>
        </w:tc>
      </w:tr>
      <w:tr w:rsidR="005508C0" w:rsidRPr="005508C0" w14:paraId="31C73EAC" w14:textId="77777777" w:rsidTr="005508C0">
        <w:trPr>
          <w:trHeight w:val="397"/>
        </w:trPr>
        <w:tc>
          <w:tcPr>
            <w:tcW w:w="1843" w:type="dxa"/>
            <w:vAlign w:val="center"/>
          </w:tcPr>
          <w:p w14:paraId="4442F057"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Total</w:t>
            </w:r>
          </w:p>
        </w:tc>
        <w:tc>
          <w:tcPr>
            <w:tcW w:w="2268" w:type="dxa"/>
            <w:vAlign w:val="center"/>
          </w:tcPr>
          <w:p w14:paraId="570B1A09" w14:textId="77777777" w:rsidR="005508C0" w:rsidRPr="005508C0" w:rsidRDefault="005508C0" w:rsidP="005508C0">
            <w:pPr>
              <w:tabs>
                <w:tab w:val="right" w:pos="1734"/>
              </w:tabs>
              <w:jc w:val="right"/>
              <w:rPr>
                <w:rFonts w:ascii="Arial" w:eastAsia="Calibri" w:hAnsi="Arial" w:cs="Arial"/>
                <w:b/>
                <w:szCs w:val="32"/>
              </w:rPr>
            </w:pPr>
            <w:r w:rsidRPr="005508C0">
              <w:rPr>
                <w:rFonts w:ascii="Arial" w:eastAsia="Calibri" w:hAnsi="Arial" w:cs="Arial"/>
                <w:b/>
                <w:szCs w:val="32"/>
              </w:rPr>
              <w:t>$21,637,153.25</w:t>
            </w:r>
          </w:p>
        </w:tc>
        <w:tc>
          <w:tcPr>
            <w:tcW w:w="2126" w:type="dxa"/>
            <w:vAlign w:val="center"/>
          </w:tcPr>
          <w:p w14:paraId="5FF2C2B4" w14:textId="77777777" w:rsidR="005508C0" w:rsidRPr="005508C0" w:rsidRDefault="005508C0" w:rsidP="005508C0">
            <w:pPr>
              <w:jc w:val="both"/>
              <w:rPr>
                <w:rFonts w:ascii="Arial" w:eastAsia="Calibri" w:hAnsi="Arial" w:cs="Arial"/>
                <w:b/>
                <w:szCs w:val="32"/>
              </w:rPr>
            </w:pPr>
          </w:p>
        </w:tc>
        <w:tc>
          <w:tcPr>
            <w:tcW w:w="1985" w:type="dxa"/>
            <w:vAlign w:val="center"/>
          </w:tcPr>
          <w:p w14:paraId="7F2461C2"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fldChar w:fldCharType="begin"/>
            </w:r>
            <w:r w:rsidRPr="005508C0">
              <w:rPr>
                <w:rFonts w:ascii="Arial" w:eastAsia="Calibri" w:hAnsi="Arial" w:cs="Arial"/>
                <w:b/>
                <w:szCs w:val="32"/>
              </w:rPr>
              <w:instrText xml:space="preserve"> =SUM(ABOVE)*100 \# "0.00%" </w:instrText>
            </w:r>
            <w:r w:rsidRPr="005508C0">
              <w:rPr>
                <w:rFonts w:ascii="Arial" w:eastAsia="Calibri" w:hAnsi="Arial" w:cs="Arial"/>
                <w:b/>
                <w:szCs w:val="32"/>
              </w:rPr>
              <w:fldChar w:fldCharType="separate"/>
            </w:r>
            <w:r w:rsidRPr="005508C0">
              <w:rPr>
                <w:rFonts w:ascii="Arial" w:eastAsia="Calibri" w:hAnsi="Arial" w:cs="Arial"/>
                <w:b/>
                <w:szCs w:val="32"/>
              </w:rPr>
              <w:t>100.00%</w:t>
            </w:r>
            <w:r w:rsidRPr="005508C0">
              <w:rPr>
                <w:rFonts w:ascii="Arial" w:eastAsia="Calibri" w:hAnsi="Arial" w:cs="Arial"/>
                <w:szCs w:val="32"/>
              </w:rPr>
              <w:fldChar w:fldCharType="end"/>
            </w:r>
          </w:p>
        </w:tc>
      </w:tr>
    </w:tbl>
    <w:p w14:paraId="43BC153D" w14:textId="77777777" w:rsidR="005508C0" w:rsidRPr="005508C0" w:rsidRDefault="005508C0" w:rsidP="005508C0">
      <w:pPr>
        <w:jc w:val="both"/>
        <w:rPr>
          <w:rFonts w:ascii="Calibri" w:eastAsia="Calibri" w:hAnsi="Calibri"/>
          <w:noProof/>
          <w:sz w:val="22"/>
          <w:szCs w:val="22"/>
          <w:lang w:val="en-GB"/>
        </w:rPr>
      </w:pPr>
    </w:p>
    <w:p w14:paraId="313C64FE" w14:textId="3F32AC20" w:rsidR="005508C0" w:rsidRPr="005508C0" w:rsidRDefault="00B7216A" w:rsidP="005508C0">
      <w:pPr>
        <w:jc w:val="both"/>
        <w:rPr>
          <w:rFonts w:ascii="Calibri" w:eastAsia="Calibri" w:hAnsi="Calibri"/>
          <w:noProof/>
          <w:sz w:val="22"/>
          <w:szCs w:val="22"/>
          <w:lang w:val="en-GB"/>
        </w:rPr>
      </w:pPr>
      <w:r>
        <w:rPr>
          <w:noProof/>
        </w:rPr>
        <w:drawing>
          <wp:anchor distT="6096" distB="5842" distL="119785" distR="117043" simplePos="0" relativeHeight="251657728" behindDoc="1" locked="0" layoutInCell="1" allowOverlap="1" wp14:anchorId="677ADBD5" wp14:editId="7F822782">
            <wp:simplePos x="0" y="0"/>
            <wp:positionH relativeFrom="column">
              <wp:posOffset>-865</wp:posOffset>
            </wp:positionH>
            <wp:positionV relativeFrom="paragraph">
              <wp:posOffset>27686</wp:posOffset>
            </wp:positionV>
            <wp:extent cx="5279390" cy="3084830"/>
            <wp:effectExtent l="0" t="0" r="0" b="0"/>
            <wp:wrapNone/>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5508C0" w:rsidRPr="005508C0">
        <w:rPr>
          <w:rFonts w:ascii="Arial" w:eastAsia="Calibri" w:hAnsi="Arial" w:cs="Arial"/>
          <w:b/>
          <w:sz w:val="28"/>
          <w:szCs w:val="32"/>
          <w:lang w:val="en-US"/>
        </w:rPr>
        <w:t xml:space="preserve">  </w:t>
      </w:r>
    </w:p>
    <w:p w14:paraId="74FB2D53" w14:textId="77777777" w:rsidR="005508C0" w:rsidRPr="005508C0" w:rsidRDefault="005508C0" w:rsidP="005508C0">
      <w:pPr>
        <w:jc w:val="both"/>
        <w:rPr>
          <w:rFonts w:ascii="Calibri" w:eastAsia="Calibri" w:hAnsi="Calibri"/>
          <w:noProof/>
          <w:sz w:val="22"/>
          <w:szCs w:val="22"/>
          <w:lang w:val="en-GB"/>
        </w:rPr>
      </w:pPr>
    </w:p>
    <w:p w14:paraId="6306CD2D" w14:textId="77777777" w:rsidR="005508C0" w:rsidRPr="005508C0" w:rsidRDefault="005508C0" w:rsidP="005508C0">
      <w:pPr>
        <w:jc w:val="both"/>
        <w:rPr>
          <w:rFonts w:ascii="Calibri" w:eastAsia="Calibri" w:hAnsi="Calibri"/>
          <w:noProof/>
          <w:sz w:val="22"/>
          <w:szCs w:val="22"/>
          <w:lang w:val="en-GB"/>
        </w:rPr>
      </w:pPr>
    </w:p>
    <w:p w14:paraId="16FA134A" w14:textId="77777777" w:rsidR="005508C0" w:rsidRPr="005508C0" w:rsidRDefault="005508C0" w:rsidP="005508C0">
      <w:pPr>
        <w:jc w:val="both"/>
        <w:rPr>
          <w:rFonts w:ascii="Calibri" w:eastAsia="Calibri" w:hAnsi="Calibri"/>
          <w:noProof/>
          <w:sz w:val="22"/>
          <w:szCs w:val="22"/>
          <w:lang w:val="en-GB"/>
        </w:rPr>
      </w:pPr>
    </w:p>
    <w:p w14:paraId="12C2AC7E" w14:textId="77777777" w:rsidR="005508C0" w:rsidRPr="005508C0" w:rsidRDefault="005508C0" w:rsidP="005508C0">
      <w:pPr>
        <w:jc w:val="both"/>
        <w:rPr>
          <w:rFonts w:ascii="Calibri" w:eastAsia="Calibri" w:hAnsi="Calibri"/>
          <w:noProof/>
          <w:sz w:val="22"/>
          <w:szCs w:val="22"/>
          <w:lang w:val="en-GB"/>
        </w:rPr>
      </w:pPr>
    </w:p>
    <w:p w14:paraId="51601080" w14:textId="77777777" w:rsidR="005508C0" w:rsidRPr="005508C0" w:rsidRDefault="005508C0" w:rsidP="005508C0">
      <w:pPr>
        <w:jc w:val="both"/>
        <w:rPr>
          <w:rFonts w:ascii="Calibri" w:eastAsia="Calibri" w:hAnsi="Calibri"/>
          <w:noProof/>
          <w:sz w:val="22"/>
          <w:szCs w:val="22"/>
          <w:lang w:val="en-GB"/>
        </w:rPr>
      </w:pPr>
    </w:p>
    <w:p w14:paraId="6D65D736" w14:textId="77777777" w:rsidR="005508C0" w:rsidRPr="005508C0" w:rsidRDefault="005508C0" w:rsidP="005508C0">
      <w:pPr>
        <w:jc w:val="both"/>
        <w:rPr>
          <w:rFonts w:ascii="Calibri" w:eastAsia="Calibri" w:hAnsi="Calibri"/>
          <w:noProof/>
          <w:sz w:val="22"/>
          <w:szCs w:val="22"/>
          <w:lang w:val="en-GB"/>
        </w:rPr>
      </w:pPr>
    </w:p>
    <w:p w14:paraId="76FE3537" w14:textId="77777777" w:rsidR="005508C0" w:rsidRPr="005508C0" w:rsidRDefault="005508C0" w:rsidP="005508C0">
      <w:pPr>
        <w:jc w:val="both"/>
        <w:rPr>
          <w:rFonts w:ascii="Calibri" w:eastAsia="Calibri" w:hAnsi="Calibri"/>
          <w:noProof/>
          <w:sz w:val="22"/>
          <w:szCs w:val="22"/>
          <w:lang w:val="en-GB"/>
        </w:rPr>
      </w:pPr>
    </w:p>
    <w:p w14:paraId="114C6FE7" w14:textId="77777777" w:rsidR="005508C0" w:rsidRPr="005508C0" w:rsidRDefault="005508C0" w:rsidP="005508C0">
      <w:pPr>
        <w:jc w:val="both"/>
        <w:rPr>
          <w:rFonts w:ascii="Calibri" w:eastAsia="Calibri" w:hAnsi="Calibri"/>
          <w:noProof/>
          <w:sz w:val="22"/>
          <w:szCs w:val="22"/>
          <w:lang w:val="en-GB"/>
        </w:rPr>
      </w:pPr>
    </w:p>
    <w:p w14:paraId="3C6D9A34" w14:textId="77777777" w:rsidR="005508C0" w:rsidRPr="005508C0" w:rsidRDefault="005508C0" w:rsidP="005508C0">
      <w:pPr>
        <w:jc w:val="both"/>
        <w:rPr>
          <w:rFonts w:ascii="Calibri" w:eastAsia="Calibri" w:hAnsi="Calibri"/>
          <w:noProof/>
          <w:sz w:val="22"/>
          <w:szCs w:val="22"/>
          <w:lang w:val="en-GB"/>
        </w:rPr>
      </w:pPr>
    </w:p>
    <w:p w14:paraId="53C199F3" w14:textId="77777777" w:rsidR="005508C0" w:rsidRPr="005508C0" w:rsidRDefault="005508C0" w:rsidP="005508C0">
      <w:pPr>
        <w:jc w:val="both"/>
        <w:rPr>
          <w:rFonts w:ascii="Calibri" w:eastAsia="Calibri" w:hAnsi="Calibri"/>
          <w:noProof/>
          <w:sz w:val="22"/>
          <w:szCs w:val="22"/>
          <w:lang w:val="en-GB"/>
        </w:rPr>
      </w:pPr>
    </w:p>
    <w:p w14:paraId="453BF00B" w14:textId="77777777" w:rsidR="005508C0" w:rsidRPr="005508C0" w:rsidRDefault="005508C0" w:rsidP="005508C0">
      <w:pPr>
        <w:jc w:val="both"/>
        <w:rPr>
          <w:rFonts w:ascii="Calibri" w:eastAsia="Calibri" w:hAnsi="Calibri"/>
          <w:noProof/>
          <w:sz w:val="22"/>
          <w:szCs w:val="22"/>
          <w:lang w:val="en-GB"/>
        </w:rPr>
      </w:pPr>
    </w:p>
    <w:p w14:paraId="2774BE00" w14:textId="77777777" w:rsidR="005508C0" w:rsidRPr="005508C0" w:rsidRDefault="005508C0" w:rsidP="005508C0">
      <w:pPr>
        <w:jc w:val="both"/>
        <w:rPr>
          <w:rFonts w:ascii="Calibri" w:eastAsia="Calibri" w:hAnsi="Calibri"/>
          <w:noProof/>
          <w:sz w:val="22"/>
          <w:szCs w:val="22"/>
          <w:lang w:val="en-GB"/>
        </w:rPr>
      </w:pPr>
    </w:p>
    <w:p w14:paraId="44A9BDF9" w14:textId="77777777" w:rsidR="005508C0" w:rsidRPr="005508C0" w:rsidRDefault="005508C0" w:rsidP="005508C0">
      <w:pPr>
        <w:jc w:val="both"/>
        <w:rPr>
          <w:rFonts w:ascii="Calibri" w:eastAsia="Calibri" w:hAnsi="Calibri"/>
          <w:noProof/>
          <w:sz w:val="22"/>
          <w:szCs w:val="22"/>
          <w:lang w:val="en-GB"/>
        </w:rPr>
      </w:pPr>
    </w:p>
    <w:p w14:paraId="3EE9C73C" w14:textId="77777777" w:rsidR="005508C0" w:rsidRPr="005508C0" w:rsidRDefault="005508C0" w:rsidP="005508C0">
      <w:pPr>
        <w:jc w:val="both"/>
        <w:rPr>
          <w:rFonts w:ascii="Calibri" w:eastAsia="Calibri" w:hAnsi="Calibri"/>
          <w:noProof/>
          <w:sz w:val="22"/>
          <w:szCs w:val="22"/>
          <w:lang w:val="en-GB"/>
        </w:rPr>
      </w:pPr>
    </w:p>
    <w:p w14:paraId="298D111B" w14:textId="77777777" w:rsidR="005508C0" w:rsidRPr="005508C0" w:rsidRDefault="005508C0" w:rsidP="005508C0">
      <w:pPr>
        <w:jc w:val="both"/>
        <w:rPr>
          <w:rFonts w:ascii="Calibri" w:eastAsia="Calibri" w:hAnsi="Calibri"/>
          <w:noProof/>
          <w:sz w:val="22"/>
          <w:szCs w:val="22"/>
          <w:lang w:val="en-GB"/>
        </w:rPr>
      </w:pPr>
    </w:p>
    <w:p w14:paraId="23D5F727" w14:textId="77777777" w:rsidR="005508C0" w:rsidRPr="005508C0" w:rsidRDefault="005508C0" w:rsidP="005508C0">
      <w:pPr>
        <w:jc w:val="both"/>
        <w:rPr>
          <w:rFonts w:ascii="Calibri" w:eastAsia="Calibri" w:hAnsi="Calibri"/>
          <w:noProof/>
          <w:sz w:val="22"/>
          <w:szCs w:val="22"/>
          <w:lang w:val="en-GB"/>
        </w:rPr>
      </w:pPr>
    </w:p>
    <w:p w14:paraId="62774B70" w14:textId="77777777" w:rsidR="005508C0" w:rsidRPr="005508C0" w:rsidRDefault="005508C0" w:rsidP="005508C0">
      <w:pPr>
        <w:jc w:val="both"/>
        <w:rPr>
          <w:rFonts w:ascii="Arial" w:eastAsia="Calibri" w:hAnsi="Arial" w:cs="Arial"/>
          <w:b/>
          <w:sz w:val="28"/>
          <w:szCs w:val="32"/>
          <w:lang w:val="en-US"/>
        </w:rPr>
      </w:pPr>
    </w:p>
    <w:p w14:paraId="1595F157" w14:textId="77777777" w:rsidR="005508C0" w:rsidRPr="005508C0" w:rsidRDefault="005508C0" w:rsidP="005508C0">
      <w:pPr>
        <w:jc w:val="both"/>
        <w:rPr>
          <w:rFonts w:ascii="Arial" w:eastAsia="Calibri" w:hAnsi="Arial" w:cs="Arial"/>
          <w:b/>
          <w:sz w:val="28"/>
          <w:szCs w:val="32"/>
          <w:lang w:val="en-US"/>
        </w:rPr>
      </w:pPr>
    </w:p>
    <w:p w14:paraId="34584E6E" w14:textId="77777777" w:rsidR="005508C0" w:rsidRPr="005508C0" w:rsidRDefault="005508C0" w:rsidP="005508C0">
      <w:pPr>
        <w:jc w:val="both"/>
        <w:rPr>
          <w:rFonts w:ascii="Arial" w:eastAsia="Calibri" w:hAnsi="Arial" w:cs="Arial"/>
          <w:b/>
          <w:sz w:val="28"/>
          <w:szCs w:val="32"/>
          <w:lang w:val="en-US"/>
        </w:rPr>
      </w:pPr>
    </w:p>
    <w:p w14:paraId="3AC591CD"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Conclusion</w:t>
      </w:r>
    </w:p>
    <w:p w14:paraId="48773605" w14:textId="77777777" w:rsidR="005508C0" w:rsidRPr="005508C0" w:rsidRDefault="005508C0" w:rsidP="005508C0">
      <w:pPr>
        <w:jc w:val="both"/>
        <w:rPr>
          <w:rFonts w:ascii="Arial" w:eastAsia="Calibri" w:hAnsi="Arial" w:cs="Arial"/>
          <w:b/>
          <w:szCs w:val="32"/>
          <w:lang w:val="en-US"/>
        </w:rPr>
      </w:pPr>
    </w:p>
    <w:p w14:paraId="206041C6"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 xml:space="preserve">The Investment Report is presented to Council. </w:t>
      </w:r>
    </w:p>
    <w:p w14:paraId="27C8083F" w14:textId="77777777" w:rsidR="005508C0" w:rsidRPr="005508C0" w:rsidRDefault="005508C0" w:rsidP="005508C0">
      <w:pPr>
        <w:jc w:val="both"/>
        <w:rPr>
          <w:rFonts w:ascii="Arial" w:eastAsia="Calibri" w:hAnsi="Arial" w:cs="Arial"/>
          <w:szCs w:val="24"/>
        </w:rPr>
      </w:pPr>
    </w:p>
    <w:p w14:paraId="3FF11F05" w14:textId="77777777" w:rsidR="005508C0" w:rsidRPr="005508C0" w:rsidRDefault="005508C0" w:rsidP="005508C0">
      <w:pPr>
        <w:jc w:val="both"/>
        <w:rPr>
          <w:rFonts w:ascii="Arial" w:eastAsia="Calibri" w:hAnsi="Arial" w:cs="Arial"/>
          <w:b/>
          <w:szCs w:val="32"/>
          <w:lang w:val="en-US"/>
        </w:rPr>
      </w:pPr>
      <w:r w:rsidRPr="005508C0">
        <w:rPr>
          <w:rFonts w:ascii="Arial" w:eastAsia="Calibri" w:hAnsi="Arial" w:cs="Arial"/>
          <w:b/>
          <w:szCs w:val="32"/>
          <w:lang w:val="en-US"/>
        </w:rPr>
        <w:t>Key Relevant Previous Council Decisions:</w:t>
      </w:r>
    </w:p>
    <w:p w14:paraId="203FDD42" w14:textId="77777777" w:rsidR="005508C0" w:rsidRPr="005508C0" w:rsidRDefault="005508C0" w:rsidP="005508C0">
      <w:pPr>
        <w:jc w:val="both"/>
        <w:rPr>
          <w:rFonts w:ascii="Arial" w:eastAsia="Calibri" w:hAnsi="Arial" w:cs="Arial"/>
          <w:szCs w:val="32"/>
          <w:lang w:val="en-US"/>
        </w:rPr>
      </w:pPr>
    </w:p>
    <w:p w14:paraId="4D17E9AB"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szCs w:val="32"/>
          <w:lang w:val="en-US"/>
        </w:rPr>
        <w:t>Nil.</w:t>
      </w:r>
    </w:p>
    <w:p w14:paraId="296C23E8" w14:textId="77777777" w:rsidR="005508C0" w:rsidRPr="005508C0" w:rsidRDefault="005508C0" w:rsidP="005508C0">
      <w:pPr>
        <w:jc w:val="both"/>
        <w:rPr>
          <w:rFonts w:ascii="Arial" w:eastAsia="Calibri" w:hAnsi="Arial" w:cs="Arial"/>
          <w:szCs w:val="32"/>
          <w:lang w:val="en-US"/>
        </w:rPr>
      </w:pPr>
    </w:p>
    <w:p w14:paraId="34AA4C81"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b/>
          <w:sz w:val="28"/>
          <w:szCs w:val="32"/>
          <w:lang w:val="en-US"/>
        </w:rPr>
        <w:t>Consultation</w:t>
      </w:r>
    </w:p>
    <w:p w14:paraId="0445C6CF" w14:textId="77777777" w:rsidR="005508C0" w:rsidRPr="005508C0" w:rsidRDefault="005508C0" w:rsidP="005508C0">
      <w:pPr>
        <w:jc w:val="both"/>
        <w:rPr>
          <w:rFonts w:ascii="Arial" w:eastAsia="Calibri" w:hAnsi="Arial" w:cs="Arial"/>
          <w:b/>
          <w:szCs w:val="32"/>
          <w:lang w:val="en-US"/>
        </w:rPr>
      </w:pPr>
    </w:p>
    <w:p w14:paraId="03E8B3CB"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szCs w:val="32"/>
          <w:lang w:val="en-US"/>
        </w:rPr>
        <w:t>Required by legislation:</w:t>
      </w:r>
      <w:r w:rsidRPr="005508C0">
        <w:rPr>
          <w:rFonts w:ascii="Arial" w:eastAsia="Calibri" w:hAnsi="Arial" w:cs="Arial"/>
          <w:szCs w:val="32"/>
          <w:lang w:val="en-US"/>
        </w:rPr>
        <w:tab/>
      </w:r>
      <w:r w:rsidRPr="005508C0">
        <w:rPr>
          <w:rFonts w:ascii="Arial" w:eastAsia="Calibri" w:hAnsi="Arial" w:cs="Arial"/>
          <w:szCs w:val="32"/>
          <w:lang w:val="en-US"/>
        </w:rPr>
        <w:tab/>
      </w:r>
      <w:r w:rsidRPr="005508C0">
        <w:rPr>
          <w:rFonts w:ascii="Arial" w:eastAsia="Calibri" w:hAnsi="Arial" w:cs="Arial"/>
          <w:szCs w:val="32"/>
          <w:lang w:val="en-US"/>
        </w:rPr>
        <w:tab/>
      </w:r>
      <w:r w:rsidRPr="005508C0">
        <w:rPr>
          <w:rFonts w:ascii="Arial" w:eastAsia="Calibri" w:hAnsi="Arial" w:cs="Arial"/>
          <w:szCs w:val="32"/>
          <w:lang w:val="en-US"/>
        </w:rPr>
        <w:tab/>
        <w:t xml:space="preserve">Yes </w:t>
      </w:r>
      <w:r w:rsidRPr="005508C0">
        <w:rPr>
          <w:rFonts w:ascii="Arial" w:eastAsia="Calibri" w:hAnsi="Arial" w:cs="Arial"/>
          <w:szCs w:val="32"/>
          <w:lang w:val="en-US"/>
        </w:rPr>
        <w:fldChar w:fldCharType="begin">
          <w:ffData>
            <w:name w:val="Check1"/>
            <w:enabled/>
            <w:calcOnExit w:val="0"/>
            <w:checkBox>
              <w:sizeAuto/>
              <w:default w:val="0"/>
            </w:checkBox>
          </w:ffData>
        </w:fldChar>
      </w:r>
      <w:r w:rsidRPr="005508C0">
        <w:rPr>
          <w:rFonts w:ascii="Arial" w:eastAsia="Calibri" w:hAnsi="Arial" w:cs="Arial"/>
          <w:szCs w:val="32"/>
          <w:lang w:val="en-US"/>
        </w:rPr>
        <w:instrText xml:space="preserve"> FORMCHECKBOX </w:instrText>
      </w:r>
      <w:r w:rsidR="00C7696F">
        <w:rPr>
          <w:rFonts w:ascii="Arial" w:eastAsia="Calibri" w:hAnsi="Arial" w:cs="Arial"/>
          <w:szCs w:val="32"/>
          <w:lang w:val="en-US"/>
        </w:rPr>
      </w:r>
      <w:r w:rsidR="00C7696F">
        <w:rPr>
          <w:rFonts w:ascii="Arial" w:eastAsia="Calibri" w:hAnsi="Arial" w:cs="Arial"/>
          <w:szCs w:val="32"/>
          <w:lang w:val="en-US"/>
        </w:rPr>
        <w:fldChar w:fldCharType="separate"/>
      </w:r>
      <w:r w:rsidRPr="005508C0">
        <w:rPr>
          <w:rFonts w:ascii="Arial" w:eastAsia="Calibri" w:hAnsi="Arial" w:cs="Arial"/>
          <w:szCs w:val="32"/>
        </w:rPr>
        <w:fldChar w:fldCharType="end"/>
      </w:r>
      <w:r w:rsidRPr="005508C0">
        <w:rPr>
          <w:rFonts w:ascii="Arial" w:eastAsia="Calibri" w:hAnsi="Arial" w:cs="Arial"/>
          <w:szCs w:val="32"/>
          <w:lang w:val="en-US"/>
        </w:rPr>
        <w:tab/>
        <w:t xml:space="preserve">No </w:t>
      </w:r>
      <w:r w:rsidRPr="005508C0">
        <w:rPr>
          <w:rFonts w:ascii="Arial" w:eastAsia="Calibri" w:hAnsi="Arial" w:cs="Arial"/>
          <w:szCs w:val="32"/>
          <w:lang w:val="en-US"/>
        </w:rPr>
        <w:fldChar w:fldCharType="begin">
          <w:ffData>
            <w:name w:val=""/>
            <w:enabled/>
            <w:calcOnExit w:val="0"/>
            <w:checkBox>
              <w:sizeAuto/>
              <w:default w:val="1"/>
            </w:checkBox>
          </w:ffData>
        </w:fldChar>
      </w:r>
      <w:r w:rsidRPr="005508C0">
        <w:rPr>
          <w:rFonts w:ascii="Arial" w:eastAsia="Calibri" w:hAnsi="Arial" w:cs="Arial"/>
          <w:szCs w:val="32"/>
          <w:lang w:val="en-US"/>
        </w:rPr>
        <w:instrText xml:space="preserve"> FORMCHECKBOX </w:instrText>
      </w:r>
      <w:r w:rsidR="00C7696F">
        <w:rPr>
          <w:rFonts w:ascii="Arial" w:eastAsia="Calibri" w:hAnsi="Arial" w:cs="Arial"/>
          <w:szCs w:val="32"/>
          <w:lang w:val="en-US"/>
        </w:rPr>
      </w:r>
      <w:r w:rsidR="00C7696F">
        <w:rPr>
          <w:rFonts w:ascii="Arial" w:eastAsia="Calibri" w:hAnsi="Arial" w:cs="Arial"/>
          <w:szCs w:val="32"/>
          <w:lang w:val="en-US"/>
        </w:rPr>
        <w:fldChar w:fldCharType="separate"/>
      </w:r>
      <w:r w:rsidRPr="005508C0">
        <w:rPr>
          <w:rFonts w:ascii="Arial" w:eastAsia="Calibri" w:hAnsi="Arial" w:cs="Arial"/>
          <w:szCs w:val="32"/>
          <w:lang w:val="en-US"/>
        </w:rPr>
        <w:fldChar w:fldCharType="end"/>
      </w:r>
    </w:p>
    <w:p w14:paraId="114615E4"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szCs w:val="32"/>
          <w:lang w:val="en-US"/>
        </w:rPr>
        <w:t xml:space="preserve">Required by City of Redlands policy: </w:t>
      </w:r>
      <w:r w:rsidRPr="005508C0">
        <w:rPr>
          <w:rFonts w:ascii="Arial" w:eastAsia="Calibri" w:hAnsi="Arial" w:cs="Arial"/>
          <w:szCs w:val="32"/>
          <w:lang w:val="en-US"/>
        </w:rPr>
        <w:tab/>
      </w:r>
      <w:r w:rsidRPr="005508C0">
        <w:rPr>
          <w:rFonts w:ascii="Arial" w:eastAsia="Calibri" w:hAnsi="Arial" w:cs="Arial"/>
          <w:szCs w:val="32"/>
          <w:lang w:val="en-US"/>
        </w:rPr>
        <w:tab/>
        <w:t xml:space="preserve">Yes </w:t>
      </w:r>
      <w:r w:rsidRPr="005508C0">
        <w:rPr>
          <w:rFonts w:ascii="Arial" w:eastAsia="Calibri" w:hAnsi="Arial" w:cs="Arial"/>
          <w:szCs w:val="32"/>
          <w:lang w:val="en-US"/>
        </w:rPr>
        <w:fldChar w:fldCharType="begin">
          <w:ffData>
            <w:name w:val="Check1"/>
            <w:enabled/>
            <w:calcOnExit w:val="0"/>
            <w:checkBox>
              <w:sizeAuto/>
              <w:default w:val="0"/>
            </w:checkBox>
          </w:ffData>
        </w:fldChar>
      </w:r>
      <w:r w:rsidRPr="005508C0">
        <w:rPr>
          <w:rFonts w:ascii="Arial" w:eastAsia="Calibri" w:hAnsi="Arial" w:cs="Arial"/>
          <w:szCs w:val="32"/>
          <w:lang w:val="en-US"/>
        </w:rPr>
        <w:instrText xml:space="preserve"> FORMCHECKBOX </w:instrText>
      </w:r>
      <w:r w:rsidR="00C7696F">
        <w:rPr>
          <w:rFonts w:ascii="Arial" w:eastAsia="Calibri" w:hAnsi="Arial" w:cs="Arial"/>
          <w:szCs w:val="32"/>
          <w:lang w:val="en-US"/>
        </w:rPr>
      </w:r>
      <w:r w:rsidR="00C7696F">
        <w:rPr>
          <w:rFonts w:ascii="Arial" w:eastAsia="Calibri" w:hAnsi="Arial" w:cs="Arial"/>
          <w:szCs w:val="32"/>
          <w:lang w:val="en-US"/>
        </w:rPr>
        <w:fldChar w:fldCharType="separate"/>
      </w:r>
      <w:r w:rsidRPr="005508C0">
        <w:rPr>
          <w:rFonts w:ascii="Arial" w:eastAsia="Calibri" w:hAnsi="Arial" w:cs="Arial"/>
          <w:szCs w:val="32"/>
        </w:rPr>
        <w:fldChar w:fldCharType="end"/>
      </w:r>
      <w:r w:rsidRPr="005508C0">
        <w:rPr>
          <w:rFonts w:ascii="Arial" w:eastAsia="Calibri" w:hAnsi="Arial" w:cs="Arial"/>
          <w:szCs w:val="32"/>
          <w:lang w:val="en-US"/>
        </w:rPr>
        <w:tab/>
        <w:t xml:space="preserve">No </w:t>
      </w:r>
      <w:r w:rsidRPr="005508C0">
        <w:rPr>
          <w:rFonts w:ascii="Arial" w:eastAsia="Calibri" w:hAnsi="Arial" w:cs="Arial"/>
          <w:szCs w:val="32"/>
          <w:lang w:val="en-US"/>
        </w:rPr>
        <w:fldChar w:fldCharType="begin">
          <w:ffData>
            <w:name w:val=""/>
            <w:enabled/>
            <w:calcOnExit w:val="0"/>
            <w:checkBox>
              <w:sizeAuto/>
              <w:default w:val="1"/>
            </w:checkBox>
          </w:ffData>
        </w:fldChar>
      </w:r>
      <w:r w:rsidRPr="005508C0">
        <w:rPr>
          <w:rFonts w:ascii="Arial" w:eastAsia="Calibri" w:hAnsi="Arial" w:cs="Arial"/>
          <w:szCs w:val="32"/>
          <w:lang w:val="en-US"/>
        </w:rPr>
        <w:instrText xml:space="preserve"> FORMCHECKBOX </w:instrText>
      </w:r>
      <w:r w:rsidR="00C7696F">
        <w:rPr>
          <w:rFonts w:ascii="Arial" w:eastAsia="Calibri" w:hAnsi="Arial" w:cs="Arial"/>
          <w:szCs w:val="32"/>
          <w:lang w:val="en-US"/>
        </w:rPr>
      </w:r>
      <w:r w:rsidR="00C7696F">
        <w:rPr>
          <w:rFonts w:ascii="Arial" w:eastAsia="Calibri" w:hAnsi="Arial" w:cs="Arial"/>
          <w:szCs w:val="32"/>
          <w:lang w:val="en-US"/>
        </w:rPr>
        <w:fldChar w:fldCharType="separate"/>
      </w:r>
      <w:r w:rsidRPr="005508C0">
        <w:rPr>
          <w:rFonts w:ascii="Arial" w:eastAsia="Calibri" w:hAnsi="Arial" w:cs="Arial"/>
          <w:szCs w:val="32"/>
          <w:lang w:val="en-US"/>
        </w:rPr>
        <w:fldChar w:fldCharType="end"/>
      </w:r>
    </w:p>
    <w:p w14:paraId="48C28692" w14:textId="77777777" w:rsidR="005508C0" w:rsidRPr="005508C0" w:rsidRDefault="005508C0" w:rsidP="005508C0">
      <w:pPr>
        <w:rPr>
          <w:rFonts w:ascii="Arial" w:eastAsia="Calibri" w:hAnsi="Arial" w:cs="Arial"/>
          <w:b/>
          <w:sz w:val="28"/>
          <w:szCs w:val="32"/>
          <w:lang w:val="en-US"/>
        </w:rPr>
      </w:pPr>
    </w:p>
    <w:p w14:paraId="69B17876" w14:textId="77777777" w:rsidR="005508C0" w:rsidRPr="005508C0" w:rsidRDefault="005508C0" w:rsidP="005508C0">
      <w:pPr>
        <w:rPr>
          <w:rFonts w:ascii="Arial" w:eastAsia="Calibri" w:hAnsi="Arial" w:cs="Arial"/>
          <w:b/>
          <w:sz w:val="28"/>
          <w:szCs w:val="32"/>
          <w:lang w:val="en-US"/>
        </w:rPr>
      </w:pPr>
    </w:p>
    <w:p w14:paraId="58673682"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Budget/Financial Implications</w:t>
      </w:r>
    </w:p>
    <w:p w14:paraId="0AA30BCC"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Investment income is steady as per budget.</w:t>
      </w:r>
    </w:p>
    <w:p w14:paraId="614D6540" w14:textId="426D8A0A" w:rsidR="003348DB" w:rsidRPr="00012C59" w:rsidRDefault="005E3221" w:rsidP="003348DB">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7" w:name="_Toc22222475"/>
      <w:r w:rsidR="003462F0" w:rsidRPr="003462F0">
        <w:rPr>
          <w:rFonts w:ascii="Arial" w:hAnsi="Arial" w:cs="Arial"/>
          <w:sz w:val="24"/>
          <w:szCs w:val="24"/>
          <w:u w:val="none"/>
        </w:rPr>
        <w:lastRenderedPageBreak/>
        <w:t>Execution of caveat removal and re-lodgement to allow transfer of property ownership</w:t>
      </w:r>
      <w:bookmarkEnd w:id="57"/>
    </w:p>
    <w:p w14:paraId="713234AB"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674"/>
      </w:tblGrid>
      <w:tr w:rsidR="00140FA0" w:rsidRPr="008A1B93" w14:paraId="327452CD" w14:textId="77777777" w:rsidTr="00E82EED">
        <w:tc>
          <w:tcPr>
            <w:tcW w:w="2652" w:type="dxa"/>
            <w:shd w:val="clear" w:color="auto" w:fill="auto"/>
          </w:tcPr>
          <w:p w14:paraId="7FC70C31" w14:textId="77777777" w:rsidR="00140FA0" w:rsidRPr="00E82EED" w:rsidRDefault="00140FA0" w:rsidP="00E82EED">
            <w:pPr>
              <w:jc w:val="both"/>
              <w:rPr>
                <w:rFonts w:ascii="Arial" w:hAnsi="Arial" w:cs="Arial"/>
                <w:b/>
                <w:szCs w:val="24"/>
              </w:rPr>
            </w:pPr>
            <w:r w:rsidRPr="00E82EED">
              <w:rPr>
                <w:rFonts w:ascii="Arial" w:hAnsi="Arial" w:cs="Arial"/>
                <w:b/>
                <w:szCs w:val="24"/>
              </w:rPr>
              <w:t>Council</w:t>
            </w:r>
          </w:p>
        </w:tc>
        <w:tc>
          <w:tcPr>
            <w:tcW w:w="6256" w:type="dxa"/>
            <w:shd w:val="clear" w:color="auto" w:fill="auto"/>
          </w:tcPr>
          <w:p w14:paraId="122BB967" w14:textId="77777777" w:rsidR="00140FA0" w:rsidRPr="00E82EED" w:rsidRDefault="00140FA0" w:rsidP="00E82EED">
            <w:pPr>
              <w:jc w:val="both"/>
              <w:rPr>
                <w:rFonts w:ascii="Arial" w:hAnsi="Arial" w:cs="Arial"/>
                <w:szCs w:val="24"/>
              </w:rPr>
            </w:pPr>
            <w:r w:rsidRPr="00E82EED">
              <w:rPr>
                <w:rFonts w:ascii="Arial" w:hAnsi="Arial" w:cs="Arial"/>
                <w:szCs w:val="24"/>
              </w:rPr>
              <w:t>22 October 2019</w:t>
            </w:r>
          </w:p>
        </w:tc>
      </w:tr>
      <w:tr w:rsidR="00140FA0" w:rsidRPr="008A1B93" w14:paraId="04978D4A" w14:textId="77777777" w:rsidTr="00E82EED">
        <w:tc>
          <w:tcPr>
            <w:tcW w:w="2652" w:type="dxa"/>
            <w:shd w:val="clear" w:color="auto" w:fill="auto"/>
          </w:tcPr>
          <w:p w14:paraId="339946A9" w14:textId="77777777" w:rsidR="00140FA0" w:rsidRPr="00E82EED" w:rsidRDefault="00140FA0" w:rsidP="00E82EED">
            <w:pPr>
              <w:jc w:val="both"/>
              <w:rPr>
                <w:rFonts w:ascii="Arial" w:hAnsi="Arial" w:cs="Arial"/>
                <w:b/>
                <w:szCs w:val="24"/>
              </w:rPr>
            </w:pPr>
            <w:r w:rsidRPr="00E82EED">
              <w:rPr>
                <w:rFonts w:ascii="Arial" w:hAnsi="Arial" w:cs="Arial"/>
                <w:b/>
                <w:szCs w:val="24"/>
              </w:rPr>
              <w:t>Applicant</w:t>
            </w:r>
          </w:p>
        </w:tc>
        <w:tc>
          <w:tcPr>
            <w:tcW w:w="6256" w:type="dxa"/>
            <w:shd w:val="clear" w:color="auto" w:fill="auto"/>
          </w:tcPr>
          <w:p w14:paraId="1A38801D" w14:textId="77777777" w:rsidR="00140FA0" w:rsidRPr="00E82EED" w:rsidRDefault="00140FA0" w:rsidP="00E82EED">
            <w:pPr>
              <w:jc w:val="both"/>
              <w:rPr>
                <w:rFonts w:ascii="Arial" w:hAnsi="Arial" w:cs="Arial"/>
                <w:szCs w:val="24"/>
              </w:rPr>
            </w:pPr>
            <w:r w:rsidRPr="00E82EED">
              <w:rPr>
                <w:rFonts w:ascii="Arial" w:hAnsi="Arial" w:cs="Arial"/>
                <w:szCs w:val="24"/>
              </w:rPr>
              <w:t xml:space="preserve">City of Nedlands </w:t>
            </w:r>
          </w:p>
        </w:tc>
      </w:tr>
      <w:tr w:rsidR="00140FA0" w:rsidRPr="008A1B93" w14:paraId="150FA31C" w14:textId="77777777" w:rsidTr="00E82EED">
        <w:tc>
          <w:tcPr>
            <w:tcW w:w="2652" w:type="dxa"/>
            <w:shd w:val="clear" w:color="auto" w:fill="auto"/>
          </w:tcPr>
          <w:p w14:paraId="4513FE90" w14:textId="77777777" w:rsidR="00140FA0" w:rsidRPr="00E82EED" w:rsidRDefault="00140FA0" w:rsidP="00E82EED">
            <w:pPr>
              <w:jc w:val="both"/>
              <w:rPr>
                <w:rFonts w:ascii="Arial" w:hAnsi="Arial" w:cs="Arial"/>
                <w:b/>
                <w:szCs w:val="24"/>
              </w:rPr>
            </w:pPr>
            <w:r w:rsidRPr="00E82EED">
              <w:rPr>
                <w:rFonts w:ascii="Arial" w:hAnsi="Arial" w:cs="Arial"/>
                <w:b/>
                <w:szCs w:val="24"/>
              </w:rPr>
              <w:t xml:space="preserve">Employee Disclosure under </w:t>
            </w:r>
            <w:r w:rsidRPr="00E82EED">
              <w:rPr>
                <w:rFonts w:ascii="Arial" w:hAnsi="Arial" w:cs="Arial"/>
                <w:b/>
                <w:i/>
                <w:szCs w:val="24"/>
              </w:rPr>
              <w:t>section 5.70 Local Government Act 1995</w:t>
            </w:r>
          </w:p>
        </w:tc>
        <w:tc>
          <w:tcPr>
            <w:tcW w:w="6256" w:type="dxa"/>
            <w:shd w:val="clear" w:color="auto" w:fill="auto"/>
          </w:tcPr>
          <w:p w14:paraId="2B19BA5F" w14:textId="77777777" w:rsidR="00140FA0" w:rsidRPr="00E82EED" w:rsidRDefault="00140FA0" w:rsidP="00E82EED">
            <w:pPr>
              <w:pStyle w:val="Subsection"/>
              <w:tabs>
                <w:tab w:val="clear" w:pos="595"/>
                <w:tab w:val="clear" w:pos="879"/>
              </w:tabs>
              <w:spacing w:before="120"/>
              <w:ind w:left="0" w:firstLine="0"/>
              <w:rPr>
                <w:rFonts w:ascii="Arial" w:hAnsi="Arial" w:cs="Arial"/>
                <w:szCs w:val="24"/>
              </w:rPr>
            </w:pPr>
            <w:r w:rsidRPr="00E82EED">
              <w:rPr>
                <w:rFonts w:ascii="Arial" w:hAnsi="Arial" w:cs="Arial"/>
                <w:szCs w:val="24"/>
              </w:rPr>
              <w:t>Nil</w:t>
            </w:r>
          </w:p>
        </w:tc>
      </w:tr>
      <w:tr w:rsidR="00140FA0" w:rsidRPr="008A1B93" w14:paraId="0E51E72B" w14:textId="77777777" w:rsidTr="00E82EED">
        <w:tc>
          <w:tcPr>
            <w:tcW w:w="2652" w:type="dxa"/>
            <w:shd w:val="clear" w:color="auto" w:fill="auto"/>
          </w:tcPr>
          <w:p w14:paraId="13F11F6C" w14:textId="77777777" w:rsidR="00140FA0" w:rsidRPr="00E82EED" w:rsidRDefault="00140FA0" w:rsidP="00E82EED">
            <w:pPr>
              <w:jc w:val="both"/>
              <w:rPr>
                <w:rFonts w:ascii="Arial" w:hAnsi="Arial" w:cs="Arial"/>
                <w:b/>
                <w:szCs w:val="24"/>
              </w:rPr>
            </w:pPr>
            <w:r w:rsidRPr="00E82EED">
              <w:rPr>
                <w:rFonts w:ascii="Arial" w:hAnsi="Arial" w:cs="Arial"/>
                <w:b/>
                <w:szCs w:val="24"/>
              </w:rPr>
              <w:t>Director</w:t>
            </w:r>
          </w:p>
        </w:tc>
        <w:tc>
          <w:tcPr>
            <w:tcW w:w="6256" w:type="dxa"/>
            <w:shd w:val="clear" w:color="auto" w:fill="auto"/>
          </w:tcPr>
          <w:p w14:paraId="244F3932" w14:textId="77777777" w:rsidR="00140FA0" w:rsidRPr="00E82EED" w:rsidRDefault="00140FA0" w:rsidP="00E82EED">
            <w:pPr>
              <w:jc w:val="both"/>
              <w:rPr>
                <w:rFonts w:ascii="Arial" w:hAnsi="Arial" w:cs="Arial"/>
                <w:szCs w:val="24"/>
              </w:rPr>
            </w:pPr>
            <w:r w:rsidRPr="00E82EED">
              <w:rPr>
                <w:rFonts w:ascii="Arial" w:hAnsi="Arial" w:cs="Arial"/>
                <w:szCs w:val="24"/>
              </w:rPr>
              <w:t>Peter Mickelson</w:t>
            </w:r>
          </w:p>
        </w:tc>
      </w:tr>
      <w:tr w:rsidR="00140FA0" w:rsidRPr="008A1B93" w14:paraId="7A390E38" w14:textId="77777777" w:rsidTr="00E82EED">
        <w:tc>
          <w:tcPr>
            <w:tcW w:w="2652" w:type="dxa"/>
            <w:shd w:val="clear" w:color="auto" w:fill="auto"/>
          </w:tcPr>
          <w:p w14:paraId="771E1257" w14:textId="77777777" w:rsidR="00140FA0" w:rsidRPr="00E82EED" w:rsidRDefault="00140FA0" w:rsidP="00E82EED">
            <w:pPr>
              <w:jc w:val="both"/>
              <w:rPr>
                <w:rFonts w:ascii="Arial" w:hAnsi="Arial" w:cs="Arial"/>
                <w:b/>
                <w:szCs w:val="24"/>
              </w:rPr>
            </w:pPr>
            <w:r w:rsidRPr="00E82EED">
              <w:rPr>
                <w:rFonts w:ascii="Arial" w:hAnsi="Arial" w:cs="Arial"/>
                <w:b/>
                <w:szCs w:val="24"/>
              </w:rPr>
              <w:t>CEO</w:t>
            </w:r>
          </w:p>
        </w:tc>
        <w:tc>
          <w:tcPr>
            <w:tcW w:w="6256" w:type="dxa"/>
            <w:shd w:val="clear" w:color="auto" w:fill="auto"/>
          </w:tcPr>
          <w:p w14:paraId="57B29CDF" w14:textId="77777777" w:rsidR="00140FA0" w:rsidRPr="00E82EED" w:rsidRDefault="00140FA0" w:rsidP="00E82EED">
            <w:pPr>
              <w:jc w:val="both"/>
              <w:rPr>
                <w:rFonts w:ascii="Arial" w:hAnsi="Arial" w:cs="Arial"/>
                <w:szCs w:val="24"/>
              </w:rPr>
            </w:pPr>
            <w:r w:rsidRPr="00E82EED">
              <w:rPr>
                <w:rFonts w:ascii="Arial" w:hAnsi="Arial" w:cs="Arial"/>
                <w:szCs w:val="24"/>
              </w:rPr>
              <w:t>Mark Goodlet</w:t>
            </w:r>
          </w:p>
        </w:tc>
      </w:tr>
      <w:tr w:rsidR="00140FA0" w:rsidRPr="008A1B93" w14:paraId="4CD222F9" w14:textId="77777777" w:rsidTr="00E82EED">
        <w:tc>
          <w:tcPr>
            <w:tcW w:w="2652" w:type="dxa"/>
            <w:shd w:val="clear" w:color="auto" w:fill="auto"/>
          </w:tcPr>
          <w:p w14:paraId="79E37A2B" w14:textId="77777777" w:rsidR="00140FA0" w:rsidRPr="00E82EED" w:rsidRDefault="00140FA0" w:rsidP="00E82EED">
            <w:pPr>
              <w:jc w:val="both"/>
              <w:rPr>
                <w:rFonts w:ascii="Arial" w:hAnsi="Arial" w:cs="Arial"/>
                <w:b/>
                <w:szCs w:val="24"/>
              </w:rPr>
            </w:pPr>
            <w:r w:rsidRPr="00E82EED">
              <w:rPr>
                <w:rFonts w:ascii="Arial" w:hAnsi="Arial" w:cs="Arial"/>
                <w:b/>
                <w:szCs w:val="24"/>
              </w:rPr>
              <w:t>Attachments</w:t>
            </w:r>
          </w:p>
        </w:tc>
        <w:tc>
          <w:tcPr>
            <w:tcW w:w="6256" w:type="dxa"/>
            <w:shd w:val="clear" w:color="auto" w:fill="auto"/>
          </w:tcPr>
          <w:p w14:paraId="26D2BF54" w14:textId="77777777" w:rsidR="00140FA0" w:rsidRPr="00E82EED" w:rsidRDefault="00140FA0" w:rsidP="00B67772">
            <w:pPr>
              <w:pStyle w:val="ListParagraph"/>
              <w:numPr>
                <w:ilvl w:val="0"/>
                <w:numId w:val="16"/>
              </w:numPr>
              <w:spacing w:after="0" w:line="240" w:lineRule="auto"/>
              <w:ind w:left="394" w:hanging="394"/>
              <w:jc w:val="both"/>
              <w:rPr>
                <w:rFonts w:ascii="Arial" w:hAnsi="Arial" w:cs="Arial"/>
                <w:sz w:val="24"/>
                <w:szCs w:val="32"/>
                <w:lang w:val="en-US"/>
              </w:rPr>
            </w:pPr>
            <w:r w:rsidRPr="00E82EED">
              <w:rPr>
                <w:rFonts w:ascii="Arial" w:hAnsi="Arial" w:cs="Arial"/>
                <w:sz w:val="24"/>
                <w:szCs w:val="32"/>
                <w:lang w:val="en-US"/>
              </w:rPr>
              <w:t>Confidential - Deed Documents</w:t>
            </w:r>
          </w:p>
          <w:p w14:paraId="7E02CF28" w14:textId="77777777" w:rsidR="00140FA0" w:rsidRPr="00E82EED" w:rsidRDefault="00140FA0" w:rsidP="00B67772">
            <w:pPr>
              <w:pStyle w:val="ListParagraph"/>
              <w:numPr>
                <w:ilvl w:val="0"/>
                <w:numId w:val="16"/>
              </w:numPr>
              <w:spacing w:after="0" w:line="240" w:lineRule="auto"/>
              <w:ind w:left="394" w:hanging="394"/>
              <w:jc w:val="both"/>
              <w:rPr>
                <w:rFonts w:ascii="Arial" w:hAnsi="Arial" w:cs="Arial"/>
                <w:sz w:val="24"/>
                <w:szCs w:val="32"/>
                <w:lang w:val="en-US"/>
              </w:rPr>
            </w:pPr>
            <w:r w:rsidRPr="00E82EED">
              <w:rPr>
                <w:rFonts w:ascii="Arial" w:hAnsi="Arial" w:cs="Arial"/>
                <w:sz w:val="24"/>
                <w:szCs w:val="32"/>
                <w:lang w:val="en-US"/>
              </w:rPr>
              <w:t>Confidential - Withdrawal of Caveat: Landgate Form</w:t>
            </w:r>
          </w:p>
        </w:tc>
      </w:tr>
    </w:tbl>
    <w:p w14:paraId="34948499" w14:textId="77777777" w:rsidR="00140FA0" w:rsidRDefault="00140FA0" w:rsidP="00140FA0">
      <w:pPr>
        <w:jc w:val="both"/>
        <w:rPr>
          <w:rFonts w:ascii="Arial" w:hAnsi="Arial" w:cs="Arial"/>
          <w:b/>
          <w:szCs w:val="32"/>
          <w:lang w:val="en-US"/>
        </w:rPr>
      </w:pPr>
    </w:p>
    <w:p w14:paraId="40AFA8C4" w14:textId="77777777"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Executive Summary</w:t>
      </w:r>
    </w:p>
    <w:p w14:paraId="2DEA301C" w14:textId="77777777" w:rsidR="00140FA0" w:rsidRPr="00AD73CC" w:rsidRDefault="00140FA0" w:rsidP="00140FA0">
      <w:pPr>
        <w:jc w:val="both"/>
        <w:rPr>
          <w:rFonts w:ascii="Arial" w:hAnsi="Arial" w:cs="Arial"/>
          <w:b/>
          <w:szCs w:val="32"/>
          <w:lang w:val="en-US"/>
        </w:rPr>
      </w:pPr>
    </w:p>
    <w:p w14:paraId="0C4471E6"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xml:space="preserve">The purpose of this report is to grant application of the Common Seal to enable the temporary withdrawal of a caveat on a property to facilitate the transfer of fifty percent (50%) of the Land and to register a Surrender of Lease,  a Discharge of Mortgage and new Lease over the land for the property at Lot 500 (No. 30) The Avenue, Nedlands. </w:t>
      </w:r>
    </w:p>
    <w:p w14:paraId="38D24239"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5434AFD"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sidRPr="4542385E">
        <w:rPr>
          <w:rStyle w:val="normaltextrun"/>
          <w:rFonts w:ascii="Arial" w:hAnsi="Arial" w:cs="Arial"/>
          <w:lang w:val="en-US"/>
        </w:rPr>
        <w:t>The confidential documents provided to Council are deed documents to be executed by the City to enable the transfer of fifty percent (50%) to the other party listed in the deed document. The City of Nedlands Caveat L510432 is proposed to be temporarily withdrawn and then re-lodged following the transfer of the property. </w:t>
      </w:r>
      <w:r w:rsidRPr="4542385E">
        <w:rPr>
          <w:rStyle w:val="eop"/>
          <w:rFonts w:ascii="Arial" w:hAnsi="Arial" w:cs="Arial"/>
        </w:rPr>
        <w:t> Caveat L510432 encumbers the land in favour of the City</w:t>
      </w:r>
      <w:r>
        <w:rPr>
          <w:rStyle w:val="eop"/>
          <w:rFonts w:ascii="Arial" w:hAnsi="Arial" w:cs="Arial"/>
        </w:rPr>
        <w:t xml:space="preserve"> of Nedlands</w:t>
      </w:r>
      <w:r w:rsidRPr="4542385E">
        <w:rPr>
          <w:rStyle w:val="eop"/>
          <w:rFonts w:ascii="Arial" w:hAnsi="Arial" w:cs="Arial"/>
        </w:rPr>
        <w:t xml:space="preserve"> and is supported by the terms of a deed dated 14 December 2010 between the transferor and the City of Nedlands. See</w:t>
      </w:r>
      <w:r>
        <w:rPr>
          <w:rStyle w:val="eop"/>
          <w:rFonts w:ascii="Arial" w:hAnsi="Arial" w:cs="Arial"/>
        </w:rPr>
        <w:t xml:space="preserve"> Annexure 1 of</w:t>
      </w:r>
      <w:r w:rsidRPr="4542385E">
        <w:rPr>
          <w:rStyle w:val="eop"/>
          <w:rFonts w:ascii="Arial" w:hAnsi="Arial" w:cs="Arial"/>
        </w:rPr>
        <w:t xml:space="preserve"> Attachment 1.</w:t>
      </w:r>
    </w:p>
    <w:p w14:paraId="31A0B449"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D312F67" w14:textId="77777777" w:rsidR="00140FA0" w:rsidRDefault="00140FA0" w:rsidP="00140FA0">
      <w:pPr>
        <w:pStyle w:val="paragraph"/>
        <w:spacing w:before="0" w:beforeAutospacing="0" w:after="0" w:afterAutospacing="0"/>
        <w:jc w:val="both"/>
        <w:textAlignment w:val="baseline"/>
        <w:rPr>
          <w:rStyle w:val="normaltextrun"/>
          <w:rFonts w:ascii="Arial" w:hAnsi="Arial" w:cs="Arial"/>
          <w:lang w:val="en-US"/>
        </w:rPr>
      </w:pPr>
      <w:r>
        <w:rPr>
          <w:rStyle w:val="normaltextrun"/>
          <w:rFonts w:ascii="Arial" w:hAnsi="Arial" w:cs="Arial"/>
          <w:lang w:val="en-US"/>
        </w:rPr>
        <w:t>The deed document has been vetted by the City’s legal representatives- McLeod’s Barristers and Solicitors.</w:t>
      </w:r>
    </w:p>
    <w:p w14:paraId="62F48F48" w14:textId="77777777" w:rsidR="00140FA0" w:rsidRDefault="00140FA0" w:rsidP="00140FA0">
      <w:pPr>
        <w:pStyle w:val="paragraph"/>
        <w:spacing w:before="0" w:beforeAutospacing="0" w:after="0" w:afterAutospacing="0"/>
        <w:jc w:val="both"/>
        <w:textAlignment w:val="baseline"/>
        <w:rPr>
          <w:rStyle w:val="normaltextrun"/>
          <w:rFonts w:ascii="Arial" w:hAnsi="Arial" w:cs="Arial"/>
          <w:lang w:val="en-US"/>
        </w:rPr>
      </w:pPr>
    </w:p>
    <w:p w14:paraId="5B29A993"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xml:space="preserve">It is recommended that council affix the Common Seal to enable to temporary withdrawal of a caveat on the subject property to facilitate the transfer of property ownership. </w:t>
      </w:r>
    </w:p>
    <w:p w14:paraId="156DF2FA" w14:textId="77777777" w:rsidR="00140FA0" w:rsidRDefault="00140FA0" w:rsidP="00140FA0">
      <w:pPr>
        <w:jc w:val="both"/>
        <w:rPr>
          <w:rFonts w:ascii="Arial" w:hAnsi="Arial" w:cs="Arial"/>
          <w:b/>
          <w:szCs w:val="32"/>
          <w:lang w:val="en-US"/>
        </w:rPr>
      </w:pPr>
    </w:p>
    <w:p w14:paraId="360F18DE" w14:textId="77777777" w:rsidR="00140FA0" w:rsidRDefault="00140FA0" w:rsidP="00140FA0">
      <w:pPr>
        <w:jc w:val="both"/>
        <w:rPr>
          <w:rFonts w:ascii="Arial" w:hAnsi="Arial" w:cs="Arial"/>
          <w:b/>
          <w:szCs w:val="32"/>
          <w:lang w:val="en-US"/>
        </w:rPr>
      </w:pPr>
    </w:p>
    <w:p w14:paraId="7C39D164" w14:textId="64B877EC"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Recommendation to Co</w:t>
      </w:r>
      <w:r w:rsidR="00F319CB">
        <w:rPr>
          <w:rFonts w:ascii="Arial" w:hAnsi="Arial" w:cs="Arial"/>
          <w:b/>
          <w:sz w:val="28"/>
          <w:szCs w:val="32"/>
          <w:lang w:val="en-US"/>
        </w:rPr>
        <w:t>uncil</w:t>
      </w:r>
    </w:p>
    <w:p w14:paraId="5122D3E0" w14:textId="77777777" w:rsidR="00140FA0" w:rsidRPr="00AD73CC" w:rsidRDefault="00140FA0" w:rsidP="00140FA0">
      <w:pPr>
        <w:jc w:val="both"/>
        <w:rPr>
          <w:rFonts w:ascii="Arial" w:hAnsi="Arial" w:cs="Arial"/>
          <w:b/>
          <w:szCs w:val="32"/>
          <w:lang w:val="en-US"/>
        </w:rPr>
      </w:pPr>
    </w:p>
    <w:p w14:paraId="2FCA2558" w14:textId="77777777" w:rsidR="005F3FC5" w:rsidRPr="008C4095" w:rsidRDefault="005F3FC5" w:rsidP="005F3FC5">
      <w:pPr>
        <w:jc w:val="both"/>
        <w:rPr>
          <w:rFonts w:ascii="Arial" w:hAnsi="Arial" w:cs="Arial"/>
          <w:b/>
          <w:szCs w:val="32"/>
          <w:lang w:val="en-US"/>
        </w:rPr>
      </w:pPr>
      <w:r w:rsidRPr="008C4095">
        <w:rPr>
          <w:rFonts w:ascii="Arial" w:hAnsi="Arial" w:cs="Arial"/>
          <w:b/>
          <w:szCs w:val="32"/>
          <w:lang w:val="en-US"/>
        </w:rPr>
        <w:t>Council</w:t>
      </w:r>
      <w:r>
        <w:rPr>
          <w:rFonts w:ascii="Arial" w:hAnsi="Arial" w:cs="Arial"/>
          <w:b/>
          <w:szCs w:val="32"/>
          <w:lang w:val="en-US"/>
        </w:rPr>
        <w:t>:</w:t>
      </w:r>
    </w:p>
    <w:p w14:paraId="7907775C" w14:textId="77777777" w:rsidR="005F3FC5" w:rsidRPr="008C4095" w:rsidRDefault="005F3FC5" w:rsidP="005F3FC5">
      <w:pPr>
        <w:jc w:val="both"/>
        <w:rPr>
          <w:rFonts w:ascii="Arial" w:hAnsi="Arial" w:cs="Arial"/>
          <w:b/>
          <w:szCs w:val="32"/>
          <w:lang w:val="en-US"/>
        </w:rPr>
      </w:pPr>
    </w:p>
    <w:p w14:paraId="2E7AEED2" w14:textId="77777777" w:rsidR="005F3FC5" w:rsidRDefault="005F3FC5" w:rsidP="00B67772">
      <w:pPr>
        <w:pStyle w:val="ListParagraph"/>
        <w:numPr>
          <w:ilvl w:val="0"/>
          <w:numId w:val="18"/>
        </w:numPr>
        <w:spacing w:after="0" w:line="240" w:lineRule="auto"/>
        <w:ind w:left="567" w:hanging="567"/>
        <w:jc w:val="both"/>
        <w:rPr>
          <w:rFonts w:ascii="Arial" w:hAnsi="Arial" w:cs="Arial"/>
          <w:b/>
          <w:sz w:val="24"/>
          <w:szCs w:val="24"/>
        </w:rPr>
      </w:pPr>
      <w:r w:rsidRPr="008C4095">
        <w:rPr>
          <w:rFonts w:ascii="Arial" w:hAnsi="Arial" w:cs="Arial"/>
          <w:b/>
          <w:sz w:val="24"/>
          <w:szCs w:val="24"/>
        </w:rPr>
        <w:t>approves the affixing of the City of Nedlands Common Seal (seal) by the CEO on the deed documentation to temporarily remove the caveat on Lot 88 and Lot 89 North Street, Swanbourne; and</w:t>
      </w:r>
    </w:p>
    <w:p w14:paraId="3D28C56E" w14:textId="77777777" w:rsidR="005F3FC5" w:rsidRDefault="005F3FC5" w:rsidP="005F3FC5">
      <w:pPr>
        <w:ind w:left="426" w:hanging="426"/>
        <w:jc w:val="both"/>
        <w:rPr>
          <w:rFonts w:ascii="Arial" w:hAnsi="Arial" w:cs="Arial"/>
          <w:b/>
          <w:szCs w:val="24"/>
        </w:rPr>
      </w:pPr>
    </w:p>
    <w:p w14:paraId="602AF050" w14:textId="77777777" w:rsidR="005F3FC5" w:rsidRPr="00C50910" w:rsidRDefault="005F3FC5" w:rsidP="00B67772">
      <w:pPr>
        <w:pStyle w:val="ListParagraph"/>
        <w:numPr>
          <w:ilvl w:val="0"/>
          <w:numId w:val="18"/>
        </w:numPr>
        <w:spacing w:after="0" w:line="240" w:lineRule="auto"/>
        <w:ind w:left="567" w:hanging="567"/>
        <w:jc w:val="both"/>
        <w:rPr>
          <w:rFonts w:ascii="Arial" w:hAnsi="Arial" w:cs="Arial"/>
          <w:b/>
          <w:sz w:val="24"/>
          <w:szCs w:val="24"/>
        </w:rPr>
      </w:pPr>
      <w:r w:rsidRPr="00C50910">
        <w:rPr>
          <w:rFonts w:ascii="Arial" w:hAnsi="Arial" w:cs="Arial"/>
          <w:b/>
          <w:sz w:val="24"/>
          <w:szCs w:val="24"/>
        </w:rPr>
        <w:lastRenderedPageBreak/>
        <w:t>directs the Mayor and Chief Executive Officer (CEO) to execute the</w:t>
      </w:r>
      <w:r>
        <w:rPr>
          <w:rFonts w:ascii="Arial" w:hAnsi="Arial" w:cs="Arial"/>
          <w:b/>
          <w:sz w:val="24"/>
          <w:szCs w:val="24"/>
        </w:rPr>
        <w:t xml:space="preserve"> </w:t>
      </w:r>
      <w:r w:rsidRPr="00C50910">
        <w:rPr>
          <w:rFonts w:ascii="Arial" w:hAnsi="Arial" w:cs="Arial"/>
          <w:b/>
          <w:sz w:val="24"/>
          <w:szCs w:val="24"/>
        </w:rPr>
        <w:t>deed documentation in triplicate by way of signing.</w:t>
      </w:r>
    </w:p>
    <w:p w14:paraId="4801EFB4" w14:textId="637A856E" w:rsidR="00140FA0" w:rsidRDefault="00140FA0" w:rsidP="00140FA0">
      <w:pPr>
        <w:jc w:val="both"/>
        <w:rPr>
          <w:rFonts w:ascii="Arial" w:hAnsi="Arial" w:cs="Arial"/>
          <w:i/>
          <w:szCs w:val="32"/>
          <w:lang w:val="en-US"/>
        </w:rPr>
      </w:pPr>
    </w:p>
    <w:p w14:paraId="6E5DB2C9" w14:textId="77777777" w:rsidR="00B86F8A" w:rsidRDefault="00B86F8A" w:rsidP="00140FA0">
      <w:pPr>
        <w:jc w:val="both"/>
        <w:rPr>
          <w:rFonts w:ascii="Arial" w:hAnsi="Arial" w:cs="Arial"/>
          <w:i/>
          <w:szCs w:val="32"/>
          <w:lang w:val="en-US"/>
        </w:rPr>
      </w:pPr>
    </w:p>
    <w:p w14:paraId="0D559719" w14:textId="77777777" w:rsidR="00140FA0" w:rsidRPr="00AD73CC" w:rsidRDefault="00140FA0" w:rsidP="00140FA0">
      <w:pPr>
        <w:jc w:val="both"/>
        <w:rPr>
          <w:rFonts w:ascii="Arial" w:hAnsi="Arial" w:cs="Arial"/>
          <w:b/>
          <w:sz w:val="28"/>
          <w:szCs w:val="32"/>
          <w:lang w:val="en-US"/>
        </w:rPr>
      </w:pPr>
      <w:r>
        <w:rPr>
          <w:rFonts w:ascii="Arial" w:hAnsi="Arial" w:cs="Arial"/>
          <w:b/>
          <w:sz w:val="28"/>
          <w:szCs w:val="32"/>
          <w:lang w:val="en-US"/>
        </w:rPr>
        <w:t>Discussion/Overview</w:t>
      </w:r>
    </w:p>
    <w:p w14:paraId="2792513B" w14:textId="77777777" w:rsidR="00140FA0" w:rsidRDefault="00140FA0" w:rsidP="00140FA0">
      <w:pPr>
        <w:jc w:val="both"/>
        <w:rPr>
          <w:rFonts w:ascii="Arial" w:hAnsi="Arial" w:cs="Arial"/>
          <w:szCs w:val="32"/>
          <w:lang w:val="en-US"/>
        </w:rPr>
      </w:pPr>
    </w:p>
    <w:p w14:paraId="33431249" w14:textId="77777777" w:rsidR="00140FA0" w:rsidRPr="00C50910" w:rsidRDefault="00140FA0" w:rsidP="00140FA0">
      <w:pPr>
        <w:jc w:val="both"/>
        <w:rPr>
          <w:rFonts w:ascii="Arial" w:hAnsi="Arial" w:cs="Arial"/>
          <w:b/>
          <w:bCs/>
          <w:szCs w:val="32"/>
        </w:rPr>
      </w:pPr>
      <w:r w:rsidRPr="00C50910">
        <w:rPr>
          <w:rFonts w:ascii="Arial" w:hAnsi="Arial" w:cs="Arial"/>
          <w:b/>
          <w:bCs/>
          <w:szCs w:val="32"/>
        </w:rPr>
        <w:t xml:space="preserve">Background </w:t>
      </w:r>
    </w:p>
    <w:p w14:paraId="2F2149CC" w14:textId="77777777" w:rsidR="00140FA0" w:rsidRDefault="00140FA0" w:rsidP="00140FA0">
      <w:pPr>
        <w:jc w:val="both"/>
        <w:rPr>
          <w:rFonts w:ascii="Arial" w:hAnsi="Arial" w:cs="Arial"/>
          <w:szCs w:val="32"/>
        </w:rPr>
      </w:pPr>
    </w:p>
    <w:p w14:paraId="2B18D155" w14:textId="77777777" w:rsidR="00140FA0" w:rsidRPr="008612D8" w:rsidRDefault="00140FA0" w:rsidP="00140FA0">
      <w:pPr>
        <w:jc w:val="both"/>
        <w:rPr>
          <w:rFonts w:ascii="Arial" w:hAnsi="Arial" w:cs="Arial"/>
          <w:sz w:val="28"/>
          <w:szCs w:val="36"/>
        </w:rPr>
      </w:pPr>
      <w:r w:rsidRPr="008612D8">
        <w:rPr>
          <w:rFonts w:ascii="Arial" w:hAnsi="Arial" w:cs="Arial"/>
          <w:szCs w:val="24"/>
        </w:rPr>
        <w:t>The City has agreed to temporarily withdraw the caveat from at Lot 500 (No. 30) The Avenue, Nedlands subject to the buyers entering into the deed</w:t>
      </w:r>
      <w:r>
        <w:rPr>
          <w:rFonts w:ascii="Arial" w:hAnsi="Arial" w:cs="Arial"/>
          <w:szCs w:val="24"/>
        </w:rPr>
        <w:t xml:space="preserve">. The temporary withdrawal of the caveat will facilitate the transfer of property ownership. Following the transfer of the property, the caveat will be relodged over the property. The City is </w:t>
      </w:r>
      <w:r w:rsidRPr="008612D8">
        <w:rPr>
          <w:rFonts w:ascii="Arial" w:hAnsi="Arial" w:cs="Arial"/>
          <w:szCs w:val="24"/>
        </w:rPr>
        <w:t xml:space="preserve">entitled to relodge its absolute caveat over </w:t>
      </w:r>
      <w:r>
        <w:rPr>
          <w:rFonts w:ascii="Arial" w:hAnsi="Arial" w:cs="Arial"/>
          <w:szCs w:val="24"/>
        </w:rPr>
        <w:t>the subject property</w:t>
      </w:r>
      <w:r w:rsidRPr="008612D8">
        <w:rPr>
          <w:rFonts w:ascii="Arial" w:hAnsi="Arial" w:cs="Arial"/>
          <w:szCs w:val="24"/>
        </w:rPr>
        <w:t xml:space="preserve"> following</w:t>
      </w:r>
      <w:r>
        <w:rPr>
          <w:rFonts w:ascii="Arial" w:hAnsi="Arial" w:cs="Arial"/>
          <w:szCs w:val="24"/>
        </w:rPr>
        <w:t xml:space="preserve"> the</w:t>
      </w:r>
      <w:r w:rsidRPr="008612D8">
        <w:rPr>
          <w:rFonts w:ascii="Arial" w:hAnsi="Arial" w:cs="Arial"/>
          <w:szCs w:val="24"/>
        </w:rPr>
        <w:t xml:space="preserve"> transfer</w:t>
      </w:r>
      <w:r>
        <w:rPr>
          <w:rFonts w:ascii="Arial" w:hAnsi="Arial" w:cs="Arial"/>
          <w:szCs w:val="24"/>
        </w:rPr>
        <w:t>.</w:t>
      </w:r>
    </w:p>
    <w:p w14:paraId="72236286" w14:textId="77777777" w:rsidR="00140FA0" w:rsidRDefault="00140FA0" w:rsidP="00140FA0">
      <w:pPr>
        <w:jc w:val="both"/>
        <w:rPr>
          <w:rFonts w:ascii="Arial" w:hAnsi="Arial" w:cs="Arial"/>
          <w:b/>
          <w:bCs/>
          <w:szCs w:val="32"/>
        </w:rPr>
      </w:pPr>
    </w:p>
    <w:p w14:paraId="528794CE" w14:textId="77777777" w:rsidR="00140FA0" w:rsidRPr="00C50910" w:rsidRDefault="00140FA0" w:rsidP="00140FA0">
      <w:pPr>
        <w:jc w:val="both"/>
        <w:rPr>
          <w:rFonts w:ascii="Arial" w:hAnsi="Arial" w:cs="Arial"/>
          <w:b/>
          <w:bCs/>
          <w:szCs w:val="32"/>
        </w:rPr>
      </w:pPr>
      <w:r w:rsidRPr="00C50910">
        <w:rPr>
          <w:rFonts w:ascii="Arial" w:hAnsi="Arial" w:cs="Arial"/>
          <w:b/>
          <w:bCs/>
          <w:szCs w:val="32"/>
        </w:rPr>
        <w:t xml:space="preserve">Action </w:t>
      </w:r>
    </w:p>
    <w:p w14:paraId="366492DB" w14:textId="77777777" w:rsidR="00140FA0" w:rsidRDefault="00140FA0" w:rsidP="00140FA0">
      <w:pPr>
        <w:jc w:val="both"/>
        <w:rPr>
          <w:rFonts w:ascii="Arial" w:hAnsi="Arial" w:cs="Arial"/>
          <w:szCs w:val="32"/>
        </w:rPr>
      </w:pPr>
    </w:p>
    <w:p w14:paraId="4B62A43D" w14:textId="77777777" w:rsidR="00140FA0" w:rsidRDefault="00140FA0" w:rsidP="00140FA0">
      <w:pPr>
        <w:jc w:val="both"/>
        <w:rPr>
          <w:rFonts w:ascii="Arial" w:hAnsi="Arial" w:cs="Arial"/>
          <w:szCs w:val="24"/>
        </w:rPr>
      </w:pPr>
      <w:r w:rsidRPr="008C0F10">
        <w:rPr>
          <w:rFonts w:ascii="Arial" w:hAnsi="Arial" w:cs="Arial"/>
          <w:szCs w:val="24"/>
        </w:rPr>
        <w:t>McLeod’s Solicitors and Barristers (McLeod’s)</w:t>
      </w:r>
      <w:r>
        <w:rPr>
          <w:rFonts w:ascii="Arial" w:hAnsi="Arial" w:cs="Arial"/>
          <w:szCs w:val="24"/>
        </w:rPr>
        <w:t xml:space="preserve"> as the City’s legal representatives</w:t>
      </w:r>
      <w:r w:rsidRPr="008C0F10">
        <w:rPr>
          <w:rFonts w:ascii="Arial" w:hAnsi="Arial" w:cs="Arial"/>
          <w:szCs w:val="24"/>
        </w:rPr>
        <w:t xml:space="preserve"> </w:t>
      </w:r>
      <w:r>
        <w:rPr>
          <w:rFonts w:ascii="Arial" w:hAnsi="Arial" w:cs="Arial"/>
          <w:szCs w:val="24"/>
        </w:rPr>
        <w:t xml:space="preserve">have </w:t>
      </w:r>
      <w:r w:rsidRPr="008C0F10">
        <w:rPr>
          <w:rFonts w:ascii="Arial" w:hAnsi="Arial" w:cs="Arial"/>
          <w:szCs w:val="24"/>
        </w:rPr>
        <w:t>emailed</w:t>
      </w:r>
      <w:r>
        <w:rPr>
          <w:rFonts w:ascii="Arial" w:hAnsi="Arial" w:cs="Arial"/>
          <w:szCs w:val="24"/>
        </w:rPr>
        <w:t xml:space="preserve"> a request for</w:t>
      </w:r>
      <w:r w:rsidRPr="008C0F10">
        <w:rPr>
          <w:rFonts w:ascii="Arial" w:hAnsi="Arial" w:cs="Arial"/>
          <w:szCs w:val="24"/>
        </w:rPr>
        <w:t xml:space="preserve"> the </w:t>
      </w:r>
      <w:r>
        <w:rPr>
          <w:rFonts w:ascii="Arial" w:hAnsi="Arial" w:cs="Arial"/>
          <w:szCs w:val="24"/>
        </w:rPr>
        <w:t xml:space="preserve">withdrawal of caveat and deed </w:t>
      </w:r>
      <w:r w:rsidRPr="008C0F10">
        <w:rPr>
          <w:rFonts w:ascii="Arial" w:hAnsi="Arial" w:cs="Arial"/>
          <w:szCs w:val="24"/>
        </w:rPr>
        <w:t xml:space="preserve">documents to the City on </w:t>
      </w:r>
      <w:r>
        <w:rPr>
          <w:rFonts w:ascii="Arial" w:hAnsi="Arial" w:cs="Arial"/>
          <w:szCs w:val="24"/>
        </w:rPr>
        <w:t>1 October</w:t>
      </w:r>
      <w:r w:rsidRPr="008C0F10">
        <w:rPr>
          <w:rFonts w:ascii="Arial" w:hAnsi="Arial" w:cs="Arial"/>
          <w:szCs w:val="24"/>
        </w:rPr>
        <w:t xml:space="preserve"> 2019. </w:t>
      </w:r>
    </w:p>
    <w:p w14:paraId="22439958" w14:textId="77777777" w:rsidR="00140FA0" w:rsidRPr="008612D8" w:rsidRDefault="00140FA0" w:rsidP="00140FA0">
      <w:pPr>
        <w:jc w:val="both"/>
        <w:rPr>
          <w:rFonts w:ascii="Arial" w:hAnsi="Arial" w:cs="Arial"/>
          <w:sz w:val="28"/>
          <w:szCs w:val="28"/>
        </w:rPr>
      </w:pPr>
      <w:r w:rsidRPr="008612D8">
        <w:rPr>
          <w:rFonts w:ascii="Arial" w:hAnsi="Arial" w:cs="Arial"/>
          <w:szCs w:val="24"/>
        </w:rPr>
        <w:t xml:space="preserve">Once approved by Council, the seal will be applied to the deed documents in triplicate in presence of the Mayor and CEO, who are then required to sign the easement documents. At this point the documentation is </w:t>
      </w:r>
      <w:r>
        <w:rPr>
          <w:rFonts w:ascii="Arial" w:hAnsi="Arial" w:cs="Arial"/>
          <w:szCs w:val="24"/>
        </w:rPr>
        <w:t>deemed</w:t>
      </w:r>
      <w:r w:rsidRPr="008612D8">
        <w:rPr>
          <w:rFonts w:ascii="Arial" w:hAnsi="Arial" w:cs="Arial"/>
          <w:szCs w:val="24"/>
        </w:rPr>
        <w:t xml:space="preserve"> to be executed. Once executed, the deed documents will be then be collected by McLeod’s. On receipt, McLeod’s will arrange for the temporary withdrawal of the caveat of the titles by lodging of the documents at Landgate.</w:t>
      </w:r>
    </w:p>
    <w:p w14:paraId="165E8F00" w14:textId="77777777" w:rsidR="00140FA0" w:rsidRPr="008C0F10" w:rsidRDefault="00140FA0" w:rsidP="00140FA0">
      <w:pPr>
        <w:jc w:val="both"/>
        <w:rPr>
          <w:rFonts w:ascii="Arial" w:hAnsi="Arial" w:cs="Arial"/>
          <w:b/>
          <w:bCs/>
          <w:szCs w:val="32"/>
        </w:rPr>
      </w:pPr>
    </w:p>
    <w:p w14:paraId="44A0B829" w14:textId="77777777" w:rsidR="00140FA0" w:rsidRDefault="00140FA0" w:rsidP="00140FA0">
      <w:pPr>
        <w:jc w:val="both"/>
        <w:rPr>
          <w:rFonts w:ascii="Arial" w:hAnsi="Arial" w:cs="Arial"/>
          <w:szCs w:val="32"/>
        </w:rPr>
      </w:pPr>
      <w:r w:rsidRPr="008C0F10">
        <w:rPr>
          <w:rFonts w:ascii="Arial" w:hAnsi="Arial" w:cs="Arial"/>
          <w:b/>
          <w:bCs/>
          <w:szCs w:val="32"/>
        </w:rPr>
        <w:t>Legislation</w:t>
      </w:r>
      <w:r w:rsidRPr="00C50910">
        <w:rPr>
          <w:rFonts w:ascii="Arial" w:hAnsi="Arial" w:cs="Arial"/>
          <w:szCs w:val="32"/>
        </w:rPr>
        <w:t xml:space="preserve"> </w:t>
      </w:r>
    </w:p>
    <w:p w14:paraId="64C5C978" w14:textId="77777777" w:rsidR="00140FA0" w:rsidRDefault="00140FA0" w:rsidP="00140FA0">
      <w:pPr>
        <w:jc w:val="both"/>
        <w:rPr>
          <w:rFonts w:ascii="Arial" w:hAnsi="Arial" w:cs="Arial"/>
          <w:szCs w:val="32"/>
        </w:rPr>
      </w:pPr>
    </w:p>
    <w:p w14:paraId="12CEF2DD" w14:textId="64DBD846" w:rsidR="00140FA0" w:rsidRDefault="00140FA0" w:rsidP="00140FA0">
      <w:pPr>
        <w:jc w:val="both"/>
        <w:rPr>
          <w:rFonts w:ascii="Arial" w:hAnsi="Arial" w:cs="Arial"/>
          <w:szCs w:val="24"/>
        </w:rPr>
      </w:pPr>
      <w:r w:rsidRPr="008C0F10">
        <w:rPr>
          <w:rFonts w:ascii="Arial" w:hAnsi="Arial" w:cs="Arial"/>
          <w:szCs w:val="24"/>
        </w:rPr>
        <w:t xml:space="preserve">The Local Government Act 1995 states: </w:t>
      </w:r>
    </w:p>
    <w:p w14:paraId="6104ED9D" w14:textId="77777777" w:rsidR="00EB0B83" w:rsidRPr="008C0F10" w:rsidRDefault="00EB0B83" w:rsidP="00140FA0">
      <w:pPr>
        <w:jc w:val="both"/>
        <w:rPr>
          <w:rFonts w:ascii="Arial" w:hAnsi="Arial" w:cs="Arial"/>
          <w:szCs w:val="24"/>
        </w:rPr>
      </w:pPr>
    </w:p>
    <w:p w14:paraId="2847BBD6" w14:textId="34B112DE" w:rsidR="00140FA0" w:rsidRDefault="00140FA0" w:rsidP="00EB0B83">
      <w:pPr>
        <w:jc w:val="both"/>
        <w:rPr>
          <w:rFonts w:ascii="Arial" w:hAnsi="Arial" w:cs="Arial"/>
          <w:szCs w:val="24"/>
        </w:rPr>
      </w:pPr>
      <w:r w:rsidRPr="008C0F10">
        <w:rPr>
          <w:rFonts w:ascii="Arial" w:hAnsi="Arial" w:cs="Arial"/>
          <w:szCs w:val="24"/>
        </w:rPr>
        <w:t xml:space="preserve">9.49A.Execution of documents </w:t>
      </w:r>
    </w:p>
    <w:p w14:paraId="082D9A2E" w14:textId="77777777" w:rsidR="00EB0B83" w:rsidRPr="008C0F10" w:rsidRDefault="00EB0B83" w:rsidP="00EB0B83">
      <w:pPr>
        <w:jc w:val="both"/>
        <w:rPr>
          <w:rFonts w:ascii="Arial" w:hAnsi="Arial" w:cs="Arial"/>
          <w:szCs w:val="24"/>
        </w:rPr>
      </w:pPr>
    </w:p>
    <w:p w14:paraId="62FDD961" w14:textId="05D3FCA5" w:rsidR="00140FA0" w:rsidRDefault="00140FA0" w:rsidP="00EB0B83">
      <w:pPr>
        <w:ind w:left="1134" w:hanging="567"/>
        <w:jc w:val="both"/>
        <w:rPr>
          <w:rFonts w:ascii="Arial" w:hAnsi="Arial" w:cs="Arial"/>
          <w:szCs w:val="24"/>
        </w:rPr>
      </w:pPr>
      <w:r w:rsidRPr="008C0F10">
        <w:rPr>
          <w:rFonts w:ascii="Arial" w:hAnsi="Arial" w:cs="Arial"/>
          <w:szCs w:val="24"/>
        </w:rPr>
        <w:t xml:space="preserve">(1) </w:t>
      </w:r>
      <w:r w:rsidR="00EB0B83">
        <w:rPr>
          <w:rFonts w:ascii="Arial" w:hAnsi="Arial" w:cs="Arial"/>
          <w:szCs w:val="24"/>
        </w:rPr>
        <w:tab/>
      </w:r>
      <w:r w:rsidRPr="008C0F10">
        <w:rPr>
          <w:rFonts w:ascii="Arial" w:hAnsi="Arial" w:cs="Arial"/>
          <w:szCs w:val="24"/>
        </w:rPr>
        <w:t>A document is duly executed by a local government if —</w:t>
      </w:r>
    </w:p>
    <w:p w14:paraId="30900A81" w14:textId="77777777" w:rsidR="00EB0B83" w:rsidRPr="008C0F10" w:rsidRDefault="00EB0B83" w:rsidP="00EB0B83">
      <w:pPr>
        <w:ind w:left="1134" w:hanging="567"/>
        <w:jc w:val="both"/>
        <w:rPr>
          <w:rFonts w:ascii="Arial" w:hAnsi="Arial" w:cs="Arial"/>
          <w:szCs w:val="24"/>
        </w:rPr>
      </w:pPr>
    </w:p>
    <w:p w14:paraId="3F8959DF" w14:textId="77777777" w:rsidR="00140FA0" w:rsidRDefault="00140FA0" w:rsidP="00EB0B83">
      <w:pPr>
        <w:ind w:left="1701" w:hanging="567"/>
        <w:jc w:val="both"/>
        <w:rPr>
          <w:rFonts w:ascii="Arial" w:hAnsi="Arial" w:cs="Arial"/>
          <w:szCs w:val="24"/>
        </w:rPr>
      </w:pPr>
      <w:r w:rsidRPr="008C0F10">
        <w:rPr>
          <w:rFonts w:ascii="Arial" w:hAnsi="Arial" w:cs="Arial"/>
          <w:szCs w:val="24"/>
        </w:rPr>
        <w:t xml:space="preserve">(a) the common seal of the local government is affixed to it in accordance with subsections (2) and (3); or </w:t>
      </w:r>
    </w:p>
    <w:p w14:paraId="13498E9D" w14:textId="55379806" w:rsidR="00140FA0" w:rsidRDefault="00140FA0" w:rsidP="00140FA0">
      <w:pPr>
        <w:ind w:left="1560" w:hanging="426"/>
        <w:jc w:val="both"/>
        <w:rPr>
          <w:rFonts w:ascii="Arial" w:hAnsi="Arial" w:cs="Arial"/>
          <w:szCs w:val="24"/>
        </w:rPr>
      </w:pPr>
      <w:r w:rsidRPr="008C0F10">
        <w:rPr>
          <w:rFonts w:ascii="Arial" w:hAnsi="Arial" w:cs="Arial"/>
          <w:szCs w:val="24"/>
        </w:rPr>
        <w:t xml:space="preserve">(b) it is signed on behalf of the local government by a person or persons authorised under subsection (4) to do so. </w:t>
      </w:r>
    </w:p>
    <w:p w14:paraId="50D0140B" w14:textId="77777777" w:rsidR="00EB0B83" w:rsidRDefault="00EB0B83" w:rsidP="00140FA0">
      <w:pPr>
        <w:ind w:left="1560" w:hanging="426"/>
        <w:jc w:val="both"/>
        <w:rPr>
          <w:rFonts w:ascii="Arial" w:hAnsi="Arial" w:cs="Arial"/>
          <w:szCs w:val="24"/>
        </w:rPr>
      </w:pPr>
    </w:p>
    <w:p w14:paraId="07F0E545" w14:textId="599DB91E" w:rsidR="00140FA0" w:rsidRDefault="00140FA0" w:rsidP="00EB0B83">
      <w:pPr>
        <w:ind w:left="1134" w:hanging="567"/>
        <w:jc w:val="both"/>
        <w:rPr>
          <w:rFonts w:ascii="Arial" w:hAnsi="Arial" w:cs="Arial"/>
          <w:szCs w:val="24"/>
        </w:rPr>
      </w:pPr>
      <w:r w:rsidRPr="008C0F10">
        <w:rPr>
          <w:rFonts w:ascii="Arial" w:hAnsi="Arial" w:cs="Arial"/>
          <w:szCs w:val="24"/>
        </w:rPr>
        <w:t xml:space="preserve">(2) </w:t>
      </w:r>
      <w:r w:rsidR="00EB0B83">
        <w:rPr>
          <w:rFonts w:ascii="Arial" w:hAnsi="Arial" w:cs="Arial"/>
          <w:szCs w:val="24"/>
        </w:rPr>
        <w:tab/>
      </w:r>
      <w:r w:rsidRPr="008C0F10">
        <w:rPr>
          <w:rFonts w:ascii="Arial" w:hAnsi="Arial" w:cs="Arial"/>
          <w:szCs w:val="24"/>
        </w:rPr>
        <w:t xml:space="preserve">The common seal of a local government is not to be affixed to any document except as authorised by the local government. </w:t>
      </w:r>
    </w:p>
    <w:p w14:paraId="12D3ACE9" w14:textId="77777777" w:rsidR="00EB0B83" w:rsidRDefault="00EB0B83" w:rsidP="00EB0B83">
      <w:pPr>
        <w:ind w:left="1134" w:hanging="567"/>
        <w:jc w:val="both"/>
        <w:rPr>
          <w:rFonts w:ascii="Arial" w:hAnsi="Arial" w:cs="Arial"/>
          <w:szCs w:val="24"/>
        </w:rPr>
      </w:pPr>
    </w:p>
    <w:p w14:paraId="3F983F70" w14:textId="6DC4B365" w:rsidR="00140FA0" w:rsidRDefault="00140FA0" w:rsidP="00EB0B83">
      <w:pPr>
        <w:ind w:left="1134" w:hanging="567"/>
        <w:jc w:val="both"/>
        <w:rPr>
          <w:rFonts w:ascii="Arial" w:hAnsi="Arial" w:cs="Arial"/>
          <w:szCs w:val="24"/>
        </w:rPr>
      </w:pPr>
      <w:r w:rsidRPr="008C0F10">
        <w:rPr>
          <w:rFonts w:ascii="Arial" w:hAnsi="Arial" w:cs="Arial"/>
          <w:szCs w:val="24"/>
        </w:rPr>
        <w:t xml:space="preserve">(3) </w:t>
      </w:r>
      <w:r w:rsidR="00EB0B83">
        <w:rPr>
          <w:rFonts w:ascii="Arial" w:hAnsi="Arial" w:cs="Arial"/>
          <w:szCs w:val="24"/>
        </w:rPr>
        <w:tab/>
      </w:r>
      <w:r w:rsidRPr="008C0F10">
        <w:rPr>
          <w:rFonts w:ascii="Arial" w:hAnsi="Arial" w:cs="Arial"/>
          <w:szCs w:val="24"/>
        </w:rPr>
        <w:t>The common seal of the local government is to be affixed to a document in the presence of —</w:t>
      </w:r>
    </w:p>
    <w:p w14:paraId="2E232B78" w14:textId="77777777" w:rsidR="00EB0B83" w:rsidRDefault="00EB0B83" w:rsidP="00EB0B83">
      <w:pPr>
        <w:ind w:left="1134" w:hanging="567"/>
        <w:jc w:val="both"/>
        <w:rPr>
          <w:rFonts w:ascii="Arial" w:hAnsi="Arial" w:cs="Arial"/>
          <w:szCs w:val="24"/>
        </w:rPr>
      </w:pPr>
    </w:p>
    <w:p w14:paraId="4EC68E71" w14:textId="77777777" w:rsidR="00140FA0" w:rsidRDefault="00140FA0" w:rsidP="00EB0B83">
      <w:pPr>
        <w:ind w:left="1701" w:hanging="567"/>
        <w:jc w:val="both"/>
        <w:rPr>
          <w:rFonts w:ascii="Arial" w:hAnsi="Arial" w:cs="Arial"/>
          <w:szCs w:val="24"/>
        </w:rPr>
      </w:pPr>
      <w:r w:rsidRPr="008C0F10">
        <w:rPr>
          <w:rFonts w:ascii="Arial" w:hAnsi="Arial" w:cs="Arial"/>
          <w:szCs w:val="24"/>
        </w:rPr>
        <w:t xml:space="preserve">(a) the mayor or president; and </w:t>
      </w:r>
    </w:p>
    <w:p w14:paraId="32536E54" w14:textId="5D9D2788" w:rsidR="00140FA0" w:rsidRDefault="00140FA0" w:rsidP="00EB0B83">
      <w:pPr>
        <w:ind w:left="1701" w:hanging="567"/>
        <w:jc w:val="both"/>
        <w:rPr>
          <w:rFonts w:ascii="Arial" w:hAnsi="Arial" w:cs="Arial"/>
          <w:szCs w:val="24"/>
        </w:rPr>
      </w:pPr>
      <w:r w:rsidRPr="008C0F10">
        <w:rPr>
          <w:rFonts w:ascii="Arial" w:hAnsi="Arial" w:cs="Arial"/>
          <w:szCs w:val="24"/>
        </w:rPr>
        <w:t>(b) the chief executive officer or a senior employee authorised by the</w:t>
      </w:r>
      <w:r>
        <w:rPr>
          <w:rFonts w:ascii="Arial" w:hAnsi="Arial" w:cs="Arial"/>
          <w:szCs w:val="24"/>
        </w:rPr>
        <w:t xml:space="preserve"> </w:t>
      </w:r>
      <w:r w:rsidRPr="008C0F10">
        <w:rPr>
          <w:rFonts w:ascii="Arial" w:hAnsi="Arial" w:cs="Arial"/>
          <w:szCs w:val="24"/>
        </w:rPr>
        <w:t xml:space="preserve">chief executive officer, each of whom is to sign the document to attest that the common seal was so affixed. </w:t>
      </w:r>
    </w:p>
    <w:p w14:paraId="710271C8" w14:textId="77777777" w:rsidR="00EB0B83" w:rsidRDefault="00EB0B83" w:rsidP="00EB0B83">
      <w:pPr>
        <w:ind w:left="1701" w:hanging="567"/>
        <w:jc w:val="both"/>
        <w:rPr>
          <w:rFonts w:ascii="Arial" w:hAnsi="Arial" w:cs="Arial"/>
          <w:szCs w:val="24"/>
        </w:rPr>
      </w:pPr>
    </w:p>
    <w:p w14:paraId="45BC47DC" w14:textId="4D8728DD" w:rsidR="00140FA0" w:rsidRDefault="00140FA0" w:rsidP="00EB0B83">
      <w:pPr>
        <w:ind w:left="1134" w:hanging="567"/>
        <w:jc w:val="both"/>
        <w:rPr>
          <w:rFonts w:ascii="Arial" w:hAnsi="Arial" w:cs="Arial"/>
          <w:szCs w:val="24"/>
        </w:rPr>
      </w:pPr>
      <w:r w:rsidRPr="008C0F10">
        <w:rPr>
          <w:rFonts w:ascii="Arial" w:hAnsi="Arial" w:cs="Arial"/>
          <w:szCs w:val="24"/>
        </w:rPr>
        <w:t xml:space="preserve">(4) </w:t>
      </w:r>
      <w:r w:rsidR="00EB0B83">
        <w:rPr>
          <w:rFonts w:ascii="Arial" w:hAnsi="Arial" w:cs="Arial"/>
          <w:szCs w:val="24"/>
        </w:rPr>
        <w:tab/>
      </w:r>
      <w:r w:rsidRPr="008C0F10">
        <w:rPr>
          <w:rFonts w:ascii="Arial" w:hAnsi="Arial" w:cs="Arial"/>
          <w:szCs w:val="24"/>
        </w:rPr>
        <w:t xml:space="preserve">A local government may, by resolution, authorise the chief executive officer, another employee or an agent of the local government to sign documents on behalf of the local government, either generally or subject to conditions or restrictions specified in the authorisation. </w:t>
      </w:r>
    </w:p>
    <w:p w14:paraId="631D975D" w14:textId="77777777" w:rsidR="00140FA0" w:rsidRDefault="00140FA0" w:rsidP="00140FA0">
      <w:pPr>
        <w:jc w:val="both"/>
        <w:rPr>
          <w:rFonts w:ascii="Arial" w:hAnsi="Arial" w:cs="Arial"/>
          <w:szCs w:val="24"/>
        </w:rPr>
      </w:pPr>
    </w:p>
    <w:p w14:paraId="0144BFD4" w14:textId="77777777" w:rsidR="00140FA0" w:rsidRPr="00044CCA" w:rsidRDefault="00140FA0" w:rsidP="00140FA0">
      <w:pPr>
        <w:ind w:left="414" w:hanging="414"/>
        <w:jc w:val="both"/>
        <w:rPr>
          <w:rFonts w:ascii="Arial" w:hAnsi="Arial" w:cs="Arial"/>
          <w:b/>
          <w:bCs/>
          <w:sz w:val="28"/>
          <w:szCs w:val="28"/>
        </w:rPr>
      </w:pPr>
      <w:r w:rsidRPr="00044CCA">
        <w:rPr>
          <w:rFonts w:ascii="Arial" w:hAnsi="Arial" w:cs="Arial"/>
          <w:b/>
          <w:bCs/>
          <w:sz w:val="28"/>
          <w:szCs w:val="28"/>
        </w:rPr>
        <w:t xml:space="preserve">Key Relevant Previous Council Decisions: </w:t>
      </w:r>
    </w:p>
    <w:p w14:paraId="457FD0DA" w14:textId="03689E4B" w:rsidR="00140FA0" w:rsidRPr="008C0F10" w:rsidRDefault="00140FA0" w:rsidP="00140FA0">
      <w:pPr>
        <w:ind w:left="414" w:hanging="414"/>
        <w:jc w:val="both"/>
        <w:rPr>
          <w:rFonts w:ascii="Arial" w:hAnsi="Arial" w:cs="Arial"/>
          <w:szCs w:val="24"/>
        </w:rPr>
      </w:pPr>
      <w:r w:rsidRPr="008C0F10">
        <w:rPr>
          <w:rFonts w:ascii="Arial" w:hAnsi="Arial" w:cs="Arial"/>
          <w:szCs w:val="24"/>
        </w:rPr>
        <w:t>Nil</w:t>
      </w:r>
      <w:r w:rsidR="00EB0B83">
        <w:rPr>
          <w:rFonts w:ascii="Arial" w:hAnsi="Arial" w:cs="Arial"/>
          <w:szCs w:val="24"/>
        </w:rPr>
        <w:t>.</w:t>
      </w:r>
    </w:p>
    <w:p w14:paraId="537C14CF" w14:textId="77777777" w:rsidR="00140FA0" w:rsidRPr="00AD73CC" w:rsidRDefault="00140FA0" w:rsidP="00140FA0">
      <w:pPr>
        <w:jc w:val="both"/>
        <w:rPr>
          <w:rFonts w:ascii="Arial" w:hAnsi="Arial" w:cs="Arial"/>
          <w:szCs w:val="32"/>
          <w:lang w:val="en-US"/>
        </w:rPr>
      </w:pPr>
    </w:p>
    <w:p w14:paraId="5A3737CB" w14:textId="77777777"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Consultation</w:t>
      </w:r>
    </w:p>
    <w:p w14:paraId="1364447C" w14:textId="77777777" w:rsidR="00140FA0" w:rsidRPr="00AD73CC" w:rsidRDefault="00140FA0" w:rsidP="00140FA0">
      <w:pPr>
        <w:jc w:val="both"/>
        <w:rPr>
          <w:rFonts w:ascii="Arial" w:hAnsi="Arial" w:cs="Arial"/>
          <w:b/>
          <w:szCs w:val="32"/>
          <w:lang w:val="en-US"/>
        </w:rPr>
      </w:pPr>
    </w:p>
    <w:p w14:paraId="08A40571" w14:textId="5F8D55D2" w:rsidR="00140FA0" w:rsidRPr="008C0F10" w:rsidRDefault="00140FA0" w:rsidP="00140FA0">
      <w:pPr>
        <w:ind w:left="414" w:hanging="414"/>
        <w:jc w:val="both"/>
        <w:rPr>
          <w:rFonts w:ascii="Arial" w:hAnsi="Arial" w:cs="Arial"/>
          <w:szCs w:val="24"/>
        </w:rPr>
      </w:pPr>
      <w:r w:rsidRPr="008C0F10">
        <w:rPr>
          <w:rFonts w:ascii="Arial" w:hAnsi="Arial" w:cs="Arial"/>
          <w:szCs w:val="24"/>
        </w:rPr>
        <w:t>Nil</w:t>
      </w:r>
      <w:r w:rsidR="00EB0B83">
        <w:rPr>
          <w:rFonts w:ascii="Arial" w:hAnsi="Arial" w:cs="Arial"/>
          <w:szCs w:val="24"/>
        </w:rPr>
        <w:t>.</w:t>
      </w:r>
    </w:p>
    <w:p w14:paraId="177182F7" w14:textId="77777777" w:rsidR="00140FA0" w:rsidRPr="00AD73CC" w:rsidRDefault="00140FA0" w:rsidP="00140FA0">
      <w:pPr>
        <w:jc w:val="both"/>
        <w:rPr>
          <w:rFonts w:ascii="Arial" w:hAnsi="Arial" w:cs="Arial"/>
          <w:szCs w:val="32"/>
          <w:lang w:val="en-US"/>
        </w:rPr>
      </w:pPr>
    </w:p>
    <w:p w14:paraId="78B9F912" w14:textId="77777777"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1195225A" w14:textId="77777777" w:rsidR="00140FA0" w:rsidRPr="00AD73CC" w:rsidRDefault="00140FA0" w:rsidP="00140FA0">
      <w:pPr>
        <w:jc w:val="both"/>
        <w:rPr>
          <w:rFonts w:ascii="Arial" w:hAnsi="Arial" w:cs="Arial"/>
          <w:b/>
          <w:szCs w:val="32"/>
          <w:lang w:val="en-US"/>
        </w:rPr>
      </w:pPr>
    </w:p>
    <w:p w14:paraId="21537F15" w14:textId="16476526" w:rsidR="00140FA0" w:rsidRDefault="00140FA0" w:rsidP="00140FA0">
      <w:pPr>
        <w:jc w:val="both"/>
        <w:rPr>
          <w:rFonts w:ascii="Arial" w:hAnsi="Arial" w:cs="Arial"/>
          <w:szCs w:val="24"/>
          <w:lang w:val="en-US"/>
        </w:rPr>
      </w:pPr>
      <w:r w:rsidRPr="008C0F10">
        <w:rPr>
          <w:rFonts w:ascii="Arial" w:hAnsi="Arial" w:cs="Arial"/>
          <w:szCs w:val="24"/>
          <w:lang w:val="en-US"/>
        </w:rPr>
        <w:t xml:space="preserve">Legal and lodgment fees for the execution are at the expense of the landowner of No. </w:t>
      </w:r>
      <w:r>
        <w:rPr>
          <w:rFonts w:ascii="Arial" w:hAnsi="Arial" w:cs="Arial"/>
          <w:szCs w:val="24"/>
          <w:lang w:val="en-US"/>
        </w:rPr>
        <w:t>30 The Avenue, Nedlands. The owners shall pay the reasonable costs of the City’s solicitors for:</w:t>
      </w:r>
    </w:p>
    <w:p w14:paraId="4C003261" w14:textId="77777777" w:rsidR="00EB0B83" w:rsidRDefault="00EB0B83" w:rsidP="00140FA0">
      <w:pPr>
        <w:jc w:val="both"/>
        <w:rPr>
          <w:rFonts w:ascii="Arial" w:hAnsi="Arial" w:cs="Arial"/>
          <w:szCs w:val="24"/>
          <w:lang w:val="en-US"/>
        </w:rPr>
      </w:pPr>
    </w:p>
    <w:p w14:paraId="1B3F1ECD" w14:textId="77777777" w:rsidR="00140FA0" w:rsidRDefault="00140FA0" w:rsidP="00B67772">
      <w:pPr>
        <w:pStyle w:val="ListParagraph"/>
        <w:numPr>
          <w:ilvl w:val="0"/>
          <w:numId w:val="17"/>
        </w:numPr>
        <w:spacing w:after="0"/>
        <w:ind w:left="567" w:hanging="567"/>
        <w:jc w:val="both"/>
        <w:rPr>
          <w:rFonts w:ascii="Arial" w:hAnsi="Arial" w:cs="Arial"/>
          <w:sz w:val="24"/>
          <w:szCs w:val="24"/>
          <w:lang w:val="en-US"/>
        </w:rPr>
      </w:pPr>
      <w:r>
        <w:rPr>
          <w:rFonts w:ascii="Arial" w:hAnsi="Arial" w:cs="Arial"/>
          <w:sz w:val="24"/>
          <w:szCs w:val="24"/>
          <w:lang w:val="en-US"/>
        </w:rPr>
        <w:t>The preparation (including preliminary drafts), execution and stamping of this Deed and all stamp duties payable hereon; and</w:t>
      </w:r>
    </w:p>
    <w:p w14:paraId="5F8D4D9A" w14:textId="77777777" w:rsidR="00140FA0" w:rsidRPr="0078521D" w:rsidRDefault="00140FA0" w:rsidP="00B67772">
      <w:pPr>
        <w:pStyle w:val="ListParagraph"/>
        <w:numPr>
          <w:ilvl w:val="0"/>
          <w:numId w:val="17"/>
        </w:numPr>
        <w:spacing w:after="0"/>
        <w:ind w:left="567" w:hanging="567"/>
        <w:jc w:val="both"/>
        <w:rPr>
          <w:rFonts w:ascii="Arial" w:hAnsi="Arial" w:cs="Arial"/>
          <w:sz w:val="24"/>
          <w:szCs w:val="24"/>
          <w:lang w:val="en-US"/>
        </w:rPr>
      </w:pPr>
      <w:r>
        <w:rPr>
          <w:rFonts w:ascii="Arial" w:hAnsi="Arial" w:cs="Arial"/>
          <w:sz w:val="24"/>
          <w:szCs w:val="24"/>
          <w:lang w:val="en-US"/>
        </w:rPr>
        <w:t>The preparation and lodging of any caveat lodge pursuant to the terms of this Deed and any withdrawal or replacement thereof.</w:t>
      </w:r>
    </w:p>
    <w:p w14:paraId="4AE6F073" w14:textId="4C224A6E" w:rsidR="00140FA0" w:rsidRDefault="00140FA0" w:rsidP="00140FA0">
      <w:pPr>
        <w:jc w:val="both"/>
        <w:rPr>
          <w:rFonts w:ascii="Arial" w:hAnsi="Arial" w:cs="Arial"/>
          <w:b/>
          <w:bCs/>
          <w:sz w:val="28"/>
          <w:szCs w:val="28"/>
        </w:rPr>
      </w:pPr>
      <w:r>
        <w:rPr>
          <w:rFonts w:ascii="Arial" w:hAnsi="Arial" w:cs="Arial"/>
          <w:szCs w:val="24"/>
          <w:lang w:val="en-US"/>
        </w:rPr>
        <w:br/>
      </w:r>
      <w:r w:rsidRPr="00044CCA">
        <w:rPr>
          <w:rFonts w:ascii="Arial" w:hAnsi="Arial" w:cs="Arial"/>
          <w:b/>
          <w:bCs/>
          <w:sz w:val="28"/>
          <w:szCs w:val="28"/>
        </w:rPr>
        <w:t xml:space="preserve">Conclusion </w:t>
      </w:r>
    </w:p>
    <w:p w14:paraId="5A8E4270" w14:textId="77777777" w:rsidR="00EB0B83" w:rsidRPr="008C0F10" w:rsidRDefault="00EB0B83" w:rsidP="00140FA0">
      <w:pPr>
        <w:jc w:val="both"/>
        <w:rPr>
          <w:rFonts w:ascii="Arial" w:hAnsi="Arial" w:cs="Arial"/>
          <w:b/>
          <w:bCs/>
          <w:szCs w:val="24"/>
        </w:rPr>
      </w:pPr>
    </w:p>
    <w:p w14:paraId="18A34E03" w14:textId="77777777" w:rsidR="00140FA0" w:rsidRPr="008C0F10" w:rsidRDefault="00140FA0" w:rsidP="00140FA0">
      <w:pPr>
        <w:jc w:val="both"/>
        <w:rPr>
          <w:rFonts w:ascii="Arial" w:hAnsi="Arial" w:cs="Arial"/>
          <w:b/>
          <w:sz w:val="28"/>
          <w:szCs w:val="28"/>
          <w:lang w:val="en-US"/>
        </w:rPr>
      </w:pPr>
      <w:r w:rsidRPr="008C0F10">
        <w:rPr>
          <w:rFonts w:ascii="Arial" w:hAnsi="Arial" w:cs="Arial"/>
          <w:szCs w:val="24"/>
        </w:rPr>
        <w:t>The withdrawal of the caveats is required to facilitate a property transaction between the deed parties. The application of the common seal by the City will enable the temporary removal of the caveat which will be placed back on the title once the transaction has occurred.</w:t>
      </w:r>
    </w:p>
    <w:p w14:paraId="2546B578" w14:textId="77777777" w:rsidR="003348DB" w:rsidRDefault="003348DB" w:rsidP="003348DB">
      <w:pPr>
        <w:numPr>
          <w:ilvl w:val="12"/>
          <w:numId w:val="0"/>
        </w:numPr>
        <w:tabs>
          <w:tab w:val="left" w:pos="1440"/>
          <w:tab w:val="left" w:pos="2410"/>
          <w:tab w:val="left" w:pos="2977"/>
          <w:tab w:val="right" w:pos="8335"/>
          <w:tab w:val="right" w:pos="8505"/>
        </w:tabs>
        <w:jc w:val="both"/>
        <w:rPr>
          <w:rFonts w:ascii="Arial" w:hAnsi="Arial" w:cs="Arial"/>
          <w:szCs w:val="24"/>
        </w:rPr>
      </w:pPr>
    </w:p>
    <w:p w14:paraId="6FBBE0F7" w14:textId="7F556D62" w:rsidR="003348DB" w:rsidRPr="00012C59" w:rsidRDefault="005E3221" w:rsidP="003348DB">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8" w:name="_Toc22222476"/>
      <w:r w:rsidR="00332F9C" w:rsidRPr="00332F9C">
        <w:rPr>
          <w:rFonts w:ascii="Arial" w:hAnsi="Arial" w:cs="Arial"/>
          <w:sz w:val="24"/>
          <w:szCs w:val="24"/>
          <w:u w:val="none"/>
        </w:rPr>
        <w:lastRenderedPageBreak/>
        <w:t>Metro West JDAP Application – (Lot 684) No. 135 Broadway, Nedlands – Serviced Apartment and cafe</w:t>
      </w:r>
      <w:bookmarkEnd w:id="58"/>
    </w:p>
    <w:p w14:paraId="15B25014"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343"/>
      </w:tblGrid>
      <w:tr w:rsidR="009B481D" w:rsidRPr="00F67C46" w14:paraId="39A1860D" w14:textId="77777777" w:rsidTr="007B04F0">
        <w:tc>
          <w:tcPr>
            <w:tcW w:w="1872" w:type="dxa"/>
            <w:shd w:val="clear" w:color="auto" w:fill="auto"/>
          </w:tcPr>
          <w:p w14:paraId="592926E5" w14:textId="77777777" w:rsidR="009B481D" w:rsidRPr="00D527D4" w:rsidRDefault="009B481D" w:rsidP="007B04F0">
            <w:pPr>
              <w:jc w:val="both"/>
              <w:rPr>
                <w:rFonts w:ascii="Arial" w:eastAsia="Calibri" w:hAnsi="Arial" w:cs="Arial"/>
                <w:b/>
                <w:szCs w:val="24"/>
              </w:rPr>
            </w:pPr>
            <w:r w:rsidRPr="00D527D4">
              <w:rPr>
                <w:rFonts w:ascii="Arial" w:eastAsia="Calibri" w:hAnsi="Arial" w:cs="Arial"/>
                <w:b/>
                <w:szCs w:val="24"/>
              </w:rPr>
              <w:t>Co</w:t>
            </w:r>
            <w:r>
              <w:rPr>
                <w:rFonts w:ascii="Arial" w:eastAsia="Calibri" w:hAnsi="Arial" w:cs="Arial"/>
                <w:b/>
                <w:szCs w:val="24"/>
              </w:rPr>
              <w:t>uncil</w:t>
            </w:r>
          </w:p>
        </w:tc>
        <w:tc>
          <w:tcPr>
            <w:tcW w:w="6776" w:type="dxa"/>
            <w:shd w:val="clear" w:color="auto" w:fill="auto"/>
          </w:tcPr>
          <w:p w14:paraId="1AC60459" w14:textId="77777777" w:rsidR="009B481D" w:rsidRPr="00D527D4" w:rsidRDefault="009B481D" w:rsidP="007B04F0">
            <w:pPr>
              <w:jc w:val="both"/>
              <w:rPr>
                <w:rFonts w:ascii="Arial" w:eastAsia="Calibri" w:hAnsi="Arial" w:cs="Arial"/>
                <w:szCs w:val="24"/>
              </w:rPr>
            </w:pPr>
            <w:r>
              <w:rPr>
                <w:rFonts w:ascii="Arial" w:eastAsia="Calibri" w:hAnsi="Arial" w:cs="Arial"/>
                <w:szCs w:val="24"/>
              </w:rPr>
              <w:t>22 October</w:t>
            </w:r>
            <w:r w:rsidRPr="00D527D4">
              <w:rPr>
                <w:rFonts w:ascii="Arial" w:eastAsia="Calibri" w:hAnsi="Arial" w:cs="Arial"/>
                <w:szCs w:val="24"/>
              </w:rPr>
              <w:t xml:space="preserve"> 201</w:t>
            </w:r>
            <w:r>
              <w:rPr>
                <w:rFonts w:ascii="Arial" w:eastAsia="Calibri" w:hAnsi="Arial" w:cs="Arial"/>
                <w:szCs w:val="24"/>
              </w:rPr>
              <w:t>9</w:t>
            </w:r>
          </w:p>
        </w:tc>
      </w:tr>
      <w:tr w:rsidR="009B481D" w:rsidRPr="00F67C46" w14:paraId="7105DEF2" w14:textId="77777777" w:rsidTr="007B04F0">
        <w:tc>
          <w:tcPr>
            <w:tcW w:w="1872" w:type="dxa"/>
            <w:shd w:val="clear" w:color="auto" w:fill="auto"/>
          </w:tcPr>
          <w:p w14:paraId="04A071A6" w14:textId="77777777" w:rsidR="009B481D" w:rsidRPr="00D527D4" w:rsidRDefault="009B481D" w:rsidP="007B04F0">
            <w:pPr>
              <w:jc w:val="both"/>
              <w:rPr>
                <w:rFonts w:ascii="Arial" w:eastAsia="Calibri" w:hAnsi="Arial" w:cs="Arial"/>
                <w:b/>
                <w:szCs w:val="24"/>
              </w:rPr>
            </w:pPr>
            <w:r w:rsidRPr="00D527D4">
              <w:rPr>
                <w:rFonts w:ascii="Arial" w:eastAsia="Calibri" w:hAnsi="Arial" w:cs="Arial"/>
                <w:b/>
                <w:szCs w:val="24"/>
              </w:rPr>
              <w:t>Applicant</w:t>
            </w:r>
          </w:p>
        </w:tc>
        <w:tc>
          <w:tcPr>
            <w:tcW w:w="6776" w:type="dxa"/>
            <w:shd w:val="clear" w:color="auto" w:fill="auto"/>
          </w:tcPr>
          <w:p w14:paraId="1A34A760" w14:textId="77777777" w:rsidR="009B481D" w:rsidRPr="00D527D4" w:rsidRDefault="009B481D" w:rsidP="007B04F0">
            <w:pPr>
              <w:jc w:val="both"/>
              <w:rPr>
                <w:rFonts w:ascii="Arial" w:eastAsia="Calibri" w:hAnsi="Arial" w:cs="Arial"/>
                <w:szCs w:val="24"/>
              </w:rPr>
            </w:pPr>
            <w:r w:rsidRPr="00B92249">
              <w:rPr>
                <w:rFonts w:ascii="Arial" w:eastAsia="Calibri" w:hAnsi="Arial" w:cs="Arial"/>
                <w:szCs w:val="24"/>
              </w:rPr>
              <w:t>Urbanista Town Planning, Peter Mrdja</w:t>
            </w:r>
          </w:p>
        </w:tc>
      </w:tr>
      <w:tr w:rsidR="009B481D" w:rsidRPr="00F67C46" w14:paraId="3648F253" w14:textId="77777777" w:rsidTr="007B04F0">
        <w:tc>
          <w:tcPr>
            <w:tcW w:w="1872" w:type="dxa"/>
            <w:shd w:val="clear" w:color="auto" w:fill="auto"/>
          </w:tcPr>
          <w:p w14:paraId="0946D849" w14:textId="77777777" w:rsidR="009B481D" w:rsidRPr="00F67C46" w:rsidRDefault="009B481D" w:rsidP="007B04F0">
            <w:pPr>
              <w:jc w:val="both"/>
              <w:rPr>
                <w:rFonts w:ascii="Arial" w:eastAsia="Calibri" w:hAnsi="Arial" w:cs="Arial"/>
                <w:b/>
                <w:szCs w:val="24"/>
              </w:rPr>
            </w:pPr>
            <w:r w:rsidRPr="00F67C46">
              <w:rPr>
                <w:rFonts w:ascii="Arial" w:eastAsia="Calibri" w:hAnsi="Arial" w:cs="Arial"/>
                <w:b/>
                <w:szCs w:val="24"/>
              </w:rPr>
              <w:t>Landowner</w:t>
            </w:r>
          </w:p>
        </w:tc>
        <w:tc>
          <w:tcPr>
            <w:tcW w:w="6776" w:type="dxa"/>
            <w:shd w:val="clear" w:color="auto" w:fill="auto"/>
          </w:tcPr>
          <w:p w14:paraId="7DE4316C" w14:textId="77777777" w:rsidR="009B481D" w:rsidRPr="00F67C46" w:rsidRDefault="009B481D" w:rsidP="007B04F0">
            <w:pPr>
              <w:jc w:val="both"/>
              <w:rPr>
                <w:rFonts w:ascii="Arial" w:eastAsia="Calibri" w:hAnsi="Arial" w:cs="Arial"/>
                <w:szCs w:val="24"/>
              </w:rPr>
            </w:pPr>
            <w:r>
              <w:rPr>
                <w:rFonts w:ascii="Arial" w:eastAsia="Calibri" w:hAnsi="Arial" w:cs="Arial"/>
                <w:szCs w:val="24"/>
              </w:rPr>
              <w:t>Cedar Cove PTY LTD</w:t>
            </w:r>
          </w:p>
        </w:tc>
      </w:tr>
      <w:tr w:rsidR="009B481D" w:rsidRPr="00F67C46" w14:paraId="7DE35E69" w14:textId="77777777" w:rsidTr="007B04F0">
        <w:tc>
          <w:tcPr>
            <w:tcW w:w="1872" w:type="dxa"/>
            <w:shd w:val="clear" w:color="auto" w:fill="auto"/>
          </w:tcPr>
          <w:p w14:paraId="278517D2" w14:textId="77777777" w:rsidR="009B481D" w:rsidRPr="00F67C46" w:rsidRDefault="009B481D" w:rsidP="007B04F0">
            <w:pPr>
              <w:jc w:val="both"/>
              <w:rPr>
                <w:rFonts w:ascii="Arial" w:eastAsia="Calibri" w:hAnsi="Arial" w:cs="Arial"/>
                <w:b/>
                <w:szCs w:val="24"/>
              </w:rPr>
            </w:pPr>
            <w:r w:rsidRPr="00F67C46">
              <w:rPr>
                <w:rFonts w:ascii="Arial" w:eastAsia="Calibri" w:hAnsi="Arial" w:cs="Arial"/>
                <w:b/>
                <w:szCs w:val="24"/>
              </w:rPr>
              <w:t>Director</w:t>
            </w:r>
          </w:p>
        </w:tc>
        <w:tc>
          <w:tcPr>
            <w:tcW w:w="6776" w:type="dxa"/>
            <w:shd w:val="clear" w:color="auto" w:fill="auto"/>
            <w:vAlign w:val="center"/>
          </w:tcPr>
          <w:p w14:paraId="37EF9993" w14:textId="77777777" w:rsidR="009B481D" w:rsidRPr="00F67C46" w:rsidRDefault="009B481D" w:rsidP="007B04F0">
            <w:pPr>
              <w:jc w:val="both"/>
              <w:rPr>
                <w:rFonts w:ascii="Arial" w:eastAsia="Calibri" w:hAnsi="Arial" w:cs="Arial"/>
                <w:szCs w:val="24"/>
              </w:rPr>
            </w:pPr>
            <w:r w:rsidRPr="00F67C46">
              <w:rPr>
                <w:rFonts w:ascii="Arial" w:eastAsia="Calibri" w:hAnsi="Arial" w:cs="Arial"/>
                <w:szCs w:val="24"/>
              </w:rPr>
              <w:t xml:space="preserve">Peter Mickleson – Director Planning &amp; Development </w:t>
            </w:r>
          </w:p>
        </w:tc>
      </w:tr>
      <w:tr w:rsidR="009B481D" w:rsidRPr="00F67C46" w14:paraId="444D5A55" w14:textId="77777777" w:rsidTr="007B04F0">
        <w:tc>
          <w:tcPr>
            <w:tcW w:w="1872" w:type="dxa"/>
            <w:shd w:val="clear" w:color="auto" w:fill="auto"/>
          </w:tcPr>
          <w:p w14:paraId="16A9E353" w14:textId="77777777" w:rsidR="009B481D" w:rsidRPr="00F67C46" w:rsidRDefault="009B481D" w:rsidP="007B04F0">
            <w:pPr>
              <w:jc w:val="both"/>
              <w:rPr>
                <w:rFonts w:ascii="Arial" w:eastAsia="Calibri" w:hAnsi="Arial" w:cs="Arial"/>
                <w:b/>
                <w:szCs w:val="24"/>
              </w:rPr>
            </w:pPr>
            <w:r w:rsidRPr="00EB74A7">
              <w:rPr>
                <w:rStyle w:val="normaltextrun1"/>
                <w:rFonts w:ascii="Arial" w:hAnsi="Arial" w:cs="Arial"/>
                <w:b/>
                <w:bCs/>
                <w:szCs w:val="24"/>
              </w:rPr>
              <w:t xml:space="preserve">Employee Disclosure under </w:t>
            </w:r>
            <w:r w:rsidRPr="00EB74A7">
              <w:rPr>
                <w:rStyle w:val="normaltextrun1"/>
                <w:rFonts w:ascii="Arial" w:hAnsi="Arial" w:cs="Arial"/>
                <w:b/>
                <w:bCs/>
                <w:i/>
                <w:iCs/>
                <w:szCs w:val="24"/>
              </w:rPr>
              <w:t>section 5.70 Local Government Act 1995</w:t>
            </w:r>
            <w:r w:rsidRPr="00EB74A7">
              <w:rPr>
                <w:rStyle w:val="eop"/>
                <w:rFonts w:ascii="Arial" w:hAnsi="Arial" w:cs="Arial"/>
                <w:szCs w:val="24"/>
              </w:rPr>
              <w:t> </w:t>
            </w:r>
          </w:p>
        </w:tc>
        <w:tc>
          <w:tcPr>
            <w:tcW w:w="6776" w:type="dxa"/>
            <w:shd w:val="clear" w:color="auto" w:fill="auto"/>
            <w:vAlign w:val="center"/>
          </w:tcPr>
          <w:p w14:paraId="0E82A053" w14:textId="77777777" w:rsidR="009B481D" w:rsidRPr="00F67C46" w:rsidRDefault="009B481D" w:rsidP="007B04F0">
            <w:pPr>
              <w:jc w:val="both"/>
              <w:rPr>
                <w:rFonts w:ascii="Arial" w:eastAsia="Calibri" w:hAnsi="Arial" w:cs="Arial"/>
                <w:szCs w:val="24"/>
              </w:rPr>
            </w:pPr>
            <w:r>
              <w:rPr>
                <w:rFonts w:ascii="Arial" w:eastAsia="Calibri" w:hAnsi="Arial" w:cs="Arial"/>
                <w:szCs w:val="24"/>
              </w:rPr>
              <w:t xml:space="preserve">Nil. </w:t>
            </w:r>
          </w:p>
        </w:tc>
      </w:tr>
      <w:tr w:rsidR="009B481D" w:rsidRPr="00F67C46" w14:paraId="3D331450" w14:textId="77777777" w:rsidTr="007B04F0">
        <w:tc>
          <w:tcPr>
            <w:tcW w:w="1872" w:type="dxa"/>
            <w:shd w:val="clear" w:color="auto" w:fill="auto"/>
          </w:tcPr>
          <w:p w14:paraId="668F41F9" w14:textId="77777777" w:rsidR="009B481D" w:rsidRPr="009B481D" w:rsidRDefault="009B481D" w:rsidP="007B04F0">
            <w:pPr>
              <w:jc w:val="both"/>
              <w:rPr>
                <w:rFonts w:ascii="Arial" w:eastAsia="Calibri" w:hAnsi="Arial" w:cs="Arial"/>
                <w:b/>
                <w:color w:val="000000"/>
                <w:szCs w:val="24"/>
              </w:rPr>
            </w:pPr>
            <w:r w:rsidRPr="009B481D">
              <w:rPr>
                <w:rFonts w:ascii="Arial" w:eastAsia="Calibri" w:hAnsi="Arial" w:cs="Arial"/>
                <w:b/>
                <w:color w:val="000000"/>
                <w:szCs w:val="24"/>
              </w:rPr>
              <w:t>Report Type</w:t>
            </w:r>
          </w:p>
          <w:p w14:paraId="20E2D828" w14:textId="77777777" w:rsidR="009B481D" w:rsidRPr="009B481D" w:rsidRDefault="009B481D" w:rsidP="007B04F0">
            <w:pPr>
              <w:jc w:val="both"/>
              <w:rPr>
                <w:rFonts w:ascii="Arial" w:eastAsia="Calibri" w:hAnsi="Arial" w:cs="Arial"/>
                <w:b/>
                <w:color w:val="000000"/>
              </w:rPr>
            </w:pPr>
          </w:p>
          <w:p w14:paraId="398B432F" w14:textId="77777777" w:rsidR="009B481D" w:rsidRPr="00F67C46" w:rsidRDefault="009B481D" w:rsidP="007B04F0">
            <w:pPr>
              <w:jc w:val="both"/>
              <w:rPr>
                <w:rFonts w:ascii="Arial" w:eastAsia="Calibri" w:hAnsi="Arial" w:cs="Arial"/>
                <w:b/>
                <w:szCs w:val="24"/>
              </w:rPr>
            </w:pPr>
            <w:r w:rsidRPr="009B481D">
              <w:rPr>
                <w:rFonts w:ascii="Arial" w:hAnsi="Arial" w:cs="Arial"/>
                <w:color w:val="000000"/>
              </w:rPr>
              <w:t>Information Purposes</w:t>
            </w:r>
          </w:p>
        </w:tc>
        <w:tc>
          <w:tcPr>
            <w:tcW w:w="6776" w:type="dxa"/>
            <w:shd w:val="clear" w:color="auto" w:fill="auto"/>
            <w:vAlign w:val="center"/>
          </w:tcPr>
          <w:p w14:paraId="2E9D34F2" w14:textId="77777777" w:rsidR="009B481D" w:rsidRPr="009B481D" w:rsidRDefault="009B481D" w:rsidP="007B04F0">
            <w:pPr>
              <w:autoSpaceDE w:val="0"/>
              <w:autoSpaceDN w:val="0"/>
              <w:adjustRightInd w:val="0"/>
              <w:jc w:val="both"/>
              <w:rPr>
                <w:rFonts w:ascii="Arial" w:hAnsi="Arial" w:cs="Arial"/>
                <w:color w:val="000000"/>
              </w:rPr>
            </w:pPr>
          </w:p>
          <w:p w14:paraId="6004FDB5" w14:textId="77777777" w:rsidR="009B481D" w:rsidRPr="009B481D" w:rsidRDefault="009B481D" w:rsidP="007B04F0">
            <w:pPr>
              <w:autoSpaceDE w:val="0"/>
              <w:autoSpaceDN w:val="0"/>
              <w:adjustRightInd w:val="0"/>
              <w:jc w:val="both"/>
              <w:rPr>
                <w:rFonts w:ascii="Arial" w:hAnsi="Arial" w:cs="Arial"/>
                <w:color w:val="000000"/>
              </w:rPr>
            </w:pPr>
          </w:p>
          <w:p w14:paraId="3A85E1C5" w14:textId="77777777" w:rsidR="009B481D" w:rsidRPr="009B481D" w:rsidRDefault="009B481D" w:rsidP="007B04F0">
            <w:pPr>
              <w:autoSpaceDE w:val="0"/>
              <w:autoSpaceDN w:val="0"/>
              <w:adjustRightInd w:val="0"/>
              <w:jc w:val="both"/>
              <w:rPr>
                <w:rFonts w:ascii="Arial" w:hAnsi="Arial" w:cs="Arial"/>
                <w:color w:val="000000"/>
              </w:rPr>
            </w:pPr>
            <w:r w:rsidRPr="009B481D">
              <w:rPr>
                <w:rFonts w:ascii="Arial" w:hAnsi="Arial" w:cs="Arial"/>
                <w:color w:val="000000"/>
              </w:rPr>
              <w:t>Item provided to Council for information purposes only and does not require a decision of Council (i.e. - for 'noting').</w:t>
            </w:r>
          </w:p>
        </w:tc>
      </w:tr>
      <w:tr w:rsidR="009B481D" w:rsidRPr="00F67C46" w14:paraId="5CA45B9F" w14:textId="77777777" w:rsidTr="007B04F0">
        <w:tc>
          <w:tcPr>
            <w:tcW w:w="1872" w:type="dxa"/>
            <w:shd w:val="clear" w:color="auto" w:fill="auto"/>
          </w:tcPr>
          <w:p w14:paraId="6B9F216B" w14:textId="77777777" w:rsidR="009B481D" w:rsidRPr="00F67C46" w:rsidRDefault="009B481D" w:rsidP="007B04F0">
            <w:pPr>
              <w:jc w:val="both"/>
              <w:rPr>
                <w:rFonts w:ascii="Arial" w:eastAsia="Calibri" w:hAnsi="Arial" w:cs="Arial"/>
                <w:b/>
                <w:szCs w:val="24"/>
              </w:rPr>
            </w:pPr>
            <w:r w:rsidRPr="00F67C46">
              <w:rPr>
                <w:rFonts w:ascii="Arial" w:eastAsia="Calibri" w:hAnsi="Arial" w:cs="Arial"/>
                <w:b/>
                <w:szCs w:val="24"/>
              </w:rPr>
              <w:t>Reference</w:t>
            </w:r>
          </w:p>
        </w:tc>
        <w:tc>
          <w:tcPr>
            <w:tcW w:w="6776" w:type="dxa"/>
            <w:shd w:val="clear" w:color="auto" w:fill="auto"/>
          </w:tcPr>
          <w:p w14:paraId="52D1F656" w14:textId="77777777" w:rsidR="009B481D" w:rsidRPr="00D527D4" w:rsidRDefault="009B481D" w:rsidP="007B04F0">
            <w:pPr>
              <w:jc w:val="both"/>
              <w:rPr>
                <w:rFonts w:ascii="Arial" w:eastAsia="Calibri" w:hAnsi="Arial" w:cs="Arial"/>
                <w:szCs w:val="24"/>
              </w:rPr>
            </w:pPr>
            <w:r w:rsidRPr="00D527D4">
              <w:rPr>
                <w:rFonts w:ascii="Arial" w:eastAsia="Calibri" w:hAnsi="Arial" w:cs="Arial"/>
                <w:szCs w:val="24"/>
              </w:rPr>
              <w:t>DA</w:t>
            </w:r>
            <w:r>
              <w:rPr>
                <w:rFonts w:ascii="Arial" w:eastAsia="Calibri" w:hAnsi="Arial" w:cs="Arial"/>
                <w:szCs w:val="24"/>
              </w:rPr>
              <w:t>19/38621</w:t>
            </w:r>
          </w:p>
          <w:p w14:paraId="5BE433CE" w14:textId="77777777" w:rsidR="009B481D" w:rsidRPr="002B32AF" w:rsidRDefault="009B481D" w:rsidP="007B04F0">
            <w:pPr>
              <w:jc w:val="both"/>
              <w:rPr>
                <w:rFonts w:ascii="Arial" w:eastAsia="Calibri" w:hAnsi="Arial" w:cs="Arial"/>
                <w:i/>
                <w:szCs w:val="24"/>
              </w:rPr>
            </w:pPr>
            <w:r w:rsidRPr="00D527D4">
              <w:rPr>
                <w:rFonts w:ascii="Arial" w:eastAsia="Calibri" w:hAnsi="Arial" w:cs="Arial"/>
                <w:szCs w:val="24"/>
              </w:rPr>
              <w:t>DAP/1</w:t>
            </w:r>
            <w:r>
              <w:rPr>
                <w:rFonts w:ascii="Arial" w:eastAsia="Calibri" w:hAnsi="Arial" w:cs="Arial"/>
                <w:szCs w:val="24"/>
              </w:rPr>
              <w:t>9/01655</w:t>
            </w:r>
          </w:p>
        </w:tc>
      </w:tr>
      <w:tr w:rsidR="009B481D" w:rsidRPr="00F67C46" w14:paraId="5CE97D9C" w14:textId="77777777" w:rsidTr="007B04F0">
        <w:tc>
          <w:tcPr>
            <w:tcW w:w="1872" w:type="dxa"/>
            <w:shd w:val="clear" w:color="auto" w:fill="auto"/>
          </w:tcPr>
          <w:p w14:paraId="285BD148" w14:textId="77777777" w:rsidR="009B481D" w:rsidRPr="00F67C46" w:rsidRDefault="009B481D" w:rsidP="007B04F0">
            <w:pPr>
              <w:jc w:val="both"/>
              <w:rPr>
                <w:rFonts w:ascii="Arial" w:eastAsia="Calibri" w:hAnsi="Arial" w:cs="Arial"/>
                <w:b/>
                <w:szCs w:val="24"/>
              </w:rPr>
            </w:pPr>
            <w:r w:rsidRPr="00F67C46">
              <w:rPr>
                <w:rFonts w:ascii="Arial" w:eastAsia="Calibri" w:hAnsi="Arial" w:cs="Arial"/>
                <w:b/>
                <w:szCs w:val="24"/>
              </w:rPr>
              <w:t>Previous Item</w:t>
            </w:r>
          </w:p>
        </w:tc>
        <w:tc>
          <w:tcPr>
            <w:tcW w:w="6776" w:type="dxa"/>
            <w:shd w:val="clear" w:color="auto" w:fill="auto"/>
          </w:tcPr>
          <w:p w14:paraId="65788DEC" w14:textId="77777777" w:rsidR="009B481D" w:rsidRPr="00D527D4" w:rsidRDefault="009B481D" w:rsidP="007B04F0">
            <w:pPr>
              <w:jc w:val="both"/>
              <w:rPr>
                <w:rFonts w:ascii="Arial" w:eastAsia="Calibri" w:hAnsi="Arial" w:cs="Arial"/>
                <w:szCs w:val="24"/>
              </w:rPr>
            </w:pPr>
            <w:r w:rsidRPr="00D527D4">
              <w:rPr>
                <w:rFonts w:ascii="Arial" w:hAnsi="Arial" w:cs="Arial"/>
                <w:szCs w:val="24"/>
              </w:rPr>
              <w:t xml:space="preserve">Nil. </w:t>
            </w:r>
          </w:p>
        </w:tc>
      </w:tr>
      <w:tr w:rsidR="009B481D" w:rsidRPr="00F67C46" w14:paraId="0C66BE11" w14:textId="77777777" w:rsidTr="007B04F0">
        <w:tc>
          <w:tcPr>
            <w:tcW w:w="1872" w:type="dxa"/>
            <w:tcBorders>
              <w:bottom w:val="single" w:sz="4" w:space="0" w:color="auto"/>
            </w:tcBorders>
            <w:shd w:val="clear" w:color="auto" w:fill="auto"/>
          </w:tcPr>
          <w:p w14:paraId="0484B293" w14:textId="77777777" w:rsidR="009B481D" w:rsidRPr="00F67C46" w:rsidRDefault="009B481D" w:rsidP="007B04F0">
            <w:pPr>
              <w:jc w:val="both"/>
              <w:rPr>
                <w:rFonts w:ascii="Arial" w:eastAsia="Calibri" w:hAnsi="Arial" w:cs="Arial"/>
                <w:b/>
                <w:szCs w:val="24"/>
              </w:rPr>
            </w:pPr>
            <w:r>
              <w:rPr>
                <w:rFonts w:ascii="Arial" w:eastAsia="Calibri" w:hAnsi="Arial" w:cs="Arial"/>
                <w:b/>
                <w:szCs w:val="24"/>
              </w:rPr>
              <w:t>Attachments</w:t>
            </w:r>
          </w:p>
        </w:tc>
        <w:tc>
          <w:tcPr>
            <w:tcW w:w="6776" w:type="dxa"/>
            <w:tcBorders>
              <w:bottom w:val="single" w:sz="4" w:space="0" w:color="auto"/>
            </w:tcBorders>
            <w:shd w:val="clear" w:color="auto" w:fill="auto"/>
          </w:tcPr>
          <w:p w14:paraId="71C37044" w14:textId="77777777" w:rsidR="009B481D" w:rsidRDefault="009B481D" w:rsidP="00B67772">
            <w:pPr>
              <w:pStyle w:val="ListParagraph"/>
              <w:numPr>
                <w:ilvl w:val="0"/>
                <w:numId w:val="19"/>
              </w:numPr>
              <w:spacing w:after="0" w:line="240" w:lineRule="auto"/>
              <w:ind w:left="462" w:hanging="462"/>
              <w:jc w:val="both"/>
              <w:rPr>
                <w:rFonts w:ascii="Arial" w:hAnsi="Arial" w:cs="Arial"/>
                <w:sz w:val="24"/>
                <w:szCs w:val="24"/>
                <w:lang w:val="en-AU"/>
              </w:rPr>
            </w:pPr>
            <w:r>
              <w:rPr>
                <w:rFonts w:ascii="Arial" w:hAnsi="Arial" w:cs="Arial"/>
                <w:sz w:val="24"/>
                <w:szCs w:val="24"/>
                <w:lang w:val="en-AU"/>
              </w:rPr>
              <w:t>Responsible Authority Report and attachments</w:t>
            </w:r>
          </w:p>
          <w:p w14:paraId="71B6C9C0" w14:textId="77777777" w:rsidR="009B481D" w:rsidRPr="0033187B" w:rsidRDefault="009B481D" w:rsidP="00B67772">
            <w:pPr>
              <w:pStyle w:val="ListParagraph"/>
              <w:numPr>
                <w:ilvl w:val="0"/>
                <w:numId w:val="19"/>
              </w:numPr>
              <w:spacing w:after="0" w:line="240" w:lineRule="auto"/>
              <w:ind w:left="462" w:hanging="462"/>
              <w:jc w:val="both"/>
              <w:rPr>
                <w:rFonts w:ascii="Arial" w:hAnsi="Arial" w:cs="Arial"/>
                <w:sz w:val="24"/>
                <w:szCs w:val="24"/>
                <w:lang w:val="en-AU"/>
              </w:rPr>
            </w:pPr>
            <w:r>
              <w:rPr>
                <w:rFonts w:ascii="Arial" w:hAnsi="Arial" w:cs="Arial"/>
                <w:sz w:val="24"/>
                <w:szCs w:val="24"/>
                <w:lang w:val="en-AU"/>
              </w:rPr>
              <w:t>Submissions Received - CONFIDENTIAL</w:t>
            </w:r>
          </w:p>
        </w:tc>
      </w:tr>
    </w:tbl>
    <w:p w14:paraId="5C965AA1" w14:textId="77777777" w:rsidR="009B481D" w:rsidRPr="00E3695A" w:rsidRDefault="009B481D" w:rsidP="009B481D">
      <w:pPr>
        <w:jc w:val="both"/>
        <w:rPr>
          <w:rFonts w:ascii="Arial" w:hAnsi="Arial" w:cs="Arial"/>
          <w:szCs w:val="32"/>
        </w:rPr>
      </w:pPr>
    </w:p>
    <w:p w14:paraId="0F1FC522" w14:textId="77777777" w:rsidR="009B481D" w:rsidRPr="0006599C" w:rsidRDefault="009B481D" w:rsidP="009B481D">
      <w:pPr>
        <w:pStyle w:val="ListParagraph"/>
        <w:spacing w:after="0" w:line="240" w:lineRule="auto"/>
        <w:ind w:left="0"/>
        <w:jc w:val="both"/>
        <w:rPr>
          <w:rFonts w:ascii="Arial" w:hAnsi="Arial" w:cs="Arial"/>
          <w:b/>
          <w:sz w:val="28"/>
          <w:szCs w:val="28"/>
          <w:lang w:val="en-AU"/>
        </w:rPr>
      </w:pPr>
      <w:r w:rsidRPr="0006599C">
        <w:rPr>
          <w:rFonts w:ascii="Arial" w:hAnsi="Arial" w:cs="Arial"/>
          <w:b/>
          <w:sz w:val="28"/>
          <w:szCs w:val="28"/>
          <w:lang w:val="en-AU"/>
        </w:rPr>
        <w:t>Executive Summary</w:t>
      </w:r>
    </w:p>
    <w:p w14:paraId="50DA5961" w14:textId="77777777" w:rsidR="009B481D" w:rsidRPr="00E3695A" w:rsidRDefault="009B481D" w:rsidP="009B481D">
      <w:pPr>
        <w:jc w:val="both"/>
        <w:rPr>
          <w:rFonts w:ascii="Arial" w:hAnsi="Arial" w:cs="Arial"/>
          <w:szCs w:val="32"/>
        </w:rPr>
      </w:pPr>
    </w:p>
    <w:p w14:paraId="63A3C8A2" w14:textId="77777777" w:rsidR="009B481D" w:rsidRPr="00D527D4" w:rsidRDefault="009B481D" w:rsidP="009B481D">
      <w:pPr>
        <w:jc w:val="both"/>
        <w:rPr>
          <w:rFonts w:ascii="Arial" w:hAnsi="Arial" w:cs="Arial"/>
          <w:szCs w:val="24"/>
        </w:rPr>
      </w:pPr>
      <w:r>
        <w:rPr>
          <w:rFonts w:ascii="Arial" w:hAnsi="Arial" w:cs="Arial"/>
          <w:szCs w:val="24"/>
        </w:rPr>
        <w:t>In accordance with</w:t>
      </w:r>
      <w:r w:rsidRPr="00D527D4">
        <w:rPr>
          <w:rFonts w:ascii="Arial" w:hAnsi="Arial" w:cs="Arial"/>
          <w:szCs w:val="24"/>
        </w:rPr>
        <w:t xml:space="preserve"> the Planning and Development (Development Assessment Panels) Regulations 201</w:t>
      </w:r>
      <w:r>
        <w:rPr>
          <w:rFonts w:ascii="Arial" w:hAnsi="Arial" w:cs="Arial"/>
          <w:szCs w:val="24"/>
        </w:rPr>
        <w:t>1,</w:t>
      </w:r>
      <w:r w:rsidRPr="00D527D4">
        <w:rPr>
          <w:rFonts w:ascii="Arial" w:hAnsi="Arial" w:cs="Arial"/>
          <w:szCs w:val="24"/>
        </w:rPr>
        <w:t xml:space="preserve"> Administration is required to provide a Responsible Authority Report (RAR) to the Joint Development Assessment Panel (JDAP).  Council views can also be submitted as a separate submission.  The purpose of this report is to obtain Council’s submission.</w:t>
      </w:r>
    </w:p>
    <w:p w14:paraId="1D54EC5C" w14:textId="77777777" w:rsidR="009B481D" w:rsidRDefault="009B481D" w:rsidP="009B481D">
      <w:pPr>
        <w:jc w:val="both"/>
        <w:rPr>
          <w:rFonts w:ascii="Arial" w:hAnsi="Arial" w:cs="Arial"/>
          <w:szCs w:val="24"/>
        </w:rPr>
      </w:pPr>
    </w:p>
    <w:p w14:paraId="5DFC4269" w14:textId="77777777" w:rsidR="009B481D" w:rsidRPr="000D07AA" w:rsidRDefault="009B481D" w:rsidP="009B481D">
      <w:pPr>
        <w:jc w:val="both"/>
        <w:rPr>
          <w:rFonts w:ascii="Arial" w:eastAsia="Arial" w:hAnsi="Arial" w:cs="Arial"/>
          <w:szCs w:val="24"/>
        </w:rPr>
      </w:pPr>
      <w:r w:rsidRPr="225A591E">
        <w:rPr>
          <w:rFonts w:ascii="Arial" w:eastAsia="Arial" w:hAnsi="Arial" w:cs="Arial"/>
          <w:szCs w:val="24"/>
        </w:rPr>
        <w:t xml:space="preserve">The development </w:t>
      </w:r>
      <w:r>
        <w:rPr>
          <w:rFonts w:ascii="Arial" w:eastAsia="Arial" w:hAnsi="Arial" w:cs="Arial"/>
          <w:szCs w:val="24"/>
        </w:rPr>
        <w:t xml:space="preserve">consists of </w:t>
      </w:r>
      <w:r w:rsidRPr="225A591E">
        <w:rPr>
          <w:rFonts w:ascii="Arial" w:eastAsia="Arial" w:hAnsi="Arial" w:cs="Arial"/>
          <w:szCs w:val="24"/>
        </w:rPr>
        <w:t xml:space="preserve">the following: </w:t>
      </w:r>
    </w:p>
    <w:p w14:paraId="318CB0CE" w14:textId="77777777" w:rsidR="009B481D" w:rsidRPr="000D07AA" w:rsidRDefault="009B481D" w:rsidP="009B481D">
      <w:pPr>
        <w:jc w:val="both"/>
        <w:rPr>
          <w:rFonts w:ascii="Arial" w:hAnsi="Arial" w:cs="Arial"/>
          <w:szCs w:val="24"/>
        </w:rPr>
      </w:pPr>
    </w:p>
    <w:p w14:paraId="7D678F92" w14:textId="01A1B27C" w:rsidR="009B481D" w:rsidRDefault="009B481D" w:rsidP="009B481D">
      <w:pPr>
        <w:jc w:val="both"/>
        <w:rPr>
          <w:rFonts w:ascii="Arial" w:eastAsia="Arial" w:hAnsi="Arial" w:cs="Arial"/>
          <w:szCs w:val="24"/>
        </w:rPr>
      </w:pPr>
      <w:r w:rsidRPr="00954C77">
        <w:rPr>
          <w:rFonts w:ascii="Arial" w:eastAsia="Arial" w:hAnsi="Arial" w:cs="Arial"/>
          <w:szCs w:val="24"/>
        </w:rPr>
        <w:t>Ground Floor</w:t>
      </w:r>
    </w:p>
    <w:p w14:paraId="3348ECD4" w14:textId="77777777" w:rsidR="009B481D" w:rsidRPr="00954C77" w:rsidRDefault="009B481D" w:rsidP="009B481D">
      <w:pPr>
        <w:jc w:val="both"/>
        <w:rPr>
          <w:rFonts w:ascii="Arial" w:eastAsia="Arial" w:hAnsi="Arial" w:cs="Arial"/>
          <w:szCs w:val="24"/>
        </w:rPr>
      </w:pPr>
    </w:p>
    <w:p w14:paraId="08FBD1D9"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Café (75.8m</w:t>
      </w:r>
      <w:r w:rsidRPr="00144E9A">
        <w:rPr>
          <w:rFonts w:ascii="Arial" w:eastAsia="Arial" w:hAnsi="Arial" w:cs="Arial"/>
          <w:sz w:val="24"/>
          <w:szCs w:val="24"/>
          <w:vertAlign w:val="superscript"/>
          <w:lang w:val="en-AU"/>
        </w:rPr>
        <w:t>2</w:t>
      </w:r>
      <w:r w:rsidRPr="00954C77">
        <w:rPr>
          <w:rFonts w:ascii="Arial" w:eastAsia="Arial" w:hAnsi="Arial" w:cs="Arial"/>
          <w:sz w:val="24"/>
          <w:szCs w:val="24"/>
          <w:lang w:val="en-AU"/>
        </w:rPr>
        <w:t xml:space="preserve">) </w:t>
      </w:r>
    </w:p>
    <w:p w14:paraId="3FAE2469"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Lobby, reception and office.</w:t>
      </w:r>
    </w:p>
    <w:p w14:paraId="16B79AED"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 xml:space="preserve">5 car parking bays </w:t>
      </w:r>
    </w:p>
    <w:p w14:paraId="1CBF3437"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4 visitor bicycle bays</w:t>
      </w:r>
    </w:p>
    <w:p w14:paraId="6E42EBB5"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Bin store area</w:t>
      </w:r>
    </w:p>
    <w:p w14:paraId="185974C5"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Transformer room</w:t>
      </w:r>
    </w:p>
    <w:p w14:paraId="3AE16057"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 xml:space="preserve">Other building services </w:t>
      </w:r>
    </w:p>
    <w:p w14:paraId="7339BAFA" w14:textId="77777777" w:rsidR="009B481D" w:rsidRPr="00954C77" w:rsidRDefault="009B481D" w:rsidP="009B481D">
      <w:pPr>
        <w:jc w:val="both"/>
        <w:rPr>
          <w:rFonts w:ascii="Arial" w:eastAsia="Arial" w:hAnsi="Arial" w:cs="Arial"/>
          <w:szCs w:val="24"/>
        </w:rPr>
      </w:pPr>
    </w:p>
    <w:p w14:paraId="08C6ECB4" w14:textId="0689C15F" w:rsidR="009B481D" w:rsidRDefault="009B481D" w:rsidP="009B481D">
      <w:pPr>
        <w:jc w:val="both"/>
        <w:rPr>
          <w:rFonts w:ascii="Arial" w:eastAsia="Arial" w:hAnsi="Arial" w:cs="Arial"/>
          <w:szCs w:val="24"/>
        </w:rPr>
      </w:pPr>
      <w:r w:rsidRPr="00954C77">
        <w:rPr>
          <w:rFonts w:ascii="Arial" w:eastAsia="Arial" w:hAnsi="Arial" w:cs="Arial"/>
          <w:szCs w:val="24"/>
        </w:rPr>
        <w:t>First floor</w:t>
      </w:r>
    </w:p>
    <w:p w14:paraId="6DCC1BF8" w14:textId="77777777" w:rsidR="009B481D" w:rsidRPr="00954C77" w:rsidRDefault="009B481D" w:rsidP="009B481D">
      <w:pPr>
        <w:jc w:val="both"/>
        <w:rPr>
          <w:rFonts w:ascii="Arial" w:eastAsia="Arial" w:hAnsi="Arial" w:cs="Arial"/>
          <w:szCs w:val="24"/>
        </w:rPr>
      </w:pPr>
    </w:p>
    <w:p w14:paraId="52736DD0"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16 car parking bays</w:t>
      </w:r>
    </w:p>
    <w:p w14:paraId="314895C9"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1 motorcycle parking bay</w:t>
      </w:r>
    </w:p>
    <w:p w14:paraId="48A715F6"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12 bicycle parking bays</w:t>
      </w:r>
    </w:p>
    <w:p w14:paraId="4D026551" w14:textId="77777777" w:rsidR="009B481D" w:rsidRPr="00954C77" w:rsidRDefault="009B481D" w:rsidP="009B481D">
      <w:pPr>
        <w:jc w:val="both"/>
        <w:rPr>
          <w:rFonts w:ascii="Arial" w:eastAsia="Arial" w:hAnsi="Arial" w:cs="Arial"/>
          <w:szCs w:val="24"/>
        </w:rPr>
      </w:pPr>
    </w:p>
    <w:p w14:paraId="6FF5C44B" w14:textId="4A59FDB7" w:rsidR="009B481D" w:rsidRDefault="009B481D" w:rsidP="009B481D">
      <w:pPr>
        <w:jc w:val="both"/>
        <w:rPr>
          <w:rFonts w:ascii="Arial" w:eastAsia="Arial" w:hAnsi="Arial" w:cs="Arial"/>
          <w:szCs w:val="24"/>
        </w:rPr>
      </w:pPr>
      <w:r w:rsidRPr="00954C77">
        <w:rPr>
          <w:rFonts w:ascii="Arial" w:eastAsia="Arial" w:hAnsi="Arial" w:cs="Arial"/>
          <w:szCs w:val="24"/>
        </w:rPr>
        <w:lastRenderedPageBreak/>
        <w:t>Second floor</w:t>
      </w:r>
    </w:p>
    <w:p w14:paraId="796742CC" w14:textId="77777777" w:rsidR="009B481D" w:rsidRPr="00954C77" w:rsidRDefault="009B481D" w:rsidP="009B481D">
      <w:pPr>
        <w:jc w:val="both"/>
        <w:rPr>
          <w:rFonts w:ascii="Arial" w:eastAsia="Arial" w:hAnsi="Arial" w:cs="Arial"/>
          <w:szCs w:val="24"/>
        </w:rPr>
      </w:pPr>
    </w:p>
    <w:p w14:paraId="4278525A"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6 x 1-bedroom serviced apartment units; 1 of which is noted as having universal access, and 4 of which are ‘dual key’ (which allows single or dual occupancy depending on the needs of the guests).</w:t>
      </w:r>
    </w:p>
    <w:p w14:paraId="1CFC301F"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Gym</w:t>
      </w:r>
    </w:p>
    <w:p w14:paraId="11CEDE8B"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Lounge</w:t>
      </w:r>
    </w:p>
    <w:p w14:paraId="483C46B3"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Courtyard</w:t>
      </w:r>
    </w:p>
    <w:p w14:paraId="4B711073" w14:textId="77777777" w:rsidR="009B481D" w:rsidRPr="00954C77" w:rsidRDefault="009B481D" w:rsidP="009B481D">
      <w:pPr>
        <w:jc w:val="both"/>
        <w:rPr>
          <w:rFonts w:ascii="Arial" w:eastAsia="Arial" w:hAnsi="Arial" w:cs="Arial"/>
          <w:szCs w:val="24"/>
        </w:rPr>
      </w:pPr>
    </w:p>
    <w:p w14:paraId="4B90FA4C" w14:textId="097A8CD7" w:rsidR="009B481D" w:rsidRDefault="009B481D" w:rsidP="009B481D">
      <w:pPr>
        <w:jc w:val="both"/>
        <w:rPr>
          <w:rFonts w:ascii="Arial" w:eastAsia="Arial" w:hAnsi="Arial" w:cs="Arial"/>
          <w:szCs w:val="24"/>
        </w:rPr>
      </w:pPr>
      <w:r w:rsidRPr="00954C77">
        <w:rPr>
          <w:rFonts w:ascii="Arial" w:eastAsia="Arial" w:hAnsi="Arial" w:cs="Arial"/>
          <w:szCs w:val="24"/>
        </w:rPr>
        <w:t>Third to Fifth Floor</w:t>
      </w:r>
    </w:p>
    <w:p w14:paraId="3D79C9FB" w14:textId="77777777" w:rsidR="009B481D" w:rsidRPr="00954C77" w:rsidRDefault="009B481D" w:rsidP="009B481D">
      <w:pPr>
        <w:jc w:val="both"/>
        <w:rPr>
          <w:rFonts w:ascii="Arial" w:eastAsia="Arial" w:hAnsi="Arial" w:cs="Arial"/>
          <w:szCs w:val="24"/>
        </w:rPr>
      </w:pPr>
    </w:p>
    <w:p w14:paraId="13DF0C61"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2 x 2-bedroom serviced apartment units</w:t>
      </w:r>
    </w:p>
    <w:p w14:paraId="6EEAA5C0"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4 x 1-bedroom serviced apartment units, all of which are ‘dual key’.</w:t>
      </w:r>
    </w:p>
    <w:p w14:paraId="3AE59FA6" w14:textId="77777777" w:rsidR="009B481D" w:rsidRPr="00954C77" w:rsidRDefault="009B481D" w:rsidP="009B481D">
      <w:pPr>
        <w:jc w:val="both"/>
        <w:rPr>
          <w:rFonts w:ascii="Arial" w:eastAsia="Arial" w:hAnsi="Arial" w:cs="Arial"/>
          <w:szCs w:val="24"/>
        </w:rPr>
      </w:pPr>
    </w:p>
    <w:p w14:paraId="162A8889" w14:textId="04466CAB" w:rsidR="009B481D" w:rsidRDefault="009B481D" w:rsidP="009B481D">
      <w:pPr>
        <w:jc w:val="both"/>
        <w:rPr>
          <w:rFonts w:ascii="Arial" w:eastAsia="Arial" w:hAnsi="Arial" w:cs="Arial"/>
          <w:szCs w:val="24"/>
        </w:rPr>
      </w:pPr>
      <w:r w:rsidRPr="00954C77">
        <w:rPr>
          <w:rFonts w:ascii="Arial" w:eastAsia="Arial" w:hAnsi="Arial" w:cs="Arial"/>
          <w:szCs w:val="24"/>
        </w:rPr>
        <w:t>Sixth Floor</w:t>
      </w:r>
    </w:p>
    <w:p w14:paraId="1CC37E5E" w14:textId="77777777" w:rsidR="009B481D" w:rsidRPr="00954C77" w:rsidRDefault="009B481D" w:rsidP="009B481D">
      <w:pPr>
        <w:jc w:val="both"/>
        <w:rPr>
          <w:rFonts w:ascii="Arial" w:eastAsia="Arial" w:hAnsi="Arial" w:cs="Arial"/>
          <w:szCs w:val="24"/>
        </w:rPr>
      </w:pPr>
    </w:p>
    <w:p w14:paraId="78C4B274"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2 x 2-bedroom apartments</w:t>
      </w:r>
    </w:p>
    <w:p w14:paraId="2CFEFF4F" w14:textId="77777777" w:rsidR="009B481D" w:rsidRPr="009B481D"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 xml:space="preserve">Roof terrace </w:t>
      </w:r>
    </w:p>
    <w:p w14:paraId="4D953438" w14:textId="77777777" w:rsidR="009B481D" w:rsidRPr="00CF41F5" w:rsidRDefault="009B481D" w:rsidP="009B481D">
      <w:pPr>
        <w:pStyle w:val="ListParagraph"/>
        <w:spacing w:after="0" w:line="240" w:lineRule="auto"/>
        <w:jc w:val="both"/>
        <w:rPr>
          <w:rFonts w:ascii="Arial" w:hAnsi="Arial" w:cs="Arial"/>
          <w:sz w:val="24"/>
          <w:szCs w:val="24"/>
          <w:lang w:val="en-AU"/>
        </w:rPr>
      </w:pPr>
    </w:p>
    <w:p w14:paraId="75BD1FED" w14:textId="77777777" w:rsidR="009B481D" w:rsidRPr="009B481D" w:rsidRDefault="009B481D" w:rsidP="009B481D">
      <w:pPr>
        <w:jc w:val="both"/>
        <w:rPr>
          <w:rFonts w:ascii="Arial" w:hAnsi="Arial" w:cs="Arial"/>
          <w:szCs w:val="24"/>
        </w:rPr>
      </w:pPr>
      <w:r w:rsidRPr="009B481D">
        <w:rPr>
          <w:rFonts w:ascii="Arial" w:hAnsi="Arial" w:cs="Arial"/>
          <w:szCs w:val="24"/>
        </w:rPr>
        <w:t>The RAR and supporting attachments outline the proposal in detail (see Attachment 1)</w:t>
      </w:r>
    </w:p>
    <w:p w14:paraId="737EB89C" w14:textId="77777777" w:rsidR="009B481D" w:rsidRDefault="009B481D" w:rsidP="009B481D">
      <w:pPr>
        <w:jc w:val="both"/>
        <w:rPr>
          <w:rFonts w:ascii="Arial" w:hAnsi="Arial" w:cs="Arial"/>
          <w:szCs w:val="24"/>
        </w:rPr>
      </w:pPr>
    </w:p>
    <w:p w14:paraId="5F7D4011" w14:textId="77777777" w:rsidR="009B481D" w:rsidRPr="00D527D4" w:rsidRDefault="009B481D" w:rsidP="009B481D">
      <w:pPr>
        <w:jc w:val="both"/>
        <w:rPr>
          <w:rFonts w:ascii="Arial" w:hAnsi="Arial" w:cs="Arial"/>
          <w:szCs w:val="24"/>
        </w:rPr>
      </w:pPr>
      <w:r>
        <w:rPr>
          <w:rFonts w:ascii="Arial" w:hAnsi="Arial" w:cs="Arial"/>
          <w:szCs w:val="24"/>
        </w:rPr>
        <w:t>Following a Request for Further information sent by Administration on 18 September 2019, amended plans were received at 5:00pm on Thursday 3 October 2019. Due to the reporting timelines, the City has not finalised the RAR and supporting attachments. However, Administration does not foresee any material changes to the RAR report or the RAR recommendation.</w:t>
      </w:r>
    </w:p>
    <w:p w14:paraId="630FAEB4" w14:textId="281851C0" w:rsidR="009B481D" w:rsidRDefault="009B481D" w:rsidP="009B481D">
      <w:pPr>
        <w:jc w:val="both"/>
        <w:rPr>
          <w:rFonts w:ascii="Arial" w:hAnsi="Arial" w:cs="Arial"/>
          <w:szCs w:val="24"/>
        </w:rPr>
      </w:pPr>
    </w:p>
    <w:p w14:paraId="4804F7C2" w14:textId="77777777" w:rsidR="009B481D" w:rsidRPr="00E3695A" w:rsidRDefault="009B481D" w:rsidP="009B481D">
      <w:pPr>
        <w:jc w:val="both"/>
        <w:rPr>
          <w:rFonts w:ascii="Arial" w:hAnsi="Arial" w:cs="Arial"/>
          <w:szCs w:val="24"/>
        </w:rPr>
      </w:pPr>
    </w:p>
    <w:p w14:paraId="6BAE2A1F" w14:textId="77777777" w:rsidR="009B481D" w:rsidRDefault="009B481D" w:rsidP="009B481D">
      <w:pPr>
        <w:pStyle w:val="ListParagraph"/>
        <w:spacing w:after="0" w:line="240" w:lineRule="auto"/>
        <w:ind w:left="0"/>
        <w:jc w:val="both"/>
        <w:rPr>
          <w:rFonts w:ascii="Arial" w:hAnsi="Arial" w:cs="Arial"/>
          <w:b/>
          <w:sz w:val="28"/>
          <w:szCs w:val="28"/>
          <w:lang w:val="en-AU"/>
        </w:rPr>
      </w:pPr>
      <w:r w:rsidRPr="00E3695A">
        <w:rPr>
          <w:rFonts w:ascii="Arial" w:hAnsi="Arial" w:cs="Arial"/>
          <w:b/>
          <w:sz w:val="28"/>
          <w:szCs w:val="28"/>
          <w:lang w:val="en-AU"/>
        </w:rPr>
        <w:t>Recommendation to Co</w:t>
      </w:r>
      <w:r>
        <w:rPr>
          <w:rFonts w:ascii="Arial" w:hAnsi="Arial" w:cs="Arial"/>
          <w:b/>
          <w:sz w:val="28"/>
          <w:szCs w:val="28"/>
          <w:lang w:val="en-AU"/>
        </w:rPr>
        <w:t>uncil</w:t>
      </w:r>
    </w:p>
    <w:p w14:paraId="1392D556" w14:textId="77777777" w:rsidR="009B481D" w:rsidRDefault="009B481D" w:rsidP="009B481D">
      <w:pPr>
        <w:jc w:val="both"/>
        <w:rPr>
          <w:rFonts w:ascii="Arial" w:hAnsi="Arial" w:cs="Arial"/>
          <w:b/>
          <w:sz w:val="28"/>
          <w:szCs w:val="28"/>
        </w:rPr>
      </w:pPr>
    </w:p>
    <w:p w14:paraId="030EF147" w14:textId="77777777" w:rsidR="009B481D" w:rsidRPr="00D527D4" w:rsidRDefault="009B481D" w:rsidP="009B481D">
      <w:pPr>
        <w:jc w:val="both"/>
        <w:rPr>
          <w:rFonts w:ascii="Arial" w:hAnsi="Arial" w:cs="Arial"/>
          <w:b/>
          <w:szCs w:val="28"/>
        </w:rPr>
      </w:pPr>
      <w:r w:rsidRPr="00D527D4">
        <w:rPr>
          <w:rFonts w:ascii="Arial" w:hAnsi="Arial" w:cs="Arial"/>
          <w:b/>
          <w:szCs w:val="28"/>
        </w:rPr>
        <w:t xml:space="preserve">Council recommends to the Metropolitan West Joint Development Assessment Panel that the application (reference </w:t>
      </w:r>
      <w:r w:rsidRPr="00D27CB4">
        <w:rPr>
          <w:rFonts w:ascii="Arial" w:eastAsia="Calibri" w:hAnsi="Arial" w:cs="Arial"/>
          <w:b/>
          <w:bCs/>
          <w:szCs w:val="24"/>
        </w:rPr>
        <w:t>DAP/19/01655</w:t>
      </w:r>
      <w:r w:rsidRPr="00D527D4">
        <w:rPr>
          <w:rFonts w:ascii="Arial" w:hAnsi="Arial" w:cs="Arial"/>
          <w:b/>
          <w:szCs w:val="28"/>
        </w:rPr>
        <w:t xml:space="preserve">) for </w:t>
      </w:r>
      <w:r>
        <w:rPr>
          <w:rFonts w:ascii="Arial" w:hAnsi="Arial" w:cs="Arial"/>
          <w:b/>
          <w:szCs w:val="28"/>
        </w:rPr>
        <w:t>Serviced apartments and cafe a</w:t>
      </w:r>
      <w:r w:rsidRPr="00D527D4">
        <w:rPr>
          <w:rFonts w:ascii="Arial" w:hAnsi="Arial" w:cs="Arial"/>
          <w:b/>
          <w:szCs w:val="28"/>
        </w:rPr>
        <w:t>t (Lot</w:t>
      </w:r>
      <w:r>
        <w:rPr>
          <w:rFonts w:ascii="Arial" w:hAnsi="Arial" w:cs="Arial"/>
          <w:b/>
          <w:szCs w:val="28"/>
        </w:rPr>
        <w:t xml:space="preserve"> 684</w:t>
      </w:r>
      <w:r w:rsidRPr="00D527D4">
        <w:rPr>
          <w:rFonts w:ascii="Arial" w:hAnsi="Arial" w:cs="Arial"/>
          <w:b/>
          <w:szCs w:val="28"/>
        </w:rPr>
        <w:t xml:space="preserve">) No. </w:t>
      </w:r>
      <w:r>
        <w:rPr>
          <w:rFonts w:ascii="Arial" w:hAnsi="Arial" w:cs="Arial"/>
          <w:b/>
          <w:szCs w:val="28"/>
        </w:rPr>
        <w:t>135 Broadway</w:t>
      </w:r>
      <w:r w:rsidRPr="00D527D4">
        <w:rPr>
          <w:rFonts w:ascii="Arial" w:hAnsi="Arial" w:cs="Arial"/>
          <w:b/>
          <w:szCs w:val="28"/>
        </w:rPr>
        <w:t xml:space="preserve">, Nedlands, be </w:t>
      </w:r>
      <w:r>
        <w:rPr>
          <w:rFonts w:ascii="Arial" w:hAnsi="Arial" w:cs="Arial"/>
          <w:b/>
          <w:szCs w:val="28"/>
        </w:rPr>
        <w:t xml:space="preserve">refused for the reasons </w:t>
      </w:r>
      <w:r w:rsidRPr="00D527D4">
        <w:rPr>
          <w:rFonts w:ascii="Arial" w:hAnsi="Arial" w:cs="Arial"/>
          <w:b/>
          <w:szCs w:val="28"/>
        </w:rPr>
        <w:t xml:space="preserve">contained in the Responsible Authority Report (dated </w:t>
      </w:r>
      <w:r>
        <w:rPr>
          <w:rFonts w:ascii="Arial" w:hAnsi="Arial" w:cs="Arial"/>
          <w:b/>
          <w:szCs w:val="28"/>
        </w:rPr>
        <w:t>11 October 2019</w:t>
      </w:r>
      <w:r w:rsidRPr="00D527D4">
        <w:rPr>
          <w:rFonts w:ascii="Arial" w:hAnsi="Arial" w:cs="Arial"/>
          <w:b/>
          <w:szCs w:val="28"/>
        </w:rPr>
        <w:t>).</w:t>
      </w:r>
    </w:p>
    <w:p w14:paraId="6F4AEAA3" w14:textId="77777777" w:rsidR="009B481D" w:rsidRPr="00E3695A" w:rsidRDefault="009B481D" w:rsidP="009B481D">
      <w:pPr>
        <w:jc w:val="both"/>
        <w:rPr>
          <w:rFonts w:ascii="Arial" w:hAnsi="Arial" w:cs="Arial"/>
          <w:szCs w:val="24"/>
        </w:rPr>
      </w:pPr>
    </w:p>
    <w:p w14:paraId="0FE50DC1" w14:textId="77777777" w:rsidR="003348DB" w:rsidRDefault="003348DB"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64B13F42" w14:textId="23669ECE" w:rsidR="00B26BE4" w:rsidRDefault="00B26BE4" w:rsidP="000C393D">
      <w:pPr>
        <w:pStyle w:val="Heading2"/>
        <w:numPr>
          <w:ilvl w:val="0"/>
          <w:numId w:val="0"/>
        </w:numPr>
        <w:spacing w:before="0" w:after="0"/>
        <w:rPr>
          <w:rFonts w:ascii="Arial" w:hAnsi="Arial" w:cs="Arial"/>
          <w:szCs w:val="24"/>
        </w:rPr>
      </w:pPr>
    </w:p>
    <w:p w14:paraId="7BBA624D"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A2" w14:textId="41961313" w:rsidR="006053A2" w:rsidRDefault="00504097" w:rsidP="00504097">
      <w:pPr>
        <w:numPr>
          <w:ilvl w:val="0"/>
          <w:numId w:val="1"/>
        </w:numPr>
        <w:tabs>
          <w:tab w:val="clear" w:pos="720"/>
        </w:tabs>
        <w:ind w:left="0" w:hanging="851"/>
        <w:rPr>
          <w:rFonts w:ascii="Arial" w:hAnsi="Arial" w:cs="Arial"/>
          <w:b/>
          <w:kern w:val="28"/>
          <w:szCs w:val="24"/>
        </w:rPr>
      </w:pPr>
      <w:r>
        <w:rPr>
          <w:rFonts w:ascii="Arial" w:hAnsi="Arial" w:cs="Arial"/>
          <w:b/>
          <w:kern w:val="28"/>
          <w:szCs w:val="24"/>
        </w:rPr>
        <w:br w:type="page"/>
      </w:r>
      <w:r w:rsidRPr="00504097">
        <w:rPr>
          <w:rFonts w:ascii="Arial" w:hAnsi="Arial" w:cs="Arial"/>
          <w:b/>
          <w:kern w:val="28"/>
          <w:szCs w:val="24"/>
        </w:rPr>
        <w:lastRenderedPageBreak/>
        <w:t>Appointment Committee</w:t>
      </w:r>
      <w:r>
        <w:rPr>
          <w:rFonts w:ascii="Arial" w:hAnsi="Arial" w:cs="Arial"/>
          <w:b/>
          <w:kern w:val="28"/>
          <w:szCs w:val="24"/>
        </w:rPr>
        <w:t>s</w:t>
      </w:r>
      <w:r w:rsidRPr="00504097">
        <w:rPr>
          <w:rFonts w:ascii="Arial" w:hAnsi="Arial" w:cs="Arial"/>
          <w:b/>
          <w:kern w:val="28"/>
          <w:szCs w:val="24"/>
        </w:rPr>
        <w:t xml:space="preserve"> </w:t>
      </w:r>
      <w:r>
        <w:rPr>
          <w:rFonts w:ascii="Arial" w:hAnsi="Arial" w:cs="Arial"/>
          <w:b/>
          <w:kern w:val="28"/>
          <w:szCs w:val="24"/>
        </w:rPr>
        <w:t>o</w:t>
      </w:r>
      <w:r w:rsidRPr="00504097">
        <w:rPr>
          <w:rFonts w:ascii="Arial" w:hAnsi="Arial" w:cs="Arial"/>
          <w:b/>
          <w:kern w:val="28"/>
          <w:szCs w:val="24"/>
        </w:rPr>
        <w:t>f Council</w:t>
      </w:r>
    </w:p>
    <w:p w14:paraId="3566A582" w14:textId="77777777" w:rsidR="007315F7" w:rsidRPr="00504097" w:rsidRDefault="007315F7" w:rsidP="007315F7">
      <w:pPr>
        <w:rPr>
          <w:rFonts w:ascii="Arial" w:hAnsi="Arial" w:cs="Arial"/>
          <w:b/>
          <w:kern w:val="28"/>
          <w:szCs w:val="24"/>
        </w:rPr>
      </w:pPr>
    </w:p>
    <w:p w14:paraId="230CEABD" w14:textId="6B32A9C6" w:rsidR="007315F7" w:rsidRDefault="00D9358D" w:rsidP="007315F7">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9" w:name="_Toc22222477"/>
      <w:bookmarkStart w:id="60" w:name="_Toc267402111"/>
      <w:r>
        <w:rPr>
          <w:rFonts w:ascii="Arial" w:hAnsi="Arial" w:cs="Arial"/>
          <w:sz w:val="24"/>
          <w:szCs w:val="24"/>
          <w:u w:val="none"/>
        </w:rPr>
        <w:t>Committee of the Whole of Council (Council Committee)</w:t>
      </w:r>
      <w:bookmarkEnd w:id="59"/>
    </w:p>
    <w:p w14:paraId="11A8012D" w14:textId="242106CA" w:rsidR="00185636" w:rsidRDefault="00185636" w:rsidP="00185636"/>
    <w:tbl>
      <w:tblPr>
        <w:tblStyle w:val="TableGrid"/>
        <w:tblW w:w="0" w:type="auto"/>
        <w:tblInd w:w="108" w:type="dxa"/>
        <w:tblLook w:val="04A0" w:firstRow="1" w:lastRow="0" w:firstColumn="1" w:lastColumn="0" w:noHBand="0" w:noVBand="1"/>
      </w:tblPr>
      <w:tblGrid>
        <w:gridCol w:w="2168"/>
        <w:gridCol w:w="6027"/>
      </w:tblGrid>
      <w:tr w:rsidR="00A20E78" w:rsidRPr="008A1B93" w14:paraId="0C41FA2F" w14:textId="77777777" w:rsidTr="00C13FF4">
        <w:tc>
          <w:tcPr>
            <w:tcW w:w="2189" w:type="dxa"/>
          </w:tcPr>
          <w:p w14:paraId="6A928853" w14:textId="77777777" w:rsidR="00A20E78" w:rsidRPr="00512FC2" w:rsidRDefault="00A20E78" w:rsidP="003F6563">
            <w:pPr>
              <w:jc w:val="both"/>
              <w:rPr>
                <w:rFonts w:ascii="Arial" w:hAnsi="Arial" w:cs="Arial"/>
                <w:b/>
                <w:szCs w:val="24"/>
              </w:rPr>
            </w:pPr>
            <w:r w:rsidRPr="00FA5E59">
              <w:rPr>
                <w:rFonts w:ascii="Arial" w:hAnsi="Arial" w:cs="Arial"/>
                <w:b/>
                <w:szCs w:val="24"/>
              </w:rPr>
              <w:t>Council</w:t>
            </w:r>
          </w:p>
        </w:tc>
        <w:tc>
          <w:tcPr>
            <w:tcW w:w="6232" w:type="dxa"/>
          </w:tcPr>
          <w:p w14:paraId="1284D091" w14:textId="77777777" w:rsidR="00A20E78" w:rsidRPr="00512FC2" w:rsidRDefault="00A20E78" w:rsidP="003F6563">
            <w:pPr>
              <w:jc w:val="both"/>
              <w:rPr>
                <w:rFonts w:ascii="Arial" w:hAnsi="Arial" w:cs="Arial"/>
                <w:szCs w:val="24"/>
              </w:rPr>
            </w:pPr>
            <w:r>
              <w:rPr>
                <w:rFonts w:ascii="Arial" w:hAnsi="Arial" w:cs="Arial"/>
                <w:szCs w:val="24"/>
              </w:rPr>
              <w:t>22 October 2019</w:t>
            </w:r>
          </w:p>
        </w:tc>
      </w:tr>
      <w:tr w:rsidR="00A20E78" w:rsidRPr="008A1B93" w14:paraId="415E0F9E" w14:textId="77777777" w:rsidTr="00C13FF4">
        <w:tc>
          <w:tcPr>
            <w:tcW w:w="2189" w:type="dxa"/>
          </w:tcPr>
          <w:p w14:paraId="5A2796B1" w14:textId="77777777" w:rsidR="00A20E78" w:rsidRPr="00512FC2" w:rsidRDefault="00A20E78" w:rsidP="003F6563">
            <w:pPr>
              <w:jc w:val="both"/>
              <w:rPr>
                <w:rFonts w:ascii="Arial" w:hAnsi="Arial" w:cs="Arial"/>
                <w:b/>
                <w:szCs w:val="24"/>
              </w:rPr>
            </w:pPr>
            <w:r w:rsidRPr="00FA5E59">
              <w:rPr>
                <w:rFonts w:ascii="Arial" w:hAnsi="Arial" w:cs="Arial"/>
                <w:b/>
                <w:szCs w:val="24"/>
              </w:rPr>
              <w:t>Applicant</w:t>
            </w:r>
          </w:p>
        </w:tc>
        <w:tc>
          <w:tcPr>
            <w:tcW w:w="6232" w:type="dxa"/>
          </w:tcPr>
          <w:p w14:paraId="3BCCF84A" w14:textId="77777777" w:rsidR="00A20E78" w:rsidRPr="00512FC2" w:rsidRDefault="00A20E78" w:rsidP="003F6563">
            <w:pPr>
              <w:jc w:val="both"/>
              <w:rPr>
                <w:rFonts w:ascii="Arial" w:hAnsi="Arial" w:cs="Arial"/>
                <w:szCs w:val="24"/>
              </w:rPr>
            </w:pPr>
            <w:r w:rsidRPr="00FA5E59">
              <w:rPr>
                <w:rFonts w:ascii="Arial" w:hAnsi="Arial" w:cs="Arial"/>
                <w:szCs w:val="24"/>
              </w:rPr>
              <w:t xml:space="preserve">City of Nedlands </w:t>
            </w:r>
          </w:p>
        </w:tc>
      </w:tr>
      <w:tr w:rsidR="00A20E78" w:rsidRPr="008A1B93" w14:paraId="1FBBC1DF" w14:textId="77777777" w:rsidTr="00C13FF4">
        <w:tc>
          <w:tcPr>
            <w:tcW w:w="2189" w:type="dxa"/>
          </w:tcPr>
          <w:p w14:paraId="5089E6FB" w14:textId="77777777" w:rsidR="00A20E78" w:rsidRPr="00512FC2" w:rsidRDefault="00A20E78" w:rsidP="003F6563">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232" w:type="dxa"/>
          </w:tcPr>
          <w:p w14:paraId="556F0911" w14:textId="77777777" w:rsidR="00A20E78" w:rsidRPr="00512FC2" w:rsidRDefault="00A20E78" w:rsidP="003F6563">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A20E78" w:rsidRPr="008A1B93" w14:paraId="24AA4086" w14:textId="77777777" w:rsidTr="00C13FF4">
        <w:tc>
          <w:tcPr>
            <w:tcW w:w="2189" w:type="dxa"/>
          </w:tcPr>
          <w:p w14:paraId="010942AF" w14:textId="77777777" w:rsidR="00A20E78" w:rsidRPr="00512FC2" w:rsidRDefault="00A20E78" w:rsidP="003F6563">
            <w:pPr>
              <w:jc w:val="both"/>
              <w:rPr>
                <w:rFonts w:ascii="Arial" w:hAnsi="Arial" w:cs="Arial"/>
                <w:b/>
                <w:szCs w:val="24"/>
              </w:rPr>
            </w:pPr>
            <w:r>
              <w:rPr>
                <w:rFonts w:ascii="Arial" w:hAnsi="Arial" w:cs="Arial"/>
                <w:b/>
                <w:szCs w:val="24"/>
              </w:rPr>
              <w:t>CEO</w:t>
            </w:r>
          </w:p>
        </w:tc>
        <w:tc>
          <w:tcPr>
            <w:tcW w:w="6232" w:type="dxa"/>
          </w:tcPr>
          <w:p w14:paraId="5B4FEFAA" w14:textId="77777777" w:rsidR="00A20E78" w:rsidRPr="00512FC2" w:rsidRDefault="00A20E78" w:rsidP="003F6563">
            <w:pPr>
              <w:jc w:val="both"/>
              <w:rPr>
                <w:rFonts w:ascii="Arial" w:hAnsi="Arial" w:cs="Arial"/>
                <w:szCs w:val="24"/>
              </w:rPr>
            </w:pPr>
            <w:r>
              <w:rPr>
                <w:rFonts w:ascii="Arial" w:hAnsi="Arial" w:cs="Arial"/>
                <w:szCs w:val="24"/>
              </w:rPr>
              <w:t>Mark Goodlet</w:t>
            </w:r>
          </w:p>
        </w:tc>
      </w:tr>
      <w:tr w:rsidR="00A20E78" w:rsidRPr="008A1B93" w14:paraId="54FC3404" w14:textId="77777777" w:rsidTr="00C13FF4">
        <w:tc>
          <w:tcPr>
            <w:tcW w:w="2189" w:type="dxa"/>
          </w:tcPr>
          <w:p w14:paraId="327A2BF9" w14:textId="77777777" w:rsidR="00A20E78" w:rsidRPr="00512FC2" w:rsidRDefault="00A20E78" w:rsidP="003F6563">
            <w:pPr>
              <w:jc w:val="both"/>
              <w:rPr>
                <w:rFonts w:ascii="Arial" w:hAnsi="Arial" w:cs="Arial"/>
                <w:b/>
                <w:szCs w:val="24"/>
              </w:rPr>
            </w:pPr>
            <w:r>
              <w:rPr>
                <w:rFonts w:ascii="Arial" w:hAnsi="Arial" w:cs="Arial"/>
                <w:b/>
                <w:szCs w:val="24"/>
              </w:rPr>
              <w:t>Attachments</w:t>
            </w:r>
          </w:p>
        </w:tc>
        <w:tc>
          <w:tcPr>
            <w:tcW w:w="6232" w:type="dxa"/>
          </w:tcPr>
          <w:p w14:paraId="13F5BA63" w14:textId="77777777" w:rsidR="00A20E78" w:rsidRPr="00512FC2" w:rsidRDefault="00A20E78" w:rsidP="003F6563">
            <w:pPr>
              <w:jc w:val="both"/>
              <w:rPr>
                <w:rFonts w:ascii="Arial" w:hAnsi="Arial" w:cs="Arial"/>
                <w:szCs w:val="32"/>
                <w:lang w:val="en-US"/>
              </w:rPr>
            </w:pPr>
            <w:r>
              <w:rPr>
                <w:rFonts w:ascii="Arial" w:hAnsi="Arial" w:cs="Arial"/>
                <w:szCs w:val="32"/>
                <w:lang w:val="en-US"/>
              </w:rPr>
              <w:t>Nil.</w:t>
            </w:r>
          </w:p>
        </w:tc>
      </w:tr>
    </w:tbl>
    <w:p w14:paraId="6A64654D" w14:textId="77777777" w:rsidR="00A20E78" w:rsidRDefault="00A20E78" w:rsidP="00A20E78">
      <w:pPr>
        <w:jc w:val="both"/>
        <w:rPr>
          <w:rFonts w:ascii="Arial" w:hAnsi="Arial" w:cs="Arial"/>
          <w:b/>
          <w:szCs w:val="32"/>
          <w:lang w:val="en-US"/>
        </w:rPr>
      </w:pPr>
    </w:p>
    <w:p w14:paraId="288F31BC" w14:textId="77777777" w:rsidR="00A20E78" w:rsidRPr="002B6884" w:rsidRDefault="00A20E78" w:rsidP="00A20E78">
      <w:pPr>
        <w:jc w:val="both"/>
        <w:rPr>
          <w:rFonts w:ascii="Arial" w:hAnsi="Arial" w:cs="Arial"/>
          <w:b/>
          <w:sz w:val="28"/>
          <w:szCs w:val="32"/>
          <w:lang w:val="en-US"/>
        </w:rPr>
      </w:pPr>
      <w:r w:rsidRPr="002B6884">
        <w:rPr>
          <w:rFonts w:ascii="Arial" w:hAnsi="Arial" w:cs="Arial"/>
          <w:b/>
          <w:sz w:val="28"/>
          <w:szCs w:val="32"/>
          <w:lang w:val="en-US"/>
        </w:rPr>
        <w:t>Executive Summary</w:t>
      </w:r>
    </w:p>
    <w:p w14:paraId="1873CF51" w14:textId="77777777" w:rsidR="00A20E78" w:rsidRPr="002B6884" w:rsidRDefault="00A20E78" w:rsidP="00A20E78">
      <w:pPr>
        <w:jc w:val="both"/>
        <w:rPr>
          <w:rFonts w:ascii="Arial" w:hAnsi="Arial" w:cs="Arial"/>
          <w:b/>
          <w:szCs w:val="32"/>
          <w:lang w:val="en-US"/>
        </w:rPr>
      </w:pPr>
    </w:p>
    <w:p w14:paraId="2DE51DFC" w14:textId="77777777" w:rsidR="00A20E78" w:rsidRPr="002B6884" w:rsidRDefault="00A20E78" w:rsidP="00A20E78">
      <w:pPr>
        <w:jc w:val="both"/>
        <w:rPr>
          <w:rFonts w:ascii="Arial" w:hAnsi="Arial" w:cs="Arial"/>
          <w:lang w:val="en-US"/>
        </w:rPr>
      </w:pPr>
      <w:r w:rsidRPr="002B6884">
        <w:rPr>
          <w:rFonts w:ascii="Arial" w:hAnsi="Arial" w:cs="Arial"/>
          <w:lang w:val="en-US"/>
        </w:rPr>
        <w:t>The purpose of this Report is to appoint members of the Committee of the Whole of Council (Council Committee) and adopt the terms of reference.</w:t>
      </w:r>
    </w:p>
    <w:p w14:paraId="49BC11EE" w14:textId="77777777" w:rsidR="00A20E78" w:rsidRDefault="00A20E78" w:rsidP="00A20E78">
      <w:pPr>
        <w:jc w:val="both"/>
        <w:rPr>
          <w:rFonts w:ascii="Arial" w:hAnsi="Arial" w:cs="Arial"/>
          <w:b/>
          <w:szCs w:val="32"/>
          <w:lang w:val="en-US"/>
        </w:rPr>
      </w:pPr>
    </w:p>
    <w:p w14:paraId="28D78CB9" w14:textId="77777777" w:rsidR="00C13FF4" w:rsidRPr="002B6884" w:rsidRDefault="00C13FF4" w:rsidP="00A20E78">
      <w:pPr>
        <w:jc w:val="both"/>
        <w:rPr>
          <w:rFonts w:ascii="Arial" w:hAnsi="Arial" w:cs="Arial"/>
          <w:b/>
          <w:szCs w:val="32"/>
          <w:lang w:val="en-US"/>
        </w:rPr>
      </w:pPr>
    </w:p>
    <w:p w14:paraId="4F08B8F1" w14:textId="77777777" w:rsidR="00A20E78" w:rsidRPr="002B6884" w:rsidRDefault="00A20E78" w:rsidP="00A20E78">
      <w:pPr>
        <w:jc w:val="both"/>
        <w:rPr>
          <w:rFonts w:ascii="Arial" w:hAnsi="Arial" w:cs="Arial"/>
          <w:b/>
          <w:sz w:val="28"/>
          <w:szCs w:val="32"/>
          <w:lang w:val="en-US"/>
        </w:rPr>
      </w:pPr>
      <w:r w:rsidRPr="002B6884">
        <w:rPr>
          <w:rFonts w:ascii="Arial" w:hAnsi="Arial" w:cs="Arial"/>
          <w:b/>
          <w:sz w:val="28"/>
          <w:szCs w:val="32"/>
          <w:lang w:val="en-US"/>
        </w:rPr>
        <w:t>Recommendation to Council</w:t>
      </w:r>
    </w:p>
    <w:p w14:paraId="1CABDB75" w14:textId="77777777" w:rsidR="00A20E78" w:rsidRPr="002B6884" w:rsidRDefault="00A20E78" w:rsidP="00A20E78">
      <w:pPr>
        <w:jc w:val="both"/>
        <w:rPr>
          <w:rFonts w:ascii="Arial" w:hAnsi="Arial" w:cs="Arial"/>
          <w:b/>
          <w:szCs w:val="32"/>
          <w:lang w:val="en-US"/>
        </w:rPr>
      </w:pPr>
    </w:p>
    <w:p w14:paraId="080ECC2F" w14:textId="77777777" w:rsidR="00A20E78" w:rsidRPr="002B6884" w:rsidRDefault="00A20E78" w:rsidP="00A20E78">
      <w:pPr>
        <w:jc w:val="both"/>
        <w:rPr>
          <w:rFonts w:ascii="Arial" w:hAnsi="Arial" w:cs="Arial"/>
          <w:b/>
        </w:rPr>
      </w:pPr>
      <w:r w:rsidRPr="002B6884">
        <w:rPr>
          <w:rFonts w:ascii="Arial" w:hAnsi="Arial" w:cs="Arial"/>
          <w:b/>
        </w:rPr>
        <w:t>Council:</w:t>
      </w:r>
    </w:p>
    <w:p w14:paraId="3ABBCEC9" w14:textId="77777777" w:rsidR="00A20E78" w:rsidRPr="002B6884" w:rsidRDefault="00A20E78" w:rsidP="00A20E78">
      <w:pPr>
        <w:ind w:left="720"/>
        <w:jc w:val="both"/>
        <w:rPr>
          <w:rFonts w:ascii="Arial" w:hAnsi="Arial" w:cs="Arial"/>
          <w:b/>
        </w:rPr>
      </w:pPr>
    </w:p>
    <w:p w14:paraId="51F8D933" w14:textId="77777777" w:rsidR="00A20E78" w:rsidRPr="002B6884" w:rsidRDefault="00A20E78" w:rsidP="00B67772">
      <w:pPr>
        <w:pStyle w:val="ListParagraph"/>
        <w:numPr>
          <w:ilvl w:val="0"/>
          <w:numId w:val="22"/>
        </w:numPr>
        <w:spacing w:after="0" w:line="240" w:lineRule="auto"/>
        <w:ind w:left="426" w:hanging="426"/>
        <w:jc w:val="both"/>
        <w:rPr>
          <w:rFonts w:ascii="Arial" w:eastAsia="Times New Roman" w:hAnsi="Arial" w:cs="Arial"/>
          <w:b/>
          <w:bCs/>
          <w:sz w:val="24"/>
          <w:szCs w:val="24"/>
        </w:rPr>
      </w:pPr>
      <w:r w:rsidRPr="002B6884">
        <w:rPr>
          <w:rFonts w:ascii="Arial" w:eastAsia="Times New Roman" w:hAnsi="Arial" w:cs="Arial"/>
          <w:b/>
          <w:bCs/>
          <w:sz w:val="24"/>
          <w:szCs w:val="24"/>
        </w:rPr>
        <w:t xml:space="preserve">appoints the Mayor, Deputy Mayor and all Councillors to the Committee of the Whole of Council (Council Committee) for a period ending immediately prior to the next Local Government Elections in 2021. </w:t>
      </w:r>
    </w:p>
    <w:p w14:paraId="52B14DBF" w14:textId="77777777" w:rsidR="00A20E78" w:rsidRPr="002B6884" w:rsidRDefault="00A20E78" w:rsidP="00A20E78">
      <w:pPr>
        <w:ind w:left="709" w:hanging="425"/>
        <w:jc w:val="both"/>
        <w:rPr>
          <w:rFonts w:ascii="Arial" w:hAnsi="Arial" w:cs="Arial"/>
          <w:b/>
        </w:rPr>
      </w:pPr>
    </w:p>
    <w:p w14:paraId="77007884" w14:textId="77777777" w:rsidR="00A20E78" w:rsidRPr="002B6884" w:rsidRDefault="00A20E78" w:rsidP="00B67772">
      <w:pPr>
        <w:pStyle w:val="ListParagraph"/>
        <w:numPr>
          <w:ilvl w:val="0"/>
          <w:numId w:val="22"/>
        </w:numPr>
        <w:spacing w:after="0" w:line="240" w:lineRule="auto"/>
        <w:ind w:left="426" w:hanging="426"/>
        <w:jc w:val="both"/>
        <w:rPr>
          <w:rFonts w:ascii="Arial" w:eastAsia="Times New Roman" w:hAnsi="Arial" w:cs="Arial"/>
          <w:b/>
          <w:sz w:val="24"/>
          <w:szCs w:val="20"/>
        </w:rPr>
      </w:pPr>
      <w:r w:rsidRPr="002B6884">
        <w:rPr>
          <w:rFonts w:ascii="Arial" w:eastAsia="Times New Roman" w:hAnsi="Arial" w:cs="Arial"/>
          <w:b/>
          <w:sz w:val="24"/>
          <w:szCs w:val="20"/>
        </w:rPr>
        <w:t>adopts the Terms of Reference of the Committee of the whole Council (Council Committee) as below.</w:t>
      </w:r>
    </w:p>
    <w:p w14:paraId="681C61E0" w14:textId="77777777" w:rsidR="00A20E78" w:rsidRPr="002B6884" w:rsidRDefault="00A20E78" w:rsidP="00A20E78">
      <w:pPr>
        <w:jc w:val="both"/>
        <w:rPr>
          <w:rFonts w:ascii="Arial" w:hAnsi="Arial" w:cs="Arial"/>
          <w:b/>
        </w:rPr>
      </w:pPr>
    </w:p>
    <w:p w14:paraId="23E3CD61" w14:textId="77777777" w:rsidR="00A20E78" w:rsidRPr="002B6884" w:rsidRDefault="00A20E78" w:rsidP="00A20E78">
      <w:pPr>
        <w:ind w:left="720"/>
        <w:jc w:val="right"/>
        <w:rPr>
          <w:rFonts w:ascii="Arial" w:hAnsi="Arial" w:cs="Arial"/>
          <w:b/>
        </w:rPr>
      </w:pPr>
      <w:r w:rsidRPr="002B6884">
        <w:rPr>
          <w:rFonts w:ascii="Arial" w:hAnsi="Arial" w:cs="Arial"/>
          <w:b/>
        </w:rPr>
        <w:t>ABSOLUTE MAJORITY VOTE REQUIRED</w:t>
      </w:r>
    </w:p>
    <w:p w14:paraId="754AD781" w14:textId="77777777" w:rsidR="00A20E78" w:rsidRDefault="00A20E78" w:rsidP="00A20E78">
      <w:pPr>
        <w:jc w:val="both"/>
        <w:rPr>
          <w:rFonts w:ascii="Arial" w:hAnsi="Arial" w:cs="Arial"/>
          <w:b/>
          <w:szCs w:val="32"/>
          <w:lang w:val="en-US"/>
        </w:rPr>
      </w:pPr>
    </w:p>
    <w:p w14:paraId="25315CCD" w14:textId="77777777" w:rsidR="00C13FF4" w:rsidRPr="002B6884" w:rsidRDefault="00C13FF4" w:rsidP="00A20E78">
      <w:pPr>
        <w:jc w:val="both"/>
        <w:rPr>
          <w:rFonts w:ascii="Arial" w:hAnsi="Arial" w:cs="Arial"/>
          <w:b/>
          <w:szCs w:val="32"/>
          <w:lang w:val="en-US"/>
        </w:rPr>
      </w:pPr>
    </w:p>
    <w:p w14:paraId="023AE153" w14:textId="77777777" w:rsidR="00A20E78" w:rsidRPr="002B6884" w:rsidRDefault="00A20E78" w:rsidP="00A20E78">
      <w:pPr>
        <w:jc w:val="both"/>
        <w:rPr>
          <w:rFonts w:ascii="Arial" w:hAnsi="Arial" w:cs="Arial"/>
          <w:b/>
          <w:sz w:val="28"/>
          <w:szCs w:val="32"/>
          <w:lang w:val="en-US"/>
        </w:rPr>
      </w:pPr>
      <w:r w:rsidRPr="002B6884">
        <w:rPr>
          <w:rFonts w:ascii="Arial" w:hAnsi="Arial" w:cs="Arial"/>
          <w:b/>
          <w:sz w:val="28"/>
          <w:szCs w:val="32"/>
          <w:lang w:val="en-US"/>
        </w:rPr>
        <w:t>Discussion/Overview</w:t>
      </w:r>
    </w:p>
    <w:p w14:paraId="27E2EB7F" w14:textId="77777777" w:rsidR="00A20E78" w:rsidRPr="002B6884" w:rsidRDefault="00A20E78" w:rsidP="00A20E78">
      <w:pPr>
        <w:jc w:val="both"/>
        <w:rPr>
          <w:rFonts w:ascii="Arial" w:hAnsi="Arial" w:cs="Arial"/>
          <w:szCs w:val="32"/>
          <w:lang w:val="en-US"/>
        </w:rPr>
      </w:pPr>
    </w:p>
    <w:p w14:paraId="47711F69" w14:textId="77777777" w:rsidR="00A20E78" w:rsidRPr="002B6884" w:rsidRDefault="00A20E78" w:rsidP="00A20E78">
      <w:pPr>
        <w:jc w:val="both"/>
        <w:rPr>
          <w:rFonts w:ascii="Arial" w:hAnsi="Arial" w:cs="Arial"/>
          <w:b/>
          <w:sz w:val="28"/>
          <w:szCs w:val="32"/>
          <w:lang w:val="en-US"/>
        </w:rPr>
      </w:pPr>
      <w:r w:rsidRPr="002B6884">
        <w:rPr>
          <w:rFonts w:ascii="Arial" w:hAnsi="Arial" w:cs="Arial"/>
          <w:b/>
          <w:sz w:val="28"/>
          <w:szCs w:val="32"/>
          <w:lang w:val="en-US"/>
        </w:rPr>
        <w:t>Background</w:t>
      </w:r>
    </w:p>
    <w:p w14:paraId="59CED96F" w14:textId="77777777" w:rsidR="00A20E78" w:rsidRPr="002B6884" w:rsidRDefault="00A20E78" w:rsidP="00A20E78">
      <w:pPr>
        <w:jc w:val="both"/>
        <w:rPr>
          <w:rFonts w:ascii="Arial" w:hAnsi="Arial" w:cs="Arial"/>
          <w:b/>
          <w:szCs w:val="32"/>
          <w:lang w:val="en-US"/>
        </w:rPr>
      </w:pPr>
    </w:p>
    <w:p w14:paraId="6F784C71" w14:textId="77777777" w:rsidR="00A20E78" w:rsidRPr="002B6884" w:rsidRDefault="00A20E78" w:rsidP="00A20E78">
      <w:pPr>
        <w:jc w:val="both"/>
        <w:rPr>
          <w:rFonts w:ascii="Arial" w:hAnsi="Arial" w:cs="Arial"/>
          <w:szCs w:val="32"/>
          <w:lang w:val="en-US"/>
        </w:rPr>
      </w:pPr>
      <w:r w:rsidRPr="002B6884">
        <w:rPr>
          <w:rFonts w:ascii="Arial" w:hAnsi="Arial" w:cs="Arial"/>
          <w:szCs w:val="32"/>
          <w:lang w:val="en-US"/>
        </w:rPr>
        <w:t>The committee of the Whole of Council (Council Committee) consists of all Councillors and meetings on the Second Tuesday of every Month.</w:t>
      </w:r>
    </w:p>
    <w:p w14:paraId="75197213" w14:textId="77777777" w:rsidR="00A20E78" w:rsidRDefault="00A20E78" w:rsidP="00A20E78">
      <w:pPr>
        <w:jc w:val="both"/>
        <w:rPr>
          <w:rFonts w:ascii="Arial" w:hAnsi="Arial" w:cs="Arial"/>
          <w:szCs w:val="32"/>
          <w:lang w:val="en-US"/>
        </w:rPr>
      </w:pPr>
    </w:p>
    <w:p w14:paraId="38ED2441" w14:textId="77777777" w:rsidR="00C13FF4" w:rsidRDefault="00C13FF4" w:rsidP="00A20E78">
      <w:pPr>
        <w:jc w:val="both"/>
        <w:rPr>
          <w:rFonts w:ascii="Arial" w:hAnsi="Arial" w:cs="Arial"/>
          <w:b/>
          <w:sz w:val="28"/>
          <w:szCs w:val="28"/>
          <w:lang w:val="en-US"/>
        </w:rPr>
      </w:pPr>
    </w:p>
    <w:p w14:paraId="6DD5DA92" w14:textId="77777777" w:rsidR="00C13FF4" w:rsidRDefault="00C13FF4" w:rsidP="00A20E78">
      <w:pPr>
        <w:jc w:val="both"/>
        <w:rPr>
          <w:rFonts w:ascii="Arial" w:hAnsi="Arial" w:cs="Arial"/>
          <w:b/>
          <w:sz w:val="28"/>
          <w:szCs w:val="28"/>
          <w:lang w:val="en-US"/>
        </w:rPr>
      </w:pPr>
    </w:p>
    <w:p w14:paraId="65C62884" w14:textId="77777777" w:rsidR="00C13FF4" w:rsidRDefault="00C13FF4" w:rsidP="00A20E78">
      <w:pPr>
        <w:jc w:val="both"/>
        <w:rPr>
          <w:rFonts w:ascii="Arial" w:hAnsi="Arial" w:cs="Arial"/>
          <w:b/>
          <w:sz w:val="28"/>
          <w:szCs w:val="28"/>
          <w:lang w:val="en-US"/>
        </w:rPr>
      </w:pPr>
    </w:p>
    <w:p w14:paraId="5AA73B4E" w14:textId="77777777" w:rsidR="00C13FF4" w:rsidRDefault="00C13FF4" w:rsidP="00A20E78">
      <w:pPr>
        <w:jc w:val="both"/>
        <w:rPr>
          <w:rFonts w:ascii="Arial" w:hAnsi="Arial" w:cs="Arial"/>
          <w:b/>
          <w:sz w:val="28"/>
          <w:szCs w:val="28"/>
          <w:lang w:val="en-US"/>
        </w:rPr>
      </w:pPr>
    </w:p>
    <w:p w14:paraId="40CEBF97" w14:textId="77777777" w:rsidR="00C13FF4" w:rsidRDefault="00C13FF4" w:rsidP="00A20E78">
      <w:pPr>
        <w:jc w:val="both"/>
        <w:rPr>
          <w:rFonts w:ascii="Arial" w:hAnsi="Arial" w:cs="Arial"/>
          <w:b/>
          <w:sz w:val="28"/>
          <w:szCs w:val="28"/>
          <w:lang w:val="en-US"/>
        </w:rPr>
      </w:pPr>
    </w:p>
    <w:p w14:paraId="10C8C498" w14:textId="5C9AFC52" w:rsidR="00A20E78" w:rsidRPr="002B6884" w:rsidRDefault="00A20E78" w:rsidP="00A20E78">
      <w:pPr>
        <w:jc w:val="both"/>
        <w:rPr>
          <w:rFonts w:ascii="Arial" w:hAnsi="Arial" w:cs="Arial"/>
          <w:b/>
          <w:sz w:val="28"/>
          <w:szCs w:val="28"/>
        </w:rPr>
      </w:pPr>
      <w:r w:rsidRPr="002B6884">
        <w:rPr>
          <w:rFonts w:ascii="Arial" w:hAnsi="Arial" w:cs="Arial"/>
          <w:b/>
          <w:sz w:val="28"/>
          <w:szCs w:val="28"/>
          <w:lang w:val="en-US"/>
        </w:rPr>
        <w:lastRenderedPageBreak/>
        <w:t xml:space="preserve">Terms of Reference for the </w:t>
      </w:r>
      <w:r w:rsidRPr="002B6884">
        <w:rPr>
          <w:rFonts w:ascii="Arial" w:hAnsi="Arial" w:cs="Arial"/>
          <w:b/>
          <w:sz w:val="28"/>
          <w:szCs w:val="28"/>
        </w:rPr>
        <w:t>Committee of the Whole of Council (Council Committee)</w:t>
      </w:r>
    </w:p>
    <w:p w14:paraId="012AC195" w14:textId="77777777" w:rsidR="00A20E78" w:rsidRPr="002B6884" w:rsidRDefault="00A20E78" w:rsidP="00A20E78">
      <w:pPr>
        <w:jc w:val="both"/>
        <w:rPr>
          <w:rFonts w:ascii="Arial" w:hAnsi="Arial" w:cs="Arial"/>
          <w:b/>
          <w:szCs w:val="32"/>
          <w:lang w:val="en-US"/>
        </w:rPr>
      </w:pPr>
    </w:p>
    <w:p w14:paraId="605113BE" w14:textId="77777777" w:rsidR="00A20E78" w:rsidRPr="002B6884" w:rsidRDefault="00A20E78" w:rsidP="00A20E78">
      <w:pPr>
        <w:numPr>
          <w:ilvl w:val="12"/>
          <w:numId w:val="0"/>
        </w:numPr>
        <w:tabs>
          <w:tab w:val="left" w:pos="1440"/>
          <w:tab w:val="left" w:pos="2410"/>
          <w:tab w:val="left" w:pos="2977"/>
          <w:tab w:val="right" w:pos="8335"/>
          <w:tab w:val="right" w:pos="8505"/>
        </w:tabs>
        <w:jc w:val="both"/>
        <w:rPr>
          <w:rFonts w:ascii="Arial" w:hAnsi="Arial" w:cs="Arial"/>
          <w:b/>
          <w:iCs/>
        </w:rPr>
      </w:pPr>
      <w:r w:rsidRPr="002B6884">
        <w:rPr>
          <w:rFonts w:ascii="Arial" w:hAnsi="Arial" w:cs="Arial"/>
          <w:b/>
          <w:iCs/>
        </w:rPr>
        <w:t>Purpose</w:t>
      </w:r>
    </w:p>
    <w:p w14:paraId="216F5D15" w14:textId="77777777" w:rsidR="00A20E78" w:rsidRPr="002B6884" w:rsidRDefault="00A20E78" w:rsidP="00A20E78">
      <w:pPr>
        <w:numPr>
          <w:ilvl w:val="12"/>
          <w:numId w:val="0"/>
        </w:numPr>
        <w:tabs>
          <w:tab w:val="left" w:pos="1440"/>
          <w:tab w:val="left" w:pos="2410"/>
          <w:tab w:val="left" w:pos="2977"/>
          <w:tab w:val="right" w:pos="8335"/>
          <w:tab w:val="right" w:pos="8505"/>
        </w:tabs>
        <w:jc w:val="both"/>
        <w:rPr>
          <w:rFonts w:ascii="Arial" w:hAnsi="Arial" w:cs="Arial"/>
          <w:iCs/>
          <w:u w:val="single"/>
        </w:rPr>
      </w:pPr>
    </w:p>
    <w:p w14:paraId="4852B3A3" w14:textId="77777777" w:rsidR="00A20E78" w:rsidRPr="002B6884" w:rsidRDefault="00A20E78" w:rsidP="00A20E78">
      <w:pPr>
        <w:jc w:val="both"/>
        <w:rPr>
          <w:rFonts w:ascii="Arial" w:hAnsi="Arial" w:cs="Arial"/>
        </w:rPr>
      </w:pPr>
      <w:r w:rsidRPr="002B6884">
        <w:rPr>
          <w:rFonts w:ascii="Arial" w:eastAsia="Arial Unicode MS" w:hAnsi="Arial" w:cs="Arial"/>
        </w:rPr>
        <w:t>The Committee of the Whole of Council will consider matters presented to it by the Council administration and only make recommendations to Council to enable the necessary or convenient proper management of the Council functions of the Local Government Act 1995, the Planning and Development Act 2005 and other relevant legislation as amended from time to time.</w:t>
      </w:r>
    </w:p>
    <w:p w14:paraId="44345720" w14:textId="77777777" w:rsidR="00C13FF4" w:rsidRDefault="00C13FF4" w:rsidP="00A20E78">
      <w:pPr>
        <w:numPr>
          <w:ilvl w:val="12"/>
          <w:numId w:val="0"/>
        </w:numPr>
        <w:tabs>
          <w:tab w:val="left" w:pos="993"/>
          <w:tab w:val="left" w:pos="1440"/>
          <w:tab w:val="left" w:pos="2410"/>
          <w:tab w:val="left" w:pos="2977"/>
          <w:tab w:val="right" w:pos="8335"/>
          <w:tab w:val="right" w:pos="8505"/>
        </w:tabs>
        <w:ind w:left="284" w:hanging="284"/>
        <w:jc w:val="both"/>
        <w:rPr>
          <w:rFonts w:ascii="Arial" w:hAnsi="Arial" w:cs="Arial"/>
          <w:b/>
          <w:iCs/>
        </w:rPr>
      </w:pPr>
    </w:p>
    <w:p w14:paraId="27C25938" w14:textId="0C98279D" w:rsidR="00A20E78" w:rsidRPr="002B6884" w:rsidRDefault="00A20E78" w:rsidP="00A20E78">
      <w:pPr>
        <w:numPr>
          <w:ilvl w:val="12"/>
          <w:numId w:val="0"/>
        </w:numPr>
        <w:tabs>
          <w:tab w:val="left" w:pos="993"/>
          <w:tab w:val="left" w:pos="1440"/>
          <w:tab w:val="left" w:pos="2410"/>
          <w:tab w:val="left" w:pos="2977"/>
          <w:tab w:val="right" w:pos="8335"/>
          <w:tab w:val="right" w:pos="8505"/>
        </w:tabs>
        <w:ind w:left="284" w:hanging="284"/>
        <w:jc w:val="both"/>
        <w:rPr>
          <w:rFonts w:ascii="Arial" w:hAnsi="Arial" w:cs="Arial"/>
          <w:b/>
          <w:iCs/>
        </w:rPr>
      </w:pPr>
      <w:r w:rsidRPr="002B6884">
        <w:rPr>
          <w:rFonts w:ascii="Arial" w:hAnsi="Arial" w:cs="Arial"/>
          <w:b/>
          <w:iCs/>
        </w:rPr>
        <w:t>Scope</w:t>
      </w:r>
    </w:p>
    <w:p w14:paraId="65E58D7C" w14:textId="77777777" w:rsidR="00A20E78" w:rsidRPr="002B6884" w:rsidRDefault="00A20E78" w:rsidP="00A20E78">
      <w:pPr>
        <w:numPr>
          <w:ilvl w:val="12"/>
          <w:numId w:val="0"/>
        </w:numPr>
        <w:tabs>
          <w:tab w:val="left" w:pos="993"/>
          <w:tab w:val="left" w:pos="1440"/>
          <w:tab w:val="left" w:pos="2410"/>
          <w:tab w:val="left" w:pos="2977"/>
          <w:tab w:val="right" w:pos="8335"/>
          <w:tab w:val="right" w:pos="8505"/>
        </w:tabs>
        <w:ind w:left="284" w:hanging="284"/>
        <w:jc w:val="both"/>
        <w:rPr>
          <w:rFonts w:ascii="Arial" w:hAnsi="Arial" w:cs="Arial"/>
          <w:b/>
          <w:iCs/>
        </w:rPr>
      </w:pPr>
    </w:p>
    <w:p w14:paraId="3271CD93" w14:textId="77777777" w:rsidR="00A20E78" w:rsidRPr="002B6884" w:rsidRDefault="00A20E78" w:rsidP="00A20E78">
      <w:pPr>
        <w:tabs>
          <w:tab w:val="left" w:pos="993"/>
        </w:tabs>
        <w:ind w:left="567" w:hanging="567"/>
        <w:jc w:val="both"/>
        <w:rPr>
          <w:rFonts w:ascii="Arial" w:eastAsia="Arial Unicode MS" w:hAnsi="Arial" w:cs="Arial"/>
          <w:szCs w:val="24"/>
        </w:rPr>
      </w:pPr>
      <w:r w:rsidRPr="002B6884">
        <w:rPr>
          <w:rFonts w:ascii="Arial" w:eastAsia="Arial Unicode MS" w:hAnsi="Arial" w:cs="Arial"/>
          <w:szCs w:val="24"/>
        </w:rPr>
        <w:t>1.</w:t>
      </w:r>
      <w:r w:rsidRPr="002B6884">
        <w:rPr>
          <w:rFonts w:ascii="Arial" w:eastAsia="Arial Unicode MS" w:hAnsi="Arial" w:cs="Arial"/>
          <w:szCs w:val="24"/>
        </w:rPr>
        <w:tab/>
        <w:t>This Committee is established by Council in accordance with the Local Government Act 1995, section 5.8.</w:t>
      </w:r>
    </w:p>
    <w:p w14:paraId="52E86016" w14:textId="77777777" w:rsidR="00A20E78" w:rsidRPr="002B6884" w:rsidRDefault="00A20E78" w:rsidP="00A20E78">
      <w:pPr>
        <w:tabs>
          <w:tab w:val="left" w:pos="993"/>
        </w:tabs>
        <w:ind w:left="567" w:hanging="567"/>
        <w:jc w:val="both"/>
        <w:rPr>
          <w:rFonts w:ascii="Arial" w:eastAsia="Arial Unicode MS" w:hAnsi="Arial" w:cs="Arial"/>
          <w:szCs w:val="24"/>
        </w:rPr>
      </w:pPr>
    </w:p>
    <w:p w14:paraId="37BB041C" w14:textId="77777777" w:rsidR="00A20E78" w:rsidRPr="002B6884" w:rsidRDefault="00A20E78" w:rsidP="00A20E78">
      <w:pPr>
        <w:tabs>
          <w:tab w:val="left" w:pos="709"/>
        </w:tabs>
        <w:ind w:left="567" w:hanging="567"/>
        <w:jc w:val="both"/>
        <w:rPr>
          <w:rFonts w:ascii="Arial" w:hAnsi="Arial" w:cs="Arial"/>
          <w:szCs w:val="24"/>
        </w:rPr>
      </w:pPr>
      <w:r w:rsidRPr="002B6884">
        <w:rPr>
          <w:rFonts w:ascii="Arial" w:eastAsia="Arial Unicode MS" w:hAnsi="Arial" w:cs="Arial"/>
          <w:szCs w:val="24"/>
        </w:rPr>
        <w:t>2.</w:t>
      </w:r>
      <w:r w:rsidRPr="002B6884">
        <w:rPr>
          <w:rFonts w:ascii="Arial" w:eastAsia="Arial Unicode MS" w:hAnsi="Arial" w:cs="Arial"/>
          <w:szCs w:val="24"/>
        </w:rPr>
        <w:tab/>
        <w:t>Clause 3.2</w:t>
      </w:r>
      <w:r w:rsidRPr="002B6884">
        <w:rPr>
          <w:rFonts w:ascii="Arial" w:hAnsi="Arial" w:cs="Arial"/>
          <w:szCs w:val="24"/>
        </w:rPr>
        <w:t>(4) of Council’s Standing Orders further states:</w:t>
      </w:r>
    </w:p>
    <w:p w14:paraId="1C997107" w14:textId="77777777" w:rsidR="00A20E78" w:rsidRPr="002B6884" w:rsidRDefault="00A20E78" w:rsidP="00A20E78">
      <w:pPr>
        <w:tabs>
          <w:tab w:val="left" w:pos="709"/>
        </w:tabs>
        <w:ind w:left="567" w:hanging="567"/>
        <w:jc w:val="both"/>
        <w:rPr>
          <w:rFonts w:ascii="Arial" w:hAnsi="Arial" w:cs="Arial"/>
          <w:szCs w:val="24"/>
        </w:rPr>
      </w:pPr>
    </w:p>
    <w:p w14:paraId="4591DEA0" w14:textId="77777777" w:rsidR="00A20E78" w:rsidRPr="002B6884" w:rsidRDefault="00A20E78" w:rsidP="00A20E78">
      <w:pPr>
        <w:ind w:left="567"/>
        <w:jc w:val="both"/>
        <w:rPr>
          <w:rFonts w:ascii="Arial" w:hAnsi="Arial" w:cs="Arial"/>
          <w:szCs w:val="24"/>
        </w:rPr>
      </w:pPr>
      <w:r w:rsidRPr="002B6884">
        <w:rPr>
          <w:rFonts w:ascii="Arial" w:hAnsi="Arial" w:cs="Arial"/>
          <w:szCs w:val="24"/>
        </w:rPr>
        <w:t>“Unle</w:t>
      </w:r>
      <w:r w:rsidRPr="002B6884">
        <w:rPr>
          <w:rFonts w:ascii="Arial" w:eastAsia="Arial Unicode MS" w:hAnsi="Arial" w:cs="Arial"/>
          <w:szCs w:val="24"/>
        </w:rPr>
        <w:t>ss stated otherwise in the Terms of Reference of that Committee, the procedure for meetings of Committees and the order of business shall be the same as the procedure</w:t>
      </w:r>
      <w:r w:rsidRPr="002B6884">
        <w:rPr>
          <w:rFonts w:ascii="Arial" w:hAnsi="Arial" w:cs="Arial"/>
          <w:szCs w:val="24"/>
        </w:rPr>
        <w:t xml:space="preserve"> and the order of business for Council meetings”.</w:t>
      </w:r>
    </w:p>
    <w:p w14:paraId="08168C1A" w14:textId="77777777" w:rsidR="00A20E78" w:rsidRPr="002B6884" w:rsidRDefault="00A20E78" w:rsidP="00A20E78">
      <w:pPr>
        <w:tabs>
          <w:tab w:val="left" w:pos="720"/>
          <w:tab w:val="left" w:pos="1134"/>
        </w:tabs>
        <w:ind w:left="1134" w:hanging="414"/>
        <w:jc w:val="both"/>
        <w:rPr>
          <w:rFonts w:ascii="Arial" w:hAnsi="Arial" w:cs="Arial"/>
          <w:i/>
          <w:szCs w:val="24"/>
        </w:rPr>
      </w:pPr>
    </w:p>
    <w:p w14:paraId="64096B1B" w14:textId="77777777" w:rsidR="00A20E78" w:rsidRPr="002B6884" w:rsidRDefault="00A20E78" w:rsidP="00A20E78">
      <w:pPr>
        <w:ind w:left="567" w:hanging="567"/>
        <w:jc w:val="both"/>
        <w:rPr>
          <w:rFonts w:ascii="Arial" w:hAnsi="Arial" w:cs="Arial"/>
          <w:b/>
        </w:rPr>
      </w:pPr>
      <w:r w:rsidRPr="002B6884">
        <w:rPr>
          <w:rFonts w:ascii="Arial" w:hAnsi="Arial" w:cs="Arial"/>
          <w:b/>
        </w:rPr>
        <w:t>Under these Terms of Reference</w:t>
      </w:r>
    </w:p>
    <w:p w14:paraId="585EC459" w14:textId="77777777" w:rsidR="00A20E78" w:rsidRPr="002B6884" w:rsidRDefault="00A20E78" w:rsidP="00A20E78">
      <w:pPr>
        <w:ind w:left="567" w:hanging="567"/>
        <w:jc w:val="both"/>
        <w:rPr>
          <w:rFonts w:ascii="Arial" w:hAnsi="Arial" w:cs="Arial"/>
          <w:b/>
        </w:rPr>
      </w:pPr>
    </w:p>
    <w:p w14:paraId="469F667E" w14:textId="77777777" w:rsidR="00A20E78" w:rsidRPr="002B6884" w:rsidRDefault="00A20E78" w:rsidP="00B67772">
      <w:pPr>
        <w:pStyle w:val="ListParagraph"/>
        <w:numPr>
          <w:ilvl w:val="3"/>
          <w:numId w:val="21"/>
        </w:numPr>
        <w:spacing w:after="0" w:line="240" w:lineRule="auto"/>
        <w:ind w:left="567" w:hanging="567"/>
        <w:jc w:val="both"/>
        <w:rPr>
          <w:rFonts w:ascii="Arial" w:eastAsia="Times New Roman" w:hAnsi="Arial" w:cs="Arial"/>
          <w:sz w:val="24"/>
          <w:szCs w:val="24"/>
        </w:rPr>
      </w:pPr>
      <w:r w:rsidRPr="002B6884">
        <w:rPr>
          <w:rFonts w:ascii="Arial" w:eastAsia="Times New Roman" w:hAnsi="Arial" w:cs="Arial"/>
          <w:sz w:val="24"/>
          <w:szCs w:val="24"/>
        </w:rPr>
        <w:t xml:space="preserve">The Presiding Member may invite any members of the public who have prior to the meeting commencing requested, as required under Clause 3.4 of Council’s Standing Orders, to address the Committee on a particular item just prior to the item being considered by Committee.  If the Presiding Member invites the speaker/s forward to address the Committee, then it must also be before the item has been moved and seconded. </w:t>
      </w:r>
    </w:p>
    <w:p w14:paraId="6C2BD9A5" w14:textId="77777777" w:rsidR="00A20E78" w:rsidRPr="002B6884" w:rsidRDefault="00A20E78" w:rsidP="00A20E78">
      <w:pPr>
        <w:ind w:left="2520"/>
        <w:jc w:val="both"/>
        <w:rPr>
          <w:rFonts w:ascii="Arial" w:hAnsi="Arial" w:cs="Arial"/>
          <w:szCs w:val="24"/>
        </w:rPr>
      </w:pPr>
    </w:p>
    <w:p w14:paraId="69498207" w14:textId="77777777" w:rsidR="00A20E78" w:rsidRPr="002B6884" w:rsidRDefault="00A20E78" w:rsidP="00B67772">
      <w:pPr>
        <w:pStyle w:val="ListParagraph"/>
        <w:numPr>
          <w:ilvl w:val="3"/>
          <w:numId w:val="21"/>
        </w:numPr>
        <w:spacing w:after="0" w:line="240" w:lineRule="auto"/>
        <w:ind w:left="567" w:hanging="567"/>
        <w:jc w:val="both"/>
        <w:rPr>
          <w:rFonts w:ascii="Arial" w:hAnsi="Arial" w:cs="Arial"/>
          <w:sz w:val="24"/>
          <w:szCs w:val="24"/>
        </w:rPr>
      </w:pPr>
      <w:r w:rsidRPr="002B6884">
        <w:rPr>
          <w:rFonts w:ascii="Arial" w:eastAsia="Times New Roman" w:hAnsi="Arial" w:cs="Arial"/>
          <w:sz w:val="24"/>
          <w:szCs w:val="24"/>
        </w:rPr>
        <w:t>Committee members and Staff are not required to rise when speaking in a Committee meeting; and</w:t>
      </w:r>
    </w:p>
    <w:p w14:paraId="440E46BF" w14:textId="77777777" w:rsidR="00A20E78" w:rsidRPr="002B6884" w:rsidRDefault="00A20E78" w:rsidP="00A20E78">
      <w:pPr>
        <w:ind w:left="2520"/>
        <w:jc w:val="both"/>
        <w:rPr>
          <w:rFonts w:ascii="Arial" w:hAnsi="Arial" w:cs="Arial"/>
          <w:szCs w:val="24"/>
        </w:rPr>
      </w:pPr>
    </w:p>
    <w:p w14:paraId="72BCDF0E" w14:textId="77777777" w:rsidR="00A20E78" w:rsidRPr="002B6884" w:rsidRDefault="00A20E78" w:rsidP="00B67772">
      <w:pPr>
        <w:pStyle w:val="ListParagraph"/>
        <w:numPr>
          <w:ilvl w:val="3"/>
          <w:numId w:val="21"/>
        </w:numPr>
        <w:spacing w:after="0" w:line="240" w:lineRule="auto"/>
        <w:ind w:left="567" w:hanging="567"/>
        <w:jc w:val="both"/>
        <w:rPr>
          <w:rFonts w:ascii="Arial" w:hAnsi="Arial" w:cs="Arial"/>
          <w:sz w:val="24"/>
          <w:szCs w:val="24"/>
        </w:rPr>
      </w:pPr>
      <w:r w:rsidRPr="002B6884">
        <w:rPr>
          <w:rFonts w:ascii="Arial" w:eastAsia="Times New Roman" w:hAnsi="Arial" w:cs="Arial"/>
          <w:sz w:val="24"/>
          <w:szCs w:val="24"/>
        </w:rPr>
        <w:t>A Committee member may speak more than once on a matter, but no more than twice on a matter, unless so agreed to by the Presiding member.</w:t>
      </w:r>
    </w:p>
    <w:p w14:paraId="52C61BD6" w14:textId="77777777" w:rsidR="00A20E78" w:rsidRPr="002B6884" w:rsidRDefault="00A20E78" w:rsidP="00A20E78">
      <w:pPr>
        <w:ind w:left="2520"/>
        <w:jc w:val="both"/>
        <w:rPr>
          <w:rFonts w:ascii="Arial" w:hAnsi="Arial" w:cs="Arial"/>
          <w:i/>
          <w:iCs/>
        </w:rPr>
      </w:pPr>
    </w:p>
    <w:p w14:paraId="1526D569" w14:textId="77777777" w:rsidR="00A20E78" w:rsidRPr="002B6884" w:rsidRDefault="00A20E78" w:rsidP="00A20E78">
      <w:pPr>
        <w:tabs>
          <w:tab w:val="left" w:pos="567"/>
        </w:tabs>
        <w:ind w:left="567" w:hanging="567"/>
        <w:jc w:val="both"/>
        <w:rPr>
          <w:rFonts w:ascii="Arial" w:hAnsi="Arial" w:cs="Arial"/>
          <w:b/>
        </w:rPr>
      </w:pPr>
      <w:r w:rsidRPr="002B6884">
        <w:rPr>
          <w:rFonts w:ascii="Arial" w:hAnsi="Arial" w:cs="Arial"/>
          <w:b/>
        </w:rPr>
        <w:t>Membership</w:t>
      </w:r>
    </w:p>
    <w:p w14:paraId="0DD5C981" w14:textId="77777777" w:rsidR="00A20E78" w:rsidRPr="002B6884" w:rsidRDefault="00A20E78" w:rsidP="00A20E78">
      <w:pPr>
        <w:tabs>
          <w:tab w:val="left" w:pos="567"/>
        </w:tabs>
        <w:jc w:val="both"/>
        <w:rPr>
          <w:rFonts w:ascii="Arial" w:hAnsi="Arial" w:cs="Arial"/>
        </w:rPr>
      </w:pPr>
    </w:p>
    <w:p w14:paraId="5DA021B8" w14:textId="77777777" w:rsidR="00A20E78" w:rsidRPr="002B6884" w:rsidRDefault="00A20E78" w:rsidP="00B67772">
      <w:pPr>
        <w:numPr>
          <w:ilvl w:val="0"/>
          <w:numId w:val="23"/>
        </w:numPr>
        <w:tabs>
          <w:tab w:val="left" w:pos="567"/>
          <w:tab w:val="num" w:pos="1440"/>
        </w:tabs>
        <w:ind w:left="567" w:hanging="567"/>
        <w:jc w:val="both"/>
        <w:rPr>
          <w:rFonts w:ascii="Arial" w:hAnsi="Arial" w:cs="Arial"/>
          <w:szCs w:val="24"/>
        </w:rPr>
      </w:pPr>
      <w:r w:rsidRPr="002B6884">
        <w:rPr>
          <w:rFonts w:ascii="Arial" w:hAnsi="Arial" w:cs="Arial"/>
          <w:szCs w:val="24"/>
        </w:rPr>
        <w:t>The Mayor, Deputy Mayor and all Councillors will be members of the Council Committee.</w:t>
      </w:r>
    </w:p>
    <w:p w14:paraId="633A7119" w14:textId="77777777" w:rsidR="00A20E78" w:rsidRPr="002B6884" w:rsidRDefault="00A20E78" w:rsidP="00A20E78">
      <w:pPr>
        <w:tabs>
          <w:tab w:val="left" w:pos="567"/>
        </w:tabs>
        <w:ind w:left="360"/>
        <w:jc w:val="both"/>
        <w:rPr>
          <w:rFonts w:ascii="Arial" w:hAnsi="Arial" w:cs="Arial"/>
          <w:szCs w:val="24"/>
        </w:rPr>
      </w:pPr>
    </w:p>
    <w:p w14:paraId="5411C371" w14:textId="77777777" w:rsidR="00A20E78" w:rsidRPr="002B6884" w:rsidRDefault="00A20E78" w:rsidP="00B67772">
      <w:pPr>
        <w:numPr>
          <w:ilvl w:val="0"/>
          <w:numId w:val="23"/>
        </w:numPr>
        <w:tabs>
          <w:tab w:val="left" w:pos="567"/>
        </w:tabs>
        <w:ind w:left="567" w:hanging="567"/>
        <w:jc w:val="both"/>
        <w:rPr>
          <w:rFonts w:ascii="Arial" w:hAnsi="Arial" w:cs="Arial"/>
          <w:szCs w:val="24"/>
        </w:rPr>
      </w:pPr>
      <w:r w:rsidRPr="002B6884">
        <w:rPr>
          <w:rFonts w:ascii="Arial" w:hAnsi="Arial" w:cs="Arial"/>
          <w:szCs w:val="24"/>
        </w:rPr>
        <w:t>Meetings of the Committee shall be open to the public, except where the Committee decides by resolution to conduct its business or any specified part thereof behind closed doors, in which case provisions of clause 3.12 inclusive of Council Standing Orders apply.</w:t>
      </w:r>
    </w:p>
    <w:p w14:paraId="4883AD74" w14:textId="77777777" w:rsidR="00A20E78" w:rsidRPr="002B6884" w:rsidRDefault="00A20E78" w:rsidP="00A20E78">
      <w:pPr>
        <w:tabs>
          <w:tab w:val="left" w:pos="567"/>
        </w:tabs>
        <w:ind w:left="567" w:hanging="567"/>
        <w:jc w:val="both"/>
        <w:rPr>
          <w:rFonts w:ascii="Arial" w:hAnsi="Arial" w:cs="Arial"/>
          <w:b/>
        </w:rPr>
      </w:pPr>
    </w:p>
    <w:p w14:paraId="7EA20817" w14:textId="77777777" w:rsidR="00A20E78" w:rsidRPr="002B6884" w:rsidRDefault="00A20E78" w:rsidP="00A20E78">
      <w:pPr>
        <w:tabs>
          <w:tab w:val="left" w:pos="567"/>
        </w:tabs>
        <w:ind w:left="567" w:hanging="567"/>
        <w:jc w:val="both"/>
        <w:rPr>
          <w:rFonts w:ascii="Arial" w:hAnsi="Arial" w:cs="Arial"/>
          <w:b/>
        </w:rPr>
      </w:pPr>
      <w:r w:rsidRPr="002B6884">
        <w:rPr>
          <w:rFonts w:ascii="Arial" w:hAnsi="Arial" w:cs="Arial"/>
          <w:b/>
        </w:rPr>
        <w:t>Meetings</w:t>
      </w:r>
    </w:p>
    <w:p w14:paraId="291D491A" w14:textId="77777777" w:rsidR="00A20E78" w:rsidRPr="002B6884" w:rsidRDefault="00A20E78" w:rsidP="00A20E78">
      <w:pPr>
        <w:tabs>
          <w:tab w:val="left" w:pos="567"/>
        </w:tabs>
        <w:ind w:left="567" w:hanging="567"/>
        <w:jc w:val="both"/>
        <w:rPr>
          <w:rFonts w:ascii="Arial" w:hAnsi="Arial" w:cs="Arial"/>
          <w:b/>
        </w:rPr>
      </w:pPr>
    </w:p>
    <w:p w14:paraId="638A2FE7" w14:textId="77777777" w:rsidR="00A20E78" w:rsidRPr="002B6884" w:rsidRDefault="00A20E78" w:rsidP="00B67772">
      <w:pPr>
        <w:pStyle w:val="ListParagraph"/>
        <w:numPr>
          <w:ilvl w:val="0"/>
          <w:numId w:val="24"/>
        </w:numPr>
        <w:tabs>
          <w:tab w:val="clear" w:pos="720"/>
          <w:tab w:val="num" w:pos="567"/>
          <w:tab w:val="num" w:pos="1440"/>
        </w:tabs>
        <w:spacing w:after="0" w:line="240" w:lineRule="auto"/>
        <w:ind w:left="567" w:hanging="567"/>
        <w:jc w:val="both"/>
        <w:rPr>
          <w:rFonts w:ascii="Arial" w:hAnsi="Arial" w:cs="Arial"/>
          <w:sz w:val="24"/>
          <w:szCs w:val="24"/>
        </w:rPr>
      </w:pPr>
      <w:r w:rsidRPr="002B6884">
        <w:rPr>
          <w:rFonts w:ascii="Arial" w:hAnsi="Arial" w:cs="Arial"/>
          <w:sz w:val="24"/>
          <w:szCs w:val="24"/>
        </w:rPr>
        <w:t>The Council Committee operates under Council’s Standing Orders Local Law.</w:t>
      </w:r>
    </w:p>
    <w:p w14:paraId="475C995E" w14:textId="77777777" w:rsidR="00A20E78" w:rsidRPr="002B6884" w:rsidRDefault="00A20E78" w:rsidP="00A20E78">
      <w:pPr>
        <w:tabs>
          <w:tab w:val="left" w:pos="567"/>
        </w:tabs>
        <w:ind w:left="567" w:hanging="567"/>
        <w:jc w:val="both"/>
        <w:rPr>
          <w:rFonts w:ascii="Arial" w:hAnsi="Arial" w:cs="Arial"/>
          <w:b/>
          <w:szCs w:val="24"/>
        </w:rPr>
      </w:pPr>
    </w:p>
    <w:p w14:paraId="46748CEE" w14:textId="77777777" w:rsidR="00A20E78" w:rsidRDefault="00A20E78" w:rsidP="00B67772">
      <w:pPr>
        <w:numPr>
          <w:ilvl w:val="0"/>
          <w:numId w:val="24"/>
        </w:numPr>
        <w:tabs>
          <w:tab w:val="left" w:pos="567"/>
          <w:tab w:val="num" w:pos="1440"/>
        </w:tabs>
        <w:ind w:left="567" w:hanging="567"/>
        <w:jc w:val="both"/>
        <w:rPr>
          <w:rFonts w:ascii="Arial" w:hAnsi="Arial" w:cs="Arial"/>
          <w:szCs w:val="24"/>
        </w:rPr>
      </w:pPr>
      <w:r w:rsidRPr="002B6884">
        <w:rPr>
          <w:rFonts w:ascii="Arial" w:hAnsi="Arial" w:cs="Arial"/>
          <w:szCs w:val="24"/>
        </w:rPr>
        <w:t>The Council Committee will meet on the second Tuesday of each month, except for December when the meeting will be held on the first Tuesday of the month, in January when no meeting will be held, or as otherwise determined by Council.</w:t>
      </w:r>
    </w:p>
    <w:p w14:paraId="004F61E1" w14:textId="77777777" w:rsidR="00A20E78" w:rsidRDefault="00A20E78" w:rsidP="00A20E78">
      <w:pPr>
        <w:pStyle w:val="ListParagraph"/>
        <w:rPr>
          <w:rFonts w:ascii="Arial" w:hAnsi="Arial" w:cs="Arial"/>
          <w:szCs w:val="24"/>
        </w:rPr>
      </w:pPr>
    </w:p>
    <w:p w14:paraId="006A98EF" w14:textId="77777777" w:rsidR="00A20E78" w:rsidRPr="00644D02" w:rsidRDefault="00A20E78" w:rsidP="00B67772">
      <w:pPr>
        <w:pStyle w:val="ListParagraph"/>
        <w:numPr>
          <w:ilvl w:val="0"/>
          <w:numId w:val="24"/>
        </w:numPr>
        <w:tabs>
          <w:tab w:val="clear" w:pos="720"/>
          <w:tab w:val="num" w:pos="567"/>
          <w:tab w:val="num" w:pos="1440"/>
        </w:tabs>
        <w:spacing w:after="0" w:line="240" w:lineRule="auto"/>
        <w:ind w:left="567" w:hanging="567"/>
        <w:jc w:val="both"/>
        <w:rPr>
          <w:rFonts w:ascii="Arial" w:hAnsi="Arial" w:cs="Arial"/>
          <w:sz w:val="24"/>
          <w:szCs w:val="24"/>
        </w:rPr>
      </w:pPr>
      <w:r w:rsidRPr="00644D02">
        <w:rPr>
          <w:rFonts w:ascii="Arial" w:hAnsi="Arial" w:cs="Arial"/>
          <w:sz w:val="24"/>
          <w:szCs w:val="24"/>
        </w:rPr>
        <w:t xml:space="preserve">The quorum for a meeting will be 50% of the offices of the </w:t>
      </w:r>
      <w:r>
        <w:rPr>
          <w:rFonts w:ascii="Arial" w:hAnsi="Arial" w:cs="Arial"/>
          <w:sz w:val="24"/>
          <w:szCs w:val="24"/>
        </w:rPr>
        <w:t>Council</w:t>
      </w:r>
      <w:r w:rsidRPr="00644D02">
        <w:rPr>
          <w:rFonts w:ascii="Arial" w:hAnsi="Arial" w:cs="Arial"/>
          <w:sz w:val="24"/>
          <w:szCs w:val="24"/>
        </w:rPr>
        <w:t xml:space="preserve"> Committee as per </w:t>
      </w:r>
      <w:r>
        <w:rPr>
          <w:rFonts w:ascii="Arial" w:hAnsi="Arial" w:cs="Arial"/>
          <w:sz w:val="24"/>
          <w:szCs w:val="24"/>
        </w:rPr>
        <w:t>s</w:t>
      </w:r>
      <w:r w:rsidRPr="00644D02">
        <w:rPr>
          <w:rFonts w:ascii="Arial" w:hAnsi="Arial" w:cs="Arial"/>
          <w:sz w:val="24"/>
          <w:szCs w:val="24"/>
        </w:rPr>
        <w:t>ection 5.19 of the Local Government Act 1995.</w:t>
      </w:r>
    </w:p>
    <w:p w14:paraId="220E340C" w14:textId="15EF80D6" w:rsidR="00185636" w:rsidRDefault="00185636" w:rsidP="00185636"/>
    <w:p w14:paraId="202E485E" w14:textId="2A9B0196" w:rsidR="00185636" w:rsidRDefault="00185636" w:rsidP="00185636"/>
    <w:p w14:paraId="17989D41" w14:textId="77777777" w:rsidR="00185636" w:rsidRDefault="00185636" w:rsidP="00185636"/>
    <w:p w14:paraId="50EC3A01" w14:textId="54D57E36" w:rsidR="00185636" w:rsidRDefault="00185636" w:rsidP="00185636">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1" w:name="_Toc22222478"/>
      <w:r>
        <w:rPr>
          <w:rFonts w:ascii="Arial" w:hAnsi="Arial" w:cs="Arial"/>
          <w:sz w:val="24"/>
          <w:szCs w:val="24"/>
          <w:u w:val="none"/>
        </w:rPr>
        <w:lastRenderedPageBreak/>
        <w:t>Audit &amp; Risk Committee</w:t>
      </w:r>
      <w:bookmarkEnd w:id="61"/>
    </w:p>
    <w:p w14:paraId="793DBF99" w14:textId="117A2816" w:rsidR="00185636" w:rsidRDefault="00185636" w:rsidP="00185636"/>
    <w:tbl>
      <w:tblPr>
        <w:tblStyle w:val="TableGrid"/>
        <w:tblW w:w="0" w:type="auto"/>
        <w:tblInd w:w="108" w:type="dxa"/>
        <w:tblLook w:val="04A0" w:firstRow="1" w:lastRow="0" w:firstColumn="1" w:lastColumn="0" w:noHBand="0" w:noVBand="1"/>
      </w:tblPr>
      <w:tblGrid>
        <w:gridCol w:w="2168"/>
        <w:gridCol w:w="6027"/>
      </w:tblGrid>
      <w:tr w:rsidR="00196EC8" w:rsidRPr="008A1B93" w14:paraId="5A01FF9F" w14:textId="77777777" w:rsidTr="00196EC8">
        <w:tc>
          <w:tcPr>
            <w:tcW w:w="2189" w:type="dxa"/>
          </w:tcPr>
          <w:p w14:paraId="6BC413B0" w14:textId="77777777" w:rsidR="00196EC8" w:rsidRPr="00512FC2" w:rsidRDefault="00196EC8" w:rsidP="003F6563">
            <w:pPr>
              <w:jc w:val="both"/>
              <w:rPr>
                <w:rFonts w:ascii="Arial" w:hAnsi="Arial" w:cs="Arial"/>
                <w:b/>
                <w:szCs w:val="24"/>
              </w:rPr>
            </w:pPr>
            <w:r w:rsidRPr="00FA5E59">
              <w:rPr>
                <w:rFonts w:ascii="Arial" w:hAnsi="Arial" w:cs="Arial"/>
                <w:b/>
                <w:szCs w:val="24"/>
              </w:rPr>
              <w:t>Council</w:t>
            </w:r>
          </w:p>
        </w:tc>
        <w:tc>
          <w:tcPr>
            <w:tcW w:w="6232" w:type="dxa"/>
          </w:tcPr>
          <w:p w14:paraId="5C3435D4" w14:textId="77777777" w:rsidR="00196EC8" w:rsidRPr="00512FC2" w:rsidRDefault="00196EC8" w:rsidP="003F6563">
            <w:pPr>
              <w:jc w:val="both"/>
              <w:rPr>
                <w:rFonts w:ascii="Arial" w:hAnsi="Arial" w:cs="Arial"/>
                <w:szCs w:val="24"/>
              </w:rPr>
            </w:pPr>
            <w:r>
              <w:rPr>
                <w:rFonts w:ascii="Arial" w:hAnsi="Arial" w:cs="Arial"/>
                <w:szCs w:val="24"/>
              </w:rPr>
              <w:t>22 October 2019</w:t>
            </w:r>
          </w:p>
        </w:tc>
      </w:tr>
      <w:tr w:rsidR="00196EC8" w:rsidRPr="008A1B93" w14:paraId="4AFF88DA" w14:textId="77777777" w:rsidTr="00196EC8">
        <w:tc>
          <w:tcPr>
            <w:tcW w:w="2189" w:type="dxa"/>
          </w:tcPr>
          <w:p w14:paraId="19B86F66" w14:textId="77777777" w:rsidR="00196EC8" w:rsidRPr="00512FC2" w:rsidRDefault="00196EC8" w:rsidP="003F6563">
            <w:pPr>
              <w:jc w:val="both"/>
              <w:rPr>
                <w:rFonts w:ascii="Arial" w:hAnsi="Arial" w:cs="Arial"/>
                <w:b/>
                <w:szCs w:val="24"/>
              </w:rPr>
            </w:pPr>
            <w:r w:rsidRPr="00FA5E59">
              <w:rPr>
                <w:rFonts w:ascii="Arial" w:hAnsi="Arial" w:cs="Arial"/>
                <w:b/>
                <w:szCs w:val="24"/>
              </w:rPr>
              <w:t>Applicant</w:t>
            </w:r>
          </w:p>
        </w:tc>
        <w:tc>
          <w:tcPr>
            <w:tcW w:w="6232" w:type="dxa"/>
          </w:tcPr>
          <w:p w14:paraId="53966077" w14:textId="77777777" w:rsidR="00196EC8" w:rsidRPr="00512FC2" w:rsidRDefault="00196EC8" w:rsidP="003F6563">
            <w:pPr>
              <w:jc w:val="both"/>
              <w:rPr>
                <w:rFonts w:ascii="Arial" w:hAnsi="Arial" w:cs="Arial"/>
                <w:szCs w:val="24"/>
              </w:rPr>
            </w:pPr>
            <w:r w:rsidRPr="00FA5E59">
              <w:rPr>
                <w:rFonts w:ascii="Arial" w:hAnsi="Arial" w:cs="Arial"/>
                <w:szCs w:val="24"/>
              </w:rPr>
              <w:t xml:space="preserve">City of Nedlands </w:t>
            </w:r>
          </w:p>
        </w:tc>
      </w:tr>
      <w:tr w:rsidR="00196EC8" w:rsidRPr="008A1B93" w14:paraId="27091620" w14:textId="77777777" w:rsidTr="00196EC8">
        <w:tc>
          <w:tcPr>
            <w:tcW w:w="2189" w:type="dxa"/>
          </w:tcPr>
          <w:p w14:paraId="4831E1F2" w14:textId="77777777" w:rsidR="00196EC8" w:rsidRPr="00512FC2" w:rsidRDefault="00196EC8" w:rsidP="003F6563">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232" w:type="dxa"/>
          </w:tcPr>
          <w:p w14:paraId="3CB5D715" w14:textId="77777777" w:rsidR="00196EC8" w:rsidRPr="00512FC2" w:rsidRDefault="00196EC8" w:rsidP="003F6563">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196EC8" w:rsidRPr="008A1B93" w14:paraId="67A6542E" w14:textId="77777777" w:rsidTr="00196EC8">
        <w:tc>
          <w:tcPr>
            <w:tcW w:w="2189" w:type="dxa"/>
          </w:tcPr>
          <w:p w14:paraId="22A286C5" w14:textId="77777777" w:rsidR="00196EC8" w:rsidRPr="00512FC2" w:rsidRDefault="00196EC8" w:rsidP="003F6563">
            <w:pPr>
              <w:jc w:val="both"/>
              <w:rPr>
                <w:rFonts w:ascii="Arial" w:hAnsi="Arial" w:cs="Arial"/>
                <w:b/>
                <w:szCs w:val="24"/>
              </w:rPr>
            </w:pPr>
            <w:r>
              <w:rPr>
                <w:rFonts w:ascii="Arial" w:hAnsi="Arial" w:cs="Arial"/>
                <w:b/>
                <w:szCs w:val="24"/>
              </w:rPr>
              <w:t>CEO</w:t>
            </w:r>
          </w:p>
        </w:tc>
        <w:tc>
          <w:tcPr>
            <w:tcW w:w="6232" w:type="dxa"/>
          </w:tcPr>
          <w:p w14:paraId="5018EF6F" w14:textId="77777777" w:rsidR="00196EC8" w:rsidRPr="00512FC2" w:rsidRDefault="00196EC8" w:rsidP="003F6563">
            <w:pPr>
              <w:jc w:val="both"/>
              <w:rPr>
                <w:rFonts w:ascii="Arial" w:hAnsi="Arial" w:cs="Arial"/>
                <w:szCs w:val="24"/>
              </w:rPr>
            </w:pPr>
            <w:r>
              <w:rPr>
                <w:rFonts w:ascii="Arial" w:hAnsi="Arial" w:cs="Arial"/>
                <w:szCs w:val="24"/>
              </w:rPr>
              <w:t>Mark Goodlet</w:t>
            </w:r>
          </w:p>
        </w:tc>
      </w:tr>
      <w:tr w:rsidR="00196EC8" w:rsidRPr="008A1B93" w14:paraId="5EDC9501" w14:textId="77777777" w:rsidTr="00196EC8">
        <w:tc>
          <w:tcPr>
            <w:tcW w:w="2189" w:type="dxa"/>
          </w:tcPr>
          <w:p w14:paraId="72F86743" w14:textId="77777777" w:rsidR="00196EC8" w:rsidRPr="00512FC2" w:rsidRDefault="00196EC8" w:rsidP="003F6563">
            <w:pPr>
              <w:jc w:val="both"/>
              <w:rPr>
                <w:rFonts w:ascii="Arial" w:hAnsi="Arial" w:cs="Arial"/>
                <w:b/>
                <w:szCs w:val="24"/>
              </w:rPr>
            </w:pPr>
            <w:r>
              <w:rPr>
                <w:rFonts w:ascii="Arial" w:hAnsi="Arial" w:cs="Arial"/>
                <w:b/>
                <w:szCs w:val="24"/>
              </w:rPr>
              <w:t>Attachments</w:t>
            </w:r>
          </w:p>
        </w:tc>
        <w:tc>
          <w:tcPr>
            <w:tcW w:w="6232" w:type="dxa"/>
          </w:tcPr>
          <w:p w14:paraId="3E9E6D86" w14:textId="77777777" w:rsidR="00196EC8" w:rsidRPr="00512FC2" w:rsidRDefault="00196EC8" w:rsidP="003F6563">
            <w:pPr>
              <w:jc w:val="both"/>
              <w:rPr>
                <w:rFonts w:ascii="Arial" w:hAnsi="Arial" w:cs="Arial"/>
                <w:szCs w:val="32"/>
                <w:lang w:val="en-US"/>
              </w:rPr>
            </w:pPr>
            <w:r>
              <w:rPr>
                <w:rFonts w:ascii="Arial" w:hAnsi="Arial" w:cs="Arial"/>
                <w:szCs w:val="32"/>
                <w:lang w:val="en-US"/>
              </w:rPr>
              <w:t>Nil.</w:t>
            </w:r>
          </w:p>
        </w:tc>
      </w:tr>
    </w:tbl>
    <w:p w14:paraId="4F4D33B5" w14:textId="77777777" w:rsidR="00196EC8" w:rsidRDefault="00196EC8" w:rsidP="00196EC8">
      <w:pPr>
        <w:jc w:val="both"/>
        <w:rPr>
          <w:rFonts w:ascii="Arial" w:hAnsi="Arial" w:cs="Arial"/>
          <w:b/>
          <w:szCs w:val="32"/>
          <w:lang w:val="en-US"/>
        </w:rPr>
      </w:pPr>
    </w:p>
    <w:p w14:paraId="5FC5999E" w14:textId="77777777" w:rsidR="00196EC8" w:rsidRPr="00AD73CC" w:rsidRDefault="00196EC8" w:rsidP="00196EC8">
      <w:pPr>
        <w:jc w:val="both"/>
        <w:rPr>
          <w:rFonts w:ascii="Arial" w:hAnsi="Arial" w:cs="Arial"/>
          <w:b/>
          <w:sz w:val="28"/>
          <w:szCs w:val="32"/>
          <w:lang w:val="en-US"/>
        </w:rPr>
      </w:pPr>
      <w:r w:rsidRPr="00AD73CC">
        <w:rPr>
          <w:rFonts w:ascii="Arial" w:hAnsi="Arial" w:cs="Arial"/>
          <w:b/>
          <w:sz w:val="28"/>
          <w:szCs w:val="32"/>
          <w:lang w:val="en-US"/>
        </w:rPr>
        <w:t>Executive Summary</w:t>
      </w:r>
    </w:p>
    <w:p w14:paraId="3AA32DB2" w14:textId="77777777" w:rsidR="00196EC8" w:rsidRDefault="00196EC8" w:rsidP="00196EC8">
      <w:pPr>
        <w:jc w:val="both"/>
        <w:rPr>
          <w:rFonts w:ascii="Arial" w:hAnsi="Arial" w:cs="Arial"/>
          <w:b/>
          <w:szCs w:val="32"/>
          <w:lang w:val="en-US"/>
        </w:rPr>
      </w:pPr>
    </w:p>
    <w:p w14:paraId="211CE3B4" w14:textId="77777777" w:rsidR="00196EC8" w:rsidRPr="00A030BD" w:rsidRDefault="00196EC8" w:rsidP="00196EC8">
      <w:pPr>
        <w:jc w:val="both"/>
        <w:rPr>
          <w:rFonts w:ascii="Arial" w:hAnsi="Arial" w:cs="Arial"/>
          <w:lang w:val="en-US"/>
        </w:rPr>
      </w:pPr>
      <w:r w:rsidRPr="4B5A59EB">
        <w:rPr>
          <w:rFonts w:ascii="Arial" w:hAnsi="Arial" w:cs="Arial"/>
          <w:lang w:val="en-US"/>
        </w:rPr>
        <w:t>The purpose of this report is to appoint Council members of the Audit and Risk Committee and adopt the terms of reference. Nominations for Community Members have been advertised and close on 28 October 2019 and will be presented to the Committee and Council for consideration.</w:t>
      </w:r>
    </w:p>
    <w:p w14:paraId="6C58224A" w14:textId="77777777" w:rsidR="00196EC8" w:rsidRDefault="00196EC8" w:rsidP="00196EC8">
      <w:pPr>
        <w:jc w:val="both"/>
        <w:rPr>
          <w:rFonts w:ascii="Arial" w:hAnsi="Arial" w:cs="Arial"/>
          <w:b/>
          <w:szCs w:val="32"/>
          <w:lang w:val="en-US"/>
        </w:rPr>
      </w:pPr>
    </w:p>
    <w:p w14:paraId="1A9001B9" w14:textId="77777777" w:rsidR="00196EC8" w:rsidRDefault="00196EC8" w:rsidP="00196EC8">
      <w:pPr>
        <w:jc w:val="both"/>
        <w:rPr>
          <w:rFonts w:ascii="Arial" w:hAnsi="Arial" w:cs="Arial"/>
          <w:b/>
          <w:szCs w:val="32"/>
          <w:lang w:val="en-US"/>
        </w:rPr>
      </w:pPr>
    </w:p>
    <w:p w14:paraId="0C28700A" w14:textId="77777777" w:rsidR="00196EC8" w:rsidRPr="00AD73CC" w:rsidRDefault="00196EC8" w:rsidP="00196EC8">
      <w:pPr>
        <w:jc w:val="both"/>
        <w:rPr>
          <w:rFonts w:ascii="Arial" w:hAnsi="Arial" w:cs="Arial"/>
          <w:b/>
          <w:sz w:val="28"/>
          <w:szCs w:val="32"/>
          <w:lang w:val="en-US"/>
        </w:rPr>
      </w:pPr>
      <w:r w:rsidRPr="00AD73CC">
        <w:rPr>
          <w:rFonts w:ascii="Arial" w:hAnsi="Arial" w:cs="Arial"/>
          <w:b/>
          <w:sz w:val="28"/>
          <w:szCs w:val="32"/>
          <w:lang w:val="en-US"/>
        </w:rPr>
        <w:t>Recommendation to Co</w:t>
      </w:r>
      <w:r>
        <w:rPr>
          <w:rFonts w:ascii="Arial" w:hAnsi="Arial" w:cs="Arial"/>
          <w:b/>
          <w:sz w:val="28"/>
          <w:szCs w:val="32"/>
          <w:lang w:val="en-US"/>
        </w:rPr>
        <w:t>uncil</w:t>
      </w:r>
    </w:p>
    <w:p w14:paraId="065EEC8E" w14:textId="77777777" w:rsidR="00196EC8" w:rsidRPr="00A030BD" w:rsidRDefault="00196EC8" w:rsidP="00196EC8">
      <w:pPr>
        <w:jc w:val="both"/>
        <w:rPr>
          <w:rFonts w:ascii="Arial" w:hAnsi="Arial" w:cs="Arial"/>
          <w:b/>
          <w:sz w:val="28"/>
          <w:szCs w:val="32"/>
          <w:lang w:val="en-US"/>
        </w:rPr>
      </w:pPr>
    </w:p>
    <w:p w14:paraId="02A5AA8D" w14:textId="77777777" w:rsidR="00196EC8" w:rsidRDefault="00196EC8" w:rsidP="00196EC8">
      <w:pPr>
        <w:jc w:val="both"/>
        <w:rPr>
          <w:rFonts w:ascii="Arial" w:hAnsi="Arial" w:cs="Arial"/>
          <w:b/>
        </w:rPr>
      </w:pPr>
      <w:r>
        <w:rPr>
          <w:rFonts w:ascii="Arial" w:hAnsi="Arial" w:cs="Arial"/>
          <w:b/>
        </w:rPr>
        <w:t>Council:</w:t>
      </w:r>
    </w:p>
    <w:p w14:paraId="288CA815" w14:textId="77777777" w:rsidR="00196EC8" w:rsidRPr="00A030BD" w:rsidRDefault="00196EC8" w:rsidP="00196EC8">
      <w:pPr>
        <w:jc w:val="both"/>
        <w:rPr>
          <w:rFonts w:ascii="Arial" w:hAnsi="Arial" w:cs="Arial"/>
          <w:b/>
        </w:rPr>
      </w:pPr>
    </w:p>
    <w:p w14:paraId="371904B3" w14:textId="77777777" w:rsidR="00196EC8" w:rsidRPr="00A030BD" w:rsidRDefault="00196EC8" w:rsidP="00B67772">
      <w:pPr>
        <w:numPr>
          <w:ilvl w:val="0"/>
          <w:numId w:val="25"/>
        </w:numPr>
        <w:tabs>
          <w:tab w:val="clear" w:pos="1440"/>
        </w:tabs>
        <w:ind w:left="709" w:hanging="720"/>
        <w:jc w:val="both"/>
        <w:rPr>
          <w:rFonts w:ascii="Arial" w:hAnsi="Arial" w:cs="Arial"/>
          <w:b/>
        </w:rPr>
      </w:pPr>
      <w:r>
        <w:rPr>
          <w:rFonts w:ascii="Arial" w:hAnsi="Arial" w:cs="Arial"/>
          <w:b/>
        </w:rPr>
        <w:t>a</w:t>
      </w:r>
      <w:r w:rsidRPr="00A030BD">
        <w:rPr>
          <w:rFonts w:ascii="Arial" w:hAnsi="Arial" w:cs="Arial"/>
          <w:b/>
        </w:rPr>
        <w:t>ppoints the Mayor and Councillors (four - one from each Ward) to the Audit &amp; Risk Committee for the period ending immediately prior to the next Local Government elections in 20</w:t>
      </w:r>
      <w:r>
        <w:rPr>
          <w:rFonts w:ascii="Arial" w:hAnsi="Arial" w:cs="Arial"/>
          <w:b/>
        </w:rPr>
        <w:t>21;</w:t>
      </w:r>
    </w:p>
    <w:p w14:paraId="55D6140D" w14:textId="77777777" w:rsidR="00196EC8" w:rsidRPr="00A030BD" w:rsidRDefault="00196EC8" w:rsidP="00196EC8">
      <w:pPr>
        <w:ind w:left="709"/>
        <w:jc w:val="both"/>
        <w:rPr>
          <w:rFonts w:ascii="Arial" w:hAnsi="Arial" w:cs="Arial"/>
          <w:b/>
        </w:rPr>
      </w:pPr>
    </w:p>
    <w:p w14:paraId="10CC2C70" w14:textId="77777777" w:rsidR="00196EC8" w:rsidRDefault="00196EC8" w:rsidP="00B67772">
      <w:pPr>
        <w:numPr>
          <w:ilvl w:val="0"/>
          <w:numId w:val="25"/>
        </w:numPr>
        <w:tabs>
          <w:tab w:val="clear" w:pos="1440"/>
        </w:tabs>
        <w:ind w:left="709" w:hanging="720"/>
        <w:jc w:val="both"/>
        <w:rPr>
          <w:rFonts w:ascii="Arial" w:hAnsi="Arial" w:cs="Arial"/>
          <w:b/>
        </w:rPr>
      </w:pPr>
      <w:r>
        <w:rPr>
          <w:rFonts w:ascii="Arial" w:hAnsi="Arial" w:cs="Arial"/>
          <w:b/>
        </w:rPr>
        <w:t>n</w:t>
      </w:r>
      <w:r w:rsidRPr="00A030BD">
        <w:rPr>
          <w:rFonts w:ascii="Arial" w:hAnsi="Arial" w:cs="Arial"/>
          <w:b/>
        </w:rPr>
        <w:t>otes the CEO has called for expressions of interest from the Community for the Community Member; and</w:t>
      </w:r>
    </w:p>
    <w:p w14:paraId="03D185E1" w14:textId="77777777" w:rsidR="00196EC8" w:rsidRDefault="00196EC8" w:rsidP="00196EC8">
      <w:pPr>
        <w:pStyle w:val="ListParagraph"/>
        <w:jc w:val="both"/>
        <w:rPr>
          <w:rFonts w:ascii="Arial" w:hAnsi="Arial" w:cs="Arial"/>
          <w:b/>
          <w:sz w:val="24"/>
        </w:rPr>
      </w:pPr>
    </w:p>
    <w:p w14:paraId="1809BD44" w14:textId="77777777" w:rsidR="00196EC8" w:rsidRDefault="00196EC8" w:rsidP="00B67772">
      <w:pPr>
        <w:numPr>
          <w:ilvl w:val="0"/>
          <w:numId w:val="25"/>
        </w:numPr>
        <w:tabs>
          <w:tab w:val="clear" w:pos="1440"/>
        </w:tabs>
        <w:ind w:left="709" w:hanging="720"/>
        <w:jc w:val="both"/>
        <w:rPr>
          <w:rFonts w:ascii="Arial" w:hAnsi="Arial" w:cs="Arial"/>
          <w:b/>
        </w:rPr>
      </w:pPr>
      <w:r>
        <w:rPr>
          <w:rFonts w:ascii="Arial" w:hAnsi="Arial" w:cs="Arial"/>
          <w:b/>
        </w:rPr>
        <w:t>a</w:t>
      </w:r>
      <w:r w:rsidRPr="00A030BD">
        <w:rPr>
          <w:rFonts w:ascii="Arial" w:hAnsi="Arial" w:cs="Arial"/>
          <w:b/>
        </w:rPr>
        <w:t>dopts the Terms of Reference of the Audit &amp; Risk Committee as below.</w:t>
      </w:r>
    </w:p>
    <w:p w14:paraId="6D50B986" w14:textId="77777777" w:rsidR="00196EC8" w:rsidRPr="00A030BD" w:rsidRDefault="00196EC8" w:rsidP="00196EC8">
      <w:pPr>
        <w:ind w:left="720"/>
        <w:jc w:val="right"/>
        <w:rPr>
          <w:rFonts w:ascii="Arial" w:hAnsi="Arial" w:cs="Arial"/>
          <w:b/>
        </w:rPr>
      </w:pPr>
      <w:bookmarkStart w:id="62" w:name="OLE_LINK5"/>
      <w:bookmarkStart w:id="63" w:name="OLE_LINK6"/>
      <w:r w:rsidRPr="00A030BD">
        <w:rPr>
          <w:rFonts w:ascii="Arial" w:hAnsi="Arial" w:cs="Arial"/>
          <w:b/>
        </w:rPr>
        <w:t>ABSOLUTE MAJORITY VOTE REQUIRED</w:t>
      </w:r>
    </w:p>
    <w:bookmarkEnd w:id="62"/>
    <w:bookmarkEnd w:id="63"/>
    <w:p w14:paraId="4CEA4383" w14:textId="77777777" w:rsidR="00196EC8" w:rsidRPr="00BF0F6C" w:rsidRDefault="00196EC8" w:rsidP="00196EC8">
      <w:pPr>
        <w:jc w:val="both"/>
        <w:rPr>
          <w:rFonts w:ascii="Arial" w:hAnsi="Arial" w:cs="Arial"/>
          <w:szCs w:val="32"/>
          <w:lang w:val="en-US"/>
        </w:rPr>
      </w:pPr>
    </w:p>
    <w:p w14:paraId="522CDFEA" w14:textId="77777777" w:rsidR="00196EC8" w:rsidRPr="00AD73CC" w:rsidRDefault="00196EC8" w:rsidP="00196EC8">
      <w:pPr>
        <w:jc w:val="both"/>
        <w:rPr>
          <w:rFonts w:ascii="Arial" w:hAnsi="Arial" w:cs="Arial"/>
          <w:b/>
          <w:szCs w:val="32"/>
          <w:lang w:val="en-US"/>
        </w:rPr>
      </w:pPr>
    </w:p>
    <w:p w14:paraId="1E97005B" w14:textId="77777777" w:rsidR="00196EC8" w:rsidRPr="00AD73CC" w:rsidRDefault="00196EC8" w:rsidP="00196EC8">
      <w:pPr>
        <w:jc w:val="both"/>
        <w:rPr>
          <w:rFonts w:ascii="Arial" w:hAnsi="Arial" w:cs="Arial"/>
          <w:b/>
          <w:sz w:val="28"/>
          <w:szCs w:val="32"/>
          <w:lang w:val="en-US"/>
        </w:rPr>
      </w:pPr>
      <w:r>
        <w:rPr>
          <w:rFonts w:ascii="Arial" w:hAnsi="Arial" w:cs="Arial"/>
          <w:b/>
          <w:sz w:val="28"/>
          <w:szCs w:val="32"/>
          <w:lang w:val="en-US"/>
        </w:rPr>
        <w:t>Discussion/Overview</w:t>
      </w:r>
    </w:p>
    <w:p w14:paraId="21F56F90" w14:textId="77777777" w:rsidR="00196EC8" w:rsidRDefault="00196EC8" w:rsidP="00196EC8">
      <w:pPr>
        <w:jc w:val="both"/>
        <w:rPr>
          <w:rFonts w:ascii="Arial" w:hAnsi="Arial" w:cs="Arial"/>
          <w:szCs w:val="32"/>
          <w:lang w:val="en-US"/>
        </w:rPr>
      </w:pPr>
    </w:p>
    <w:p w14:paraId="5FC5AC3F" w14:textId="77777777" w:rsidR="00196EC8" w:rsidRPr="00A030BD" w:rsidRDefault="00196EC8" w:rsidP="00196EC8">
      <w:pPr>
        <w:jc w:val="both"/>
        <w:rPr>
          <w:rFonts w:ascii="Arial" w:hAnsi="Arial" w:cs="Arial"/>
          <w:b/>
          <w:sz w:val="28"/>
          <w:szCs w:val="32"/>
          <w:lang w:val="en-US"/>
        </w:rPr>
      </w:pPr>
      <w:r w:rsidRPr="00A030BD">
        <w:rPr>
          <w:rFonts w:ascii="Arial" w:hAnsi="Arial" w:cs="Arial"/>
          <w:b/>
          <w:sz w:val="28"/>
          <w:szCs w:val="32"/>
          <w:lang w:val="en-US"/>
        </w:rPr>
        <w:t>Background</w:t>
      </w:r>
    </w:p>
    <w:p w14:paraId="3D6DCAEC" w14:textId="77777777" w:rsidR="00196EC8" w:rsidRPr="00A030BD" w:rsidRDefault="00196EC8" w:rsidP="00196EC8">
      <w:pPr>
        <w:rPr>
          <w:rFonts w:ascii="Arial" w:hAnsi="Arial"/>
        </w:rPr>
      </w:pPr>
    </w:p>
    <w:p w14:paraId="380E9800" w14:textId="77777777" w:rsidR="00196EC8" w:rsidRPr="00A030BD" w:rsidRDefault="00196EC8" w:rsidP="00196EC8">
      <w:pPr>
        <w:jc w:val="both"/>
        <w:rPr>
          <w:rFonts w:ascii="Arial" w:hAnsi="Arial"/>
        </w:rPr>
      </w:pPr>
      <w:r w:rsidRPr="00A030BD">
        <w:rPr>
          <w:rFonts w:ascii="Arial" w:hAnsi="Arial"/>
        </w:rPr>
        <w:t>The Audit &amp; Risk Committee meets from time to time on an as required basis. Previous members fo</w:t>
      </w:r>
      <w:r>
        <w:rPr>
          <w:rFonts w:ascii="Arial" w:hAnsi="Arial"/>
        </w:rPr>
        <w:t>r the period ending October 2019</w:t>
      </w:r>
      <w:r w:rsidRPr="00A030BD">
        <w:rPr>
          <w:rFonts w:ascii="Arial" w:hAnsi="Arial"/>
        </w:rPr>
        <w:t xml:space="preserve"> were the Mayor and Councillors Ar</w:t>
      </w:r>
      <w:r>
        <w:rPr>
          <w:rFonts w:ascii="Arial" w:hAnsi="Arial"/>
        </w:rPr>
        <w:t>gyle, McManus, Hodsdon and Hay</w:t>
      </w:r>
      <w:r w:rsidRPr="00A030BD">
        <w:rPr>
          <w:rFonts w:ascii="Arial" w:hAnsi="Arial"/>
        </w:rPr>
        <w:t>.</w:t>
      </w:r>
    </w:p>
    <w:p w14:paraId="22EA10CB" w14:textId="77777777" w:rsidR="00196EC8" w:rsidRPr="00A030BD" w:rsidRDefault="00196EC8" w:rsidP="00196EC8">
      <w:pPr>
        <w:jc w:val="both"/>
        <w:rPr>
          <w:rFonts w:ascii="Arial" w:hAnsi="Arial"/>
          <w:b/>
        </w:rPr>
      </w:pPr>
    </w:p>
    <w:p w14:paraId="0892F897" w14:textId="77777777" w:rsidR="00196EC8" w:rsidRPr="00A030BD" w:rsidRDefault="00196EC8" w:rsidP="00196EC8">
      <w:pPr>
        <w:jc w:val="both"/>
        <w:rPr>
          <w:rFonts w:ascii="Arial" w:hAnsi="Arial"/>
        </w:rPr>
      </w:pPr>
      <w:r>
        <w:rPr>
          <w:rFonts w:ascii="Arial" w:hAnsi="Arial" w:cs="Arial"/>
          <w:szCs w:val="24"/>
        </w:rPr>
        <w:t>Mr Paul Setchell and Mr Rajah Senathirajah were</w:t>
      </w:r>
      <w:r w:rsidRPr="00A030BD">
        <w:rPr>
          <w:rFonts w:ascii="Arial" w:hAnsi="Arial"/>
        </w:rPr>
        <w:t xml:space="preserve"> appointed a</w:t>
      </w:r>
      <w:r>
        <w:rPr>
          <w:rFonts w:ascii="Arial" w:hAnsi="Arial"/>
        </w:rPr>
        <w:t>s</w:t>
      </w:r>
      <w:r w:rsidRPr="00A030BD">
        <w:rPr>
          <w:rFonts w:ascii="Arial" w:hAnsi="Arial"/>
        </w:rPr>
        <w:t xml:space="preserve"> Community Member</w:t>
      </w:r>
      <w:r>
        <w:rPr>
          <w:rFonts w:ascii="Arial" w:hAnsi="Arial"/>
        </w:rPr>
        <w:t>s</w:t>
      </w:r>
      <w:r w:rsidRPr="00A030BD">
        <w:rPr>
          <w:rFonts w:ascii="Arial" w:hAnsi="Arial"/>
        </w:rPr>
        <w:t>.</w:t>
      </w:r>
      <w:r>
        <w:rPr>
          <w:rFonts w:ascii="Arial" w:hAnsi="Arial"/>
        </w:rPr>
        <w:t xml:space="preserve"> </w:t>
      </w:r>
    </w:p>
    <w:p w14:paraId="09577F38" w14:textId="77777777" w:rsidR="00196EC8" w:rsidRPr="00A030BD" w:rsidRDefault="00196EC8" w:rsidP="00196EC8">
      <w:pPr>
        <w:jc w:val="both"/>
        <w:rPr>
          <w:rFonts w:ascii="Arial" w:hAnsi="Arial"/>
          <w:b/>
        </w:rPr>
      </w:pPr>
    </w:p>
    <w:p w14:paraId="402E990F" w14:textId="7AF20750" w:rsidR="00196EC8" w:rsidRPr="00A030BD" w:rsidRDefault="00196EC8" w:rsidP="00196EC8">
      <w:pPr>
        <w:rPr>
          <w:rFonts w:ascii="Arial" w:hAnsi="Arial" w:cs="Arial"/>
          <w:b/>
          <w:bCs/>
          <w:sz w:val="28"/>
          <w:szCs w:val="24"/>
        </w:rPr>
      </w:pPr>
      <w:r w:rsidRPr="00A030BD">
        <w:rPr>
          <w:rFonts w:ascii="Arial" w:hAnsi="Arial" w:cs="Arial"/>
          <w:b/>
          <w:bCs/>
          <w:szCs w:val="24"/>
        </w:rPr>
        <w:br w:type="page"/>
      </w:r>
      <w:r w:rsidRPr="00A030BD">
        <w:rPr>
          <w:rFonts w:ascii="Arial" w:hAnsi="Arial" w:cs="Arial"/>
          <w:b/>
          <w:bCs/>
          <w:sz w:val="28"/>
          <w:szCs w:val="24"/>
        </w:rPr>
        <w:lastRenderedPageBreak/>
        <w:t>Terms of Reference of Audit &amp; Risk Management Committee</w:t>
      </w:r>
    </w:p>
    <w:p w14:paraId="56B2B46E" w14:textId="77777777" w:rsidR="00196EC8" w:rsidRPr="00A030BD" w:rsidRDefault="00196EC8" w:rsidP="00196EC8">
      <w:pPr>
        <w:autoSpaceDE w:val="0"/>
        <w:autoSpaceDN w:val="0"/>
        <w:adjustRightInd w:val="0"/>
        <w:rPr>
          <w:rFonts w:ascii="Arial" w:hAnsi="Arial" w:cs="Arial"/>
          <w:b/>
          <w:bCs/>
          <w:szCs w:val="24"/>
        </w:rPr>
      </w:pPr>
    </w:p>
    <w:p w14:paraId="20C0D3F4"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t>Purpose</w:t>
      </w:r>
    </w:p>
    <w:p w14:paraId="208FF203" w14:textId="77777777" w:rsidR="00196EC8" w:rsidRDefault="00196EC8" w:rsidP="00196EC8">
      <w:pPr>
        <w:autoSpaceDE w:val="0"/>
        <w:autoSpaceDN w:val="0"/>
        <w:adjustRightInd w:val="0"/>
        <w:jc w:val="both"/>
        <w:rPr>
          <w:rFonts w:ascii="Arial" w:hAnsi="Arial" w:cs="Arial"/>
          <w:b/>
          <w:bCs/>
          <w:szCs w:val="24"/>
        </w:rPr>
      </w:pPr>
    </w:p>
    <w:p w14:paraId="4D4423AC" w14:textId="77777777" w:rsidR="00196EC8" w:rsidRPr="00A030BD" w:rsidRDefault="00196EC8" w:rsidP="00196EC8">
      <w:pPr>
        <w:tabs>
          <w:tab w:val="left" w:pos="993"/>
        </w:tabs>
        <w:jc w:val="both"/>
        <w:rPr>
          <w:rFonts w:ascii="Arial" w:hAnsi="Arial" w:cs="Arial"/>
          <w:szCs w:val="24"/>
        </w:rPr>
      </w:pPr>
      <w:r w:rsidRPr="00290D5C">
        <w:rPr>
          <w:rFonts w:ascii="Arial" w:eastAsia="Arial Unicode MS" w:hAnsi="Arial" w:cs="Arial"/>
        </w:rPr>
        <w:t>This Committee is established</w:t>
      </w:r>
      <w:r>
        <w:rPr>
          <w:rFonts w:ascii="Arial" w:eastAsia="Arial Unicode MS" w:hAnsi="Arial" w:cs="Arial"/>
        </w:rPr>
        <w:t xml:space="preserve"> by Council</w:t>
      </w:r>
      <w:r w:rsidRPr="00290D5C">
        <w:rPr>
          <w:rFonts w:ascii="Arial" w:eastAsia="Arial Unicode MS" w:hAnsi="Arial" w:cs="Arial"/>
        </w:rPr>
        <w:t xml:space="preserve"> in accordance with </w:t>
      </w:r>
      <w:r>
        <w:rPr>
          <w:rFonts w:ascii="Arial" w:eastAsia="Arial Unicode MS" w:hAnsi="Arial" w:cs="Arial"/>
        </w:rPr>
        <w:t>the Local Government Act 1995, part 7, t</w:t>
      </w:r>
      <w:r w:rsidRPr="00A030BD">
        <w:rPr>
          <w:rFonts w:ascii="Arial" w:hAnsi="Arial" w:cs="Arial"/>
          <w:szCs w:val="24"/>
        </w:rPr>
        <w:t xml:space="preserve">o assist the Council </w:t>
      </w:r>
      <w:r>
        <w:rPr>
          <w:rFonts w:ascii="Arial" w:hAnsi="Arial" w:cs="Arial"/>
          <w:szCs w:val="24"/>
        </w:rPr>
        <w:t xml:space="preserve">under Regulation 16 of the Local Government (Audit) Regulations 1995 </w:t>
      </w:r>
      <w:r w:rsidRPr="00A030BD">
        <w:rPr>
          <w:rFonts w:ascii="Arial" w:hAnsi="Arial" w:cs="Arial"/>
          <w:szCs w:val="24"/>
        </w:rPr>
        <w:t>to discharge its responsibilities with regard to the exercise of due care, diligence and skill in relation to:</w:t>
      </w:r>
    </w:p>
    <w:p w14:paraId="4A195B5F" w14:textId="77777777" w:rsidR="00196EC8" w:rsidRPr="00A030BD" w:rsidRDefault="00196EC8" w:rsidP="00196EC8">
      <w:pPr>
        <w:autoSpaceDE w:val="0"/>
        <w:autoSpaceDN w:val="0"/>
        <w:adjustRightInd w:val="0"/>
        <w:jc w:val="both"/>
        <w:rPr>
          <w:rFonts w:ascii="Arial" w:hAnsi="Arial" w:cs="Arial"/>
          <w:szCs w:val="24"/>
        </w:rPr>
      </w:pPr>
    </w:p>
    <w:p w14:paraId="49D315D7" w14:textId="77777777" w:rsidR="00196EC8" w:rsidRPr="00A030BD" w:rsidRDefault="00196EC8" w:rsidP="00B67772">
      <w:pPr>
        <w:numPr>
          <w:ilvl w:val="0"/>
          <w:numId w:val="27"/>
        </w:numPr>
        <w:autoSpaceDE w:val="0"/>
        <w:autoSpaceDN w:val="0"/>
        <w:adjustRightInd w:val="0"/>
        <w:ind w:left="426"/>
        <w:jc w:val="both"/>
        <w:rPr>
          <w:rFonts w:ascii="Arial" w:hAnsi="Arial" w:cs="Arial"/>
          <w:szCs w:val="24"/>
        </w:rPr>
      </w:pPr>
      <w:r w:rsidRPr="00A030BD">
        <w:rPr>
          <w:rFonts w:ascii="Arial" w:hAnsi="Arial" w:cs="Arial"/>
          <w:szCs w:val="24"/>
        </w:rPr>
        <w:t>The reporting of financial information, the application of accounting policies, and the management of the financial affairs of the City,</w:t>
      </w:r>
    </w:p>
    <w:p w14:paraId="41F9BA23" w14:textId="77777777" w:rsidR="00196EC8" w:rsidRPr="00A030BD" w:rsidRDefault="00196EC8" w:rsidP="00B67772">
      <w:pPr>
        <w:numPr>
          <w:ilvl w:val="0"/>
          <w:numId w:val="27"/>
        </w:numPr>
        <w:autoSpaceDE w:val="0"/>
        <w:autoSpaceDN w:val="0"/>
        <w:adjustRightInd w:val="0"/>
        <w:ind w:left="426"/>
        <w:jc w:val="both"/>
        <w:rPr>
          <w:rFonts w:ascii="Arial" w:hAnsi="Arial" w:cs="Arial"/>
          <w:szCs w:val="24"/>
        </w:rPr>
      </w:pPr>
      <w:r w:rsidRPr="00A030BD">
        <w:rPr>
          <w:rFonts w:ascii="Arial" w:hAnsi="Arial" w:cs="Arial"/>
          <w:szCs w:val="24"/>
        </w:rPr>
        <w:t>The assessment of the adequacy of the management of Risk.</w:t>
      </w:r>
    </w:p>
    <w:p w14:paraId="2466B32C" w14:textId="77777777" w:rsidR="00196EC8" w:rsidRPr="00A030BD" w:rsidRDefault="00196EC8" w:rsidP="00196EC8">
      <w:pPr>
        <w:autoSpaceDE w:val="0"/>
        <w:autoSpaceDN w:val="0"/>
        <w:adjustRightInd w:val="0"/>
        <w:jc w:val="both"/>
        <w:rPr>
          <w:rFonts w:ascii="Arial" w:hAnsi="Arial" w:cs="Arial"/>
          <w:szCs w:val="24"/>
        </w:rPr>
      </w:pPr>
    </w:p>
    <w:p w14:paraId="12F46C63"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t>Scope</w:t>
      </w:r>
    </w:p>
    <w:p w14:paraId="45EEDDCB" w14:textId="77777777" w:rsidR="00196EC8" w:rsidRDefault="00196EC8" w:rsidP="00196EC8">
      <w:pPr>
        <w:autoSpaceDE w:val="0"/>
        <w:autoSpaceDN w:val="0"/>
        <w:adjustRightInd w:val="0"/>
        <w:jc w:val="both"/>
        <w:rPr>
          <w:rFonts w:ascii="Arial" w:hAnsi="Arial" w:cs="Arial"/>
          <w:b/>
          <w:bCs/>
          <w:szCs w:val="24"/>
        </w:rPr>
      </w:pPr>
    </w:p>
    <w:p w14:paraId="77BF87B0" w14:textId="77777777" w:rsidR="00196EC8" w:rsidRPr="00656450" w:rsidRDefault="00196EC8" w:rsidP="00196EC8">
      <w:pPr>
        <w:autoSpaceDE w:val="0"/>
        <w:autoSpaceDN w:val="0"/>
        <w:adjustRightInd w:val="0"/>
        <w:jc w:val="both"/>
        <w:rPr>
          <w:rStyle w:val="CharSectno"/>
          <w:rFonts w:ascii="Arial" w:hAnsi="Arial" w:cs="Arial"/>
          <w:b/>
          <w:bCs/>
        </w:rPr>
      </w:pPr>
      <w:bookmarkStart w:id="64" w:name="_Toc517856528"/>
      <w:bookmarkStart w:id="65" w:name="_Toc515361659"/>
      <w:bookmarkStart w:id="66" w:name="_Toc515359088"/>
      <w:r w:rsidRPr="00656450">
        <w:rPr>
          <w:rFonts w:ascii="Arial" w:hAnsi="Arial" w:cs="Arial"/>
          <w:b/>
          <w:bCs/>
          <w:szCs w:val="24"/>
        </w:rPr>
        <w:t>Local</w:t>
      </w:r>
      <w:r w:rsidRPr="00656450">
        <w:rPr>
          <w:rStyle w:val="CharSectno"/>
          <w:rFonts w:ascii="Arial" w:hAnsi="Arial" w:cs="Arial"/>
          <w:b/>
          <w:bCs/>
        </w:rPr>
        <w:t xml:space="preserve"> Government (Audit) Regulations 1995</w:t>
      </w:r>
    </w:p>
    <w:p w14:paraId="09C56E11" w14:textId="77777777" w:rsidR="00196EC8" w:rsidRPr="00656450" w:rsidRDefault="00196EC8" w:rsidP="00196EC8">
      <w:pPr>
        <w:autoSpaceDE w:val="0"/>
        <w:autoSpaceDN w:val="0"/>
        <w:adjustRightInd w:val="0"/>
        <w:jc w:val="both"/>
        <w:rPr>
          <w:rFonts w:ascii="Arial" w:hAnsi="Arial" w:cs="Arial"/>
          <w:szCs w:val="24"/>
        </w:rPr>
      </w:pPr>
    </w:p>
    <w:p w14:paraId="761C30DA" w14:textId="77777777" w:rsidR="00196EC8" w:rsidRPr="00656450" w:rsidRDefault="00196EC8" w:rsidP="00196EC8">
      <w:pPr>
        <w:autoSpaceDE w:val="0"/>
        <w:autoSpaceDN w:val="0"/>
        <w:adjustRightInd w:val="0"/>
        <w:jc w:val="both"/>
        <w:rPr>
          <w:rFonts w:ascii="Arial" w:hAnsi="Arial" w:cs="Arial"/>
          <w:b/>
          <w:bCs/>
          <w:szCs w:val="24"/>
        </w:rPr>
      </w:pPr>
      <w:r w:rsidRPr="00656450">
        <w:rPr>
          <w:rFonts w:ascii="Arial" w:hAnsi="Arial" w:cs="Arial"/>
          <w:b/>
          <w:bCs/>
          <w:szCs w:val="24"/>
        </w:rPr>
        <w:t>Regulation 16 - Functions of audit committee</w:t>
      </w:r>
      <w:bookmarkEnd w:id="64"/>
      <w:bookmarkEnd w:id="65"/>
      <w:bookmarkEnd w:id="66"/>
    </w:p>
    <w:p w14:paraId="328B219E" w14:textId="77777777" w:rsidR="00196EC8" w:rsidRPr="00656450" w:rsidRDefault="00196EC8" w:rsidP="00196EC8">
      <w:pPr>
        <w:autoSpaceDE w:val="0"/>
        <w:autoSpaceDN w:val="0"/>
        <w:adjustRightInd w:val="0"/>
        <w:jc w:val="both"/>
        <w:rPr>
          <w:rFonts w:ascii="Arial" w:hAnsi="Arial" w:cs="Arial"/>
          <w:b/>
          <w:bCs/>
          <w:szCs w:val="24"/>
        </w:rPr>
      </w:pPr>
    </w:p>
    <w:p w14:paraId="1E957F25" w14:textId="77777777" w:rsidR="00196EC8" w:rsidRDefault="00196EC8" w:rsidP="00196EC8">
      <w:pPr>
        <w:autoSpaceDE w:val="0"/>
        <w:autoSpaceDN w:val="0"/>
        <w:adjustRightInd w:val="0"/>
        <w:jc w:val="both"/>
        <w:rPr>
          <w:rFonts w:ascii="Arial" w:hAnsi="Arial" w:cs="Arial"/>
        </w:rPr>
      </w:pPr>
      <w:r w:rsidRPr="00656450">
        <w:rPr>
          <w:rFonts w:ascii="Arial" w:hAnsi="Arial" w:cs="Arial"/>
          <w:szCs w:val="24"/>
        </w:rPr>
        <w:t>An audit c</w:t>
      </w:r>
      <w:r w:rsidRPr="00656450">
        <w:rPr>
          <w:rFonts w:ascii="Arial" w:hAnsi="Arial" w:cs="Arial"/>
        </w:rPr>
        <w:t>ommittee has the following functions —</w:t>
      </w:r>
    </w:p>
    <w:p w14:paraId="683B72A0" w14:textId="77777777" w:rsidR="00196EC8" w:rsidRPr="00656450" w:rsidRDefault="00196EC8" w:rsidP="00196EC8">
      <w:pPr>
        <w:autoSpaceDE w:val="0"/>
        <w:autoSpaceDN w:val="0"/>
        <w:adjustRightInd w:val="0"/>
        <w:jc w:val="both"/>
        <w:rPr>
          <w:rFonts w:ascii="Arial" w:hAnsi="Arial" w:cs="Arial"/>
        </w:rPr>
      </w:pPr>
    </w:p>
    <w:p w14:paraId="4BA94934"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(a)</w:t>
      </w:r>
      <w:r w:rsidRPr="00656450">
        <w:rPr>
          <w:rFonts w:ascii="Arial" w:hAnsi="Arial" w:cs="Arial"/>
        </w:rPr>
        <w:tab/>
        <w:t>to guide and assist the local government in carrying out —</w:t>
      </w:r>
    </w:p>
    <w:p w14:paraId="386A2B01"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5C009A68"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its functions under Part 6 of the Act; and</w:t>
      </w:r>
    </w:p>
    <w:p w14:paraId="1E3067D7"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its functions relating to other audits and other matters related to financial management;</w:t>
      </w:r>
    </w:p>
    <w:p w14:paraId="420C77B3"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7358EAA3"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(b)</w:t>
      </w:r>
      <w:r w:rsidRPr="00656450">
        <w:rPr>
          <w:rFonts w:ascii="Arial" w:hAnsi="Arial" w:cs="Arial"/>
        </w:rPr>
        <w:tab/>
        <w:t xml:space="preserve">to guide and assist the local government in carrying out the local government’s functions in relation to audits conducted under Part 7 of the Act; </w:t>
      </w:r>
    </w:p>
    <w:p w14:paraId="352E5C89"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4EA0CE35"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b/>
          <w:bCs/>
        </w:rPr>
      </w:pPr>
      <w:r w:rsidRPr="00656450">
        <w:rPr>
          <w:rFonts w:ascii="Arial" w:hAnsi="Arial" w:cs="Arial"/>
        </w:rPr>
        <w:t>(c)</w:t>
      </w:r>
      <w:r w:rsidRPr="00656450">
        <w:rPr>
          <w:rFonts w:ascii="Arial" w:hAnsi="Arial" w:cs="Arial"/>
        </w:rPr>
        <w:tab/>
        <w:t xml:space="preserve">to review a report given to it by the CEO under regulation 17(3) (the </w:t>
      </w:r>
      <w:r w:rsidRPr="00656450">
        <w:rPr>
          <w:rStyle w:val="CharDefText"/>
          <w:rFonts w:ascii="Arial" w:hAnsi="Arial" w:cs="Arial"/>
          <w:bCs/>
        </w:rPr>
        <w:t>CEO’s report</w:t>
      </w:r>
      <w:r w:rsidRPr="00656450">
        <w:rPr>
          <w:rFonts w:ascii="Arial" w:hAnsi="Arial" w:cs="Arial"/>
        </w:rPr>
        <w:t>)</w:t>
      </w:r>
      <w:r w:rsidRPr="00656450">
        <w:rPr>
          <w:rFonts w:ascii="Arial" w:hAnsi="Arial" w:cs="Arial"/>
          <w:b/>
          <w:bCs/>
        </w:rPr>
        <w:t xml:space="preserve"> </w:t>
      </w:r>
      <w:r w:rsidRPr="00656450">
        <w:rPr>
          <w:rFonts w:ascii="Arial" w:hAnsi="Arial" w:cs="Arial"/>
        </w:rPr>
        <w:t>and is to —</w:t>
      </w:r>
      <w:r w:rsidRPr="00656450">
        <w:rPr>
          <w:rFonts w:ascii="Arial" w:hAnsi="Arial" w:cs="Arial"/>
          <w:b/>
          <w:bCs/>
        </w:rPr>
        <w:t xml:space="preserve"> </w:t>
      </w:r>
    </w:p>
    <w:p w14:paraId="0A13AA50"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b/>
          <w:bCs/>
        </w:rPr>
      </w:pPr>
    </w:p>
    <w:p w14:paraId="2F79777C"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report to the council the results of that review; and</w:t>
      </w:r>
    </w:p>
    <w:p w14:paraId="61E9A144"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give a copy of the CEO’s report to the council;</w:t>
      </w:r>
    </w:p>
    <w:p w14:paraId="5ADCAA02"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5E72F5AD"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(d)</w:t>
      </w:r>
      <w:r w:rsidRPr="00656450">
        <w:rPr>
          <w:rFonts w:ascii="Arial" w:hAnsi="Arial" w:cs="Arial"/>
        </w:rPr>
        <w:tab/>
        <w:t>to monitor and advise the CEO when the CEO is carrying out functions in relation to a review under —</w:t>
      </w:r>
    </w:p>
    <w:p w14:paraId="7B47DDB6"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0F119697"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regulation 17(1); and</w:t>
      </w:r>
    </w:p>
    <w:p w14:paraId="30CAE1EB"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 xml:space="preserve">the </w:t>
      </w:r>
      <w:r w:rsidRPr="00656450">
        <w:rPr>
          <w:rFonts w:ascii="Arial" w:hAnsi="Arial" w:cs="Arial"/>
          <w:i/>
        </w:rPr>
        <w:t xml:space="preserve">Local Government (Financial Management) Regulations 1996 </w:t>
      </w:r>
      <w:r w:rsidRPr="00656450">
        <w:rPr>
          <w:rFonts w:ascii="Arial" w:hAnsi="Arial" w:cs="Arial"/>
        </w:rPr>
        <w:t>regulation 5(2)(c);</w:t>
      </w:r>
    </w:p>
    <w:p w14:paraId="7249BDA6"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11FD7BE0"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(e)</w:t>
      </w:r>
      <w:r w:rsidRPr="00656450">
        <w:rPr>
          <w:rFonts w:ascii="Arial" w:hAnsi="Arial" w:cs="Arial"/>
        </w:rPr>
        <w:tab/>
        <w:t xml:space="preserve">to support the auditor of the local government to conduct an audit and carry out the auditor’s other duties under the Act in respect of the local government; </w:t>
      </w:r>
    </w:p>
    <w:p w14:paraId="4485E983"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p>
    <w:p w14:paraId="17C91797"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p>
    <w:p w14:paraId="026D343C"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605C15B6"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lastRenderedPageBreak/>
        <w:t>(f)</w:t>
      </w:r>
      <w:r w:rsidRPr="00656450">
        <w:rPr>
          <w:rFonts w:ascii="Arial" w:hAnsi="Arial" w:cs="Arial"/>
        </w:rPr>
        <w:tab/>
        <w:t>to oversee the implementation of any action that the local government —</w:t>
      </w:r>
    </w:p>
    <w:p w14:paraId="47B9E020"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40D812E0"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is required to take by section 7.12A(3); and</w:t>
      </w:r>
    </w:p>
    <w:p w14:paraId="3C5900C1"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has stated it has taken or intends to take in a report prepared under section 7.12A(4)(a); and</w:t>
      </w:r>
    </w:p>
    <w:p w14:paraId="3D7EBCBD"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(iii)</w:t>
      </w:r>
      <w:r w:rsidRPr="00656450">
        <w:rPr>
          <w:rFonts w:ascii="Arial" w:hAnsi="Arial" w:cs="Arial"/>
        </w:rPr>
        <w:tab/>
        <w:t>has accepted should be taken following receipt of a report of a review conducted under regulation 17(1); and</w:t>
      </w:r>
    </w:p>
    <w:p w14:paraId="421B6338"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(iv)</w:t>
      </w:r>
      <w:r w:rsidRPr="00656450">
        <w:rPr>
          <w:rFonts w:ascii="Arial" w:hAnsi="Arial" w:cs="Arial"/>
        </w:rPr>
        <w:tab/>
        <w:t xml:space="preserve">has accepted should be taken following receipt of a report of a review conducted under the </w:t>
      </w:r>
      <w:r w:rsidRPr="00656450">
        <w:rPr>
          <w:rFonts w:ascii="Arial" w:hAnsi="Arial" w:cs="Arial"/>
          <w:i/>
        </w:rPr>
        <w:t>Local Government (Financial Management) Regulations 1996</w:t>
      </w:r>
      <w:r w:rsidRPr="00656450">
        <w:rPr>
          <w:rFonts w:ascii="Arial" w:hAnsi="Arial" w:cs="Arial"/>
        </w:rPr>
        <w:t xml:space="preserve"> regulation 5(2)(c);</w:t>
      </w:r>
    </w:p>
    <w:p w14:paraId="2FBA3CE7"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16BF306E"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(g)</w:t>
      </w:r>
      <w:r w:rsidRPr="00656450">
        <w:rPr>
          <w:rFonts w:ascii="Arial" w:hAnsi="Arial" w:cs="Arial"/>
        </w:rPr>
        <w:tab/>
        <w:t>to perform any other function conferred on the audit committee by these regulations or another written law.</w:t>
      </w:r>
    </w:p>
    <w:p w14:paraId="3FB19C84" w14:textId="77777777" w:rsidR="00196EC8" w:rsidRDefault="00196EC8" w:rsidP="00196EC8">
      <w:pPr>
        <w:autoSpaceDE w:val="0"/>
        <w:autoSpaceDN w:val="0"/>
        <w:adjustRightInd w:val="0"/>
        <w:jc w:val="both"/>
        <w:rPr>
          <w:rFonts w:ascii="Arial" w:hAnsi="Arial" w:cs="Arial"/>
          <w:b/>
          <w:bCs/>
          <w:szCs w:val="24"/>
        </w:rPr>
      </w:pPr>
    </w:p>
    <w:p w14:paraId="1BCE4268" w14:textId="77777777" w:rsidR="00196EC8" w:rsidRPr="00A030BD" w:rsidRDefault="00196EC8" w:rsidP="00196EC8">
      <w:pPr>
        <w:autoSpaceDE w:val="0"/>
        <w:autoSpaceDN w:val="0"/>
        <w:adjustRightInd w:val="0"/>
        <w:jc w:val="both"/>
        <w:rPr>
          <w:rFonts w:ascii="Arial" w:hAnsi="Arial" w:cs="Arial"/>
          <w:b/>
          <w:bCs/>
          <w:szCs w:val="24"/>
        </w:rPr>
      </w:pPr>
    </w:p>
    <w:p w14:paraId="52D64A13" w14:textId="77777777" w:rsidR="00196EC8" w:rsidRPr="00A030BD" w:rsidRDefault="00196EC8" w:rsidP="00196EC8">
      <w:pPr>
        <w:autoSpaceDE w:val="0"/>
        <w:autoSpaceDN w:val="0"/>
        <w:adjustRightInd w:val="0"/>
        <w:jc w:val="both"/>
        <w:rPr>
          <w:rFonts w:ascii="Arial" w:hAnsi="Arial" w:cs="Arial"/>
          <w:szCs w:val="24"/>
        </w:rPr>
      </w:pPr>
      <w:r w:rsidRPr="00A030BD">
        <w:rPr>
          <w:rFonts w:ascii="Arial" w:hAnsi="Arial" w:cs="Arial"/>
          <w:szCs w:val="24"/>
        </w:rPr>
        <w:t>The committee shall have as its primary duties and responsibilities the following tasks:</w:t>
      </w:r>
    </w:p>
    <w:p w14:paraId="01E4A0E2" w14:textId="77777777" w:rsidR="00196EC8" w:rsidRPr="00A030BD" w:rsidRDefault="00196EC8" w:rsidP="00196EC8">
      <w:pPr>
        <w:autoSpaceDE w:val="0"/>
        <w:autoSpaceDN w:val="0"/>
        <w:adjustRightInd w:val="0"/>
        <w:jc w:val="both"/>
        <w:rPr>
          <w:rFonts w:ascii="Arial" w:hAnsi="Arial" w:cs="Arial"/>
          <w:szCs w:val="24"/>
        </w:rPr>
      </w:pPr>
    </w:p>
    <w:p w14:paraId="3AFCB9BF"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t>Audit</w:t>
      </w:r>
    </w:p>
    <w:p w14:paraId="0C6E9E59" w14:textId="77777777" w:rsidR="00196EC8" w:rsidRPr="00A030BD" w:rsidRDefault="00196EC8" w:rsidP="00196EC8">
      <w:pPr>
        <w:autoSpaceDE w:val="0"/>
        <w:autoSpaceDN w:val="0"/>
        <w:adjustRightInd w:val="0"/>
        <w:jc w:val="both"/>
        <w:rPr>
          <w:rFonts w:ascii="Arial" w:hAnsi="Arial" w:cs="Arial"/>
          <w:b/>
          <w:bCs/>
          <w:szCs w:val="24"/>
        </w:rPr>
      </w:pPr>
    </w:p>
    <w:p w14:paraId="0ABD6B2A"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1. </w:t>
      </w:r>
      <w:r w:rsidRPr="00160374">
        <w:rPr>
          <w:rFonts w:ascii="Arial" w:hAnsi="Arial" w:cs="Arial"/>
          <w:szCs w:val="24"/>
        </w:rPr>
        <w:tab/>
        <w:t>To consider and approve the brief for the provision of audit services;</w:t>
      </w:r>
    </w:p>
    <w:p w14:paraId="1FC4F1E4"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6180842E"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2. </w:t>
      </w:r>
      <w:r w:rsidRPr="00160374">
        <w:rPr>
          <w:rFonts w:ascii="Arial" w:hAnsi="Arial" w:cs="Arial"/>
          <w:szCs w:val="24"/>
        </w:rPr>
        <w:tab/>
        <w:t>To evaluate the responses to the request for the provision of audit services and to make a recommendation to Council on the appointment of an auditor;</w:t>
      </w:r>
    </w:p>
    <w:p w14:paraId="1A5BB613"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4B64B6D1"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3. </w:t>
      </w:r>
      <w:r w:rsidRPr="00160374">
        <w:rPr>
          <w:rFonts w:ascii="Arial" w:hAnsi="Arial" w:cs="Arial"/>
          <w:szCs w:val="24"/>
        </w:rPr>
        <w:tab/>
        <w:t>To meet with Council’s external auditors and review the Audit Plan prior to the conduct of the interim audit each year;</w:t>
      </w:r>
    </w:p>
    <w:p w14:paraId="71C64770"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5EAF99E2"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4. </w:t>
      </w:r>
      <w:r w:rsidRPr="00160374">
        <w:rPr>
          <w:rFonts w:ascii="Arial" w:hAnsi="Arial" w:cs="Arial"/>
          <w:szCs w:val="24"/>
        </w:rPr>
        <w:tab/>
        <w:t>To ensure that the audit is being conducted in accordance with the brief and the terms of appointment and that matters of concern to the Council and/or the Committee are being addressed;</w:t>
      </w:r>
    </w:p>
    <w:p w14:paraId="11AF593B"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0EFEF604"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5. </w:t>
      </w:r>
      <w:r w:rsidRPr="00160374">
        <w:rPr>
          <w:rFonts w:ascii="Arial" w:hAnsi="Arial" w:cs="Arial"/>
          <w:szCs w:val="24"/>
        </w:rPr>
        <w:tab/>
        <w:t>Ensure that the Council’s financial affairs and systems and processes are being managed and reported in accordance with statutory requirements and Australian Accounting Standards;</w:t>
      </w:r>
    </w:p>
    <w:p w14:paraId="6630B92A"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763C658F"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6.</w:t>
      </w:r>
      <w:r w:rsidRPr="00160374">
        <w:rPr>
          <w:rFonts w:ascii="Arial" w:hAnsi="Arial" w:cs="Arial"/>
          <w:szCs w:val="24"/>
        </w:rPr>
        <w:tab/>
        <w:t>Ensure that relevant financial information is reported to Council in a form that meets the needs and expectations of Council, clearly setting out the key relevant financial data, such that the Council can confidently understand the financial performance of the Council’s affairs;</w:t>
      </w:r>
    </w:p>
    <w:p w14:paraId="06110EF9"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577808D9"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7. </w:t>
      </w:r>
      <w:r w:rsidRPr="00160374">
        <w:rPr>
          <w:rFonts w:ascii="Arial" w:hAnsi="Arial" w:cs="Arial"/>
          <w:szCs w:val="24"/>
        </w:rPr>
        <w:tab/>
        <w:t>Review the audit report and make appropriate recommendations to Council; and</w:t>
      </w:r>
    </w:p>
    <w:p w14:paraId="32F854FC"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7BE10D74"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8. </w:t>
      </w:r>
      <w:r w:rsidRPr="00160374">
        <w:rPr>
          <w:rFonts w:ascii="Arial" w:hAnsi="Arial" w:cs="Arial"/>
          <w:szCs w:val="24"/>
        </w:rPr>
        <w:tab/>
        <w:t>Where appropriate and with the approval of Council seek advice and/or assistance in relation to matters pertaining to the audit or financial affairs of the City.</w:t>
      </w:r>
    </w:p>
    <w:p w14:paraId="03CE070B"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11F0D3B1"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9. </w:t>
      </w:r>
      <w:r w:rsidRPr="00160374">
        <w:rPr>
          <w:rFonts w:ascii="Arial" w:hAnsi="Arial" w:cs="Arial"/>
          <w:szCs w:val="24"/>
        </w:rPr>
        <w:tab/>
        <w:t>Monitor the implementation of the Audit Management Plan.</w:t>
      </w:r>
    </w:p>
    <w:p w14:paraId="1A4F9D5F"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lastRenderedPageBreak/>
        <w:t>Risk Management</w:t>
      </w:r>
    </w:p>
    <w:p w14:paraId="7B550C8A" w14:textId="77777777" w:rsidR="00196EC8" w:rsidRPr="00A030BD" w:rsidRDefault="00196EC8" w:rsidP="00196EC8">
      <w:pPr>
        <w:autoSpaceDE w:val="0"/>
        <w:autoSpaceDN w:val="0"/>
        <w:adjustRightInd w:val="0"/>
        <w:jc w:val="both"/>
        <w:rPr>
          <w:rFonts w:ascii="Arial" w:hAnsi="Arial" w:cs="Arial"/>
          <w:b/>
          <w:bCs/>
          <w:szCs w:val="24"/>
        </w:rPr>
      </w:pPr>
    </w:p>
    <w:p w14:paraId="08CF11D5" w14:textId="1EA31234" w:rsidR="00196EC8" w:rsidRDefault="00196EC8" w:rsidP="00B67772">
      <w:pPr>
        <w:numPr>
          <w:ilvl w:val="6"/>
          <w:numId w:val="21"/>
        </w:numPr>
        <w:autoSpaceDE w:val="0"/>
        <w:autoSpaceDN w:val="0"/>
        <w:adjustRightInd w:val="0"/>
        <w:ind w:left="567" w:hanging="567"/>
        <w:jc w:val="both"/>
        <w:rPr>
          <w:rFonts w:ascii="Arial" w:hAnsi="Arial" w:cs="Arial"/>
          <w:szCs w:val="24"/>
        </w:rPr>
      </w:pPr>
      <w:r w:rsidRPr="00AA0668">
        <w:rPr>
          <w:rFonts w:ascii="Arial" w:hAnsi="Arial" w:cs="Arial"/>
          <w:szCs w:val="24"/>
        </w:rPr>
        <w:t>At least once every year consider a report in relation to the management of risk within the City of Nedlands and satisfy itself that appropriate controls and processes are in operation and are adequate for dealing with the risks that impact on the City.</w:t>
      </w:r>
    </w:p>
    <w:p w14:paraId="3252696C" w14:textId="77777777" w:rsidR="007B1F63" w:rsidRPr="00AA0668" w:rsidRDefault="007B1F63" w:rsidP="007B1F63">
      <w:pPr>
        <w:autoSpaceDE w:val="0"/>
        <w:autoSpaceDN w:val="0"/>
        <w:adjustRightInd w:val="0"/>
        <w:ind w:left="5040"/>
        <w:jc w:val="both"/>
        <w:rPr>
          <w:rFonts w:ascii="Arial" w:hAnsi="Arial" w:cs="Arial"/>
          <w:szCs w:val="24"/>
        </w:rPr>
      </w:pPr>
    </w:p>
    <w:p w14:paraId="12B36556" w14:textId="2795E328" w:rsidR="00196EC8" w:rsidRDefault="00196EC8" w:rsidP="00B67772">
      <w:pPr>
        <w:numPr>
          <w:ilvl w:val="6"/>
          <w:numId w:val="21"/>
        </w:numPr>
        <w:autoSpaceDE w:val="0"/>
        <w:autoSpaceDN w:val="0"/>
        <w:adjustRightInd w:val="0"/>
        <w:ind w:left="567" w:hanging="567"/>
        <w:jc w:val="both"/>
        <w:rPr>
          <w:rFonts w:ascii="Arial" w:hAnsi="Arial" w:cs="Arial"/>
          <w:szCs w:val="28"/>
        </w:rPr>
      </w:pPr>
      <w:r w:rsidRPr="006969C8">
        <w:rPr>
          <w:rFonts w:ascii="Arial" w:hAnsi="Arial" w:cs="Arial"/>
          <w:szCs w:val="28"/>
        </w:rPr>
        <w:t>To address any specific requests referred to it from Council in relation to issues of risk and risk management.</w:t>
      </w:r>
    </w:p>
    <w:p w14:paraId="532A18B2" w14:textId="77777777" w:rsidR="007B1F63" w:rsidRPr="007B1F63" w:rsidRDefault="007B1F63" w:rsidP="007B1F63">
      <w:pPr>
        <w:autoSpaceDE w:val="0"/>
        <w:autoSpaceDN w:val="0"/>
        <w:adjustRightInd w:val="0"/>
        <w:jc w:val="both"/>
        <w:rPr>
          <w:rFonts w:ascii="Arial" w:hAnsi="Arial" w:cs="Arial"/>
          <w:szCs w:val="28"/>
        </w:rPr>
      </w:pPr>
    </w:p>
    <w:p w14:paraId="07435D73" w14:textId="77777777" w:rsidR="00196EC8" w:rsidRPr="006969C8" w:rsidRDefault="00196EC8" w:rsidP="00B67772">
      <w:pPr>
        <w:numPr>
          <w:ilvl w:val="6"/>
          <w:numId w:val="21"/>
        </w:numPr>
        <w:autoSpaceDE w:val="0"/>
        <w:autoSpaceDN w:val="0"/>
        <w:adjustRightInd w:val="0"/>
        <w:ind w:left="567" w:hanging="567"/>
        <w:jc w:val="both"/>
        <w:rPr>
          <w:rFonts w:ascii="Arial" w:hAnsi="Arial" w:cs="Arial"/>
          <w:szCs w:val="28"/>
        </w:rPr>
      </w:pPr>
      <w:r w:rsidRPr="006969C8">
        <w:rPr>
          <w:rFonts w:ascii="Arial" w:hAnsi="Arial" w:cs="Arial"/>
          <w:szCs w:val="28"/>
        </w:rPr>
        <w:t>Monitor the implementation of the Strategic Risk Management Plan.</w:t>
      </w:r>
    </w:p>
    <w:p w14:paraId="3E64CA03" w14:textId="77777777" w:rsidR="00196EC8" w:rsidRPr="00A030BD" w:rsidRDefault="00196EC8" w:rsidP="00196EC8">
      <w:pPr>
        <w:autoSpaceDE w:val="0"/>
        <w:autoSpaceDN w:val="0"/>
        <w:adjustRightInd w:val="0"/>
        <w:ind w:left="284" w:hanging="284"/>
        <w:jc w:val="both"/>
        <w:rPr>
          <w:rFonts w:ascii="Arial" w:hAnsi="Arial" w:cs="Arial"/>
          <w:szCs w:val="24"/>
        </w:rPr>
      </w:pPr>
    </w:p>
    <w:p w14:paraId="3BA6A8A3" w14:textId="77777777" w:rsidR="00196EC8" w:rsidRPr="009D6E47" w:rsidRDefault="00196EC8" w:rsidP="00196EC8">
      <w:pPr>
        <w:autoSpaceDE w:val="0"/>
        <w:autoSpaceDN w:val="0"/>
        <w:adjustRightInd w:val="0"/>
        <w:ind w:left="284" w:hanging="284"/>
        <w:jc w:val="both"/>
        <w:rPr>
          <w:rFonts w:ascii="Arial" w:hAnsi="Arial" w:cs="Arial"/>
          <w:b/>
          <w:szCs w:val="24"/>
        </w:rPr>
      </w:pPr>
      <w:r w:rsidRPr="009D6E47">
        <w:rPr>
          <w:rFonts w:ascii="Arial" w:hAnsi="Arial" w:cs="Arial"/>
          <w:b/>
          <w:szCs w:val="24"/>
        </w:rPr>
        <w:t>Membership</w:t>
      </w:r>
    </w:p>
    <w:p w14:paraId="03A03D00" w14:textId="77777777" w:rsidR="00196EC8" w:rsidRDefault="00196EC8" w:rsidP="00196EC8">
      <w:pPr>
        <w:autoSpaceDE w:val="0"/>
        <w:autoSpaceDN w:val="0"/>
        <w:adjustRightInd w:val="0"/>
        <w:ind w:left="284" w:hanging="284"/>
        <w:jc w:val="both"/>
        <w:rPr>
          <w:rFonts w:ascii="Arial" w:hAnsi="Arial" w:cs="Arial"/>
          <w:szCs w:val="24"/>
        </w:rPr>
      </w:pPr>
    </w:p>
    <w:p w14:paraId="3550DCED"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The membership of the committee shall comprise the Mayor and one Councillor from each ward with the Councillors being determined by nomination and if necessary, a ballot conducted at a Council Meeting and up to two non-Councillor Members, being residents of The City of Nedlands.</w:t>
      </w:r>
    </w:p>
    <w:p w14:paraId="7A384537" w14:textId="77777777" w:rsidR="00196EC8" w:rsidRPr="00E7101A" w:rsidRDefault="00196EC8" w:rsidP="00196EC8">
      <w:pPr>
        <w:autoSpaceDE w:val="0"/>
        <w:autoSpaceDN w:val="0"/>
        <w:adjustRightInd w:val="0"/>
        <w:ind w:left="284" w:hanging="284"/>
        <w:jc w:val="both"/>
        <w:rPr>
          <w:rFonts w:ascii="Arial" w:hAnsi="Arial" w:cs="Arial"/>
          <w:szCs w:val="24"/>
        </w:rPr>
      </w:pPr>
    </w:p>
    <w:p w14:paraId="5BC43601"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Council may if it considers it appropriate appoint deputies to the members of the committee.</w:t>
      </w:r>
    </w:p>
    <w:p w14:paraId="1158BB47" w14:textId="77777777" w:rsidR="00196EC8" w:rsidRPr="00E7101A" w:rsidRDefault="00196EC8" w:rsidP="00196EC8">
      <w:pPr>
        <w:autoSpaceDE w:val="0"/>
        <w:autoSpaceDN w:val="0"/>
        <w:adjustRightInd w:val="0"/>
        <w:ind w:left="426" w:hanging="426"/>
        <w:jc w:val="both"/>
        <w:rPr>
          <w:rFonts w:ascii="Arial" w:hAnsi="Arial" w:cs="Arial"/>
          <w:szCs w:val="24"/>
        </w:rPr>
      </w:pPr>
    </w:p>
    <w:p w14:paraId="14155063"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If a vacancy on the committee occurs for whatever reason, then Council shall appoint a replacement in accordance with the same arrangements as for the original appointmen</w:t>
      </w:r>
      <w:r>
        <w:rPr>
          <w:rFonts w:ascii="Arial" w:hAnsi="Arial" w:cs="Arial"/>
          <w:sz w:val="24"/>
          <w:szCs w:val="24"/>
        </w:rPr>
        <w:t>t</w:t>
      </w:r>
      <w:r w:rsidRPr="00E7101A">
        <w:rPr>
          <w:rFonts w:ascii="Arial" w:hAnsi="Arial" w:cs="Arial"/>
          <w:sz w:val="24"/>
          <w:szCs w:val="24"/>
        </w:rPr>
        <w:t>.</w:t>
      </w:r>
    </w:p>
    <w:p w14:paraId="10B9A548" w14:textId="77777777" w:rsidR="00196EC8" w:rsidRPr="00E7101A" w:rsidRDefault="00196EC8" w:rsidP="00196EC8">
      <w:pPr>
        <w:pStyle w:val="ListParagraph"/>
        <w:ind w:left="567"/>
        <w:jc w:val="both"/>
        <w:rPr>
          <w:rFonts w:ascii="Arial" w:hAnsi="Arial" w:cs="Arial"/>
          <w:sz w:val="24"/>
          <w:szCs w:val="24"/>
        </w:rPr>
      </w:pPr>
    </w:p>
    <w:p w14:paraId="3D06814A"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 xml:space="preserve">The term of </w:t>
      </w:r>
      <w:r>
        <w:rPr>
          <w:rFonts w:ascii="Arial" w:hAnsi="Arial" w:cs="Arial"/>
          <w:sz w:val="24"/>
          <w:szCs w:val="24"/>
        </w:rPr>
        <w:t>the presiding member and committee members will expire</w:t>
      </w:r>
      <w:r w:rsidRPr="00E7101A">
        <w:rPr>
          <w:rFonts w:ascii="Arial" w:hAnsi="Arial" w:cs="Arial"/>
          <w:sz w:val="24"/>
          <w:szCs w:val="24"/>
        </w:rPr>
        <w:t xml:space="preserve"> immediately prior to the next ordinary Council election.</w:t>
      </w:r>
    </w:p>
    <w:p w14:paraId="3D9ACE52" w14:textId="77777777" w:rsidR="00196EC8" w:rsidRPr="00E7101A" w:rsidRDefault="00196EC8" w:rsidP="00196EC8">
      <w:pPr>
        <w:autoSpaceDE w:val="0"/>
        <w:autoSpaceDN w:val="0"/>
        <w:adjustRightInd w:val="0"/>
        <w:ind w:left="426" w:hanging="426"/>
        <w:jc w:val="both"/>
        <w:rPr>
          <w:rFonts w:ascii="Arial" w:hAnsi="Arial" w:cs="Arial"/>
          <w:szCs w:val="24"/>
        </w:rPr>
      </w:pPr>
    </w:p>
    <w:p w14:paraId="76EA02D7"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0A7BF742" w14:textId="77777777" w:rsidR="00196EC8" w:rsidRPr="00E7101A" w:rsidRDefault="00196EC8" w:rsidP="00196EC8">
      <w:pPr>
        <w:autoSpaceDE w:val="0"/>
        <w:autoSpaceDN w:val="0"/>
        <w:adjustRightInd w:val="0"/>
        <w:ind w:left="426" w:hanging="426"/>
        <w:jc w:val="both"/>
        <w:rPr>
          <w:rFonts w:ascii="Arial" w:hAnsi="Arial" w:cs="Arial"/>
          <w:szCs w:val="24"/>
        </w:rPr>
      </w:pPr>
    </w:p>
    <w:p w14:paraId="50C949E9"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 xml:space="preserve">Should the elected presiding member not be present during a meeting of the committee then a temporary presiding member shall be elected in accordance with </w:t>
      </w:r>
      <w:r>
        <w:rPr>
          <w:rFonts w:ascii="Arial" w:hAnsi="Arial" w:cs="Arial"/>
          <w:sz w:val="24"/>
          <w:szCs w:val="24"/>
        </w:rPr>
        <w:t>5</w:t>
      </w:r>
      <w:r w:rsidRPr="00E7101A">
        <w:rPr>
          <w:rFonts w:ascii="Arial" w:hAnsi="Arial" w:cs="Arial"/>
          <w:sz w:val="24"/>
          <w:szCs w:val="24"/>
        </w:rPr>
        <w:t xml:space="preserve"> above.</w:t>
      </w:r>
    </w:p>
    <w:p w14:paraId="55254C8E" w14:textId="77777777" w:rsidR="00196EC8" w:rsidRPr="00E7101A" w:rsidRDefault="00196EC8" w:rsidP="00196EC8">
      <w:pPr>
        <w:autoSpaceDE w:val="0"/>
        <w:autoSpaceDN w:val="0"/>
        <w:adjustRightInd w:val="0"/>
        <w:ind w:left="426" w:hanging="426"/>
        <w:jc w:val="both"/>
        <w:rPr>
          <w:rFonts w:ascii="Arial" w:hAnsi="Arial" w:cs="Arial"/>
          <w:szCs w:val="24"/>
        </w:rPr>
      </w:pPr>
    </w:p>
    <w:p w14:paraId="12F6C66B"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Community members shall have appropriate qualifications in Audit and/or Risk.</w:t>
      </w:r>
    </w:p>
    <w:p w14:paraId="2026C0C1" w14:textId="77777777" w:rsidR="00196EC8" w:rsidRDefault="00196EC8" w:rsidP="00196EC8">
      <w:pPr>
        <w:autoSpaceDE w:val="0"/>
        <w:autoSpaceDN w:val="0"/>
        <w:adjustRightInd w:val="0"/>
        <w:ind w:left="284" w:hanging="284"/>
        <w:jc w:val="both"/>
        <w:rPr>
          <w:rFonts w:ascii="Arial" w:hAnsi="Arial" w:cs="Arial"/>
          <w:b/>
          <w:szCs w:val="24"/>
        </w:rPr>
      </w:pPr>
    </w:p>
    <w:p w14:paraId="09BD6357" w14:textId="77777777" w:rsidR="00196EC8" w:rsidRPr="00A030BD" w:rsidRDefault="00196EC8" w:rsidP="00196EC8">
      <w:pPr>
        <w:autoSpaceDE w:val="0"/>
        <w:autoSpaceDN w:val="0"/>
        <w:adjustRightInd w:val="0"/>
        <w:ind w:left="284" w:hanging="284"/>
        <w:jc w:val="both"/>
        <w:rPr>
          <w:rFonts w:ascii="Arial" w:hAnsi="Arial" w:cs="Arial"/>
          <w:b/>
          <w:szCs w:val="24"/>
        </w:rPr>
      </w:pPr>
      <w:r w:rsidRPr="00A030BD">
        <w:rPr>
          <w:rFonts w:ascii="Arial" w:hAnsi="Arial" w:cs="Arial"/>
          <w:b/>
          <w:szCs w:val="24"/>
        </w:rPr>
        <w:t>Staff</w:t>
      </w:r>
    </w:p>
    <w:p w14:paraId="4198AF10" w14:textId="77777777" w:rsidR="00196EC8" w:rsidRPr="00A030BD" w:rsidRDefault="00196EC8" w:rsidP="00196EC8">
      <w:pPr>
        <w:autoSpaceDE w:val="0"/>
        <w:autoSpaceDN w:val="0"/>
        <w:adjustRightInd w:val="0"/>
        <w:ind w:left="284" w:hanging="284"/>
        <w:jc w:val="both"/>
        <w:rPr>
          <w:rFonts w:ascii="Arial" w:hAnsi="Arial" w:cs="Arial"/>
          <w:szCs w:val="24"/>
        </w:rPr>
      </w:pPr>
    </w:p>
    <w:p w14:paraId="1980C3F8" w14:textId="77777777" w:rsidR="00196EC8" w:rsidRPr="00A030BD" w:rsidRDefault="00196EC8" w:rsidP="00196EC8">
      <w:pPr>
        <w:autoSpaceDE w:val="0"/>
        <w:autoSpaceDN w:val="0"/>
        <w:adjustRightInd w:val="0"/>
        <w:jc w:val="both"/>
        <w:rPr>
          <w:rFonts w:ascii="Arial" w:hAnsi="Arial" w:cs="Arial"/>
          <w:szCs w:val="24"/>
        </w:rPr>
      </w:pPr>
      <w:r w:rsidRPr="00A030BD">
        <w:rPr>
          <w:rFonts w:ascii="Arial" w:hAnsi="Arial" w:cs="Arial"/>
          <w:szCs w:val="24"/>
        </w:rPr>
        <w:t>The following staff will attend committee meetings to provide technical support and advice:</w:t>
      </w:r>
    </w:p>
    <w:p w14:paraId="7BEABBAF" w14:textId="77777777" w:rsidR="00196EC8" w:rsidRPr="00A030BD" w:rsidRDefault="00196EC8" w:rsidP="00196EC8">
      <w:pPr>
        <w:autoSpaceDE w:val="0"/>
        <w:autoSpaceDN w:val="0"/>
        <w:adjustRightInd w:val="0"/>
        <w:ind w:left="567"/>
        <w:jc w:val="both"/>
        <w:rPr>
          <w:rFonts w:ascii="Arial" w:hAnsi="Arial" w:cs="Arial"/>
          <w:szCs w:val="24"/>
        </w:rPr>
      </w:pPr>
    </w:p>
    <w:p w14:paraId="772F2A6C" w14:textId="77777777" w:rsidR="00196EC8" w:rsidRPr="00A030BD" w:rsidRDefault="00196EC8" w:rsidP="00B67772">
      <w:pPr>
        <w:numPr>
          <w:ilvl w:val="0"/>
          <w:numId w:val="26"/>
        </w:numPr>
        <w:autoSpaceDE w:val="0"/>
        <w:autoSpaceDN w:val="0"/>
        <w:adjustRightInd w:val="0"/>
        <w:ind w:left="567" w:hanging="567"/>
        <w:jc w:val="both"/>
        <w:rPr>
          <w:rFonts w:ascii="Arial" w:hAnsi="Arial" w:cs="Arial"/>
          <w:szCs w:val="24"/>
        </w:rPr>
      </w:pPr>
      <w:r w:rsidRPr="00A030BD">
        <w:rPr>
          <w:rFonts w:ascii="Arial" w:hAnsi="Arial" w:cs="Arial"/>
          <w:szCs w:val="24"/>
        </w:rPr>
        <w:t>Chief Executive Officer</w:t>
      </w:r>
    </w:p>
    <w:p w14:paraId="677B6931" w14:textId="77777777" w:rsidR="00196EC8" w:rsidRPr="00A030BD" w:rsidRDefault="00196EC8" w:rsidP="00B67772">
      <w:pPr>
        <w:numPr>
          <w:ilvl w:val="0"/>
          <w:numId w:val="26"/>
        </w:numPr>
        <w:autoSpaceDE w:val="0"/>
        <w:autoSpaceDN w:val="0"/>
        <w:adjustRightInd w:val="0"/>
        <w:ind w:left="567" w:hanging="567"/>
        <w:jc w:val="both"/>
        <w:rPr>
          <w:rFonts w:ascii="Arial" w:hAnsi="Arial" w:cs="Arial"/>
          <w:szCs w:val="24"/>
        </w:rPr>
      </w:pPr>
      <w:r w:rsidRPr="00A030BD">
        <w:rPr>
          <w:rFonts w:ascii="Arial" w:hAnsi="Arial" w:cs="Arial"/>
          <w:szCs w:val="24"/>
        </w:rPr>
        <w:t xml:space="preserve">Director of Corporate </w:t>
      </w:r>
      <w:r>
        <w:rPr>
          <w:rFonts w:ascii="Arial" w:hAnsi="Arial" w:cs="Arial"/>
          <w:szCs w:val="24"/>
        </w:rPr>
        <w:t xml:space="preserve">&amp; </w:t>
      </w:r>
      <w:r w:rsidRPr="00A030BD">
        <w:rPr>
          <w:rFonts w:ascii="Arial" w:hAnsi="Arial" w:cs="Arial"/>
          <w:szCs w:val="24"/>
        </w:rPr>
        <w:t>Strategy</w:t>
      </w:r>
    </w:p>
    <w:p w14:paraId="047F75AA" w14:textId="77777777" w:rsidR="00196EC8" w:rsidRPr="00A030BD" w:rsidRDefault="00196EC8" w:rsidP="00B67772">
      <w:pPr>
        <w:numPr>
          <w:ilvl w:val="0"/>
          <w:numId w:val="26"/>
        </w:numPr>
        <w:autoSpaceDE w:val="0"/>
        <w:autoSpaceDN w:val="0"/>
        <w:adjustRightInd w:val="0"/>
        <w:ind w:left="567" w:hanging="567"/>
        <w:jc w:val="both"/>
        <w:rPr>
          <w:rFonts w:ascii="Arial" w:hAnsi="Arial" w:cs="Arial"/>
          <w:szCs w:val="24"/>
        </w:rPr>
      </w:pPr>
      <w:r w:rsidRPr="00A030BD">
        <w:rPr>
          <w:rFonts w:ascii="Arial" w:hAnsi="Arial" w:cs="Arial"/>
          <w:szCs w:val="24"/>
        </w:rPr>
        <w:lastRenderedPageBreak/>
        <w:t>Manager Fin</w:t>
      </w:r>
      <w:r>
        <w:rPr>
          <w:rFonts w:ascii="Arial" w:hAnsi="Arial" w:cs="Arial"/>
          <w:szCs w:val="24"/>
        </w:rPr>
        <w:t>ancial Services</w:t>
      </w:r>
    </w:p>
    <w:p w14:paraId="28D1ADB6" w14:textId="77777777" w:rsidR="00196EC8" w:rsidRPr="00A030BD" w:rsidRDefault="00196EC8" w:rsidP="00196EC8">
      <w:pPr>
        <w:autoSpaceDE w:val="0"/>
        <w:autoSpaceDN w:val="0"/>
        <w:adjustRightInd w:val="0"/>
        <w:jc w:val="both"/>
        <w:rPr>
          <w:rFonts w:ascii="Arial" w:hAnsi="Arial" w:cs="Arial"/>
          <w:szCs w:val="24"/>
        </w:rPr>
      </w:pPr>
    </w:p>
    <w:p w14:paraId="0F01E661" w14:textId="77777777" w:rsidR="00196EC8" w:rsidRPr="00A030BD" w:rsidRDefault="00196EC8" w:rsidP="00196EC8">
      <w:pPr>
        <w:autoSpaceDE w:val="0"/>
        <w:autoSpaceDN w:val="0"/>
        <w:adjustRightInd w:val="0"/>
        <w:jc w:val="both"/>
        <w:rPr>
          <w:rFonts w:ascii="Arial" w:hAnsi="Arial" w:cs="Arial"/>
          <w:szCs w:val="24"/>
        </w:rPr>
      </w:pPr>
      <w:r w:rsidRPr="00A030BD">
        <w:rPr>
          <w:rFonts w:ascii="Arial" w:hAnsi="Arial" w:cs="Arial"/>
          <w:szCs w:val="24"/>
        </w:rPr>
        <w:t>Other staff may attend committee meetings when requested by the Committee through the Chief Executive Officer.</w:t>
      </w:r>
    </w:p>
    <w:p w14:paraId="56EFC0BF" w14:textId="77777777" w:rsidR="00196EC8" w:rsidRDefault="00196EC8" w:rsidP="00196EC8">
      <w:pPr>
        <w:autoSpaceDE w:val="0"/>
        <w:autoSpaceDN w:val="0"/>
        <w:adjustRightInd w:val="0"/>
        <w:jc w:val="both"/>
        <w:rPr>
          <w:rFonts w:ascii="Arial" w:hAnsi="Arial" w:cs="Arial"/>
          <w:szCs w:val="24"/>
        </w:rPr>
      </w:pPr>
    </w:p>
    <w:p w14:paraId="147A41DE" w14:textId="77777777" w:rsidR="00196EC8" w:rsidRPr="00644D02" w:rsidRDefault="00196EC8" w:rsidP="00196EC8">
      <w:pPr>
        <w:autoSpaceDE w:val="0"/>
        <w:autoSpaceDN w:val="0"/>
        <w:adjustRightInd w:val="0"/>
        <w:jc w:val="both"/>
        <w:rPr>
          <w:rFonts w:ascii="Arial" w:hAnsi="Arial" w:cs="Arial"/>
          <w:b/>
          <w:bCs/>
          <w:szCs w:val="24"/>
        </w:rPr>
      </w:pPr>
      <w:r w:rsidRPr="00644D02">
        <w:rPr>
          <w:rFonts w:ascii="Arial" w:hAnsi="Arial" w:cs="Arial"/>
          <w:b/>
          <w:bCs/>
          <w:szCs w:val="24"/>
        </w:rPr>
        <w:t>Invitees/Attendees</w:t>
      </w:r>
    </w:p>
    <w:p w14:paraId="313DAFA6" w14:textId="77777777" w:rsidR="00196EC8" w:rsidRPr="00644D02" w:rsidRDefault="00196EC8" w:rsidP="00196EC8">
      <w:pPr>
        <w:autoSpaceDE w:val="0"/>
        <w:autoSpaceDN w:val="0"/>
        <w:adjustRightInd w:val="0"/>
        <w:jc w:val="both"/>
        <w:rPr>
          <w:rFonts w:ascii="Arial" w:hAnsi="Arial" w:cs="Arial"/>
          <w:b/>
          <w:bCs/>
          <w:szCs w:val="24"/>
        </w:rPr>
      </w:pPr>
    </w:p>
    <w:p w14:paraId="26885084" w14:textId="77777777" w:rsidR="00196EC8" w:rsidRPr="00644D02" w:rsidRDefault="00196EC8" w:rsidP="00196EC8">
      <w:pPr>
        <w:autoSpaceDE w:val="0"/>
        <w:autoSpaceDN w:val="0"/>
        <w:adjustRightInd w:val="0"/>
        <w:jc w:val="both"/>
        <w:rPr>
          <w:rFonts w:ascii="Arial" w:hAnsi="Arial" w:cs="Arial"/>
          <w:szCs w:val="24"/>
        </w:rPr>
      </w:pPr>
      <w:r w:rsidRPr="00644D02">
        <w:rPr>
          <w:rFonts w:ascii="Arial" w:hAnsi="Arial" w:cs="Arial"/>
          <w:szCs w:val="24"/>
        </w:rPr>
        <w:t>The Committee may invite relevant persons to attend and address or advise the committee, within the ambit of its scope and where necessary with the approval of Council (eg if authorisation of funding is required), as it sees fit including but not limited to:</w:t>
      </w:r>
    </w:p>
    <w:p w14:paraId="5685B04B" w14:textId="77777777" w:rsidR="00196EC8" w:rsidRPr="00644D02" w:rsidRDefault="00196EC8" w:rsidP="00196EC8">
      <w:pPr>
        <w:autoSpaceDE w:val="0"/>
        <w:autoSpaceDN w:val="0"/>
        <w:adjustRightInd w:val="0"/>
        <w:jc w:val="both"/>
        <w:rPr>
          <w:rFonts w:ascii="Arial" w:hAnsi="Arial" w:cs="Arial"/>
          <w:szCs w:val="24"/>
        </w:rPr>
      </w:pPr>
    </w:p>
    <w:p w14:paraId="61C90D01" w14:textId="77777777" w:rsidR="00196EC8" w:rsidRPr="00644D02" w:rsidRDefault="00196EC8" w:rsidP="00B67772">
      <w:pPr>
        <w:numPr>
          <w:ilvl w:val="0"/>
          <w:numId w:val="26"/>
        </w:numPr>
        <w:autoSpaceDE w:val="0"/>
        <w:autoSpaceDN w:val="0"/>
        <w:adjustRightInd w:val="0"/>
        <w:ind w:left="567" w:hanging="567"/>
        <w:jc w:val="both"/>
        <w:rPr>
          <w:rFonts w:ascii="Arial" w:hAnsi="Arial" w:cs="Arial"/>
          <w:szCs w:val="24"/>
        </w:rPr>
      </w:pPr>
      <w:r w:rsidRPr="00644D02">
        <w:rPr>
          <w:rFonts w:ascii="Arial" w:hAnsi="Arial" w:cs="Arial"/>
          <w:szCs w:val="24"/>
        </w:rPr>
        <w:t>The external auditor or his/her representative</w:t>
      </w:r>
    </w:p>
    <w:p w14:paraId="7904BE72" w14:textId="77777777" w:rsidR="00196EC8" w:rsidRPr="00644D02" w:rsidRDefault="00196EC8" w:rsidP="00B67772">
      <w:pPr>
        <w:numPr>
          <w:ilvl w:val="0"/>
          <w:numId w:val="26"/>
        </w:numPr>
        <w:autoSpaceDE w:val="0"/>
        <w:autoSpaceDN w:val="0"/>
        <w:adjustRightInd w:val="0"/>
        <w:ind w:left="567" w:hanging="567"/>
        <w:jc w:val="both"/>
        <w:rPr>
          <w:rFonts w:ascii="Arial" w:eastAsia="SymbolMT" w:hAnsi="Arial" w:cs="Arial"/>
          <w:szCs w:val="24"/>
        </w:rPr>
      </w:pPr>
      <w:r w:rsidRPr="00644D02">
        <w:rPr>
          <w:rFonts w:ascii="Arial" w:eastAsia="SymbolMT" w:hAnsi="Arial" w:cs="Arial"/>
          <w:szCs w:val="24"/>
        </w:rPr>
        <w:t>Internal auditors</w:t>
      </w:r>
    </w:p>
    <w:p w14:paraId="460B0882" w14:textId="77777777" w:rsidR="00196EC8" w:rsidRPr="00644D02" w:rsidRDefault="00196EC8" w:rsidP="00B67772">
      <w:pPr>
        <w:numPr>
          <w:ilvl w:val="0"/>
          <w:numId w:val="26"/>
        </w:numPr>
        <w:autoSpaceDE w:val="0"/>
        <w:autoSpaceDN w:val="0"/>
        <w:adjustRightInd w:val="0"/>
        <w:ind w:left="567" w:hanging="567"/>
        <w:jc w:val="both"/>
        <w:rPr>
          <w:rFonts w:ascii="Arial" w:eastAsia="SymbolMT" w:hAnsi="Arial" w:cs="Arial"/>
          <w:szCs w:val="24"/>
        </w:rPr>
      </w:pPr>
      <w:r w:rsidRPr="00644D02">
        <w:rPr>
          <w:rFonts w:ascii="Arial" w:eastAsia="SymbolMT" w:hAnsi="Arial" w:cs="Arial"/>
          <w:szCs w:val="24"/>
        </w:rPr>
        <w:t>Relevant consultants</w:t>
      </w:r>
    </w:p>
    <w:p w14:paraId="30524F0D" w14:textId="77777777" w:rsidR="00196EC8" w:rsidRPr="00644D02" w:rsidRDefault="00196EC8" w:rsidP="00196EC8">
      <w:pPr>
        <w:autoSpaceDE w:val="0"/>
        <w:autoSpaceDN w:val="0"/>
        <w:adjustRightInd w:val="0"/>
        <w:jc w:val="both"/>
        <w:rPr>
          <w:rFonts w:ascii="Arial" w:hAnsi="Arial" w:cs="Arial"/>
          <w:szCs w:val="24"/>
        </w:rPr>
      </w:pPr>
    </w:p>
    <w:p w14:paraId="60AF67CF" w14:textId="77777777" w:rsidR="00196EC8" w:rsidRPr="00644D02" w:rsidRDefault="00196EC8" w:rsidP="00196EC8">
      <w:pPr>
        <w:autoSpaceDE w:val="0"/>
        <w:autoSpaceDN w:val="0"/>
        <w:adjustRightInd w:val="0"/>
        <w:jc w:val="both"/>
        <w:rPr>
          <w:rFonts w:ascii="Arial" w:hAnsi="Arial" w:cs="Arial"/>
          <w:b/>
          <w:bCs/>
          <w:szCs w:val="24"/>
        </w:rPr>
      </w:pPr>
      <w:r w:rsidRPr="00644D02">
        <w:rPr>
          <w:rFonts w:ascii="Arial" w:hAnsi="Arial" w:cs="Arial"/>
          <w:b/>
          <w:bCs/>
          <w:szCs w:val="24"/>
        </w:rPr>
        <w:t>Meetings</w:t>
      </w:r>
    </w:p>
    <w:p w14:paraId="442E51FB" w14:textId="77777777" w:rsidR="00196EC8" w:rsidRDefault="00196EC8" w:rsidP="00196EC8">
      <w:pPr>
        <w:autoSpaceDE w:val="0"/>
        <w:autoSpaceDN w:val="0"/>
        <w:adjustRightInd w:val="0"/>
        <w:jc w:val="both"/>
        <w:rPr>
          <w:rFonts w:ascii="Arial" w:hAnsi="Arial" w:cs="Arial"/>
          <w:b/>
          <w:bCs/>
          <w:szCs w:val="24"/>
        </w:rPr>
      </w:pPr>
    </w:p>
    <w:p w14:paraId="400BE599" w14:textId="77777777" w:rsidR="00196EC8" w:rsidRPr="00C163A6" w:rsidRDefault="00196EC8" w:rsidP="00B67772">
      <w:pPr>
        <w:pStyle w:val="ListParagraph"/>
        <w:numPr>
          <w:ilvl w:val="0"/>
          <w:numId w:val="29"/>
        </w:numPr>
        <w:autoSpaceDE w:val="0"/>
        <w:autoSpaceDN w:val="0"/>
        <w:adjustRightInd w:val="0"/>
        <w:spacing w:after="0" w:line="240" w:lineRule="auto"/>
        <w:ind w:left="567" w:hanging="567"/>
        <w:jc w:val="both"/>
        <w:rPr>
          <w:rFonts w:ascii="Arial" w:hAnsi="Arial" w:cs="Arial"/>
          <w:bCs/>
          <w:sz w:val="24"/>
          <w:szCs w:val="28"/>
        </w:rPr>
      </w:pPr>
      <w:r w:rsidRPr="00C163A6">
        <w:rPr>
          <w:rFonts w:ascii="Arial" w:hAnsi="Arial" w:cs="Arial"/>
          <w:bCs/>
          <w:sz w:val="24"/>
          <w:szCs w:val="28"/>
        </w:rPr>
        <w:t>The Council Committee operates under the Council’s Standing Orders Local Law.</w:t>
      </w:r>
    </w:p>
    <w:p w14:paraId="2373E923" w14:textId="77777777" w:rsidR="00196EC8" w:rsidRPr="00644D02" w:rsidRDefault="00196EC8" w:rsidP="00196EC8">
      <w:pPr>
        <w:autoSpaceDE w:val="0"/>
        <w:autoSpaceDN w:val="0"/>
        <w:adjustRightInd w:val="0"/>
        <w:jc w:val="both"/>
        <w:rPr>
          <w:rFonts w:ascii="Arial" w:hAnsi="Arial" w:cs="Arial"/>
          <w:b/>
          <w:bCs/>
          <w:szCs w:val="24"/>
        </w:rPr>
      </w:pPr>
    </w:p>
    <w:p w14:paraId="30C3B34A" w14:textId="77777777" w:rsidR="00196EC8" w:rsidRPr="00644D02" w:rsidRDefault="00196EC8" w:rsidP="00B67772">
      <w:pPr>
        <w:pStyle w:val="ListParagraph"/>
        <w:numPr>
          <w:ilvl w:val="0"/>
          <w:numId w:val="29"/>
        </w:numPr>
        <w:autoSpaceDE w:val="0"/>
        <w:autoSpaceDN w:val="0"/>
        <w:adjustRightInd w:val="0"/>
        <w:spacing w:after="0" w:line="240" w:lineRule="auto"/>
        <w:ind w:left="567" w:hanging="567"/>
        <w:jc w:val="both"/>
        <w:rPr>
          <w:rFonts w:ascii="Arial" w:hAnsi="Arial" w:cs="Arial"/>
          <w:sz w:val="24"/>
          <w:szCs w:val="24"/>
        </w:rPr>
      </w:pPr>
      <w:r w:rsidRPr="00C163A6">
        <w:rPr>
          <w:rFonts w:ascii="Arial" w:hAnsi="Arial" w:cs="Arial"/>
          <w:bCs/>
          <w:sz w:val="24"/>
          <w:szCs w:val="28"/>
        </w:rPr>
        <w:t>The</w:t>
      </w:r>
      <w:r w:rsidRPr="00644D02">
        <w:rPr>
          <w:rFonts w:ascii="Arial" w:hAnsi="Arial" w:cs="Arial"/>
          <w:sz w:val="24"/>
          <w:szCs w:val="24"/>
        </w:rPr>
        <w:t xml:space="preserve"> Committee shall have flexibility in relation to when it needs to meet, but as a minimum shall meet twice a year. It is the responsibility of the presiding member to call the meetings of the committee. As a minimum the following business shall be conducted either at each or collectively over the two meetings:</w:t>
      </w:r>
    </w:p>
    <w:p w14:paraId="5EC1F3F9" w14:textId="77777777" w:rsidR="00196EC8" w:rsidRPr="00644D02" w:rsidRDefault="00196EC8" w:rsidP="00196EC8">
      <w:pPr>
        <w:autoSpaceDE w:val="0"/>
        <w:autoSpaceDN w:val="0"/>
        <w:adjustRightInd w:val="0"/>
        <w:jc w:val="both"/>
        <w:rPr>
          <w:rFonts w:ascii="Arial" w:hAnsi="Arial" w:cs="Arial"/>
          <w:szCs w:val="24"/>
        </w:rPr>
      </w:pPr>
    </w:p>
    <w:p w14:paraId="51B98C58" w14:textId="77777777" w:rsidR="00196EC8" w:rsidRPr="00D91BC2" w:rsidRDefault="00196EC8" w:rsidP="00B67772">
      <w:pPr>
        <w:numPr>
          <w:ilvl w:val="0"/>
          <w:numId w:val="26"/>
        </w:numPr>
        <w:tabs>
          <w:tab w:val="left" w:pos="1134"/>
        </w:tabs>
        <w:autoSpaceDE w:val="0"/>
        <w:autoSpaceDN w:val="0"/>
        <w:adjustRightInd w:val="0"/>
        <w:ind w:left="1134" w:hanging="567"/>
        <w:jc w:val="both"/>
        <w:rPr>
          <w:rFonts w:ascii="Arial" w:hAnsi="Arial" w:cs="Arial"/>
          <w:szCs w:val="24"/>
        </w:rPr>
      </w:pPr>
      <w:r w:rsidRPr="00D91BC2">
        <w:rPr>
          <w:rFonts w:ascii="Arial" w:hAnsi="Arial" w:cs="Arial"/>
          <w:szCs w:val="24"/>
        </w:rPr>
        <w:t>Meet with the internal auditor with regards to the Audit Plan</w:t>
      </w:r>
    </w:p>
    <w:p w14:paraId="5649F398" w14:textId="77777777" w:rsidR="00196EC8" w:rsidRPr="00D91BC2" w:rsidRDefault="00196EC8" w:rsidP="00B67772">
      <w:pPr>
        <w:numPr>
          <w:ilvl w:val="0"/>
          <w:numId w:val="26"/>
        </w:numPr>
        <w:tabs>
          <w:tab w:val="left" w:pos="1134"/>
        </w:tabs>
        <w:autoSpaceDE w:val="0"/>
        <w:autoSpaceDN w:val="0"/>
        <w:adjustRightInd w:val="0"/>
        <w:ind w:left="1134" w:hanging="567"/>
        <w:jc w:val="both"/>
        <w:rPr>
          <w:rFonts w:ascii="Arial" w:hAnsi="Arial" w:cs="Arial"/>
          <w:szCs w:val="24"/>
        </w:rPr>
      </w:pPr>
      <w:r w:rsidRPr="00D91BC2">
        <w:rPr>
          <w:rFonts w:ascii="Arial" w:hAnsi="Arial" w:cs="Arial"/>
          <w:szCs w:val="24"/>
        </w:rPr>
        <w:t>Consider a report in relation to the management of risk and review the insurance requirements of the City of Nedlands</w:t>
      </w:r>
    </w:p>
    <w:p w14:paraId="6E12F013" w14:textId="77777777" w:rsidR="00196EC8" w:rsidRPr="00D91BC2" w:rsidRDefault="00196EC8" w:rsidP="00B67772">
      <w:pPr>
        <w:numPr>
          <w:ilvl w:val="0"/>
          <w:numId w:val="26"/>
        </w:numPr>
        <w:tabs>
          <w:tab w:val="left" w:pos="1134"/>
        </w:tabs>
        <w:autoSpaceDE w:val="0"/>
        <w:autoSpaceDN w:val="0"/>
        <w:adjustRightInd w:val="0"/>
        <w:ind w:left="1134" w:hanging="567"/>
        <w:jc w:val="both"/>
        <w:rPr>
          <w:rFonts w:ascii="Arial" w:hAnsi="Arial" w:cs="Arial"/>
          <w:szCs w:val="24"/>
        </w:rPr>
      </w:pPr>
      <w:r w:rsidRPr="00D91BC2">
        <w:rPr>
          <w:rFonts w:ascii="Arial" w:hAnsi="Arial" w:cs="Arial"/>
          <w:szCs w:val="24"/>
        </w:rPr>
        <w:t>Meet with the auditor with regards to the Annual Audit and the issue of the interim and/or final Audit Report</w:t>
      </w:r>
    </w:p>
    <w:p w14:paraId="6790EB48" w14:textId="77777777" w:rsidR="00196EC8" w:rsidRPr="00644D02" w:rsidRDefault="00196EC8" w:rsidP="00196EC8">
      <w:pPr>
        <w:autoSpaceDE w:val="0"/>
        <w:autoSpaceDN w:val="0"/>
        <w:adjustRightInd w:val="0"/>
        <w:ind w:left="567"/>
        <w:jc w:val="both"/>
        <w:rPr>
          <w:rFonts w:ascii="Arial" w:eastAsia="SymbolMT" w:hAnsi="Arial" w:cs="Arial"/>
          <w:szCs w:val="24"/>
        </w:rPr>
      </w:pPr>
    </w:p>
    <w:p w14:paraId="3D9F1607" w14:textId="77777777" w:rsidR="00196EC8" w:rsidRPr="00644D02" w:rsidRDefault="00196EC8" w:rsidP="00B67772">
      <w:pPr>
        <w:pStyle w:val="ListParagraph"/>
        <w:numPr>
          <w:ilvl w:val="0"/>
          <w:numId w:val="29"/>
        </w:numPr>
        <w:autoSpaceDE w:val="0"/>
        <w:autoSpaceDN w:val="0"/>
        <w:adjustRightInd w:val="0"/>
        <w:spacing w:after="0" w:line="240" w:lineRule="auto"/>
        <w:ind w:left="567" w:hanging="567"/>
        <w:jc w:val="both"/>
        <w:rPr>
          <w:rFonts w:ascii="Arial" w:hAnsi="Arial" w:cs="Arial"/>
          <w:sz w:val="24"/>
          <w:szCs w:val="24"/>
        </w:rPr>
      </w:pPr>
      <w:r w:rsidRPr="007B1F63">
        <w:rPr>
          <w:rFonts w:ascii="Arial" w:hAnsi="Arial" w:cs="Arial"/>
          <w:bCs/>
          <w:sz w:val="24"/>
          <w:szCs w:val="28"/>
        </w:rPr>
        <w:t>The</w:t>
      </w:r>
      <w:r w:rsidRPr="00644D02">
        <w:rPr>
          <w:rFonts w:ascii="Arial" w:hAnsi="Arial" w:cs="Arial"/>
          <w:sz w:val="24"/>
          <w:szCs w:val="24"/>
        </w:rPr>
        <w:t xml:space="preserve"> quorum for a meeting will be 50% of the offices of the Audit &amp; Risk Committee as per </w:t>
      </w:r>
      <w:r>
        <w:rPr>
          <w:rFonts w:ascii="Arial" w:hAnsi="Arial" w:cs="Arial"/>
          <w:sz w:val="24"/>
          <w:szCs w:val="24"/>
        </w:rPr>
        <w:t>s</w:t>
      </w:r>
      <w:r w:rsidRPr="00644D02">
        <w:rPr>
          <w:rFonts w:ascii="Arial" w:hAnsi="Arial" w:cs="Arial"/>
          <w:sz w:val="24"/>
          <w:szCs w:val="24"/>
        </w:rPr>
        <w:t>ection 5.19 of the Local Government Act 1995.</w:t>
      </w:r>
    </w:p>
    <w:p w14:paraId="1B1CE176" w14:textId="77777777" w:rsidR="00196EC8" w:rsidRPr="00644D02" w:rsidRDefault="00196EC8" w:rsidP="00196EC8">
      <w:pPr>
        <w:autoSpaceDE w:val="0"/>
        <w:autoSpaceDN w:val="0"/>
        <w:adjustRightInd w:val="0"/>
        <w:ind w:left="270"/>
        <w:jc w:val="both"/>
        <w:rPr>
          <w:rFonts w:ascii="Arial" w:hAnsi="Arial" w:cs="Arial"/>
          <w:szCs w:val="24"/>
        </w:rPr>
      </w:pPr>
    </w:p>
    <w:p w14:paraId="3E023A51" w14:textId="77777777" w:rsidR="00196EC8" w:rsidRPr="00644D02" w:rsidRDefault="00196EC8" w:rsidP="00196EC8">
      <w:pPr>
        <w:autoSpaceDE w:val="0"/>
        <w:autoSpaceDN w:val="0"/>
        <w:adjustRightInd w:val="0"/>
        <w:jc w:val="both"/>
        <w:rPr>
          <w:rFonts w:ascii="Arial" w:hAnsi="Arial" w:cs="Arial"/>
          <w:b/>
          <w:szCs w:val="24"/>
        </w:rPr>
      </w:pPr>
      <w:r w:rsidRPr="00644D02">
        <w:rPr>
          <w:rFonts w:ascii="Arial" w:hAnsi="Arial" w:cs="Arial"/>
          <w:b/>
          <w:szCs w:val="24"/>
        </w:rPr>
        <w:t>Delegated Authority</w:t>
      </w:r>
    </w:p>
    <w:p w14:paraId="76841615" w14:textId="77777777" w:rsidR="00196EC8" w:rsidRPr="00644D02" w:rsidRDefault="00196EC8" w:rsidP="00196EC8">
      <w:pPr>
        <w:autoSpaceDE w:val="0"/>
        <w:autoSpaceDN w:val="0"/>
        <w:adjustRightInd w:val="0"/>
        <w:jc w:val="both"/>
        <w:rPr>
          <w:rFonts w:ascii="Arial" w:hAnsi="Arial" w:cs="Arial"/>
          <w:b/>
          <w:szCs w:val="24"/>
        </w:rPr>
      </w:pPr>
    </w:p>
    <w:p w14:paraId="4450099B" w14:textId="77777777" w:rsidR="00196EC8" w:rsidRPr="00644D02" w:rsidRDefault="00196EC8" w:rsidP="00196EC8">
      <w:pPr>
        <w:autoSpaceDE w:val="0"/>
        <w:autoSpaceDN w:val="0"/>
        <w:adjustRightInd w:val="0"/>
        <w:jc w:val="both"/>
        <w:rPr>
          <w:rFonts w:ascii="Arial" w:hAnsi="Arial" w:cs="Arial"/>
          <w:szCs w:val="24"/>
        </w:rPr>
      </w:pPr>
      <w:r w:rsidRPr="00644D02">
        <w:rPr>
          <w:rFonts w:ascii="Arial" w:hAnsi="Arial" w:cs="Arial"/>
          <w:szCs w:val="24"/>
        </w:rPr>
        <w:t>The Audit and Risk Committee will have delegated authority to meet with the auditor in accordance with Section 7.12A(2) of the Local Government Act 1995.</w:t>
      </w:r>
    </w:p>
    <w:p w14:paraId="4D8D6164" w14:textId="77777777" w:rsidR="00196EC8" w:rsidRPr="00076C09" w:rsidRDefault="00196EC8" w:rsidP="00196EC8">
      <w:pPr>
        <w:jc w:val="both"/>
      </w:pPr>
    </w:p>
    <w:p w14:paraId="43DE0A40" w14:textId="77777777" w:rsidR="00196EC8" w:rsidRDefault="00196EC8" w:rsidP="00196EC8">
      <w:pPr>
        <w:rPr>
          <w:rFonts w:ascii="Arial" w:hAnsi="Arial" w:cs="Arial"/>
          <w:caps/>
          <w:szCs w:val="24"/>
        </w:rPr>
      </w:pPr>
    </w:p>
    <w:p w14:paraId="166080CD" w14:textId="0F3A03C7" w:rsidR="00185636" w:rsidRDefault="00185636" w:rsidP="00185636"/>
    <w:p w14:paraId="5245BEE6" w14:textId="5F95BAE1" w:rsidR="00185636" w:rsidRDefault="00334727" w:rsidP="00185636">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7" w:name="_Toc22222479"/>
      <w:r w:rsidR="003B1682">
        <w:rPr>
          <w:rFonts w:ascii="Arial" w:hAnsi="Arial" w:cs="Arial"/>
          <w:sz w:val="24"/>
          <w:szCs w:val="24"/>
          <w:u w:val="none"/>
        </w:rPr>
        <w:lastRenderedPageBreak/>
        <w:t>Chief Executive Officer’s Performance Review Committee</w:t>
      </w:r>
      <w:bookmarkEnd w:id="67"/>
    </w:p>
    <w:p w14:paraId="39E5B1CF" w14:textId="3BE319D5" w:rsidR="003B1682" w:rsidRDefault="003B1682" w:rsidP="003B1682"/>
    <w:tbl>
      <w:tblPr>
        <w:tblStyle w:val="TableGrid2"/>
        <w:tblW w:w="0" w:type="auto"/>
        <w:tblInd w:w="108" w:type="dxa"/>
        <w:tblLook w:val="04A0" w:firstRow="1" w:lastRow="0" w:firstColumn="1" w:lastColumn="0" w:noHBand="0" w:noVBand="1"/>
      </w:tblPr>
      <w:tblGrid>
        <w:gridCol w:w="2161"/>
        <w:gridCol w:w="6034"/>
      </w:tblGrid>
      <w:tr w:rsidR="00C34E6C" w:rsidRPr="00C34E6C" w14:paraId="0FB4DD95" w14:textId="77777777" w:rsidTr="00C34E6C">
        <w:tc>
          <w:tcPr>
            <w:tcW w:w="2182" w:type="dxa"/>
          </w:tcPr>
          <w:p w14:paraId="65CF2A9C" w14:textId="77777777" w:rsidR="00C34E6C" w:rsidRPr="00C34E6C" w:rsidRDefault="00C34E6C" w:rsidP="00C34E6C">
            <w:pPr>
              <w:jc w:val="both"/>
              <w:rPr>
                <w:rFonts w:ascii="Arial" w:hAnsi="Arial" w:cs="Arial"/>
                <w:b/>
                <w:szCs w:val="28"/>
              </w:rPr>
            </w:pPr>
            <w:r w:rsidRPr="00C34E6C">
              <w:rPr>
                <w:rFonts w:ascii="Arial" w:hAnsi="Arial" w:cs="Arial"/>
                <w:b/>
                <w:szCs w:val="28"/>
              </w:rPr>
              <w:t>Council</w:t>
            </w:r>
          </w:p>
        </w:tc>
        <w:tc>
          <w:tcPr>
            <w:tcW w:w="6239" w:type="dxa"/>
          </w:tcPr>
          <w:p w14:paraId="57A27D7C" w14:textId="77777777" w:rsidR="00C34E6C" w:rsidRPr="00C34E6C" w:rsidRDefault="00C34E6C" w:rsidP="00C34E6C">
            <w:pPr>
              <w:jc w:val="both"/>
              <w:rPr>
                <w:rFonts w:ascii="Arial" w:hAnsi="Arial" w:cs="Arial"/>
                <w:szCs w:val="28"/>
              </w:rPr>
            </w:pPr>
            <w:r w:rsidRPr="00C34E6C">
              <w:rPr>
                <w:rFonts w:ascii="Arial" w:hAnsi="Arial" w:cs="Arial"/>
                <w:szCs w:val="28"/>
              </w:rPr>
              <w:t>22 October 2019</w:t>
            </w:r>
          </w:p>
        </w:tc>
      </w:tr>
      <w:tr w:rsidR="00C34E6C" w:rsidRPr="00C34E6C" w14:paraId="7C1F9A71" w14:textId="77777777" w:rsidTr="00C34E6C">
        <w:tc>
          <w:tcPr>
            <w:tcW w:w="2182" w:type="dxa"/>
          </w:tcPr>
          <w:p w14:paraId="28A5674F" w14:textId="77777777" w:rsidR="00C34E6C" w:rsidRPr="00C34E6C" w:rsidRDefault="00C34E6C" w:rsidP="00C34E6C">
            <w:pPr>
              <w:jc w:val="both"/>
              <w:rPr>
                <w:rFonts w:ascii="Arial" w:hAnsi="Arial" w:cs="Arial"/>
                <w:b/>
                <w:szCs w:val="28"/>
              </w:rPr>
            </w:pPr>
            <w:r w:rsidRPr="00C34E6C">
              <w:rPr>
                <w:rFonts w:ascii="Arial" w:hAnsi="Arial" w:cs="Arial"/>
                <w:b/>
                <w:szCs w:val="28"/>
              </w:rPr>
              <w:t>Applicant</w:t>
            </w:r>
          </w:p>
        </w:tc>
        <w:tc>
          <w:tcPr>
            <w:tcW w:w="6239" w:type="dxa"/>
          </w:tcPr>
          <w:p w14:paraId="6C7914CB" w14:textId="77777777" w:rsidR="00C34E6C" w:rsidRPr="00C34E6C" w:rsidRDefault="00C34E6C" w:rsidP="00C34E6C">
            <w:pPr>
              <w:jc w:val="both"/>
              <w:rPr>
                <w:rFonts w:ascii="Arial" w:hAnsi="Arial" w:cs="Arial"/>
                <w:szCs w:val="28"/>
              </w:rPr>
            </w:pPr>
            <w:r w:rsidRPr="00C34E6C">
              <w:rPr>
                <w:rFonts w:ascii="Arial" w:hAnsi="Arial" w:cs="Arial"/>
                <w:szCs w:val="28"/>
              </w:rPr>
              <w:t xml:space="preserve">City of Nedlands </w:t>
            </w:r>
          </w:p>
        </w:tc>
      </w:tr>
      <w:tr w:rsidR="00C34E6C" w:rsidRPr="00C34E6C" w14:paraId="3AFF7906" w14:textId="77777777" w:rsidTr="00C34E6C">
        <w:tc>
          <w:tcPr>
            <w:tcW w:w="2182" w:type="dxa"/>
          </w:tcPr>
          <w:p w14:paraId="6374D410" w14:textId="77777777" w:rsidR="00C34E6C" w:rsidRPr="00C34E6C" w:rsidRDefault="00C34E6C" w:rsidP="00C34E6C">
            <w:pPr>
              <w:jc w:val="both"/>
              <w:rPr>
                <w:rFonts w:ascii="Arial" w:hAnsi="Arial" w:cs="Arial"/>
                <w:b/>
                <w:szCs w:val="28"/>
              </w:rPr>
            </w:pPr>
            <w:r w:rsidRPr="00C34E6C">
              <w:rPr>
                <w:rFonts w:ascii="Arial" w:hAnsi="Arial" w:cs="Arial"/>
                <w:b/>
                <w:szCs w:val="28"/>
              </w:rPr>
              <w:t xml:space="preserve">Employee Disclosure under </w:t>
            </w:r>
            <w:r w:rsidRPr="00C34E6C">
              <w:rPr>
                <w:rFonts w:ascii="Arial" w:hAnsi="Arial" w:cs="Arial"/>
                <w:b/>
                <w:i/>
                <w:szCs w:val="28"/>
              </w:rPr>
              <w:t>section 5.70 Local Government Act 1995</w:t>
            </w:r>
          </w:p>
        </w:tc>
        <w:tc>
          <w:tcPr>
            <w:tcW w:w="6239" w:type="dxa"/>
          </w:tcPr>
          <w:p w14:paraId="13F86320" w14:textId="77777777" w:rsidR="00C34E6C" w:rsidRPr="00C34E6C" w:rsidRDefault="00C34E6C" w:rsidP="00C34E6C">
            <w:pPr>
              <w:jc w:val="both"/>
              <w:rPr>
                <w:rFonts w:ascii="Arial" w:hAnsi="Arial" w:cs="Arial"/>
                <w:szCs w:val="28"/>
              </w:rPr>
            </w:pPr>
            <w:r w:rsidRPr="00C34E6C">
              <w:rPr>
                <w:rFonts w:ascii="Arial" w:hAnsi="Arial" w:cs="Arial"/>
                <w:szCs w:val="28"/>
              </w:rPr>
              <w:t xml:space="preserve"> Nil.</w:t>
            </w:r>
          </w:p>
        </w:tc>
      </w:tr>
      <w:tr w:rsidR="00C34E6C" w:rsidRPr="00C34E6C" w14:paraId="217D1205" w14:textId="77777777" w:rsidTr="00C34E6C">
        <w:tc>
          <w:tcPr>
            <w:tcW w:w="2182" w:type="dxa"/>
          </w:tcPr>
          <w:p w14:paraId="75D2B012" w14:textId="77777777" w:rsidR="00C34E6C" w:rsidRPr="00C34E6C" w:rsidRDefault="00C34E6C" w:rsidP="00C34E6C">
            <w:pPr>
              <w:jc w:val="both"/>
              <w:rPr>
                <w:rFonts w:ascii="Arial" w:hAnsi="Arial" w:cs="Arial"/>
                <w:b/>
                <w:szCs w:val="28"/>
              </w:rPr>
            </w:pPr>
            <w:r w:rsidRPr="00C34E6C">
              <w:rPr>
                <w:rFonts w:ascii="Arial" w:hAnsi="Arial" w:cs="Arial"/>
                <w:b/>
                <w:szCs w:val="28"/>
              </w:rPr>
              <w:t>CEO</w:t>
            </w:r>
          </w:p>
        </w:tc>
        <w:tc>
          <w:tcPr>
            <w:tcW w:w="6239" w:type="dxa"/>
          </w:tcPr>
          <w:p w14:paraId="2EB99B06" w14:textId="77777777" w:rsidR="00C34E6C" w:rsidRPr="00C34E6C" w:rsidRDefault="00C34E6C" w:rsidP="00C34E6C">
            <w:pPr>
              <w:jc w:val="both"/>
              <w:rPr>
                <w:rFonts w:ascii="Arial" w:hAnsi="Arial" w:cs="Arial"/>
                <w:szCs w:val="28"/>
              </w:rPr>
            </w:pPr>
            <w:r w:rsidRPr="00C34E6C">
              <w:rPr>
                <w:rFonts w:ascii="Arial" w:hAnsi="Arial" w:cs="Arial"/>
                <w:szCs w:val="28"/>
              </w:rPr>
              <w:t>Mark Goodlet</w:t>
            </w:r>
          </w:p>
        </w:tc>
      </w:tr>
      <w:tr w:rsidR="00C34E6C" w:rsidRPr="00C34E6C" w14:paraId="5265F6CF" w14:textId="77777777" w:rsidTr="00C34E6C">
        <w:tc>
          <w:tcPr>
            <w:tcW w:w="2182" w:type="dxa"/>
          </w:tcPr>
          <w:p w14:paraId="5628FF50" w14:textId="77777777" w:rsidR="00C34E6C" w:rsidRPr="00C34E6C" w:rsidRDefault="00C34E6C" w:rsidP="00C34E6C">
            <w:pPr>
              <w:jc w:val="both"/>
              <w:rPr>
                <w:rFonts w:ascii="Arial" w:hAnsi="Arial" w:cs="Arial"/>
                <w:b/>
                <w:szCs w:val="28"/>
              </w:rPr>
            </w:pPr>
            <w:r w:rsidRPr="00C34E6C">
              <w:rPr>
                <w:rFonts w:ascii="Arial" w:hAnsi="Arial" w:cs="Arial"/>
                <w:b/>
                <w:szCs w:val="28"/>
              </w:rPr>
              <w:t>Attachments</w:t>
            </w:r>
          </w:p>
        </w:tc>
        <w:tc>
          <w:tcPr>
            <w:tcW w:w="6239" w:type="dxa"/>
          </w:tcPr>
          <w:p w14:paraId="7DD7946C" w14:textId="77777777" w:rsidR="00C34E6C" w:rsidRPr="00C34E6C" w:rsidRDefault="00C34E6C" w:rsidP="00C34E6C">
            <w:pPr>
              <w:jc w:val="both"/>
              <w:rPr>
                <w:rFonts w:ascii="Arial" w:hAnsi="Arial" w:cs="Arial"/>
                <w:szCs w:val="28"/>
                <w:lang w:val="en-US"/>
              </w:rPr>
            </w:pPr>
            <w:r w:rsidRPr="00C34E6C">
              <w:rPr>
                <w:rFonts w:ascii="Arial" w:hAnsi="Arial" w:cs="Arial"/>
                <w:szCs w:val="28"/>
                <w:lang w:val="en-US"/>
              </w:rPr>
              <w:t>Nil.</w:t>
            </w:r>
          </w:p>
        </w:tc>
      </w:tr>
    </w:tbl>
    <w:p w14:paraId="2CBA3B8B" w14:textId="77777777" w:rsidR="00C34E6C" w:rsidRPr="00C34E6C" w:rsidRDefault="00C34E6C" w:rsidP="00C34E6C">
      <w:pPr>
        <w:jc w:val="both"/>
        <w:rPr>
          <w:rFonts w:ascii="Arial" w:hAnsi="Arial" w:cs="Arial"/>
          <w:b/>
          <w:szCs w:val="32"/>
          <w:lang w:val="en-US"/>
        </w:rPr>
      </w:pPr>
    </w:p>
    <w:p w14:paraId="7F8AFCE3" w14:textId="77777777" w:rsidR="00C34E6C" w:rsidRPr="00C34E6C" w:rsidRDefault="00C34E6C" w:rsidP="00C34E6C">
      <w:pPr>
        <w:jc w:val="both"/>
        <w:rPr>
          <w:rFonts w:ascii="Arial" w:hAnsi="Arial" w:cs="Arial"/>
          <w:b/>
          <w:sz w:val="28"/>
          <w:szCs w:val="32"/>
          <w:lang w:val="en-US"/>
        </w:rPr>
      </w:pPr>
      <w:r w:rsidRPr="00C34E6C">
        <w:rPr>
          <w:rFonts w:ascii="Arial" w:hAnsi="Arial" w:cs="Arial"/>
          <w:b/>
          <w:sz w:val="28"/>
          <w:szCs w:val="32"/>
          <w:lang w:val="en-US"/>
        </w:rPr>
        <w:t>Executive Summary</w:t>
      </w:r>
    </w:p>
    <w:p w14:paraId="121495EA" w14:textId="77777777" w:rsidR="00C34E6C" w:rsidRPr="00C34E6C" w:rsidRDefault="00C34E6C" w:rsidP="00C34E6C">
      <w:pPr>
        <w:jc w:val="both"/>
        <w:rPr>
          <w:rFonts w:ascii="Arial" w:hAnsi="Arial" w:cs="Arial"/>
          <w:b/>
          <w:szCs w:val="32"/>
          <w:lang w:val="en-US"/>
        </w:rPr>
      </w:pPr>
    </w:p>
    <w:p w14:paraId="3AC7F8D1" w14:textId="77777777" w:rsidR="00C34E6C" w:rsidRPr="00C34E6C" w:rsidRDefault="00C34E6C" w:rsidP="00C34E6C">
      <w:pPr>
        <w:jc w:val="both"/>
        <w:rPr>
          <w:rFonts w:ascii="Arial" w:hAnsi="Arial" w:cs="Arial"/>
          <w:lang w:val="en-US"/>
        </w:rPr>
      </w:pPr>
      <w:r w:rsidRPr="00C34E6C">
        <w:rPr>
          <w:rFonts w:ascii="Arial" w:hAnsi="Arial" w:cs="Arial"/>
          <w:lang w:val="en-US"/>
        </w:rPr>
        <w:t>The purpose of this report is to appoint members of the Chief Executive Officer’s Performance Review Committee and adopt the terms of reference.</w:t>
      </w:r>
    </w:p>
    <w:p w14:paraId="24A1365B" w14:textId="77777777" w:rsidR="00C34E6C" w:rsidRDefault="00C34E6C" w:rsidP="00C34E6C">
      <w:pPr>
        <w:jc w:val="both"/>
        <w:rPr>
          <w:rFonts w:ascii="Arial" w:hAnsi="Arial" w:cs="Arial"/>
          <w:i/>
          <w:szCs w:val="32"/>
          <w:lang w:val="en-US"/>
        </w:rPr>
      </w:pPr>
    </w:p>
    <w:p w14:paraId="189C1A74" w14:textId="77777777" w:rsidR="00C34E6C" w:rsidRPr="00C34E6C" w:rsidRDefault="00C34E6C" w:rsidP="00C34E6C">
      <w:pPr>
        <w:jc w:val="both"/>
        <w:rPr>
          <w:rFonts w:ascii="Arial" w:hAnsi="Arial" w:cs="Arial"/>
          <w:i/>
          <w:szCs w:val="32"/>
          <w:lang w:val="en-US"/>
        </w:rPr>
      </w:pPr>
    </w:p>
    <w:p w14:paraId="57AEFF06" w14:textId="77777777" w:rsidR="00C34E6C" w:rsidRPr="00C34E6C" w:rsidRDefault="00C34E6C" w:rsidP="00C34E6C">
      <w:pPr>
        <w:rPr>
          <w:rFonts w:ascii="Arial" w:hAnsi="Arial" w:cs="Arial"/>
          <w:b/>
          <w:sz w:val="28"/>
          <w:szCs w:val="32"/>
        </w:rPr>
      </w:pPr>
      <w:r w:rsidRPr="00C34E6C">
        <w:rPr>
          <w:rFonts w:ascii="Arial" w:hAnsi="Arial" w:cs="Arial"/>
          <w:b/>
          <w:sz w:val="28"/>
          <w:szCs w:val="32"/>
          <w:lang w:val="en-US"/>
        </w:rPr>
        <w:t xml:space="preserve">Recommendation to </w:t>
      </w:r>
      <w:r w:rsidRPr="00C34E6C">
        <w:rPr>
          <w:rFonts w:ascii="Arial" w:hAnsi="Arial" w:cs="Arial"/>
          <w:b/>
          <w:sz w:val="28"/>
          <w:szCs w:val="32"/>
        </w:rPr>
        <w:t>Council</w:t>
      </w:r>
    </w:p>
    <w:p w14:paraId="6F7A6B55" w14:textId="77777777" w:rsidR="00C34E6C" w:rsidRPr="00C34E6C" w:rsidRDefault="00C34E6C" w:rsidP="00C34E6C">
      <w:pPr>
        <w:ind w:left="720"/>
        <w:rPr>
          <w:rFonts w:ascii="Arial" w:hAnsi="Arial" w:cs="Arial"/>
          <w:b/>
          <w:u w:val="single"/>
        </w:rPr>
      </w:pPr>
    </w:p>
    <w:p w14:paraId="46749A22" w14:textId="77777777" w:rsidR="00C34E6C" w:rsidRPr="00C34E6C" w:rsidRDefault="00C34E6C" w:rsidP="00C34E6C">
      <w:pPr>
        <w:jc w:val="both"/>
        <w:rPr>
          <w:rFonts w:ascii="Arial" w:hAnsi="Arial" w:cs="Arial"/>
          <w:b/>
        </w:rPr>
      </w:pPr>
      <w:r w:rsidRPr="00C34E6C">
        <w:rPr>
          <w:rFonts w:ascii="Arial" w:hAnsi="Arial" w:cs="Arial"/>
          <w:b/>
        </w:rPr>
        <w:t>Council:</w:t>
      </w:r>
    </w:p>
    <w:p w14:paraId="0249E6BE" w14:textId="77777777" w:rsidR="00C34E6C" w:rsidRPr="00C34E6C" w:rsidRDefault="00C34E6C" w:rsidP="00C34E6C">
      <w:pPr>
        <w:ind w:left="720"/>
        <w:jc w:val="both"/>
        <w:rPr>
          <w:rFonts w:ascii="Arial" w:hAnsi="Arial" w:cs="Arial"/>
          <w:b/>
        </w:rPr>
      </w:pPr>
    </w:p>
    <w:p w14:paraId="6825B913" w14:textId="77777777" w:rsidR="00C34E6C" w:rsidRPr="00C34E6C" w:rsidRDefault="00C34E6C" w:rsidP="00B67772">
      <w:pPr>
        <w:numPr>
          <w:ilvl w:val="0"/>
          <w:numId w:val="30"/>
        </w:numPr>
        <w:ind w:left="426" w:hanging="426"/>
        <w:contextualSpacing/>
        <w:jc w:val="both"/>
        <w:rPr>
          <w:rFonts w:ascii="Arial" w:hAnsi="Arial" w:cs="Arial"/>
          <w:b/>
          <w:lang w:eastAsia="en-AU"/>
        </w:rPr>
      </w:pPr>
      <w:r w:rsidRPr="00C34E6C">
        <w:rPr>
          <w:rFonts w:ascii="Arial" w:hAnsi="Arial" w:cs="Arial"/>
          <w:b/>
          <w:lang w:eastAsia="en-AU"/>
        </w:rPr>
        <w:t>appoints the Mayor and Councillors (four – one from each Ward) to the Chief Executive Officer’s Performance Review Committee for the period ending immediately prior to the next Local Government Elections in 2021; and</w:t>
      </w:r>
    </w:p>
    <w:p w14:paraId="0A39F4A3" w14:textId="77777777" w:rsidR="00C34E6C" w:rsidRPr="00C34E6C" w:rsidRDefault="00C34E6C" w:rsidP="00C34E6C">
      <w:pPr>
        <w:ind w:left="709" w:hanging="425"/>
        <w:jc w:val="both"/>
        <w:rPr>
          <w:rFonts w:ascii="Arial" w:hAnsi="Arial" w:cs="Arial"/>
          <w:b/>
        </w:rPr>
      </w:pPr>
    </w:p>
    <w:p w14:paraId="6C6AB674" w14:textId="77777777" w:rsidR="00C34E6C" w:rsidRPr="00C34E6C" w:rsidRDefault="00C34E6C" w:rsidP="00B67772">
      <w:pPr>
        <w:numPr>
          <w:ilvl w:val="0"/>
          <w:numId w:val="30"/>
        </w:numPr>
        <w:ind w:left="426" w:hanging="426"/>
        <w:contextualSpacing/>
        <w:jc w:val="both"/>
        <w:rPr>
          <w:rFonts w:ascii="Arial" w:hAnsi="Arial" w:cs="Arial"/>
          <w:b/>
          <w:lang w:eastAsia="en-AU"/>
        </w:rPr>
      </w:pPr>
      <w:r w:rsidRPr="00C34E6C">
        <w:rPr>
          <w:rFonts w:ascii="Arial" w:hAnsi="Arial" w:cs="Arial"/>
          <w:b/>
          <w:lang w:eastAsia="en-AU"/>
        </w:rPr>
        <w:t>adopts the Terms of Reference of the Chief Executive Officer’s Performance Review Committee as below.</w:t>
      </w:r>
    </w:p>
    <w:p w14:paraId="54E6648B" w14:textId="77777777" w:rsidR="00C34E6C" w:rsidRPr="00C34E6C" w:rsidRDefault="00C34E6C" w:rsidP="00C34E6C">
      <w:pPr>
        <w:ind w:left="720"/>
        <w:jc w:val="both"/>
        <w:rPr>
          <w:rFonts w:ascii="Arial" w:hAnsi="Arial" w:cs="Arial"/>
          <w:b/>
        </w:rPr>
      </w:pPr>
    </w:p>
    <w:p w14:paraId="25AC119F" w14:textId="77777777" w:rsidR="00C34E6C" w:rsidRPr="00C34E6C" w:rsidRDefault="00C34E6C" w:rsidP="00C34E6C">
      <w:pPr>
        <w:ind w:left="720"/>
        <w:jc w:val="right"/>
        <w:rPr>
          <w:rFonts w:ascii="Arial" w:hAnsi="Arial" w:cs="Arial"/>
          <w:b/>
        </w:rPr>
      </w:pPr>
      <w:r w:rsidRPr="00C34E6C">
        <w:rPr>
          <w:rFonts w:ascii="Arial" w:hAnsi="Arial" w:cs="Arial"/>
          <w:b/>
        </w:rPr>
        <w:t>ABSOLUTE MAJORITY VOTE REQUIRED</w:t>
      </w:r>
    </w:p>
    <w:p w14:paraId="552CD488" w14:textId="77777777" w:rsidR="00C34E6C" w:rsidRDefault="00C34E6C" w:rsidP="00C34E6C">
      <w:pPr>
        <w:jc w:val="both"/>
        <w:rPr>
          <w:rFonts w:ascii="Arial" w:hAnsi="Arial" w:cs="Arial"/>
          <w:b/>
          <w:szCs w:val="32"/>
          <w:lang w:val="en-US"/>
        </w:rPr>
      </w:pPr>
    </w:p>
    <w:p w14:paraId="6500BDE9" w14:textId="77777777" w:rsidR="00C34E6C" w:rsidRPr="00C34E6C" w:rsidRDefault="00C34E6C" w:rsidP="00C34E6C">
      <w:pPr>
        <w:jc w:val="both"/>
        <w:rPr>
          <w:rFonts w:ascii="Arial" w:hAnsi="Arial" w:cs="Arial"/>
          <w:b/>
          <w:szCs w:val="32"/>
          <w:lang w:val="en-US"/>
        </w:rPr>
      </w:pPr>
    </w:p>
    <w:p w14:paraId="33E24218" w14:textId="77777777" w:rsidR="00C34E6C" w:rsidRPr="00C34E6C" w:rsidRDefault="00C34E6C" w:rsidP="00C34E6C">
      <w:pPr>
        <w:jc w:val="both"/>
        <w:rPr>
          <w:rFonts w:ascii="Arial" w:hAnsi="Arial" w:cs="Arial"/>
          <w:b/>
          <w:sz w:val="28"/>
          <w:szCs w:val="32"/>
          <w:lang w:val="en-US"/>
        </w:rPr>
      </w:pPr>
      <w:r w:rsidRPr="00C34E6C">
        <w:rPr>
          <w:rFonts w:ascii="Arial" w:hAnsi="Arial" w:cs="Arial"/>
          <w:b/>
          <w:sz w:val="28"/>
          <w:szCs w:val="32"/>
          <w:lang w:val="en-US"/>
        </w:rPr>
        <w:t>Discussion/Overview</w:t>
      </w:r>
    </w:p>
    <w:p w14:paraId="0A0E60A6" w14:textId="77777777" w:rsidR="00C34E6C" w:rsidRPr="00C34E6C" w:rsidRDefault="00C34E6C" w:rsidP="00C34E6C">
      <w:pPr>
        <w:jc w:val="both"/>
        <w:rPr>
          <w:rFonts w:ascii="Arial" w:hAnsi="Arial" w:cs="Arial"/>
          <w:b/>
          <w:sz w:val="28"/>
          <w:szCs w:val="32"/>
          <w:lang w:val="en-US"/>
        </w:rPr>
      </w:pPr>
    </w:p>
    <w:p w14:paraId="649E702F" w14:textId="77777777" w:rsidR="00C34E6C" w:rsidRPr="00C34E6C" w:rsidRDefault="00C34E6C" w:rsidP="00C34E6C">
      <w:pPr>
        <w:jc w:val="both"/>
        <w:rPr>
          <w:rFonts w:ascii="Arial" w:hAnsi="Arial" w:cs="Arial"/>
          <w:b/>
          <w:sz w:val="28"/>
          <w:szCs w:val="32"/>
          <w:lang w:val="en-US"/>
        </w:rPr>
      </w:pPr>
      <w:r w:rsidRPr="00C34E6C">
        <w:rPr>
          <w:rFonts w:ascii="Arial" w:hAnsi="Arial" w:cs="Arial"/>
          <w:b/>
          <w:sz w:val="28"/>
          <w:szCs w:val="32"/>
          <w:lang w:val="en-US"/>
        </w:rPr>
        <w:t>Background</w:t>
      </w:r>
    </w:p>
    <w:p w14:paraId="2D42978A" w14:textId="77777777" w:rsidR="00C34E6C" w:rsidRPr="00C34E6C" w:rsidRDefault="00C34E6C" w:rsidP="00C34E6C">
      <w:pPr>
        <w:jc w:val="both"/>
        <w:rPr>
          <w:rFonts w:ascii="Arial" w:hAnsi="Arial" w:cs="Arial"/>
          <w:szCs w:val="32"/>
          <w:lang w:val="en-US"/>
        </w:rPr>
      </w:pPr>
    </w:p>
    <w:p w14:paraId="6EBC4227" w14:textId="77777777" w:rsidR="00C34E6C" w:rsidRPr="00C34E6C" w:rsidRDefault="00C34E6C" w:rsidP="00C34E6C">
      <w:pPr>
        <w:jc w:val="both"/>
        <w:rPr>
          <w:rFonts w:ascii="Arial" w:hAnsi="Arial" w:cs="Arial"/>
        </w:rPr>
      </w:pPr>
      <w:r w:rsidRPr="00C34E6C">
        <w:rPr>
          <w:rFonts w:ascii="Arial" w:hAnsi="Arial" w:cs="Arial"/>
        </w:rPr>
        <w:t>The Chief Executive Officer’s Performance Review Committee meets from time to time on an as required basis.  Previous members for the period ending October 2019 were the Mayor and Councillors, McManus, Horley, Argyle, Wetherall, de Lacy and James.</w:t>
      </w:r>
    </w:p>
    <w:p w14:paraId="4742B4C6" w14:textId="77777777" w:rsidR="00C34E6C" w:rsidRPr="00C34E6C" w:rsidRDefault="00C34E6C" w:rsidP="00C34E6C">
      <w:pPr>
        <w:autoSpaceDE w:val="0"/>
        <w:autoSpaceDN w:val="0"/>
        <w:adjustRightInd w:val="0"/>
        <w:jc w:val="both"/>
        <w:rPr>
          <w:rFonts w:ascii="Arial" w:hAnsi="Arial" w:cs="Arial"/>
          <w:bCs/>
          <w:highlight w:val="yellow"/>
        </w:rPr>
      </w:pPr>
    </w:p>
    <w:p w14:paraId="73CDC4BE" w14:textId="77777777" w:rsidR="00C34E6C" w:rsidRDefault="00C34E6C" w:rsidP="00C34E6C">
      <w:pPr>
        <w:jc w:val="both"/>
        <w:rPr>
          <w:rFonts w:ascii="Arial" w:hAnsi="Arial" w:cs="Arial"/>
          <w:b/>
          <w:bCs/>
          <w:sz w:val="28"/>
          <w:szCs w:val="28"/>
          <w:lang w:val="en-US"/>
        </w:rPr>
      </w:pPr>
    </w:p>
    <w:p w14:paraId="33651B8F" w14:textId="77777777" w:rsidR="00C34E6C" w:rsidRDefault="00C34E6C" w:rsidP="00C34E6C">
      <w:pPr>
        <w:jc w:val="both"/>
        <w:rPr>
          <w:rFonts w:ascii="Arial" w:hAnsi="Arial" w:cs="Arial"/>
          <w:b/>
          <w:bCs/>
          <w:sz w:val="28"/>
          <w:szCs w:val="28"/>
          <w:lang w:val="en-US"/>
        </w:rPr>
      </w:pPr>
    </w:p>
    <w:p w14:paraId="3137F808" w14:textId="77777777" w:rsidR="00C34E6C" w:rsidRDefault="00C34E6C" w:rsidP="00C34E6C">
      <w:pPr>
        <w:jc w:val="both"/>
        <w:rPr>
          <w:rFonts w:ascii="Arial" w:hAnsi="Arial" w:cs="Arial"/>
          <w:b/>
          <w:bCs/>
          <w:sz w:val="28"/>
          <w:szCs w:val="28"/>
          <w:lang w:val="en-US"/>
        </w:rPr>
      </w:pPr>
    </w:p>
    <w:p w14:paraId="00F948E3" w14:textId="77777777" w:rsidR="00C34E6C" w:rsidRDefault="00C34E6C" w:rsidP="00C34E6C">
      <w:pPr>
        <w:jc w:val="both"/>
        <w:rPr>
          <w:rFonts w:ascii="Arial" w:hAnsi="Arial" w:cs="Arial"/>
          <w:b/>
          <w:bCs/>
          <w:sz w:val="28"/>
          <w:szCs w:val="28"/>
          <w:lang w:val="en-US"/>
        </w:rPr>
      </w:pPr>
    </w:p>
    <w:p w14:paraId="6EBC632A" w14:textId="77777777" w:rsidR="00C34E6C" w:rsidRDefault="00C34E6C" w:rsidP="00C34E6C">
      <w:pPr>
        <w:jc w:val="both"/>
        <w:rPr>
          <w:rFonts w:ascii="Arial" w:hAnsi="Arial" w:cs="Arial"/>
          <w:b/>
          <w:bCs/>
          <w:sz w:val="28"/>
          <w:szCs w:val="28"/>
          <w:lang w:val="en-US"/>
        </w:rPr>
      </w:pPr>
    </w:p>
    <w:p w14:paraId="651DEB44" w14:textId="4C352A08" w:rsidR="00C34E6C" w:rsidRPr="00C34E6C" w:rsidRDefault="00C34E6C" w:rsidP="00C34E6C">
      <w:pPr>
        <w:jc w:val="both"/>
        <w:rPr>
          <w:rFonts w:ascii="Arial" w:hAnsi="Arial" w:cs="Arial"/>
          <w:b/>
          <w:sz w:val="28"/>
          <w:szCs w:val="28"/>
        </w:rPr>
      </w:pPr>
      <w:r w:rsidRPr="00C34E6C">
        <w:rPr>
          <w:rFonts w:ascii="Arial" w:hAnsi="Arial" w:cs="Arial"/>
          <w:b/>
          <w:bCs/>
          <w:sz w:val="28"/>
          <w:szCs w:val="28"/>
          <w:lang w:val="en-US"/>
        </w:rPr>
        <w:lastRenderedPageBreak/>
        <w:t xml:space="preserve">Terms of Reference for </w:t>
      </w:r>
      <w:r w:rsidRPr="00C34E6C">
        <w:rPr>
          <w:rFonts w:ascii="Arial" w:hAnsi="Arial" w:cs="Arial"/>
          <w:b/>
          <w:sz w:val="28"/>
          <w:szCs w:val="28"/>
        </w:rPr>
        <w:t>Chief Executive Officer’s Performance Review Committee</w:t>
      </w:r>
    </w:p>
    <w:p w14:paraId="47D779A7" w14:textId="77777777" w:rsidR="00C34E6C" w:rsidRPr="00C34E6C" w:rsidRDefault="00C34E6C" w:rsidP="00C34E6C">
      <w:pPr>
        <w:autoSpaceDE w:val="0"/>
        <w:autoSpaceDN w:val="0"/>
        <w:adjustRightInd w:val="0"/>
        <w:jc w:val="both"/>
        <w:rPr>
          <w:rFonts w:ascii="Arial" w:hAnsi="Arial" w:cs="Arial"/>
          <w:bCs/>
          <w:lang w:val="en-US"/>
        </w:rPr>
      </w:pPr>
    </w:p>
    <w:p w14:paraId="3062CF5D" w14:textId="77777777" w:rsidR="00C34E6C" w:rsidRPr="00C34E6C" w:rsidRDefault="00C34E6C" w:rsidP="00C34E6C">
      <w:pPr>
        <w:autoSpaceDE w:val="0"/>
        <w:autoSpaceDN w:val="0"/>
        <w:adjustRightInd w:val="0"/>
        <w:jc w:val="both"/>
        <w:rPr>
          <w:rFonts w:ascii="Arial" w:hAnsi="Arial" w:cs="Arial"/>
          <w:b/>
          <w:lang w:val="en-US"/>
        </w:rPr>
      </w:pPr>
      <w:r w:rsidRPr="00C34E6C">
        <w:rPr>
          <w:rFonts w:ascii="Arial" w:hAnsi="Arial" w:cs="Arial"/>
          <w:b/>
          <w:lang w:val="en-US"/>
        </w:rPr>
        <w:t>Purpose</w:t>
      </w:r>
    </w:p>
    <w:p w14:paraId="59B9F880" w14:textId="77777777" w:rsidR="00C34E6C" w:rsidRPr="00C34E6C" w:rsidRDefault="00C34E6C" w:rsidP="00C34E6C">
      <w:pPr>
        <w:autoSpaceDE w:val="0"/>
        <w:autoSpaceDN w:val="0"/>
        <w:adjustRightInd w:val="0"/>
        <w:jc w:val="both"/>
        <w:rPr>
          <w:rFonts w:ascii="Arial" w:hAnsi="Arial" w:cs="Arial"/>
          <w:bCs/>
          <w:lang w:val="en-US"/>
        </w:rPr>
      </w:pPr>
    </w:p>
    <w:p w14:paraId="4E7F3EE9" w14:textId="77777777" w:rsidR="00C34E6C" w:rsidRPr="00C34E6C" w:rsidRDefault="00C34E6C" w:rsidP="00C34E6C">
      <w:pPr>
        <w:autoSpaceDE w:val="0"/>
        <w:autoSpaceDN w:val="0"/>
        <w:adjustRightInd w:val="0"/>
        <w:jc w:val="both"/>
        <w:rPr>
          <w:rFonts w:ascii="Arial" w:hAnsi="Arial" w:cs="Arial"/>
          <w:bCs/>
          <w:lang w:val="en-US"/>
        </w:rPr>
      </w:pPr>
      <w:r w:rsidRPr="00C34E6C">
        <w:rPr>
          <w:rFonts w:ascii="Arial" w:hAnsi="Arial" w:cs="Arial"/>
          <w:bCs/>
          <w:lang w:val="en-US"/>
        </w:rPr>
        <w:t>Under delegated authority to manage the performance appraisal process of the Chief Executive Officer in order to meet both Council’s statutory obligations in accordance with the provisions of Section 5.38(1) of the Local Government Act 1995 and any terms and conditions of the employment contract of the Chief Executive Officer.</w:t>
      </w:r>
    </w:p>
    <w:p w14:paraId="029D4684" w14:textId="77777777" w:rsidR="00C34E6C" w:rsidRPr="00C34E6C" w:rsidRDefault="00C34E6C" w:rsidP="00C34E6C">
      <w:pPr>
        <w:autoSpaceDE w:val="0"/>
        <w:autoSpaceDN w:val="0"/>
        <w:adjustRightInd w:val="0"/>
        <w:ind w:left="720"/>
        <w:jc w:val="both"/>
        <w:rPr>
          <w:rFonts w:ascii="Arial" w:hAnsi="Arial" w:cs="Arial"/>
          <w:bCs/>
          <w:lang w:val="en-US"/>
        </w:rPr>
      </w:pPr>
    </w:p>
    <w:p w14:paraId="2D41A808" w14:textId="77777777" w:rsidR="00C34E6C" w:rsidRPr="00C34E6C" w:rsidRDefault="00C34E6C" w:rsidP="00C34E6C">
      <w:pPr>
        <w:autoSpaceDE w:val="0"/>
        <w:autoSpaceDN w:val="0"/>
        <w:adjustRightInd w:val="0"/>
        <w:jc w:val="both"/>
        <w:rPr>
          <w:rFonts w:ascii="Arial" w:hAnsi="Arial" w:cs="Arial"/>
          <w:b/>
          <w:lang w:val="en-US"/>
        </w:rPr>
      </w:pPr>
      <w:r w:rsidRPr="00C34E6C">
        <w:rPr>
          <w:rFonts w:ascii="Arial" w:hAnsi="Arial" w:cs="Arial"/>
          <w:b/>
          <w:lang w:val="en-US"/>
        </w:rPr>
        <w:t>Scope</w:t>
      </w:r>
    </w:p>
    <w:p w14:paraId="4AD80C47" w14:textId="77777777" w:rsidR="00C34E6C" w:rsidRPr="00C34E6C" w:rsidRDefault="00C34E6C" w:rsidP="00C34E6C">
      <w:pPr>
        <w:autoSpaceDE w:val="0"/>
        <w:autoSpaceDN w:val="0"/>
        <w:adjustRightInd w:val="0"/>
        <w:jc w:val="both"/>
        <w:rPr>
          <w:rFonts w:ascii="Arial" w:hAnsi="Arial" w:cs="Arial"/>
          <w:bCs/>
          <w:lang w:val="en-US"/>
        </w:rPr>
      </w:pPr>
    </w:p>
    <w:p w14:paraId="5D5BE3AC" w14:textId="77777777" w:rsidR="00C34E6C" w:rsidRPr="00C34E6C" w:rsidRDefault="00C34E6C" w:rsidP="00C34E6C">
      <w:pPr>
        <w:autoSpaceDE w:val="0"/>
        <w:autoSpaceDN w:val="0"/>
        <w:adjustRightInd w:val="0"/>
        <w:ind w:left="1418" w:hanging="1440"/>
        <w:rPr>
          <w:rFonts w:ascii="Arial" w:hAnsi="Arial" w:cs="Arial"/>
          <w:bCs/>
          <w:lang w:val="en-US"/>
        </w:rPr>
      </w:pPr>
      <w:r w:rsidRPr="00C34E6C">
        <w:rPr>
          <w:rFonts w:ascii="Arial" w:hAnsi="Arial" w:cs="Arial"/>
          <w:bCs/>
          <w:lang w:val="en-US"/>
        </w:rPr>
        <w:t>In managing the performance appraisal process, the Committee:</w:t>
      </w:r>
    </w:p>
    <w:p w14:paraId="293A1C32" w14:textId="77777777" w:rsidR="00C34E6C" w:rsidRPr="00C34E6C" w:rsidRDefault="00C34E6C" w:rsidP="00C34E6C">
      <w:pPr>
        <w:autoSpaceDE w:val="0"/>
        <w:autoSpaceDN w:val="0"/>
        <w:adjustRightInd w:val="0"/>
        <w:ind w:left="1418" w:hanging="1440"/>
        <w:rPr>
          <w:rFonts w:ascii="Arial" w:hAnsi="Arial" w:cs="Arial"/>
          <w:bCs/>
          <w:lang w:val="en-US"/>
        </w:rPr>
      </w:pPr>
    </w:p>
    <w:p w14:paraId="3558746B"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May recommend an independent consultant to Council for the purposes of conducting the performance appraisal;</w:t>
      </w:r>
    </w:p>
    <w:p w14:paraId="1D7706F0"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Is to determine and set in place, an appropriate performance appraisal process;</w:t>
      </w:r>
    </w:p>
    <w:p w14:paraId="7A51E566"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Is to make recommendations to Council regarding:</w:t>
      </w:r>
    </w:p>
    <w:p w14:paraId="32DA6D72" w14:textId="77777777" w:rsidR="00C34E6C" w:rsidRPr="00C34E6C" w:rsidRDefault="00C34E6C" w:rsidP="00C34E6C">
      <w:pPr>
        <w:ind w:left="1418"/>
        <w:rPr>
          <w:rFonts w:ascii="Arial" w:hAnsi="Arial" w:cs="Arial"/>
          <w:bCs/>
          <w:lang w:val="en-US"/>
        </w:rPr>
      </w:pPr>
    </w:p>
    <w:p w14:paraId="00A57DC4" w14:textId="77777777" w:rsidR="00C34E6C" w:rsidRPr="00C34E6C" w:rsidRDefault="00C34E6C" w:rsidP="00B67772">
      <w:pPr>
        <w:numPr>
          <w:ilvl w:val="1"/>
          <w:numId w:val="31"/>
        </w:numPr>
        <w:autoSpaceDE w:val="0"/>
        <w:autoSpaceDN w:val="0"/>
        <w:adjustRightInd w:val="0"/>
        <w:ind w:left="851" w:hanging="284"/>
        <w:jc w:val="both"/>
        <w:rPr>
          <w:rFonts w:ascii="Arial" w:hAnsi="Arial" w:cs="Arial"/>
          <w:bCs/>
          <w:lang w:val="en-US"/>
        </w:rPr>
      </w:pPr>
      <w:r w:rsidRPr="00C34E6C">
        <w:rPr>
          <w:rFonts w:ascii="Arial" w:hAnsi="Arial" w:cs="Arial"/>
          <w:bCs/>
          <w:lang w:val="en-US"/>
        </w:rPr>
        <w:t>The setting of goals and objectives</w:t>
      </w:r>
    </w:p>
    <w:p w14:paraId="67D68963" w14:textId="77777777" w:rsidR="00C34E6C" w:rsidRPr="00C34E6C" w:rsidRDefault="00C34E6C" w:rsidP="00B67772">
      <w:pPr>
        <w:numPr>
          <w:ilvl w:val="1"/>
          <w:numId w:val="31"/>
        </w:numPr>
        <w:autoSpaceDE w:val="0"/>
        <w:autoSpaceDN w:val="0"/>
        <w:adjustRightInd w:val="0"/>
        <w:ind w:left="851" w:hanging="284"/>
        <w:jc w:val="both"/>
        <w:rPr>
          <w:rFonts w:ascii="Arial" w:hAnsi="Arial" w:cs="Arial"/>
          <w:bCs/>
          <w:lang w:val="en-US"/>
        </w:rPr>
      </w:pPr>
      <w:r w:rsidRPr="00C34E6C">
        <w:rPr>
          <w:rFonts w:ascii="Arial" w:hAnsi="Arial" w:cs="Arial"/>
          <w:bCs/>
          <w:lang w:val="en-US"/>
        </w:rPr>
        <w:t>The measurement of key performance indicators (KPIs); and</w:t>
      </w:r>
    </w:p>
    <w:p w14:paraId="2C619C38" w14:textId="77777777" w:rsidR="00C34E6C" w:rsidRPr="00C34E6C" w:rsidRDefault="00C34E6C" w:rsidP="00B67772">
      <w:pPr>
        <w:numPr>
          <w:ilvl w:val="1"/>
          <w:numId w:val="31"/>
        </w:numPr>
        <w:autoSpaceDE w:val="0"/>
        <w:autoSpaceDN w:val="0"/>
        <w:adjustRightInd w:val="0"/>
        <w:ind w:left="851" w:hanging="284"/>
        <w:jc w:val="both"/>
        <w:rPr>
          <w:rFonts w:ascii="Arial" w:hAnsi="Arial" w:cs="Arial"/>
          <w:bCs/>
          <w:lang w:val="en-US"/>
        </w:rPr>
      </w:pPr>
      <w:r w:rsidRPr="00C34E6C">
        <w:rPr>
          <w:rFonts w:ascii="Arial" w:hAnsi="Arial" w:cs="Arial"/>
          <w:bCs/>
          <w:lang w:val="en-US"/>
        </w:rPr>
        <w:t>Changes to the remuneration package within the terms of the Chief Executive Officer’s contract; and</w:t>
      </w:r>
    </w:p>
    <w:p w14:paraId="37B2DBF2" w14:textId="77777777" w:rsidR="00C34E6C" w:rsidRPr="00C34E6C" w:rsidRDefault="00C34E6C" w:rsidP="00C34E6C">
      <w:pPr>
        <w:autoSpaceDE w:val="0"/>
        <w:autoSpaceDN w:val="0"/>
        <w:adjustRightInd w:val="0"/>
        <w:ind w:left="1418"/>
        <w:jc w:val="both"/>
        <w:rPr>
          <w:rFonts w:ascii="Arial" w:hAnsi="Arial" w:cs="Arial"/>
          <w:bCs/>
          <w:lang w:val="en-US"/>
        </w:rPr>
      </w:pPr>
    </w:p>
    <w:p w14:paraId="63ACB751"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May draw on the resources and professional advice of the Manager Human Resources and any additional assistance that the Manager Human Resources may recommend to determine the process and plan and conduct the appraisal.</w:t>
      </w:r>
    </w:p>
    <w:p w14:paraId="7401878C" w14:textId="77777777" w:rsidR="00C34E6C" w:rsidRPr="00C34E6C" w:rsidRDefault="00C34E6C" w:rsidP="00C34E6C">
      <w:pPr>
        <w:autoSpaceDE w:val="0"/>
        <w:autoSpaceDN w:val="0"/>
        <w:adjustRightInd w:val="0"/>
        <w:ind w:left="2160" w:hanging="720"/>
        <w:rPr>
          <w:rFonts w:ascii="Arial" w:hAnsi="Arial" w:cs="Arial"/>
          <w:bCs/>
          <w:lang w:val="en-US"/>
        </w:rPr>
      </w:pPr>
    </w:p>
    <w:p w14:paraId="79B9FFFD" w14:textId="77777777" w:rsidR="00C34E6C" w:rsidRPr="00C34E6C" w:rsidRDefault="00C34E6C" w:rsidP="00C34E6C">
      <w:pPr>
        <w:autoSpaceDE w:val="0"/>
        <w:autoSpaceDN w:val="0"/>
        <w:adjustRightInd w:val="0"/>
        <w:jc w:val="both"/>
        <w:rPr>
          <w:rFonts w:ascii="Arial" w:hAnsi="Arial" w:cs="Arial"/>
          <w:bCs/>
          <w:lang w:val="en-US"/>
        </w:rPr>
      </w:pPr>
      <w:r w:rsidRPr="00C34E6C">
        <w:rPr>
          <w:rFonts w:ascii="Arial" w:hAnsi="Arial" w:cs="Arial"/>
          <w:bCs/>
          <w:lang w:val="en-US"/>
        </w:rPr>
        <w:t>Any goals, objectives, KPI measurement or remuneration package changes approved by Council must be acknowledged in writing by both the Mayor and the Chief Executive Officer.</w:t>
      </w:r>
    </w:p>
    <w:p w14:paraId="6F9E901B" w14:textId="77777777" w:rsidR="00C34E6C" w:rsidRPr="00C34E6C" w:rsidRDefault="00C34E6C" w:rsidP="00C34E6C">
      <w:pPr>
        <w:autoSpaceDE w:val="0"/>
        <w:autoSpaceDN w:val="0"/>
        <w:adjustRightInd w:val="0"/>
        <w:jc w:val="both"/>
        <w:rPr>
          <w:rFonts w:ascii="Arial" w:hAnsi="Arial" w:cs="Arial"/>
          <w:bCs/>
          <w:lang w:val="en-US"/>
        </w:rPr>
      </w:pPr>
    </w:p>
    <w:p w14:paraId="310B5E1C" w14:textId="77777777" w:rsidR="00C34E6C" w:rsidRPr="00C34E6C" w:rsidRDefault="00C34E6C" w:rsidP="00C34E6C">
      <w:pPr>
        <w:autoSpaceDE w:val="0"/>
        <w:autoSpaceDN w:val="0"/>
        <w:adjustRightInd w:val="0"/>
        <w:jc w:val="both"/>
        <w:rPr>
          <w:rFonts w:ascii="Arial" w:hAnsi="Arial" w:cs="Arial"/>
          <w:bCs/>
          <w:lang w:val="en-US"/>
        </w:rPr>
      </w:pPr>
      <w:r w:rsidRPr="00C34E6C">
        <w:rPr>
          <w:rFonts w:ascii="Arial" w:hAnsi="Arial" w:cs="Arial"/>
          <w:bCs/>
          <w:lang w:val="en-US"/>
        </w:rPr>
        <w:t>All Elected Members are to be briefed of the outcomes of the appraisal prior to any decision by Council.</w:t>
      </w:r>
    </w:p>
    <w:p w14:paraId="1C262D38" w14:textId="77777777" w:rsidR="00C34E6C" w:rsidRPr="00C34E6C" w:rsidRDefault="00C34E6C" w:rsidP="00C34E6C"/>
    <w:p w14:paraId="7FA17709" w14:textId="77777777" w:rsidR="00C34E6C" w:rsidRPr="00C34E6C" w:rsidRDefault="00C34E6C" w:rsidP="00C34E6C">
      <w:pPr>
        <w:autoSpaceDE w:val="0"/>
        <w:autoSpaceDN w:val="0"/>
        <w:adjustRightInd w:val="0"/>
        <w:ind w:left="284" w:hanging="284"/>
        <w:jc w:val="both"/>
        <w:rPr>
          <w:rFonts w:ascii="Arial" w:hAnsi="Arial" w:cs="Arial"/>
          <w:b/>
          <w:szCs w:val="24"/>
        </w:rPr>
      </w:pPr>
      <w:r w:rsidRPr="00C34E6C">
        <w:rPr>
          <w:rFonts w:ascii="Arial" w:hAnsi="Arial" w:cs="Arial"/>
          <w:b/>
          <w:szCs w:val="24"/>
        </w:rPr>
        <w:t>Membership</w:t>
      </w:r>
    </w:p>
    <w:p w14:paraId="70608F39" w14:textId="77777777" w:rsidR="00C34E6C" w:rsidRPr="00C34E6C" w:rsidRDefault="00C34E6C" w:rsidP="00C34E6C">
      <w:pPr>
        <w:autoSpaceDE w:val="0"/>
        <w:autoSpaceDN w:val="0"/>
        <w:adjustRightInd w:val="0"/>
        <w:ind w:left="284" w:hanging="284"/>
        <w:jc w:val="both"/>
        <w:rPr>
          <w:rFonts w:ascii="Arial" w:hAnsi="Arial" w:cs="Arial"/>
          <w:szCs w:val="24"/>
        </w:rPr>
      </w:pPr>
    </w:p>
    <w:p w14:paraId="436380C2"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The membership of the committee shall comprise the Mayor and one Councillor from each ward with the Councillors being determined by nomination and if necessary, a ballot conducted at a Council Meeting.</w:t>
      </w:r>
    </w:p>
    <w:p w14:paraId="5B4F607A" w14:textId="77777777" w:rsidR="00C34E6C" w:rsidRPr="00C34E6C" w:rsidRDefault="00C34E6C" w:rsidP="00C34E6C">
      <w:pPr>
        <w:autoSpaceDE w:val="0"/>
        <w:autoSpaceDN w:val="0"/>
        <w:adjustRightInd w:val="0"/>
        <w:ind w:left="284" w:hanging="284"/>
        <w:jc w:val="both"/>
        <w:rPr>
          <w:rFonts w:ascii="Arial" w:hAnsi="Arial" w:cs="Arial"/>
          <w:szCs w:val="24"/>
        </w:rPr>
      </w:pPr>
    </w:p>
    <w:p w14:paraId="0F350589"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Council may if it considers it appropriate appoint deputies to the members of the committee.</w:t>
      </w:r>
    </w:p>
    <w:p w14:paraId="00220AC0" w14:textId="77777777" w:rsidR="00C34E6C" w:rsidRPr="00C34E6C" w:rsidRDefault="00C34E6C" w:rsidP="00C34E6C">
      <w:pPr>
        <w:autoSpaceDE w:val="0"/>
        <w:autoSpaceDN w:val="0"/>
        <w:adjustRightInd w:val="0"/>
        <w:ind w:left="426" w:hanging="426"/>
        <w:jc w:val="both"/>
        <w:rPr>
          <w:rFonts w:ascii="Arial" w:hAnsi="Arial" w:cs="Arial"/>
          <w:szCs w:val="24"/>
        </w:rPr>
      </w:pPr>
    </w:p>
    <w:p w14:paraId="35032125"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If a vacancy on the committee occurs for whatever reason, then Council shall appoint a replacement in accordance with the same arrangements as for the original appointment.</w:t>
      </w:r>
    </w:p>
    <w:p w14:paraId="541B6787" w14:textId="77777777" w:rsidR="00C34E6C" w:rsidRPr="00C34E6C" w:rsidRDefault="00C34E6C" w:rsidP="00C34E6C">
      <w:pPr>
        <w:ind w:left="567"/>
        <w:contextualSpacing/>
        <w:jc w:val="both"/>
        <w:rPr>
          <w:rFonts w:ascii="Arial" w:eastAsia="Calibri" w:hAnsi="Arial" w:cs="Arial"/>
          <w:szCs w:val="24"/>
          <w:lang w:eastAsia="en-AU"/>
        </w:rPr>
      </w:pPr>
    </w:p>
    <w:p w14:paraId="3A5F7B2A"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The term of the presiding member and committee members will expire immediately prior to the next ordinary Council election.</w:t>
      </w:r>
    </w:p>
    <w:p w14:paraId="7C04BAEB" w14:textId="77777777" w:rsidR="00C34E6C" w:rsidRPr="00C34E6C" w:rsidRDefault="00C34E6C" w:rsidP="00C34E6C">
      <w:pPr>
        <w:autoSpaceDE w:val="0"/>
        <w:autoSpaceDN w:val="0"/>
        <w:adjustRightInd w:val="0"/>
        <w:ind w:left="426" w:hanging="426"/>
        <w:jc w:val="both"/>
        <w:rPr>
          <w:rFonts w:ascii="Arial" w:hAnsi="Arial" w:cs="Arial"/>
          <w:szCs w:val="24"/>
        </w:rPr>
      </w:pPr>
    </w:p>
    <w:p w14:paraId="5C83C035"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45718E64" w14:textId="77777777" w:rsidR="00C34E6C" w:rsidRPr="00C34E6C" w:rsidRDefault="00C34E6C" w:rsidP="00C34E6C">
      <w:pPr>
        <w:autoSpaceDE w:val="0"/>
        <w:autoSpaceDN w:val="0"/>
        <w:adjustRightInd w:val="0"/>
        <w:ind w:left="426" w:hanging="426"/>
        <w:jc w:val="both"/>
        <w:rPr>
          <w:rFonts w:ascii="Arial" w:hAnsi="Arial" w:cs="Arial"/>
          <w:szCs w:val="24"/>
        </w:rPr>
      </w:pPr>
    </w:p>
    <w:p w14:paraId="307063B4"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Should the elected presiding member not be present during a meeting of the committee then a temporary presiding member shall be elected in accordance with 5 above.</w:t>
      </w:r>
    </w:p>
    <w:p w14:paraId="3BF57BFE" w14:textId="77777777" w:rsidR="00C34E6C" w:rsidRPr="00C34E6C" w:rsidRDefault="00C34E6C" w:rsidP="00C34E6C">
      <w:pPr>
        <w:jc w:val="both"/>
        <w:rPr>
          <w:rFonts w:ascii="Arial" w:hAnsi="Arial" w:cs="Arial"/>
          <w:szCs w:val="24"/>
        </w:rPr>
      </w:pPr>
    </w:p>
    <w:p w14:paraId="53A28987" w14:textId="77777777" w:rsidR="00C34E6C" w:rsidRPr="00C34E6C" w:rsidRDefault="00C34E6C" w:rsidP="00C34E6C">
      <w:pPr>
        <w:widowControl w:val="0"/>
        <w:autoSpaceDE w:val="0"/>
        <w:autoSpaceDN w:val="0"/>
        <w:adjustRightInd w:val="0"/>
        <w:spacing w:line="276" w:lineRule="exact"/>
        <w:jc w:val="both"/>
        <w:rPr>
          <w:rFonts w:ascii="Arial" w:hAnsi="Arial" w:cs="Arial"/>
          <w:b/>
        </w:rPr>
      </w:pPr>
      <w:r w:rsidRPr="00C34E6C">
        <w:rPr>
          <w:rFonts w:ascii="Arial" w:hAnsi="Arial" w:cs="Arial"/>
          <w:b/>
        </w:rPr>
        <w:t>Meetings</w:t>
      </w:r>
    </w:p>
    <w:p w14:paraId="1D82DA1C" w14:textId="77777777" w:rsidR="00C34E6C" w:rsidRPr="00C34E6C" w:rsidRDefault="00C34E6C" w:rsidP="00C34E6C">
      <w:pPr>
        <w:widowControl w:val="0"/>
        <w:autoSpaceDE w:val="0"/>
        <w:autoSpaceDN w:val="0"/>
        <w:adjustRightInd w:val="0"/>
        <w:spacing w:line="276" w:lineRule="exact"/>
        <w:jc w:val="both"/>
        <w:rPr>
          <w:rFonts w:ascii="Arial" w:hAnsi="Arial" w:cs="Arial"/>
          <w:b/>
          <w:sz w:val="20"/>
        </w:rPr>
      </w:pPr>
    </w:p>
    <w:p w14:paraId="3FF62463" w14:textId="77777777" w:rsidR="00C34E6C" w:rsidRPr="00C34E6C" w:rsidRDefault="00C34E6C" w:rsidP="00B67772">
      <w:pPr>
        <w:widowControl w:val="0"/>
        <w:numPr>
          <w:ilvl w:val="0"/>
          <w:numId w:val="32"/>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C34E6C">
        <w:rPr>
          <w:rFonts w:ascii="Arial" w:eastAsia="Calibri" w:hAnsi="Arial" w:cs="Arial"/>
          <w:bCs/>
          <w:szCs w:val="24"/>
          <w:lang w:eastAsia="en-AU"/>
        </w:rPr>
        <w:t>The Council Committee operates under the Council’s Standing Orders Local Law.</w:t>
      </w:r>
    </w:p>
    <w:p w14:paraId="60DEB6FD" w14:textId="77777777" w:rsidR="00C34E6C" w:rsidRPr="00C34E6C" w:rsidRDefault="00C34E6C" w:rsidP="00C34E6C">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5B1EFD9F" w14:textId="77777777" w:rsidR="00C34E6C" w:rsidRPr="00C34E6C" w:rsidRDefault="00C34E6C" w:rsidP="00B67772">
      <w:pPr>
        <w:widowControl w:val="0"/>
        <w:numPr>
          <w:ilvl w:val="0"/>
          <w:numId w:val="32"/>
        </w:numPr>
        <w:autoSpaceDE w:val="0"/>
        <w:autoSpaceDN w:val="0"/>
        <w:adjustRightInd w:val="0"/>
        <w:spacing w:line="276" w:lineRule="exact"/>
        <w:ind w:left="567" w:hanging="567"/>
        <w:contextualSpacing/>
        <w:jc w:val="both"/>
        <w:rPr>
          <w:rFonts w:ascii="Arial" w:hAnsi="Arial" w:cs="Arial"/>
          <w:b/>
        </w:rPr>
      </w:pPr>
      <w:r w:rsidRPr="00C34E6C">
        <w:rPr>
          <w:rFonts w:ascii="Arial" w:hAnsi="Arial" w:cs="Arial"/>
        </w:rPr>
        <w:t>The quorum for a meeting will be 50% of the offices of the Chief Executive Officer’s Performance Review Committee as per section 5.19 of the Local Government Act 1995.</w:t>
      </w:r>
    </w:p>
    <w:p w14:paraId="4EF4A450" w14:textId="77777777" w:rsidR="00C34E6C" w:rsidRPr="00C34E6C" w:rsidRDefault="00C34E6C" w:rsidP="00C34E6C">
      <w:pPr>
        <w:jc w:val="both"/>
        <w:rPr>
          <w:rFonts w:ascii="Arial" w:hAnsi="Arial" w:cs="Arial"/>
          <w:szCs w:val="24"/>
        </w:rPr>
      </w:pPr>
    </w:p>
    <w:p w14:paraId="1A506BF4" w14:textId="77777777" w:rsidR="00C34E6C" w:rsidRPr="00C34E6C" w:rsidRDefault="00C34E6C" w:rsidP="00C34E6C">
      <w:pPr>
        <w:autoSpaceDE w:val="0"/>
        <w:autoSpaceDN w:val="0"/>
        <w:adjustRightInd w:val="0"/>
        <w:ind w:left="284" w:hanging="284"/>
        <w:jc w:val="both"/>
        <w:rPr>
          <w:rFonts w:ascii="Arial" w:hAnsi="Arial" w:cs="Arial"/>
          <w:b/>
          <w:szCs w:val="24"/>
        </w:rPr>
      </w:pPr>
      <w:r w:rsidRPr="00C34E6C">
        <w:rPr>
          <w:rFonts w:ascii="Arial" w:hAnsi="Arial" w:cs="Arial"/>
          <w:b/>
          <w:szCs w:val="24"/>
        </w:rPr>
        <w:t>Staff</w:t>
      </w:r>
    </w:p>
    <w:p w14:paraId="1A4A2FC8" w14:textId="77777777" w:rsidR="00C34E6C" w:rsidRPr="00C34E6C" w:rsidRDefault="00C34E6C" w:rsidP="00C34E6C">
      <w:pPr>
        <w:autoSpaceDE w:val="0"/>
        <w:autoSpaceDN w:val="0"/>
        <w:adjustRightInd w:val="0"/>
        <w:ind w:left="284" w:hanging="284"/>
        <w:jc w:val="both"/>
        <w:rPr>
          <w:rFonts w:ascii="Arial" w:hAnsi="Arial" w:cs="Arial"/>
          <w:szCs w:val="24"/>
        </w:rPr>
      </w:pPr>
    </w:p>
    <w:p w14:paraId="2B17D1B7" w14:textId="77777777" w:rsidR="00C34E6C" w:rsidRPr="00C34E6C" w:rsidRDefault="00C34E6C" w:rsidP="00C34E6C">
      <w:pPr>
        <w:autoSpaceDE w:val="0"/>
        <w:autoSpaceDN w:val="0"/>
        <w:adjustRightInd w:val="0"/>
        <w:jc w:val="both"/>
        <w:rPr>
          <w:rFonts w:ascii="Arial" w:hAnsi="Arial" w:cs="Arial"/>
          <w:szCs w:val="24"/>
        </w:rPr>
      </w:pPr>
      <w:r w:rsidRPr="00C34E6C">
        <w:rPr>
          <w:rFonts w:ascii="Arial" w:hAnsi="Arial" w:cs="Arial"/>
          <w:szCs w:val="24"/>
        </w:rPr>
        <w:t>The following staff will attend committee meetings to provide technical support and advice:</w:t>
      </w:r>
    </w:p>
    <w:p w14:paraId="4BD52CF3" w14:textId="77777777" w:rsidR="00C34E6C" w:rsidRPr="00C34E6C" w:rsidRDefault="00C34E6C" w:rsidP="00C34E6C">
      <w:pPr>
        <w:autoSpaceDE w:val="0"/>
        <w:autoSpaceDN w:val="0"/>
        <w:adjustRightInd w:val="0"/>
        <w:jc w:val="both"/>
        <w:rPr>
          <w:rFonts w:ascii="Arial" w:hAnsi="Arial" w:cs="Arial"/>
          <w:szCs w:val="24"/>
        </w:rPr>
      </w:pPr>
    </w:p>
    <w:p w14:paraId="4C2A4D74" w14:textId="77777777" w:rsidR="00C34E6C" w:rsidRPr="00C34E6C" w:rsidRDefault="00C34E6C" w:rsidP="00B67772">
      <w:pPr>
        <w:numPr>
          <w:ilvl w:val="0"/>
          <w:numId w:val="26"/>
        </w:numPr>
        <w:autoSpaceDE w:val="0"/>
        <w:autoSpaceDN w:val="0"/>
        <w:adjustRightInd w:val="0"/>
        <w:ind w:left="426"/>
        <w:jc w:val="both"/>
        <w:rPr>
          <w:rFonts w:ascii="Arial" w:eastAsia="SymbolMT" w:hAnsi="Arial" w:cs="Arial"/>
          <w:szCs w:val="24"/>
          <w:lang w:eastAsia="en-AU"/>
        </w:rPr>
      </w:pPr>
      <w:r w:rsidRPr="00C34E6C">
        <w:rPr>
          <w:rFonts w:ascii="Arial" w:eastAsia="SymbolMT" w:hAnsi="Arial" w:cs="Arial"/>
          <w:szCs w:val="24"/>
          <w:lang w:eastAsia="en-AU"/>
        </w:rPr>
        <w:t>Manager Human Resources</w:t>
      </w:r>
    </w:p>
    <w:p w14:paraId="0DEA398E" w14:textId="77777777" w:rsidR="00C34E6C" w:rsidRPr="00C34E6C" w:rsidRDefault="00C34E6C" w:rsidP="00B67772">
      <w:pPr>
        <w:numPr>
          <w:ilvl w:val="0"/>
          <w:numId w:val="26"/>
        </w:numPr>
        <w:autoSpaceDE w:val="0"/>
        <w:autoSpaceDN w:val="0"/>
        <w:adjustRightInd w:val="0"/>
        <w:ind w:left="426"/>
        <w:jc w:val="both"/>
        <w:rPr>
          <w:rFonts w:ascii="Arial" w:eastAsia="SymbolMT" w:hAnsi="Arial" w:cs="Arial"/>
          <w:szCs w:val="24"/>
          <w:lang w:eastAsia="en-AU"/>
        </w:rPr>
      </w:pPr>
      <w:r w:rsidRPr="00C34E6C">
        <w:rPr>
          <w:rFonts w:ascii="Arial" w:eastAsia="SymbolMT" w:hAnsi="Arial" w:cs="Arial"/>
          <w:szCs w:val="24"/>
          <w:lang w:eastAsia="en-AU"/>
        </w:rPr>
        <w:t>Chief Executive Officer; (when invited)</w:t>
      </w:r>
    </w:p>
    <w:p w14:paraId="6DAEAAF7" w14:textId="77777777" w:rsidR="00C34E6C" w:rsidRPr="00C34E6C" w:rsidRDefault="00C34E6C" w:rsidP="00B67772">
      <w:pPr>
        <w:numPr>
          <w:ilvl w:val="0"/>
          <w:numId w:val="26"/>
        </w:numPr>
        <w:autoSpaceDE w:val="0"/>
        <w:autoSpaceDN w:val="0"/>
        <w:adjustRightInd w:val="0"/>
        <w:ind w:left="426"/>
        <w:jc w:val="both"/>
        <w:rPr>
          <w:rFonts w:ascii="Arial" w:eastAsia="SymbolMT" w:hAnsi="Arial" w:cs="Arial"/>
          <w:szCs w:val="24"/>
          <w:lang w:eastAsia="en-AU"/>
        </w:rPr>
      </w:pPr>
      <w:r w:rsidRPr="00C34E6C">
        <w:rPr>
          <w:rFonts w:ascii="Arial" w:eastAsia="SymbolMT" w:hAnsi="Arial" w:cs="Arial"/>
          <w:szCs w:val="24"/>
          <w:lang w:eastAsia="en-AU"/>
        </w:rPr>
        <w:t>Other staff may attend committee meetings when requested by the Committee through the Chief Executive Officer:</w:t>
      </w:r>
    </w:p>
    <w:p w14:paraId="6C775C6F" w14:textId="77777777" w:rsidR="00C34E6C" w:rsidRDefault="00C34E6C" w:rsidP="003B1682"/>
    <w:p w14:paraId="7354FF4B" w14:textId="0E2F4081" w:rsidR="003B1682" w:rsidRDefault="00334727" w:rsidP="003B168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8" w:name="_Toc22222480"/>
      <w:r w:rsidR="00DD49F9">
        <w:rPr>
          <w:rFonts w:ascii="Arial" w:hAnsi="Arial" w:cs="Arial"/>
          <w:sz w:val="24"/>
          <w:szCs w:val="24"/>
          <w:u w:val="none"/>
        </w:rPr>
        <w:lastRenderedPageBreak/>
        <w:t>Arts Committee</w:t>
      </w:r>
      <w:bookmarkEnd w:id="68"/>
    </w:p>
    <w:p w14:paraId="77EC0015" w14:textId="77777777" w:rsidR="002267C9" w:rsidRPr="002267C9" w:rsidRDefault="002267C9" w:rsidP="002267C9"/>
    <w:tbl>
      <w:tblPr>
        <w:tblStyle w:val="TableGrid3"/>
        <w:tblW w:w="8364" w:type="dxa"/>
        <w:tblInd w:w="108" w:type="dxa"/>
        <w:tblLook w:val="04A0" w:firstRow="1" w:lastRow="0" w:firstColumn="1" w:lastColumn="0" w:noHBand="0" w:noVBand="1"/>
      </w:tblPr>
      <w:tblGrid>
        <w:gridCol w:w="2164"/>
        <w:gridCol w:w="6200"/>
      </w:tblGrid>
      <w:tr w:rsidR="002267C9" w:rsidRPr="002267C9" w14:paraId="052AF780" w14:textId="77777777" w:rsidTr="002267C9">
        <w:tc>
          <w:tcPr>
            <w:tcW w:w="2164" w:type="dxa"/>
          </w:tcPr>
          <w:p w14:paraId="1BF39AB2" w14:textId="77777777" w:rsidR="002267C9" w:rsidRPr="002267C9" w:rsidRDefault="002267C9" w:rsidP="002267C9">
            <w:pPr>
              <w:jc w:val="both"/>
              <w:rPr>
                <w:rFonts w:ascii="Arial" w:hAnsi="Arial" w:cs="Arial"/>
                <w:b/>
                <w:szCs w:val="28"/>
              </w:rPr>
            </w:pPr>
            <w:r w:rsidRPr="002267C9">
              <w:rPr>
                <w:rFonts w:ascii="Arial" w:hAnsi="Arial" w:cs="Arial"/>
                <w:b/>
                <w:szCs w:val="28"/>
              </w:rPr>
              <w:t>Council</w:t>
            </w:r>
          </w:p>
        </w:tc>
        <w:tc>
          <w:tcPr>
            <w:tcW w:w="6200" w:type="dxa"/>
          </w:tcPr>
          <w:p w14:paraId="6B826A0A" w14:textId="77777777" w:rsidR="002267C9" w:rsidRPr="002267C9" w:rsidRDefault="002267C9" w:rsidP="002267C9">
            <w:pPr>
              <w:jc w:val="both"/>
              <w:rPr>
                <w:rFonts w:ascii="Arial" w:hAnsi="Arial" w:cs="Arial"/>
                <w:szCs w:val="28"/>
              </w:rPr>
            </w:pPr>
            <w:r w:rsidRPr="002267C9">
              <w:rPr>
                <w:rFonts w:ascii="Arial" w:hAnsi="Arial" w:cs="Arial"/>
                <w:szCs w:val="28"/>
              </w:rPr>
              <w:t>22 October 2019</w:t>
            </w:r>
          </w:p>
        </w:tc>
      </w:tr>
      <w:tr w:rsidR="002267C9" w:rsidRPr="002267C9" w14:paraId="3BF8A2B0" w14:textId="77777777" w:rsidTr="002267C9">
        <w:tc>
          <w:tcPr>
            <w:tcW w:w="2164" w:type="dxa"/>
          </w:tcPr>
          <w:p w14:paraId="5C659256" w14:textId="77777777" w:rsidR="002267C9" w:rsidRPr="002267C9" w:rsidRDefault="002267C9" w:rsidP="002267C9">
            <w:pPr>
              <w:jc w:val="both"/>
              <w:rPr>
                <w:rFonts w:ascii="Arial" w:hAnsi="Arial" w:cs="Arial"/>
                <w:b/>
                <w:szCs w:val="28"/>
              </w:rPr>
            </w:pPr>
            <w:r w:rsidRPr="002267C9">
              <w:rPr>
                <w:rFonts w:ascii="Arial" w:hAnsi="Arial" w:cs="Arial"/>
                <w:b/>
                <w:szCs w:val="28"/>
              </w:rPr>
              <w:t>Applicant</w:t>
            </w:r>
          </w:p>
        </w:tc>
        <w:tc>
          <w:tcPr>
            <w:tcW w:w="6200" w:type="dxa"/>
          </w:tcPr>
          <w:p w14:paraId="3FABC6DB" w14:textId="77777777" w:rsidR="002267C9" w:rsidRPr="002267C9" w:rsidRDefault="002267C9" w:rsidP="002267C9">
            <w:pPr>
              <w:jc w:val="both"/>
              <w:rPr>
                <w:rFonts w:ascii="Arial" w:hAnsi="Arial" w:cs="Arial"/>
                <w:szCs w:val="28"/>
              </w:rPr>
            </w:pPr>
            <w:r w:rsidRPr="002267C9">
              <w:rPr>
                <w:rFonts w:ascii="Arial" w:hAnsi="Arial" w:cs="Arial"/>
                <w:szCs w:val="28"/>
              </w:rPr>
              <w:t xml:space="preserve">City of Nedlands </w:t>
            </w:r>
          </w:p>
        </w:tc>
      </w:tr>
      <w:tr w:rsidR="002267C9" w:rsidRPr="002267C9" w14:paraId="09E8C3BD" w14:textId="77777777" w:rsidTr="002267C9">
        <w:tc>
          <w:tcPr>
            <w:tcW w:w="2164" w:type="dxa"/>
          </w:tcPr>
          <w:p w14:paraId="4C861FB1" w14:textId="77777777" w:rsidR="002267C9" w:rsidRPr="002267C9" w:rsidRDefault="002267C9" w:rsidP="002267C9">
            <w:pPr>
              <w:jc w:val="both"/>
              <w:rPr>
                <w:rFonts w:ascii="Arial" w:hAnsi="Arial" w:cs="Arial"/>
                <w:b/>
                <w:szCs w:val="28"/>
              </w:rPr>
            </w:pPr>
            <w:r w:rsidRPr="002267C9">
              <w:rPr>
                <w:rFonts w:ascii="Arial" w:hAnsi="Arial" w:cs="Arial"/>
                <w:b/>
                <w:szCs w:val="28"/>
              </w:rPr>
              <w:t xml:space="preserve">Employee Disclosure under </w:t>
            </w:r>
            <w:r w:rsidRPr="002267C9">
              <w:rPr>
                <w:rFonts w:ascii="Arial" w:hAnsi="Arial" w:cs="Arial"/>
                <w:b/>
                <w:i/>
                <w:szCs w:val="28"/>
              </w:rPr>
              <w:t>section 5.70 Local Government Act 1995</w:t>
            </w:r>
          </w:p>
        </w:tc>
        <w:tc>
          <w:tcPr>
            <w:tcW w:w="6200" w:type="dxa"/>
          </w:tcPr>
          <w:p w14:paraId="507A9667" w14:textId="77777777" w:rsidR="002267C9" w:rsidRPr="002267C9" w:rsidRDefault="002267C9" w:rsidP="002267C9">
            <w:pPr>
              <w:jc w:val="both"/>
              <w:rPr>
                <w:rFonts w:ascii="Arial" w:hAnsi="Arial" w:cs="Arial"/>
                <w:szCs w:val="28"/>
              </w:rPr>
            </w:pPr>
            <w:r w:rsidRPr="002267C9">
              <w:rPr>
                <w:rFonts w:ascii="Arial" w:hAnsi="Arial" w:cs="Arial"/>
                <w:szCs w:val="28"/>
              </w:rPr>
              <w:t xml:space="preserve"> Nil.</w:t>
            </w:r>
          </w:p>
        </w:tc>
      </w:tr>
      <w:tr w:rsidR="002267C9" w:rsidRPr="002267C9" w14:paraId="1BC7F65D" w14:textId="77777777" w:rsidTr="002267C9">
        <w:tc>
          <w:tcPr>
            <w:tcW w:w="2164" w:type="dxa"/>
          </w:tcPr>
          <w:p w14:paraId="41A9E6BA" w14:textId="77777777" w:rsidR="002267C9" w:rsidRPr="002267C9" w:rsidRDefault="002267C9" w:rsidP="002267C9">
            <w:pPr>
              <w:jc w:val="both"/>
              <w:rPr>
                <w:rFonts w:ascii="Arial" w:hAnsi="Arial" w:cs="Arial"/>
                <w:b/>
                <w:szCs w:val="28"/>
              </w:rPr>
            </w:pPr>
            <w:r w:rsidRPr="002267C9">
              <w:rPr>
                <w:rFonts w:ascii="Arial" w:hAnsi="Arial" w:cs="Arial"/>
                <w:b/>
                <w:szCs w:val="28"/>
              </w:rPr>
              <w:t>CEO</w:t>
            </w:r>
          </w:p>
        </w:tc>
        <w:tc>
          <w:tcPr>
            <w:tcW w:w="6200" w:type="dxa"/>
          </w:tcPr>
          <w:p w14:paraId="2E0548D6" w14:textId="77777777" w:rsidR="002267C9" w:rsidRPr="002267C9" w:rsidRDefault="002267C9" w:rsidP="002267C9">
            <w:pPr>
              <w:jc w:val="both"/>
              <w:rPr>
                <w:rFonts w:ascii="Arial" w:hAnsi="Arial" w:cs="Arial"/>
                <w:szCs w:val="28"/>
              </w:rPr>
            </w:pPr>
            <w:r w:rsidRPr="002267C9">
              <w:rPr>
                <w:rFonts w:ascii="Arial" w:hAnsi="Arial" w:cs="Arial"/>
                <w:szCs w:val="28"/>
              </w:rPr>
              <w:t>Mark Goodlet</w:t>
            </w:r>
          </w:p>
        </w:tc>
      </w:tr>
      <w:tr w:rsidR="002267C9" w:rsidRPr="002267C9" w14:paraId="49EED66E" w14:textId="77777777" w:rsidTr="002267C9">
        <w:tc>
          <w:tcPr>
            <w:tcW w:w="2164" w:type="dxa"/>
          </w:tcPr>
          <w:p w14:paraId="6142FF3C" w14:textId="77777777" w:rsidR="002267C9" w:rsidRPr="002267C9" w:rsidRDefault="002267C9" w:rsidP="002267C9">
            <w:pPr>
              <w:jc w:val="both"/>
              <w:rPr>
                <w:rFonts w:ascii="Arial" w:hAnsi="Arial" w:cs="Arial"/>
                <w:b/>
                <w:szCs w:val="28"/>
              </w:rPr>
            </w:pPr>
            <w:r w:rsidRPr="002267C9">
              <w:rPr>
                <w:rFonts w:ascii="Arial" w:hAnsi="Arial" w:cs="Arial"/>
                <w:b/>
                <w:szCs w:val="28"/>
              </w:rPr>
              <w:t>Attachments</w:t>
            </w:r>
          </w:p>
        </w:tc>
        <w:tc>
          <w:tcPr>
            <w:tcW w:w="6200" w:type="dxa"/>
          </w:tcPr>
          <w:p w14:paraId="62469C80" w14:textId="77777777" w:rsidR="002267C9" w:rsidRPr="002267C9" w:rsidRDefault="002267C9" w:rsidP="00B67772">
            <w:pPr>
              <w:numPr>
                <w:ilvl w:val="0"/>
                <w:numId w:val="39"/>
              </w:numPr>
              <w:ind w:left="306" w:hanging="284"/>
              <w:contextualSpacing/>
              <w:jc w:val="both"/>
              <w:rPr>
                <w:rFonts w:ascii="Arial" w:hAnsi="Arial" w:cs="Arial"/>
                <w:szCs w:val="28"/>
                <w:lang w:val="en-US" w:eastAsia="en-AU"/>
              </w:rPr>
            </w:pPr>
            <w:r w:rsidRPr="002267C9">
              <w:rPr>
                <w:rFonts w:ascii="Arial" w:hAnsi="Arial" w:cs="Arial"/>
                <w:szCs w:val="28"/>
                <w:lang w:val="en-US" w:eastAsia="en-AU"/>
              </w:rPr>
              <w:t>Public Art Council Policy</w:t>
            </w:r>
          </w:p>
        </w:tc>
      </w:tr>
    </w:tbl>
    <w:p w14:paraId="6AA5246F" w14:textId="77777777" w:rsidR="002267C9" w:rsidRPr="002267C9" w:rsidRDefault="002267C9" w:rsidP="002267C9">
      <w:pPr>
        <w:jc w:val="both"/>
        <w:rPr>
          <w:rFonts w:ascii="Arial" w:hAnsi="Arial" w:cs="Arial"/>
          <w:b/>
          <w:szCs w:val="32"/>
          <w:lang w:val="en-US"/>
        </w:rPr>
      </w:pPr>
    </w:p>
    <w:p w14:paraId="5C73946F" w14:textId="77777777" w:rsidR="002267C9" w:rsidRPr="002267C9" w:rsidRDefault="002267C9" w:rsidP="002267C9">
      <w:pPr>
        <w:jc w:val="both"/>
        <w:rPr>
          <w:rFonts w:ascii="Arial" w:hAnsi="Arial" w:cs="Arial"/>
          <w:b/>
          <w:sz w:val="28"/>
        </w:rPr>
      </w:pPr>
      <w:r w:rsidRPr="002267C9">
        <w:rPr>
          <w:rFonts w:ascii="Arial" w:hAnsi="Arial" w:cs="Arial"/>
          <w:b/>
          <w:sz w:val="28"/>
        </w:rPr>
        <w:t>Executive Summary</w:t>
      </w:r>
    </w:p>
    <w:p w14:paraId="5912458F" w14:textId="77777777" w:rsidR="002267C9" w:rsidRPr="002267C9" w:rsidRDefault="002267C9" w:rsidP="002267C9">
      <w:pPr>
        <w:jc w:val="both"/>
        <w:rPr>
          <w:rFonts w:ascii="Arial" w:hAnsi="Arial" w:cs="Arial"/>
          <w:b/>
        </w:rPr>
      </w:pPr>
    </w:p>
    <w:p w14:paraId="2D03539F" w14:textId="77777777" w:rsidR="002267C9" w:rsidRPr="002267C9" w:rsidRDefault="002267C9" w:rsidP="002267C9">
      <w:pPr>
        <w:jc w:val="both"/>
        <w:rPr>
          <w:rFonts w:ascii="Arial" w:hAnsi="Arial" w:cs="Arial"/>
        </w:rPr>
      </w:pPr>
      <w:r w:rsidRPr="002267C9">
        <w:rPr>
          <w:rFonts w:ascii="Arial" w:hAnsi="Arial" w:cs="Arial"/>
        </w:rPr>
        <w:t>The purpose of this report is to appoint Councillor members of the Arts Committee, adopt the Public Art Council Policy</w:t>
      </w:r>
      <w:r w:rsidRPr="002267C9">
        <w:rPr>
          <w:rFonts w:ascii="Arial" w:hAnsi="Arial" w:cs="Arial"/>
          <w:lang w:val="en-US"/>
        </w:rPr>
        <w:t xml:space="preserve"> and adopt the terms of reference</w:t>
      </w:r>
      <w:r w:rsidRPr="002267C9">
        <w:rPr>
          <w:rFonts w:ascii="Arial" w:hAnsi="Arial" w:cs="Arial"/>
        </w:rPr>
        <w:t xml:space="preserve">. A call for Expressions of Interest from </w:t>
      </w:r>
      <w:r w:rsidRPr="002267C9">
        <w:rPr>
          <w:rFonts w:ascii="Arial" w:hAnsi="Arial"/>
        </w:rPr>
        <w:t xml:space="preserve">Community Members has been advertised and will close on </w:t>
      </w:r>
      <w:r w:rsidRPr="002267C9">
        <w:rPr>
          <w:rFonts w:ascii="Arial" w:hAnsi="Arial" w:cs="Arial"/>
        </w:rPr>
        <w:t>28 October 2019</w:t>
      </w:r>
      <w:r w:rsidRPr="002267C9">
        <w:rPr>
          <w:rFonts w:ascii="Arial" w:hAnsi="Arial"/>
        </w:rPr>
        <w:t>, and then presented to the Arts Committee and Council for consideration.</w:t>
      </w:r>
    </w:p>
    <w:p w14:paraId="73ABB7FA" w14:textId="77777777" w:rsidR="002267C9" w:rsidRDefault="002267C9" w:rsidP="002267C9">
      <w:pPr>
        <w:jc w:val="both"/>
        <w:rPr>
          <w:rFonts w:ascii="Arial" w:hAnsi="Arial" w:cs="Arial"/>
          <w:b/>
          <w:szCs w:val="32"/>
          <w:lang w:val="en-US"/>
        </w:rPr>
      </w:pPr>
    </w:p>
    <w:p w14:paraId="2211CDD2" w14:textId="77777777" w:rsidR="002267C9" w:rsidRPr="002267C9" w:rsidRDefault="002267C9" w:rsidP="002267C9">
      <w:pPr>
        <w:jc w:val="both"/>
        <w:rPr>
          <w:rFonts w:ascii="Arial" w:hAnsi="Arial" w:cs="Arial"/>
          <w:b/>
          <w:szCs w:val="32"/>
          <w:lang w:val="en-US"/>
        </w:rPr>
      </w:pPr>
    </w:p>
    <w:p w14:paraId="1DBDDB06" w14:textId="77777777" w:rsidR="002267C9" w:rsidRPr="002267C9" w:rsidRDefault="002267C9" w:rsidP="002267C9">
      <w:pPr>
        <w:jc w:val="both"/>
        <w:rPr>
          <w:rFonts w:ascii="Arial" w:hAnsi="Arial" w:cs="Arial"/>
          <w:b/>
          <w:sz w:val="28"/>
        </w:rPr>
      </w:pPr>
      <w:r w:rsidRPr="002267C9">
        <w:rPr>
          <w:rFonts w:ascii="Arial" w:hAnsi="Arial" w:cs="Arial"/>
          <w:b/>
          <w:sz w:val="28"/>
        </w:rPr>
        <w:t>Recommendation to Council</w:t>
      </w:r>
    </w:p>
    <w:p w14:paraId="1788298F" w14:textId="77777777" w:rsidR="002267C9" w:rsidRPr="002267C9" w:rsidRDefault="002267C9" w:rsidP="002267C9">
      <w:pPr>
        <w:jc w:val="both"/>
        <w:rPr>
          <w:rFonts w:ascii="Arial" w:hAnsi="Arial" w:cs="Arial"/>
          <w:b/>
        </w:rPr>
      </w:pPr>
    </w:p>
    <w:p w14:paraId="5DAF0526" w14:textId="77777777" w:rsidR="002267C9" w:rsidRPr="002267C9" w:rsidRDefault="002267C9" w:rsidP="002267C9">
      <w:pPr>
        <w:jc w:val="both"/>
        <w:rPr>
          <w:rFonts w:ascii="Arial" w:hAnsi="Arial" w:cs="Arial"/>
          <w:b/>
        </w:rPr>
      </w:pPr>
      <w:r w:rsidRPr="002267C9">
        <w:rPr>
          <w:rFonts w:ascii="Arial" w:hAnsi="Arial" w:cs="Arial"/>
          <w:b/>
        </w:rPr>
        <w:t>Council:</w:t>
      </w:r>
    </w:p>
    <w:p w14:paraId="1E657778" w14:textId="77777777" w:rsidR="002267C9" w:rsidRPr="002267C9" w:rsidRDefault="002267C9" w:rsidP="002267C9">
      <w:pPr>
        <w:ind w:left="720"/>
        <w:jc w:val="both"/>
        <w:rPr>
          <w:rFonts w:ascii="Arial" w:hAnsi="Arial" w:cs="Arial"/>
          <w:b/>
        </w:rPr>
      </w:pPr>
    </w:p>
    <w:p w14:paraId="35A50951" w14:textId="77777777" w:rsidR="002267C9" w:rsidRPr="002267C9" w:rsidRDefault="002267C9" w:rsidP="00B67772">
      <w:pPr>
        <w:numPr>
          <w:ilvl w:val="0"/>
          <w:numId w:val="38"/>
        </w:numPr>
        <w:ind w:left="426" w:hanging="426"/>
        <w:contextualSpacing/>
        <w:jc w:val="both"/>
        <w:rPr>
          <w:rFonts w:ascii="Arial" w:hAnsi="Arial" w:cs="Arial"/>
          <w:b/>
          <w:lang w:eastAsia="en-AU"/>
        </w:rPr>
      </w:pPr>
      <w:r w:rsidRPr="002267C9">
        <w:rPr>
          <w:rFonts w:ascii="Arial" w:hAnsi="Arial" w:cs="Arial"/>
          <w:b/>
          <w:lang w:eastAsia="en-AU"/>
        </w:rPr>
        <w:t>appoints the Mayor and four (4) councillors to the Arts Committee;</w:t>
      </w:r>
    </w:p>
    <w:p w14:paraId="17633049" w14:textId="77777777" w:rsidR="002267C9" w:rsidRPr="002267C9" w:rsidRDefault="002267C9" w:rsidP="002267C9">
      <w:pPr>
        <w:ind w:left="709" w:hanging="425"/>
        <w:jc w:val="both"/>
        <w:rPr>
          <w:rFonts w:ascii="Arial" w:hAnsi="Arial" w:cs="Arial"/>
          <w:b/>
        </w:rPr>
      </w:pPr>
    </w:p>
    <w:p w14:paraId="53401B6A" w14:textId="77777777" w:rsidR="002267C9" w:rsidRPr="002267C9" w:rsidRDefault="002267C9" w:rsidP="00B67772">
      <w:pPr>
        <w:numPr>
          <w:ilvl w:val="0"/>
          <w:numId w:val="38"/>
        </w:numPr>
        <w:ind w:left="426" w:hanging="426"/>
        <w:contextualSpacing/>
        <w:jc w:val="both"/>
        <w:rPr>
          <w:rFonts w:ascii="Arial" w:hAnsi="Arial" w:cs="Arial"/>
          <w:b/>
          <w:lang w:eastAsia="en-AU"/>
        </w:rPr>
      </w:pPr>
      <w:r w:rsidRPr="002267C9">
        <w:rPr>
          <w:rFonts w:ascii="Arial" w:hAnsi="Arial" w:cs="Arial"/>
          <w:b/>
          <w:lang w:eastAsia="en-AU"/>
        </w:rPr>
        <w:t xml:space="preserve">notes the CEO has called for expressions of interest from the Community for the Community Member; </w:t>
      </w:r>
    </w:p>
    <w:p w14:paraId="5D688281" w14:textId="77777777" w:rsidR="002267C9" w:rsidRPr="002267C9" w:rsidRDefault="002267C9" w:rsidP="002267C9">
      <w:pPr>
        <w:ind w:left="720"/>
        <w:contextualSpacing/>
        <w:rPr>
          <w:rFonts w:ascii="Arial" w:hAnsi="Arial" w:cs="Arial"/>
          <w:b/>
          <w:lang w:eastAsia="en-AU"/>
        </w:rPr>
      </w:pPr>
    </w:p>
    <w:p w14:paraId="0D637645" w14:textId="77777777" w:rsidR="002267C9" w:rsidRPr="002267C9" w:rsidRDefault="002267C9" w:rsidP="00B67772">
      <w:pPr>
        <w:numPr>
          <w:ilvl w:val="0"/>
          <w:numId w:val="38"/>
        </w:numPr>
        <w:ind w:left="426" w:hanging="426"/>
        <w:contextualSpacing/>
        <w:jc w:val="both"/>
        <w:rPr>
          <w:rFonts w:ascii="Arial" w:hAnsi="Arial" w:cs="Arial"/>
          <w:b/>
          <w:lang w:eastAsia="en-AU"/>
        </w:rPr>
      </w:pPr>
      <w:r w:rsidRPr="002267C9">
        <w:rPr>
          <w:rFonts w:ascii="Arial" w:hAnsi="Arial" w:cs="Arial"/>
          <w:b/>
          <w:lang w:eastAsia="en-AU"/>
        </w:rPr>
        <w:t>adopts the Public Art Council Policy as per attachment 1; and</w:t>
      </w:r>
    </w:p>
    <w:p w14:paraId="3BBCDBA8" w14:textId="77777777" w:rsidR="002267C9" w:rsidRPr="002267C9" w:rsidRDefault="002267C9" w:rsidP="002267C9">
      <w:pPr>
        <w:ind w:left="709" w:hanging="425"/>
        <w:jc w:val="both"/>
        <w:rPr>
          <w:rFonts w:ascii="Arial" w:hAnsi="Arial" w:cs="Arial"/>
          <w:b/>
        </w:rPr>
      </w:pPr>
    </w:p>
    <w:p w14:paraId="57438469" w14:textId="77777777" w:rsidR="002267C9" w:rsidRPr="002267C9" w:rsidRDefault="002267C9" w:rsidP="00B67772">
      <w:pPr>
        <w:numPr>
          <w:ilvl w:val="0"/>
          <w:numId w:val="38"/>
        </w:numPr>
        <w:ind w:left="426" w:hanging="426"/>
        <w:contextualSpacing/>
        <w:jc w:val="both"/>
        <w:rPr>
          <w:rFonts w:ascii="Arial" w:hAnsi="Arial" w:cs="Arial"/>
          <w:b/>
          <w:lang w:eastAsia="en-AU"/>
        </w:rPr>
      </w:pPr>
      <w:r w:rsidRPr="002267C9">
        <w:rPr>
          <w:rFonts w:ascii="Arial" w:hAnsi="Arial" w:cs="Arial"/>
          <w:b/>
          <w:lang w:eastAsia="en-AU"/>
        </w:rPr>
        <w:t>adopts the Terms of Reference of the Arts Committee as below.</w:t>
      </w:r>
    </w:p>
    <w:p w14:paraId="543B9BD1" w14:textId="77777777" w:rsidR="002267C9" w:rsidRDefault="002267C9" w:rsidP="002267C9">
      <w:pPr>
        <w:jc w:val="both"/>
        <w:rPr>
          <w:rFonts w:ascii="Arial" w:hAnsi="Arial" w:cs="Arial"/>
          <w:b/>
          <w:sz w:val="28"/>
        </w:rPr>
      </w:pPr>
    </w:p>
    <w:p w14:paraId="63885B3B" w14:textId="77777777" w:rsidR="002267C9" w:rsidRPr="002267C9" w:rsidRDefault="002267C9" w:rsidP="002267C9">
      <w:pPr>
        <w:jc w:val="both"/>
        <w:rPr>
          <w:rFonts w:ascii="Arial" w:hAnsi="Arial" w:cs="Arial"/>
          <w:b/>
          <w:sz w:val="28"/>
        </w:rPr>
      </w:pPr>
    </w:p>
    <w:p w14:paraId="0DD57B71" w14:textId="77777777" w:rsidR="002267C9" w:rsidRPr="002267C9" w:rsidRDefault="002267C9" w:rsidP="002267C9">
      <w:pPr>
        <w:jc w:val="both"/>
        <w:rPr>
          <w:rFonts w:ascii="Arial" w:hAnsi="Arial" w:cs="Arial"/>
          <w:b/>
          <w:sz w:val="28"/>
        </w:rPr>
      </w:pPr>
      <w:r w:rsidRPr="002267C9">
        <w:rPr>
          <w:rFonts w:ascii="Arial" w:hAnsi="Arial" w:cs="Arial"/>
          <w:b/>
          <w:sz w:val="28"/>
        </w:rPr>
        <w:t>Background</w:t>
      </w:r>
    </w:p>
    <w:p w14:paraId="51ED61B6" w14:textId="77777777" w:rsidR="002267C9" w:rsidRPr="002267C9" w:rsidRDefault="002267C9" w:rsidP="002267C9">
      <w:pPr>
        <w:jc w:val="both"/>
        <w:rPr>
          <w:rFonts w:ascii="Arial" w:hAnsi="Arial" w:cs="Arial"/>
          <w:b/>
        </w:rPr>
      </w:pPr>
    </w:p>
    <w:p w14:paraId="1ACA5DC8" w14:textId="77777777" w:rsidR="002267C9" w:rsidRPr="002267C9" w:rsidRDefault="002267C9" w:rsidP="002267C9">
      <w:pPr>
        <w:jc w:val="both"/>
        <w:rPr>
          <w:rFonts w:ascii="Arial" w:hAnsi="Arial" w:cs="Arial"/>
        </w:rPr>
      </w:pPr>
      <w:r w:rsidRPr="002267C9">
        <w:rPr>
          <w:rFonts w:ascii="Arial" w:hAnsi="Arial" w:cs="Arial"/>
        </w:rPr>
        <w:t xml:space="preserve">The Arts Committee was established in 2014 and meets from time to time. Current Councillor members for the period ending October 2019 are the Mayor and four Councillors, one from each ward being Councillors James, Hassell, Hodsdon and Wetherall. </w:t>
      </w:r>
    </w:p>
    <w:p w14:paraId="607C9340" w14:textId="77777777" w:rsidR="002267C9" w:rsidRPr="002267C9" w:rsidRDefault="002267C9" w:rsidP="002267C9">
      <w:pPr>
        <w:jc w:val="both"/>
        <w:rPr>
          <w:rFonts w:ascii="Arial" w:hAnsi="Arial" w:cs="Arial"/>
        </w:rPr>
      </w:pPr>
    </w:p>
    <w:p w14:paraId="2629F709" w14:textId="77777777" w:rsidR="002267C9" w:rsidRPr="002267C9" w:rsidRDefault="002267C9" w:rsidP="002267C9">
      <w:pPr>
        <w:jc w:val="both"/>
        <w:rPr>
          <w:rFonts w:ascii="Arial" w:hAnsi="Arial" w:cs="Arial"/>
        </w:rPr>
      </w:pPr>
      <w:r w:rsidRPr="002267C9">
        <w:rPr>
          <w:rFonts w:ascii="Arial" w:hAnsi="Arial" w:cs="Arial"/>
        </w:rPr>
        <w:t>The Public Art Council Policy was reviewed by the Arts Committee as per the Terms of Reference on the 7 October 2019 and is now presented as per attachment one with track changes showing the recommended changes. The changes recommended include the Selection Criteria for Public Art as previously developed and adopted by the Arts Committee.</w:t>
      </w:r>
    </w:p>
    <w:p w14:paraId="32F6E69E" w14:textId="77777777" w:rsidR="002267C9" w:rsidRPr="002267C9" w:rsidRDefault="002267C9" w:rsidP="002267C9">
      <w:pPr>
        <w:jc w:val="both"/>
        <w:rPr>
          <w:rFonts w:ascii="Arial" w:hAnsi="Arial" w:cs="Arial"/>
        </w:rPr>
      </w:pPr>
    </w:p>
    <w:p w14:paraId="7065D6A8" w14:textId="77777777" w:rsidR="002267C9" w:rsidRPr="002267C9" w:rsidRDefault="002267C9" w:rsidP="002267C9">
      <w:pPr>
        <w:jc w:val="both"/>
        <w:rPr>
          <w:rFonts w:ascii="Arial" w:hAnsi="Arial" w:cs="Arial"/>
          <w:b/>
          <w:sz w:val="28"/>
        </w:rPr>
      </w:pPr>
      <w:r w:rsidRPr="002267C9">
        <w:rPr>
          <w:rFonts w:ascii="Arial" w:hAnsi="Arial" w:cs="Arial"/>
          <w:b/>
          <w:sz w:val="28"/>
        </w:rPr>
        <w:lastRenderedPageBreak/>
        <w:t>Terms of Reference for the Art Committee</w:t>
      </w:r>
    </w:p>
    <w:p w14:paraId="0DE8D249" w14:textId="77777777" w:rsidR="002267C9" w:rsidRPr="002267C9" w:rsidRDefault="002267C9" w:rsidP="002267C9">
      <w:pPr>
        <w:jc w:val="both"/>
        <w:rPr>
          <w:rFonts w:ascii="Arial" w:hAnsi="Arial" w:cs="Arial"/>
        </w:rPr>
      </w:pPr>
    </w:p>
    <w:p w14:paraId="37D7F9AF" w14:textId="77777777" w:rsidR="002267C9" w:rsidRPr="002267C9" w:rsidRDefault="002267C9" w:rsidP="002267C9">
      <w:pPr>
        <w:widowControl w:val="0"/>
        <w:autoSpaceDE w:val="0"/>
        <w:autoSpaceDN w:val="0"/>
        <w:adjustRightInd w:val="0"/>
        <w:spacing w:line="309" w:lineRule="exact"/>
        <w:jc w:val="both"/>
        <w:rPr>
          <w:rFonts w:ascii="Arial" w:hAnsi="Arial" w:cs="Arial"/>
          <w:b/>
          <w:bCs/>
        </w:rPr>
      </w:pPr>
      <w:r w:rsidRPr="002267C9">
        <w:rPr>
          <w:rFonts w:ascii="Arial" w:hAnsi="Arial" w:cs="Arial"/>
          <w:b/>
        </w:rPr>
        <w:t>Purpose</w:t>
      </w:r>
    </w:p>
    <w:p w14:paraId="73928D22"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583D3408" w14:textId="77777777" w:rsidR="002267C9" w:rsidRPr="002267C9" w:rsidRDefault="002267C9" w:rsidP="002267C9">
      <w:pPr>
        <w:widowControl w:val="0"/>
        <w:autoSpaceDE w:val="0"/>
        <w:autoSpaceDN w:val="0"/>
        <w:adjustRightInd w:val="0"/>
        <w:spacing w:line="276" w:lineRule="exact"/>
        <w:jc w:val="both"/>
        <w:rPr>
          <w:rFonts w:ascii="Arial" w:hAnsi="Arial" w:cs="Arial"/>
          <w:b/>
          <w:bCs/>
        </w:rPr>
      </w:pPr>
      <w:r w:rsidRPr="002267C9">
        <w:rPr>
          <w:rFonts w:ascii="Arial" w:hAnsi="Arial" w:cs="Arial"/>
        </w:rPr>
        <w:t>The Arts Committee will be established under the Local Government Act</w:t>
      </w:r>
      <w:r w:rsidRPr="002267C9">
        <w:rPr>
          <w:rFonts w:ascii="Arial" w:hAnsi="Arial" w:cs="Arial"/>
          <w:b/>
          <w:bCs/>
        </w:rPr>
        <w:t xml:space="preserve"> </w:t>
      </w:r>
      <w:r w:rsidRPr="002267C9">
        <w:rPr>
          <w:rFonts w:ascii="Arial" w:hAnsi="Arial" w:cs="Arial"/>
          <w:bCs/>
        </w:rPr>
        <w:t>1995</w:t>
      </w:r>
      <w:r w:rsidRPr="002267C9">
        <w:rPr>
          <w:rFonts w:ascii="Arial" w:hAnsi="Arial" w:cs="Arial"/>
          <w:b/>
          <w:bCs/>
        </w:rPr>
        <w:t xml:space="preserve"> </w:t>
      </w:r>
      <w:r w:rsidRPr="002267C9">
        <w:rPr>
          <w:rFonts w:ascii="Arial" w:hAnsi="Arial" w:cs="Arial"/>
          <w:bCs/>
        </w:rPr>
        <w:t>t</w:t>
      </w:r>
      <w:r w:rsidRPr="002267C9">
        <w:rPr>
          <w:rFonts w:ascii="Arial" w:hAnsi="Arial" w:cs="Arial"/>
        </w:rPr>
        <w:t>o implement public art projects within the City of Nedlands.</w:t>
      </w:r>
    </w:p>
    <w:p w14:paraId="3F01F94A"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49C55251" w14:textId="77777777" w:rsidR="002267C9" w:rsidRPr="002267C9" w:rsidRDefault="002267C9" w:rsidP="002267C9">
      <w:pPr>
        <w:widowControl w:val="0"/>
        <w:autoSpaceDE w:val="0"/>
        <w:autoSpaceDN w:val="0"/>
        <w:adjustRightInd w:val="0"/>
        <w:spacing w:line="276" w:lineRule="exact"/>
        <w:jc w:val="both"/>
        <w:rPr>
          <w:rFonts w:ascii="Arial" w:hAnsi="Arial" w:cs="Arial"/>
          <w:b/>
        </w:rPr>
      </w:pPr>
      <w:r w:rsidRPr="002267C9">
        <w:rPr>
          <w:rFonts w:ascii="Arial" w:hAnsi="Arial" w:cs="Arial"/>
          <w:b/>
        </w:rPr>
        <w:t>Aim</w:t>
      </w:r>
    </w:p>
    <w:p w14:paraId="31F3BD60"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6EB4DE72" w14:textId="77777777" w:rsidR="002267C9" w:rsidRPr="002267C9" w:rsidRDefault="002267C9" w:rsidP="002267C9">
      <w:pPr>
        <w:widowControl w:val="0"/>
        <w:autoSpaceDE w:val="0"/>
        <w:autoSpaceDN w:val="0"/>
        <w:adjustRightInd w:val="0"/>
        <w:spacing w:line="276" w:lineRule="exact"/>
        <w:jc w:val="both"/>
        <w:rPr>
          <w:rFonts w:ascii="Arial" w:hAnsi="Arial" w:cs="Arial"/>
        </w:rPr>
      </w:pPr>
      <w:r w:rsidRPr="002267C9">
        <w:rPr>
          <w:rFonts w:ascii="Arial" w:hAnsi="Arial" w:cs="Arial"/>
        </w:rPr>
        <w:t>To ensure that the City of Nedlands includes artworks of a high standard in the public domain.</w:t>
      </w:r>
    </w:p>
    <w:p w14:paraId="2BC69BB3"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7D4FE53C" w14:textId="77777777" w:rsidR="002267C9" w:rsidRPr="002267C9" w:rsidRDefault="002267C9" w:rsidP="002267C9">
      <w:pPr>
        <w:rPr>
          <w:rFonts w:ascii="Arial" w:hAnsi="Arial" w:cs="Arial"/>
          <w:b/>
        </w:rPr>
      </w:pPr>
      <w:r w:rsidRPr="002267C9">
        <w:rPr>
          <w:rFonts w:ascii="Arial" w:hAnsi="Arial" w:cs="Arial"/>
          <w:b/>
        </w:rPr>
        <w:t>Scope</w:t>
      </w:r>
    </w:p>
    <w:p w14:paraId="7D1A2C60" w14:textId="77777777" w:rsidR="002267C9" w:rsidRPr="002267C9" w:rsidRDefault="002267C9" w:rsidP="002267C9">
      <w:pPr>
        <w:jc w:val="both"/>
        <w:rPr>
          <w:rFonts w:ascii="Arial" w:hAnsi="Arial" w:cs="Arial"/>
        </w:rPr>
      </w:pPr>
    </w:p>
    <w:p w14:paraId="70254932" w14:textId="77777777" w:rsidR="002267C9" w:rsidRPr="002267C9" w:rsidRDefault="002267C9" w:rsidP="002267C9">
      <w:pPr>
        <w:jc w:val="both"/>
        <w:rPr>
          <w:rFonts w:ascii="Arial" w:hAnsi="Arial" w:cs="Arial"/>
        </w:rPr>
      </w:pPr>
      <w:r w:rsidRPr="002267C9">
        <w:rPr>
          <w:rFonts w:ascii="Arial" w:hAnsi="Arial" w:cs="Arial"/>
        </w:rPr>
        <w:t>The Committee will undertake the following within the City of Nedlands:</w:t>
      </w:r>
    </w:p>
    <w:p w14:paraId="6175F9C6" w14:textId="77777777" w:rsidR="002267C9" w:rsidRPr="002267C9" w:rsidRDefault="002267C9" w:rsidP="002267C9">
      <w:pPr>
        <w:ind w:left="426" w:hanging="426"/>
        <w:jc w:val="both"/>
        <w:rPr>
          <w:rFonts w:ascii="Arial" w:hAnsi="Arial" w:cs="Arial"/>
        </w:rPr>
      </w:pPr>
    </w:p>
    <w:p w14:paraId="05FC0F74"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Initiate, consider and decide on proposals for public artworks.</w:t>
      </w:r>
    </w:p>
    <w:p w14:paraId="31E9858C" w14:textId="77777777" w:rsidR="002267C9" w:rsidRPr="002267C9" w:rsidRDefault="002267C9" w:rsidP="002267C9">
      <w:pPr>
        <w:ind w:left="426"/>
        <w:contextualSpacing/>
        <w:jc w:val="both"/>
        <w:rPr>
          <w:rFonts w:ascii="Arial" w:hAnsi="Arial" w:cs="Arial"/>
        </w:rPr>
      </w:pPr>
    </w:p>
    <w:p w14:paraId="66B50C5F"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Oversee the implementation of public artworks.</w:t>
      </w:r>
    </w:p>
    <w:p w14:paraId="4AA88169" w14:textId="77777777" w:rsidR="002267C9" w:rsidRPr="002267C9" w:rsidRDefault="002267C9" w:rsidP="002267C9">
      <w:pPr>
        <w:ind w:left="720"/>
        <w:contextualSpacing/>
        <w:rPr>
          <w:rFonts w:ascii="Arial" w:eastAsia="Calibri" w:hAnsi="Arial" w:cs="Arial"/>
          <w:szCs w:val="24"/>
          <w:lang w:eastAsia="en-AU"/>
        </w:rPr>
      </w:pPr>
    </w:p>
    <w:p w14:paraId="3D797E60"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Consider external proposals for public artworks to be donated to the City of Nedlands.</w:t>
      </w:r>
    </w:p>
    <w:p w14:paraId="78F1EB8F" w14:textId="77777777" w:rsidR="002267C9" w:rsidRPr="002267C9" w:rsidRDefault="002267C9" w:rsidP="002267C9">
      <w:pPr>
        <w:ind w:left="720"/>
        <w:contextualSpacing/>
        <w:rPr>
          <w:rFonts w:ascii="Arial" w:eastAsia="Calibri" w:hAnsi="Arial" w:cs="Arial"/>
          <w:szCs w:val="24"/>
          <w:lang w:eastAsia="en-AU"/>
        </w:rPr>
      </w:pPr>
    </w:p>
    <w:p w14:paraId="73E6C01C"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Promote awareness of the City’s existing public artworks.</w:t>
      </w:r>
    </w:p>
    <w:p w14:paraId="7664F96A" w14:textId="77777777" w:rsidR="002267C9" w:rsidRPr="002267C9" w:rsidRDefault="002267C9" w:rsidP="002267C9">
      <w:pPr>
        <w:ind w:left="720"/>
        <w:contextualSpacing/>
        <w:rPr>
          <w:rFonts w:ascii="Arial" w:eastAsia="Calibri" w:hAnsi="Arial" w:cs="Arial"/>
          <w:szCs w:val="24"/>
          <w:lang w:eastAsia="en-AU"/>
        </w:rPr>
      </w:pPr>
    </w:p>
    <w:p w14:paraId="1AC15278"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Review the City’s art collection and make recommendations to Council on its conservation.</w:t>
      </w:r>
    </w:p>
    <w:p w14:paraId="05857BEC" w14:textId="77777777" w:rsidR="002267C9" w:rsidRPr="002267C9" w:rsidRDefault="002267C9" w:rsidP="002267C9">
      <w:pPr>
        <w:ind w:left="720"/>
        <w:contextualSpacing/>
        <w:rPr>
          <w:rFonts w:ascii="Arial" w:eastAsia="Calibri" w:hAnsi="Arial" w:cs="Arial"/>
          <w:szCs w:val="24"/>
          <w:lang w:eastAsia="en-AU"/>
        </w:rPr>
      </w:pPr>
    </w:p>
    <w:p w14:paraId="6CEFB44B"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Review Council’s Public Art Policy as required and make recommendations to Council on any proposed changes.</w:t>
      </w:r>
    </w:p>
    <w:p w14:paraId="42E49DDA" w14:textId="77777777" w:rsidR="002267C9" w:rsidRPr="002267C9" w:rsidRDefault="002267C9" w:rsidP="002267C9">
      <w:pPr>
        <w:contextualSpacing/>
        <w:jc w:val="both"/>
        <w:rPr>
          <w:rFonts w:ascii="Arial" w:hAnsi="Arial" w:cs="Arial"/>
        </w:rPr>
      </w:pPr>
    </w:p>
    <w:p w14:paraId="578890BB"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Develop a draft Percent for Art Policy and make recommendation to Council on its adoption.</w:t>
      </w:r>
    </w:p>
    <w:p w14:paraId="2D253C4A" w14:textId="77777777" w:rsidR="002267C9" w:rsidRPr="002267C9" w:rsidRDefault="002267C9" w:rsidP="002267C9">
      <w:pPr>
        <w:ind w:left="720"/>
        <w:rPr>
          <w:rFonts w:ascii="Arial" w:hAnsi="Arial" w:cs="Arial"/>
        </w:rPr>
      </w:pPr>
    </w:p>
    <w:p w14:paraId="08869B02" w14:textId="77777777" w:rsidR="002267C9" w:rsidRPr="002267C9" w:rsidRDefault="002267C9" w:rsidP="002267C9">
      <w:pPr>
        <w:jc w:val="both"/>
        <w:rPr>
          <w:rFonts w:ascii="Arial" w:hAnsi="Arial" w:cs="Arial"/>
          <w:b/>
        </w:rPr>
      </w:pPr>
      <w:r w:rsidRPr="002267C9">
        <w:rPr>
          <w:rFonts w:ascii="Arial" w:hAnsi="Arial" w:cs="Arial"/>
          <w:b/>
        </w:rPr>
        <w:t>Procedure</w:t>
      </w:r>
    </w:p>
    <w:p w14:paraId="2EF55114" w14:textId="77777777" w:rsidR="002267C9" w:rsidRPr="002267C9" w:rsidRDefault="002267C9" w:rsidP="002267C9">
      <w:pPr>
        <w:jc w:val="both"/>
        <w:rPr>
          <w:rFonts w:ascii="Arial" w:hAnsi="Arial" w:cs="Arial"/>
          <w:b/>
          <w:sz w:val="20"/>
        </w:rPr>
      </w:pPr>
    </w:p>
    <w:p w14:paraId="14342C55" w14:textId="77777777" w:rsidR="002267C9" w:rsidRPr="002267C9" w:rsidRDefault="002267C9" w:rsidP="002267C9">
      <w:pPr>
        <w:jc w:val="both"/>
        <w:rPr>
          <w:rFonts w:ascii="Arial" w:hAnsi="Arial" w:cs="Arial"/>
        </w:rPr>
      </w:pPr>
      <w:r w:rsidRPr="002267C9">
        <w:rPr>
          <w:rFonts w:ascii="Arial" w:hAnsi="Arial" w:cs="Arial"/>
        </w:rPr>
        <w:t>After adoption of the City’s budget by Council each year and before commencing its work for the ensuing year the Committee shall:</w:t>
      </w:r>
    </w:p>
    <w:p w14:paraId="309577F8" w14:textId="77777777" w:rsidR="002267C9" w:rsidRPr="002267C9" w:rsidRDefault="002267C9" w:rsidP="002267C9">
      <w:pPr>
        <w:jc w:val="both"/>
        <w:rPr>
          <w:rFonts w:ascii="Arial" w:hAnsi="Arial" w:cs="Arial"/>
        </w:rPr>
      </w:pPr>
    </w:p>
    <w:p w14:paraId="71283CAF" w14:textId="77777777" w:rsidR="002267C9" w:rsidRPr="002267C9" w:rsidRDefault="002267C9" w:rsidP="00B67772">
      <w:pPr>
        <w:numPr>
          <w:ilvl w:val="0"/>
          <w:numId w:val="35"/>
        </w:numPr>
        <w:ind w:left="426" w:hanging="426"/>
        <w:contextualSpacing/>
        <w:jc w:val="both"/>
        <w:rPr>
          <w:rFonts w:ascii="Arial" w:hAnsi="Arial" w:cs="Arial"/>
        </w:rPr>
      </w:pPr>
      <w:r w:rsidRPr="002267C9">
        <w:rPr>
          <w:rFonts w:ascii="Arial" w:hAnsi="Arial" w:cs="Arial"/>
        </w:rPr>
        <w:t>Consider the budget and any other available funds for art works to be acquired in the ensuing year.</w:t>
      </w:r>
    </w:p>
    <w:p w14:paraId="2FACEC61" w14:textId="77777777" w:rsidR="002267C9" w:rsidRPr="002267C9" w:rsidRDefault="002267C9" w:rsidP="00B67772">
      <w:pPr>
        <w:numPr>
          <w:ilvl w:val="0"/>
          <w:numId w:val="35"/>
        </w:numPr>
        <w:ind w:left="426" w:hanging="426"/>
        <w:contextualSpacing/>
        <w:jc w:val="both"/>
        <w:rPr>
          <w:rFonts w:ascii="Arial" w:hAnsi="Arial" w:cs="Arial"/>
        </w:rPr>
      </w:pPr>
      <w:r w:rsidRPr="002267C9">
        <w:rPr>
          <w:rFonts w:ascii="Arial" w:hAnsi="Arial" w:cs="Arial"/>
        </w:rPr>
        <w:t>Formulate a plan of priorities and objectives for the year including the proposed siting of any public art works.</w:t>
      </w:r>
    </w:p>
    <w:p w14:paraId="17F500CF" w14:textId="77777777" w:rsidR="002267C9" w:rsidRPr="002267C9" w:rsidRDefault="002267C9" w:rsidP="00B67772">
      <w:pPr>
        <w:numPr>
          <w:ilvl w:val="0"/>
          <w:numId w:val="35"/>
        </w:numPr>
        <w:ind w:left="426" w:hanging="426"/>
        <w:contextualSpacing/>
        <w:jc w:val="both"/>
        <w:rPr>
          <w:rFonts w:ascii="Arial" w:hAnsi="Arial" w:cs="Arial"/>
        </w:rPr>
      </w:pPr>
      <w:r w:rsidRPr="002267C9">
        <w:rPr>
          <w:rFonts w:ascii="Arial" w:hAnsi="Arial" w:cs="Arial"/>
        </w:rPr>
        <w:t>Present that plan for review and amendment or approval by the Council.</w:t>
      </w:r>
    </w:p>
    <w:p w14:paraId="2D2CC830" w14:textId="77777777" w:rsidR="002267C9" w:rsidRPr="002267C9" w:rsidRDefault="002267C9" w:rsidP="002267C9">
      <w:pPr>
        <w:widowControl w:val="0"/>
        <w:autoSpaceDE w:val="0"/>
        <w:autoSpaceDN w:val="0"/>
        <w:adjustRightInd w:val="0"/>
        <w:jc w:val="both"/>
        <w:rPr>
          <w:rFonts w:ascii="Arial" w:hAnsi="Arial" w:cs="Arial"/>
          <w:sz w:val="20"/>
        </w:rPr>
      </w:pPr>
    </w:p>
    <w:p w14:paraId="2A089BC0" w14:textId="77777777" w:rsidR="002267C9" w:rsidRPr="002267C9" w:rsidRDefault="002267C9" w:rsidP="002267C9">
      <w:pPr>
        <w:widowControl w:val="0"/>
        <w:autoSpaceDE w:val="0"/>
        <w:autoSpaceDN w:val="0"/>
        <w:adjustRightInd w:val="0"/>
        <w:jc w:val="both"/>
        <w:rPr>
          <w:rFonts w:ascii="Arial" w:hAnsi="Arial" w:cs="Arial"/>
          <w:sz w:val="20"/>
        </w:rPr>
      </w:pPr>
    </w:p>
    <w:p w14:paraId="274BE513" w14:textId="77777777" w:rsidR="002267C9" w:rsidRPr="002267C9" w:rsidRDefault="002267C9" w:rsidP="002267C9">
      <w:pPr>
        <w:widowControl w:val="0"/>
        <w:autoSpaceDE w:val="0"/>
        <w:autoSpaceDN w:val="0"/>
        <w:adjustRightInd w:val="0"/>
        <w:jc w:val="both"/>
        <w:rPr>
          <w:rFonts w:ascii="Arial" w:hAnsi="Arial" w:cs="Arial"/>
          <w:sz w:val="20"/>
        </w:rPr>
      </w:pPr>
    </w:p>
    <w:p w14:paraId="259FD8F4" w14:textId="77777777" w:rsidR="002267C9" w:rsidRPr="002267C9" w:rsidRDefault="002267C9" w:rsidP="002267C9">
      <w:pPr>
        <w:widowControl w:val="0"/>
        <w:autoSpaceDE w:val="0"/>
        <w:autoSpaceDN w:val="0"/>
        <w:adjustRightInd w:val="0"/>
        <w:jc w:val="both"/>
        <w:rPr>
          <w:rFonts w:ascii="Arial" w:hAnsi="Arial" w:cs="Arial"/>
          <w:sz w:val="20"/>
        </w:rPr>
      </w:pPr>
    </w:p>
    <w:p w14:paraId="0052D453" w14:textId="77777777" w:rsidR="002267C9" w:rsidRPr="002267C9" w:rsidRDefault="002267C9" w:rsidP="002267C9">
      <w:pPr>
        <w:widowControl w:val="0"/>
        <w:autoSpaceDE w:val="0"/>
        <w:autoSpaceDN w:val="0"/>
        <w:adjustRightInd w:val="0"/>
        <w:jc w:val="both"/>
        <w:rPr>
          <w:rFonts w:ascii="Arial" w:hAnsi="Arial" w:cs="Arial"/>
          <w:sz w:val="20"/>
        </w:rPr>
      </w:pPr>
    </w:p>
    <w:p w14:paraId="04A812CD" w14:textId="77777777" w:rsidR="002267C9" w:rsidRPr="002267C9" w:rsidRDefault="002267C9" w:rsidP="002267C9">
      <w:pPr>
        <w:widowControl w:val="0"/>
        <w:autoSpaceDE w:val="0"/>
        <w:autoSpaceDN w:val="0"/>
        <w:adjustRightInd w:val="0"/>
        <w:jc w:val="both"/>
        <w:rPr>
          <w:rFonts w:ascii="Arial" w:hAnsi="Arial" w:cs="Arial"/>
          <w:sz w:val="20"/>
        </w:rPr>
      </w:pPr>
    </w:p>
    <w:p w14:paraId="3EE6011D" w14:textId="77777777" w:rsidR="002267C9" w:rsidRPr="002267C9" w:rsidRDefault="002267C9" w:rsidP="002267C9">
      <w:pPr>
        <w:widowControl w:val="0"/>
        <w:autoSpaceDE w:val="0"/>
        <w:autoSpaceDN w:val="0"/>
        <w:adjustRightInd w:val="0"/>
        <w:jc w:val="both"/>
        <w:rPr>
          <w:rFonts w:ascii="Arial" w:hAnsi="Arial" w:cs="Arial"/>
          <w:sz w:val="20"/>
        </w:rPr>
      </w:pPr>
    </w:p>
    <w:p w14:paraId="18C5980E" w14:textId="77777777" w:rsidR="002267C9" w:rsidRPr="002267C9" w:rsidRDefault="002267C9" w:rsidP="002267C9">
      <w:pPr>
        <w:widowControl w:val="0"/>
        <w:autoSpaceDE w:val="0"/>
        <w:autoSpaceDN w:val="0"/>
        <w:adjustRightInd w:val="0"/>
        <w:jc w:val="both"/>
        <w:rPr>
          <w:rFonts w:ascii="Arial" w:hAnsi="Arial" w:cs="Arial"/>
          <w:b/>
        </w:rPr>
      </w:pPr>
      <w:r w:rsidRPr="002267C9">
        <w:rPr>
          <w:rFonts w:ascii="Arial" w:hAnsi="Arial" w:cs="Arial"/>
          <w:b/>
        </w:rPr>
        <w:lastRenderedPageBreak/>
        <w:t>Delegated Authority</w:t>
      </w:r>
    </w:p>
    <w:p w14:paraId="6F670E99" w14:textId="77777777" w:rsidR="002267C9" w:rsidRPr="002267C9" w:rsidRDefault="002267C9" w:rsidP="002267C9">
      <w:pPr>
        <w:widowControl w:val="0"/>
        <w:autoSpaceDE w:val="0"/>
        <w:autoSpaceDN w:val="0"/>
        <w:adjustRightInd w:val="0"/>
        <w:spacing w:line="276" w:lineRule="exact"/>
        <w:jc w:val="both"/>
        <w:rPr>
          <w:rFonts w:ascii="Arial" w:hAnsi="Arial" w:cs="Arial"/>
          <w:sz w:val="20"/>
        </w:rPr>
      </w:pPr>
    </w:p>
    <w:p w14:paraId="5FA808A7" w14:textId="77777777" w:rsidR="002267C9" w:rsidRPr="002267C9" w:rsidRDefault="002267C9" w:rsidP="002267C9">
      <w:pPr>
        <w:widowControl w:val="0"/>
        <w:autoSpaceDE w:val="0"/>
        <w:autoSpaceDN w:val="0"/>
        <w:adjustRightInd w:val="0"/>
        <w:spacing w:line="292" w:lineRule="exact"/>
        <w:jc w:val="both"/>
        <w:rPr>
          <w:rFonts w:ascii="Arial" w:hAnsi="Arial" w:cs="Arial"/>
        </w:rPr>
      </w:pPr>
      <w:r w:rsidRPr="002267C9">
        <w:rPr>
          <w:rFonts w:ascii="Arial" w:hAnsi="Arial" w:cs="Arial"/>
        </w:rPr>
        <w:t>The Committee has delegated authority to implement public artworks of not more than $10,000 each to the value of up to, in all, the budget allocation approved by Council within the current financial year’s budget. Artworks over $10,000 shall be recommended to Council for approval.</w:t>
      </w:r>
    </w:p>
    <w:p w14:paraId="4C60DF49" w14:textId="77777777" w:rsidR="002267C9" w:rsidRPr="002267C9" w:rsidRDefault="002267C9" w:rsidP="002267C9">
      <w:pPr>
        <w:widowControl w:val="0"/>
        <w:autoSpaceDE w:val="0"/>
        <w:autoSpaceDN w:val="0"/>
        <w:adjustRightInd w:val="0"/>
        <w:spacing w:line="292" w:lineRule="exact"/>
        <w:jc w:val="both"/>
        <w:rPr>
          <w:rFonts w:ascii="Arial" w:hAnsi="Arial" w:cs="Arial"/>
        </w:rPr>
      </w:pPr>
    </w:p>
    <w:p w14:paraId="3B62CD95" w14:textId="77777777" w:rsidR="002267C9" w:rsidRPr="002267C9" w:rsidRDefault="002267C9" w:rsidP="002267C9">
      <w:pPr>
        <w:widowControl w:val="0"/>
        <w:autoSpaceDE w:val="0"/>
        <w:autoSpaceDN w:val="0"/>
        <w:adjustRightInd w:val="0"/>
        <w:spacing w:line="292" w:lineRule="exact"/>
        <w:jc w:val="both"/>
        <w:rPr>
          <w:rFonts w:ascii="Arial" w:hAnsi="Arial" w:cs="Arial"/>
          <w:b/>
        </w:rPr>
      </w:pPr>
      <w:r w:rsidRPr="002267C9">
        <w:rPr>
          <w:rFonts w:ascii="Arial" w:hAnsi="Arial" w:cs="Arial"/>
          <w:b/>
        </w:rPr>
        <w:t>Membership</w:t>
      </w:r>
    </w:p>
    <w:p w14:paraId="5875B3B4" w14:textId="77777777" w:rsidR="002267C9" w:rsidRPr="002267C9" w:rsidRDefault="002267C9" w:rsidP="002267C9">
      <w:pPr>
        <w:widowControl w:val="0"/>
        <w:autoSpaceDE w:val="0"/>
        <w:autoSpaceDN w:val="0"/>
        <w:adjustRightInd w:val="0"/>
        <w:spacing w:line="292" w:lineRule="exact"/>
        <w:jc w:val="both"/>
        <w:rPr>
          <w:rFonts w:ascii="Arial" w:hAnsi="Arial" w:cs="Arial"/>
          <w:sz w:val="20"/>
        </w:rPr>
      </w:pPr>
    </w:p>
    <w:p w14:paraId="367BF3C8" w14:textId="77777777" w:rsidR="002267C9" w:rsidRPr="002267C9" w:rsidRDefault="002267C9" w:rsidP="00B67772">
      <w:pPr>
        <w:widowControl w:val="0"/>
        <w:numPr>
          <w:ilvl w:val="0"/>
          <w:numId w:val="36"/>
        </w:numPr>
        <w:autoSpaceDE w:val="0"/>
        <w:autoSpaceDN w:val="0"/>
        <w:adjustRightInd w:val="0"/>
        <w:ind w:left="426" w:hanging="436"/>
        <w:contextualSpacing/>
        <w:jc w:val="both"/>
        <w:rPr>
          <w:rFonts w:ascii="Arial" w:hAnsi="Arial" w:cs="Arial"/>
        </w:rPr>
      </w:pPr>
      <w:r w:rsidRPr="002267C9">
        <w:rPr>
          <w:rFonts w:ascii="Arial" w:hAnsi="Arial" w:cs="Arial"/>
        </w:rPr>
        <w:t>Mayor and four Councillors, appointed by Council.</w:t>
      </w:r>
    </w:p>
    <w:p w14:paraId="4C440F01" w14:textId="77777777" w:rsidR="002267C9" w:rsidRPr="002267C9" w:rsidRDefault="002267C9" w:rsidP="002267C9">
      <w:pPr>
        <w:widowControl w:val="0"/>
        <w:autoSpaceDE w:val="0"/>
        <w:autoSpaceDN w:val="0"/>
        <w:adjustRightInd w:val="0"/>
        <w:ind w:left="426"/>
        <w:contextualSpacing/>
        <w:jc w:val="both"/>
        <w:rPr>
          <w:rFonts w:ascii="Arial" w:hAnsi="Arial" w:cs="Arial"/>
        </w:rPr>
      </w:pPr>
    </w:p>
    <w:p w14:paraId="6A0080E9" w14:textId="77777777" w:rsidR="002267C9" w:rsidRPr="002267C9" w:rsidRDefault="002267C9" w:rsidP="00B67772">
      <w:pPr>
        <w:widowControl w:val="0"/>
        <w:numPr>
          <w:ilvl w:val="0"/>
          <w:numId w:val="36"/>
        </w:numPr>
        <w:autoSpaceDE w:val="0"/>
        <w:autoSpaceDN w:val="0"/>
        <w:adjustRightInd w:val="0"/>
        <w:spacing w:line="276" w:lineRule="exact"/>
        <w:ind w:left="426" w:hanging="436"/>
        <w:contextualSpacing/>
        <w:jc w:val="both"/>
        <w:rPr>
          <w:rFonts w:ascii="Arial" w:hAnsi="Arial" w:cs="Arial"/>
        </w:rPr>
      </w:pPr>
      <w:r w:rsidRPr="002267C9">
        <w:rPr>
          <w:rFonts w:ascii="Arial" w:hAnsi="Arial" w:cs="Arial"/>
        </w:rPr>
        <w:t>Two community representatives with professional expertise in public art, who are residents of the City.</w:t>
      </w:r>
    </w:p>
    <w:p w14:paraId="305E6BE6" w14:textId="77777777" w:rsidR="002267C9" w:rsidRPr="002267C9" w:rsidRDefault="002267C9" w:rsidP="002267C9">
      <w:pPr>
        <w:ind w:left="720"/>
        <w:contextualSpacing/>
        <w:rPr>
          <w:rFonts w:ascii="Arial" w:eastAsia="Calibri" w:hAnsi="Arial" w:cs="Arial"/>
          <w:sz w:val="22"/>
          <w:szCs w:val="22"/>
          <w:lang w:eastAsia="en-AU"/>
        </w:rPr>
      </w:pPr>
    </w:p>
    <w:p w14:paraId="315E16B2" w14:textId="77777777" w:rsidR="002267C9" w:rsidRPr="002267C9" w:rsidRDefault="002267C9" w:rsidP="00B67772">
      <w:pPr>
        <w:widowControl w:val="0"/>
        <w:numPr>
          <w:ilvl w:val="0"/>
          <w:numId w:val="36"/>
        </w:numPr>
        <w:autoSpaceDE w:val="0"/>
        <w:autoSpaceDN w:val="0"/>
        <w:adjustRightInd w:val="0"/>
        <w:spacing w:line="276" w:lineRule="exact"/>
        <w:ind w:left="426" w:hanging="436"/>
        <w:contextualSpacing/>
        <w:jc w:val="both"/>
        <w:rPr>
          <w:rFonts w:ascii="Arial" w:hAnsi="Arial" w:cs="Arial"/>
        </w:rPr>
      </w:pPr>
      <w:r w:rsidRPr="002267C9">
        <w:rPr>
          <w:rFonts w:ascii="Arial" w:hAnsi="Arial" w:cs="Arial"/>
        </w:rPr>
        <w:t>One youth representative with an interest in public art, aged 12 – 25 years, who is a resident of the City.</w:t>
      </w:r>
    </w:p>
    <w:p w14:paraId="019970BA" w14:textId="77777777" w:rsidR="002267C9" w:rsidRPr="002267C9" w:rsidRDefault="002267C9" w:rsidP="002267C9">
      <w:pPr>
        <w:widowControl w:val="0"/>
        <w:autoSpaceDE w:val="0"/>
        <w:autoSpaceDN w:val="0"/>
        <w:adjustRightInd w:val="0"/>
        <w:spacing w:line="276" w:lineRule="exact"/>
        <w:contextualSpacing/>
        <w:jc w:val="both"/>
        <w:rPr>
          <w:rFonts w:ascii="Arial" w:hAnsi="Arial" w:cs="Arial"/>
        </w:rPr>
      </w:pPr>
    </w:p>
    <w:p w14:paraId="76863CAD" w14:textId="77777777" w:rsidR="002267C9" w:rsidRPr="002267C9" w:rsidRDefault="002267C9" w:rsidP="00B67772">
      <w:pPr>
        <w:widowControl w:val="0"/>
        <w:numPr>
          <w:ilvl w:val="0"/>
          <w:numId w:val="36"/>
        </w:numPr>
        <w:autoSpaceDE w:val="0"/>
        <w:autoSpaceDN w:val="0"/>
        <w:adjustRightInd w:val="0"/>
        <w:spacing w:line="276" w:lineRule="exact"/>
        <w:ind w:left="426" w:hanging="436"/>
        <w:contextualSpacing/>
        <w:jc w:val="both"/>
        <w:rPr>
          <w:rFonts w:ascii="Arial" w:hAnsi="Arial" w:cs="Arial"/>
        </w:rPr>
      </w:pPr>
      <w:r w:rsidRPr="002267C9">
        <w:rPr>
          <w:rFonts w:ascii="Arial" w:hAnsi="Arial" w:cs="Arial"/>
        </w:rPr>
        <w:t>Non-residents of the City of Nedlands may be appointed as non-voting members.</w:t>
      </w:r>
    </w:p>
    <w:p w14:paraId="16D2A007" w14:textId="77777777" w:rsidR="002267C9" w:rsidRPr="002267C9" w:rsidRDefault="002267C9" w:rsidP="002267C9">
      <w:pPr>
        <w:widowControl w:val="0"/>
        <w:autoSpaceDE w:val="0"/>
        <w:autoSpaceDN w:val="0"/>
        <w:adjustRightInd w:val="0"/>
        <w:spacing w:line="276" w:lineRule="exact"/>
        <w:jc w:val="both"/>
        <w:rPr>
          <w:rFonts w:ascii="Arial" w:hAnsi="Arial" w:cs="Arial"/>
          <w:sz w:val="20"/>
        </w:rPr>
      </w:pPr>
    </w:p>
    <w:p w14:paraId="2951F034" w14:textId="77777777" w:rsidR="002267C9" w:rsidRPr="002267C9" w:rsidRDefault="002267C9" w:rsidP="002267C9">
      <w:pPr>
        <w:widowControl w:val="0"/>
        <w:autoSpaceDE w:val="0"/>
        <w:autoSpaceDN w:val="0"/>
        <w:adjustRightInd w:val="0"/>
        <w:spacing w:line="276" w:lineRule="exact"/>
        <w:jc w:val="both"/>
        <w:rPr>
          <w:rFonts w:ascii="Arial" w:hAnsi="Arial" w:cs="Arial"/>
          <w:b/>
        </w:rPr>
      </w:pPr>
      <w:r w:rsidRPr="002267C9">
        <w:rPr>
          <w:rFonts w:ascii="Arial" w:hAnsi="Arial" w:cs="Arial"/>
          <w:b/>
        </w:rPr>
        <w:t>Meetings</w:t>
      </w:r>
    </w:p>
    <w:p w14:paraId="4778D58E" w14:textId="77777777" w:rsidR="002267C9" w:rsidRPr="002267C9" w:rsidRDefault="002267C9" w:rsidP="002267C9">
      <w:pPr>
        <w:widowControl w:val="0"/>
        <w:autoSpaceDE w:val="0"/>
        <w:autoSpaceDN w:val="0"/>
        <w:adjustRightInd w:val="0"/>
        <w:spacing w:line="276" w:lineRule="exact"/>
        <w:jc w:val="both"/>
        <w:rPr>
          <w:rFonts w:ascii="Arial" w:hAnsi="Arial" w:cs="Arial"/>
          <w:b/>
          <w:sz w:val="20"/>
        </w:rPr>
      </w:pPr>
    </w:p>
    <w:p w14:paraId="01A57A30"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The Council Committee operates under the Council’s Standing Orders Local Law.</w:t>
      </w:r>
    </w:p>
    <w:p w14:paraId="444D2F7F"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6023ED7C"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hAnsi="Arial" w:cs="Arial"/>
          <w:b/>
        </w:rPr>
      </w:pPr>
      <w:r w:rsidRPr="002267C9">
        <w:rPr>
          <w:rFonts w:ascii="Arial" w:hAnsi="Arial" w:cs="Arial"/>
        </w:rPr>
        <w:t>The quorum for a meeting will be 50% of the offices of the Arts Committee as per section 5.19 of the Local Government Act 1995.</w:t>
      </w:r>
    </w:p>
    <w:p w14:paraId="5D5A84E3" w14:textId="77777777" w:rsidR="002267C9" w:rsidRPr="002267C9" w:rsidRDefault="002267C9" w:rsidP="002267C9">
      <w:pPr>
        <w:widowControl w:val="0"/>
        <w:autoSpaceDE w:val="0"/>
        <w:autoSpaceDN w:val="0"/>
        <w:adjustRightInd w:val="0"/>
        <w:spacing w:line="276" w:lineRule="exact"/>
        <w:jc w:val="both"/>
        <w:rPr>
          <w:rFonts w:ascii="Arial" w:hAnsi="Arial" w:cs="Arial"/>
          <w:b/>
          <w:sz w:val="20"/>
        </w:rPr>
      </w:pPr>
    </w:p>
    <w:p w14:paraId="74A8E64F"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Meetings are open to community and Councillors.</w:t>
      </w:r>
    </w:p>
    <w:p w14:paraId="0E98497B"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0347B301"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Voting members are listed under Membership above.</w:t>
      </w:r>
    </w:p>
    <w:p w14:paraId="70AACD21"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638C6BCA"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Non-voting members may participate in all aspects of the meeting other than voting.</w:t>
      </w:r>
    </w:p>
    <w:p w14:paraId="1D101E72"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0E6CAAC6"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Non-voting attendees (as distinct from non-voting members) will have observer status.</w:t>
      </w:r>
    </w:p>
    <w:p w14:paraId="79E0199C"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254371E8"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Meetings with be held quarterly or as required.</w:t>
      </w:r>
    </w:p>
    <w:p w14:paraId="27758B0E" w14:textId="77777777" w:rsidR="002267C9" w:rsidRPr="002267C9" w:rsidRDefault="002267C9" w:rsidP="002267C9">
      <w:pPr>
        <w:widowControl w:val="0"/>
        <w:autoSpaceDE w:val="0"/>
        <w:autoSpaceDN w:val="0"/>
        <w:adjustRightInd w:val="0"/>
        <w:spacing w:line="276" w:lineRule="exact"/>
        <w:contextualSpacing/>
        <w:jc w:val="both"/>
        <w:rPr>
          <w:rFonts w:ascii="Arial" w:hAnsi="Arial" w:cs="Arial"/>
          <w:b/>
        </w:rPr>
      </w:pPr>
    </w:p>
    <w:p w14:paraId="63644D48" w14:textId="77777777" w:rsidR="002267C9" w:rsidRPr="002267C9" w:rsidRDefault="002267C9" w:rsidP="002267C9">
      <w:pPr>
        <w:jc w:val="both"/>
        <w:rPr>
          <w:rFonts w:ascii="Arial" w:hAnsi="Arial" w:cs="Arial"/>
          <w:b/>
        </w:rPr>
      </w:pPr>
      <w:r w:rsidRPr="002267C9">
        <w:rPr>
          <w:rFonts w:ascii="Arial" w:hAnsi="Arial" w:cs="Arial"/>
          <w:b/>
        </w:rPr>
        <w:t>Staff</w:t>
      </w:r>
    </w:p>
    <w:p w14:paraId="19F5C203" w14:textId="77777777" w:rsidR="002267C9" w:rsidRPr="002267C9" w:rsidRDefault="002267C9" w:rsidP="002267C9">
      <w:pPr>
        <w:jc w:val="both"/>
        <w:rPr>
          <w:rFonts w:ascii="Arial" w:hAnsi="Arial" w:cs="Arial"/>
          <w:b/>
        </w:rPr>
      </w:pPr>
    </w:p>
    <w:p w14:paraId="0420B46D" w14:textId="77777777" w:rsidR="002267C9" w:rsidRPr="002267C9" w:rsidRDefault="002267C9" w:rsidP="002267C9">
      <w:pPr>
        <w:widowControl w:val="0"/>
        <w:autoSpaceDE w:val="0"/>
        <w:autoSpaceDN w:val="0"/>
        <w:adjustRightInd w:val="0"/>
        <w:spacing w:line="276" w:lineRule="exact"/>
        <w:jc w:val="both"/>
        <w:rPr>
          <w:rFonts w:ascii="Arial" w:hAnsi="Arial" w:cs="Arial"/>
        </w:rPr>
      </w:pPr>
      <w:r w:rsidRPr="002267C9">
        <w:rPr>
          <w:rFonts w:ascii="Arial" w:hAnsi="Arial" w:cs="Arial"/>
        </w:rPr>
        <w:t>The following staff will attend meetings to provide support and advice:</w:t>
      </w:r>
    </w:p>
    <w:p w14:paraId="75B66A13" w14:textId="77777777" w:rsidR="002267C9" w:rsidRPr="002267C9" w:rsidRDefault="002267C9" w:rsidP="002267C9">
      <w:pPr>
        <w:widowControl w:val="0"/>
        <w:autoSpaceDE w:val="0"/>
        <w:autoSpaceDN w:val="0"/>
        <w:adjustRightInd w:val="0"/>
        <w:spacing w:line="275" w:lineRule="exact"/>
        <w:jc w:val="both"/>
        <w:rPr>
          <w:rFonts w:ascii="Arial" w:hAnsi="Arial" w:cs="Arial"/>
        </w:rPr>
      </w:pPr>
    </w:p>
    <w:p w14:paraId="721048BF" w14:textId="77777777" w:rsidR="002267C9" w:rsidRPr="002267C9" w:rsidRDefault="002267C9" w:rsidP="00B67772">
      <w:pPr>
        <w:widowControl w:val="0"/>
        <w:numPr>
          <w:ilvl w:val="0"/>
          <w:numId w:val="37"/>
        </w:numPr>
        <w:autoSpaceDE w:val="0"/>
        <w:autoSpaceDN w:val="0"/>
        <w:adjustRightInd w:val="0"/>
        <w:spacing w:line="284" w:lineRule="exact"/>
        <w:ind w:left="426" w:hanging="426"/>
        <w:contextualSpacing/>
        <w:jc w:val="both"/>
        <w:rPr>
          <w:rFonts w:ascii="Arial" w:hAnsi="Arial" w:cs="Arial"/>
        </w:rPr>
      </w:pPr>
      <w:r w:rsidRPr="002267C9">
        <w:rPr>
          <w:rFonts w:ascii="Arial" w:hAnsi="Arial" w:cs="Arial"/>
        </w:rPr>
        <w:t>Manager Community Development, as required.</w:t>
      </w:r>
    </w:p>
    <w:p w14:paraId="75C3AC50" w14:textId="77777777" w:rsidR="002267C9" w:rsidRPr="002267C9" w:rsidRDefault="002267C9" w:rsidP="00B67772">
      <w:pPr>
        <w:widowControl w:val="0"/>
        <w:numPr>
          <w:ilvl w:val="0"/>
          <w:numId w:val="37"/>
        </w:numPr>
        <w:autoSpaceDE w:val="0"/>
        <w:autoSpaceDN w:val="0"/>
        <w:adjustRightInd w:val="0"/>
        <w:spacing w:line="284" w:lineRule="exact"/>
        <w:ind w:left="426" w:hanging="426"/>
        <w:contextualSpacing/>
        <w:jc w:val="both"/>
        <w:rPr>
          <w:rFonts w:ascii="Arial" w:hAnsi="Arial" w:cs="Arial"/>
        </w:rPr>
      </w:pPr>
      <w:r w:rsidRPr="002267C9">
        <w:rPr>
          <w:rFonts w:ascii="Arial" w:hAnsi="Arial" w:cs="Arial"/>
        </w:rPr>
        <w:t>Tresillian Arts Centre Coordinator, as required.</w:t>
      </w:r>
    </w:p>
    <w:p w14:paraId="6EB66CAD" w14:textId="77777777" w:rsidR="002267C9" w:rsidRPr="002267C9" w:rsidRDefault="002267C9" w:rsidP="00B67772">
      <w:pPr>
        <w:widowControl w:val="0"/>
        <w:numPr>
          <w:ilvl w:val="0"/>
          <w:numId w:val="37"/>
        </w:numPr>
        <w:autoSpaceDE w:val="0"/>
        <w:autoSpaceDN w:val="0"/>
        <w:adjustRightInd w:val="0"/>
        <w:spacing w:line="284" w:lineRule="exact"/>
        <w:ind w:left="426" w:hanging="426"/>
        <w:contextualSpacing/>
        <w:jc w:val="both"/>
        <w:rPr>
          <w:rFonts w:ascii="Arial" w:hAnsi="Arial" w:cs="Arial"/>
        </w:rPr>
      </w:pPr>
      <w:r w:rsidRPr="002267C9">
        <w:rPr>
          <w:rFonts w:ascii="Arial" w:hAnsi="Arial" w:cs="Arial"/>
        </w:rPr>
        <w:t>Any other officer, as required.</w:t>
      </w:r>
    </w:p>
    <w:p w14:paraId="67740D2D" w14:textId="77777777" w:rsidR="002267C9" w:rsidRDefault="002267C9" w:rsidP="002267C9">
      <w:pPr>
        <w:widowControl w:val="0"/>
        <w:autoSpaceDE w:val="0"/>
        <w:autoSpaceDN w:val="0"/>
        <w:adjustRightInd w:val="0"/>
        <w:spacing w:line="284" w:lineRule="exact"/>
        <w:jc w:val="both"/>
        <w:rPr>
          <w:rFonts w:ascii="Arial" w:hAnsi="Arial" w:cs="Arial"/>
        </w:rPr>
      </w:pPr>
    </w:p>
    <w:p w14:paraId="0507F800" w14:textId="77777777" w:rsidR="002267C9" w:rsidRDefault="002267C9" w:rsidP="002267C9">
      <w:pPr>
        <w:widowControl w:val="0"/>
        <w:autoSpaceDE w:val="0"/>
        <w:autoSpaceDN w:val="0"/>
        <w:adjustRightInd w:val="0"/>
        <w:spacing w:line="284" w:lineRule="exact"/>
        <w:jc w:val="both"/>
        <w:rPr>
          <w:rFonts w:ascii="Arial" w:hAnsi="Arial" w:cs="Arial"/>
        </w:rPr>
      </w:pPr>
    </w:p>
    <w:p w14:paraId="2C9410EB" w14:textId="77777777" w:rsidR="002267C9" w:rsidRPr="002267C9" w:rsidRDefault="002267C9" w:rsidP="002267C9">
      <w:pPr>
        <w:widowControl w:val="0"/>
        <w:autoSpaceDE w:val="0"/>
        <w:autoSpaceDN w:val="0"/>
        <w:adjustRightInd w:val="0"/>
        <w:spacing w:line="284" w:lineRule="exact"/>
        <w:jc w:val="both"/>
        <w:rPr>
          <w:rFonts w:ascii="Arial" w:hAnsi="Arial" w:cs="Arial"/>
        </w:rPr>
      </w:pPr>
    </w:p>
    <w:p w14:paraId="6A2A5994" w14:textId="77777777" w:rsidR="002267C9" w:rsidRPr="002267C9" w:rsidRDefault="002267C9" w:rsidP="002267C9">
      <w:pPr>
        <w:widowControl w:val="0"/>
        <w:autoSpaceDE w:val="0"/>
        <w:autoSpaceDN w:val="0"/>
        <w:adjustRightInd w:val="0"/>
        <w:spacing w:line="284" w:lineRule="exact"/>
        <w:jc w:val="both"/>
        <w:rPr>
          <w:rFonts w:ascii="Arial" w:hAnsi="Arial" w:cs="Arial"/>
          <w:b/>
        </w:rPr>
      </w:pPr>
      <w:r w:rsidRPr="002267C9">
        <w:rPr>
          <w:rFonts w:ascii="Arial" w:hAnsi="Arial" w:cs="Arial"/>
          <w:b/>
        </w:rPr>
        <w:lastRenderedPageBreak/>
        <w:t>Terms of Reference</w:t>
      </w:r>
    </w:p>
    <w:p w14:paraId="75BB619F" w14:textId="77777777" w:rsidR="002267C9" w:rsidRPr="002267C9" w:rsidRDefault="002267C9" w:rsidP="002267C9">
      <w:pPr>
        <w:widowControl w:val="0"/>
        <w:autoSpaceDE w:val="0"/>
        <w:autoSpaceDN w:val="0"/>
        <w:adjustRightInd w:val="0"/>
        <w:spacing w:line="284" w:lineRule="exact"/>
        <w:jc w:val="both"/>
        <w:rPr>
          <w:rFonts w:ascii="Arial" w:hAnsi="Arial" w:cs="Arial"/>
          <w:b/>
        </w:rPr>
      </w:pPr>
    </w:p>
    <w:p w14:paraId="309D0F51" w14:textId="77777777" w:rsidR="002267C9" w:rsidRPr="002267C9" w:rsidRDefault="002267C9" w:rsidP="002267C9">
      <w:pPr>
        <w:widowControl w:val="0"/>
        <w:autoSpaceDE w:val="0"/>
        <w:autoSpaceDN w:val="0"/>
        <w:adjustRightInd w:val="0"/>
        <w:spacing w:line="276" w:lineRule="exact"/>
        <w:jc w:val="both"/>
        <w:rPr>
          <w:rFonts w:ascii="Arial" w:hAnsi="Arial" w:cs="Arial"/>
        </w:rPr>
      </w:pPr>
      <w:r w:rsidRPr="002267C9">
        <w:rPr>
          <w:rFonts w:ascii="Arial" w:hAnsi="Arial" w:cs="Arial"/>
        </w:rPr>
        <w:t>The Terms of Reference will be reviewed annually.</w:t>
      </w:r>
    </w:p>
    <w:p w14:paraId="1262CCBC" w14:textId="77777777" w:rsidR="003B1682" w:rsidRPr="003B1682" w:rsidRDefault="003B1682" w:rsidP="003B1682"/>
    <w:p w14:paraId="71F4820C" w14:textId="45CA4485" w:rsidR="0016083B" w:rsidRPr="008B055B" w:rsidRDefault="00334727" w:rsidP="0016083B">
      <w:pPr>
        <w:pStyle w:val="Heading2"/>
        <w:numPr>
          <w:ilvl w:val="1"/>
          <w:numId w:val="1"/>
        </w:numPr>
        <w:tabs>
          <w:tab w:val="clear" w:pos="720"/>
          <w:tab w:val="num" w:pos="0"/>
        </w:tabs>
        <w:spacing w:before="0" w:after="0"/>
        <w:ind w:left="0" w:hanging="851"/>
        <w:rPr>
          <w:rFonts w:ascii="Arial" w:hAnsi="Arial" w:cs="Arial"/>
          <w:sz w:val="22"/>
          <w:u w:val="none"/>
        </w:rPr>
      </w:pPr>
      <w:r>
        <w:rPr>
          <w:rFonts w:ascii="Arial" w:hAnsi="Arial" w:cs="Arial"/>
          <w:sz w:val="24"/>
          <w:szCs w:val="18"/>
          <w:u w:val="none"/>
        </w:rPr>
        <w:br w:type="page"/>
      </w:r>
      <w:bookmarkStart w:id="69" w:name="_Toc22222481"/>
      <w:r w:rsidR="0016083B" w:rsidRPr="008B055B">
        <w:rPr>
          <w:rFonts w:ascii="Arial" w:hAnsi="Arial" w:cs="Arial"/>
          <w:sz w:val="24"/>
          <w:szCs w:val="18"/>
          <w:u w:val="none"/>
        </w:rPr>
        <w:lastRenderedPageBreak/>
        <w:t>Captain Stirling Hub Committee</w:t>
      </w:r>
      <w:bookmarkEnd w:id="69"/>
    </w:p>
    <w:p w14:paraId="3FAFB1D3" w14:textId="77777777" w:rsidR="00185636" w:rsidRDefault="00185636" w:rsidP="00185636"/>
    <w:tbl>
      <w:tblPr>
        <w:tblStyle w:val="TableGrid4"/>
        <w:tblW w:w="8364" w:type="dxa"/>
        <w:tblInd w:w="108" w:type="dxa"/>
        <w:tblLook w:val="04A0" w:firstRow="1" w:lastRow="0" w:firstColumn="1" w:lastColumn="0" w:noHBand="0" w:noVBand="1"/>
      </w:tblPr>
      <w:tblGrid>
        <w:gridCol w:w="2164"/>
        <w:gridCol w:w="6200"/>
      </w:tblGrid>
      <w:tr w:rsidR="00D466B3" w:rsidRPr="00D466B3" w14:paraId="54C3F6AE" w14:textId="77777777" w:rsidTr="00D466B3">
        <w:tc>
          <w:tcPr>
            <w:tcW w:w="2164" w:type="dxa"/>
          </w:tcPr>
          <w:p w14:paraId="7FBA6D63" w14:textId="77777777" w:rsidR="00D466B3" w:rsidRPr="00D466B3" w:rsidRDefault="00D466B3" w:rsidP="00D466B3">
            <w:pPr>
              <w:jc w:val="both"/>
              <w:rPr>
                <w:rFonts w:ascii="Arial" w:hAnsi="Arial" w:cs="Arial"/>
                <w:b/>
                <w:szCs w:val="28"/>
              </w:rPr>
            </w:pPr>
            <w:r w:rsidRPr="00D466B3">
              <w:rPr>
                <w:rFonts w:ascii="Arial" w:hAnsi="Arial" w:cs="Arial"/>
                <w:b/>
                <w:szCs w:val="28"/>
              </w:rPr>
              <w:t>Council</w:t>
            </w:r>
          </w:p>
        </w:tc>
        <w:tc>
          <w:tcPr>
            <w:tcW w:w="6200" w:type="dxa"/>
          </w:tcPr>
          <w:p w14:paraId="2E036EF2" w14:textId="77777777" w:rsidR="00D466B3" w:rsidRPr="00D466B3" w:rsidRDefault="00D466B3" w:rsidP="00D466B3">
            <w:pPr>
              <w:jc w:val="both"/>
              <w:rPr>
                <w:rFonts w:ascii="Arial" w:hAnsi="Arial" w:cs="Arial"/>
                <w:szCs w:val="28"/>
              </w:rPr>
            </w:pPr>
            <w:r w:rsidRPr="00D466B3">
              <w:rPr>
                <w:rFonts w:ascii="Arial" w:hAnsi="Arial" w:cs="Arial"/>
                <w:szCs w:val="28"/>
              </w:rPr>
              <w:t>22 October 2019</w:t>
            </w:r>
          </w:p>
        </w:tc>
      </w:tr>
      <w:tr w:rsidR="00D466B3" w:rsidRPr="00D466B3" w14:paraId="01D9D7C6" w14:textId="77777777" w:rsidTr="00D466B3">
        <w:tc>
          <w:tcPr>
            <w:tcW w:w="2164" w:type="dxa"/>
          </w:tcPr>
          <w:p w14:paraId="7CDB56F6" w14:textId="77777777" w:rsidR="00D466B3" w:rsidRPr="00D466B3" w:rsidRDefault="00D466B3" w:rsidP="00D466B3">
            <w:pPr>
              <w:jc w:val="both"/>
              <w:rPr>
                <w:rFonts w:ascii="Arial" w:hAnsi="Arial" w:cs="Arial"/>
                <w:b/>
                <w:szCs w:val="28"/>
              </w:rPr>
            </w:pPr>
            <w:r w:rsidRPr="00D466B3">
              <w:rPr>
                <w:rFonts w:ascii="Arial" w:hAnsi="Arial" w:cs="Arial"/>
                <w:b/>
                <w:szCs w:val="28"/>
              </w:rPr>
              <w:t>Applicant</w:t>
            </w:r>
          </w:p>
        </w:tc>
        <w:tc>
          <w:tcPr>
            <w:tcW w:w="6200" w:type="dxa"/>
          </w:tcPr>
          <w:p w14:paraId="05A40ED6" w14:textId="77777777" w:rsidR="00D466B3" w:rsidRPr="00D466B3" w:rsidRDefault="00D466B3" w:rsidP="00D466B3">
            <w:pPr>
              <w:jc w:val="both"/>
              <w:rPr>
                <w:rFonts w:ascii="Arial" w:hAnsi="Arial" w:cs="Arial"/>
                <w:szCs w:val="28"/>
              </w:rPr>
            </w:pPr>
            <w:r w:rsidRPr="00D466B3">
              <w:rPr>
                <w:rFonts w:ascii="Arial" w:hAnsi="Arial" w:cs="Arial"/>
                <w:szCs w:val="28"/>
              </w:rPr>
              <w:t xml:space="preserve">City of Nedlands </w:t>
            </w:r>
          </w:p>
        </w:tc>
      </w:tr>
      <w:tr w:rsidR="00D466B3" w:rsidRPr="00D466B3" w14:paraId="4A23F15F" w14:textId="77777777" w:rsidTr="00D466B3">
        <w:tc>
          <w:tcPr>
            <w:tcW w:w="2164" w:type="dxa"/>
          </w:tcPr>
          <w:p w14:paraId="1D378AF8" w14:textId="77777777" w:rsidR="00D466B3" w:rsidRPr="00D466B3" w:rsidRDefault="00D466B3" w:rsidP="00D466B3">
            <w:pPr>
              <w:jc w:val="both"/>
              <w:rPr>
                <w:rFonts w:ascii="Arial" w:hAnsi="Arial" w:cs="Arial"/>
                <w:b/>
                <w:szCs w:val="28"/>
              </w:rPr>
            </w:pPr>
            <w:r w:rsidRPr="00D466B3">
              <w:rPr>
                <w:rFonts w:ascii="Arial" w:hAnsi="Arial" w:cs="Arial"/>
                <w:b/>
                <w:szCs w:val="28"/>
              </w:rPr>
              <w:t xml:space="preserve">Employee Disclosure under </w:t>
            </w:r>
            <w:r w:rsidRPr="00D466B3">
              <w:rPr>
                <w:rFonts w:ascii="Arial" w:hAnsi="Arial" w:cs="Arial"/>
                <w:b/>
                <w:i/>
                <w:szCs w:val="28"/>
              </w:rPr>
              <w:t>section 5.70 Local Government Act 1995</w:t>
            </w:r>
          </w:p>
        </w:tc>
        <w:tc>
          <w:tcPr>
            <w:tcW w:w="6200" w:type="dxa"/>
          </w:tcPr>
          <w:p w14:paraId="76DAFCDF" w14:textId="77777777" w:rsidR="00D466B3" w:rsidRPr="00D466B3" w:rsidRDefault="00D466B3" w:rsidP="00D466B3">
            <w:pPr>
              <w:jc w:val="both"/>
              <w:rPr>
                <w:rFonts w:ascii="Arial" w:hAnsi="Arial" w:cs="Arial"/>
                <w:szCs w:val="28"/>
              </w:rPr>
            </w:pPr>
            <w:r w:rsidRPr="00D466B3">
              <w:rPr>
                <w:rFonts w:ascii="Arial" w:hAnsi="Arial" w:cs="Arial"/>
                <w:szCs w:val="28"/>
              </w:rPr>
              <w:t xml:space="preserve"> Nil.</w:t>
            </w:r>
          </w:p>
        </w:tc>
      </w:tr>
      <w:tr w:rsidR="00D466B3" w:rsidRPr="00D466B3" w14:paraId="255F01C0" w14:textId="77777777" w:rsidTr="00D466B3">
        <w:tc>
          <w:tcPr>
            <w:tcW w:w="2164" w:type="dxa"/>
          </w:tcPr>
          <w:p w14:paraId="5FEF94D0" w14:textId="77777777" w:rsidR="00D466B3" w:rsidRPr="00D466B3" w:rsidRDefault="00D466B3" w:rsidP="00D466B3">
            <w:pPr>
              <w:jc w:val="both"/>
              <w:rPr>
                <w:rFonts w:ascii="Arial" w:hAnsi="Arial" w:cs="Arial"/>
                <w:b/>
                <w:szCs w:val="28"/>
              </w:rPr>
            </w:pPr>
            <w:r w:rsidRPr="00D466B3">
              <w:rPr>
                <w:rFonts w:ascii="Arial" w:hAnsi="Arial" w:cs="Arial"/>
                <w:b/>
                <w:szCs w:val="28"/>
              </w:rPr>
              <w:t>CEO</w:t>
            </w:r>
          </w:p>
        </w:tc>
        <w:tc>
          <w:tcPr>
            <w:tcW w:w="6200" w:type="dxa"/>
          </w:tcPr>
          <w:p w14:paraId="052CDE76" w14:textId="77777777" w:rsidR="00D466B3" w:rsidRPr="00D466B3" w:rsidRDefault="00D466B3" w:rsidP="00D466B3">
            <w:pPr>
              <w:jc w:val="both"/>
              <w:rPr>
                <w:rFonts w:ascii="Arial" w:hAnsi="Arial" w:cs="Arial"/>
                <w:szCs w:val="28"/>
              </w:rPr>
            </w:pPr>
            <w:r w:rsidRPr="00D466B3">
              <w:rPr>
                <w:rFonts w:ascii="Arial" w:hAnsi="Arial" w:cs="Arial"/>
                <w:szCs w:val="28"/>
              </w:rPr>
              <w:t>Mark Goodlet</w:t>
            </w:r>
          </w:p>
        </w:tc>
      </w:tr>
      <w:tr w:rsidR="00D466B3" w:rsidRPr="00D466B3" w14:paraId="2DD9937A" w14:textId="77777777" w:rsidTr="00D466B3">
        <w:tc>
          <w:tcPr>
            <w:tcW w:w="2164" w:type="dxa"/>
          </w:tcPr>
          <w:p w14:paraId="48D2F505" w14:textId="77777777" w:rsidR="00D466B3" w:rsidRPr="00D466B3" w:rsidRDefault="00D466B3" w:rsidP="00D466B3">
            <w:pPr>
              <w:jc w:val="both"/>
              <w:rPr>
                <w:rFonts w:ascii="Arial" w:hAnsi="Arial" w:cs="Arial"/>
                <w:b/>
                <w:szCs w:val="28"/>
              </w:rPr>
            </w:pPr>
            <w:r w:rsidRPr="00D466B3">
              <w:rPr>
                <w:rFonts w:ascii="Arial" w:hAnsi="Arial" w:cs="Arial"/>
                <w:b/>
                <w:szCs w:val="28"/>
              </w:rPr>
              <w:t>Attachments</w:t>
            </w:r>
          </w:p>
        </w:tc>
        <w:tc>
          <w:tcPr>
            <w:tcW w:w="6200" w:type="dxa"/>
          </w:tcPr>
          <w:p w14:paraId="600EAB96" w14:textId="77777777" w:rsidR="00D466B3" w:rsidRPr="00D466B3" w:rsidRDefault="00D466B3" w:rsidP="00D466B3">
            <w:pPr>
              <w:jc w:val="both"/>
              <w:rPr>
                <w:rFonts w:ascii="Arial" w:hAnsi="Arial" w:cs="Arial"/>
                <w:szCs w:val="28"/>
                <w:lang w:val="en-US"/>
              </w:rPr>
            </w:pPr>
            <w:r w:rsidRPr="00D466B3">
              <w:rPr>
                <w:rFonts w:ascii="Arial" w:hAnsi="Arial" w:cs="Arial"/>
                <w:szCs w:val="28"/>
                <w:lang w:val="en-US"/>
              </w:rPr>
              <w:t>Nil.</w:t>
            </w:r>
          </w:p>
        </w:tc>
      </w:tr>
    </w:tbl>
    <w:p w14:paraId="0EFB7E13" w14:textId="77777777" w:rsidR="00D466B3" w:rsidRPr="00D466B3" w:rsidRDefault="00D466B3" w:rsidP="00D466B3">
      <w:pPr>
        <w:jc w:val="both"/>
        <w:rPr>
          <w:rFonts w:ascii="Arial" w:hAnsi="Arial" w:cs="Arial"/>
          <w:b/>
          <w:szCs w:val="32"/>
          <w:lang w:val="en-US"/>
        </w:rPr>
      </w:pPr>
    </w:p>
    <w:p w14:paraId="61204EB4" w14:textId="77777777" w:rsidR="00D466B3" w:rsidRPr="00D466B3" w:rsidRDefault="00D466B3" w:rsidP="00D466B3">
      <w:pPr>
        <w:jc w:val="both"/>
        <w:rPr>
          <w:rFonts w:ascii="Arial" w:hAnsi="Arial" w:cs="Arial"/>
          <w:b/>
          <w:sz w:val="28"/>
        </w:rPr>
      </w:pPr>
      <w:r w:rsidRPr="00D466B3">
        <w:rPr>
          <w:rFonts w:ascii="Arial" w:hAnsi="Arial" w:cs="Arial"/>
          <w:b/>
          <w:sz w:val="28"/>
        </w:rPr>
        <w:t>Executive Summary</w:t>
      </w:r>
    </w:p>
    <w:p w14:paraId="2F784B40" w14:textId="77777777" w:rsidR="00D466B3" w:rsidRPr="00D466B3" w:rsidRDefault="00D466B3" w:rsidP="00D466B3">
      <w:pPr>
        <w:jc w:val="both"/>
        <w:rPr>
          <w:rFonts w:ascii="Arial" w:hAnsi="Arial" w:cs="Arial"/>
          <w:b/>
        </w:rPr>
      </w:pPr>
    </w:p>
    <w:p w14:paraId="34EB9364" w14:textId="77777777" w:rsidR="00D466B3" w:rsidRPr="00D466B3" w:rsidRDefault="00D466B3" w:rsidP="00D466B3">
      <w:pPr>
        <w:jc w:val="both"/>
        <w:rPr>
          <w:rFonts w:ascii="Arial" w:hAnsi="Arial" w:cs="Arial"/>
          <w:lang w:val="en-US"/>
        </w:rPr>
      </w:pPr>
      <w:r w:rsidRPr="00D466B3">
        <w:rPr>
          <w:rFonts w:ascii="Arial" w:hAnsi="Arial" w:cs="Arial"/>
          <w:lang w:val="en-US"/>
        </w:rPr>
        <w:t>The purpose of this Report is to appoint members of the Stirling Hub Committee and adopt the terms of reference.  An alternative recommendation is provided to allow Council to consider the most expedient Council mechanism for dealing with strategic matters relating to precincts.</w:t>
      </w:r>
    </w:p>
    <w:p w14:paraId="4C82458F" w14:textId="77777777" w:rsidR="00D466B3" w:rsidRPr="00D466B3" w:rsidRDefault="00D466B3" w:rsidP="00D466B3">
      <w:pPr>
        <w:jc w:val="both"/>
        <w:rPr>
          <w:rFonts w:ascii="Arial" w:hAnsi="Arial" w:cs="Arial"/>
          <w:b/>
          <w:szCs w:val="32"/>
          <w:lang w:val="en-US"/>
        </w:rPr>
      </w:pPr>
    </w:p>
    <w:p w14:paraId="3CB35DCF" w14:textId="77777777" w:rsidR="00D466B3" w:rsidRPr="00D466B3" w:rsidRDefault="00D466B3" w:rsidP="00D466B3">
      <w:pPr>
        <w:jc w:val="both"/>
        <w:rPr>
          <w:rFonts w:ascii="Arial" w:hAnsi="Arial" w:cs="Arial"/>
          <w:b/>
          <w:szCs w:val="32"/>
          <w:lang w:val="en-US"/>
        </w:rPr>
      </w:pPr>
    </w:p>
    <w:p w14:paraId="4822A664" w14:textId="77777777" w:rsidR="00D466B3" w:rsidRPr="00D466B3" w:rsidRDefault="00D466B3" w:rsidP="00D466B3">
      <w:pPr>
        <w:jc w:val="both"/>
        <w:rPr>
          <w:rFonts w:ascii="Arial" w:hAnsi="Arial" w:cs="Arial"/>
          <w:b/>
          <w:sz w:val="28"/>
        </w:rPr>
      </w:pPr>
      <w:r w:rsidRPr="00D466B3">
        <w:rPr>
          <w:rFonts w:ascii="Arial" w:hAnsi="Arial" w:cs="Arial"/>
          <w:b/>
          <w:sz w:val="28"/>
        </w:rPr>
        <w:t>Recommendation to Council</w:t>
      </w:r>
    </w:p>
    <w:p w14:paraId="74561C26" w14:textId="77777777" w:rsidR="00D466B3" w:rsidRPr="00D466B3" w:rsidRDefault="00D466B3" w:rsidP="00D466B3">
      <w:pPr>
        <w:jc w:val="both"/>
        <w:rPr>
          <w:rFonts w:ascii="Arial" w:hAnsi="Arial" w:cs="Arial"/>
          <w:b/>
          <w:bCs/>
        </w:rPr>
      </w:pPr>
    </w:p>
    <w:p w14:paraId="2682C522" w14:textId="77777777" w:rsidR="00D466B3" w:rsidRPr="00D466B3" w:rsidRDefault="00D466B3" w:rsidP="00D466B3">
      <w:pPr>
        <w:jc w:val="both"/>
        <w:rPr>
          <w:rFonts w:ascii="Arial" w:hAnsi="Arial" w:cs="Arial"/>
          <w:b/>
        </w:rPr>
      </w:pPr>
      <w:r w:rsidRPr="00D466B3">
        <w:rPr>
          <w:rFonts w:ascii="Arial" w:hAnsi="Arial" w:cs="Arial"/>
          <w:b/>
        </w:rPr>
        <w:t>Council:</w:t>
      </w:r>
    </w:p>
    <w:p w14:paraId="01D16F6A" w14:textId="77777777" w:rsidR="00D466B3" w:rsidRPr="00D466B3" w:rsidRDefault="00D466B3" w:rsidP="00D466B3">
      <w:pPr>
        <w:jc w:val="both"/>
        <w:rPr>
          <w:rFonts w:ascii="Arial" w:hAnsi="Arial" w:cs="Arial"/>
          <w:b/>
        </w:rPr>
      </w:pPr>
    </w:p>
    <w:p w14:paraId="5AABE29D" w14:textId="77777777" w:rsidR="00D466B3" w:rsidRPr="00D466B3" w:rsidRDefault="00D466B3" w:rsidP="00B67772">
      <w:pPr>
        <w:numPr>
          <w:ilvl w:val="0"/>
          <w:numId w:val="42"/>
        </w:numPr>
        <w:ind w:left="709" w:hanging="720"/>
        <w:jc w:val="both"/>
        <w:rPr>
          <w:rFonts w:ascii="Arial" w:hAnsi="Arial" w:cs="Arial"/>
          <w:b/>
          <w:bCs/>
          <w:szCs w:val="24"/>
        </w:rPr>
      </w:pPr>
      <w:r w:rsidRPr="00D466B3">
        <w:rPr>
          <w:rFonts w:ascii="Arial" w:hAnsi="Arial" w:cs="Arial"/>
          <w:b/>
        </w:rPr>
        <w:t>Disbands the Captain Stirling Hub Committee;</w:t>
      </w:r>
    </w:p>
    <w:p w14:paraId="0F218838" w14:textId="77777777" w:rsidR="00D466B3" w:rsidRPr="00D466B3" w:rsidRDefault="00D466B3" w:rsidP="00D466B3">
      <w:pPr>
        <w:ind w:left="-11"/>
        <w:jc w:val="both"/>
        <w:rPr>
          <w:rFonts w:ascii="Arial" w:hAnsi="Arial" w:cs="Arial"/>
          <w:b/>
          <w:bCs/>
          <w:szCs w:val="24"/>
        </w:rPr>
      </w:pPr>
    </w:p>
    <w:p w14:paraId="14737508" w14:textId="77777777" w:rsidR="00D466B3" w:rsidRPr="00D466B3" w:rsidRDefault="00D466B3" w:rsidP="00B67772">
      <w:pPr>
        <w:numPr>
          <w:ilvl w:val="0"/>
          <w:numId w:val="42"/>
        </w:numPr>
        <w:ind w:left="709" w:hanging="720"/>
        <w:jc w:val="both"/>
        <w:rPr>
          <w:rFonts w:ascii="Arial" w:hAnsi="Arial" w:cs="Arial"/>
          <w:b/>
          <w:bCs/>
          <w:szCs w:val="24"/>
        </w:rPr>
      </w:pPr>
      <w:r w:rsidRPr="00D466B3">
        <w:rPr>
          <w:rFonts w:ascii="Arial" w:hAnsi="Arial" w:cs="Arial"/>
          <w:b/>
        </w:rPr>
        <w:t>Establishes the Town Centre Precinct Advisory Group;</w:t>
      </w:r>
    </w:p>
    <w:p w14:paraId="2C5D7F96" w14:textId="77777777" w:rsidR="00D466B3" w:rsidRPr="00D466B3" w:rsidRDefault="00D466B3" w:rsidP="00D466B3">
      <w:pPr>
        <w:ind w:left="-11"/>
        <w:jc w:val="both"/>
        <w:rPr>
          <w:rFonts w:ascii="Arial" w:hAnsi="Arial" w:cs="Arial"/>
          <w:b/>
          <w:bCs/>
          <w:szCs w:val="24"/>
        </w:rPr>
      </w:pPr>
    </w:p>
    <w:p w14:paraId="19F46281" w14:textId="77777777" w:rsidR="00D466B3" w:rsidRPr="00D466B3" w:rsidRDefault="00D466B3" w:rsidP="00B67772">
      <w:pPr>
        <w:numPr>
          <w:ilvl w:val="0"/>
          <w:numId w:val="42"/>
        </w:numPr>
        <w:ind w:left="709" w:hanging="720"/>
        <w:jc w:val="both"/>
        <w:rPr>
          <w:rFonts w:ascii="Arial" w:hAnsi="Arial" w:cs="Arial"/>
          <w:b/>
          <w:bCs/>
          <w:szCs w:val="24"/>
        </w:rPr>
      </w:pPr>
      <w:r w:rsidRPr="00D466B3">
        <w:rPr>
          <w:rFonts w:ascii="Arial" w:hAnsi="Arial" w:cs="Arial"/>
          <w:b/>
        </w:rPr>
        <w:t>Appoints the following elected member (insert names) to the Captain Stirling Hub Advisory Group for the period ending immediately prior to the next Local Government elections in 2021;</w:t>
      </w:r>
    </w:p>
    <w:p w14:paraId="4F73AD81" w14:textId="77777777" w:rsidR="00D466B3" w:rsidRPr="00D466B3" w:rsidRDefault="00D466B3" w:rsidP="00D466B3">
      <w:pPr>
        <w:ind w:left="709"/>
        <w:jc w:val="both"/>
        <w:rPr>
          <w:rFonts w:ascii="Arial" w:hAnsi="Arial" w:cs="Arial"/>
          <w:b/>
        </w:rPr>
      </w:pPr>
    </w:p>
    <w:p w14:paraId="23D40203" w14:textId="77777777" w:rsidR="00D466B3" w:rsidRPr="00D466B3" w:rsidRDefault="00D466B3" w:rsidP="00B67772">
      <w:pPr>
        <w:numPr>
          <w:ilvl w:val="0"/>
          <w:numId w:val="42"/>
        </w:numPr>
        <w:ind w:left="709" w:hanging="720"/>
        <w:jc w:val="both"/>
        <w:rPr>
          <w:rFonts w:ascii="Arial" w:hAnsi="Arial" w:cs="Arial"/>
          <w:b/>
        </w:rPr>
      </w:pPr>
      <w:r w:rsidRPr="00D466B3">
        <w:rPr>
          <w:rFonts w:ascii="Arial" w:hAnsi="Arial" w:cs="Arial"/>
          <w:b/>
        </w:rPr>
        <w:t>instructs the CEO to call for expressions of interest from the Community for two Community Members; and</w:t>
      </w:r>
    </w:p>
    <w:p w14:paraId="175DDFE5" w14:textId="77777777" w:rsidR="00D466B3" w:rsidRPr="00D466B3" w:rsidRDefault="00D466B3" w:rsidP="00D466B3">
      <w:pPr>
        <w:ind w:left="720"/>
        <w:contextualSpacing/>
        <w:jc w:val="both"/>
        <w:rPr>
          <w:rFonts w:ascii="Arial" w:eastAsia="Calibri" w:hAnsi="Arial" w:cs="Arial"/>
          <w:b/>
          <w:bCs/>
          <w:szCs w:val="24"/>
          <w:lang w:eastAsia="en-AU"/>
        </w:rPr>
      </w:pPr>
    </w:p>
    <w:p w14:paraId="07630D84" w14:textId="77777777" w:rsidR="00D466B3" w:rsidRPr="00D466B3" w:rsidRDefault="00D466B3" w:rsidP="00B67772">
      <w:pPr>
        <w:numPr>
          <w:ilvl w:val="0"/>
          <w:numId w:val="42"/>
        </w:numPr>
        <w:ind w:left="709" w:hanging="720"/>
        <w:jc w:val="both"/>
        <w:rPr>
          <w:rFonts w:ascii="Arial" w:hAnsi="Arial" w:cs="Arial"/>
          <w:b/>
        </w:rPr>
      </w:pPr>
      <w:r w:rsidRPr="00D466B3">
        <w:rPr>
          <w:rFonts w:ascii="Arial" w:hAnsi="Arial" w:cs="Arial"/>
          <w:b/>
        </w:rPr>
        <w:t>adopts the Terms of Reference of the Captain Stirling Hub Advisory Group as below.</w:t>
      </w:r>
    </w:p>
    <w:p w14:paraId="7E0A32B4" w14:textId="77777777" w:rsidR="00D466B3" w:rsidRPr="00D466B3" w:rsidRDefault="00D466B3" w:rsidP="00D466B3">
      <w:pPr>
        <w:jc w:val="both"/>
        <w:rPr>
          <w:rFonts w:ascii="Arial" w:hAnsi="Arial" w:cs="Arial"/>
          <w:b/>
          <w:bCs/>
        </w:rPr>
      </w:pPr>
    </w:p>
    <w:p w14:paraId="6848149B" w14:textId="77777777" w:rsidR="00D466B3" w:rsidRPr="00D466B3" w:rsidRDefault="00D466B3" w:rsidP="00D466B3">
      <w:pPr>
        <w:ind w:left="720"/>
        <w:jc w:val="right"/>
        <w:rPr>
          <w:rFonts w:ascii="Arial" w:hAnsi="Arial" w:cs="Arial"/>
          <w:b/>
          <w:bCs/>
        </w:rPr>
      </w:pPr>
      <w:r w:rsidRPr="00D466B3">
        <w:rPr>
          <w:rFonts w:ascii="Arial" w:hAnsi="Arial" w:cs="Arial"/>
          <w:b/>
          <w:bCs/>
        </w:rPr>
        <w:t>ABSOLUTE MAJORITY VOTE REQUIRED</w:t>
      </w:r>
    </w:p>
    <w:p w14:paraId="304B69D5" w14:textId="77777777" w:rsidR="00D466B3" w:rsidRPr="00D466B3" w:rsidRDefault="00D466B3" w:rsidP="00D466B3">
      <w:pPr>
        <w:jc w:val="both"/>
        <w:rPr>
          <w:rFonts w:ascii="Arial" w:hAnsi="Arial" w:cs="Arial"/>
          <w:b/>
          <w:sz w:val="28"/>
        </w:rPr>
      </w:pPr>
    </w:p>
    <w:p w14:paraId="5827DCF4" w14:textId="77777777" w:rsidR="00D466B3" w:rsidRPr="00D466B3" w:rsidRDefault="00D466B3" w:rsidP="00D466B3">
      <w:pPr>
        <w:jc w:val="both"/>
        <w:rPr>
          <w:rFonts w:ascii="Arial" w:hAnsi="Arial" w:cs="Arial"/>
          <w:b/>
          <w:sz w:val="28"/>
        </w:rPr>
      </w:pPr>
    </w:p>
    <w:p w14:paraId="0C546EE9" w14:textId="77777777" w:rsidR="00D466B3" w:rsidRPr="00D466B3" w:rsidRDefault="00D466B3" w:rsidP="00D466B3">
      <w:pPr>
        <w:jc w:val="both"/>
        <w:rPr>
          <w:rFonts w:ascii="Arial" w:hAnsi="Arial" w:cs="Arial"/>
          <w:b/>
          <w:sz w:val="28"/>
        </w:rPr>
      </w:pPr>
      <w:r w:rsidRPr="00D466B3">
        <w:rPr>
          <w:rFonts w:ascii="Arial" w:hAnsi="Arial" w:cs="Arial"/>
          <w:b/>
          <w:sz w:val="28"/>
        </w:rPr>
        <w:t>Alternate Recommendation</w:t>
      </w:r>
    </w:p>
    <w:p w14:paraId="1E2F9433" w14:textId="77777777" w:rsidR="00D466B3" w:rsidRPr="00D466B3" w:rsidRDefault="00D466B3" w:rsidP="00D466B3">
      <w:pPr>
        <w:jc w:val="both"/>
        <w:rPr>
          <w:rFonts w:ascii="Arial" w:hAnsi="Arial" w:cs="Arial"/>
          <w:b/>
        </w:rPr>
      </w:pPr>
    </w:p>
    <w:p w14:paraId="35F2261B" w14:textId="59BD61DB" w:rsidR="00D466B3" w:rsidRPr="00D466B3" w:rsidRDefault="00D466B3" w:rsidP="00D466B3">
      <w:pPr>
        <w:jc w:val="both"/>
        <w:rPr>
          <w:rFonts w:ascii="Arial" w:hAnsi="Arial" w:cs="Arial"/>
          <w:b/>
          <w:bCs/>
          <w:szCs w:val="32"/>
          <w:lang w:val="en-US"/>
        </w:rPr>
      </w:pPr>
      <w:r w:rsidRPr="00D466B3">
        <w:rPr>
          <w:rFonts w:ascii="Arial" w:hAnsi="Arial" w:cs="Arial"/>
          <w:b/>
        </w:rPr>
        <w:t>Council instructs</w:t>
      </w:r>
      <w:r w:rsidRPr="00D466B3">
        <w:rPr>
          <w:rFonts w:ascii="Arial" w:hAnsi="Arial" w:cs="Arial"/>
          <w:b/>
          <w:bCs/>
          <w:szCs w:val="32"/>
          <w:lang w:val="en-US"/>
        </w:rPr>
        <w:t xml:space="preserve"> the Chief Executive Officer to provide a report to Council in December 2019 which considers appropriate Council representation for Strategic Planning matters including options of a formal committee, advisory group or other mechanisms, and proposed Terms of Reference.</w:t>
      </w:r>
    </w:p>
    <w:p w14:paraId="6BC58C60" w14:textId="77777777" w:rsidR="00D466B3" w:rsidRPr="00D466B3" w:rsidRDefault="00D466B3" w:rsidP="00D466B3">
      <w:pPr>
        <w:jc w:val="both"/>
        <w:rPr>
          <w:rFonts w:ascii="Arial" w:hAnsi="Arial" w:cs="Arial"/>
          <w:b/>
          <w:sz w:val="28"/>
        </w:rPr>
      </w:pPr>
      <w:r w:rsidRPr="00D466B3">
        <w:rPr>
          <w:rFonts w:ascii="Arial" w:hAnsi="Arial" w:cs="Arial"/>
          <w:b/>
          <w:sz w:val="28"/>
        </w:rPr>
        <w:lastRenderedPageBreak/>
        <w:t>Background</w:t>
      </w:r>
    </w:p>
    <w:p w14:paraId="14A71C9D" w14:textId="77777777" w:rsidR="00D466B3" w:rsidRPr="00D466B3" w:rsidRDefault="00D466B3" w:rsidP="00D466B3">
      <w:pPr>
        <w:jc w:val="both"/>
        <w:rPr>
          <w:rFonts w:ascii="Arial" w:hAnsi="Arial" w:cs="Arial"/>
          <w:b/>
          <w:bCs/>
        </w:rPr>
      </w:pPr>
    </w:p>
    <w:p w14:paraId="6A016F80" w14:textId="77777777" w:rsidR="00D466B3" w:rsidRPr="00D466B3" w:rsidRDefault="00D466B3" w:rsidP="00D466B3">
      <w:pPr>
        <w:jc w:val="both"/>
        <w:rPr>
          <w:rFonts w:ascii="Arial" w:hAnsi="Arial" w:cs="Arial"/>
        </w:rPr>
      </w:pPr>
      <w:r w:rsidRPr="00D466B3">
        <w:rPr>
          <w:rFonts w:ascii="Arial" w:hAnsi="Arial" w:cs="Arial"/>
        </w:rPr>
        <w:t>The Captain Stirling Hub Committee was established by Council on 25 May 2015.  It has operated as an advisory group rather than a Committee since then.</w:t>
      </w:r>
    </w:p>
    <w:p w14:paraId="541F71BE" w14:textId="77777777" w:rsidR="00D466B3" w:rsidRPr="00D466B3" w:rsidRDefault="00D466B3" w:rsidP="00D466B3">
      <w:pPr>
        <w:jc w:val="both"/>
        <w:rPr>
          <w:rFonts w:ascii="Arial" w:hAnsi="Arial" w:cs="Arial"/>
          <w:b/>
          <w:bCs/>
        </w:rPr>
      </w:pPr>
    </w:p>
    <w:p w14:paraId="555B639C" w14:textId="77777777" w:rsidR="00D466B3" w:rsidRPr="00D466B3" w:rsidRDefault="00D466B3" w:rsidP="00D466B3">
      <w:pPr>
        <w:jc w:val="both"/>
        <w:rPr>
          <w:rFonts w:ascii="Arial" w:hAnsi="Arial" w:cs="Arial"/>
          <w:szCs w:val="24"/>
          <w:lang w:val="en-US"/>
        </w:rPr>
      </w:pPr>
      <w:r w:rsidRPr="00D466B3">
        <w:rPr>
          <w:rFonts w:ascii="Arial" w:hAnsi="Arial" w:cs="Arial"/>
          <w:lang w:val="en-US"/>
        </w:rPr>
        <w:t xml:space="preserve">There are a number of precincts that require expedited strategic planning work.  It is proposed </w:t>
      </w:r>
      <w:r w:rsidRPr="00D466B3">
        <w:rPr>
          <w:rFonts w:ascii="Arial" w:hAnsi="Arial" w:cs="Arial"/>
          <w:szCs w:val="24"/>
          <w:lang w:val="en-US"/>
        </w:rPr>
        <w:t xml:space="preserve">that the Chief Executive Officer provide consideration of mechanisms for elected member participation in the engagement process for this work and report to Council in December 2019.  </w:t>
      </w:r>
    </w:p>
    <w:p w14:paraId="2E092C7E" w14:textId="77777777" w:rsidR="00D466B3" w:rsidRPr="00D466B3" w:rsidRDefault="00D466B3" w:rsidP="00D466B3">
      <w:pPr>
        <w:jc w:val="both"/>
        <w:rPr>
          <w:rFonts w:ascii="Arial" w:hAnsi="Arial" w:cs="Arial"/>
          <w:szCs w:val="24"/>
          <w:lang w:val="en-US"/>
        </w:rPr>
      </w:pPr>
    </w:p>
    <w:p w14:paraId="30FCA8EE" w14:textId="77777777" w:rsidR="00D466B3" w:rsidRPr="00D466B3" w:rsidRDefault="00D466B3" w:rsidP="00D466B3">
      <w:pPr>
        <w:jc w:val="both"/>
        <w:rPr>
          <w:rFonts w:ascii="Arial" w:hAnsi="Arial" w:cs="Arial"/>
          <w:szCs w:val="24"/>
          <w:lang w:val="en-US"/>
        </w:rPr>
      </w:pPr>
      <w:r w:rsidRPr="00D466B3">
        <w:rPr>
          <w:rFonts w:ascii="Arial" w:hAnsi="Arial" w:cs="Arial"/>
          <w:szCs w:val="24"/>
          <w:lang w:val="en-US"/>
        </w:rPr>
        <w:t>Matters to be considered included:</w:t>
      </w:r>
    </w:p>
    <w:p w14:paraId="67E96D0E" w14:textId="77777777" w:rsidR="00D466B3" w:rsidRPr="00D466B3" w:rsidRDefault="00D466B3" w:rsidP="00D466B3">
      <w:pPr>
        <w:jc w:val="both"/>
        <w:rPr>
          <w:rFonts w:ascii="Arial" w:hAnsi="Arial" w:cs="Arial"/>
          <w:szCs w:val="24"/>
          <w:lang w:val="en-US"/>
        </w:rPr>
      </w:pPr>
    </w:p>
    <w:p w14:paraId="01098D94" w14:textId="77777777" w:rsidR="00D466B3" w:rsidRPr="00D466B3" w:rsidRDefault="00D466B3" w:rsidP="00B67772">
      <w:pPr>
        <w:numPr>
          <w:ilvl w:val="0"/>
          <w:numId w:val="43"/>
        </w:numPr>
        <w:ind w:left="567" w:hanging="567"/>
        <w:contextualSpacing/>
        <w:jc w:val="both"/>
        <w:rPr>
          <w:rFonts w:ascii="Arial" w:eastAsia="Calibri" w:hAnsi="Arial" w:cs="Arial"/>
          <w:szCs w:val="24"/>
          <w:lang w:val="en-US" w:eastAsia="en-AU"/>
        </w:rPr>
      </w:pPr>
      <w:r w:rsidRPr="00D466B3">
        <w:rPr>
          <w:rFonts w:ascii="Arial" w:eastAsia="Calibri" w:hAnsi="Arial" w:cs="Arial"/>
          <w:szCs w:val="24"/>
          <w:lang w:val="en-US" w:eastAsia="en-AU"/>
        </w:rPr>
        <w:t>Agility.  With the City prioritizing the development of the precinct policy work and the need for quick engagement, elected member engagement mechanism needs to be agile and responsive to the developing strategic planning work;</w:t>
      </w:r>
    </w:p>
    <w:p w14:paraId="668911EC" w14:textId="77777777" w:rsidR="00D466B3" w:rsidRPr="00D466B3" w:rsidRDefault="00D466B3" w:rsidP="00B67772">
      <w:pPr>
        <w:numPr>
          <w:ilvl w:val="0"/>
          <w:numId w:val="43"/>
        </w:numPr>
        <w:ind w:left="567" w:hanging="567"/>
        <w:contextualSpacing/>
        <w:jc w:val="both"/>
        <w:rPr>
          <w:rFonts w:ascii="Arial" w:eastAsia="Calibri" w:hAnsi="Arial" w:cs="Arial"/>
          <w:szCs w:val="24"/>
          <w:lang w:val="en-US" w:eastAsia="en-AU"/>
        </w:rPr>
      </w:pPr>
      <w:r w:rsidRPr="00D466B3">
        <w:rPr>
          <w:rFonts w:ascii="Arial" w:eastAsia="Calibri" w:hAnsi="Arial" w:cs="Arial"/>
          <w:szCs w:val="24"/>
          <w:lang w:val="en-US" w:eastAsia="en-AU"/>
        </w:rPr>
        <w:t>The ability for all elected members to participate in the engagement process at a level of their choosing; and</w:t>
      </w:r>
    </w:p>
    <w:p w14:paraId="33817C8D" w14:textId="77777777" w:rsidR="00D466B3" w:rsidRPr="00D466B3" w:rsidRDefault="00D466B3" w:rsidP="00B67772">
      <w:pPr>
        <w:numPr>
          <w:ilvl w:val="0"/>
          <w:numId w:val="43"/>
        </w:numPr>
        <w:ind w:left="567" w:hanging="567"/>
        <w:contextualSpacing/>
        <w:jc w:val="both"/>
        <w:rPr>
          <w:rFonts w:ascii="Arial" w:eastAsia="Calibri" w:hAnsi="Arial" w:cs="Arial"/>
          <w:szCs w:val="24"/>
          <w:lang w:val="en-US" w:eastAsia="en-AU"/>
        </w:rPr>
      </w:pPr>
      <w:r w:rsidRPr="00D466B3">
        <w:rPr>
          <w:rFonts w:ascii="Arial" w:eastAsia="Calibri" w:hAnsi="Arial" w:cs="Arial"/>
          <w:szCs w:val="24"/>
          <w:lang w:val="en-US" w:eastAsia="en-AU"/>
        </w:rPr>
        <w:t xml:space="preserve">Whether the mechanism is the same for each precinct or area varies depending on the location or the nature of the strategic planning matter.  </w:t>
      </w:r>
    </w:p>
    <w:p w14:paraId="09940F28" w14:textId="77777777" w:rsidR="00D466B3" w:rsidRPr="00D466B3" w:rsidRDefault="00D466B3" w:rsidP="00D466B3">
      <w:pPr>
        <w:jc w:val="both"/>
        <w:rPr>
          <w:rFonts w:ascii="Arial" w:hAnsi="Arial" w:cs="Arial"/>
          <w:szCs w:val="24"/>
          <w:lang w:val="en-US"/>
        </w:rPr>
      </w:pPr>
    </w:p>
    <w:p w14:paraId="10163485" w14:textId="77777777" w:rsidR="00D466B3" w:rsidRPr="00D466B3" w:rsidRDefault="00D466B3" w:rsidP="00D466B3">
      <w:pPr>
        <w:jc w:val="both"/>
        <w:rPr>
          <w:rFonts w:ascii="Arial" w:hAnsi="Arial" w:cs="Arial"/>
          <w:szCs w:val="24"/>
          <w:lang w:val="en-US"/>
        </w:rPr>
      </w:pPr>
      <w:r w:rsidRPr="00D466B3">
        <w:rPr>
          <w:rFonts w:ascii="Arial" w:hAnsi="Arial" w:cs="Arial"/>
          <w:szCs w:val="24"/>
          <w:lang w:val="en-US"/>
        </w:rPr>
        <w:t xml:space="preserve">It is vital to Council decision making and for efficient and effective development of the strategic planning processes that there are not two disconnected strategic planning processes occurring concurrently.  </w:t>
      </w:r>
    </w:p>
    <w:p w14:paraId="3EE994A1" w14:textId="77777777" w:rsidR="00D466B3" w:rsidRPr="00D466B3" w:rsidRDefault="00D466B3" w:rsidP="00D466B3">
      <w:pPr>
        <w:jc w:val="both"/>
        <w:rPr>
          <w:rFonts w:ascii="Arial" w:hAnsi="Arial" w:cs="Arial"/>
          <w:szCs w:val="32"/>
          <w:lang w:val="en-US"/>
        </w:rPr>
      </w:pPr>
    </w:p>
    <w:p w14:paraId="21F7B4D0" w14:textId="77777777" w:rsidR="00D466B3" w:rsidRPr="00D466B3" w:rsidRDefault="00D466B3" w:rsidP="00D466B3">
      <w:pPr>
        <w:jc w:val="both"/>
        <w:rPr>
          <w:rFonts w:ascii="Arial" w:hAnsi="Arial" w:cs="Arial"/>
          <w:lang w:val="en-US"/>
        </w:rPr>
      </w:pPr>
      <w:r w:rsidRPr="00D466B3">
        <w:rPr>
          <w:rFonts w:ascii="Arial" w:hAnsi="Arial" w:cs="Arial"/>
          <w:lang w:val="en-US"/>
        </w:rPr>
        <w:t xml:space="preserve">The alternative recommendation is provided for Council to consider the best mechanism for it to progress the broader strategic planning issues across the City of Nedlands.  </w:t>
      </w:r>
    </w:p>
    <w:p w14:paraId="36E05E9D" w14:textId="77777777" w:rsidR="00D466B3" w:rsidRPr="00D466B3" w:rsidRDefault="00D466B3" w:rsidP="00D466B3">
      <w:pPr>
        <w:jc w:val="both"/>
        <w:rPr>
          <w:rFonts w:ascii="Arial" w:hAnsi="Arial" w:cs="Arial"/>
          <w:b/>
          <w:sz w:val="28"/>
        </w:rPr>
      </w:pPr>
    </w:p>
    <w:p w14:paraId="589A78B6" w14:textId="77777777" w:rsidR="00D466B3" w:rsidRPr="00D466B3" w:rsidRDefault="00D466B3" w:rsidP="00D466B3">
      <w:pPr>
        <w:jc w:val="both"/>
        <w:rPr>
          <w:rFonts w:ascii="Arial" w:hAnsi="Arial" w:cs="Arial"/>
          <w:b/>
        </w:rPr>
      </w:pPr>
      <w:r w:rsidRPr="00D466B3">
        <w:rPr>
          <w:rFonts w:ascii="Arial" w:hAnsi="Arial" w:cs="Arial"/>
          <w:b/>
        </w:rPr>
        <w:t>Previous Council Decisions</w:t>
      </w:r>
    </w:p>
    <w:p w14:paraId="3915C97D" w14:textId="77777777" w:rsidR="00D466B3" w:rsidRPr="00D466B3" w:rsidRDefault="00D466B3" w:rsidP="00D466B3">
      <w:pPr>
        <w:jc w:val="both"/>
        <w:rPr>
          <w:rFonts w:ascii="Arial" w:hAnsi="Arial" w:cs="Arial"/>
          <w:b/>
        </w:rPr>
      </w:pPr>
    </w:p>
    <w:p w14:paraId="13DFA56B" w14:textId="77777777" w:rsidR="00D466B3" w:rsidRPr="00D466B3" w:rsidRDefault="00D466B3" w:rsidP="00D466B3">
      <w:pPr>
        <w:jc w:val="both"/>
        <w:rPr>
          <w:rFonts w:ascii="Arial" w:hAnsi="Arial" w:cs="Arial"/>
          <w:bCs/>
        </w:rPr>
      </w:pPr>
      <w:r w:rsidRPr="00D466B3">
        <w:rPr>
          <w:rFonts w:ascii="Arial" w:hAnsi="Arial" w:cs="Arial"/>
          <w:bCs/>
        </w:rPr>
        <w:t>At the Council Meeting of 26</w:t>
      </w:r>
      <w:r w:rsidRPr="00D466B3">
        <w:rPr>
          <w:rFonts w:ascii="Arial" w:hAnsi="Arial" w:cs="Arial"/>
          <w:bCs/>
          <w:vertAlign w:val="superscript"/>
        </w:rPr>
        <w:t>th</w:t>
      </w:r>
      <w:r w:rsidRPr="00D466B3">
        <w:rPr>
          <w:rFonts w:ascii="Arial" w:hAnsi="Arial" w:cs="Arial"/>
          <w:bCs/>
        </w:rPr>
        <w:t xml:space="preserve"> May 2015 Council resolved the following:</w:t>
      </w:r>
    </w:p>
    <w:p w14:paraId="05D9A7A8" w14:textId="77777777" w:rsidR="00D466B3" w:rsidRPr="00D466B3" w:rsidRDefault="00D466B3" w:rsidP="00D466B3">
      <w:pPr>
        <w:jc w:val="both"/>
        <w:rPr>
          <w:rFonts w:ascii="Arial" w:hAnsi="Arial" w:cs="Arial"/>
          <w:bCs/>
        </w:rPr>
      </w:pPr>
    </w:p>
    <w:p w14:paraId="0A018AD6" w14:textId="77777777" w:rsidR="00D466B3" w:rsidRPr="00D466B3" w:rsidRDefault="00D466B3" w:rsidP="00D466B3">
      <w:pPr>
        <w:jc w:val="both"/>
        <w:rPr>
          <w:rFonts w:ascii="Arial" w:hAnsi="Arial" w:cs="Arial"/>
          <w:bCs/>
        </w:rPr>
      </w:pPr>
      <w:r w:rsidRPr="00D466B3">
        <w:rPr>
          <w:rFonts w:ascii="Arial" w:hAnsi="Arial" w:cs="Arial"/>
          <w:bCs/>
        </w:rPr>
        <w:t>“Council Resolution</w:t>
      </w:r>
    </w:p>
    <w:p w14:paraId="7837ED0F" w14:textId="77777777" w:rsidR="00D466B3" w:rsidRPr="00D466B3" w:rsidRDefault="00D466B3" w:rsidP="00D466B3">
      <w:pPr>
        <w:jc w:val="both"/>
        <w:rPr>
          <w:rFonts w:ascii="Arial" w:hAnsi="Arial" w:cs="Arial"/>
          <w:bCs/>
          <w:u w:val="single"/>
        </w:rPr>
      </w:pPr>
    </w:p>
    <w:p w14:paraId="148E56EE" w14:textId="77777777" w:rsidR="00D466B3" w:rsidRPr="00D466B3" w:rsidRDefault="00D466B3" w:rsidP="00B67772">
      <w:pPr>
        <w:numPr>
          <w:ilvl w:val="0"/>
          <w:numId w:val="41"/>
        </w:numPr>
        <w:ind w:hanging="720"/>
        <w:contextualSpacing/>
        <w:jc w:val="both"/>
        <w:rPr>
          <w:rFonts w:ascii="Arial" w:eastAsia="Calibri" w:hAnsi="Arial" w:cs="Arial"/>
          <w:bCs/>
          <w:szCs w:val="24"/>
          <w:lang w:eastAsia="en-AU"/>
        </w:rPr>
      </w:pPr>
      <w:r w:rsidRPr="00D466B3">
        <w:rPr>
          <w:rFonts w:ascii="Arial" w:eastAsia="Calibri" w:hAnsi="Arial" w:cs="Arial"/>
          <w:bCs/>
          <w:szCs w:val="24"/>
          <w:lang w:eastAsia="en-AU"/>
        </w:rPr>
        <w:t>The City establishes a Steering Committee for the purpose of the Captain Stirling Local Hub Study, comprising of 2 Melvista Ward members; 2 Community members and the Mayor, ex-officio plus a Councillor from the Hollywood ward;</w:t>
      </w:r>
    </w:p>
    <w:p w14:paraId="33A9B351" w14:textId="77777777" w:rsidR="00D466B3" w:rsidRPr="00D466B3" w:rsidRDefault="00D466B3" w:rsidP="00D466B3">
      <w:pPr>
        <w:ind w:left="720" w:hanging="720"/>
        <w:contextualSpacing/>
        <w:jc w:val="both"/>
        <w:rPr>
          <w:rFonts w:ascii="Arial" w:eastAsia="Calibri" w:hAnsi="Arial" w:cs="Arial"/>
          <w:bCs/>
          <w:szCs w:val="24"/>
          <w:lang w:eastAsia="en-AU"/>
        </w:rPr>
      </w:pPr>
    </w:p>
    <w:p w14:paraId="1050EF83" w14:textId="77777777" w:rsidR="00D466B3" w:rsidRPr="00D466B3" w:rsidRDefault="00D466B3" w:rsidP="00B67772">
      <w:pPr>
        <w:numPr>
          <w:ilvl w:val="0"/>
          <w:numId w:val="41"/>
        </w:numPr>
        <w:ind w:hanging="720"/>
        <w:contextualSpacing/>
        <w:jc w:val="both"/>
        <w:rPr>
          <w:rFonts w:ascii="Arial" w:eastAsia="Calibri" w:hAnsi="Arial" w:cs="Arial"/>
          <w:bCs/>
          <w:szCs w:val="24"/>
          <w:lang w:eastAsia="en-AU"/>
        </w:rPr>
      </w:pPr>
      <w:r w:rsidRPr="00D466B3">
        <w:rPr>
          <w:rFonts w:ascii="Arial" w:eastAsia="Calibri" w:hAnsi="Arial" w:cs="Arial"/>
          <w:bCs/>
          <w:szCs w:val="24"/>
          <w:lang w:eastAsia="en-AU"/>
        </w:rPr>
        <w:t>That the establishment of the Steering Committee, development of its terms of reference and its activation will occur at a time that best fits with the processes around the completion of the Local Planning Strategy and Town Planning Scheme No.3; and</w:t>
      </w:r>
    </w:p>
    <w:p w14:paraId="0C013A34" w14:textId="77777777" w:rsidR="00D466B3" w:rsidRPr="00D466B3" w:rsidRDefault="00D466B3" w:rsidP="00D466B3">
      <w:pPr>
        <w:ind w:left="720" w:hanging="720"/>
        <w:jc w:val="both"/>
        <w:rPr>
          <w:rFonts w:ascii="Arial" w:hAnsi="Arial" w:cs="Arial"/>
          <w:bCs/>
          <w:szCs w:val="24"/>
        </w:rPr>
      </w:pPr>
    </w:p>
    <w:p w14:paraId="2622868D" w14:textId="77777777" w:rsidR="00D466B3" w:rsidRPr="00D466B3" w:rsidRDefault="00D466B3" w:rsidP="00B67772">
      <w:pPr>
        <w:numPr>
          <w:ilvl w:val="0"/>
          <w:numId w:val="41"/>
        </w:numPr>
        <w:ind w:hanging="720"/>
        <w:contextualSpacing/>
        <w:jc w:val="both"/>
        <w:rPr>
          <w:rFonts w:ascii="Arial" w:eastAsia="Calibri" w:hAnsi="Arial" w:cs="Arial"/>
          <w:bCs/>
          <w:szCs w:val="24"/>
          <w:lang w:eastAsia="en-AU"/>
        </w:rPr>
      </w:pPr>
      <w:r w:rsidRPr="00D466B3">
        <w:rPr>
          <w:rFonts w:ascii="Arial" w:eastAsia="Calibri" w:hAnsi="Arial" w:cs="Arial"/>
          <w:bCs/>
          <w:szCs w:val="24"/>
          <w:lang w:eastAsia="en-AU"/>
        </w:rPr>
        <w:t>That the Steering Committee comprise of Mayor Hipkins; Councillors James, Hay and Wetherall and the Committee appoint Community Members.”</w:t>
      </w:r>
    </w:p>
    <w:p w14:paraId="1590A8C4" w14:textId="77777777" w:rsidR="00D466B3" w:rsidRPr="00D466B3" w:rsidRDefault="00D466B3" w:rsidP="00D466B3">
      <w:pPr>
        <w:jc w:val="both"/>
        <w:rPr>
          <w:rFonts w:ascii="Arial" w:hAnsi="Arial" w:cs="Arial"/>
          <w:b/>
        </w:rPr>
      </w:pPr>
    </w:p>
    <w:p w14:paraId="7EF06748" w14:textId="77777777" w:rsidR="00D466B3" w:rsidRPr="00D466B3" w:rsidRDefault="00D466B3" w:rsidP="00D466B3">
      <w:pPr>
        <w:jc w:val="both"/>
        <w:rPr>
          <w:rFonts w:ascii="Arial" w:hAnsi="Arial" w:cs="Arial"/>
          <w:b/>
          <w:bCs/>
          <w:szCs w:val="32"/>
          <w:lang w:val="en-US"/>
        </w:rPr>
      </w:pPr>
      <w:r w:rsidRPr="00D466B3">
        <w:rPr>
          <w:rFonts w:ascii="Arial" w:hAnsi="Arial" w:cs="Arial"/>
          <w:b/>
          <w:bCs/>
          <w:szCs w:val="32"/>
          <w:lang w:val="en-US"/>
        </w:rPr>
        <w:t>Terms of Reference</w:t>
      </w:r>
    </w:p>
    <w:p w14:paraId="67B72D30" w14:textId="77777777" w:rsidR="00D466B3" w:rsidRPr="00D466B3" w:rsidRDefault="00D466B3" w:rsidP="00D466B3">
      <w:pPr>
        <w:jc w:val="both"/>
        <w:rPr>
          <w:rFonts w:ascii="Arial" w:hAnsi="Arial" w:cs="Arial"/>
          <w:szCs w:val="32"/>
          <w:lang w:val="en-US"/>
        </w:rPr>
      </w:pPr>
    </w:p>
    <w:p w14:paraId="794D8A56" w14:textId="77777777" w:rsidR="00D466B3" w:rsidRPr="00D466B3" w:rsidRDefault="00D466B3" w:rsidP="00D466B3">
      <w:pPr>
        <w:jc w:val="both"/>
        <w:rPr>
          <w:rFonts w:ascii="Arial" w:hAnsi="Arial" w:cs="Arial"/>
          <w:szCs w:val="32"/>
          <w:lang w:val="en-US"/>
        </w:rPr>
      </w:pPr>
      <w:r w:rsidRPr="00D466B3">
        <w:rPr>
          <w:rFonts w:ascii="Arial" w:hAnsi="Arial" w:cs="Arial"/>
          <w:szCs w:val="32"/>
          <w:lang w:val="en-US"/>
        </w:rPr>
        <w:t>The current Captain Stirling Hub Committee terms of reference have not been endorsed by Council.  However, they have been agreed by the Committee, as follows:</w:t>
      </w:r>
    </w:p>
    <w:p w14:paraId="2EC107C5" w14:textId="77777777" w:rsidR="00D466B3" w:rsidRPr="00D466B3" w:rsidRDefault="00D466B3" w:rsidP="00D466B3">
      <w:pPr>
        <w:autoSpaceDE w:val="0"/>
        <w:autoSpaceDN w:val="0"/>
        <w:adjustRightInd w:val="0"/>
        <w:jc w:val="both"/>
        <w:rPr>
          <w:rFonts w:ascii="Arial" w:hAnsi="Arial" w:cs="Arial"/>
          <w:b/>
          <w:bCs/>
          <w:szCs w:val="24"/>
        </w:rPr>
      </w:pPr>
    </w:p>
    <w:p w14:paraId="3E53D43A" w14:textId="77777777" w:rsidR="00D466B3" w:rsidRPr="00D466B3" w:rsidRDefault="00D466B3" w:rsidP="00D466B3">
      <w:pPr>
        <w:autoSpaceDE w:val="0"/>
        <w:autoSpaceDN w:val="0"/>
        <w:adjustRightInd w:val="0"/>
        <w:jc w:val="both"/>
        <w:rPr>
          <w:rFonts w:ascii="Arial" w:hAnsi="Arial" w:cs="Arial"/>
          <w:bCs/>
          <w:szCs w:val="24"/>
        </w:rPr>
      </w:pPr>
      <w:r w:rsidRPr="00D466B3">
        <w:rPr>
          <w:rFonts w:ascii="Arial" w:hAnsi="Arial" w:cs="Arial"/>
          <w:bCs/>
          <w:szCs w:val="24"/>
        </w:rPr>
        <w:t>“</w:t>
      </w:r>
      <w:r w:rsidRPr="00D466B3">
        <w:rPr>
          <w:rFonts w:ascii="Arial" w:hAnsi="Arial" w:cs="Arial"/>
          <w:b/>
          <w:szCs w:val="24"/>
        </w:rPr>
        <w:t xml:space="preserve">Status </w:t>
      </w:r>
    </w:p>
    <w:p w14:paraId="31018FBC" w14:textId="77777777" w:rsidR="00D466B3" w:rsidRPr="00D466B3" w:rsidRDefault="00D466B3" w:rsidP="00D466B3">
      <w:pPr>
        <w:autoSpaceDE w:val="0"/>
        <w:autoSpaceDN w:val="0"/>
        <w:adjustRightInd w:val="0"/>
        <w:jc w:val="both"/>
        <w:rPr>
          <w:rFonts w:ascii="Arial" w:hAnsi="Arial" w:cs="Arial"/>
          <w:bCs/>
          <w:szCs w:val="24"/>
          <w:u w:val="single"/>
        </w:rPr>
      </w:pPr>
    </w:p>
    <w:p w14:paraId="23F3F0E5" w14:textId="77777777" w:rsidR="00D466B3" w:rsidRPr="00D466B3" w:rsidRDefault="00D466B3" w:rsidP="00D466B3">
      <w:pPr>
        <w:autoSpaceDE w:val="0"/>
        <w:autoSpaceDN w:val="0"/>
        <w:adjustRightInd w:val="0"/>
        <w:jc w:val="both"/>
        <w:rPr>
          <w:rFonts w:ascii="Arial" w:hAnsi="Arial" w:cs="Arial"/>
          <w:szCs w:val="24"/>
        </w:rPr>
      </w:pPr>
      <w:r w:rsidRPr="00D466B3">
        <w:rPr>
          <w:rFonts w:ascii="Arial" w:hAnsi="Arial" w:cs="Arial"/>
          <w:szCs w:val="24"/>
        </w:rPr>
        <w:t xml:space="preserve">As an informal advisory committee, the committee can determine its own terms of reference and </w:t>
      </w:r>
      <w:r w:rsidRPr="00D466B3">
        <w:rPr>
          <w:rFonts w:ascii="Arial" w:hAnsi="Arial" w:cs="Arial"/>
          <w:i/>
          <w:szCs w:val="24"/>
        </w:rPr>
        <w:t xml:space="preserve">modus operandi, </w:t>
      </w:r>
      <w:r w:rsidRPr="00D466B3">
        <w:rPr>
          <w:rFonts w:ascii="Arial" w:hAnsi="Arial" w:cs="Arial"/>
          <w:szCs w:val="24"/>
        </w:rPr>
        <w:t>without the need to comply with the Council Standing Orders or other requirements of the Local Government Act 1995.</w:t>
      </w:r>
    </w:p>
    <w:p w14:paraId="606D539C" w14:textId="77777777" w:rsidR="00D466B3" w:rsidRPr="00D466B3" w:rsidRDefault="00D466B3" w:rsidP="00D466B3">
      <w:pPr>
        <w:autoSpaceDE w:val="0"/>
        <w:autoSpaceDN w:val="0"/>
        <w:adjustRightInd w:val="0"/>
        <w:jc w:val="both"/>
        <w:rPr>
          <w:rFonts w:ascii="Arial" w:hAnsi="Arial" w:cs="Arial"/>
          <w:bCs/>
          <w:szCs w:val="24"/>
          <w:u w:val="single"/>
        </w:rPr>
      </w:pPr>
    </w:p>
    <w:p w14:paraId="5D2D8061" w14:textId="77777777" w:rsidR="00D466B3" w:rsidRPr="00D466B3" w:rsidRDefault="00D466B3" w:rsidP="00D466B3">
      <w:pPr>
        <w:autoSpaceDE w:val="0"/>
        <w:autoSpaceDN w:val="0"/>
        <w:adjustRightInd w:val="0"/>
        <w:jc w:val="both"/>
        <w:rPr>
          <w:rFonts w:ascii="Arial" w:hAnsi="Arial" w:cs="Arial"/>
          <w:b/>
          <w:szCs w:val="24"/>
        </w:rPr>
      </w:pPr>
      <w:r w:rsidRPr="00D466B3">
        <w:rPr>
          <w:rFonts w:ascii="Arial" w:hAnsi="Arial" w:cs="Arial"/>
          <w:b/>
          <w:szCs w:val="24"/>
        </w:rPr>
        <w:t>Purpose</w:t>
      </w:r>
    </w:p>
    <w:p w14:paraId="35A2FAFB" w14:textId="77777777" w:rsidR="00D466B3" w:rsidRPr="00D466B3" w:rsidRDefault="00D466B3" w:rsidP="00D466B3">
      <w:pPr>
        <w:autoSpaceDE w:val="0"/>
        <w:autoSpaceDN w:val="0"/>
        <w:adjustRightInd w:val="0"/>
        <w:jc w:val="both"/>
        <w:rPr>
          <w:rFonts w:ascii="Arial" w:hAnsi="Arial" w:cs="Arial"/>
          <w:b/>
          <w:bCs/>
          <w:szCs w:val="24"/>
        </w:rPr>
      </w:pPr>
    </w:p>
    <w:p w14:paraId="48833EAF" w14:textId="77777777" w:rsidR="00D466B3" w:rsidRPr="00D466B3" w:rsidRDefault="00D466B3" w:rsidP="00D466B3">
      <w:pPr>
        <w:autoSpaceDE w:val="0"/>
        <w:autoSpaceDN w:val="0"/>
        <w:adjustRightInd w:val="0"/>
        <w:jc w:val="both"/>
        <w:rPr>
          <w:rFonts w:ascii="Arial" w:hAnsi="Arial" w:cs="Arial"/>
          <w:szCs w:val="24"/>
        </w:rPr>
      </w:pPr>
      <w:r w:rsidRPr="00D466B3">
        <w:rPr>
          <w:rFonts w:ascii="Arial" w:hAnsi="Arial" w:cs="Arial"/>
          <w:szCs w:val="24"/>
        </w:rPr>
        <w:t>To provide advice to Council with regard to the planning of the Captain Stirling Local Hub.</w:t>
      </w:r>
    </w:p>
    <w:p w14:paraId="6E088EB2" w14:textId="77777777" w:rsidR="00D466B3" w:rsidRPr="00D466B3" w:rsidRDefault="00D466B3" w:rsidP="00D466B3">
      <w:pPr>
        <w:jc w:val="both"/>
        <w:rPr>
          <w:rFonts w:ascii="Arial" w:hAnsi="Arial" w:cs="Arial"/>
          <w:szCs w:val="24"/>
        </w:rPr>
      </w:pPr>
    </w:p>
    <w:p w14:paraId="59573BAC" w14:textId="77777777" w:rsidR="00D466B3" w:rsidRPr="00D466B3" w:rsidRDefault="00D466B3" w:rsidP="00D466B3">
      <w:pPr>
        <w:autoSpaceDE w:val="0"/>
        <w:autoSpaceDN w:val="0"/>
        <w:adjustRightInd w:val="0"/>
        <w:jc w:val="both"/>
        <w:rPr>
          <w:rFonts w:ascii="Arial" w:hAnsi="Arial" w:cs="Arial"/>
          <w:b/>
          <w:szCs w:val="24"/>
        </w:rPr>
      </w:pPr>
      <w:r w:rsidRPr="00D466B3">
        <w:rPr>
          <w:rFonts w:ascii="Arial" w:hAnsi="Arial" w:cs="Arial"/>
          <w:b/>
          <w:szCs w:val="24"/>
        </w:rPr>
        <w:t>Scope</w:t>
      </w:r>
    </w:p>
    <w:p w14:paraId="02991CD1" w14:textId="77777777" w:rsidR="00D466B3" w:rsidRPr="00D466B3" w:rsidRDefault="00D466B3" w:rsidP="00D466B3">
      <w:pPr>
        <w:autoSpaceDE w:val="0"/>
        <w:autoSpaceDN w:val="0"/>
        <w:adjustRightInd w:val="0"/>
        <w:jc w:val="both"/>
        <w:rPr>
          <w:rFonts w:ascii="Arial" w:hAnsi="Arial" w:cs="Arial"/>
          <w:bCs/>
          <w:szCs w:val="24"/>
          <w:u w:val="single"/>
        </w:rPr>
      </w:pPr>
    </w:p>
    <w:p w14:paraId="46F31D8C"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shall determine the boundaries of the study area, which may include a core and outer study area.</w:t>
      </w:r>
    </w:p>
    <w:p w14:paraId="77C1505C" w14:textId="77777777" w:rsidR="00D466B3" w:rsidRPr="00D466B3" w:rsidRDefault="00D466B3" w:rsidP="00D466B3">
      <w:pPr>
        <w:autoSpaceDE w:val="0"/>
        <w:autoSpaceDN w:val="0"/>
        <w:adjustRightInd w:val="0"/>
        <w:jc w:val="both"/>
        <w:rPr>
          <w:rFonts w:ascii="Arial" w:hAnsi="Arial" w:cs="Arial"/>
          <w:bCs/>
          <w:szCs w:val="24"/>
        </w:rPr>
      </w:pPr>
    </w:p>
    <w:p w14:paraId="4E34DBB9"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shall consider appropriate design parameters for development within the study area, which may include:</w:t>
      </w:r>
    </w:p>
    <w:p w14:paraId="5CDE1D40" w14:textId="77777777" w:rsidR="00D466B3" w:rsidRPr="00D466B3" w:rsidRDefault="00D466B3" w:rsidP="00D466B3">
      <w:pPr>
        <w:ind w:left="720"/>
        <w:contextualSpacing/>
        <w:jc w:val="both"/>
        <w:rPr>
          <w:rFonts w:ascii="Arial" w:eastAsia="Calibri" w:hAnsi="Arial" w:cs="Arial"/>
          <w:bCs/>
          <w:szCs w:val="24"/>
          <w:lang w:eastAsia="en-AU"/>
        </w:rPr>
      </w:pPr>
    </w:p>
    <w:p w14:paraId="5015004F"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Access</w:t>
      </w:r>
    </w:p>
    <w:p w14:paraId="50B9AB4B"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Land Use</w:t>
      </w:r>
    </w:p>
    <w:p w14:paraId="7DED38DB"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Character and Built Form, including building height and setbacks</w:t>
      </w:r>
    </w:p>
    <w:p w14:paraId="10AB16E2"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Heritage Protection</w:t>
      </w:r>
    </w:p>
    <w:p w14:paraId="0E99902E"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 xml:space="preserve">Car Parking </w:t>
      </w:r>
    </w:p>
    <w:p w14:paraId="343CF167"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Landscaping</w:t>
      </w:r>
    </w:p>
    <w:p w14:paraId="2105DB34" w14:textId="77777777" w:rsidR="00D466B3" w:rsidRPr="00D466B3" w:rsidRDefault="00D466B3" w:rsidP="00D466B3">
      <w:pPr>
        <w:autoSpaceDE w:val="0"/>
        <w:autoSpaceDN w:val="0"/>
        <w:adjustRightInd w:val="0"/>
        <w:ind w:left="1440"/>
        <w:contextualSpacing/>
        <w:jc w:val="both"/>
        <w:rPr>
          <w:rFonts w:ascii="Arial" w:eastAsia="Calibri" w:hAnsi="Arial" w:cs="Arial"/>
          <w:bCs/>
          <w:szCs w:val="24"/>
          <w:lang w:eastAsia="en-AU"/>
        </w:rPr>
      </w:pPr>
    </w:p>
    <w:p w14:paraId="78B72B1C"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may prepare a preferred structure plan for the study area, illustrating major elements to be included in any detailed plans.</w:t>
      </w:r>
    </w:p>
    <w:p w14:paraId="25FDCD7B" w14:textId="77777777" w:rsidR="00D466B3" w:rsidRPr="00D466B3" w:rsidRDefault="00D466B3" w:rsidP="00D466B3">
      <w:pPr>
        <w:autoSpaceDE w:val="0"/>
        <w:autoSpaceDN w:val="0"/>
        <w:adjustRightInd w:val="0"/>
        <w:ind w:left="720"/>
        <w:contextualSpacing/>
        <w:jc w:val="both"/>
        <w:rPr>
          <w:rFonts w:ascii="Arial" w:eastAsia="Calibri" w:hAnsi="Arial" w:cs="Arial"/>
          <w:bCs/>
          <w:szCs w:val="24"/>
          <w:lang w:eastAsia="en-AU"/>
        </w:rPr>
      </w:pPr>
    </w:p>
    <w:p w14:paraId="14C0A85A"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shall give priority to the protection of the quality of the adjoining residential environment.</w:t>
      </w:r>
    </w:p>
    <w:p w14:paraId="3E072ECE" w14:textId="77777777" w:rsidR="00D466B3" w:rsidRPr="00D466B3" w:rsidRDefault="00D466B3" w:rsidP="00D466B3">
      <w:pPr>
        <w:autoSpaceDE w:val="0"/>
        <w:autoSpaceDN w:val="0"/>
        <w:adjustRightInd w:val="0"/>
        <w:jc w:val="both"/>
        <w:rPr>
          <w:rFonts w:ascii="Arial" w:hAnsi="Arial" w:cs="Arial"/>
          <w:bCs/>
          <w:szCs w:val="24"/>
          <w:u w:val="single"/>
        </w:rPr>
      </w:pPr>
    </w:p>
    <w:p w14:paraId="349B71D3" w14:textId="77777777" w:rsidR="00D466B3" w:rsidRPr="00D466B3" w:rsidRDefault="00D466B3" w:rsidP="00D466B3">
      <w:pPr>
        <w:autoSpaceDE w:val="0"/>
        <w:autoSpaceDN w:val="0"/>
        <w:adjustRightInd w:val="0"/>
        <w:jc w:val="both"/>
        <w:rPr>
          <w:rFonts w:ascii="Arial" w:hAnsi="Arial" w:cs="Arial"/>
          <w:b/>
          <w:szCs w:val="24"/>
        </w:rPr>
      </w:pPr>
      <w:r w:rsidRPr="00D466B3">
        <w:rPr>
          <w:rFonts w:ascii="Arial" w:hAnsi="Arial" w:cs="Arial"/>
          <w:b/>
          <w:szCs w:val="24"/>
        </w:rPr>
        <w:t>Membership</w:t>
      </w:r>
    </w:p>
    <w:p w14:paraId="4A6A6F16" w14:textId="77777777" w:rsidR="00D466B3" w:rsidRPr="00D466B3" w:rsidRDefault="00D466B3" w:rsidP="00D466B3">
      <w:pPr>
        <w:autoSpaceDE w:val="0"/>
        <w:autoSpaceDN w:val="0"/>
        <w:adjustRightInd w:val="0"/>
        <w:jc w:val="both"/>
        <w:rPr>
          <w:rFonts w:ascii="Arial" w:hAnsi="Arial" w:cs="Arial"/>
          <w:bCs/>
          <w:szCs w:val="24"/>
          <w:u w:val="single"/>
        </w:rPr>
      </w:pPr>
    </w:p>
    <w:p w14:paraId="70348B1C" w14:textId="77777777" w:rsidR="00D466B3" w:rsidRP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t>The membership of the committee shall comprise the Mayor, two Councillors from the Melvista Ward (being Councillors James and Hay), one Councillor from the Hollywood Ward (being Councillor Wetherall) and two non-Councillor Members, being residents of the City of Nedlands, appointed by the committee.</w:t>
      </w:r>
    </w:p>
    <w:p w14:paraId="2AC9B57F" w14:textId="77777777" w:rsidR="00D466B3" w:rsidRPr="00D466B3" w:rsidRDefault="00D466B3" w:rsidP="00D466B3">
      <w:pPr>
        <w:autoSpaceDE w:val="0"/>
        <w:autoSpaceDN w:val="0"/>
        <w:adjustRightInd w:val="0"/>
        <w:ind w:left="567" w:hanging="567"/>
        <w:jc w:val="both"/>
        <w:rPr>
          <w:rFonts w:ascii="Arial" w:hAnsi="Arial" w:cs="Arial"/>
          <w:szCs w:val="24"/>
        </w:rPr>
      </w:pPr>
    </w:p>
    <w:p w14:paraId="17449A96" w14:textId="77777777" w:rsidR="00D466B3" w:rsidRP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t>The committee may if it considers it appropriate allow deputies to the members of the committee.</w:t>
      </w:r>
    </w:p>
    <w:p w14:paraId="3DEB30FA" w14:textId="77777777" w:rsidR="00D466B3" w:rsidRPr="00D466B3" w:rsidRDefault="00D466B3" w:rsidP="00D466B3">
      <w:pPr>
        <w:autoSpaceDE w:val="0"/>
        <w:autoSpaceDN w:val="0"/>
        <w:adjustRightInd w:val="0"/>
        <w:ind w:left="567" w:hanging="567"/>
        <w:jc w:val="both"/>
        <w:rPr>
          <w:rFonts w:ascii="Arial" w:hAnsi="Arial" w:cs="Arial"/>
          <w:szCs w:val="24"/>
        </w:rPr>
      </w:pPr>
    </w:p>
    <w:p w14:paraId="02C2C16A" w14:textId="77777777" w:rsid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lastRenderedPageBreak/>
        <w:t>If a vacancy on the committee occurs for whatever reason, then the committee may appoint a replacement in accordance with the same arrangements as for the original appointment.</w:t>
      </w:r>
    </w:p>
    <w:p w14:paraId="1EC852F8" w14:textId="77777777" w:rsidR="00D466B3" w:rsidRPr="00D466B3" w:rsidRDefault="00D466B3" w:rsidP="00D466B3">
      <w:pPr>
        <w:autoSpaceDE w:val="0"/>
        <w:autoSpaceDN w:val="0"/>
        <w:adjustRightInd w:val="0"/>
        <w:contextualSpacing/>
        <w:jc w:val="both"/>
        <w:rPr>
          <w:rFonts w:ascii="Arial" w:eastAsia="Calibri" w:hAnsi="Arial" w:cs="Arial"/>
          <w:szCs w:val="24"/>
          <w:lang w:eastAsia="en-AU"/>
        </w:rPr>
      </w:pPr>
    </w:p>
    <w:p w14:paraId="0482A3C7" w14:textId="77777777" w:rsidR="00D466B3" w:rsidRP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t>The quorum for a meeting shall be four.”</w:t>
      </w:r>
    </w:p>
    <w:p w14:paraId="22D1B97A" w14:textId="77777777" w:rsidR="00D466B3" w:rsidRPr="00D466B3" w:rsidRDefault="00D466B3" w:rsidP="00D466B3">
      <w:pPr>
        <w:ind w:left="720"/>
        <w:contextualSpacing/>
        <w:rPr>
          <w:rFonts w:ascii="Arial" w:eastAsia="Calibri" w:hAnsi="Arial" w:cs="Arial"/>
          <w:szCs w:val="24"/>
          <w:lang w:eastAsia="en-AU"/>
        </w:rPr>
      </w:pPr>
    </w:p>
    <w:p w14:paraId="62C53FEC" w14:textId="77777777" w:rsidR="00D466B3" w:rsidRPr="00D466B3" w:rsidRDefault="00D466B3" w:rsidP="00D466B3">
      <w:pPr>
        <w:ind w:left="720"/>
        <w:contextualSpacing/>
        <w:rPr>
          <w:rFonts w:ascii="Arial" w:eastAsia="Calibri" w:hAnsi="Arial" w:cs="Arial"/>
          <w:szCs w:val="24"/>
          <w:lang w:eastAsia="en-AU"/>
        </w:rPr>
      </w:pPr>
    </w:p>
    <w:p w14:paraId="44321DAF" w14:textId="77777777" w:rsidR="00D466B3" w:rsidRPr="00D466B3" w:rsidRDefault="00D466B3" w:rsidP="00D466B3">
      <w:pPr>
        <w:autoSpaceDE w:val="0"/>
        <w:autoSpaceDN w:val="0"/>
        <w:adjustRightInd w:val="0"/>
        <w:rPr>
          <w:rFonts w:ascii="Arial" w:hAnsi="Arial" w:cs="Arial"/>
          <w:szCs w:val="24"/>
        </w:rPr>
      </w:pPr>
      <w:r w:rsidRPr="00D466B3">
        <w:rPr>
          <w:rFonts w:ascii="Arial" w:hAnsi="Arial" w:cs="Arial"/>
          <w:szCs w:val="24"/>
        </w:rPr>
        <w:t xml:space="preserve">There are several issues with the Terms of Reference, as agreed by the committee. </w:t>
      </w:r>
    </w:p>
    <w:p w14:paraId="51A995BE" w14:textId="77777777" w:rsidR="00D466B3" w:rsidRPr="00D466B3" w:rsidRDefault="00D466B3" w:rsidP="00D466B3">
      <w:pPr>
        <w:autoSpaceDE w:val="0"/>
        <w:autoSpaceDN w:val="0"/>
        <w:adjustRightInd w:val="0"/>
        <w:rPr>
          <w:rFonts w:ascii="Arial" w:hAnsi="Arial" w:cs="Arial"/>
          <w:szCs w:val="24"/>
        </w:rPr>
      </w:pPr>
    </w:p>
    <w:p w14:paraId="71E28BB0" w14:textId="77777777" w:rsidR="00D466B3" w:rsidRPr="00D466B3" w:rsidRDefault="00D466B3" w:rsidP="00B67772">
      <w:pPr>
        <w:numPr>
          <w:ilvl w:val="0"/>
          <w:numId w:val="46"/>
        </w:numPr>
        <w:autoSpaceDE w:val="0"/>
        <w:autoSpaceDN w:val="0"/>
        <w:adjustRightInd w:val="0"/>
        <w:ind w:left="567" w:hanging="567"/>
        <w:contextualSpacing/>
        <w:jc w:val="both"/>
        <w:rPr>
          <w:rFonts w:ascii="Arial" w:eastAsia="Calibri" w:hAnsi="Arial" w:cs="Arial"/>
          <w:sz w:val="28"/>
          <w:szCs w:val="28"/>
          <w:lang w:eastAsia="en-AU"/>
        </w:rPr>
      </w:pPr>
      <w:r w:rsidRPr="00D466B3">
        <w:rPr>
          <w:rFonts w:ascii="Arial" w:eastAsia="Calibri" w:hAnsi="Arial" w:cs="Arial"/>
          <w:szCs w:val="28"/>
          <w:lang w:eastAsia="en-AU"/>
        </w:rPr>
        <w:t>It is considered best practice for Council to approve all terms of reference, including those of Advisory Groups, as it currently does with all its committees.</w:t>
      </w:r>
    </w:p>
    <w:p w14:paraId="1B15CDD5" w14:textId="77777777" w:rsidR="00D466B3" w:rsidRPr="00D466B3" w:rsidRDefault="00D466B3" w:rsidP="00D466B3">
      <w:pPr>
        <w:autoSpaceDE w:val="0"/>
        <w:autoSpaceDN w:val="0"/>
        <w:adjustRightInd w:val="0"/>
        <w:ind w:left="567" w:hanging="567"/>
        <w:contextualSpacing/>
        <w:jc w:val="both"/>
        <w:rPr>
          <w:rFonts w:ascii="Arial" w:eastAsia="Calibri" w:hAnsi="Arial" w:cs="Arial"/>
          <w:sz w:val="28"/>
          <w:szCs w:val="28"/>
          <w:lang w:eastAsia="en-AU"/>
        </w:rPr>
      </w:pPr>
    </w:p>
    <w:p w14:paraId="2E8637A0" w14:textId="77777777" w:rsidR="00D466B3" w:rsidRPr="00D466B3" w:rsidRDefault="00D466B3" w:rsidP="00B67772">
      <w:pPr>
        <w:numPr>
          <w:ilvl w:val="0"/>
          <w:numId w:val="46"/>
        </w:numPr>
        <w:autoSpaceDE w:val="0"/>
        <w:autoSpaceDN w:val="0"/>
        <w:adjustRightInd w:val="0"/>
        <w:ind w:left="567" w:hanging="567"/>
        <w:contextualSpacing/>
        <w:jc w:val="both"/>
        <w:rPr>
          <w:rFonts w:ascii="Arial" w:eastAsia="Calibri" w:hAnsi="Arial" w:cs="Arial"/>
          <w:sz w:val="28"/>
          <w:szCs w:val="28"/>
          <w:lang w:eastAsia="en-AU"/>
        </w:rPr>
      </w:pPr>
      <w:r w:rsidRPr="00D466B3">
        <w:rPr>
          <w:rFonts w:ascii="Arial" w:eastAsia="Calibri" w:hAnsi="Arial" w:cs="Arial"/>
          <w:szCs w:val="28"/>
          <w:lang w:eastAsia="en-AU"/>
        </w:rPr>
        <w:t>There are fundamental principles relating to accountability and transparency that are in the Standing Orders and the Local Government Act 1995, which make the reference to determining its own modus operandi and dispensing with the need to comply with the standing orders and Local Government Act 1995 ill-advisable and potentially in breach of the Local Government Act 1995.  An example is declarations of interest.</w:t>
      </w:r>
    </w:p>
    <w:p w14:paraId="6E10C765" w14:textId="77777777" w:rsidR="00D466B3" w:rsidRPr="00D466B3" w:rsidRDefault="00D466B3" w:rsidP="00D466B3">
      <w:pPr>
        <w:autoSpaceDE w:val="0"/>
        <w:autoSpaceDN w:val="0"/>
        <w:adjustRightInd w:val="0"/>
        <w:rPr>
          <w:rFonts w:ascii="Arial" w:hAnsi="Arial" w:cs="Arial"/>
          <w:sz w:val="28"/>
          <w:szCs w:val="28"/>
        </w:rPr>
      </w:pPr>
    </w:p>
    <w:p w14:paraId="14BE5878" w14:textId="77777777" w:rsidR="00D466B3" w:rsidRPr="00D466B3" w:rsidRDefault="00D466B3" w:rsidP="00B67772">
      <w:pPr>
        <w:numPr>
          <w:ilvl w:val="0"/>
          <w:numId w:val="46"/>
        </w:numPr>
        <w:autoSpaceDE w:val="0"/>
        <w:autoSpaceDN w:val="0"/>
        <w:adjustRightInd w:val="0"/>
        <w:ind w:left="567" w:hanging="567"/>
        <w:contextualSpacing/>
        <w:jc w:val="both"/>
        <w:rPr>
          <w:rFonts w:ascii="Arial" w:eastAsia="Calibri" w:hAnsi="Arial" w:cs="Arial"/>
          <w:sz w:val="28"/>
          <w:szCs w:val="28"/>
          <w:lang w:eastAsia="en-AU"/>
        </w:rPr>
      </w:pPr>
      <w:r w:rsidRPr="00D466B3">
        <w:rPr>
          <w:rFonts w:ascii="Arial" w:eastAsia="Calibri" w:hAnsi="Arial" w:cs="Arial"/>
          <w:szCs w:val="28"/>
          <w:lang w:eastAsia="en-AU"/>
        </w:rPr>
        <w:t>In terms of Scope</w:t>
      </w:r>
    </w:p>
    <w:p w14:paraId="6554A0EC" w14:textId="77777777" w:rsidR="00D466B3" w:rsidRPr="00D466B3" w:rsidRDefault="00D466B3" w:rsidP="00D466B3">
      <w:pPr>
        <w:ind w:left="720"/>
        <w:contextualSpacing/>
        <w:rPr>
          <w:rFonts w:ascii="Arial" w:eastAsia="Calibri" w:hAnsi="Arial" w:cs="Arial"/>
          <w:sz w:val="28"/>
          <w:szCs w:val="28"/>
          <w:lang w:eastAsia="en-AU"/>
        </w:rPr>
      </w:pPr>
    </w:p>
    <w:p w14:paraId="7AAE79D0" w14:textId="77777777" w:rsidR="00D466B3" w:rsidRPr="00D466B3" w:rsidRDefault="00D466B3" w:rsidP="00B67772">
      <w:pPr>
        <w:numPr>
          <w:ilvl w:val="1"/>
          <w:numId w:val="46"/>
        </w:numPr>
        <w:autoSpaceDE w:val="0"/>
        <w:autoSpaceDN w:val="0"/>
        <w:adjustRightInd w:val="0"/>
        <w:ind w:left="1134" w:hanging="567"/>
        <w:contextualSpacing/>
        <w:jc w:val="both"/>
        <w:rPr>
          <w:rFonts w:ascii="Arial" w:eastAsia="Calibri" w:hAnsi="Arial" w:cs="Arial"/>
          <w:szCs w:val="24"/>
          <w:lang w:eastAsia="en-AU"/>
        </w:rPr>
      </w:pPr>
      <w:r w:rsidRPr="00D466B3">
        <w:rPr>
          <w:rFonts w:ascii="Arial" w:eastAsia="Calibri" w:hAnsi="Arial" w:cs="Arial"/>
          <w:szCs w:val="28"/>
          <w:lang w:eastAsia="en-AU"/>
        </w:rPr>
        <w:t>the Town Centre precinct area is the preferred boundary of the study area;</w:t>
      </w:r>
    </w:p>
    <w:p w14:paraId="128418FA" w14:textId="77777777" w:rsidR="00D466B3" w:rsidRPr="00D466B3" w:rsidRDefault="00D466B3" w:rsidP="00B67772">
      <w:pPr>
        <w:numPr>
          <w:ilvl w:val="1"/>
          <w:numId w:val="46"/>
        </w:numPr>
        <w:autoSpaceDE w:val="0"/>
        <w:autoSpaceDN w:val="0"/>
        <w:adjustRightInd w:val="0"/>
        <w:ind w:left="1134" w:hanging="567"/>
        <w:contextualSpacing/>
        <w:jc w:val="both"/>
        <w:rPr>
          <w:rFonts w:ascii="Arial" w:eastAsia="Calibri" w:hAnsi="Arial" w:cs="Arial"/>
          <w:szCs w:val="24"/>
          <w:lang w:eastAsia="en-AU"/>
        </w:rPr>
      </w:pPr>
      <w:r w:rsidRPr="00D466B3">
        <w:rPr>
          <w:rFonts w:ascii="Arial" w:eastAsia="Calibri" w:hAnsi="Arial" w:cs="Arial"/>
          <w:szCs w:val="28"/>
          <w:lang w:eastAsia="en-AU"/>
        </w:rPr>
        <w:t xml:space="preserve">the ability for the committee to prepare its own structure plan can only be </w:t>
      </w:r>
      <w:r w:rsidRPr="00D466B3">
        <w:rPr>
          <w:rFonts w:ascii="Arial" w:eastAsia="Calibri" w:hAnsi="Arial" w:cs="Arial"/>
          <w:b/>
          <w:szCs w:val="28"/>
          <w:lang w:eastAsia="en-AU"/>
        </w:rPr>
        <w:t>by delegation of Council</w:t>
      </w:r>
      <w:r w:rsidRPr="00D466B3">
        <w:rPr>
          <w:rFonts w:ascii="Arial" w:eastAsia="Calibri" w:hAnsi="Arial" w:cs="Arial"/>
          <w:szCs w:val="28"/>
          <w:lang w:eastAsia="en-AU"/>
        </w:rPr>
        <w:t>.  This work is operational in nature and there is no budgetary or administrative support determined by Council.  Running an administrative process alongside this process would be inefficient and potentially extremely confusing for the community.</w:t>
      </w:r>
    </w:p>
    <w:p w14:paraId="70BEDE66" w14:textId="77777777" w:rsidR="00D466B3" w:rsidRPr="00D466B3" w:rsidRDefault="00D466B3" w:rsidP="00B67772">
      <w:pPr>
        <w:numPr>
          <w:ilvl w:val="1"/>
          <w:numId w:val="46"/>
        </w:numPr>
        <w:autoSpaceDE w:val="0"/>
        <w:autoSpaceDN w:val="0"/>
        <w:adjustRightInd w:val="0"/>
        <w:ind w:left="1134" w:hanging="567"/>
        <w:contextualSpacing/>
        <w:jc w:val="both"/>
        <w:rPr>
          <w:rFonts w:ascii="Arial" w:eastAsia="Calibri" w:hAnsi="Arial" w:cs="Arial"/>
          <w:szCs w:val="24"/>
          <w:lang w:eastAsia="en-AU"/>
        </w:rPr>
      </w:pPr>
      <w:r w:rsidRPr="00D466B3">
        <w:rPr>
          <w:rFonts w:ascii="Arial" w:eastAsia="Calibri" w:hAnsi="Arial" w:cs="Arial"/>
          <w:szCs w:val="28"/>
          <w:lang w:eastAsia="en-AU"/>
        </w:rPr>
        <w:t xml:space="preserve">The </w:t>
      </w:r>
      <w:r w:rsidRPr="00D466B3">
        <w:rPr>
          <w:rFonts w:ascii="Arial" w:eastAsia="Calibri" w:hAnsi="Arial" w:cs="Arial"/>
          <w:bCs/>
          <w:szCs w:val="24"/>
          <w:lang w:eastAsia="en-AU"/>
        </w:rPr>
        <w:t xml:space="preserve">priority in the Scope is to the protection of the quality of the adjoining residential environment. </w:t>
      </w:r>
      <w:r w:rsidRPr="00D466B3">
        <w:rPr>
          <w:rFonts w:ascii="Arial" w:eastAsia="Calibri" w:hAnsi="Arial" w:cs="Arial"/>
          <w:szCs w:val="28"/>
          <w:lang w:eastAsia="en-AU"/>
        </w:rPr>
        <w:t>Any scope priorities should be considered and endorsed by Council.</w:t>
      </w:r>
    </w:p>
    <w:p w14:paraId="6566D601" w14:textId="77777777" w:rsidR="00D466B3" w:rsidRPr="00D466B3" w:rsidRDefault="00D466B3" w:rsidP="00D466B3">
      <w:pPr>
        <w:autoSpaceDE w:val="0"/>
        <w:autoSpaceDN w:val="0"/>
        <w:adjustRightInd w:val="0"/>
        <w:rPr>
          <w:rFonts w:ascii="Arial" w:hAnsi="Arial" w:cs="Arial"/>
          <w:szCs w:val="28"/>
        </w:rPr>
      </w:pPr>
      <w:r w:rsidRPr="00D466B3">
        <w:rPr>
          <w:rFonts w:ascii="Arial" w:hAnsi="Arial" w:cs="Arial"/>
          <w:szCs w:val="28"/>
        </w:rPr>
        <w:t xml:space="preserve"> </w:t>
      </w:r>
    </w:p>
    <w:p w14:paraId="352CD462" w14:textId="77777777" w:rsidR="00D466B3" w:rsidRPr="00D466B3" w:rsidRDefault="00D466B3" w:rsidP="00D466B3">
      <w:pPr>
        <w:autoSpaceDE w:val="0"/>
        <w:autoSpaceDN w:val="0"/>
        <w:adjustRightInd w:val="0"/>
        <w:jc w:val="both"/>
        <w:rPr>
          <w:rFonts w:ascii="Arial" w:hAnsi="Arial" w:cs="Arial"/>
          <w:sz w:val="28"/>
          <w:szCs w:val="28"/>
        </w:rPr>
      </w:pPr>
      <w:r w:rsidRPr="00D466B3">
        <w:rPr>
          <w:rFonts w:ascii="Arial" w:hAnsi="Arial" w:cs="Arial"/>
          <w:szCs w:val="28"/>
        </w:rPr>
        <w:t>The above-mentioned issues relating to the existing Terms of Reference are of sufficient consequence to provide the alternative recommendation with the inclusion of development of appropriate Terms of Reference.  It is noted that a policy on Advisory Group is due to come before the elected members within a month.</w:t>
      </w:r>
    </w:p>
    <w:p w14:paraId="7277D038" w14:textId="77777777" w:rsidR="00D466B3" w:rsidRPr="00185636" w:rsidRDefault="00D466B3" w:rsidP="00185636"/>
    <w:p w14:paraId="7E6D84B3" w14:textId="64D56943" w:rsidR="00086DA2" w:rsidRDefault="00334727" w:rsidP="00334727">
      <w:pPr>
        <w:numPr>
          <w:ilvl w:val="0"/>
          <w:numId w:val="1"/>
        </w:numPr>
        <w:tabs>
          <w:tab w:val="clear" w:pos="720"/>
        </w:tabs>
        <w:ind w:left="0" w:hanging="851"/>
        <w:rPr>
          <w:rFonts w:ascii="Arial" w:hAnsi="Arial" w:cs="Arial"/>
          <w:szCs w:val="24"/>
        </w:rPr>
      </w:pPr>
      <w:r>
        <w:rPr>
          <w:rFonts w:ascii="Arial" w:hAnsi="Arial" w:cs="Arial"/>
          <w:b/>
          <w:szCs w:val="24"/>
          <w:highlight w:val="lightGray"/>
        </w:rPr>
        <w:br w:type="page"/>
      </w:r>
      <w:r w:rsidR="00EC3894" w:rsidRPr="00EC3894">
        <w:rPr>
          <w:rFonts w:ascii="Arial" w:hAnsi="Arial" w:cs="Arial"/>
          <w:b/>
          <w:kern w:val="28"/>
          <w:szCs w:val="24"/>
        </w:rPr>
        <w:lastRenderedPageBreak/>
        <w:t>Appointment</w:t>
      </w:r>
      <w:r w:rsidR="00EC3894" w:rsidRPr="00EC3894">
        <w:rPr>
          <w:rFonts w:ascii="Arial" w:hAnsi="Arial" w:cs="Arial"/>
          <w:szCs w:val="24"/>
        </w:rPr>
        <w:t xml:space="preserve"> </w:t>
      </w:r>
      <w:r w:rsidR="00086DA2" w:rsidRPr="00086DA2">
        <w:rPr>
          <w:rFonts w:ascii="Arial" w:hAnsi="Arial" w:cs="Arial"/>
          <w:b/>
          <w:bCs/>
          <w:szCs w:val="24"/>
        </w:rPr>
        <w:t>of Members to External Committees &amp; Internal Working Groups</w:t>
      </w:r>
      <w:r w:rsidR="00086DA2" w:rsidRPr="00086DA2">
        <w:rPr>
          <w:rFonts w:ascii="Arial" w:hAnsi="Arial" w:cs="Arial"/>
          <w:szCs w:val="24"/>
        </w:rPr>
        <w:t xml:space="preserve"> </w:t>
      </w:r>
    </w:p>
    <w:p w14:paraId="7E247F2C" w14:textId="77777777" w:rsidR="00086DA2" w:rsidRDefault="00086DA2" w:rsidP="00086DA2">
      <w:pPr>
        <w:rPr>
          <w:rFonts w:ascii="Arial" w:hAnsi="Arial" w:cs="Arial"/>
          <w:szCs w:val="24"/>
        </w:rPr>
      </w:pPr>
    </w:p>
    <w:p w14:paraId="592FB51E" w14:textId="66D1E50D" w:rsidR="00086DA2" w:rsidRDefault="00086DA2" w:rsidP="00086DA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70" w:name="_Toc22222482"/>
      <w:r>
        <w:rPr>
          <w:rFonts w:ascii="Arial" w:hAnsi="Arial" w:cs="Arial"/>
          <w:sz w:val="24"/>
          <w:szCs w:val="24"/>
          <w:u w:val="none"/>
        </w:rPr>
        <w:t>Lake Claremont Committee</w:t>
      </w:r>
      <w:bookmarkEnd w:id="70"/>
    </w:p>
    <w:p w14:paraId="2EC1E772" w14:textId="77777777" w:rsidR="00D25F72" w:rsidRDefault="00D25F72" w:rsidP="00D25F72"/>
    <w:tbl>
      <w:tblPr>
        <w:tblStyle w:val="TableGrid5"/>
        <w:tblW w:w="0" w:type="auto"/>
        <w:tblInd w:w="108" w:type="dxa"/>
        <w:tblLook w:val="04A0" w:firstRow="1" w:lastRow="0" w:firstColumn="1" w:lastColumn="0" w:noHBand="0" w:noVBand="1"/>
      </w:tblPr>
      <w:tblGrid>
        <w:gridCol w:w="2149"/>
        <w:gridCol w:w="6046"/>
      </w:tblGrid>
      <w:tr w:rsidR="003047DB" w:rsidRPr="003047DB" w14:paraId="2AF7E28F" w14:textId="77777777" w:rsidTr="003047DB">
        <w:tc>
          <w:tcPr>
            <w:tcW w:w="2164" w:type="dxa"/>
          </w:tcPr>
          <w:p w14:paraId="63686047" w14:textId="77777777" w:rsidR="003047DB" w:rsidRPr="003047DB" w:rsidRDefault="003047DB" w:rsidP="003047DB">
            <w:pPr>
              <w:jc w:val="both"/>
              <w:rPr>
                <w:rFonts w:ascii="Arial" w:hAnsi="Arial" w:cs="Arial"/>
                <w:b/>
                <w:szCs w:val="28"/>
              </w:rPr>
            </w:pPr>
            <w:r w:rsidRPr="003047DB">
              <w:rPr>
                <w:rFonts w:ascii="Arial" w:hAnsi="Arial" w:cs="Arial"/>
                <w:b/>
                <w:szCs w:val="28"/>
              </w:rPr>
              <w:t>Council</w:t>
            </w:r>
          </w:p>
        </w:tc>
        <w:tc>
          <w:tcPr>
            <w:tcW w:w="6200" w:type="dxa"/>
          </w:tcPr>
          <w:p w14:paraId="36425D09" w14:textId="77777777" w:rsidR="003047DB" w:rsidRPr="003047DB" w:rsidRDefault="003047DB" w:rsidP="003047DB">
            <w:pPr>
              <w:jc w:val="both"/>
              <w:rPr>
                <w:rFonts w:ascii="Arial" w:hAnsi="Arial" w:cs="Arial"/>
                <w:szCs w:val="28"/>
              </w:rPr>
            </w:pPr>
            <w:r w:rsidRPr="003047DB">
              <w:rPr>
                <w:rFonts w:ascii="Arial" w:hAnsi="Arial" w:cs="Arial"/>
                <w:szCs w:val="28"/>
              </w:rPr>
              <w:t>22 October 2019</w:t>
            </w:r>
          </w:p>
        </w:tc>
      </w:tr>
      <w:tr w:rsidR="003047DB" w:rsidRPr="003047DB" w14:paraId="20683302" w14:textId="77777777" w:rsidTr="003047DB">
        <w:tc>
          <w:tcPr>
            <w:tcW w:w="2164" w:type="dxa"/>
          </w:tcPr>
          <w:p w14:paraId="02BB5BF3" w14:textId="77777777" w:rsidR="003047DB" w:rsidRPr="003047DB" w:rsidRDefault="003047DB" w:rsidP="003047DB">
            <w:pPr>
              <w:jc w:val="both"/>
              <w:rPr>
                <w:rFonts w:ascii="Arial" w:hAnsi="Arial" w:cs="Arial"/>
                <w:b/>
                <w:szCs w:val="28"/>
              </w:rPr>
            </w:pPr>
            <w:r w:rsidRPr="003047DB">
              <w:rPr>
                <w:rFonts w:ascii="Arial" w:hAnsi="Arial" w:cs="Arial"/>
                <w:b/>
                <w:szCs w:val="28"/>
              </w:rPr>
              <w:t>Applicant</w:t>
            </w:r>
          </w:p>
        </w:tc>
        <w:tc>
          <w:tcPr>
            <w:tcW w:w="6200" w:type="dxa"/>
          </w:tcPr>
          <w:p w14:paraId="68C31E24" w14:textId="77777777" w:rsidR="003047DB" w:rsidRPr="003047DB" w:rsidRDefault="003047DB" w:rsidP="003047DB">
            <w:pPr>
              <w:jc w:val="both"/>
              <w:rPr>
                <w:rFonts w:ascii="Arial" w:hAnsi="Arial" w:cs="Arial"/>
                <w:szCs w:val="28"/>
              </w:rPr>
            </w:pPr>
            <w:r w:rsidRPr="003047DB">
              <w:rPr>
                <w:rFonts w:ascii="Arial" w:hAnsi="Arial" w:cs="Arial"/>
                <w:szCs w:val="28"/>
              </w:rPr>
              <w:t xml:space="preserve">City of Nedlands </w:t>
            </w:r>
          </w:p>
        </w:tc>
      </w:tr>
      <w:tr w:rsidR="003047DB" w:rsidRPr="003047DB" w14:paraId="713A6EBE" w14:textId="77777777" w:rsidTr="003047DB">
        <w:tc>
          <w:tcPr>
            <w:tcW w:w="2164" w:type="dxa"/>
          </w:tcPr>
          <w:p w14:paraId="58799BBB" w14:textId="77777777" w:rsidR="003047DB" w:rsidRPr="003047DB" w:rsidRDefault="003047DB" w:rsidP="003047DB">
            <w:pPr>
              <w:jc w:val="both"/>
              <w:rPr>
                <w:rFonts w:ascii="Arial" w:hAnsi="Arial" w:cs="Arial"/>
                <w:b/>
                <w:szCs w:val="28"/>
              </w:rPr>
            </w:pPr>
            <w:r w:rsidRPr="003047DB">
              <w:rPr>
                <w:rFonts w:ascii="Arial" w:hAnsi="Arial" w:cs="Arial"/>
                <w:b/>
                <w:szCs w:val="28"/>
              </w:rPr>
              <w:t xml:space="preserve">Employee Disclosure under </w:t>
            </w:r>
            <w:r w:rsidRPr="003047DB">
              <w:rPr>
                <w:rFonts w:ascii="Arial" w:hAnsi="Arial" w:cs="Arial"/>
                <w:b/>
                <w:i/>
                <w:szCs w:val="28"/>
              </w:rPr>
              <w:t>section 5.70 Local Government Act 1995</w:t>
            </w:r>
          </w:p>
        </w:tc>
        <w:tc>
          <w:tcPr>
            <w:tcW w:w="6200" w:type="dxa"/>
          </w:tcPr>
          <w:p w14:paraId="4C584420" w14:textId="77777777" w:rsidR="003047DB" w:rsidRPr="003047DB" w:rsidRDefault="003047DB" w:rsidP="003047DB">
            <w:pPr>
              <w:jc w:val="both"/>
              <w:rPr>
                <w:rFonts w:ascii="Arial" w:hAnsi="Arial" w:cs="Arial"/>
                <w:szCs w:val="28"/>
              </w:rPr>
            </w:pPr>
            <w:r w:rsidRPr="003047DB">
              <w:rPr>
                <w:rFonts w:ascii="Arial" w:hAnsi="Arial" w:cs="Arial"/>
                <w:szCs w:val="28"/>
              </w:rPr>
              <w:t xml:space="preserve"> Nil.</w:t>
            </w:r>
          </w:p>
        </w:tc>
      </w:tr>
      <w:tr w:rsidR="003047DB" w:rsidRPr="003047DB" w14:paraId="1BF9AC41" w14:textId="77777777" w:rsidTr="003047DB">
        <w:tc>
          <w:tcPr>
            <w:tcW w:w="2164" w:type="dxa"/>
          </w:tcPr>
          <w:p w14:paraId="69B7572C" w14:textId="77777777" w:rsidR="003047DB" w:rsidRPr="003047DB" w:rsidRDefault="003047DB" w:rsidP="003047DB">
            <w:pPr>
              <w:jc w:val="both"/>
              <w:rPr>
                <w:rFonts w:ascii="Arial" w:hAnsi="Arial" w:cs="Arial"/>
                <w:b/>
                <w:szCs w:val="28"/>
              </w:rPr>
            </w:pPr>
            <w:r w:rsidRPr="003047DB">
              <w:rPr>
                <w:rFonts w:ascii="Arial" w:hAnsi="Arial" w:cs="Arial"/>
                <w:b/>
                <w:szCs w:val="28"/>
              </w:rPr>
              <w:t>CEO</w:t>
            </w:r>
          </w:p>
        </w:tc>
        <w:tc>
          <w:tcPr>
            <w:tcW w:w="6200" w:type="dxa"/>
          </w:tcPr>
          <w:p w14:paraId="39981F68" w14:textId="77777777" w:rsidR="003047DB" w:rsidRPr="003047DB" w:rsidRDefault="003047DB" w:rsidP="003047DB">
            <w:pPr>
              <w:jc w:val="both"/>
              <w:rPr>
                <w:rFonts w:ascii="Arial" w:hAnsi="Arial" w:cs="Arial"/>
                <w:szCs w:val="28"/>
              </w:rPr>
            </w:pPr>
            <w:r w:rsidRPr="003047DB">
              <w:rPr>
                <w:rFonts w:ascii="Arial" w:hAnsi="Arial" w:cs="Arial"/>
                <w:szCs w:val="28"/>
              </w:rPr>
              <w:t>Mark Goodlet</w:t>
            </w:r>
          </w:p>
        </w:tc>
      </w:tr>
      <w:tr w:rsidR="003047DB" w:rsidRPr="003047DB" w14:paraId="0A504F79" w14:textId="77777777" w:rsidTr="003047DB">
        <w:tc>
          <w:tcPr>
            <w:tcW w:w="2164" w:type="dxa"/>
          </w:tcPr>
          <w:p w14:paraId="5451FA6D" w14:textId="77777777" w:rsidR="003047DB" w:rsidRPr="003047DB" w:rsidRDefault="003047DB" w:rsidP="003047DB">
            <w:pPr>
              <w:jc w:val="both"/>
              <w:rPr>
                <w:rFonts w:ascii="Arial" w:hAnsi="Arial" w:cs="Arial"/>
                <w:b/>
                <w:szCs w:val="28"/>
              </w:rPr>
            </w:pPr>
            <w:r w:rsidRPr="003047DB">
              <w:rPr>
                <w:rFonts w:ascii="Arial" w:hAnsi="Arial" w:cs="Arial"/>
                <w:b/>
                <w:szCs w:val="28"/>
              </w:rPr>
              <w:t>Attachments</w:t>
            </w:r>
          </w:p>
        </w:tc>
        <w:tc>
          <w:tcPr>
            <w:tcW w:w="6200" w:type="dxa"/>
          </w:tcPr>
          <w:p w14:paraId="68010601" w14:textId="77777777" w:rsidR="003047DB" w:rsidRPr="003047DB" w:rsidRDefault="003047DB" w:rsidP="003047DB">
            <w:pPr>
              <w:jc w:val="both"/>
              <w:rPr>
                <w:rFonts w:ascii="Arial" w:hAnsi="Arial" w:cs="Arial"/>
                <w:szCs w:val="28"/>
                <w:lang w:val="en-US"/>
              </w:rPr>
            </w:pPr>
            <w:r w:rsidRPr="003047DB">
              <w:rPr>
                <w:rFonts w:ascii="Arial" w:hAnsi="Arial" w:cs="Arial"/>
                <w:szCs w:val="28"/>
                <w:lang w:val="en-US"/>
              </w:rPr>
              <w:t>Nil.</w:t>
            </w:r>
          </w:p>
        </w:tc>
      </w:tr>
    </w:tbl>
    <w:p w14:paraId="46059924" w14:textId="77777777" w:rsidR="003047DB" w:rsidRPr="003047DB" w:rsidRDefault="003047DB" w:rsidP="003047DB">
      <w:pPr>
        <w:jc w:val="both"/>
        <w:rPr>
          <w:rFonts w:ascii="Arial" w:hAnsi="Arial" w:cs="Arial"/>
          <w:b/>
          <w:szCs w:val="32"/>
          <w:lang w:val="en-US"/>
        </w:rPr>
      </w:pPr>
    </w:p>
    <w:p w14:paraId="5FD0DF28" w14:textId="77777777" w:rsidR="003047DB" w:rsidRPr="003047DB" w:rsidRDefault="003047DB" w:rsidP="003047DB">
      <w:pPr>
        <w:rPr>
          <w:rFonts w:ascii="Arial" w:hAnsi="Arial" w:cs="Arial"/>
          <w:b/>
          <w:sz w:val="28"/>
        </w:rPr>
      </w:pPr>
      <w:r w:rsidRPr="003047DB">
        <w:rPr>
          <w:rFonts w:ascii="Arial" w:hAnsi="Arial" w:cs="Arial"/>
          <w:b/>
          <w:sz w:val="28"/>
        </w:rPr>
        <w:t>Executive Summary</w:t>
      </w:r>
    </w:p>
    <w:p w14:paraId="6B0DDCA4" w14:textId="77777777" w:rsidR="003047DB" w:rsidRPr="003047DB" w:rsidRDefault="003047DB" w:rsidP="003047DB">
      <w:pPr>
        <w:jc w:val="both"/>
        <w:rPr>
          <w:rFonts w:ascii="Arial" w:hAnsi="Arial" w:cs="Arial"/>
          <w:b/>
        </w:rPr>
      </w:pPr>
    </w:p>
    <w:p w14:paraId="0DD67AFD" w14:textId="77777777" w:rsidR="003047DB" w:rsidRPr="003047DB" w:rsidRDefault="003047DB" w:rsidP="003047DB">
      <w:pPr>
        <w:jc w:val="both"/>
        <w:rPr>
          <w:rFonts w:ascii="Arial" w:hAnsi="Arial" w:cs="Arial"/>
        </w:rPr>
      </w:pPr>
      <w:r w:rsidRPr="003047DB">
        <w:rPr>
          <w:rFonts w:ascii="Arial" w:hAnsi="Arial" w:cs="Arial"/>
        </w:rPr>
        <w:t>The purpose of this report is to appoint members of the Lake Claremont Committee. Previously, Council resolved to appoint Councillor Smyth as the Delegate and Councillor de Lacy as Deputy Delegate.</w:t>
      </w:r>
    </w:p>
    <w:p w14:paraId="7838F5AD" w14:textId="77777777" w:rsidR="003047DB" w:rsidRDefault="003047DB" w:rsidP="003047DB">
      <w:pPr>
        <w:rPr>
          <w:rFonts w:ascii="Arial" w:hAnsi="Arial" w:cs="Arial"/>
          <w:b/>
        </w:rPr>
      </w:pPr>
    </w:p>
    <w:p w14:paraId="5F5BB810" w14:textId="77777777" w:rsidR="003047DB" w:rsidRPr="003047DB" w:rsidRDefault="003047DB" w:rsidP="003047DB">
      <w:pPr>
        <w:rPr>
          <w:rFonts w:ascii="Arial" w:hAnsi="Arial" w:cs="Arial"/>
          <w:b/>
        </w:rPr>
      </w:pPr>
    </w:p>
    <w:p w14:paraId="3C35EFC6" w14:textId="77777777" w:rsidR="003047DB" w:rsidRPr="003047DB" w:rsidRDefault="003047DB" w:rsidP="003047DB">
      <w:pPr>
        <w:rPr>
          <w:rFonts w:ascii="Arial" w:hAnsi="Arial" w:cs="Arial"/>
          <w:b/>
          <w:sz w:val="28"/>
        </w:rPr>
      </w:pPr>
      <w:r w:rsidRPr="003047DB">
        <w:rPr>
          <w:rFonts w:ascii="Arial" w:hAnsi="Arial" w:cs="Arial"/>
          <w:b/>
          <w:sz w:val="28"/>
        </w:rPr>
        <w:t>Recommendation to Council</w:t>
      </w:r>
    </w:p>
    <w:p w14:paraId="7C3C5791" w14:textId="77777777" w:rsidR="003047DB" w:rsidRPr="003047DB" w:rsidRDefault="003047DB" w:rsidP="003047DB">
      <w:pPr>
        <w:rPr>
          <w:rFonts w:ascii="Arial" w:hAnsi="Arial" w:cs="Arial"/>
          <w:b/>
        </w:rPr>
      </w:pPr>
    </w:p>
    <w:p w14:paraId="31F8514F" w14:textId="77777777" w:rsidR="003047DB" w:rsidRPr="003047DB" w:rsidRDefault="003047DB" w:rsidP="003047DB">
      <w:pPr>
        <w:jc w:val="both"/>
        <w:rPr>
          <w:rFonts w:ascii="Arial" w:hAnsi="Arial" w:cs="Arial"/>
          <w:b/>
        </w:rPr>
      </w:pPr>
      <w:r w:rsidRPr="003047DB">
        <w:rPr>
          <w:rFonts w:ascii="Arial" w:hAnsi="Arial" w:cs="Arial"/>
          <w:b/>
        </w:rPr>
        <w:t>Council appoints one (1) Councillor as delegate and one (1) Councillor be appointed as deputy delegate to the Lake Claremont Committee for a period ending immediately prior to the next Local Government Elections 2021.</w:t>
      </w:r>
    </w:p>
    <w:p w14:paraId="1E541274" w14:textId="77777777" w:rsidR="003047DB" w:rsidRPr="003047DB" w:rsidRDefault="003047DB" w:rsidP="003047DB">
      <w:pPr>
        <w:rPr>
          <w:rFonts w:ascii="Arial" w:hAnsi="Arial" w:cs="Arial"/>
          <w:b/>
        </w:rPr>
      </w:pPr>
    </w:p>
    <w:p w14:paraId="1A549BF3" w14:textId="77777777" w:rsidR="003047DB" w:rsidRPr="003047DB" w:rsidRDefault="003047DB" w:rsidP="003047DB">
      <w:pPr>
        <w:ind w:left="720"/>
        <w:jc w:val="right"/>
        <w:rPr>
          <w:rFonts w:ascii="Arial" w:hAnsi="Arial" w:cs="Arial"/>
          <w:b/>
        </w:rPr>
      </w:pPr>
      <w:r w:rsidRPr="003047DB">
        <w:rPr>
          <w:rFonts w:ascii="Arial" w:hAnsi="Arial" w:cs="Arial"/>
          <w:b/>
        </w:rPr>
        <w:t>ABSOLUTE MAJORITY VOTE REQUIRED</w:t>
      </w:r>
    </w:p>
    <w:p w14:paraId="3AEF6868" w14:textId="77777777" w:rsidR="003047DB" w:rsidRDefault="003047DB" w:rsidP="003047DB">
      <w:pPr>
        <w:jc w:val="both"/>
        <w:rPr>
          <w:rFonts w:ascii="Arial" w:hAnsi="Arial" w:cs="Arial"/>
          <w:szCs w:val="32"/>
          <w:lang w:val="en-US"/>
        </w:rPr>
      </w:pPr>
    </w:p>
    <w:p w14:paraId="110D7188" w14:textId="77777777" w:rsidR="003047DB" w:rsidRPr="003047DB" w:rsidRDefault="003047DB" w:rsidP="003047DB">
      <w:pPr>
        <w:jc w:val="both"/>
        <w:rPr>
          <w:rFonts w:ascii="Arial" w:hAnsi="Arial" w:cs="Arial"/>
          <w:szCs w:val="32"/>
          <w:lang w:val="en-US"/>
        </w:rPr>
      </w:pPr>
    </w:p>
    <w:p w14:paraId="0D85414A" w14:textId="77777777" w:rsidR="003047DB" w:rsidRPr="003047DB" w:rsidRDefault="003047DB" w:rsidP="003047DB">
      <w:pPr>
        <w:jc w:val="both"/>
        <w:rPr>
          <w:rFonts w:ascii="Arial" w:hAnsi="Arial" w:cs="Arial"/>
          <w:b/>
          <w:sz w:val="28"/>
          <w:szCs w:val="32"/>
          <w:lang w:val="en-US"/>
        </w:rPr>
      </w:pPr>
      <w:r w:rsidRPr="003047DB">
        <w:rPr>
          <w:rFonts w:ascii="Arial" w:hAnsi="Arial" w:cs="Arial"/>
          <w:b/>
          <w:sz w:val="28"/>
          <w:szCs w:val="32"/>
          <w:lang w:val="en-US"/>
        </w:rPr>
        <w:t>Discussion/Overview</w:t>
      </w:r>
    </w:p>
    <w:p w14:paraId="4C266FC0" w14:textId="77777777" w:rsidR="003047DB" w:rsidRPr="003047DB" w:rsidRDefault="003047DB" w:rsidP="003047DB">
      <w:pPr>
        <w:jc w:val="both"/>
        <w:rPr>
          <w:rFonts w:ascii="Arial" w:hAnsi="Arial" w:cs="Arial"/>
          <w:szCs w:val="32"/>
          <w:lang w:val="en-US"/>
        </w:rPr>
      </w:pPr>
    </w:p>
    <w:p w14:paraId="7999F79B" w14:textId="77777777" w:rsidR="003047DB" w:rsidRPr="003047DB" w:rsidRDefault="003047DB" w:rsidP="003047DB">
      <w:pPr>
        <w:jc w:val="both"/>
        <w:rPr>
          <w:rFonts w:ascii="Arial" w:hAnsi="Arial" w:cs="Arial"/>
          <w:b/>
          <w:sz w:val="28"/>
        </w:rPr>
      </w:pPr>
      <w:r w:rsidRPr="003047DB">
        <w:rPr>
          <w:rFonts w:ascii="Arial" w:hAnsi="Arial" w:cs="Arial"/>
          <w:b/>
          <w:sz w:val="28"/>
        </w:rPr>
        <w:t>Background</w:t>
      </w:r>
    </w:p>
    <w:p w14:paraId="22BCF3DD" w14:textId="77777777" w:rsidR="003047DB" w:rsidRPr="003047DB" w:rsidRDefault="003047DB" w:rsidP="003047DB">
      <w:pPr>
        <w:jc w:val="both"/>
        <w:rPr>
          <w:rFonts w:ascii="Arial" w:hAnsi="Arial" w:cs="Arial"/>
          <w:b/>
        </w:rPr>
      </w:pPr>
    </w:p>
    <w:p w14:paraId="45E4372F" w14:textId="77777777" w:rsidR="003047DB" w:rsidRPr="003047DB" w:rsidRDefault="003047DB" w:rsidP="003047DB">
      <w:pPr>
        <w:jc w:val="both"/>
        <w:rPr>
          <w:rFonts w:ascii="Arial" w:hAnsi="Arial" w:cs="Arial"/>
          <w:szCs w:val="24"/>
        </w:rPr>
      </w:pPr>
      <w:r w:rsidRPr="003047DB">
        <w:rPr>
          <w:rFonts w:ascii="Arial" w:hAnsi="Arial" w:cs="Arial"/>
        </w:rPr>
        <w:t>The Committee was established to prepare and implement a Management Plan for the Lake. Lake Claremont Committee, with community participation, ensures that they Lake is Managed by the Town of Claremont, as a healthy natural seasonal lake for both conservation and recreational purposes.</w:t>
      </w:r>
    </w:p>
    <w:p w14:paraId="72A35C4D" w14:textId="77777777" w:rsidR="003047DB" w:rsidRPr="00D25F72" w:rsidRDefault="003047DB" w:rsidP="00D25F72"/>
    <w:p w14:paraId="21FA3157" w14:textId="627F4112" w:rsidR="00D25F72" w:rsidRPr="00D25F72" w:rsidRDefault="00EA0718" w:rsidP="00D25F72">
      <w:pPr>
        <w:pStyle w:val="Heading2"/>
        <w:numPr>
          <w:ilvl w:val="1"/>
          <w:numId w:val="1"/>
        </w:numPr>
        <w:tabs>
          <w:tab w:val="clear" w:pos="720"/>
          <w:tab w:val="num" w:pos="0"/>
        </w:tabs>
        <w:spacing w:before="0" w:after="0"/>
        <w:ind w:left="0" w:hanging="851"/>
        <w:rPr>
          <w:rFonts w:ascii="Arial" w:hAnsi="Arial" w:cs="Arial"/>
          <w:sz w:val="24"/>
          <w:szCs w:val="22"/>
          <w:u w:val="none"/>
        </w:rPr>
      </w:pPr>
      <w:r>
        <w:rPr>
          <w:rFonts w:ascii="Arial" w:hAnsi="Arial" w:cs="Arial"/>
          <w:sz w:val="24"/>
          <w:szCs w:val="22"/>
          <w:u w:val="none"/>
        </w:rPr>
        <w:br w:type="page"/>
      </w:r>
      <w:bookmarkStart w:id="71" w:name="_Toc22222483"/>
      <w:r w:rsidR="00D25F72" w:rsidRPr="00D25F72">
        <w:rPr>
          <w:rFonts w:ascii="Arial" w:hAnsi="Arial" w:cs="Arial"/>
          <w:sz w:val="24"/>
          <w:szCs w:val="22"/>
          <w:u w:val="none"/>
        </w:rPr>
        <w:lastRenderedPageBreak/>
        <w:t>Development Assessment Panels – City of Nedlands Nomination of Members</w:t>
      </w:r>
      <w:bookmarkEnd w:id="71"/>
    </w:p>
    <w:p w14:paraId="4B840D63" w14:textId="2FBBA070" w:rsidR="00086DA2" w:rsidRDefault="00086DA2" w:rsidP="00086DA2"/>
    <w:tbl>
      <w:tblPr>
        <w:tblStyle w:val="TableGrid6"/>
        <w:tblW w:w="8364" w:type="dxa"/>
        <w:tblInd w:w="108" w:type="dxa"/>
        <w:tblLook w:val="04A0" w:firstRow="1" w:lastRow="0" w:firstColumn="1" w:lastColumn="0" w:noHBand="0" w:noVBand="1"/>
      </w:tblPr>
      <w:tblGrid>
        <w:gridCol w:w="2164"/>
        <w:gridCol w:w="6200"/>
      </w:tblGrid>
      <w:tr w:rsidR="00252486" w:rsidRPr="00252486" w14:paraId="56F26A09" w14:textId="77777777" w:rsidTr="00252486">
        <w:tc>
          <w:tcPr>
            <w:tcW w:w="2164" w:type="dxa"/>
          </w:tcPr>
          <w:p w14:paraId="1260E34B" w14:textId="77777777" w:rsidR="00252486" w:rsidRPr="00252486" w:rsidRDefault="00252486" w:rsidP="00252486">
            <w:pPr>
              <w:jc w:val="both"/>
              <w:rPr>
                <w:rFonts w:ascii="Arial" w:hAnsi="Arial" w:cs="Arial"/>
                <w:b/>
                <w:szCs w:val="28"/>
              </w:rPr>
            </w:pPr>
            <w:r w:rsidRPr="00252486">
              <w:rPr>
                <w:rFonts w:ascii="Arial" w:hAnsi="Arial" w:cs="Arial"/>
                <w:b/>
                <w:szCs w:val="28"/>
              </w:rPr>
              <w:t>Council</w:t>
            </w:r>
          </w:p>
        </w:tc>
        <w:tc>
          <w:tcPr>
            <w:tcW w:w="6200" w:type="dxa"/>
          </w:tcPr>
          <w:p w14:paraId="29FC8120" w14:textId="77777777" w:rsidR="00252486" w:rsidRPr="00252486" w:rsidRDefault="00252486" w:rsidP="00252486">
            <w:pPr>
              <w:jc w:val="both"/>
              <w:rPr>
                <w:rFonts w:ascii="Arial" w:hAnsi="Arial" w:cs="Arial"/>
                <w:szCs w:val="28"/>
              </w:rPr>
            </w:pPr>
            <w:r w:rsidRPr="00252486">
              <w:rPr>
                <w:rFonts w:ascii="Arial" w:hAnsi="Arial" w:cs="Arial"/>
                <w:szCs w:val="28"/>
              </w:rPr>
              <w:t>22 October 2019</w:t>
            </w:r>
          </w:p>
        </w:tc>
      </w:tr>
      <w:tr w:rsidR="00252486" w:rsidRPr="00252486" w14:paraId="67BD9DD2" w14:textId="77777777" w:rsidTr="00252486">
        <w:tc>
          <w:tcPr>
            <w:tcW w:w="2164" w:type="dxa"/>
          </w:tcPr>
          <w:p w14:paraId="2CDACB10" w14:textId="77777777" w:rsidR="00252486" w:rsidRPr="00252486" w:rsidRDefault="00252486" w:rsidP="00252486">
            <w:pPr>
              <w:jc w:val="both"/>
              <w:rPr>
                <w:rFonts w:ascii="Arial" w:hAnsi="Arial" w:cs="Arial"/>
                <w:b/>
                <w:szCs w:val="28"/>
              </w:rPr>
            </w:pPr>
            <w:r w:rsidRPr="00252486">
              <w:rPr>
                <w:rFonts w:ascii="Arial" w:hAnsi="Arial" w:cs="Arial"/>
                <w:b/>
                <w:szCs w:val="28"/>
              </w:rPr>
              <w:t>Applicant</w:t>
            </w:r>
          </w:p>
        </w:tc>
        <w:tc>
          <w:tcPr>
            <w:tcW w:w="6200" w:type="dxa"/>
          </w:tcPr>
          <w:p w14:paraId="60ACFEF3" w14:textId="77777777" w:rsidR="00252486" w:rsidRPr="00252486" w:rsidRDefault="00252486" w:rsidP="00252486">
            <w:pPr>
              <w:jc w:val="both"/>
              <w:rPr>
                <w:rFonts w:ascii="Arial" w:hAnsi="Arial" w:cs="Arial"/>
                <w:szCs w:val="28"/>
              </w:rPr>
            </w:pPr>
            <w:r w:rsidRPr="00252486">
              <w:rPr>
                <w:rFonts w:ascii="Arial" w:hAnsi="Arial" w:cs="Arial"/>
                <w:szCs w:val="28"/>
              </w:rPr>
              <w:t xml:space="preserve">City of Nedlands </w:t>
            </w:r>
          </w:p>
        </w:tc>
      </w:tr>
      <w:tr w:rsidR="00252486" w:rsidRPr="00252486" w14:paraId="12E8C384" w14:textId="77777777" w:rsidTr="00252486">
        <w:tc>
          <w:tcPr>
            <w:tcW w:w="2164" w:type="dxa"/>
          </w:tcPr>
          <w:p w14:paraId="705C708E" w14:textId="77777777" w:rsidR="00252486" w:rsidRPr="00252486" w:rsidRDefault="00252486" w:rsidP="00252486">
            <w:pPr>
              <w:jc w:val="both"/>
              <w:rPr>
                <w:rFonts w:ascii="Arial" w:hAnsi="Arial" w:cs="Arial"/>
                <w:b/>
                <w:szCs w:val="28"/>
              </w:rPr>
            </w:pPr>
            <w:r w:rsidRPr="00252486">
              <w:rPr>
                <w:rFonts w:ascii="Arial" w:hAnsi="Arial" w:cs="Arial"/>
                <w:b/>
                <w:szCs w:val="28"/>
              </w:rPr>
              <w:t xml:space="preserve">Employee Disclosure under </w:t>
            </w:r>
            <w:r w:rsidRPr="00252486">
              <w:rPr>
                <w:rFonts w:ascii="Arial" w:hAnsi="Arial" w:cs="Arial"/>
                <w:b/>
                <w:i/>
                <w:szCs w:val="28"/>
              </w:rPr>
              <w:t>section 5.70 Local Government Act 1995</w:t>
            </w:r>
          </w:p>
        </w:tc>
        <w:tc>
          <w:tcPr>
            <w:tcW w:w="6200" w:type="dxa"/>
          </w:tcPr>
          <w:p w14:paraId="2556EDAD" w14:textId="77777777" w:rsidR="00252486" w:rsidRPr="00252486" w:rsidRDefault="00252486" w:rsidP="00252486">
            <w:pPr>
              <w:jc w:val="both"/>
              <w:rPr>
                <w:rFonts w:ascii="Arial" w:hAnsi="Arial" w:cs="Arial"/>
                <w:szCs w:val="28"/>
              </w:rPr>
            </w:pPr>
            <w:r w:rsidRPr="00252486">
              <w:rPr>
                <w:rFonts w:ascii="Arial" w:hAnsi="Arial" w:cs="Arial"/>
                <w:szCs w:val="28"/>
              </w:rPr>
              <w:t>Nil.</w:t>
            </w:r>
          </w:p>
        </w:tc>
      </w:tr>
      <w:tr w:rsidR="00252486" w:rsidRPr="00252486" w14:paraId="69754DCC" w14:textId="77777777" w:rsidTr="00252486">
        <w:tc>
          <w:tcPr>
            <w:tcW w:w="2164" w:type="dxa"/>
          </w:tcPr>
          <w:p w14:paraId="06A1653D" w14:textId="77777777" w:rsidR="00252486" w:rsidRPr="00252486" w:rsidRDefault="00252486" w:rsidP="00252486">
            <w:pPr>
              <w:jc w:val="both"/>
              <w:rPr>
                <w:rFonts w:ascii="Arial" w:hAnsi="Arial" w:cs="Arial"/>
                <w:b/>
                <w:szCs w:val="28"/>
              </w:rPr>
            </w:pPr>
            <w:r w:rsidRPr="00252486">
              <w:rPr>
                <w:rFonts w:ascii="Arial" w:hAnsi="Arial" w:cs="Arial"/>
                <w:b/>
                <w:szCs w:val="28"/>
              </w:rPr>
              <w:t>CEO</w:t>
            </w:r>
          </w:p>
        </w:tc>
        <w:tc>
          <w:tcPr>
            <w:tcW w:w="6200" w:type="dxa"/>
          </w:tcPr>
          <w:p w14:paraId="78B5972B" w14:textId="77777777" w:rsidR="00252486" w:rsidRPr="00252486" w:rsidRDefault="00252486" w:rsidP="00252486">
            <w:pPr>
              <w:jc w:val="both"/>
              <w:rPr>
                <w:rFonts w:ascii="Arial" w:hAnsi="Arial" w:cs="Arial"/>
                <w:szCs w:val="28"/>
              </w:rPr>
            </w:pPr>
            <w:r w:rsidRPr="00252486">
              <w:rPr>
                <w:rFonts w:ascii="Arial" w:hAnsi="Arial" w:cs="Arial"/>
                <w:szCs w:val="28"/>
              </w:rPr>
              <w:t>Mark Goodlet</w:t>
            </w:r>
          </w:p>
        </w:tc>
      </w:tr>
      <w:tr w:rsidR="00252486" w:rsidRPr="00252486" w14:paraId="6A45A65B" w14:textId="77777777" w:rsidTr="00252486">
        <w:tc>
          <w:tcPr>
            <w:tcW w:w="2164" w:type="dxa"/>
          </w:tcPr>
          <w:p w14:paraId="54366AA4" w14:textId="77777777" w:rsidR="00252486" w:rsidRPr="00252486" w:rsidRDefault="00252486" w:rsidP="00252486">
            <w:pPr>
              <w:jc w:val="both"/>
              <w:rPr>
                <w:rFonts w:ascii="Arial" w:hAnsi="Arial" w:cs="Arial"/>
                <w:b/>
                <w:szCs w:val="28"/>
              </w:rPr>
            </w:pPr>
            <w:r w:rsidRPr="00252486">
              <w:rPr>
                <w:rFonts w:ascii="Arial" w:hAnsi="Arial" w:cs="Arial"/>
                <w:b/>
                <w:szCs w:val="28"/>
              </w:rPr>
              <w:t>Attachments</w:t>
            </w:r>
          </w:p>
        </w:tc>
        <w:tc>
          <w:tcPr>
            <w:tcW w:w="6200" w:type="dxa"/>
          </w:tcPr>
          <w:p w14:paraId="46A6061F" w14:textId="77777777" w:rsidR="00252486" w:rsidRPr="00252486" w:rsidRDefault="00252486" w:rsidP="00252486">
            <w:pPr>
              <w:jc w:val="both"/>
              <w:rPr>
                <w:rFonts w:ascii="Arial" w:hAnsi="Arial" w:cs="Arial"/>
                <w:szCs w:val="28"/>
                <w:lang w:val="en-US"/>
              </w:rPr>
            </w:pPr>
            <w:r w:rsidRPr="00252486">
              <w:rPr>
                <w:rFonts w:ascii="Arial" w:hAnsi="Arial" w:cs="Arial"/>
                <w:szCs w:val="28"/>
                <w:lang w:val="en-US"/>
              </w:rPr>
              <w:t>Nil.</w:t>
            </w:r>
          </w:p>
        </w:tc>
      </w:tr>
    </w:tbl>
    <w:p w14:paraId="0D0BDBC3" w14:textId="77777777" w:rsidR="00252486" w:rsidRPr="00252486" w:rsidRDefault="00252486" w:rsidP="00252486">
      <w:pPr>
        <w:jc w:val="both"/>
        <w:rPr>
          <w:rFonts w:ascii="Arial" w:hAnsi="Arial" w:cs="Arial"/>
          <w:b/>
          <w:szCs w:val="32"/>
          <w:lang w:val="en-US"/>
        </w:rPr>
      </w:pPr>
    </w:p>
    <w:p w14:paraId="1AFA6E21"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Executive Summary</w:t>
      </w:r>
    </w:p>
    <w:p w14:paraId="145FBADD" w14:textId="77777777" w:rsidR="00252486" w:rsidRPr="00252486" w:rsidRDefault="00252486" w:rsidP="00252486">
      <w:pPr>
        <w:jc w:val="both"/>
        <w:rPr>
          <w:rFonts w:ascii="Arial" w:hAnsi="Arial" w:cs="Arial"/>
          <w:iCs/>
          <w:szCs w:val="32"/>
          <w:lang w:val="en-US"/>
        </w:rPr>
      </w:pPr>
    </w:p>
    <w:p w14:paraId="37905FB7" w14:textId="77777777" w:rsidR="00252486" w:rsidRPr="00252486" w:rsidRDefault="00252486" w:rsidP="00252486">
      <w:pPr>
        <w:jc w:val="both"/>
        <w:rPr>
          <w:rFonts w:ascii="Arial" w:hAnsi="Arial" w:cs="Arial"/>
          <w:szCs w:val="32"/>
          <w:lang w:val="en-US"/>
        </w:rPr>
      </w:pPr>
      <w:r w:rsidRPr="00252486">
        <w:rPr>
          <w:rFonts w:ascii="Arial" w:hAnsi="Arial" w:cs="Arial"/>
          <w:iCs/>
          <w:szCs w:val="32"/>
          <w:lang w:val="en-US"/>
        </w:rPr>
        <w:t>The Planning and Development (Development Assessment Panels) Regulations 2011 (DAP Regulations)</w:t>
      </w:r>
      <w:r w:rsidRPr="00252486">
        <w:rPr>
          <w:rFonts w:ascii="Arial" w:hAnsi="Arial" w:cs="Arial"/>
          <w:szCs w:val="32"/>
          <w:lang w:val="en-US"/>
        </w:rPr>
        <w:t xml:space="preserve"> requires Council to nominate four elected members of the Council, comprising two local members and two alternate local members to sit on the Joint Development Assessment Panel (JDAP).</w:t>
      </w:r>
    </w:p>
    <w:p w14:paraId="38B4C87F" w14:textId="77777777" w:rsidR="00252486" w:rsidRPr="00252486" w:rsidRDefault="00252486" w:rsidP="00252486">
      <w:pPr>
        <w:jc w:val="both"/>
        <w:rPr>
          <w:rFonts w:ascii="Arial" w:hAnsi="Arial" w:cs="Arial"/>
          <w:szCs w:val="32"/>
          <w:lang w:val="en-US"/>
        </w:rPr>
      </w:pPr>
    </w:p>
    <w:p w14:paraId="0A7C81E3" w14:textId="55021FF2" w:rsidR="00252486" w:rsidRPr="00252486" w:rsidRDefault="00252486" w:rsidP="00252486">
      <w:pPr>
        <w:jc w:val="both"/>
        <w:rPr>
          <w:rFonts w:ascii="Arial" w:hAnsi="Arial" w:cs="Arial"/>
          <w:szCs w:val="32"/>
          <w:lang w:val="en-US"/>
        </w:rPr>
      </w:pPr>
      <w:r w:rsidRPr="00252486">
        <w:rPr>
          <w:rFonts w:ascii="Arial" w:hAnsi="Arial" w:cs="Arial"/>
          <w:szCs w:val="32"/>
          <w:lang w:val="en-US"/>
        </w:rPr>
        <w:t>The purpose of this report is for Council to nominate replacement nominees in the event that one or more of the current nominees are no longer elected members following the local government election on 19 October 2019.  The replacement nominees are required to be submitted to the Department of Planning, Lands and Heritage</w:t>
      </w:r>
      <w:r w:rsidR="00CD6ADB">
        <w:rPr>
          <w:rFonts w:ascii="Arial" w:hAnsi="Arial" w:cs="Arial"/>
          <w:szCs w:val="32"/>
          <w:lang w:val="en-US"/>
        </w:rPr>
        <w:t xml:space="preserve"> by </w:t>
      </w:r>
      <w:r w:rsidR="006272EC">
        <w:rPr>
          <w:rFonts w:ascii="Arial" w:hAnsi="Arial" w:cs="Arial"/>
          <w:szCs w:val="32"/>
          <w:lang w:val="en-US"/>
        </w:rPr>
        <w:t>8 November 2019</w:t>
      </w:r>
      <w:r w:rsidRPr="00252486">
        <w:rPr>
          <w:rFonts w:ascii="Arial" w:hAnsi="Arial" w:cs="Arial"/>
          <w:szCs w:val="32"/>
          <w:lang w:val="en-US"/>
        </w:rPr>
        <w:t>.   Confirmation is required if there is no change to the nominees.</w:t>
      </w:r>
    </w:p>
    <w:p w14:paraId="658F9B75" w14:textId="77777777" w:rsidR="00252486" w:rsidRPr="00252486" w:rsidRDefault="00252486" w:rsidP="00252486">
      <w:pPr>
        <w:jc w:val="both"/>
        <w:rPr>
          <w:rFonts w:ascii="Arial" w:hAnsi="Arial" w:cs="Arial"/>
          <w:szCs w:val="32"/>
          <w:lang w:val="en-US"/>
        </w:rPr>
      </w:pPr>
    </w:p>
    <w:p w14:paraId="514BC7F8" w14:textId="0A4C64E8" w:rsidR="00252486" w:rsidRDefault="00252486" w:rsidP="00252486">
      <w:pPr>
        <w:jc w:val="both"/>
        <w:rPr>
          <w:rFonts w:ascii="Arial" w:hAnsi="Arial" w:cs="Arial"/>
          <w:szCs w:val="32"/>
          <w:lang w:val="en-US"/>
        </w:rPr>
      </w:pPr>
      <w:r w:rsidRPr="00252486">
        <w:rPr>
          <w:rFonts w:ascii="Arial" w:hAnsi="Arial" w:cs="Arial"/>
          <w:szCs w:val="32"/>
          <w:lang w:val="en-US"/>
        </w:rPr>
        <w:t>Any new nominees will be considered by the Minister and will be appointed local government DAP members for the term ending 26 January 202</w:t>
      </w:r>
      <w:r w:rsidR="006272EC">
        <w:rPr>
          <w:rFonts w:ascii="Arial" w:hAnsi="Arial" w:cs="Arial"/>
          <w:szCs w:val="32"/>
          <w:lang w:val="en-US"/>
        </w:rPr>
        <w:t>2</w:t>
      </w:r>
      <w:r w:rsidRPr="00252486">
        <w:rPr>
          <w:rFonts w:ascii="Arial" w:hAnsi="Arial" w:cs="Arial"/>
          <w:szCs w:val="32"/>
          <w:lang w:val="en-US"/>
        </w:rPr>
        <w:t xml:space="preserve">. </w:t>
      </w:r>
    </w:p>
    <w:p w14:paraId="588E8AEB" w14:textId="77777777" w:rsidR="00252486" w:rsidRPr="00252486" w:rsidRDefault="00252486" w:rsidP="00252486">
      <w:pPr>
        <w:jc w:val="both"/>
        <w:rPr>
          <w:rFonts w:ascii="Arial" w:hAnsi="Arial" w:cs="Arial"/>
          <w:b/>
          <w:szCs w:val="32"/>
          <w:lang w:val="en-US"/>
        </w:rPr>
      </w:pPr>
    </w:p>
    <w:p w14:paraId="2BE9ADF3"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Recommendation to Council</w:t>
      </w:r>
    </w:p>
    <w:p w14:paraId="3EC30F8E" w14:textId="77777777" w:rsidR="00252486" w:rsidRPr="00252486" w:rsidRDefault="00252486" w:rsidP="00252486">
      <w:pPr>
        <w:jc w:val="both"/>
        <w:rPr>
          <w:rFonts w:ascii="Arial" w:hAnsi="Arial" w:cs="Arial"/>
          <w:b/>
          <w:szCs w:val="32"/>
          <w:lang w:val="en-US"/>
        </w:rPr>
      </w:pPr>
    </w:p>
    <w:p w14:paraId="5C3890FA" w14:textId="77777777" w:rsidR="00252486" w:rsidRPr="00252486" w:rsidRDefault="00252486" w:rsidP="00252486">
      <w:pPr>
        <w:jc w:val="both"/>
        <w:rPr>
          <w:rFonts w:ascii="Arial" w:hAnsi="Arial" w:cs="Arial"/>
          <w:b/>
          <w:szCs w:val="32"/>
          <w:lang w:val="en-US"/>
        </w:rPr>
      </w:pPr>
      <w:r w:rsidRPr="00252486">
        <w:rPr>
          <w:rFonts w:ascii="Arial" w:hAnsi="Arial" w:cs="Arial"/>
          <w:b/>
          <w:szCs w:val="32"/>
          <w:lang w:val="en-US"/>
        </w:rPr>
        <w:t>Council:</w:t>
      </w:r>
    </w:p>
    <w:p w14:paraId="011EB139" w14:textId="77777777" w:rsidR="00252486" w:rsidRPr="00252486" w:rsidRDefault="00252486" w:rsidP="00252486">
      <w:pPr>
        <w:jc w:val="both"/>
        <w:rPr>
          <w:rFonts w:ascii="Arial" w:hAnsi="Arial" w:cs="Arial"/>
          <w:b/>
          <w:szCs w:val="32"/>
          <w:lang w:val="en-US"/>
        </w:rPr>
      </w:pPr>
    </w:p>
    <w:p w14:paraId="1181887D" w14:textId="77777777" w:rsidR="00252486" w:rsidRPr="00252486" w:rsidRDefault="00252486" w:rsidP="00B67772">
      <w:pPr>
        <w:numPr>
          <w:ilvl w:val="0"/>
          <w:numId w:val="47"/>
        </w:numPr>
        <w:ind w:left="567" w:hanging="567"/>
        <w:contextualSpacing/>
        <w:jc w:val="both"/>
        <w:rPr>
          <w:rFonts w:ascii="Arial" w:eastAsia="Calibri" w:hAnsi="Arial" w:cs="Arial"/>
          <w:b/>
          <w:szCs w:val="32"/>
          <w:lang w:val="en-US" w:eastAsia="en-AU"/>
        </w:rPr>
      </w:pPr>
      <w:r w:rsidRPr="00252486">
        <w:rPr>
          <w:rFonts w:ascii="Arial" w:eastAsia="Calibri" w:hAnsi="Arial" w:cs="Arial"/>
          <w:b/>
          <w:szCs w:val="32"/>
          <w:lang w:val="en-US" w:eastAsia="en-AU"/>
        </w:rPr>
        <w:t>Pursuant to Regulation 26 of the Planning and Development (Development Assessment Panels) Regulations 2011, nominates the following local members to sit on the City of Nedlands Development Assessment Panel:</w:t>
      </w:r>
    </w:p>
    <w:p w14:paraId="315DE067" w14:textId="77777777" w:rsidR="00252486" w:rsidRPr="00252486" w:rsidRDefault="00252486" w:rsidP="00252486">
      <w:pPr>
        <w:ind w:left="567" w:hanging="567"/>
        <w:jc w:val="both"/>
        <w:rPr>
          <w:rFonts w:ascii="Arial" w:hAnsi="Arial" w:cs="Arial"/>
          <w:b/>
          <w:i/>
          <w:szCs w:val="32"/>
          <w:lang w:val="en-US"/>
        </w:rPr>
      </w:pPr>
    </w:p>
    <w:p w14:paraId="7976AF36" w14:textId="77777777" w:rsidR="00252486" w:rsidRPr="00252486" w:rsidRDefault="00252486" w:rsidP="00252486">
      <w:pPr>
        <w:ind w:firstLine="567"/>
        <w:jc w:val="both"/>
        <w:rPr>
          <w:rFonts w:ascii="Arial" w:hAnsi="Arial" w:cs="Arial"/>
          <w:b/>
          <w:szCs w:val="32"/>
          <w:lang w:val="en-US"/>
        </w:rPr>
      </w:pPr>
      <w:r w:rsidRPr="00252486">
        <w:rPr>
          <w:rFonts w:ascii="Arial" w:hAnsi="Arial" w:cs="Arial"/>
          <w:b/>
          <w:szCs w:val="32"/>
          <w:lang w:val="en-US"/>
        </w:rPr>
        <w:t>Local member:</w:t>
      </w:r>
    </w:p>
    <w:p w14:paraId="592CA05E" w14:textId="77777777" w:rsidR="00252486" w:rsidRPr="00252486" w:rsidRDefault="00252486" w:rsidP="00252486">
      <w:pPr>
        <w:ind w:firstLine="567"/>
        <w:jc w:val="both"/>
        <w:rPr>
          <w:rFonts w:ascii="Arial" w:hAnsi="Arial" w:cs="Arial"/>
          <w:b/>
          <w:szCs w:val="32"/>
          <w:lang w:val="en-US"/>
        </w:rPr>
      </w:pPr>
    </w:p>
    <w:p w14:paraId="20110E0B" w14:textId="77777777" w:rsidR="00252486" w:rsidRPr="00252486" w:rsidRDefault="00252486" w:rsidP="00B67772">
      <w:pPr>
        <w:numPr>
          <w:ilvl w:val="0"/>
          <w:numId w:val="49"/>
        </w:numPr>
        <w:ind w:left="993"/>
        <w:contextualSpacing/>
        <w:jc w:val="both"/>
        <w:rPr>
          <w:rFonts w:ascii="Arial" w:eastAsia="Calibri" w:hAnsi="Arial" w:cs="Arial"/>
          <w:b/>
          <w:szCs w:val="32"/>
          <w:lang w:val="en-US" w:eastAsia="en-AU"/>
        </w:rPr>
      </w:pPr>
      <w:r w:rsidRPr="00252486">
        <w:rPr>
          <w:rFonts w:ascii="Arial" w:eastAsia="Calibri" w:hAnsi="Arial" w:cs="Arial"/>
          <w:b/>
          <w:szCs w:val="32"/>
          <w:lang w:val="en-US" w:eastAsia="en-AU"/>
        </w:rPr>
        <w:t>(insert nominee)</w:t>
      </w:r>
    </w:p>
    <w:p w14:paraId="495471F2" w14:textId="77777777" w:rsidR="00252486" w:rsidRPr="00252486" w:rsidRDefault="00252486" w:rsidP="00B67772">
      <w:pPr>
        <w:numPr>
          <w:ilvl w:val="0"/>
          <w:numId w:val="49"/>
        </w:numPr>
        <w:ind w:left="993"/>
        <w:contextualSpacing/>
        <w:jc w:val="both"/>
        <w:rPr>
          <w:rFonts w:ascii="Arial" w:eastAsia="Calibri" w:hAnsi="Arial" w:cs="Arial"/>
          <w:b/>
          <w:szCs w:val="32"/>
          <w:lang w:val="en-US" w:eastAsia="en-AU"/>
        </w:rPr>
      </w:pPr>
      <w:r w:rsidRPr="00252486">
        <w:rPr>
          <w:rFonts w:ascii="Arial" w:eastAsia="Calibri" w:hAnsi="Arial" w:cs="Arial"/>
          <w:b/>
          <w:szCs w:val="32"/>
          <w:lang w:val="en-US" w:eastAsia="en-AU"/>
        </w:rPr>
        <w:t>(insert nominee)</w:t>
      </w:r>
    </w:p>
    <w:p w14:paraId="47A4225C" w14:textId="77777777" w:rsidR="00252486" w:rsidRDefault="00252486" w:rsidP="00252486">
      <w:pPr>
        <w:ind w:left="567" w:hanging="567"/>
        <w:jc w:val="both"/>
        <w:rPr>
          <w:rFonts w:ascii="Arial" w:hAnsi="Arial" w:cs="Arial"/>
          <w:b/>
          <w:i/>
          <w:szCs w:val="32"/>
          <w:lang w:val="en-US"/>
        </w:rPr>
      </w:pPr>
    </w:p>
    <w:p w14:paraId="7EC70E44" w14:textId="77777777" w:rsidR="00252486" w:rsidRPr="00252486" w:rsidRDefault="00252486" w:rsidP="00252486">
      <w:pPr>
        <w:ind w:firstLine="567"/>
        <w:jc w:val="both"/>
        <w:rPr>
          <w:rFonts w:ascii="Arial" w:hAnsi="Arial" w:cs="Arial"/>
          <w:b/>
          <w:szCs w:val="32"/>
          <w:lang w:val="en-US"/>
        </w:rPr>
      </w:pPr>
      <w:r w:rsidRPr="00252486">
        <w:rPr>
          <w:rFonts w:ascii="Arial" w:hAnsi="Arial" w:cs="Arial"/>
          <w:b/>
          <w:szCs w:val="32"/>
          <w:lang w:val="en-US"/>
        </w:rPr>
        <w:t>Alternate local member:</w:t>
      </w:r>
    </w:p>
    <w:p w14:paraId="357B47A8" w14:textId="77777777" w:rsidR="00252486" w:rsidRPr="00252486" w:rsidRDefault="00252486" w:rsidP="00252486">
      <w:pPr>
        <w:ind w:firstLine="567"/>
        <w:jc w:val="both"/>
        <w:rPr>
          <w:rFonts w:ascii="Arial" w:hAnsi="Arial" w:cs="Arial"/>
          <w:b/>
          <w:szCs w:val="32"/>
          <w:lang w:val="en-US"/>
        </w:rPr>
      </w:pPr>
    </w:p>
    <w:p w14:paraId="5578C2BC" w14:textId="77777777" w:rsidR="00252486" w:rsidRPr="00252486" w:rsidRDefault="00252486" w:rsidP="00B67772">
      <w:pPr>
        <w:numPr>
          <w:ilvl w:val="0"/>
          <w:numId w:val="50"/>
        </w:numPr>
        <w:ind w:left="1134" w:hanging="567"/>
        <w:contextualSpacing/>
        <w:jc w:val="both"/>
        <w:rPr>
          <w:rFonts w:ascii="Arial" w:eastAsia="Calibri" w:hAnsi="Arial" w:cs="Arial"/>
          <w:b/>
          <w:szCs w:val="36"/>
          <w:lang w:val="en-US" w:eastAsia="en-AU"/>
        </w:rPr>
      </w:pPr>
      <w:r w:rsidRPr="00252486">
        <w:rPr>
          <w:rFonts w:ascii="Arial" w:eastAsia="Calibri" w:hAnsi="Arial" w:cs="Arial"/>
          <w:b/>
          <w:szCs w:val="36"/>
          <w:lang w:val="en-US" w:eastAsia="en-AU"/>
        </w:rPr>
        <w:t>(insert nominee)</w:t>
      </w:r>
    </w:p>
    <w:p w14:paraId="14D383CF" w14:textId="77777777" w:rsidR="00252486" w:rsidRPr="00252486" w:rsidRDefault="00252486" w:rsidP="00B67772">
      <w:pPr>
        <w:numPr>
          <w:ilvl w:val="0"/>
          <w:numId w:val="50"/>
        </w:numPr>
        <w:ind w:left="1134" w:hanging="567"/>
        <w:contextualSpacing/>
        <w:jc w:val="both"/>
        <w:rPr>
          <w:rFonts w:ascii="Arial" w:eastAsia="Calibri" w:hAnsi="Arial" w:cs="Arial"/>
          <w:b/>
          <w:szCs w:val="32"/>
          <w:lang w:val="en-US" w:eastAsia="en-AU"/>
        </w:rPr>
      </w:pPr>
      <w:r w:rsidRPr="00252486">
        <w:rPr>
          <w:rFonts w:ascii="Arial" w:eastAsia="Calibri" w:hAnsi="Arial" w:cs="Arial"/>
          <w:b/>
          <w:szCs w:val="32"/>
          <w:lang w:val="en-US" w:eastAsia="en-AU"/>
        </w:rPr>
        <w:t>(insert nominee)</w:t>
      </w:r>
    </w:p>
    <w:p w14:paraId="3A1543FF" w14:textId="77777777" w:rsidR="00252486" w:rsidRPr="00252486" w:rsidRDefault="00252486" w:rsidP="00B67772">
      <w:pPr>
        <w:numPr>
          <w:ilvl w:val="0"/>
          <w:numId w:val="47"/>
        </w:numPr>
        <w:ind w:left="567" w:hanging="567"/>
        <w:contextualSpacing/>
        <w:jc w:val="both"/>
        <w:rPr>
          <w:rFonts w:ascii="Arial" w:eastAsia="Calibri" w:hAnsi="Arial" w:cs="Arial"/>
          <w:b/>
          <w:szCs w:val="32"/>
          <w:lang w:val="en-US" w:eastAsia="en-AU"/>
        </w:rPr>
      </w:pPr>
      <w:r w:rsidRPr="00252486">
        <w:rPr>
          <w:rFonts w:ascii="Arial" w:eastAsia="Calibri" w:hAnsi="Arial" w:cs="Arial"/>
          <w:b/>
          <w:szCs w:val="32"/>
          <w:lang w:val="en-US" w:eastAsia="en-AU"/>
        </w:rPr>
        <w:lastRenderedPageBreak/>
        <w:t>Approves this nomination to be submitted to the Department of Planning.</w:t>
      </w:r>
    </w:p>
    <w:p w14:paraId="5CDE6E38" w14:textId="77777777" w:rsidR="00252486" w:rsidRPr="00252486" w:rsidRDefault="00252486" w:rsidP="00252486">
      <w:pPr>
        <w:jc w:val="both"/>
        <w:rPr>
          <w:rFonts w:ascii="Arial" w:hAnsi="Arial" w:cs="Arial"/>
          <w:b/>
          <w:szCs w:val="32"/>
          <w:lang w:val="en-US"/>
        </w:rPr>
      </w:pPr>
    </w:p>
    <w:p w14:paraId="5C37395A" w14:textId="77777777" w:rsidR="00252486" w:rsidRPr="00252486" w:rsidRDefault="00252486" w:rsidP="00252486">
      <w:pPr>
        <w:jc w:val="both"/>
        <w:rPr>
          <w:rFonts w:ascii="Arial" w:hAnsi="Arial" w:cs="Arial"/>
          <w:b/>
          <w:szCs w:val="32"/>
          <w:lang w:val="en-US"/>
        </w:rPr>
      </w:pPr>
    </w:p>
    <w:p w14:paraId="4DA017D2"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Background</w:t>
      </w:r>
    </w:p>
    <w:p w14:paraId="11BEC33C" w14:textId="77777777" w:rsidR="00252486" w:rsidRPr="00252486" w:rsidRDefault="00252486" w:rsidP="00252486">
      <w:pPr>
        <w:jc w:val="both"/>
        <w:rPr>
          <w:rFonts w:ascii="Arial" w:hAnsi="Arial" w:cs="Arial"/>
          <w:szCs w:val="32"/>
          <w:lang w:val="en-US"/>
        </w:rPr>
      </w:pPr>
    </w:p>
    <w:p w14:paraId="5E549682" w14:textId="77777777" w:rsidR="00252486" w:rsidRPr="00252486" w:rsidRDefault="00252486" w:rsidP="00252486">
      <w:pPr>
        <w:jc w:val="both"/>
        <w:rPr>
          <w:rFonts w:ascii="Arial" w:hAnsi="Arial" w:cs="Arial"/>
          <w:b/>
          <w:szCs w:val="32"/>
          <w:lang w:val="en-US"/>
        </w:rPr>
      </w:pPr>
      <w:r w:rsidRPr="00252486">
        <w:rPr>
          <w:rFonts w:ascii="Arial" w:hAnsi="Arial" w:cs="Arial"/>
          <w:b/>
          <w:szCs w:val="32"/>
          <w:lang w:val="en-US"/>
        </w:rPr>
        <w:t>Key Relevant Previous Council Decisions:</w:t>
      </w:r>
    </w:p>
    <w:p w14:paraId="6E1EDE87" w14:textId="77777777" w:rsidR="00252486" w:rsidRPr="00252486" w:rsidRDefault="00252486" w:rsidP="00252486">
      <w:pPr>
        <w:jc w:val="both"/>
        <w:rPr>
          <w:rFonts w:ascii="Arial" w:hAnsi="Arial" w:cs="Arial"/>
          <w:szCs w:val="32"/>
          <w:lang w:val="en-US"/>
        </w:rPr>
      </w:pPr>
    </w:p>
    <w:p w14:paraId="314BD110"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2011, Council nominated Councillors Tan and Negus as local members and Mayor Frose and Cr Hodson as alternate members.</w:t>
      </w:r>
    </w:p>
    <w:p w14:paraId="44A01B91" w14:textId="77777777" w:rsidR="00252486" w:rsidRPr="00252486" w:rsidRDefault="00252486" w:rsidP="00252486">
      <w:pPr>
        <w:jc w:val="both"/>
        <w:rPr>
          <w:rFonts w:ascii="Arial" w:hAnsi="Arial" w:cs="Arial"/>
          <w:szCs w:val="32"/>
          <w:lang w:val="en-US"/>
        </w:rPr>
      </w:pPr>
    </w:p>
    <w:p w14:paraId="4D4E71D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2013, Council nominated Mayor Hipkins and Councillor Shaw as local members and Councillor Hassell and Councillor Somerville-Brown as alternative members.</w:t>
      </w:r>
    </w:p>
    <w:p w14:paraId="557197EC" w14:textId="77777777" w:rsidR="00252486" w:rsidRPr="00252486" w:rsidRDefault="00252486" w:rsidP="00252486">
      <w:pPr>
        <w:jc w:val="both"/>
        <w:rPr>
          <w:rFonts w:ascii="Arial" w:hAnsi="Arial" w:cs="Arial"/>
          <w:szCs w:val="32"/>
          <w:lang w:val="en-US"/>
        </w:rPr>
      </w:pPr>
    </w:p>
    <w:p w14:paraId="01DE24A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2015, Council nominated Mayor Hipkins and Councillor Shaw as local members and Councillor Hassell and Councillor Smyth as alternative members.</w:t>
      </w:r>
    </w:p>
    <w:p w14:paraId="423023E8" w14:textId="77777777" w:rsidR="00252486" w:rsidRPr="00252486" w:rsidRDefault="00252486" w:rsidP="00252486">
      <w:pPr>
        <w:jc w:val="both"/>
        <w:rPr>
          <w:rFonts w:ascii="Arial" w:hAnsi="Arial" w:cs="Arial"/>
          <w:szCs w:val="32"/>
          <w:lang w:val="en-US"/>
        </w:rPr>
      </w:pPr>
    </w:p>
    <w:p w14:paraId="4BDE58F2"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2017, Council nominated Mayor Hipkins and Councillor Shaw as local members and Councillor Smyth and Councillor Wetherall as alternative members.</w:t>
      </w:r>
    </w:p>
    <w:p w14:paraId="2C070858" w14:textId="77777777" w:rsidR="00252486" w:rsidRPr="00252486" w:rsidRDefault="00252486" w:rsidP="00252486">
      <w:pPr>
        <w:jc w:val="both"/>
        <w:rPr>
          <w:rFonts w:ascii="Arial" w:hAnsi="Arial" w:cs="Arial"/>
          <w:szCs w:val="32"/>
          <w:lang w:val="en-US"/>
        </w:rPr>
      </w:pPr>
    </w:p>
    <w:p w14:paraId="24D7D5F0"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Consultation</w:t>
      </w:r>
    </w:p>
    <w:p w14:paraId="073713FC" w14:textId="77777777" w:rsidR="00252486" w:rsidRPr="00252486" w:rsidRDefault="00252486" w:rsidP="00252486">
      <w:pPr>
        <w:jc w:val="both"/>
        <w:rPr>
          <w:rFonts w:ascii="Arial" w:hAnsi="Arial" w:cs="Arial"/>
          <w:b/>
          <w:szCs w:val="32"/>
          <w:lang w:val="en-US"/>
        </w:rPr>
      </w:pPr>
    </w:p>
    <w:p w14:paraId="67065C1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Required by legislation:</w:t>
      </w:r>
      <w:r w:rsidRPr="00252486">
        <w:rPr>
          <w:rFonts w:ascii="Arial" w:hAnsi="Arial" w:cs="Arial"/>
          <w:szCs w:val="32"/>
          <w:lang w:val="en-US"/>
        </w:rPr>
        <w:tab/>
      </w:r>
      <w:r w:rsidRPr="00252486">
        <w:rPr>
          <w:rFonts w:ascii="Arial" w:hAnsi="Arial" w:cs="Arial"/>
          <w:szCs w:val="32"/>
          <w:lang w:val="en-US"/>
        </w:rPr>
        <w:tab/>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Check1"/>
            <w:enabled/>
            <w:calcOnExit w:val="0"/>
            <w:checkBox>
              <w:sizeAuto/>
              <w:default w:val="0"/>
            </w:checkBox>
          </w:ffData>
        </w:fldChar>
      </w:r>
      <w:bookmarkStart w:id="72" w:name="Check1"/>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rPr>
        <w:fldChar w:fldCharType="end"/>
      </w:r>
      <w:bookmarkEnd w:id="72"/>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lang w:val="en-US"/>
        </w:rPr>
        <w:fldChar w:fldCharType="end"/>
      </w:r>
    </w:p>
    <w:p w14:paraId="7A072136"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Required by City of Nedlands policy: </w:t>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Check1"/>
            <w:enabled/>
            <w:calcOnExit w:val="0"/>
            <w:checkBox>
              <w:sizeAuto/>
              <w:default w:val="0"/>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rPr>
        <w:fldChar w:fldCharType="end"/>
      </w:r>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lang w:val="en-US"/>
        </w:rPr>
        <w:fldChar w:fldCharType="end"/>
      </w:r>
    </w:p>
    <w:p w14:paraId="7E920C6D" w14:textId="77777777" w:rsidR="00252486" w:rsidRPr="00252486" w:rsidRDefault="00252486" w:rsidP="00252486">
      <w:pPr>
        <w:jc w:val="both"/>
        <w:rPr>
          <w:rFonts w:ascii="Arial" w:hAnsi="Arial" w:cs="Arial"/>
          <w:szCs w:val="32"/>
          <w:lang w:val="en-US"/>
        </w:rPr>
      </w:pPr>
    </w:p>
    <w:p w14:paraId="43F39C85"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Legislation / Policy</w:t>
      </w:r>
    </w:p>
    <w:p w14:paraId="73C87BF2" w14:textId="77777777" w:rsidR="00252486" w:rsidRPr="00252486" w:rsidRDefault="00252486" w:rsidP="00252486">
      <w:pPr>
        <w:jc w:val="both"/>
        <w:rPr>
          <w:rFonts w:ascii="Arial" w:hAnsi="Arial" w:cs="Arial"/>
          <w:b/>
          <w:szCs w:val="32"/>
          <w:lang w:val="en-US"/>
        </w:rPr>
      </w:pPr>
    </w:p>
    <w:p w14:paraId="6D47E6C0" w14:textId="77777777" w:rsidR="00252486" w:rsidRPr="00252486" w:rsidRDefault="00252486" w:rsidP="00B67772">
      <w:pPr>
        <w:numPr>
          <w:ilvl w:val="0"/>
          <w:numId w:val="48"/>
        </w:numPr>
        <w:ind w:left="426" w:hanging="426"/>
        <w:contextualSpacing/>
        <w:jc w:val="both"/>
        <w:rPr>
          <w:rFonts w:ascii="Arial" w:eastAsia="Calibri" w:hAnsi="Arial" w:cs="Arial"/>
          <w:szCs w:val="32"/>
          <w:lang w:val="en-US" w:eastAsia="en-AU"/>
        </w:rPr>
      </w:pPr>
      <w:r w:rsidRPr="00252486">
        <w:rPr>
          <w:rFonts w:ascii="Arial" w:eastAsia="Calibri" w:hAnsi="Arial" w:cs="Arial"/>
          <w:szCs w:val="32"/>
          <w:lang w:val="en-US" w:eastAsia="en-AU"/>
        </w:rPr>
        <w:t>Planning and Development (Development Assessment Panels) Regulations 2011 (DAP Regulations)</w:t>
      </w:r>
    </w:p>
    <w:p w14:paraId="7A6C4D0E" w14:textId="77777777" w:rsidR="00252486" w:rsidRPr="00252486" w:rsidRDefault="00252486" w:rsidP="00B67772">
      <w:pPr>
        <w:numPr>
          <w:ilvl w:val="0"/>
          <w:numId w:val="48"/>
        </w:numPr>
        <w:ind w:left="426" w:hanging="426"/>
        <w:contextualSpacing/>
        <w:jc w:val="both"/>
        <w:rPr>
          <w:rFonts w:ascii="Arial" w:eastAsia="Calibri" w:hAnsi="Arial" w:cs="Arial"/>
          <w:szCs w:val="32"/>
          <w:lang w:val="en-US" w:eastAsia="en-AU"/>
        </w:rPr>
      </w:pPr>
      <w:r w:rsidRPr="00252486">
        <w:rPr>
          <w:rFonts w:ascii="Arial" w:eastAsia="Calibri" w:hAnsi="Arial" w:cs="Arial"/>
          <w:szCs w:val="32"/>
          <w:lang w:val="en-US" w:eastAsia="en-AU"/>
        </w:rPr>
        <w:t>Planning and Development (Development Assessment Panels) Amendment Regulations 2016 (DAP Amendment Regulations)</w:t>
      </w:r>
    </w:p>
    <w:p w14:paraId="27D5154A" w14:textId="77777777" w:rsidR="00252486" w:rsidRPr="00252486" w:rsidRDefault="00252486" w:rsidP="00252486">
      <w:pPr>
        <w:jc w:val="both"/>
        <w:rPr>
          <w:rFonts w:ascii="Arial" w:hAnsi="Arial" w:cs="Arial"/>
          <w:szCs w:val="32"/>
          <w:lang w:val="en-US"/>
        </w:rPr>
      </w:pPr>
    </w:p>
    <w:p w14:paraId="349E6D75"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Budget/Financial Implications</w:t>
      </w:r>
    </w:p>
    <w:p w14:paraId="3CD9F679" w14:textId="77777777" w:rsidR="00252486" w:rsidRPr="00252486" w:rsidRDefault="00252486" w:rsidP="00252486">
      <w:pPr>
        <w:jc w:val="both"/>
        <w:rPr>
          <w:rFonts w:ascii="Arial" w:hAnsi="Arial" w:cs="Arial"/>
          <w:b/>
          <w:szCs w:val="32"/>
          <w:lang w:val="en-US"/>
        </w:rPr>
      </w:pPr>
    </w:p>
    <w:p w14:paraId="10D1590D"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Within current approved budget:</w:t>
      </w:r>
      <w:r w:rsidRPr="00252486">
        <w:rPr>
          <w:rFonts w:ascii="Arial" w:hAnsi="Arial" w:cs="Arial"/>
          <w:szCs w:val="32"/>
          <w:lang w:val="en-US"/>
        </w:rPr>
        <w:tab/>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lang w:val="en-US"/>
        </w:rPr>
        <w:fldChar w:fldCharType="end"/>
      </w:r>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0"/>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rPr>
        <w:fldChar w:fldCharType="end"/>
      </w:r>
    </w:p>
    <w:p w14:paraId="4A51FA1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Requires further budget consideration: </w:t>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Check1"/>
            <w:enabled/>
            <w:calcOnExit w:val="0"/>
            <w:checkBox>
              <w:sizeAuto/>
              <w:default w:val="0"/>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rPr>
        <w:fldChar w:fldCharType="end"/>
      </w:r>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C7696F">
        <w:rPr>
          <w:rFonts w:ascii="Arial" w:hAnsi="Arial" w:cs="Arial"/>
          <w:szCs w:val="32"/>
          <w:lang w:val="en-US"/>
        </w:rPr>
      </w:r>
      <w:r w:rsidR="00C7696F">
        <w:rPr>
          <w:rFonts w:ascii="Arial" w:hAnsi="Arial" w:cs="Arial"/>
          <w:szCs w:val="32"/>
          <w:lang w:val="en-US"/>
        </w:rPr>
        <w:fldChar w:fldCharType="separate"/>
      </w:r>
      <w:r w:rsidRPr="00252486">
        <w:rPr>
          <w:rFonts w:ascii="Arial" w:hAnsi="Arial" w:cs="Arial"/>
          <w:szCs w:val="32"/>
          <w:lang w:val="en-US"/>
        </w:rPr>
        <w:fldChar w:fldCharType="end"/>
      </w:r>
    </w:p>
    <w:p w14:paraId="45F38724" w14:textId="77777777" w:rsidR="00252486" w:rsidRPr="00252486" w:rsidRDefault="00252486" w:rsidP="00252486">
      <w:pPr>
        <w:jc w:val="both"/>
        <w:rPr>
          <w:rFonts w:ascii="Arial" w:hAnsi="Arial" w:cs="Arial"/>
          <w:szCs w:val="32"/>
          <w:lang w:val="en-US"/>
        </w:rPr>
      </w:pPr>
    </w:p>
    <w:p w14:paraId="1397488F"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Risk Management</w:t>
      </w:r>
    </w:p>
    <w:p w14:paraId="2DC749CD" w14:textId="77777777" w:rsidR="00252486" w:rsidRPr="00252486" w:rsidRDefault="00252486" w:rsidP="00252486">
      <w:pPr>
        <w:jc w:val="both"/>
        <w:rPr>
          <w:rFonts w:ascii="Arial" w:hAnsi="Arial" w:cs="Arial"/>
          <w:b/>
          <w:szCs w:val="32"/>
          <w:lang w:val="en-US"/>
        </w:rPr>
      </w:pPr>
    </w:p>
    <w:p w14:paraId="51670B9F"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If the Council fails to nominate members and submit nominations to the Department of Planning, the Minister has the power to appoint non-councillors from the community.</w:t>
      </w:r>
    </w:p>
    <w:p w14:paraId="7935BDE8" w14:textId="77777777" w:rsidR="00252486" w:rsidRDefault="00252486" w:rsidP="00252486">
      <w:pPr>
        <w:jc w:val="both"/>
        <w:rPr>
          <w:rFonts w:ascii="Arial" w:hAnsi="Arial" w:cs="Arial"/>
          <w:b/>
          <w:szCs w:val="32"/>
          <w:lang w:val="en-US"/>
        </w:rPr>
      </w:pPr>
    </w:p>
    <w:p w14:paraId="03D5F77C" w14:textId="77777777" w:rsidR="00807991" w:rsidRDefault="00807991" w:rsidP="00252486">
      <w:pPr>
        <w:jc w:val="both"/>
        <w:rPr>
          <w:rFonts w:ascii="Arial" w:hAnsi="Arial" w:cs="Arial"/>
          <w:b/>
          <w:szCs w:val="32"/>
          <w:lang w:val="en-US"/>
        </w:rPr>
      </w:pPr>
    </w:p>
    <w:p w14:paraId="5F59A866" w14:textId="77777777" w:rsidR="00807991" w:rsidRDefault="00807991" w:rsidP="00252486">
      <w:pPr>
        <w:jc w:val="both"/>
        <w:rPr>
          <w:rFonts w:ascii="Arial" w:hAnsi="Arial" w:cs="Arial"/>
          <w:b/>
          <w:szCs w:val="32"/>
          <w:lang w:val="en-US"/>
        </w:rPr>
      </w:pPr>
    </w:p>
    <w:p w14:paraId="0B3EBE12" w14:textId="77777777" w:rsidR="00807991" w:rsidRPr="00252486" w:rsidRDefault="00807991" w:rsidP="00252486">
      <w:pPr>
        <w:jc w:val="both"/>
        <w:rPr>
          <w:rFonts w:ascii="Arial" w:hAnsi="Arial" w:cs="Arial"/>
          <w:b/>
          <w:szCs w:val="32"/>
          <w:lang w:val="en-US"/>
        </w:rPr>
      </w:pPr>
    </w:p>
    <w:p w14:paraId="1DC363BF"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Discussion</w:t>
      </w:r>
    </w:p>
    <w:p w14:paraId="6BD6509B" w14:textId="77777777" w:rsidR="00252486" w:rsidRPr="00252486" w:rsidRDefault="00252486" w:rsidP="00252486">
      <w:pPr>
        <w:jc w:val="both"/>
        <w:rPr>
          <w:rFonts w:ascii="Arial" w:hAnsi="Arial" w:cs="Arial"/>
          <w:szCs w:val="32"/>
          <w:lang w:val="en-US"/>
        </w:rPr>
      </w:pPr>
    </w:p>
    <w:p w14:paraId="17DF2952"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Development Assessment Panels (DAP) were introduced by the (then) Department of Planning during 2011 to assist with decision making involved with complex development applications. </w:t>
      </w:r>
    </w:p>
    <w:p w14:paraId="6740EE8D" w14:textId="77777777" w:rsidR="00252486" w:rsidRPr="00252486" w:rsidRDefault="00252486" w:rsidP="00252486">
      <w:pPr>
        <w:jc w:val="both"/>
        <w:rPr>
          <w:rFonts w:ascii="Arial" w:hAnsi="Arial" w:cs="Arial"/>
          <w:szCs w:val="32"/>
          <w:lang w:val="en-US"/>
        </w:rPr>
      </w:pPr>
    </w:p>
    <w:p w14:paraId="410C872A"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Each DAP consists of three specialist members, one of which is the presiding member, and two local government members. </w:t>
      </w:r>
    </w:p>
    <w:p w14:paraId="18AA3E56" w14:textId="77777777" w:rsidR="00252486" w:rsidRPr="00252486" w:rsidRDefault="00252486" w:rsidP="00252486">
      <w:pPr>
        <w:jc w:val="both"/>
        <w:rPr>
          <w:rFonts w:ascii="Arial" w:hAnsi="Arial" w:cs="Arial"/>
          <w:szCs w:val="32"/>
          <w:lang w:val="en-US"/>
        </w:rPr>
      </w:pPr>
    </w:p>
    <w:p w14:paraId="5626282E"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Appointment of the City’s current DAP members, (Mayor Max Hipkins and Councillor Nigel Shaw as local members, and Councillor Smyth and Councillor Wetherall as alternate local members), expires on 26 January 2020. </w:t>
      </w:r>
    </w:p>
    <w:p w14:paraId="10E05CBB" w14:textId="77777777" w:rsidR="00252486" w:rsidRPr="00252486" w:rsidRDefault="00252486" w:rsidP="00252486">
      <w:pPr>
        <w:jc w:val="both"/>
        <w:rPr>
          <w:rFonts w:ascii="Arial" w:hAnsi="Arial" w:cs="Arial"/>
          <w:szCs w:val="32"/>
          <w:lang w:val="en-US"/>
        </w:rPr>
      </w:pPr>
    </w:p>
    <w:p w14:paraId="0A523A9E"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The Council is being requested to nominate replacement and alternate replacement nominees in the event that current DAP members are no longer Councillors following the local government election.  </w:t>
      </w:r>
    </w:p>
    <w:p w14:paraId="0F9F7A38" w14:textId="77777777" w:rsidR="00252486" w:rsidRPr="00252486" w:rsidRDefault="00252486" w:rsidP="00252486">
      <w:pPr>
        <w:jc w:val="both"/>
        <w:rPr>
          <w:rFonts w:ascii="Arial" w:hAnsi="Arial" w:cs="Arial"/>
          <w:szCs w:val="32"/>
          <w:lang w:val="en-US"/>
        </w:rPr>
      </w:pPr>
    </w:p>
    <w:p w14:paraId="7420805F"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DAP members are entitled to be paid for their attendance at DAP meetings and training, unless they fall within a class of persons excluded from payment.</w:t>
      </w:r>
    </w:p>
    <w:p w14:paraId="1DE9A809" w14:textId="77777777" w:rsidR="00252486" w:rsidRPr="00252486" w:rsidRDefault="00252486" w:rsidP="00252486">
      <w:pPr>
        <w:jc w:val="both"/>
        <w:rPr>
          <w:rFonts w:ascii="Arial" w:hAnsi="Arial" w:cs="Arial"/>
          <w:szCs w:val="32"/>
          <w:lang w:val="en-US"/>
        </w:rPr>
      </w:pPr>
    </w:p>
    <w:p w14:paraId="27E02DEC"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If Council nominates new members and new alternate members, the nominees will be submitted to the Department of Planning and the Minister of Planning will consider and appoint the nominee for the remainder of the term ending 26 January 2020 and the next term ending 26 January 2022.  All appointed members will be placed on the local government member register and advised of DAP training dates and times. Training is only required for those who have not had training already.</w:t>
      </w:r>
    </w:p>
    <w:p w14:paraId="5E4E899B" w14:textId="77777777" w:rsidR="00252486" w:rsidRPr="00252486" w:rsidRDefault="00252486" w:rsidP="00252486">
      <w:pPr>
        <w:jc w:val="both"/>
        <w:rPr>
          <w:rFonts w:ascii="Arial" w:hAnsi="Arial" w:cs="Arial"/>
          <w:szCs w:val="32"/>
          <w:lang w:val="en-US"/>
        </w:rPr>
      </w:pPr>
    </w:p>
    <w:p w14:paraId="0601D51B"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The Department of Planning. Lands and Heritage has noted in their letter of advice that:</w:t>
      </w:r>
    </w:p>
    <w:p w14:paraId="0F591F77" w14:textId="77777777" w:rsidR="00252486" w:rsidRPr="00252486" w:rsidRDefault="00252486" w:rsidP="00252486">
      <w:pPr>
        <w:jc w:val="both"/>
        <w:rPr>
          <w:rFonts w:ascii="Arial" w:hAnsi="Arial" w:cs="Arial"/>
          <w:i/>
          <w:szCs w:val="32"/>
          <w:lang w:val="en-US"/>
        </w:rPr>
      </w:pPr>
    </w:p>
    <w:p w14:paraId="6918C39D" w14:textId="77777777" w:rsidR="00252486" w:rsidRPr="00252486" w:rsidRDefault="00252486" w:rsidP="00252486">
      <w:pPr>
        <w:jc w:val="both"/>
        <w:rPr>
          <w:rFonts w:ascii="Arial" w:hAnsi="Arial" w:cs="Arial"/>
          <w:i/>
          <w:szCs w:val="32"/>
          <w:lang w:val="en-US"/>
        </w:rPr>
      </w:pPr>
      <w:r w:rsidRPr="00252486">
        <w:rPr>
          <w:rFonts w:ascii="Arial" w:hAnsi="Arial" w:cs="Arial"/>
          <w:i/>
          <w:szCs w:val="32"/>
          <w:lang w:val="en-US"/>
        </w:rPr>
        <w:t>“The McGowan Government has recently launched OnBoardWA as part of its commitment to increase the total number of women appointed to Government board and committees to 50 percent by 2019.</w:t>
      </w:r>
    </w:p>
    <w:p w14:paraId="76153E64" w14:textId="77777777" w:rsidR="00252486" w:rsidRPr="00252486" w:rsidRDefault="00252486" w:rsidP="00252486">
      <w:pPr>
        <w:jc w:val="both"/>
        <w:rPr>
          <w:rFonts w:ascii="Arial" w:hAnsi="Arial" w:cs="Arial"/>
          <w:i/>
          <w:szCs w:val="32"/>
          <w:lang w:val="en-US"/>
        </w:rPr>
      </w:pPr>
    </w:p>
    <w:p w14:paraId="280772CC" w14:textId="77777777" w:rsidR="00252486" w:rsidRPr="00252486" w:rsidRDefault="00252486" w:rsidP="00252486">
      <w:pPr>
        <w:jc w:val="both"/>
        <w:rPr>
          <w:rFonts w:ascii="Arial" w:hAnsi="Arial" w:cs="Arial"/>
          <w:i/>
          <w:szCs w:val="32"/>
          <w:lang w:val="en-US"/>
        </w:rPr>
      </w:pPr>
      <w:r w:rsidRPr="00252486">
        <w:rPr>
          <w:rFonts w:ascii="Arial" w:hAnsi="Arial" w:cs="Arial"/>
          <w:i/>
          <w:szCs w:val="32"/>
          <w:lang w:val="en-US"/>
        </w:rPr>
        <w:t>I encourage you to consider diversity of representation when putting forward your local government nominations in supporting this important election commitment.”</w:t>
      </w:r>
    </w:p>
    <w:p w14:paraId="40CBC850" w14:textId="77777777" w:rsidR="00252486" w:rsidRPr="00252486" w:rsidRDefault="00252486" w:rsidP="00252486">
      <w:pPr>
        <w:jc w:val="both"/>
        <w:rPr>
          <w:rFonts w:ascii="Arial" w:hAnsi="Arial" w:cs="Arial"/>
          <w:b/>
          <w:szCs w:val="32"/>
          <w:lang w:val="en-US"/>
        </w:rPr>
      </w:pPr>
    </w:p>
    <w:p w14:paraId="64D0747C"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Conclusion</w:t>
      </w:r>
    </w:p>
    <w:p w14:paraId="2C11A791" w14:textId="77777777" w:rsidR="00252486" w:rsidRPr="00252486" w:rsidRDefault="00252486" w:rsidP="00252486">
      <w:pPr>
        <w:jc w:val="both"/>
        <w:rPr>
          <w:rFonts w:ascii="Arial" w:hAnsi="Arial" w:cs="Arial"/>
          <w:b/>
          <w:szCs w:val="32"/>
          <w:lang w:val="en-US"/>
        </w:rPr>
      </w:pPr>
    </w:p>
    <w:p w14:paraId="2730FB0C" w14:textId="5DB5D13B" w:rsidR="00252486" w:rsidRPr="00252486" w:rsidRDefault="00252486" w:rsidP="00252486">
      <w:pPr>
        <w:jc w:val="both"/>
        <w:rPr>
          <w:rFonts w:ascii="Arial" w:hAnsi="Arial" w:cs="Arial"/>
          <w:szCs w:val="32"/>
          <w:lang w:val="en-US"/>
        </w:rPr>
      </w:pPr>
      <w:r w:rsidRPr="00252486">
        <w:rPr>
          <w:rFonts w:ascii="Arial" w:hAnsi="Arial" w:cs="Arial"/>
          <w:szCs w:val="32"/>
          <w:lang w:val="en-US"/>
        </w:rPr>
        <w:t>It is recommended that, as requested, Council nominate replacement and alternate DAP members for the consideration of the Minister.</w:t>
      </w:r>
    </w:p>
    <w:p w14:paraId="5B25DE17" w14:textId="77777777" w:rsidR="00252486" w:rsidRDefault="00252486" w:rsidP="00086DA2"/>
    <w:p w14:paraId="200BC0A4" w14:textId="4A88D371" w:rsidR="00012C59" w:rsidRPr="00334727" w:rsidRDefault="00B26BE4" w:rsidP="00EC3894">
      <w:pPr>
        <w:numPr>
          <w:ilvl w:val="0"/>
          <w:numId w:val="1"/>
        </w:numPr>
        <w:tabs>
          <w:tab w:val="clear" w:pos="720"/>
        </w:tabs>
        <w:ind w:left="0" w:hanging="851"/>
        <w:rPr>
          <w:rFonts w:ascii="Arial" w:hAnsi="Arial" w:cs="Arial"/>
          <w:b/>
          <w:bCs/>
          <w:szCs w:val="24"/>
        </w:rPr>
      </w:pPr>
      <w:r>
        <w:rPr>
          <w:rFonts w:ascii="Arial" w:hAnsi="Arial" w:cs="Arial"/>
          <w:szCs w:val="24"/>
        </w:rPr>
        <w:br w:type="page"/>
      </w:r>
      <w:r w:rsidR="00012C59" w:rsidRPr="00334727">
        <w:rPr>
          <w:rFonts w:ascii="Arial" w:hAnsi="Arial" w:cs="Arial"/>
          <w:b/>
          <w:bCs/>
          <w:szCs w:val="24"/>
        </w:rPr>
        <w:lastRenderedPageBreak/>
        <w:t>Elected Members Notices of Motions of Which Previous Notice Has Been Given</w:t>
      </w:r>
      <w:bookmarkEnd w:id="60"/>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77777777"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7" w14:textId="77777777" w:rsidR="00012C59" w:rsidRDefault="00012C59" w:rsidP="00012C59">
      <w:pPr>
        <w:tabs>
          <w:tab w:val="left" w:pos="720"/>
          <w:tab w:val="left" w:pos="1440"/>
          <w:tab w:val="left" w:pos="2410"/>
          <w:tab w:val="left" w:pos="2977"/>
          <w:tab w:val="right" w:pos="8505"/>
        </w:tabs>
        <w:rPr>
          <w:rFonts w:ascii="Arial" w:hAnsi="Arial" w:cs="Arial"/>
          <w:szCs w:val="24"/>
        </w:rPr>
      </w:pPr>
    </w:p>
    <w:p w14:paraId="200BC0B1" w14:textId="49675010" w:rsidR="00714DCA" w:rsidRPr="000F4521" w:rsidRDefault="00504097" w:rsidP="006053A2">
      <w:pPr>
        <w:pStyle w:val="BodyTextIndent"/>
        <w:tabs>
          <w:tab w:val="clear" w:pos="720"/>
        </w:tabs>
        <w:ind w:left="0"/>
        <w:rPr>
          <w:rFonts w:ascii="Arial" w:hAnsi="Arial" w:cs="Arial"/>
          <w:szCs w:val="24"/>
        </w:rPr>
      </w:pPr>
      <w:r>
        <w:rPr>
          <w:rFonts w:ascii="Arial" w:hAnsi="Arial" w:cs="Arial"/>
          <w:szCs w:val="24"/>
        </w:rPr>
        <w:t>Nil.</w:t>
      </w:r>
    </w:p>
    <w:p w14:paraId="200BC0B2"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3"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4" w14:textId="637B9223" w:rsidR="00714DCA" w:rsidRPr="006053A2" w:rsidRDefault="00714DC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3" w:name="_Toc267402117"/>
      <w:bookmarkStart w:id="74" w:name="_Toc22222484"/>
      <w:r w:rsidRPr="009E6115">
        <w:rPr>
          <w:rFonts w:ascii="Arial" w:hAnsi="Arial" w:cs="Arial"/>
          <w:caps w:val="0"/>
          <w:sz w:val="24"/>
          <w:szCs w:val="24"/>
          <w:u w:val="none"/>
        </w:rPr>
        <w:t xml:space="preserve">Elected </w:t>
      </w:r>
      <w:r w:rsidR="000B309E" w:rsidRPr="009E6115">
        <w:rPr>
          <w:rFonts w:ascii="Arial" w:hAnsi="Arial" w:cs="Arial"/>
          <w:caps w:val="0"/>
          <w:sz w:val="24"/>
          <w:szCs w:val="24"/>
          <w:u w:val="none"/>
        </w:rPr>
        <w:t xml:space="preserve">members notices of motion given at the meeting for consideration at the following ordinary meeting on </w:t>
      </w:r>
      <w:bookmarkEnd w:id="73"/>
      <w:r w:rsidR="00504097">
        <w:rPr>
          <w:rFonts w:ascii="Arial" w:hAnsi="Arial" w:cs="Arial"/>
          <w:caps w:val="0"/>
          <w:sz w:val="24"/>
          <w:szCs w:val="24"/>
          <w:u w:val="none"/>
        </w:rPr>
        <w:t>November 2019</w:t>
      </w:r>
      <w:bookmarkEnd w:id="74"/>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3C8C8CAD"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504097">
        <w:rPr>
          <w:rFonts w:ascii="Arial" w:hAnsi="Arial" w:cs="Arial"/>
          <w:szCs w:val="24"/>
        </w:rPr>
        <w:t>November 2019</w:t>
      </w:r>
      <w:r w:rsidRPr="009E6115">
        <w:rPr>
          <w:rFonts w:ascii="Arial" w:hAnsi="Arial" w:cs="Arial"/>
          <w:szCs w:val="24"/>
        </w:rPr>
        <w:t xml:space="preserve"> to be tabled at this point in accordance with Clause 3.9(2) of Council’s Local Law Relating to Standing Orders.</w:t>
      </w:r>
    </w:p>
    <w:p w14:paraId="200BC0B9"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A" w14:textId="77777777"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5" w:name="_Toc22222485"/>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75"/>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77777777" w:rsidR="00D05D60" w:rsidRPr="00180419"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76" w:name="OLE_LINK10"/>
      <w:bookmarkStart w:id="77" w:name="OLE_LINK11"/>
      <w:r w:rsidRPr="00180419">
        <w:rPr>
          <w:rFonts w:ascii="Arial" w:hAnsi="Arial" w:cs="Arial"/>
          <w:szCs w:val="24"/>
        </w:rPr>
        <w:t>Any urgent business to be considered at this point.</w:t>
      </w:r>
    </w:p>
    <w:bookmarkEnd w:id="76"/>
    <w:bookmarkEnd w:id="77"/>
    <w:p w14:paraId="200BC0BE" w14:textId="76FD8EA4"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78561E2A" w14:textId="77777777" w:rsidR="00504097" w:rsidRDefault="00504097" w:rsidP="00765E9D">
      <w:pPr>
        <w:tabs>
          <w:tab w:val="left" w:pos="720"/>
          <w:tab w:val="left" w:pos="1440"/>
          <w:tab w:val="left" w:pos="2410"/>
          <w:tab w:val="left" w:pos="2977"/>
          <w:tab w:val="right" w:pos="8505"/>
        </w:tabs>
        <w:ind w:left="720"/>
        <w:jc w:val="both"/>
        <w:rPr>
          <w:rFonts w:ascii="Arial" w:hAnsi="Arial" w:cs="Arial"/>
          <w:szCs w:val="24"/>
        </w:rPr>
      </w:pPr>
    </w:p>
    <w:p w14:paraId="200BC0BF"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8" w:name="_Toc22222486"/>
      <w:r w:rsidRPr="00180419">
        <w:rPr>
          <w:rFonts w:ascii="Arial" w:hAnsi="Arial" w:cs="Arial"/>
          <w:caps w:val="0"/>
          <w:sz w:val="24"/>
          <w:szCs w:val="24"/>
          <w:u w:val="none"/>
        </w:rPr>
        <w:t>Confidential Items</w:t>
      </w:r>
      <w:bookmarkEnd w:id="78"/>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77777777" w:rsidR="00D05D60" w:rsidRPr="00180419" w:rsidRDefault="00465A0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this point.</w:t>
      </w:r>
    </w:p>
    <w:p w14:paraId="200BC0C2" w14:textId="77777777" w:rsidR="00D05D60" w:rsidRDefault="00D05D60" w:rsidP="00765E9D">
      <w:pPr>
        <w:pStyle w:val="CouncilHeading"/>
        <w:ind w:left="720"/>
        <w:rPr>
          <w:rFonts w:ascii="Arial" w:hAnsi="Arial" w:cs="Arial"/>
          <w:szCs w:val="24"/>
          <w:u w:val="none"/>
        </w:rPr>
      </w:pPr>
    </w:p>
    <w:p w14:paraId="200BC0C3" w14:textId="77777777" w:rsidR="00465A04" w:rsidRPr="00180419" w:rsidRDefault="00465A04" w:rsidP="00765E9D">
      <w:pPr>
        <w:pStyle w:val="CouncilHeading"/>
        <w:ind w:left="720"/>
        <w:rPr>
          <w:rFonts w:ascii="Arial" w:hAnsi="Arial" w:cs="Arial"/>
          <w:szCs w:val="24"/>
          <w:u w:val="none"/>
        </w:rPr>
      </w:pPr>
    </w:p>
    <w:p w14:paraId="200BC0C4" w14:textId="77777777"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79" w:name="_Toc22222487"/>
      <w:r w:rsidRPr="00180419">
        <w:rPr>
          <w:rFonts w:ascii="Arial" w:hAnsi="Arial" w:cs="Arial"/>
          <w:caps w:val="0"/>
          <w:sz w:val="24"/>
          <w:szCs w:val="24"/>
          <w:u w:val="none"/>
        </w:rPr>
        <w:t>Declaration of Closure</w:t>
      </w:r>
      <w:bookmarkEnd w:id="79"/>
    </w:p>
    <w:p w14:paraId="200BC0C5" w14:textId="77777777" w:rsidR="00D05D60" w:rsidRPr="00180419" w:rsidRDefault="00D05D60" w:rsidP="006053A2">
      <w:pPr>
        <w:ind w:left="-567"/>
        <w:jc w:val="both"/>
        <w:rPr>
          <w:rFonts w:ascii="Arial" w:hAnsi="Arial" w:cs="Arial"/>
          <w:szCs w:val="24"/>
        </w:rPr>
      </w:pPr>
    </w:p>
    <w:p w14:paraId="200BC0C6" w14:textId="77777777"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4313" w14:textId="77777777" w:rsidR="0006454A" w:rsidRDefault="0006454A" w:rsidP="00D05D60">
      <w:pPr>
        <w:pStyle w:val="TOC3"/>
      </w:pPr>
      <w:r>
        <w:separator/>
      </w:r>
    </w:p>
  </w:endnote>
  <w:endnote w:type="continuationSeparator" w:id="0">
    <w:p w14:paraId="55FD3FEB" w14:textId="77777777" w:rsidR="0006454A" w:rsidRDefault="0006454A" w:rsidP="00D05D60">
      <w:pPr>
        <w:pStyle w:val="TOC3"/>
      </w:pPr>
      <w:r>
        <w:continuationSeparator/>
      </w:r>
    </w:p>
  </w:endnote>
  <w:endnote w:type="continuationNotice" w:id="1">
    <w:p w14:paraId="68E8105D" w14:textId="77777777" w:rsidR="0006709D" w:rsidRDefault="00067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4217BA" w:rsidRDefault="0042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4217BA" w:rsidRDefault="00421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4217BA" w:rsidRPr="00180419" w:rsidRDefault="004217B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40B16">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4217BA" w:rsidRPr="00180419" w:rsidRDefault="004217B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4217BA" w:rsidRPr="00180419" w:rsidRDefault="004217BA">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40B16">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4217BA" w:rsidRPr="00180419" w:rsidRDefault="004217B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4217BA" w:rsidRDefault="0042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4217BA" w:rsidRDefault="004217B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4217BA" w:rsidRPr="00180419" w:rsidRDefault="004217B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A10F38">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4217BA" w:rsidRPr="00180419" w:rsidRDefault="004217B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4217BA" w:rsidRPr="00180419" w:rsidRDefault="004217BA">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D547F">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4217BA" w:rsidRPr="00180419" w:rsidRDefault="004217B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A38F" w14:textId="77777777" w:rsidR="0006454A" w:rsidRDefault="0006454A" w:rsidP="00D05D60">
      <w:pPr>
        <w:pStyle w:val="TOC3"/>
      </w:pPr>
      <w:r>
        <w:separator/>
      </w:r>
    </w:p>
  </w:footnote>
  <w:footnote w:type="continuationSeparator" w:id="0">
    <w:p w14:paraId="4010330A" w14:textId="77777777" w:rsidR="0006454A" w:rsidRDefault="0006454A" w:rsidP="00D05D60">
      <w:pPr>
        <w:pStyle w:val="TOC3"/>
      </w:pPr>
      <w:r>
        <w:continuationSeparator/>
      </w:r>
    </w:p>
  </w:footnote>
  <w:footnote w:type="continuationNotice" w:id="1">
    <w:p w14:paraId="4CBDDE43" w14:textId="77777777" w:rsidR="0006709D" w:rsidRDefault="00067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C8BC" w14:textId="77777777" w:rsidR="00B47128" w:rsidRDefault="00B4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39CE" w14:textId="77777777" w:rsidR="00B47128" w:rsidRDefault="00B47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162798" w:rsidRDefault="00162798">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4833528C" w:rsidR="004217BA" w:rsidRPr="00180419" w:rsidRDefault="004217BA" w:rsidP="00180419">
    <w:pPr>
      <w:pStyle w:val="Header"/>
      <w:jc w:val="right"/>
      <w:rPr>
        <w:rFonts w:ascii="Arial" w:hAnsi="Arial"/>
        <w:sz w:val="22"/>
      </w:rPr>
    </w:pPr>
    <w:r w:rsidRPr="00180419">
      <w:rPr>
        <w:rFonts w:ascii="Arial" w:hAnsi="Arial"/>
        <w:sz w:val="22"/>
      </w:rPr>
      <w:t xml:space="preserve">Council </w:t>
    </w:r>
    <w:r w:rsidRPr="0006454A">
      <w:rPr>
        <w:rFonts w:ascii="Arial" w:hAnsi="Arial"/>
        <w:sz w:val="22"/>
        <w:shd w:val="clear" w:color="auto" w:fill="FFFFFF"/>
      </w:rPr>
      <w:t>Agenda</w:t>
    </w:r>
    <w:r w:rsidRPr="0006454A">
      <w:rPr>
        <w:rFonts w:ascii="Arial" w:hAnsi="Arial"/>
        <w:sz w:val="20"/>
        <w:shd w:val="clear" w:color="auto" w:fill="FFFFFF"/>
      </w:rPr>
      <w:t xml:space="preserve"> </w:t>
    </w:r>
    <w:r w:rsidR="000F4FC3" w:rsidRPr="0006454A">
      <w:rPr>
        <w:rFonts w:ascii="Arial" w:hAnsi="Arial" w:cs="Arial"/>
        <w:sz w:val="22"/>
        <w:szCs w:val="24"/>
        <w:shd w:val="clear" w:color="auto" w:fill="FFFFFF"/>
      </w:rPr>
      <w:t>22 October 2019</w:t>
    </w:r>
  </w:p>
  <w:p w14:paraId="200BC0DC" w14:textId="77777777" w:rsidR="004217BA" w:rsidRDefault="00421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162798" w:rsidRDefault="00162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7B2"/>
    <w:multiLevelType w:val="hybridMultilevel"/>
    <w:tmpl w:val="B0008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ED395F"/>
    <w:multiLevelType w:val="hybridMultilevel"/>
    <w:tmpl w:val="A7E81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DC124C"/>
    <w:multiLevelType w:val="hybridMultilevel"/>
    <w:tmpl w:val="06ECDCDA"/>
    <w:lvl w:ilvl="0" w:tplc="FFFFFFFF">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9772A"/>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727581"/>
    <w:multiLevelType w:val="hybridMultilevel"/>
    <w:tmpl w:val="708C2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F946CB"/>
    <w:multiLevelType w:val="hybridMultilevel"/>
    <w:tmpl w:val="60A4ECB8"/>
    <w:lvl w:ilvl="0" w:tplc="8A1A70A0">
      <w:start w:val="1"/>
      <w:numFmt w:val="decimal"/>
      <w:lvlText w:val="%1."/>
      <w:lvlJc w:val="left"/>
      <w:pPr>
        <w:ind w:left="50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684C6D"/>
    <w:multiLevelType w:val="hybridMultilevel"/>
    <w:tmpl w:val="5F2A4C74"/>
    <w:lvl w:ilvl="0" w:tplc="FFFFFFF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2D46EB"/>
    <w:multiLevelType w:val="hybridMultilevel"/>
    <w:tmpl w:val="7AD826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7502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E6D07"/>
    <w:multiLevelType w:val="hybridMultilevel"/>
    <w:tmpl w:val="9FC61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4D43D6"/>
    <w:multiLevelType w:val="hybridMultilevel"/>
    <w:tmpl w:val="FFFFFFFF"/>
    <w:lvl w:ilvl="0" w:tplc="391C641E">
      <w:start w:val="1"/>
      <w:numFmt w:val="decimal"/>
      <w:lvlText w:val="%1."/>
      <w:lvlJc w:val="left"/>
      <w:pPr>
        <w:ind w:left="720" w:hanging="360"/>
      </w:pPr>
    </w:lvl>
    <w:lvl w:ilvl="1" w:tplc="63E4ADAA">
      <w:start w:val="1"/>
      <w:numFmt w:val="lowerLetter"/>
      <w:lvlText w:val="%2."/>
      <w:lvlJc w:val="left"/>
      <w:pPr>
        <w:ind w:left="1440" w:hanging="360"/>
      </w:pPr>
    </w:lvl>
    <w:lvl w:ilvl="2" w:tplc="F872E27A">
      <w:start w:val="1"/>
      <w:numFmt w:val="lowerRoman"/>
      <w:lvlText w:val="%3."/>
      <w:lvlJc w:val="right"/>
      <w:pPr>
        <w:ind w:left="2160" w:hanging="180"/>
      </w:pPr>
    </w:lvl>
    <w:lvl w:ilvl="3" w:tplc="EE003ED8">
      <w:start w:val="1"/>
      <w:numFmt w:val="decimal"/>
      <w:lvlText w:val="%4."/>
      <w:lvlJc w:val="left"/>
      <w:pPr>
        <w:ind w:left="2880" w:hanging="360"/>
      </w:pPr>
    </w:lvl>
    <w:lvl w:ilvl="4" w:tplc="2E7824B8">
      <w:start w:val="1"/>
      <w:numFmt w:val="lowerLetter"/>
      <w:lvlText w:val="%5."/>
      <w:lvlJc w:val="left"/>
      <w:pPr>
        <w:ind w:left="3600" w:hanging="360"/>
      </w:pPr>
    </w:lvl>
    <w:lvl w:ilvl="5" w:tplc="0D46B1AA">
      <w:start w:val="1"/>
      <w:numFmt w:val="lowerRoman"/>
      <w:lvlText w:val="%6."/>
      <w:lvlJc w:val="right"/>
      <w:pPr>
        <w:ind w:left="4320" w:hanging="180"/>
      </w:pPr>
    </w:lvl>
    <w:lvl w:ilvl="6" w:tplc="60A2A2D2">
      <w:start w:val="1"/>
      <w:numFmt w:val="decimal"/>
      <w:lvlText w:val="%7."/>
      <w:lvlJc w:val="left"/>
      <w:pPr>
        <w:ind w:left="5040" w:hanging="360"/>
      </w:pPr>
    </w:lvl>
    <w:lvl w:ilvl="7" w:tplc="F0546228">
      <w:start w:val="1"/>
      <w:numFmt w:val="lowerLetter"/>
      <w:lvlText w:val="%8."/>
      <w:lvlJc w:val="left"/>
      <w:pPr>
        <w:ind w:left="5760" w:hanging="360"/>
      </w:pPr>
    </w:lvl>
    <w:lvl w:ilvl="8" w:tplc="F02688E2">
      <w:start w:val="1"/>
      <w:numFmt w:val="lowerRoman"/>
      <w:lvlText w:val="%9."/>
      <w:lvlJc w:val="right"/>
      <w:pPr>
        <w:ind w:left="6480" w:hanging="180"/>
      </w:pPr>
    </w:lvl>
  </w:abstractNum>
  <w:abstractNum w:abstractNumId="11" w15:restartNumberingAfterBreak="0">
    <w:nsid w:val="219208C6"/>
    <w:multiLevelType w:val="hybridMultilevel"/>
    <w:tmpl w:val="174899A2"/>
    <w:lvl w:ilvl="0" w:tplc="6EC26D2E">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877374"/>
    <w:multiLevelType w:val="hybridMultilevel"/>
    <w:tmpl w:val="8E8AD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6014D4"/>
    <w:multiLevelType w:val="hybridMultilevel"/>
    <w:tmpl w:val="AEF0C34A"/>
    <w:lvl w:ilvl="0" w:tplc="AF48F37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BB912B1"/>
    <w:multiLevelType w:val="hybridMultilevel"/>
    <w:tmpl w:val="091AA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36CB5"/>
    <w:multiLevelType w:val="hybridMultilevel"/>
    <w:tmpl w:val="5D7230FC"/>
    <w:lvl w:ilvl="0" w:tplc="4F70FE46">
      <w:start w:val="9"/>
      <w:numFmt w:val="bullet"/>
      <w:lvlText w:val=""/>
      <w:lvlJc w:val="left"/>
      <w:pPr>
        <w:ind w:left="720" w:hanging="360"/>
      </w:pPr>
      <w:rPr>
        <w:rFonts w:ascii="Symbol" w:eastAsia="SymbolMT" w:hAnsi="Symbol"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359D7705"/>
    <w:multiLevelType w:val="hybridMultilevel"/>
    <w:tmpl w:val="15D84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050FA7"/>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5E74E8"/>
    <w:multiLevelType w:val="hybridMultilevel"/>
    <w:tmpl w:val="6406D956"/>
    <w:lvl w:ilvl="0" w:tplc="87E4B5EA">
      <w:start w:val="1"/>
      <w:numFmt w:val="decimal"/>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0" w15:restartNumberingAfterBreak="0">
    <w:nsid w:val="3E36557E"/>
    <w:multiLevelType w:val="hybridMultilevel"/>
    <w:tmpl w:val="3B6E7EAE"/>
    <w:lvl w:ilvl="0" w:tplc="6680AFF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3A01060"/>
    <w:multiLevelType w:val="hybridMultilevel"/>
    <w:tmpl w:val="B01A70F6"/>
    <w:lvl w:ilvl="0" w:tplc="072A24E4">
      <w:numFmt w:val="none"/>
      <w:lvlText w:val=""/>
      <w:lvlJc w:val="left"/>
      <w:pPr>
        <w:tabs>
          <w:tab w:val="num" w:pos="360"/>
        </w:tabs>
      </w:pPr>
    </w:lvl>
    <w:lvl w:ilvl="1" w:tplc="B330A528">
      <w:start w:val="1"/>
      <w:numFmt w:val="lowerLetter"/>
      <w:lvlText w:val="%2)"/>
      <w:lvlJc w:val="left"/>
      <w:pPr>
        <w:ind w:left="1440" w:hanging="360"/>
      </w:pPr>
    </w:lvl>
    <w:lvl w:ilvl="2" w:tplc="7FF684EA">
      <w:start w:val="1"/>
      <w:numFmt w:val="lowerRoman"/>
      <w:lvlText w:val="%3."/>
      <w:lvlJc w:val="right"/>
      <w:pPr>
        <w:ind w:left="2160" w:hanging="180"/>
      </w:pPr>
    </w:lvl>
    <w:lvl w:ilvl="3" w:tplc="7F683A40">
      <w:start w:val="1"/>
      <w:numFmt w:val="decimal"/>
      <w:lvlText w:val="%4."/>
      <w:lvlJc w:val="left"/>
      <w:pPr>
        <w:ind w:left="2880" w:hanging="360"/>
      </w:pPr>
    </w:lvl>
    <w:lvl w:ilvl="4" w:tplc="2D5203A0">
      <w:start w:val="1"/>
      <w:numFmt w:val="lowerLetter"/>
      <w:lvlText w:val="%5."/>
      <w:lvlJc w:val="left"/>
      <w:pPr>
        <w:ind w:left="3600" w:hanging="360"/>
      </w:pPr>
    </w:lvl>
    <w:lvl w:ilvl="5" w:tplc="7E52A9EE">
      <w:start w:val="1"/>
      <w:numFmt w:val="lowerRoman"/>
      <w:lvlText w:val="%6."/>
      <w:lvlJc w:val="right"/>
      <w:pPr>
        <w:ind w:left="4320" w:hanging="180"/>
      </w:pPr>
    </w:lvl>
    <w:lvl w:ilvl="6" w:tplc="8A1A70A0">
      <w:start w:val="1"/>
      <w:numFmt w:val="decimal"/>
      <w:lvlText w:val="%7."/>
      <w:lvlJc w:val="left"/>
      <w:pPr>
        <w:ind w:left="5040" w:hanging="360"/>
      </w:pPr>
    </w:lvl>
    <w:lvl w:ilvl="7" w:tplc="27B80314">
      <w:start w:val="1"/>
      <w:numFmt w:val="lowerLetter"/>
      <w:lvlText w:val="%8."/>
      <w:lvlJc w:val="left"/>
      <w:pPr>
        <w:ind w:left="5760" w:hanging="360"/>
      </w:pPr>
    </w:lvl>
    <w:lvl w:ilvl="8" w:tplc="514C402C">
      <w:start w:val="1"/>
      <w:numFmt w:val="lowerRoman"/>
      <w:lvlText w:val="%9."/>
      <w:lvlJc w:val="right"/>
      <w:pPr>
        <w:ind w:left="6480" w:hanging="180"/>
      </w:pPr>
    </w:lvl>
  </w:abstractNum>
  <w:abstractNum w:abstractNumId="22" w15:restartNumberingAfterBreak="0">
    <w:nsid w:val="48924C51"/>
    <w:multiLevelType w:val="hybridMultilevel"/>
    <w:tmpl w:val="EB70D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7A1A16"/>
    <w:multiLevelType w:val="hybridMultilevel"/>
    <w:tmpl w:val="D2267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153D71"/>
    <w:multiLevelType w:val="hybridMultilevel"/>
    <w:tmpl w:val="5608DC96"/>
    <w:lvl w:ilvl="0" w:tplc="2D3016B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873B0B"/>
    <w:multiLevelType w:val="hybridMultilevel"/>
    <w:tmpl w:val="434C3D16"/>
    <w:lvl w:ilvl="0" w:tplc="F0BC160A">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15:restartNumberingAfterBreak="0">
    <w:nsid w:val="4C6635CD"/>
    <w:multiLevelType w:val="hybridMultilevel"/>
    <w:tmpl w:val="3ADA1274"/>
    <w:lvl w:ilvl="0" w:tplc="9612A908">
      <w:start w:val="1"/>
      <w:numFmt w:val="decimal"/>
      <w:lvlText w:val="%1."/>
      <w:lvlJc w:val="left"/>
      <w:pPr>
        <w:ind w:left="735" w:hanging="375"/>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030062"/>
    <w:multiLevelType w:val="hybridMultilevel"/>
    <w:tmpl w:val="A252D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4546888"/>
    <w:multiLevelType w:val="hybridMultilevel"/>
    <w:tmpl w:val="A942E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1" w15:restartNumberingAfterBreak="0">
    <w:nsid w:val="56135801"/>
    <w:multiLevelType w:val="hybridMultilevel"/>
    <w:tmpl w:val="40CE9220"/>
    <w:lvl w:ilvl="0" w:tplc="525858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1D2960"/>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1E7250"/>
    <w:multiLevelType w:val="hybridMultilevel"/>
    <w:tmpl w:val="3B6E7EAE"/>
    <w:lvl w:ilvl="0" w:tplc="6680AFF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AB2315F"/>
    <w:multiLevelType w:val="hybridMultilevel"/>
    <w:tmpl w:val="09A0874C"/>
    <w:lvl w:ilvl="0" w:tplc="0C14B2C4">
      <w:start w:val="1"/>
      <w:numFmt w:val="decimal"/>
      <w:lvlText w:val="%1."/>
      <w:lvlJc w:val="left"/>
      <w:pPr>
        <w:tabs>
          <w:tab w:val="num" w:pos="1440"/>
        </w:tabs>
        <w:ind w:left="1440" w:hanging="360"/>
      </w:pPr>
      <w:rPr>
        <w:rFonts w:ascii="Arial" w:eastAsiaTheme="minorHAnsi" w:hAnsi="Arial" w:cs="Arial"/>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B9F1E4A"/>
    <w:multiLevelType w:val="hybridMultilevel"/>
    <w:tmpl w:val="E856D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6D61FB"/>
    <w:multiLevelType w:val="hybridMultilevel"/>
    <w:tmpl w:val="2FAEA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576DD7"/>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460F12"/>
    <w:multiLevelType w:val="multilevel"/>
    <w:tmpl w:val="E5BE3D20"/>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39" w15:restartNumberingAfterBreak="0">
    <w:nsid w:val="64CD59D7"/>
    <w:multiLevelType w:val="hybridMultilevel"/>
    <w:tmpl w:val="2AD20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83E523A"/>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6F3215"/>
    <w:multiLevelType w:val="hybridMultilevel"/>
    <w:tmpl w:val="672A17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6527C3"/>
    <w:multiLevelType w:val="hybridMultilevel"/>
    <w:tmpl w:val="F61A0A00"/>
    <w:lvl w:ilvl="0" w:tplc="15B6433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D0B0A1F"/>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FBF4989"/>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4B3AE5"/>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692C69"/>
    <w:multiLevelType w:val="hybridMultilevel"/>
    <w:tmpl w:val="F49CC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49E2141"/>
    <w:multiLevelType w:val="hybridMultilevel"/>
    <w:tmpl w:val="40AC6BA0"/>
    <w:lvl w:ilvl="0" w:tplc="3F3C4240">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B6443F"/>
    <w:multiLevelType w:val="hybridMultilevel"/>
    <w:tmpl w:val="8E8AD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5C6EDB"/>
    <w:multiLevelType w:val="hybridMultilevel"/>
    <w:tmpl w:val="4904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EE3888"/>
    <w:multiLevelType w:val="hybridMultilevel"/>
    <w:tmpl w:val="F888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44"/>
  </w:num>
  <w:num w:numId="5">
    <w:abstractNumId w:val="3"/>
  </w:num>
  <w:num w:numId="6">
    <w:abstractNumId w:val="17"/>
  </w:num>
  <w:num w:numId="7">
    <w:abstractNumId w:val="4"/>
  </w:num>
  <w:num w:numId="8">
    <w:abstractNumId w:val="40"/>
  </w:num>
  <w:num w:numId="9">
    <w:abstractNumId w:val="31"/>
  </w:num>
  <w:num w:numId="10">
    <w:abstractNumId w:val="8"/>
  </w:num>
  <w:num w:numId="11">
    <w:abstractNumId w:val="45"/>
  </w:num>
  <w:num w:numId="12">
    <w:abstractNumId w:val="46"/>
  </w:num>
  <w:num w:numId="13">
    <w:abstractNumId w:val="32"/>
  </w:num>
  <w:num w:numId="14">
    <w:abstractNumId w:val="18"/>
  </w:num>
  <w:num w:numId="15">
    <w:abstractNumId w:val="29"/>
  </w:num>
  <w:num w:numId="16">
    <w:abstractNumId w:val="12"/>
  </w:num>
  <w:num w:numId="17">
    <w:abstractNumId w:val="36"/>
  </w:num>
  <w:num w:numId="18">
    <w:abstractNumId w:val="49"/>
  </w:num>
  <w:num w:numId="19">
    <w:abstractNumId w:val="9"/>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6"/>
  </w:num>
  <w:num w:numId="24">
    <w:abstractNumId w:val="2"/>
  </w:num>
  <w:num w:numId="25">
    <w:abstractNumId w:val="34"/>
  </w:num>
  <w:num w:numId="26">
    <w:abstractNumId w:val="22"/>
  </w:num>
  <w:num w:numId="27">
    <w:abstractNumId w:val="15"/>
  </w:num>
  <w:num w:numId="28">
    <w:abstractNumId w:val="37"/>
  </w:num>
  <w:num w:numId="29">
    <w:abstractNumId w:val="5"/>
  </w:num>
  <w:num w:numId="30">
    <w:abstractNumId w:val="38"/>
  </w:num>
  <w:num w:numId="31">
    <w:abstractNumId w:val="2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2"/>
  </w:num>
  <w:num w:numId="39">
    <w:abstractNumId w:val="7"/>
  </w:num>
  <w:num w:numId="40">
    <w:abstractNumId w:val="20"/>
  </w:num>
  <w:num w:numId="41">
    <w:abstractNumId w:val="47"/>
  </w:num>
  <w:num w:numId="42">
    <w:abstractNumId w:val="10"/>
  </w:num>
  <w:num w:numId="43">
    <w:abstractNumId w:val="51"/>
  </w:num>
  <w:num w:numId="44">
    <w:abstractNumId w:val="41"/>
  </w:num>
  <w:num w:numId="45">
    <w:abstractNumId w:val="14"/>
  </w:num>
  <w:num w:numId="46">
    <w:abstractNumId w:val="48"/>
  </w:num>
  <w:num w:numId="47">
    <w:abstractNumId w:val="27"/>
  </w:num>
  <w:num w:numId="48">
    <w:abstractNumId w:val="50"/>
  </w:num>
  <w:num w:numId="49">
    <w:abstractNumId w:val="13"/>
  </w:num>
  <w:num w:numId="50">
    <w:abstractNumId w:val="25"/>
  </w:num>
  <w:num w:numId="51">
    <w:abstractNumId w:val="11"/>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u/ftbTApfiItYHaYMUmy8imJeDIbsRLQNHIGiwmy1rmn6gEoG73vVwqswp893NlnmKUCUDtpezCaUw+XVs/w==" w:salt="TqWew0ocr2GCpuA5NRThT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1769C"/>
    <w:rsid w:val="00032784"/>
    <w:rsid w:val="00040B16"/>
    <w:rsid w:val="0004239A"/>
    <w:rsid w:val="000641E7"/>
    <w:rsid w:val="0006454A"/>
    <w:rsid w:val="00066879"/>
    <w:rsid w:val="0006709D"/>
    <w:rsid w:val="00081687"/>
    <w:rsid w:val="00085B7F"/>
    <w:rsid w:val="00086DA2"/>
    <w:rsid w:val="00094B9E"/>
    <w:rsid w:val="000A3684"/>
    <w:rsid w:val="000B309E"/>
    <w:rsid w:val="000C393D"/>
    <w:rsid w:val="000D547F"/>
    <w:rsid w:val="000E0501"/>
    <w:rsid w:val="000F4FC3"/>
    <w:rsid w:val="001126B8"/>
    <w:rsid w:val="00124B02"/>
    <w:rsid w:val="00140FA0"/>
    <w:rsid w:val="00155D2E"/>
    <w:rsid w:val="0016083B"/>
    <w:rsid w:val="00162798"/>
    <w:rsid w:val="00167610"/>
    <w:rsid w:val="00180419"/>
    <w:rsid w:val="00182CC1"/>
    <w:rsid w:val="00185636"/>
    <w:rsid w:val="001915F5"/>
    <w:rsid w:val="00196EC8"/>
    <w:rsid w:val="001A18AB"/>
    <w:rsid w:val="001B0C54"/>
    <w:rsid w:val="001F3028"/>
    <w:rsid w:val="001F506B"/>
    <w:rsid w:val="002071F0"/>
    <w:rsid w:val="00210EE3"/>
    <w:rsid w:val="002267C9"/>
    <w:rsid w:val="00227C3D"/>
    <w:rsid w:val="0023480C"/>
    <w:rsid w:val="002373B5"/>
    <w:rsid w:val="00244636"/>
    <w:rsid w:val="00252486"/>
    <w:rsid w:val="00253ADA"/>
    <w:rsid w:val="00257F09"/>
    <w:rsid w:val="00262FDA"/>
    <w:rsid w:val="00272A75"/>
    <w:rsid w:val="002966D6"/>
    <w:rsid w:val="002B56B5"/>
    <w:rsid w:val="002C76A7"/>
    <w:rsid w:val="002E071A"/>
    <w:rsid w:val="002F4995"/>
    <w:rsid w:val="003045E6"/>
    <w:rsid w:val="003047DB"/>
    <w:rsid w:val="0032242D"/>
    <w:rsid w:val="003252BB"/>
    <w:rsid w:val="003311C9"/>
    <w:rsid w:val="00332F9C"/>
    <w:rsid w:val="00334727"/>
    <w:rsid w:val="003348DB"/>
    <w:rsid w:val="00346280"/>
    <w:rsid w:val="003462F0"/>
    <w:rsid w:val="00355804"/>
    <w:rsid w:val="003620B4"/>
    <w:rsid w:val="003B1682"/>
    <w:rsid w:val="003D70E2"/>
    <w:rsid w:val="003E516E"/>
    <w:rsid w:val="003F4684"/>
    <w:rsid w:val="003F7256"/>
    <w:rsid w:val="0041442E"/>
    <w:rsid w:val="00414CEC"/>
    <w:rsid w:val="004179BF"/>
    <w:rsid w:val="004217BA"/>
    <w:rsid w:val="00432658"/>
    <w:rsid w:val="00432B25"/>
    <w:rsid w:val="0044714C"/>
    <w:rsid w:val="004527E4"/>
    <w:rsid w:val="00456DC4"/>
    <w:rsid w:val="00465A04"/>
    <w:rsid w:val="0047197F"/>
    <w:rsid w:val="00477C38"/>
    <w:rsid w:val="00487C17"/>
    <w:rsid w:val="004A5EB2"/>
    <w:rsid w:val="004B3588"/>
    <w:rsid w:val="004C5F20"/>
    <w:rsid w:val="004D4709"/>
    <w:rsid w:val="004F3154"/>
    <w:rsid w:val="00504097"/>
    <w:rsid w:val="00516A8D"/>
    <w:rsid w:val="005244C5"/>
    <w:rsid w:val="005508C0"/>
    <w:rsid w:val="00550A22"/>
    <w:rsid w:val="00551112"/>
    <w:rsid w:val="0055577F"/>
    <w:rsid w:val="00562866"/>
    <w:rsid w:val="00576207"/>
    <w:rsid w:val="005853BE"/>
    <w:rsid w:val="0058576F"/>
    <w:rsid w:val="00586CEE"/>
    <w:rsid w:val="00595A9E"/>
    <w:rsid w:val="005A31C7"/>
    <w:rsid w:val="005B6BE0"/>
    <w:rsid w:val="005E3221"/>
    <w:rsid w:val="005F3FC5"/>
    <w:rsid w:val="006053A2"/>
    <w:rsid w:val="0060663B"/>
    <w:rsid w:val="0061290B"/>
    <w:rsid w:val="006176FF"/>
    <w:rsid w:val="006259E9"/>
    <w:rsid w:val="006272EC"/>
    <w:rsid w:val="006666FE"/>
    <w:rsid w:val="00677116"/>
    <w:rsid w:val="00683A50"/>
    <w:rsid w:val="00687147"/>
    <w:rsid w:val="0069679E"/>
    <w:rsid w:val="006A06A9"/>
    <w:rsid w:val="006D71D9"/>
    <w:rsid w:val="0070410F"/>
    <w:rsid w:val="0071406B"/>
    <w:rsid w:val="00714DCA"/>
    <w:rsid w:val="00715BF2"/>
    <w:rsid w:val="00730B79"/>
    <w:rsid w:val="007315F7"/>
    <w:rsid w:val="007501E3"/>
    <w:rsid w:val="00751290"/>
    <w:rsid w:val="00765E9D"/>
    <w:rsid w:val="00782F7C"/>
    <w:rsid w:val="00785EBA"/>
    <w:rsid w:val="00786CCC"/>
    <w:rsid w:val="00791750"/>
    <w:rsid w:val="00796EEF"/>
    <w:rsid w:val="007A5F60"/>
    <w:rsid w:val="007B1F63"/>
    <w:rsid w:val="007B2AD2"/>
    <w:rsid w:val="007D13BD"/>
    <w:rsid w:val="007D162E"/>
    <w:rsid w:val="00807991"/>
    <w:rsid w:val="008313F0"/>
    <w:rsid w:val="008326C6"/>
    <w:rsid w:val="00840139"/>
    <w:rsid w:val="0086268C"/>
    <w:rsid w:val="00864CC9"/>
    <w:rsid w:val="008766D4"/>
    <w:rsid w:val="00887FA3"/>
    <w:rsid w:val="00891F8C"/>
    <w:rsid w:val="008B055B"/>
    <w:rsid w:val="008B3407"/>
    <w:rsid w:val="008D5B76"/>
    <w:rsid w:val="008E5A62"/>
    <w:rsid w:val="00901681"/>
    <w:rsid w:val="00927A88"/>
    <w:rsid w:val="009368F4"/>
    <w:rsid w:val="0095033D"/>
    <w:rsid w:val="009507BB"/>
    <w:rsid w:val="0096544A"/>
    <w:rsid w:val="00970405"/>
    <w:rsid w:val="00977FCC"/>
    <w:rsid w:val="00980917"/>
    <w:rsid w:val="0098368E"/>
    <w:rsid w:val="00996DF7"/>
    <w:rsid w:val="009B481D"/>
    <w:rsid w:val="009E2D4C"/>
    <w:rsid w:val="009E4FAB"/>
    <w:rsid w:val="009E5692"/>
    <w:rsid w:val="009F05B8"/>
    <w:rsid w:val="00A10F38"/>
    <w:rsid w:val="00A20E78"/>
    <w:rsid w:val="00A24CF1"/>
    <w:rsid w:val="00A53261"/>
    <w:rsid w:val="00A53BD3"/>
    <w:rsid w:val="00A84170"/>
    <w:rsid w:val="00AC102A"/>
    <w:rsid w:val="00AC5DFC"/>
    <w:rsid w:val="00AD1A48"/>
    <w:rsid w:val="00AD6A0F"/>
    <w:rsid w:val="00AE4443"/>
    <w:rsid w:val="00AE59BD"/>
    <w:rsid w:val="00B00C1D"/>
    <w:rsid w:val="00B05AF3"/>
    <w:rsid w:val="00B1257B"/>
    <w:rsid w:val="00B26BE4"/>
    <w:rsid w:val="00B33CA9"/>
    <w:rsid w:val="00B47128"/>
    <w:rsid w:val="00B60CB0"/>
    <w:rsid w:val="00B6317E"/>
    <w:rsid w:val="00B67772"/>
    <w:rsid w:val="00B7216A"/>
    <w:rsid w:val="00B76255"/>
    <w:rsid w:val="00B86F8A"/>
    <w:rsid w:val="00BC35A9"/>
    <w:rsid w:val="00BD613B"/>
    <w:rsid w:val="00C06047"/>
    <w:rsid w:val="00C13FF4"/>
    <w:rsid w:val="00C338C1"/>
    <w:rsid w:val="00C34E6C"/>
    <w:rsid w:val="00C463D9"/>
    <w:rsid w:val="00C6315F"/>
    <w:rsid w:val="00C66BB9"/>
    <w:rsid w:val="00C7340E"/>
    <w:rsid w:val="00C7367D"/>
    <w:rsid w:val="00C760AF"/>
    <w:rsid w:val="00C7696F"/>
    <w:rsid w:val="00C8019B"/>
    <w:rsid w:val="00C8119D"/>
    <w:rsid w:val="00C9322F"/>
    <w:rsid w:val="00CD6ADB"/>
    <w:rsid w:val="00CE0623"/>
    <w:rsid w:val="00CE76CD"/>
    <w:rsid w:val="00D05D60"/>
    <w:rsid w:val="00D25F72"/>
    <w:rsid w:val="00D32D2E"/>
    <w:rsid w:val="00D466B3"/>
    <w:rsid w:val="00D55976"/>
    <w:rsid w:val="00D56747"/>
    <w:rsid w:val="00D80CEC"/>
    <w:rsid w:val="00D91BC2"/>
    <w:rsid w:val="00D9358D"/>
    <w:rsid w:val="00D93675"/>
    <w:rsid w:val="00DD49F9"/>
    <w:rsid w:val="00DD51F5"/>
    <w:rsid w:val="00E03D55"/>
    <w:rsid w:val="00E44A9C"/>
    <w:rsid w:val="00E4513B"/>
    <w:rsid w:val="00E7045D"/>
    <w:rsid w:val="00E77B8E"/>
    <w:rsid w:val="00E822AC"/>
    <w:rsid w:val="00E82EED"/>
    <w:rsid w:val="00E90ECD"/>
    <w:rsid w:val="00E9360C"/>
    <w:rsid w:val="00E9770E"/>
    <w:rsid w:val="00EA0718"/>
    <w:rsid w:val="00EB0B83"/>
    <w:rsid w:val="00EC3894"/>
    <w:rsid w:val="00EC74FB"/>
    <w:rsid w:val="00EF3625"/>
    <w:rsid w:val="00F100D8"/>
    <w:rsid w:val="00F24842"/>
    <w:rsid w:val="00F319CB"/>
    <w:rsid w:val="00F41BB7"/>
    <w:rsid w:val="00F42F8F"/>
    <w:rsid w:val="00F47226"/>
    <w:rsid w:val="00F547FF"/>
    <w:rsid w:val="00F57267"/>
    <w:rsid w:val="00F6186D"/>
    <w:rsid w:val="00F844FE"/>
    <w:rsid w:val="00F853CA"/>
    <w:rsid w:val="00F90ED0"/>
    <w:rsid w:val="00FA5281"/>
    <w:rsid w:val="00FD0E8E"/>
    <w:rsid w:val="00FE5471"/>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Arial,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Arial Char,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462F0"/>
    <w:rPr>
      <w:rFonts w:ascii="Segoe UI" w:hAnsi="Segoe UI" w:cs="Segoe UI"/>
      <w:sz w:val="18"/>
      <w:szCs w:val="18"/>
    </w:rPr>
  </w:style>
  <w:style w:type="character" w:customStyle="1" w:styleId="BalloonTextChar">
    <w:name w:val="Balloon Text Char"/>
    <w:link w:val="BalloonText"/>
    <w:semiHidden/>
    <w:rsid w:val="003462F0"/>
    <w:rPr>
      <w:rFonts w:ascii="Segoe UI" w:hAnsi="Segoe UI" w:cs="Segoe UI"/>
      <w:sz w:val="18"/>
      <w:szCs w:val="18"/>
      <w:lang w:eastAsia="en-US"/>
    </w:rPr>
  </w:style>
  <w:style w:type="table" w:customStyle="1" w:styleId="TableGrid1">
    <w:name w:val="Table Grid1"/>
    <w:basedOn w:val="TableNormal"/>
    <w:next w:val="TableGrid"/>
    <w:uiPriority w:val="59"/>
    <w:rsid w:val="005508C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0"/>
    <w:pPr>
      <w:spacing w:after="200" w:line="276" w:lineRule="auto"/>
      <w:ind w:left="720"/>
      <w:contextualSpacing/>
    </w:pPr>
    <w:rPr>
      <w:rFonts w:ascii="Calibri" w:eastAsia="Calibri" w:hAnsi="Calibri"/>
      <w:sz w:val="22"/>
      <w:szCs w:val="22"/>
      <w:lang w:val="en-GB"/>
    </w:rPr>
  </w:style>
  <w:style w:type="paragraph" w:customStyle="1" w:styleId="Subsection">
    <w:name w:val="Subsection"/>
    <w:rsid w:val="00140FA0"/>
    <w:pPr>
      <w:tabs>
        <w:tab w:val="right" w:pos="595"/>
        <w:tab w:val="left" w:pos="879"/>
      </w:tabs>
      <w:spacing w:before="160" w:line="260" w:lineRule="atLeast"/>
      <w:ind w:left="879" w:hanging="879"/>
    </w:pPr>
    <w:rPr>
      <w:sz w:val="24"/>
    </w:rPr>
  </w:style>
  <w:style w:type="paragraph" w:customStyle="1" w:styleId="paragraph">
    <w:name w:val="paragraph"/>
    <w:basedOn w:val="Normal"/>
    <w:rsid w:val="00140FA0"/>
    <w:pPr>
      <w:spacing w:before="100" w:beforeAutospacing="1" w:after="100" w:afterAutospacing="1"/>
    </w:pPr>
    <w:rPr>
      <w:szCs w:val="24"/>
      <w:lang w:eastAsia="en-AU"/>
    </w:rPr>
  </w:style>
  <w:style w:type="character" w:customStyle="1" w:styleId="normaltextrun">
    <w:name w:val="normaltextrun"/>
    <w:rsid w:val="00140FA0"/>
  </w:style>
  <w:style w:type="character" w:customStyle="1" w:styleId="eop">
    <w:name w:val="eop"/>
    <w:rsid w:val="00140FA0"/>
  </w:style>
  <w:style w:type="paragraph" w:styleId="CommentText">
    <w:name w:val="annotation text"/>
    <w:basedOn w:val="Normal"/>
    <w:link w:val="CommentTextChar"/>
    <w:uiPriority w:val="99"/>
    <w:semiHidden/>
    <w:unhideWhenUsed/>
    <w:rsid w:val="00140FA0"/>
    <w:pPr>
      <w:spacing w:after="200"/>
    </w:pPr>
    <w:rPr>
      <w:rFonts w:ascii="Calibri" w:eastAsia="Calibri" w:hAnsi="Calibri"/>
      <w:sz w:val="20"/>
      <w:lang w:val="en-GB"/>
    </w:rPr>
  </w:style>
  <w:style w:type="character" w:customStyle="1" w:styleId="CommentTextChar">
    <w:name w:val="Comment Text Char"/>
    <w:link w:val="CommentText"/>
    <w:uiPriority w:val="99"/>
    <w:semiHidden/>
    <w:rsid w:val="00140FA0"/>
    <w:rPr>
      <w:rFonts w:ascii="Calibri" w:eastAsia="Calibri" w:hAnsi="Calibri"/>
      <w:lang w:val="en-GB" w:eastAsia="en-US"/>
    </w:rPr>
  </w:style>
  <w:style w:type="character" w:customStyle="1" w:styleId="normaltextrun1">
    <w:name w:val="normaltextrun1"/>
    <w:rsid w:val="009B481D"/>
  </w:style>
  <w:style w:type="paragraph" w:styleId="TOCHeading">
    <w:name w:val="TOC Heading"/>
    <w:basedOn w:val="Heading1"/>
    <w:next w:val="Normal"/>
    <w:uiPriority w:val="39"/>
    <w:unhideWhenUsed/>
    <w:qFormat/>
    <w:rsid w:val="00EA0718"/>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customStyle="1" w:styleId="Indenta">
    <w:name w:val="Indent(a)"/>
    <w:rsid w:val="00196EC8"/>
    <w:pPr>
      <w:tabs>
        <w:tab w:val="right" w:pos="1332"/>
        <w:tab w:val="left" w:pos="1616"/>
      </w:tabs>
      <w:spacing w:before="80" w:line="260" w:lineRule="atLeast"/>
      <w:ind w:left="1616" w:hanging="1616"/>
    </w:pPr>
    <w:rPr>
      <w:sz w:val="24"/>
    </w:rPr>
  </w:style>
  <w:style w:type="paragraph" w:customStyle="1" w:styleId="Indenti">
    <w:name w:val="Indent(i)"/>
    <w:rsid w:val="00196EC8"/>
    <w:pPr>
      <w:tabs>
        <w:tab w:val="right" w:pos="2041"/>
        <w:tab w:val="left" w:pos="2325"/>
      </w:tabs>
      <w:spacing w:before="80" w:line="260" w:lineRule="atLeast"/>
      <w:ind w:left="2325" w:hanging="2325"/>
    </w:pPr>
    <w:rPr>
      <w:sz w:val="24"/>
    </w:rPr>
  </w:style>
  <w:style w:type="character" w:customStyle="1" w:styleId="CharSectno">
    <w:name w:val="CharSectno"/>
    <w:rsid w:val="00196EC8"/>
    <w:rPr>
      <w:noProof w:val="0"/>
    </w:rPr>
  </w:style>
  <w:style w:type="character" w:customStyle="1" w:styleId="CharDefText">
    <w:name w:val="CharDefText"/>
    <w:rsid w:val="00196EC8"/>
    <w:rPr>
      <w:b/>
      <w:bCs w:val="0"/>
      <w:i/>
      <w:iCs w:val="0"/>
    </w:rPr>
  </w:style>
  <w:style w:type="table" w:customStyle="1" w:styleId="TableGrid2">
    <w:name w:val="Table Grid2"/>
    <w:basedOn w:val="TableNormal"/>
    <w:next w:val="TableGrid"/>
    <w:uiPriority w:val="59"/>
    <w:rsid w:val="00C34E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6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4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2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ubsection">
    <w:name w:val="ySubsection"/>
    <w:basedOn w:val="Subsection"/>
    <w:rsid w:val="00432B25"/>
    <w:pPr>
      <w:spacing w:line="240" w:lineRule="auto"/>
    </w:pPr>
    <w:rPr>
      <w:sz w:val="22"/>
    </w:rPr>
  </w:style>
  <w:style w:type="character" w:customStyle="1" w:styleId="CharSClsNo">
    <w:name w:val="CharSClsNo"/>
    <w:rsid w:val="00432B25"/>
    <w:rPr>
      <w:sz w:val="22"/>
    </w:rPr>
  </w:style>
  <w:style w:type="paragraph" w:customStyle="1" w:styleId="yHeading5">
    <w:name w:val="yHeading 5"/>
    <w:basedOn w:val="Heading5"/>
    <w:rsid w:val="00432B25"/>
    <w:pPr>
      <w:keepLines/>
      <w:numPr>
        <w:ilvl w:val="0"/>
      </w:numPr>
      <w:tabs>
        <w:tab w:val="clear" w:pos="720"/>
        <w:tab w:val="clear" w:pos="1440"/>
        <w:tab w:val="clear" w:pos="2410"/>
        <w:tab w:val="clear" w:pos="2977"/>
        <w:tab w:val="clear" w:pos="8335"/>
        <w:tab w:val="clear" w:pos="8505"/>
        <w:tab w:val="left" w:pos="879"/>
      </w:tabs>
      <w:spacing w:before="220"/>
      <w:ind w:left="879" w:hanging="879"/>
      <w:jc w:val="left"/>
    </w:pPr>
    <w:rPr>
      <w:sz w:val="22"/>
      <w:u w:val="none"/>
      <w:lang w:eastAsia="en-AU"/>
    </w:rPr>
  </w:style>
  <w:style w:type="paragraph" w:customStyle="1" w:styleId="yFootnotesection">
    <w:name w:val="yFootnote(section)"/>
    <w:basedOn w:val="Normal"/>
    <w:rsid w:val="00432B25"/>
    <w:pPr>
      <w:keepLines/>
      <w:tabs>
        <w:tab w:val="left" w:pos="893"/>
      </w:tabs>
      <w:spacing w:before="120"/>
      <w:ind w:left="890" w:hanging="890"/>
    </w:pPr>
    <w:rPr>
      <w:i/>
      <w:snapToGrid w:val="0"/>
      <w:sz w:val="22"/>
      <w:lang w:eastAsia="en-AU"/>
    </w:rPr>
  </w:style>
  <w:style w:type="paragraph" w:customStyle="1" w:styleId="Default">
    <w:name w:val="Default"/>
    <w:rsid w:val="00B631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edlands365.sharepoint.com/sites/corporate/finance_management/reporting/2019-2020%20Monthly%20Investments/Investment%20Register%20-%2003_Investment%20Report_Sep%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a:t>Portfolio Diversity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783E-4878-B676-C5F268E7A85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783E-4878-B676-C5F268E7A85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783E-4878-B676-C5F268E7A85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783E-4878-B676-C5F268E7A850}"/>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CrCopy!$B$66:$B$69</c:f>
              <c:strCache>
                <c:ptCount val="4"/>
                <c:pt idx="0">
                  <c:v>NAB</c:v>
                </c:pt>
                <c:pt idx="1">
                  <c:v>Westpac</c:v>
                </c:pt>
                <c:pt idx="2">
                  <c:v>ANZ</c:v>
                </c:pt>
                <c:pt idx="3">
                  <c:v>CBA</c:v>
                </c:pt>
              </c:strCache>
            </c:strRef>
          </c:cat>
          <c:val>
            <c:numRef>
              <c:f>CrCopy!$C$66:$C$69</c:f>
              <c:numCache>
                <c:formatCode>0.00%</c:formatCode>
                <c:ptCount val="4"/>
                <c:pt idx="0">
                  <c:v>0.2864369313152183</c:v>
                </c:pt>
                <c:pt idx="1">
                  <c:v>0.39705792484452501</c:v>
                </c:pt>
                <c:pt idx="2">
                  <c:v>0.1008473573996069</c:v>
                </c:pt>
                <c:pt idx="3">
                  <c:v>0.21565778644064948</c:v>
                </c:pt>
              </c:numCache>
            </c:numRef>
          </c:val>
          <c:extLst>
            <c:ext xmlns:c16="http://schemas.microsoft.com/office/drawing/2014/chart" uri="{C3380CC4-5D6E-409C-BE32-E72D297353CC}">
              <c16:uniqueId val="{00000008-783E-4878-B676-C5F268E7A85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ORGN-317801165-5494</_dlc_DocId>
    <_dlc_DocIdUrl xmlns="02b462e0-950b-4d18-8f56-efe6ec8fd98e">
      <Url>https://nedlands365.sharepoint.com/sites/organisation/council/_layouts/15/DocIdRedir.aspx?ID=ORGN-317801165-5494</Url>
      <Description>ORGN-317801165-5494</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2.xml><?xml version="1.0" encoding="utf-8"?>
<ds:datastoreItem xmlns:ds="http://schemas.openxmlformats.org/officeDocument/2006/customXml" ds:itemID="{3878D3E4-89BF-49D8-A228-F8F339558EC2}">
  <ds:schemaRefs>
    <ds:schemaRef ds:uri="02b462e0-950b-4d18-8f56-efe6ec8fd98e"/>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3dba301-5620-44c7-a8fe-21bd50c42e00"/>
    <ds:schemaRef ds:uri="82dc8473-40ba-4f11-b935-f34260e482de"/>
    <ds:schemaRef ds:uri="a4569545-3f5c-4d76-b5ef-e21c01e673e6"/>
    <ds:schemaRef ds:uri="http://purl.org/dc/elements/1.1/"/>
    <ds:schemaRef ds:uri="http://schemas.microsoft.com/office/2006/metadata/properties"/>
    <ds:schemaRef ds:uri="7dce4f99-cff1-4fd8-801c-290f26aab7b1"/>
    <ds:schemaRef ds:uri="http://www.w3.org/XML/1998/namespace"/>
    <ds:schemaRef ds:uri="http://purl.org/dc/dcmitype/"/>
  </ds:schemaRefs>
</ds:datastoreItem>
</file>

<file path=customXml/itemProps3.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4.xml><?xml version="1.0" encoding="utf-8"?>
<ds:datastoreItem xmlns:ds="http://schemas.openxmlformats.org/officeDocument/2006/customXml" ds:itemID="{CE5B84BF-77AC-4C3C-B298-F6D86CC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6C8C92-5005-4153-9C54-C877AC03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A2F96657</Template>
  <TotalTime>0</TotalTime>
  <Pages>65</Pages>
  <Words>13692</Words>
  <Characters>78339</Characters>
  <Application>Microsoft Office Word</Application>
  <DocSecurity>8</DocSecurity>
  <Lines>3730</Lines>
  <Paragraphs>1840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1899-12-31T16:00:00Z</cp:lastPrinted>
  <dcterms:created xsi:type="dcterms:W3CDTF">2019-10-17T09:51:00Z</dcterms:created>
  <dcterms:modified xsi:type="dcterms:W3CDTF">2019-10-17T09:51:00Z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4b07355d-1c08-4f59-9055-c8a4a0f363d0</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AuthorIds_UIVersion_14">
    <vt:lpwstr>72</vt:lpwstr>
  </property>
  <property fmtid="{D5CDD505-2E9C-101B-9397-08002B2CF9AE}" pid="12" name="AuthorIds_UIVersion_15">
    <vt:lpwstr>72</vt:lpwstr>
  </property>
  <property fmtid="{D5CDD505-2E9C-101B-9397-08002B2CF9AE}" pid="13" name="AuthorIds_UIVersion_16">
    <vt:lpwstr>72</vt:lpwstr>
  </property>
  <property fmtid="{D5CDD505-2E9C-101B-9397-08002B2CF9AE}" pid="14" name="AuthorIds_UIVersion_17">
    <vt:lpwstr>72</vt:lpwstr>
  </property>
</Properties>
</file>