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6B7C1" w14:textId="7C35F29E" w:rsidR="004A1EC9" w:rsidRDefault="004A1EC9" w:rsidP="00C900F4">
      <w:pPr>
        <w:tabs>
          <w:tab w:val="left" w:pos="7797"/>
        </w:tabs>
        <w:spacing w:after="0" w:line="240" w:lineRule="auto"/>
        <w:jc w:val="both"/>
        <w:rPr>
          <w:rFonts w:ascii="Arial" w:hAnsi="Arial" w:cs="Arial"/>
          <w:sz w:val="24"/>
          <w:szCs w:val="24"/>
        </w:rPr>
      </w:pPr>
      <w:r w:rsidRPr="008D098A">
        <w:rPr>
          <w:rFonts w:ascii="Arial" w:hAnsi="Arial" w:cs="Arial"/>
          <w:i/>
          <w:noProof/>
          <w:sz w:val="24"/>
          <w:szCs w:val="24"/>
          <w:lang w:val="en-AU" w:eastAsia="en-AU"/>
        </w:rPr>
        <w:drawing>
          <wp:anchor distT="0" distB="0" distL="114300" distR="114300" simplePos="0" relativeHeight="251659264" behindDoc="0" locked="0" layoutInCell="1" allowOverlap="1" wp14:anchorId="229C781B" wp14:editId="67B87B9F">
            <wp:simplePos x="935665" y="1562986"/>
            <wp:positionH relativeFrom="column">
              <wp:align>left</wp:align>
            </wp:positionH>
            <wp:positionV relativeFrom="paragraph">
              <wp:align>top</wp:align>
            </wp:positionV>
            <wp:extent cx="5222433" cy="1905980"/>
            <wp:effectExtent l="0" t="0" r="0" b="0"/>
            <wp:wrapSquare wrapText="bothSides"/>
            <wp:docPr id="14"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anchor>
        </w:drawing>
      </w:r>
      <w:r w:rsidRPr="008D098A">
        <w:rPr>
          <w:rFonts w:ascii="Arial" w:hAnsi="Arial" w:cs="Arial"/>
          <w:sz w:val="24"/>
          <w:szCs w:val="24"/>
        </w:rPr>
        <w:br w:type="textWrapping" w:clear="all"/>
      </w:r>
    </w:p>
    <w:p w14:paraId="4867B706" w14:textId="540B3973" w:rsidR="00E9011C" w:rsidRDefault="00E9011C" w:rsidP="00C900F4">
      <w:pPr>
        <w:tabs>
          <w:tab w:val="left" w:pos="7797"/>
        </w:tabs>
        <w:spacing w:after="0" w:line="240" w:lineRule="auto"/>
        <w:jc w:val="both"/>
        <w:rPr>
          <w:rFonts w:ascii="Arial" w:hAnsi="Arial" w:cs="Arial"/>
          <w:sz w:val="24"/>
          <w:szCs w:val="24"/>
        </w:rPr>
      </w:pPr>
    </w:p>
    <w:p w14:paraId="4DA7E42B" w14:textId="3CE914F8" w:rsidR="00E9011C" w:rsidRDefault="00E9011C" w:rsidP="00C900F4">
      <w:pPr>
        <w:tabs>
          <w:tab w:val="left" w:pos="7797"/>
        </w:tabs>
        <w:spacing w:after="0" w:line="240" w:lineRule="auto"/>
        <w:jc w:val="both"/>
        <w:rPr>
          <w:rFonts w:ascii="Arial" w:hAnsi="Arial" w:cs="Arial"/>
          <w:sz w:val="24"/>
          <w:szCs w:val="24"/>
        </w:rPr>
      </w:pPr>
    </w:p>
    <w:p w14:paraId="542459C1" w14:textId="77777777" w:rsidR="004A1EC9" w:rsidRPr="008D098A" w:rsidRDefault="004A1EC9" w:rsidP="004A1EC9">
      <w:pPr>
        <w:spacing w:after="0" w:line="240" w:lineRule="auto"/>
        <w:jc w:val="both"/>
        <w:rPr>
          <w:rFonts w:ascii="Arial" w:hAnsi="Arial" w:cs="Arial"/>
          <w:sz w:val="24"/>
          <w:szCs w:val="24"/>
        </w:rPr>
      </w:pPr>
    </w:p>
    <w:p w14:paraId="11941782" w14:textId="2046A853" w:rsidR="004A1EC9" w:rsidRPr="00EC2F09" w:rsidRDefault="00EC2F09" w:rsidP="004A1EC9">
      <w:pPr>
        <w:pStyle w:val="Title"/>
        <w:jc w:val="both"/>
        <w:rPr>
          <w:rFonts w:cs="Arial"/>
          <w:iCs/>
          <w:sz w:val="44"/>
          <w:szCs w:val="44"/>
          <w:u w:val="none"/>
          <w:lang w:eastAsia="en-GB"/>
        </w:rPr>
      </w:pPr>
      <w:r w:rsidRPr="00EC2F09">
        <w:rPr>
          <w:rFonts w:cs="Arial"/>
          <w:iCs/>
          <w:sz w:val="44"/>
          <w:szCs w:val="44"/>
          <w:u w:val="none"/>
          <w:lang w:eastAsia="en-GB"/>
        </w:rPr>
        <w:t xml:space="preserve">Planning and Development </w:t>
      </w:r>
      <w:r w:rsidR="004A1EC9" w:rsidRPr="00EC2F09">
        <w:rPr>
          <w:rFonts w:cs="Arial"/>
          <w:iCs/>
          <w:sz w:val="44"/>
          <w:szCs w:val="44"/>
          <w:u w:val="none"/>
          <w:lang w:eastAsia="en-GB"/>
        </w:rPr>
        <w:t>Reports</w:t>
      </w:r>
    </w:p>
    <w:p w14:paraId="79569A42" w14:textId="77777777" w:rsidR="004A1EC9" w:rsidRPr="00EC2F09" w:rsidRDefault="004A1EC9" w:rsidP="004A1EC9">
      <w:pPr>
        <w:pStyle w:val="Title"/>
        <w:tabs>
          <w:tab w:val="left" w:pos="3366"/>
        </w:tabs>
        <w:jc w:val="both"/>
        <w:rPr>
          <w:rFonts w:cs="Arial"/>
          <w:b w:val="0"/>
          <w:sz w:val="44"/>
          <w:szCs w:val="44"/>
          <w:u w:val="none"/>
        </w:rPr>
      </w:pPr>
      <w:r w:rsidRPr="00EC2F09">
        <w:rPr>
          <w:rFonts w:cs="Arial"/>
          <w:b w:val="0"/>
          <w:sz w:val="44"/>
          <w:szCs w:val="44"/>
          <w:u w:val="none"/>
        </w:rPr>
        <w:tab/>
      </w:r>
    </w:p>
    <w:p w14:paraId="0A68D37C" w14:textId="265B764C"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Committee Consideration – </w:t>
      </w:r>
      <w:r w:rsidR="004F34A6">
        <w:rPr>
          <w:rFonts w:cs="Arial"/>
          <w:iCs/>
          <w:sz w:val="28"/>
          <w:szCs w:val="36"/>
          <w:u w:val="none"/>
          <w:lang w:eastAsia="en-GB"/>
        </w:rPr>
        <w:t xml:space="preserve">8 September </w:t>
      </w:r>
      <w:r w:rsidR="00BA168E">
        <w:rPr>
          <w:rFonts w:cs="Arial"/>
          <w:iCs/>
          <w:sz w:val="28"/>
          <w:szCs w:val="36"/>
          <w:u w:val="none"/>
          <w:lang w:eastAsia="en-GB"/>
        </w:rPr>
        <w:t>2020</w:t>
      </w:r>
    </w:p>
    <w:p w14:paraId="7285F91C" w14:textId="73746D1F"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Council Resolution – </w:t>
      </w:r>
      <w:r w:rsidR="004F34A6">
        <w:rPr>
          <w:rFonts w:cs="Arial"/>
          <w:iCs/>
          <w:sz w:val="28"/>
          <w:szCs w:val="36"/>
          <w:u w:val="none"/>
          <w:lang w:eastAsia="en-GB"/>
        </w:rPr>
        <w:t xml:space="preserve">22 September </w:t>
      </w:r>
      <w:r w:rsidR="00BA168E">
        <w:rPr>
          <w:rFonts w:cs="Arial"/>
          <w:iCs/>
          <w:sz w:val="28"/>
          <w:szCs w:val="36"/>
          <w:u w:val="none"/>
          <w:lang w:eastAsia="en-GB"/>
        </w:rPr>
        <w:t>2020</w:t>
      </w:r>
    </w:p>
    <w:p w14:paraId="18B2A8CD" w14:textId="77777777" w:rsidR="004A1EC9" w:rsidRPr="008D098A" w:rsidRDefault="004A1EC9" w:rsidP="004A1EC9">
      <w:pPr>
        <w:pStyle w:val="Title"/>
        <w:jc w:val="both"/>
        <w:rPr>
          <w:rFonts w:cs="Arial"/>
          <w:iCs/>
          <w:color w:val="003876"/>
          <w:szCs w:val="24"/>
          <w:u w:val="none"/>
          <w:lang w:eastAsia="en-GB"/>
        </w:rPr>
      </w:pPr>
    </w:p>
    <w:p w14:paraId="19027D3E" w14:textId="77777777" w:rsidR="004A1EC9" w:rsidRPr="008D098A" w:rsidRDefault="004A1EC9" w:rsidP="004A1EC9">
      <w:pPr>
        <w:pStyle w:val="Title"/>
        <w:jc w:val="both"/>
        <w:rPr>
          <w:rFonts w:cs="Arial"/>
          <w:i/>
          <w:iCs/>
          <w:color w:val="003876"/>
          <w:szCs w:val="24"/>
          <w:u w:val="none"/>
          <w:lang w:eastAsia="en-GB"/>
        </w:rPr>
      </w:pPr>
    </w:p>
    <w:p w14:paraId="0F8B72EB" w14:textId="77777777" w:rsidR="004A1EC9" w:rsidRPr="008D098A" w:rsidRDefault="004A1EC9" w:rsidP="004A1EC9">
      <w:pPr>
        <w:pStyle w:val="Title"/>
        <w:jc w:val="both"/>
        <w:rPr>
          <w:rFonts w:cs="Arial"/>
          <w:b w:val="0"/>
          <w:iCs/>
          <w:color w:val="003876"/>
          <w:szCs w:val="24"/>
          <w:u w:val="none"/>
          <w:lang w:eastAsia="en-GB"/>
        </w:rPr>
      </w:pPr>
    </w:p>
    <w:p w14:paraId="73C4481B" w14:textId="77777777" w:rsidR="004A1EC9" w:rsidRPr="008D098A" w:rsidRDefault="004A1EC9" w:rsidP="004A1EC9">
      <w:pPr>
        <w:pStyle w:val="Title"/>
        <w:jc w:val="both"/>
        <w:rPr>
          <w:rFonts w:cs="Arial"/>
          <w:szCs w:val="24"/>
          <w:u w:val="none"/>
        </w:rPr>
      </w:pPr>
      <w:r w:rsidRPr="008D098A">
        <w:rPr>
          <w:rFonts w:cs="Arial"/>
          <w:szCs w:val="24"/>
          <w:u w:val="none"/>
        </w:rPr>
        <w:t>Table of Contents</w:t>
      </w:r>
    </w:p>
    <w:p w14:paraId="4C0F307D" w14:textId="77777777" w:rsidR="004A1EC9" w:rsidRPr="008D098A" w:rsidRDefault="004A1EC9" w:rsidP="004A1EC9">
      <w:pPr>
        <w:spacing w:after="0" w:line="240" w:lineRule="auto"/>
        <w:jc w:val="both"/>
        <w:rPr>
          <w:rFonts w:ascii="Arial" w:hAnsi="Arial" w:cs="Arial"/>
          <w:sz w:val="24"/>
          <w:szCs w:val="24"/>
        </w:rPr>
      </w:pPr>
    </w:p>
    <w:p w14:paraId="7DC40ED6" w14:textId="454CE865" w:rsidR="004A1EC9" w:rsidRDefault="004A1EC9" w:rsidP="004A1EC9">
      <w:pPr>
        <w:tabs>
          <w:tab w:val="right" w:pos="8931"/>
        </w:tabs>
        <w:spacing w:after="0" w:line="240" w:lineRule="auto"/>
        <w:ind w:left="567"/>
        <w:jc w:val="both"/>
        <w:rPr>
          <w:rFonts w:ascii="Arial" w:hAnsi="Arial" w:cs="Arial"/>
          <w:sz w:val="24"/>
          <w:szCs w:val="24"/>
        </w:rPr>
      </w:pPr>
      <w:r w:rsidRPr="008D098A">
        <w:rPr>
          <w:rFonts w:ascii="Arial" w:hAnsi="Arial" w:cs="Arial"/>
          <w:sz w:val="24"/>
          <w:szCs w:val="24"/>
        </w:rPr>
        <w:t>Item No.</w:t>
      </w:r>
      <w:r w:rsidRPr="008D098A">
        <w:rPr>
          <w:rFonts w:ascii="Arial" w:hAnsi="Arial" w:cs="Arial"/>
          <w:sz w:val="24"/>
          <w:szCs w:val="24"/>
        </w:rPr>
        <w:tab/>
        <w:t>Page No.</w:t>
      </w:r>
    </w:p>
    <w:p w14:paraId="327C4B33" w14:textId="77777777" w:rsidR="00AE3EAE" w:rsidRPr="008D098A" w:rsidRDefault="00AE3EAE" w:rsidP="004A1EC9">
      <w:pPr>
        <w:tabs>
          <w:tab w:val="right" w:pos="8931"/>
        </w:tabs>
        <w:spacing w:after="0" w:line="240" w:lineRule="auto"/>
        <w:ind w:left="567"/>
        <w:jc w:val="both"/>
        <w:rPr>
          <w:rFonts w:ascii="Arial" w:hAnsi="Arial" w:cs="Arial"/>
          <w:sz w:val="24"/>
          <w:szCs w:val="24"/>
        </w:rPr>
      </w:pPr>
    </w:p>
    <w:sdt>
      <w:sdtPr>
        <w:rPr>
          <w:rFonts w:asciiTheme="minorHAnsi" w:eastAsiaTheme="minorHAnsi" w:hAnsiTheme="minorHAnsi" w:cstheme="minorBidi"/>
          <w:sz w:val="22"/>
          <w:szCs w:val="22"/>
          <w:lang w:val="en-GB"/>
        </w:rPr>
        <w:id w:val="1330721293"/>
        <w:docPartObj>
          <w:docPartGallery w:val="Table of Contents"/>
          <w:docPartUnique/>
        </w:docPartObj>
      </w:sdtPr>
      <w:sdtEndPr>
        <w:rPr>
          <w:b/>
          <w:bCs/>
          <w:noProof/>
        </w:rPr>
      </w:sdtEndPr>
      <w:sdtContent>
        <w:p w14:paraId="672BC2D9" w14:textId="5A592BD3" w:rsidR="007D6A49" w:rsidRDefault="007D6A49">
          <w:pPr>
            <w:pStyle w:val="TOCHeading"/>
          </w:pPr>
        </w:p>
        <w:p w14:paraId="2F286ADD" w14:textId="124E37E6" w:rsidR="009809C0" w:rsidRDefault="007D6A49">
          <w:pPr>
            <w:pStyle w:val="TOC1"/>
            <w:rPr>
              <w:rFonts w:asciiTheme="minorHAnsi" w:eastAsiaTheme="minorEastAsia" w:hAnsiTheme="minorHAnsi" w:cstheme="minorBidi"/>
              <w:lang w:eastAsia="en-AU"/>
            </w:rPr>
          </w:pPr>
          <w:r>
            <w:fldChar w:fldCharType="begin"/>
          </w:r>
          <w:r>
            <w:instrText xml:space="preserve"> TOC \o "1-3" \h \z \u </w:instrText>
          </w:r>
          <w:r>
            <w:fldChar w:fldCharType="separate"/>
          </w:r>
          <w:hyperlink w:anchor="_Toc49417852" w:history="1">
            <w:r w:rsidR="009809C0" w:rsidRPr="00527CDB">
              <w:rPr>
                <w:rStyle w:val="Hyperlink"/>
                <w:rFonts w:eastAsia="Times New Roman"/>
              </w:rPr>
              <w:t>PD44.20</w:t>
            </w:r>
            <w:r w:rsidR="009809C0">
              <w:rPr>
                <w:rFonts w:asciiTheme="minorHAnsi" w:eastAsiaTheme="minorEastAsia" w:hAnsiTheme="minorHAnsi" w:cstheme="minorBidi"/>
                <w:lang w:eastAsia="en-AU"/>
              </w:rPr>
              <w:tab/>
            </w:r>
            <w:r w:rsidR="009809C0" w:rsidRPr="00527CDB">
              <w:rPr>
                <w:rStyle w:val="Hyperlink"/>
                <w:rFonts w:eastAsia="Times New Roman"/>
              </w:rPr>
              <w:t>No. 37 Strickland Street, Mount Claremont – Holiday House (Short Term Accommodation)</w:t>
            </w:r>
            <w:r w:rsidR="009809C0">
              <w:rPr>
                <w:webHidden/>
              </w:rPr>
              <w:tab/>
            </w:r>
            <w:r w:rsidR="009809C0">
              <w:rPr>
                <w:webHidden/>
              </w:rPr>
              <w:fldChar w:fldCharType="begin"/>
            </w:r>
            <w:r w:rsidR="009809C0">
              <w:rPr>
                <w:webHidden/>
              </w:rPr>
              <w:instrText xml:space="preserve"> PAGEREF _Toc49417852 \h </w:instrText>
            </w:r>
            <w:r w:rsidR="009809C0">
              <w:rPr>
                <w:webHidden/>
              </w:rPr>
            </w:r>
            <w:r w:rsidR="009809C0">
              <w:rPr>
                <w:webHidden/>
              </w:rPr>
              <w:fldChar w:fldCharType="separate"/>
            </w:r>
            <w:r w:rsidR="009809C0">
              <w:rPr>
                <w:webHidden/>
              </w:rPr>
              <w:t>2</w:t>
            </w:r>
            <w:r w:rsidR="009809C0">
              <w:rPr>
                <w:webHidden/>
              </w:rPr>
              <w:fldChar w:fldCharType="end"/>
            </w:r>
          </w:hyperlink>
        </w:p>
        <w:p w14:paraId="3C985C4E" w14:textId="493F1BF4" w:rsidR="009809C0" w:rsidRDefault="008C7397">
          <w:pPr>
            <w:pStyle w:val="TOC1"/>
            <w:rPr>
              <w:rFonts w:asciiTheme="minorHAnsi" w:eastAsiaTheme="minorEastAsia" w:hAnsiTheme="minorHAnsi" w:cstheme="minorBidi"/>
              <w:lang w:eastAsia="en-AU"/>
            </w:rPr>
          </w:pPr>
          <w:hyperlink w:anchor="_Toc49417853" w:history="1">
            <w:r w:rsidR="009809C0" w:rsidRPr="00527CDB">
              <w:rPr>
                <w:rStyle w:val="Hyperlink"/>
                <w:rFonts w:eastAsia="Times New Roman"/>
              </w:rPr>
              <w:t>PD45.20</w:t>
            </w:r>
            <w:r w:rsidR="009809C0">
              <w:rPr>
                <w:rFonts w:asciiTheme="minorHAnsi" w:eastAsiaTheme="minorEastAsia" w:hAnsiTheme="minorHAnsi" w:cstheme="minorBidi"/>
                <w:lang w:eastAsia="en-AU"/>
              </w:rPr>
              <w:tab/>
            </w:r>
            <w:r w:rsidR="009809C0" w:rsidRPr="00527CDB">
              <w:rPr>
                <w:rStyle w:val="Hyperlink"/>
                <w:rFonts w:eastAsia="Times New Roman"/>
              </w:rPr>
              <w:t>Establishment of a Design Review Panel</w:t>
            </w:r>
            <w:r w:rsidR="009809C0">
              <w:rPr>
                <w:webHidden/>
              </w:rPr>
              <w:tab/>
            </w:r>
            <w:r w:rsidR="009809C0">
              <w:rPr>
                <w:webHidden/>
              </w:rPr>
              <w:fldChar w:fldCharType="begin"/>
            </w:r>
            <w:r w:rsidR="009809C0">
              <w:rPr>
                <w:webHidden/>
              </w:rPr>
              <w:instrText xml:space="preserve"> PAGEREF _Toc49417853 \h </w:instrText>
            </w:r>
            <w:r w:rsidR="009809C0">
              <w:rPr>
                <w:webHidden/>
              </w:rPr>
            </w:r>
            <w:r w:rsidR="009809C0">
              <w:rPr>
                <w:webHidden/>
              </w:rPr>
              <w:fldChar w:fldCharType="separate"/>
            </w:r>
            <w:r w:rsidR="009809C0">
              <w:rPr>
                <w:webHidden/>
              </w:rPr>
              <w:t>15</w:t>
            </w:r>
            <w:r w:rsidR="009809C0">
              <w:rPr>
                <w:webHidden/>
              </w:rPr>
              <w:fldChar w:fldCharType="end"/>
            </w:r>
          </w:hyperlink>
        </w:p>
        <w:p w14:paraId="14DEFF90" w14:textId="3C19E2C5" w:rsidR="007D6A49" w:rsidRDefault="007D6A49">
          <w:r>
            <w:rPr>
              <w:b/>
              <w:bCs/>
              <w:noProof/>
            </w:rPr>
            <w:fldChar w:fldCharType="end"/>
          </w:r>
        </w:p>
      </w:sdtContent>
    </w:sdt>
    <w:p w14:paraId="45B45F52" w14:textId="77777777" w:rsidR="00AE3EAE" w:rsidRPr="00AE3EAE" w:rsidRDefault="00AE3EAE" w:rsidP="00AE3EAE"/>
    <w:p w14:paraId="76930521" w14:textId="77777777" w:rsidR="00AE3EAE" w:rsidRPr="00AE3EAE" w:rsidRDefault="00AE3EAE" w:rsidP="00AE3EAE"/>
    <w:p w14:paraId="76FBBF45" w14:textId="77777777" w:rsidR="00AE3EAE" w:rsidRPr="00AE3EAE" w:rsidRDefault="00AE3EAE" w:rsidP="00AE3EAE"/>
    <w:p w14:paraId="3110F2D3" w14:textId="77777777" w:rsidR="00AE3EAE" w:rsidRPr="00AE3EAE" w:rsidRDefault="00AE3EAE" w:rsidP="00AE3EAE"/>
    <w:p w14:paraId="5471458C" w14:textId="77777777" w:rsidR="00952478" w:rsidRDefault="0061383D">
      <w:pPr>
        <w:spacing w:after="160" w:line="259" w:lineRule="auto"/>
      </w:pPr>
      <w:r>
        <w:br w:type="page"/>
      </w:r>
    </w:p>
    <w:p w14:paraId="1CF5AA5C" w14:textId="40B9144F" w:rsidR="00952478" w:rsidRDefault="00952478">
      <w:pPr>
        <w:spacing w:after="160" w:line="259" w:lineRule="auto"/>
        <w:rPr>
          <w:rFonts w:ascii="Arial" w:eastAsia="Calibri" w:hAnsi="Arial" w:cs="Arial"/>
          <w:sz w:val="24"/>
          <w:szCs w:val="3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229"/>
      </w:tblGrid>
      <w:tr w:rsidR="004C735E" w:rsidRPr="00C321E7" w14:paraId="170DEB5A" w14:textId="77777777" w:rsidTr="00820C6F">
        <w:tc>
          <w:tcPr>
            <w:tcW w:w="9101" w:type="dxa"/>
            <w:gridSpan w:val="2"/>
            <w:tcBorders>
              <w:bottom w:val="single" w:sz="4" w:space="0" w:color="auto"/>
            </w:tcBorders>
            <w:shd w:val="clear" w:color="auto" w:fill="auto"/>
          </w:tcPr>
          <w:p w14:paraId="00389DE4" w14:textId="487938CB" w:rsidR="004C735E" w:rsidRPr="00C321E7" w:rsidRDefault="004C735E" w:rsidP="004C735E">
            <w:pPr>
              <w:pStyle w:val="Heading1"/>
              <w:tabs>
                <w:tab w:val="left" w:pos="1759"/>
              </w:tabs>
              <w:ind w:left="1759" w:hanging="1759"/>
              <w:rPr>
                <w:rFonts w:eastAsia="Times New Roman"/>
              </w:rPr>
            </w:pPr>
            <w:bookmarkStart w:id="0" w:name="_Toc457898748"/>
            <w:bookmarkStart w:id="1" w:name="_Toc48732086"/>
            <w:bookmarkStart w:id="2" w:name="_Toc49417852"/>
            <w:r w:rsidRPr="00C321E7">
              <w:rPr>
                <w:rFonts w:eastAsia="Times New Roman"/>
              </w:rPr>
              <w:t>PD</w:t>
            </w:r>
            <w:bookmarkEnd w:id="0"/>
            <w:r>
              <w:rPr>
                <w:rFonts w:eastAsia="Times New Roman"/>
              </w:rPr>
              <w:t>4</w:t>
            </w:r>
            <w:r w:rsidR="009B70C6">
              <w:rPr>
                <w:rFonts w:eastAsia="Times New Roman"/>
              </w:rPr>
              <w:t>4</w:t>
            </w:r>
            <w:r>
              <w:rPr>
                <w:rFonts w:eastAsia="Times New Roman"/>
              </w:rPr>
              <w:t>.20</w:t>
            </w:r>
            <w:bookmarkStart w:id="3" w:name="_Toc48732087"/>
            <w:bookmarkEnd w:id="1"/>
            <w:r>
              <w:rPr>
                <w:rFonts w:eastAsia="Times New Roman"/>
              </w:rPr>
              <w:tab/>
            </w:r>
            <w:r>
              <w:rPr>
                <w:rFonts w:eastAsia="Times New Roman"/>
                <w:szCs w:val="32"/>
                <w:lang w:val="en-AU"/>
              </w:rPr>
              <w:t xml:space="preserve">No. 37 Strickland Street, Mount Claremont – </w:t>
            </w:r>
            <w:r w:rsidRPr="37AB8619">
              <w:rPr>
                <w:rFonts w:eastAsia="Times New Roman"/>
                <w:lang w:val="en-AU"/>
              </w:rPr>
              <w:t>Holiday House (</w:t>
            </w:r>
            <w:r>
              <w:rPr>
                <w:rFonts w:eastAsia="Times New Roman"/>
                <w:szCs w:val="32"/>
                <w:lang w:val="en-AU"/>
              </w:rPr>
              <w:t>Short Term Accommodation)</w:t>
            </w:r>
            <w:bookmarkEnd w:id="3"/>
            <w:bookmarkEnd w:id="2"/>
          </w:p>
        </w:tc>
      </w:tr>
      <w:tr w:rsidR="00952478" w:rsidRPr="00C321E7" w14:paraId="0F902395" w14:textId="77777777" w:rsidTr="00952478">
        <w:tc>
          <w:tcPr>
            <w:tcW w:w="9101" w:type="dxa"/>
            <w:gridSpan w:val="2"/>
            <w:tcBorders>
              <w:left w:val="nil"/>
              <w:right w:val="nil"/>
            </w:tcBorders>
            <w:shd w:val="clear" w:color="auto" w:fill="auto"/>
          </w:tcPr>
          <w:p w14:paraId="0C0AA607" w14:textId="77777777" w:rsidR="00952478" w:rsidRPr="00C321E7" w:rsidRDefault="00952478" w:rsidP="007D6A49">
            <w:pPr>
              <w:spacing w:after="0" w:line="240" w:lineRule="auto"/>
              <w:jc w:val="both"/>
              <w:rPr>
                <w:rFonts w:ascii="Arial" w:eastAsia="Calibri" w:hAnsi="Arial" w:cs="Arial"/>
                <w:color w:val="000000" w:themeColor="text1"/>
                <w:sz w:val="24"/>
                <w:highlight w:val="yellow"/>
                <w:lang w:val="en-AU"/>
              </w:rPr>
            </w:pPr>
          </w:p>
        </w:tc>
      </w:tr>
      <w:tr w:rsidR="00952478" w:rsidRPr="00C321E7" w14:paraId="0E179011" w14:textId="77777777" w:rsidTr="00952478">
        <w:tc>
          <w:tcPr>
            <w:tcW w:w="1872" w:type="dxa"/>
            <w:shd w:val="clear" w:color="auto" w:fill="auto"/>
          </w:tcPr>
          <w:p w14:paraId="27B1CA47" w14:textId="77777777" w:rsidR="00952478" w:rsidRPr="00C321E7" w:rsidRDefault="00952478" w:rsidP="007D6A49">
            <w:pPr>
              <w:spacing w:after="0" w:line="240" w:lineRule="auto"/>
              <w:jc w:val="both"/>
              <w:rPr>
                <w:rFonts w:ascii="Arial" w:eastAsia="Calibri" w:hAnsi="Arial" w:cs="Arial"/>
                <w:b/>
                <w:color w:val="000000" w:themeColor="text1"/>
                <w:sz w:val="24"/>
                <w:szCs w:val="24"/>
                <w:lang w:val="en-AU"/>
              </w:rPr>
            </w:pPr>
            <w:r w:rsidRPr="00C321E7">
              <w:rPr>
                <w:rFonts w:ascii="Arial" w:eastAsia="Calibri" w:hAnsi="Arial" w:cs="Arial"/>
                <w:b/>
                <w:color w:val="000000" w:themeColor="text1"/>
                <w:sz w:val="24"/>
                <w:szCs w:val="24"/>
                <w:lang w:val="en-AU"/>
              </w:rPr>
              <w:t>Committee</w:t>
            </w:r>
          </w:p>
        </w:tc>
        <w:tc>
          <w:tcPr>
            <w:tcW w:w="7229" w:type="dxa"/>
            <w:shd w:val="clear" w:color="auto" w:fill="auto"/>
          </w:tcPr>
          <w:p w14:paraId="6AA9C5D6" w14:textId="77777777" w:rsidR="00952478" w:rsidRPr="00EA037F" w:rsidRDefault="00952478" w:rsidP="007D6A49">
            <w:pPr>
              <w:spacing w:after="0" w:line="240" w:lineRule="auto"/>
              <w:jc w:val="both"/>
              <w:rPr>
                <w:rFonts w:ascii="Arial" w:eastAsia="Calibri" w:hAnsi="Arial" w:cs="Arial"/>
                <w:iCs/>
                <w:color w:val="000000" w:themeColor="text1"/>
                <w:sz w:val="24"/>
                <w:szCs w:val="24"/>
                <w:lang w:val="en-AU"/>
              </w:rPr>
            </w:pPr>
            <w:r w:rsidRPr="00EA037F">
              <w:rPr>
                <w:rFonts w:ascii="Arial" w:eastAsia="Calibri" w:hAnsi="Arial" w:cs="Arial"/>
                <w:iCs/>
                <w:color w:val="000000" w:themeColor="text1"/>
                <w:sz w:val="24"/>
                <w:szCs w:val="24"/>
                <w:lang w:val="en-AU"/>
              </w:rPr>
              <w:t>8 September 2020</w:t>
            </w:r>
            <w:r w:rsidRPr="7934B642">
              <w:rPr>
                <w:rFonts w:ascii="Arial" w:eastAsia="Calibri" w:hAnsi="Arial" w:cs="Arial"/>
                <w:color w:val="000000" w:themeColor="text1"/>
                <w:sz w:val="24"/>
                <w:szCs w:val="24"/>
                <w:lang w:val="en-AU"/>
              </w:rPr>
              <w:t xml:space="preserve"> </w:t>
            </w:r>
          </w:p>
        </w:tc>
      </w:tr>
      <w:tr w:rsidR="00952478" w:rsidRPr="00C321E7" w14:paraId="7A47873A" w14:textId="77777777" w:rsidTr="00952478">
        <w:tc>
          <w:tcPr>
            <w:tcW w:w="1872" w:type="dxa"/>
            <w:shd w:val="clear" w:color="auto" w:fill="auto"/>
          </w:tcPr>
          <w:p w14:paraId="38FE902D" w14:textId="77777777" w:rsidR="00952478" w:rsidRPr="00C321E7" w:rsidRDefault="00952478" w:rsidP="007D6A49">
            <w:pPr>
              <w:spacing w:after="0" w:line="240" w:lineRule="auto"/>
              <w:jc w:val="both"/>
              <w:rPr>
                <w:rFonts w:ascii="Arial" w:eastAsia="Calibri" w:hAnsi="Arial" w:cs="Arial"/>
                <w:b/>
                <w:color w:val="000000" w:themeColor="text1"/>
                <w:sz w:val="24"/>
                <w:szCs w:val="24"/>
                <w:lang w:val="en-AU"/>
              </w:rPr>
            </w:pPr>
            <w:r w:rsidRPr="00C321E7">
              <w:rPr>
                <w:rFonts w:ascii="Arial" w:eastAsia="Calibri" w:hAnsi="Arial" w:cs="Arial"/>
                <w:b/>
                <w:color w:val="000000" w:themeColor="text1"/>
                <w:sz w:val="24"/>
                <w:szCs w:val="24"/>
                <w:lang w:val="en-AU"/>
              </w:rPr>
              <w:t>Council</w:t>
            </w:r>
          </w:p>
        </w:tc>
        <w:tc>
          <w:tcPr>
            <w:tcW w:w="7229" w:type="dxa"/>
            <w:shd w:val="clear" w:color="auto" w:fill="auto"/>
          </w:tcPr>
          <w:p w14:paraId="18EDEA70" w14:textId="77777777" w:rsidR="00952478" w:rsidRPr="00EA037F" w:rsidRDefault="00952478" w:rsidP="007D6A49">
            <w:pPr>
              <w:spacing w:after="0" w:line="240" w:lineRule="auto"/>
              <w:jc w:val="both"/>
              <w:rPr>
                <w:rFonts w:ascii="Arial" w:eastAsia="Calibri" w:hAnsi="Arial" w:cs="Arial"/>
                <w:iCs/>
                <w:color w:val="000000" w:themeColor="text1"/>
                <w:sz w:val="24"/>
                <w:szCs w:val="24"/>
                <w:lang w:val="en-AU"/>
              </w:rPr>
            </w:pPr>
            <w:r w:rsidRPr="00EA037F">
              <w:rPr>
                <w:rFonts w:ascii="Arial" w:eastAsia="Calibri" w:hAnsi="Arial" w:cs="Arial"/>
                <w:iCs/>
                <w:color w:val="000000" w:themeColor="text1"/>
                <w:sz w:val="24"/>
                <w:szCs w:val="24"/>
                <w:lang w:val="en-AU"/>
              </w:rPr>
              <w:t>22 September 2020</w:t>
            </w:r>
          </w:p>
        </w:tc>
      </w:tr>
      <w:tr w:rsidR="00952478" w:rsidRPr="00C321E7" w14:paraId="17D64AD4" w14:textId="77777777" w:rsidTr="00952478">
        <w:tc>
          <w:tcPr>
            <w:tcW w:w="1872" w:type="dxa"/>
            <w:shd w:val="clear" w:color="auto" w:fill="auto"/>
          </w:tcPr>
          <w:p w14:paraId="251BB348" w14:textId="77777777" w:rsidR="00952478" w:rsidRPr="00C321E7" w:rsidRDefault="00952478" w:rsidP="007D6A49">
            <w:pPr>
              <w:spacing w:after="0" w:line="240" w:lineRule="auto"/>
              <w:jc w:val="both"/>
              <w:rPr>
                <w:rFonts w:ascii="Arial" w:eastAsia="Calibri" w:hAnsi="Arial" w:cs="Arial"/>
                <w:b/>
                <w:color w:val="000000" w:themeColor="text1"/>
                <w:sz w:val="24"/>
                <w:szCs w:val="24"/>
                <w:lang w:val="en-AU"/>
              </w:rPr>
            </w:pPr>
            <w:r w:rsidRPr="00C321E7">
              <w:rPr>
                <w:rFonts w:ascii="Arial" w:eastAsia="Calibri" w:hAnsi="Arial" w:cs="Arial"/>
                <w:b/>
                <w:color w:val="000000" w:themeColor="text1"/>
                <w:sz w:val="24"/>
                <w:szCs w:val="24"/>
                <w:lang w:val="en-AU"/>
              </w:rPr>
              <w:t>Applicant</w:t>
            </w:r>
          </w:p>
        </w:tc>
        <w:tc>
          <w:tcPr>
            <w:tcW w:w="7229" w:type="dxa"/>
            <w:shd w:val="clear" w:color="auto" w:fill="auto"/>
          </w:tcPr>
          <w:p w14:paraId="32B9AAB2" w14:textId="77777777" w:rsidR="00952478" w:rsidRPr="00EA037F" w:rsidRDefault="00952478" w:rsidP="007D6A49">
            <w:pPr>
              <w:spacing w:after="0" w:line="240" w:lineRule="auto"/>
              <w:jc w:val="both"/>
              <w:rPr>
                <w:rFonts w:ascii="Arial" w:eastAsia="Calibri" w:hAnsi="Arial" w:cs="Arial"/>
                <w:iCs/>
                <w:color w:val="000000" w:themeColor="text1"/>
                <w:sz w:val="24"/>
                <w:szCs w:val="24"/>
                <w:lang w:val="en-AU"/>
              </w:rPr>
            </w:pPr>
            <w:r w:rsidRPr="00EA037F">
              <w:rPr>
                <w:rFonts w:ascii="Arial" w:eastAsia="Calibri" w:hAnsi="Arial" w:cs="Arial"/>
                <w:iCs/>
                <w:color w:val="000000" w:themeColor="text1"/>
                <w:sz w:val="24"/>
                <w:szCs w:val="24"/>
                <w:lang w:val="en-AU"/>
              </w:rPr>
              <w:t>David Joseph</w:t>
            </w:r>
          </w:p>
        </w:tc>
      </w:tr>
      <w:tr w:rsidR="00952478" w:rsidRPr="00C321E7" w14:paraId="6A922467" w14:textId="77777777" w:rsidTr="00952478">
        <w:tc>
          <w:tcPr>
            <w:tcW w:w="1872" w:type="dxa"/>
            <w:shd w:val="clear" w:color="auto" w:fill="auto"/>
          </w:tcPr>
          <w:p w14:paraId="13016A87" w14:textId="77777777" w:rsidR="00952478" w:rsidRPr="00C321E7" w:rsidRDefault="00952478" w:rsidP="007D6A49">
            <w:pPr>
              <w:spacing w:after="0" w:line="240" w:lineRule="auto"/>
              <w:jc w:val="both"/>
              <w:rPr>
                <w:rFonts w:ascii="Arial" w:eastAsia="Calibri" w:hAnsi="Arial" w:cs="Arial"/>
                <w:b/>
                <w:color w:val="000000" w:themeColor="text1"/>
                <w:sz w:val="24"/>
                <w:szCs w:val="24"/>
                <w:lang w:val="en-AU"/>
              </w:rPr>
            </w:pPr>
            <w:r w:rsidRPr="00C321E7">
              <w:rPr>
                <w:rFonts w:ascii="Arial" w:eastAsia="Calibri" w:hAnsi="Arial" w:cs="Arial"/>
                <w:b/>
                <w:color w:val="000000" w:themeColor="text1"/>
                <w:sz w:val="24"/>
                <w:szCs w:val="24"/>
                <w:lang w:val="en-AU"/>
              </w:rPr>
              <w:t>Landowner</w:t>
            </w:r>
          </w:p>
        </w:tc>
        <w:tc>
          <w:tcPr>
            <w:tcW w:w="7229" w:type="dxa"/>
            <w:shd w:val="clear" w:color="auto" w:fill="auto"/>
          </w:tcPr>
          <w:p w14:paraId="386089C5" w14:textId="77777777" w:rsidR="00952478" w:rsidRPr="00EA037F" w:rsidRDefault="00952478" w:rsidP="007D6A49">
            <w:pPr>
              <w:spacing w:after="0" w:line="240" w:lineRule="auto"/>
              <w:jc w:val="both"/>
              <w:rPr>
                <w:rFonts w:ascii="Arial" w:eastAsia="Calibri" w:hAnsi="Arial" w:cs="Arial"/>
                <w:color w:val="000000" w:themeColor="text1"/>
                <w:sz w:val="24"/>
                <w:szCs w:val="24"/>
                <w:lang w:val="en-AU"/>
              </w:rPr>
            </w:pPr>
            <w:r w:rsidRPr="00EA037F">
              <w:rPr>
                <w:rFonts w:ascii="Arial" w:hAnsi="Arial" w:cs="Arial"/>
                <w:color w:val="000000" w:themeColor="text1"/>
                <w:sz w:val="24"/>
                <w:szCs w:val="24"/>
                <w:lang w:val="en-AU"/>
              </w:rPr>
              <w:t>David Joseph and Christine Joseph</w:t>
            </w:r>
          </w:p>
        </w:tc>
      </w:tr>
      <w:tr w:rsidR="00952478" w:rsidRPr="00C321E7" w14:paraId="793131A1" w14:textId="77777777" w:rsidTr="00952478">
        <w:tc>
          <w:tcPr>
            <w:tcW w:w="1872" w:type="dxa"/>
            <w:shd w:val="clear" w:color="auto" w:fill="auto"/>
          </w:tcPr>
          <w:p w14:paraId="038B7B75" w14:textId="77777777" w:rsidR="00952478" w:rsidRPr="00C321E7" w:rsidRDefault="00952478" w:rsidP="007D6A49">
            <w:pPr>
              <w:spacing w:after="0" w:line="240" w:lineRule="auto"/>
              <w:jc w:val="both"/>
              <w:rPr>
                <w:rFonts w:ascii="Arial" w:eastAsia="Calibri" w:hAnsi="Arial" w:cs="Arial"/>
                <w:b/>
                <w:color w:val="000000" w:themeColor="text1"/>
                <w:sz w:val="24"/>
                <w:szCs w:val="24"/>
                <w:lang w:val="en-AU"/>
              </w:rPr>
            </w:pPr>
            <w:r w:rsidRPr="00C321E7">
              <w:rPr>
                <w:rFonts w:ascii="Arial" w:eastAsia="Calibri" w:hAnsi="Arial" w:cs="Arial"/>
                <w:b/>
                <w:color w:val="000000" w:themeColor="text1"/>
                <w:sz w:val="24"/>
                <w:szCs w:val="24"/>
                <w:lang w:val="en-AU"/>
              </w:rPr>
              <w:t>Director</w:t>
            </w:r>
          </w:p>
        </w:tc>
        <w:tc>
          <w:tcPr>
            <w:tcW w:w="7229" w:type="dxa"/>
            <w:shd w:val="clear" w:color="auto" w:fill="auto"/>
            <w:vAlign w:val="center"/>
          </w:tcPr>
          <w:p w14:paraId="190BEA88" w14:textId="77777777" w:rsidR="00952478" w:rsidRPr="00EA037F" w:rsidRDefault="00952478" w:rsidP="007D6A49">
            <w:pPr>
              <w:spacing w:after="0" w:line="240" w:lineRule="auto"/>
              <w:jc w:val="both"/>
              <w:rPr>
                <w:rFonts w:ascii="Arial" w:eastAsia="Calibri" w:hAnsi="Arial" w:cs="Arial"/>
                <w:color w:val="000000" w:themeColor="text1"/>
                <w:sz w:val="24"/>
                <w:szCs w:val="24"/>
                <w:lang w:val="en-AU"/>
              </w:rPr>
            </w:pPr>
            <w:r w:rsidRPr="00EA037F">
              <w:rPr>
                <w:rFonts w:ascii="Arial" w:eastAsia="Calibri" w:hAnsi="Arial" w:cs="Arial"/>
                <w:color w:val="000000" w:themeColor="text1"/>
                <w:sz w:val="24"/>
                <w:szCs w:val="24"/>
                <w:lang w:val="en-AU"/>
              </w:rPr>
              <w:t xml:space="preserve">Peter Mickleson – Director Planning &amp; Development </w:t>
            </w:r>
          </w:p>
        </w:tc>
      </w:tr>
      <w:tr w:rsidR="00952478" w:rsidRPr="00C321E7" w14:paraId="7B728BB2" w14:textId="77777777" w:rsidTr="00952478">
        <w:tc>
          <w:tcPr>
            <w:tcW w:w="1872" w:type="dxa"/>
            <w:shd w:val="clear" w:color="auto" w:fill="auto"/>
          </w:tcPr>
          <w:p w14:paraId="6F49DF9A" w14:textId="77777777" w:rsidR="00952478" w:rsidRPr="00C321E7" w:rsidRDefault="00952478" w:rsidP="007D6A49">
            <w:pPr>
              <w:spacing w:after="0" w:line="240" w:lineRule="auto"/>
              <w:jc w:val="both"/>
              <w:rPr>
                <w:rFonts w:ascii="Arial" w:eastAsia="Calibri" w:hAnsi="Arial" w:cs="Arial"/>
                <w:b/>
                <w:color w:val="000000" w:themeColor="text1"/>
                <w:sz w:val="24"/>
                <w:szCs w:val="24"/>
                <w:lang w:val="en-AU"/>
              </w:rPr>
            </w:pPr>
            <w:r w:rsidRPr="00EB74A7">
              <w:rPr>
                <w:rStyle w:val="normaltextrun1"/>
                <w:rFonts w:ascii="Arial" w:hAnsi="Arial" w:cs="Arial"/>
                <w:b/>
                <w:bCs/>
                <w:sz w:val="24"/>
                <w:szCs w:val="24"/>
              </w:rPr>
              <w:t xml:space="preserve">Employee Disclosure under </w:t>
            </w:r>
            <w:r w:rsidRPr="00EB74A7">
              <w:rPr>
                <w:rStyle w:val="normaltextrun1"/>
                <w:rFonts w:ascii="Arial" w:hAnsi="Arial" w:cs="Arial"/>
                <w:b/>
                <w:bCs/>
                <w:i/>
                <w:iCs/>
                <w:sz w:val="24"/>
                <w:szCs w:val="24"/>
              </w:rPr>
              <w:t>section 5.70 Local Government Act 1995</w:t>
            </w:r>
            <w:r w:rsidRPr="00EB74A7">
              <w:rPr>
                <w:rStyle w:val="eop"/>
                <w:rFonts w:ascii="Arial" w:hAnsi="Arial" w:cs="Arial"/>
                <w:sz w:val="24"/>
                <w:szCs w:val="24"/>
              </w:rPr>
              <w:t> </w:t>
            </w:r>
          </w:p>
        </w:tc>
        <w:tc>
          <w:tcPr>
            <w:tcW w:w="7229" w:type="dxa"/>
            <w:shd w:val="clear" w:color="auto" w:fill="auto"/>
            <w:vAlign w:val="center"/>
          </w:tcPr>
          <w:p w14:paraId="0014095D" w14:textId="77777777" w:rsidR="00952478" w:rsidRPr="00EA037F" w:rsidRDefault="00952478" w:rsidP="007D6A49">
            <w:pPr>
              <w:spacing w:after="0" w:line="240" w:lineRule="auto"/>
              <w:jc w:val="both"/>
              <w:rPr>
                <w:rFonts w:ascii="Arial" w:eastAsia="Calibri" w:hAnsi="Arial" w:cs="Arial"/>
                <w:sz w:val="24"/>
                <w:szCs w:val="24"/>
                <w:lang w:val="en-AU"/>
              </w:rPr>
            </w:pPr>
            <w:r w:rsidRPr="00EA037F">
              <w:rPr>
                <w:rFonts w:ascii="Arial" w:eastAsia="Calibri" w:hAnsi="Arial" w:cs="Arial"/>
                <w:sz w:val="24"/>
                <w:szCs w:val="24"/>
                <w:lang w:val="en-AU"/>
              </w:rPr>
              <w:t>Nil</w:t>
            </w:r>
          </w:p>
          <w:p w14:paraId="1BB7F65A" w14:textId="77777777" w:rsidR="00952478" w:rsidRPr="00EA037F" w:rsidRDefault="00952478" w:rsidP="007D6A49">
            <w:pPr>
              <w:spacing w:after="0" w:line="240" w:lineRule="auto"/>
              <w:jc w:val="both"/>
              <w:rPr>
                <w:rFonts w:ascii="Arial" w:eastAsia="Calibri" w:hAnsi="Arial" w:cs="Arial"/>
                <w:color w:val="000000" w:themeColor="text1"/>
                <w:sz w:val="24"/>
                <w:szCs w:val="24"/>
                <w:lang w:val="en-AU"/>
              </w:rPr>
            </w:pPr>
          </w:p>
        </w:tc>
      </w:tr>
      <w:tr w:rsidR="00952478" w:rsidRPr="00C321E7" w14:paraId="7584AAB8" w14:textId="77777777" w:rsidTr="00952478">
        <w:trPr>
          <w:trHeight w:val="1635"/>
        </w:trPr>
        <w:tc>
          <w:tcPr>
            <w:tcW w:w="1872" w:type="dxa"/>
            <w:shd w:val="clear" w:color="auto" w:fill="auto"/>
          </w:tcPr>
          <w:p w14:paraId="7466318F" w14:textId="77777777" w:rsidR="00952478" w:rsidRPr="00C321E7" w:rsidRDefault="00952478" w:rsidP="007D6A49">
            <w:pPr>
              <w:spacing w:after="0" w:line="240" w:lineRule="auto"/>
              <w:jc w:val="both"/>
              <w:rPr>
                <w:rFonts w:ascii="Arial" w:eastAsia="Calibri" w:hAnsi="Arial" w:cs="Arial"/>
                <w:b/>
                <w:color w:val="000000" w:themeColor="text1"/>
                <w:sz w:val="24"/>
                <w:szCs w:val="24"/>
                <w:lang w:val="en-AU"/>
              </w:rPr>
            </w:pPr>
            <w:r w:rsidRPr="00C321E7">
              <w:rPr>
                <w:rFonts w:ascii="Arial" w:eastAsia="Calibri" w:hAnsi="Arial" w:cs="Arial"/>
                <w:b/>
                <w:color w:val="000000" w:themeColor="text1"/>
                <w:sz w:val="24"/>
                <w:szCs w:val="24"/>
                <w:lang w:val="en-AU"/>
              </w:rPr>
              <w:t>Report Type</w:t>
            </w:r>
          </w:p>
          <w:p w14:paraId="0F882B92" w14:textId="77777777" w:rsidR="00952478" w:rsidRPr="00C321E7" w:rsidRDefault="00952478" w:rsidP="007D6A49">
            <w:pPr>
              <w:spacing w:after="0" w:line="240" w:lineRule="auto"/>
              <w:jc w:val="both"/>
              <w:rPr>
                <w:rFonts w:ascii="Arial" w:eastAsia="Calibri" w:hAnsi="Arial" w:cs="Arial"/>
                <w:b/>
                <w:color w:val="000000" w:themeColor="text1"/>
                <w:lang w:val="en-AU"/>
              </w:rPr>
            </w:pPr>
          </w:p>
          <w:p w14:paraId="75FC33D0" w14:textId="77777777" w:rsidR="00952478" w:rsidRPr="00C321E7" w:rsidRDefault="00952478" w:rsidP="007D6A49">
            <w:pPr>
              <w:spacing w:after="0" w:line="240" w:lineRule="auto"/>
              <w:jc w:val="both"/>
              <w:rPr>
                <w:rFonts w:ascii="Arial" w:eastAsia="Calibri" w:hAnsi="Arial" w:cs="Arial"/>
                <w:b/>
                <w:color w:val="000000" w:themeColor="text1"/>
                <w:lang w:val="en-AU"/>
              </w:rPr>
            </w:pPr>
          </w:p>
          <w:p w14:paraId="675CA01B" w14:textId="77777777" w:rsidR="00952478" w:rsidRPr="00C321E7" w:rsidRDefault="00952478" w:rsidP="007D6A49">
            <w:pPr>
              <w:spacing w:after="0" w:line="240" w:lineRule="auto"/>
              <w:jc w:val="both"/>
              <w:rPr>
                <w:rFonts w:ascii="Arial" w:hAnsi="Arial" w:cs="Arial"/>
                <w:color w:val="000000" w:themeColor="text1"/>
                <w:lang w:val="en-AU"/>
              </w:rPr>
            </w:pPr>
            <w:r w:rsidRPr="00C321E7">
              <w:rPr>
                <w:rFonts w:ascii="Arial" w:hAnsi="Arial" w:cs="Arial"/>
                <w:color w:val="000000" w:themeColor="text1"/>
                <w:lang w:val="en-AU"/>
              </w:rPr>
              <w:t>Quasi-Judicial</w:t>
            </w:r>
          </w:p>
          <w:p w14:paraId="67771B3A" w14:textId="77777777" w:rsidR="00952478" w:rsidRPr="00C321E7" w:rsidRDefault="00952478" w:rsidP="007D6A49">
            <w:pPr>
              <w:autoSpaceDE w:val="0"/>
              <w:autoSpaceDN w:val="0"/>
              <w:adjustRightInd w:val="0"/>
              <w:spacing w:after="0" w:line="240" w:lineRule="auto"/>
              <w:jc w:val="both"/>
              <w:rPr>
                <w:rFonts w:ascii="Arial" w:hAnsi="Arial" w:cs="Arial"/>
                <w:color w:val="000000" w:themeColor="text1"/>
                <w:lang w:val="en-AU"/>
              </w:rPr>
            </w:pPr>
          </w:p>
        </w:tc>
        <w:tc>
          <w:tcPr>
            <w:tcW w:w="7229" w:type="dxa"/>
            <w:shd w:val="clear" w:color="auto" w:fill="auto"/>
            <w:vAlign w:val="center"/>
          </w:tcPr>
          <w:p w14:paraId="5F5C5DBB" w14:textId="77777777" w:rsidR="00952478" w:rsidRPr="00EA037F" w:rsidRDefault="00952478" w:rsidP="007D6A49">
            <w:pPr>
              <w:autoSpaceDE w:val="0"/>
              <w:autoSpaceDN w:val="0"/>
              <w:adjustRightInd w:val="0"/>
              <w:spacing w:after="0" w:line="240" w:lineRule="auto"/>
              <w:jc w:val="both"/>
              <w:rPr>
                <w:rFonts w:ascii="Arial" w:hAnsi="Arial" w:cs="Arial"/>
                <w:iCs/>
                <w:color w:val="000000" w:themeColor="text1"/>
                <w:sz w:val="24"/>
                <w:szCs w:val="24"/>
                <w:lang w:val="en-AU"/>
              </w:rPr>
            </w:pPr>
            <w:r w:rsidRPr="00EA037F">
              <w:rPr>
                <w:rFonts w:ascii="Arial" w:hAnsi="Arial" w:cs="Arial"/>
                <w:iCs/>
                <w:color w:val="000000" w:themeColor="text1"/>
                <w:sz w:val="24"/>
                <w:szCs w:val="24"/>
                <w:lang w:val="en-AU"/>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952478" w:rsidRPr="00C321E7" w14:paraId="7E915CD0" w14:textId="77777777" w:rsidTr="00952478">
        <w:tc>
          <w:tcPr>
            <w:tcW w:w="1872" w:type="dxa"/>
            <w:shd w:val="clear" w:color="auto" w:fill="auto"/>
          </w:tcPr>
          <w:p w14:paraId="7D96423C" w14:textId="77777777" w:rsidR="00952478" w:rsidRPr="00C321E7" w:rsidRDefault="00952478" w:rsidP="007D6A49">
            <w:pPr>
              <w:spacing w:after="0" w:line="240" w:lineRule="auto"/>
              <w:jc w:val="both"/>
              <w:rPr>
                <w:rFonts w:ascii="Arial" w:eastAsia="Calibri" w:hAnsi="Arial" w:cs="Arial"/>
                <w:b/>
                <w:color w:val="000000" w:themeColor="text1"/>
                <w:sz w:val="24"/>
                <w:szCs w:val="24"/>
                <w:lang w:val="en-AU"/>
              </w:rPr>
            </w:pPr>
            <w:r w:rsidRPr="00C321E7">
              <w:rPr>
                <w:rFonts w:ascii="Arial" w:eastAsia="Calibri" w:hAnsi="Arial" w:cs="Arial"/>
                <w:b/>
                <w:color w:val="000000" w:themeColor="text1"/>
                <w:sz w:val="24"/>
                <w:szCs w:val="24"/>
                <w:lang w:val="en-AU"/>
              </w:rPr>
              <w:t>Reference</w:t>
            </w:r>
          </w:p>
        </w:tc>
        <w:tc>
          <w:tcPr>
            <w:tcW w:w="7229" w:type="dxa"/>
            <w:shd w:val="clear" w:color="auto" w:fill="auto"/>
          </w:tcPr>
          <w:p w14:paraId="0877FF7F" w14:textId="77777777" w:rsidR="00952478" w:rsidRPr="00EA037F" w:rsidRDefault="00952478" w:rsidP="007D6A49">
            <w:pPr>
              <w:spacing w:after="0" w:line="240" w:lineRule="auto"/>
              <w:jc w:val="both"/>
              <w:rPr>
                <w:rFonts w:ascii="Arial" w:eastAsia="Calibri" w:hAnsi="Arial" w:cs="Arial"/>
                <w:iCs/>
                <w:color w:val="000000" w:themeColor="text1"/>
                <w:sz w:val="24"/>
                <w:szCs w:val="24"/>
                <w:highlight w:val="yellow"/>
                <w:lang w:val="en-AU"/>
              </w:rPr>
            </w:pPr>
            <w:r w:rsidRPr="00EA037F">
              <w:rPr>
                <w:rFonts w:ascii="Arial" w:eastAsia="Calibri" w:hAnsi="Arial" w:cs="Arial"/>
                <w:iCs/>
                <w:color w:val="000000" w:themeColor="text1"/>
                <w:sz w:val="24"/>
                <w:szCs w:val="24"/>
                <w:lang w:val="en-AU"/>
              </w:rPr>
              <w:t>DA20/48595</w:t>
            </w:r>
          </w:p>
        </w:tc>
      </w:tr>
      <w:tr w:rsidR="00952478" w:rsidRPr="00C321E7" w14:paraId="6933F78A" w14:textId="77777777" w:rsidTr="00952478">
        <w:tc>
          <w:tcPr>
            <w:tcW w:w="1872" w:type="dxa"/>
            <w:tcBorders>
              <w:bottom w:val="single" w:sz="4" w:space="0" w:color="auto"/>
            </w:tcBorders>
            <w:shd w:val="clear" w:color="auto" w:fill="auto"/>
          </w:tcPr>
          <w:p w14:paraId="29A281D0" w14:textId="77777777" w:rsidR="00952478" w:rsidRPr="00706C96" w:rsidRDefault="00952478" w:rsidP="007D6A49">
            <w:pPr>
              <w:spacing w:after="0" w:line="240" w:lineRule="auto"/>
              <w:jc w:val="both"/>
              <w:rPr>
                <w:rFonts w:ascii="Arial" w:eastAsia="Calibri" w:hAnsi="Arial" w:cs="Arial"/>
                <w:b/>
                <w:color w:val="000000" w:themeColor="text1"/>
                <w:sz w:val="24"/>
                <w:szCs w:val="24"/>
                <w:lang w:val="en-AU"/>
              </w:rPr>
            </w:pPr>
            <w:r w:rsidRPr="00706C96">
              <w:rPr>
                <w:rFonts w:ascii="Arial" w:eastAsia="Calibri" w:hAnsi="Arial" w:cs="Arial"/>
                <w:b/>
                <w:color w:val="000000" w:themeColor="text1"/>
                <w:sz w:val="24"/>
                <w:szCs w:val="24"/>
                <w:lang w:val="en-AU"/>
              </w:rPr>
              <w:t>Previous Item</w:t>
            </w:r>
          </w:p>
        </w:tc>
        <w:tc>
          <w:tcPr>
            <w:tcW w:w="7229" w:type="dxa"/>
            <w:tcBorders>
              <w:bottom w:val="single" w:sz="4" w:space="0" w:color="auto"/>
            </w:tcBorders>
            <w:shd w:val="clear" w:color="auto" w:fill="auto"/>
          </w:tcPr>
          <w:p w14:paraId="5A5AD1EB" w14:textId="77777777" w:rsidR="00952478" w:rsidRPr="00EA037F" w:rsidRDefault="00952478" w:rsidP="007D6A49">
            <w:pPr>
              <w:spacing w:after="0" w:line="240" w:lineRule="auto"/>
              <w:jc w:val="both"/>
              <w:rPr>
                <w:rFonts w:ascii="Arial" w:eastAsia="Calibri" w:hAnsi="Arial" w:cs="Arial"/>
                <w:iCs/>
                <w:color w:val="000000" w:themeColor="text1"/>
                <w:sz w:val="24"/>
                <w:szCs w:val="24"/>
                <w:lang w:val="en-AU"/>
              </w:rPr>
            </w:pPr>
            <w:r w:rsidRPr="00EA037F">
              <w:rPr>
                <w:rFonts w:ascii="Arial" w:hAnsi="Arial" w:cs="Arial"/>
                <w:iCs/>
                <w:color w:val="000000" w:themeColor="text1"/>
                <w:sz w:val="24"/>
                <w:szCs w:val="24"/>
                <w:lang w:val="en-AU"/>
              </w:rPr>
              <w:t>Nil</w:t>
            </w:r>
          </w:p>
        </w:tc>
      </w:tr>
      <w:tr w:rsidR="00952478" w:rsidRPr="00C321E7" w14:paraId="6BC5809B" w14:textId="77777777" w:rsidTr="00952478">
        <w:tc>
          <w:tcPr>
            <w:tcW w:w="1872" w:type="dxa"/>
            <w:tcBorders>
              <w:bottom w:val="single" w:sz="4" w:space="0" w:color="auto"/>
            </w:tcBorders>
            <w:shd w:val="clear" w:color="auto" w:fill="auto"/>
          </w:tcPr>
          <w:p w14:paraId="09AC5ACD" w14:textId="77777777" w:rsidR="00952478" w:rsidRPr="00706C96" w:rsidRDefault="00952478" w:rsidP="007D6A49">
            <w:pPr>
              <w:spacing w:after="0" w:line="240" w:lineRule="auto"/>
              <w:jc w:val="both"/>
              <w:rPr>
                <w:rFonts w:ascii="Arial" w:eastAsia="Calibri" w:hAnsi="Arial" w:cs="Arial"/>
                <w:b/>
                <w:color w:val="000000" w:themeColor="text1"/>
                <w:sz w:val="24"/>
                <w:szCs w:val="24"/>
                <w:lang w:val="en-AU"/>
              </w:rPr>
            </w:pPr>
            <w:r w:rsidRPr="00706C96">
              <w:rPr>
                <w:rFonts w:ascii="Arial" w:eastAsia="Calibri" w:hAnsi="Arial" w:cs="Arial"/>
                <w:b/>
                <w:color w:val="000000" w:themeColor="text1"/>
                <w:sz w:val="24"/>
                <w:szCs w:val="24"/>
                <w:lang w:val="en-AU"/>
              </w:rPr>
              <w:t>Delegation</w:t>
            </w:r>
          </w:p>
        </w:tc>
        <w:tc>
          <w:tcPr>
            <w:tcW w:w="7229" w:type="dxa"/>
            <w:tcBorders>
              <w:bottom w:val="single" w:sz="4" w:space="0" w:color="auto"/>
            </w:tcBorders>
            <w:shd w:val="clear" w:color="auto" w:fill="auto"/>
          </w:tcPr>
          <w:p w14:paraId="34243301" w14:textId="77777777" w:rsidR="00952478" w:rsidRPr="00EA037F" w:rsidRDefault="00952478" w:rsidP="007D6A49">
            <w:pPr>
              <w:spacing w:after="0" w:line="240" w:lineRule="auto"/>
              <w:jc w:val="both"/>
              <w:rPr>
                <w:rFonts w:ascii="Arial" w:hAnsi="Arial" w:cs="Arial"/>
                <w:iCs/>
                <w:color w:val="000000" w:themeColor="text1"/>
                <w:sz w:val="24"/>
                <w:szCs w:val="24"/>
                <w:lang w:val="en-AU"/>
              </w:rPr>
            </w:pPr>
            <w:r w:rsidRPr="00EA037F">
              <w:rPr>
                <w:rFonts w:ascii="Arial" w:hAnsi="Arial" w:cs="Arial"/>
                <w:iCs/>
                <w:color w:val="000000" w:themeColor="text1"/>
                <w:sz w:val="24"/>
                <w:szCs w:val="24"/>
                <w:lang w:val="en-AU"/>
              </w:rPr>
              <w:t>In accordance with the City’s Instrument of Delegation, Council is required to determine the application due to objections being received.</w:t>
            </w:r>
          </w:p>
        </w:tc>
      </w:tr>
      <w:tr w:rsidR="00952478" w:rsidRPr="00C321E7" w14:paraId="004FAD85" w14:textId="77777777" w:rsidTr="00952478">
        <w:tc>
          <w:tcPr>
            <w:tcW w:w="1872" w:type="dxa"/>
            <w:shd w:val="clear" w:color="auto" w:fill="auto"/>
            <w:vAlign w:val="center"/>
          </w:tcPr>
          <w:p w14:paraId="12E3B2F2" w14:textId="77777777" w:rsidR="00952478" w:rsidRPr="00C321E7" w:rsidRDefault="00952478" w:rsidP="007D6A49">
            <w:pPr>
              <w:spacing w:after="0" w:line="240" w:lineRule="auto"/>
              <w:rPr>
                <w:rFonts w:ascii="Arial" w:eastAsia="Calibri" w:hAnsi="Arial" w:cs="Arial"/>
                <w:b/>
                <w:color w:val="000000" w:themeColor="text1"/>
                <w:sz w:val="24"/>
                <w:szCs w:val="24"/>
                <w:lang w:val="en-AU"/>
              </w:rPr>
            </w:pPr>
            <w:r w:rsidRPr="00C321E7">
              <w:rPr>
                <w:rFonts w:ascii="Arial" w:eastAsia="Calibri" w:hAnsi="Arial" w:cs="Arial"/>
                <w:b/>
                <w:color w:val="000000" w:themeColor="text1"/>
                <w:sz w:val="24"/>
                <w:szCs w:val="24"/>
                <w:lang w:val="en-AU"/>
              </w:rPr>
              <w:t>Attachments</w:t>
            </w:r>
          </w:p>
        </w:tc>
        <w:tc>
          <w:tcPr>
            <w:tcW w:w="7229" w:type="dxa"/>
            <w:shd w:val="clear" w:color="auto" w:fill="auto"/>
            <w:vAlign w:val="center"/>
          </w:tcPr>
          <w:p w14:paraId="4454B279" w14:textId="77777777" w:rsidR="00952478" w:rsidRPr="00EA037F" w:rsidRDefault="00952478" w:rsidP="00952478">
            <w:pPr>
              <w:numPr>
                <w:ilvl w:val="0"/>
                <w:numId w:val="9"/>
              </w:numPr>
              <w:spacing w:after="0" w:line="240" w:lineRule="auto"/>
              <w:ind w:left="464" w:hanging="464"/>
              <w:contextualSpacing/>
              <w:rPr>
                <w:rFonts w:ascii="Arial" w:eastAsia="Calibri" w:hAnsi="Arial" w:cs="Arial"/>
                <w:color w:val="000000" w:themeColor="text1"/>
                <w:sz w:val="24"/>
                <w:szCs w:val="24"/>
                <w:lang w:val="en-AU"/>
              </w:rPr>
            </w:pPr>
            <w:r w:rsidRPr="00EA037F">
              <w:rPr>
                <w:rFonts w:ascii="Arial" w:eastAsia="Calibri" w:hAnsi="Arial" w:cs="Arial"/>
                <w:color w:val="000000" w:themeColor="text1"/>
                <w:sz w:val="24"/>
                <w:szCs w:val="24"/>
                <w:lang w:val="en-AU"/>
              </w:rPr>
              <w:t>Applicant’s Justification Report</w:t>
            </w:r>
          </w:p>
        </w:tc>
      </w:tr>
      <w:tr w:rsidR="00952478" w:rsidRPr="00C321E7" w14:paraId="1063E82B" w14:textId="77777777" w:rsidTr="00952478">
        <w:tc>
          <w:tcPr>
            <w:tcW w:w="1872" w:type="dxa"/>
            <w:tcBorders>
              <w:bottom w:val="single" w:sz="4" w:space="0" w:color="auto"/>
            </w:tcBorders>
            <w:shd w:val="clear" w:color="auto" w:fill="auto"/>
            <w:vAlign w:val="center"/>
          </w:tcPr>
          <w:p w14:paraId="0BC06777" w14:textId="77777777" w:rsidR="00952478" w:rsidRPr="00C321E7" w:rsidRDefault="00952478" w:rsidP="007D6A49">
            <w:pPr>
              <w:spacing w:after="0" w:line="240" w:lineRule="auto"/>
              <w:rPr>
                <w:rFonts w:ascii="Arial" w:eastAsia="Calibri" w:hAnsi="Arial" w:cs="Arial"/>
                <w:b/>
                <w:color w:val="000000" w:themeColor="text1"/>
                <w:sz w:val="24"/>
                <w:szCs w:val="24"/>
                <w:lang w:val="en-AU"/>
              </w:rPr>
            </w:pPr>
            <w:r>
              <w:rPr>
                <w:rFonts w:ascii="Arial" w:eastAsia="Calibri" w:hAnsi="Arial" w:cs="Arial"/>
                <w:b/>
                <w:color w:val="000000" w:themeColor="text1"/>
                <w:sz w:val="24"/>
                <w:szCs w:val="24"/>
                <w:lang w:val="en-AU"/>
              </w:rPr>
              <w:t>Confidential Attachments</w:t>
            </w:r>
          </w:p>
        </w:tc>
        <w:tc>
          <w:tcPr>
            <w:tcW w:w="7229" w:type="dxa"/>
            <w:tcBorders>
              <w:bottom w:val="single" w:sz="4" w:space="0" w:color="auto"/>
            </w:tcBorders>
            <w:shd w:val="clear" w:color="auto" w:fill="auto"/>
            <w:vAlign w:val="center"/>
          </w:tcPr>
          <w:p w14:paraId="6F4DF0C8" w14:textId="77777777" w:rsidR="00952478" w:rsidRPr="00EA037F" w:rsidRDefault="00952478" w:rsidP="00952478">
            <w:pPr>
              <w:numPr>
                <w:ilvl w:val="0"/>
                <w:numId w:val="13"/>
              </w:numPr>
              <w:spacing w:after="0" w:line="240" w:lineRule="auto"/>
              <w:ind w:left="464" w:hanging="464"/>
              <w:contextualSpacing/>
              <w:rPr>
                <w:rFonts w:ascii="Arial" w:eastAsia="Calibri" w:hAnsi="Arial" w:cs="Arial"/>
                <w:color w:val="000000" w:themeColor="text1"/>
                <w:sz w:val="24"/>
                <w:szCs w:val="24"/>
                <w:lang w:val="en-AU"/>
              </w:rPr>
            </w:pPr>
            <w:r w:rsidRPr="00EA037F">
              <w:rPr>
                <w:rFonts w:ascii="Arial" w:eastAsia="Calibri" w:hAnsi="Arial" w:cs="Arial"/>
                <w:color w:val="000000" w:themeColor="text1"/>
                <w:sz w:val="24"/>
                <w:szCs w:val="24"/>
                <w:lang w:val="en-AU"/>
              </w:rPr>
              <w:t>Plans</w:t>
            </w:r>
          </w:p>
          <w:p w14:paraId="1C1B2BD9" w14:textId="77777777" w:rsidR="00952478" w:rsidRPr="00EA037F" w:rsidRDefault="00952478" w:rsidP="00952478">
            <w:pPr>
              <w:numPr>
                <w:ilvl w:val="0"/>
                <w:numId w:val="13"/>
              </w:numPr>
              <w:spacing w:after="0" w:line="240" w:lineRule="auto"/>
              <w:ind w:left="464" w:hanging="464"/>
              <w:contextualSpacing/>
              <w:rPr>
                <w:rFonts w:ascii="Arial" w:eastAsia="Calibri" w:hAnsi="Arial" w:cs="Arial"/>
                <w:color w:val="000000" w:themeColor="text1"/>
                <w:sz w:val="24"/>
                <w:szCs w:val="24"/>
                <w:lang w:val="en-AU"/>
              </w:rPr>
            </w:pPr>
            <w:r w:rsidRPr="00EA037F">
              <w:rPr>
                <w:rFonts w:ascii="Arial" w:eastAsia="Calibri" w:hAnsi="Arial" w:cs="Arial"/>
                <w:color w:val="000000" w:themeColor="text1"/>
                <w:sz w:val="24"/>
                <w:szCs w:val="24"/>
                <w:lang w:val="en-AU"/>
              </w:rPr>
              <w:t>Management Plan</w:t>
            </w:r>
          </w:p>
          <w:p w14:paraId="596DF07C" w14:textId="77777777" w:rsidR="00952478" w:rsidRPr="00EA037F" w:rsidRDefault="00952478" w:rsidP="00952478">
            <w:pPr>
              <w:numPr>
                <w:ilvl w:val="0"/>
                <w:numId w:val="13"/>
              </w:numPr>
              <w:spacing w:after="0" w:line="240" w:lineRule="auto"/>
              <w:ind w:left="464" w:hanging="464"/>
              <w:contextualSpacing/>
              <w:rPr>
                <w:rFonts w:ascii="Arial" w:eastAsia="Calibri" w:hAnsi="Arial" w:cs="Arial"/>
                <w:color w:val="000000" w:themeColor="text1"/>
                <w:sz w:val="24"/>
                <w:szCs w:val="24"/>
                <w:lang w:val="en-AU"/>
              </w:rPr>
            </w:pPr>
            <w:r w:rsidRPr="00EA037F">
              <w:rPr>
                <w:rFonts w:ascii="Arial" w:eastAsia="Calibri" w:hAnsi="Arial" w:cs="Arial"/>
                <w:color w:val="000000" w:themeColor="text1"/>
                <w:sz w:val="24"/>
                <w:szCs w:val="24"/>
                <w:lang w:val="en-AU"/>
              </w:rPr>
              <w:t>Submissions</w:t>
            </w:r>
          </w:p>
          <w:p w14:paraId="69AF97EA" w14:textId="77777777" w:rsidR="00952478" w:rsidRPr="00EA037F" w:rsidRDefault="00952478" w:rsidP="00952478">
            <w:pPr>
              <w:numPr>
                <w:ilvl w:val="0"/>
                <w:numId w:val="13"/>
              </w:numPr>
              <w:spacing w:after="0" w:line="240" w:lineRule="auto"/>
              <w:ind w:left="464" w:hanging="464"/>
              <w:contextualSpacing/>
              <w:rPr>
                <w:rFonts w:ascii="Arial" w:eastAsia="Calibri" w:hAnsi="Arial" w:cs="Arial"/>
                <w:color w:val="000000" w:themeColor="text1"/>
                <w:sz w:val="24"/>
                <w:szCs w:val="24"/>
                <w:lang w:val="en-AU"/>
              </w:rPr>
            </w:pPr>
            <w:r w:rsidRPr="00EA037F">
              <w:rPr>
                <w:rFonts w:ascii="Arial" w:eastAsia="Calibri" w:hAnsi="Arial" w:cs="Arial"/>
                <w:color w:val="000000" w:themeColor="text1"/>
                <w:sz w:val="24"/>
                <w:szCs w:val="24"/>
                <w:lang w:val="en-AU"/>
              </w:rPr>
              <w:t>Assessment</w:t>
            </w:r>
          </w:p>
        </w:tc>
      </w:tr>
    </w:tbl>
    <w:p w14:paraId="63CE6C45" w14:textId="77777777" w:rsidR="00952478" w:rsidRPr="00C321E7" w:rsidRDefault="00952478" w:rsidP="00952478">
      <w:pPr>
        <w:spacing w:after="0" w:line="240" w:lineRule="auto"/>
        <w:jc w:val="both"/>
        <w:rPr>
          <w:rFonts w:ascii="Arial" w:hAnsi="Arial" w:cs="Arial"/>
          <w:color w:val="000000" w:themeColor="text1"/>
          <w:sz w:val="24"/>
          <w:szCs w:val="32"/>
          <w:lang w:val="en-AU"/>
        </w:rPr>
      </w:pPr>
    </w:p>
    <w:p w14:paraId="011C8B2E" w14:textId="77777777" w:rsidR="00952478" w:rsidRPr="00844172" w:rsidRDefault="00952478" w:rsidP="00952478">
      <w:pPr>
        <w:spacing w:after="0" w:line="240" w:lineRule="auto"/>
        <w:jc w:val="both"/>
        <w:rPr>
          <w:rFonts w:ascii="Arial" w:hAnsi="Arial" w:cs="Arial"/>
          <w:iCs/>
          <w:color w:val="000000" w:themeColor="text1"/>
          <w:sz w:val="24"/>
          <w:szCs w:val="32"/>
          <w:lang w:val="en-AU"/>
        </w:rPr>
      </w:pPr>
    </w:p>
    <w:p w14:paraId="3F141DB5" w14:textId="77777777" w:rsidR="00952478" w:rsidRPr="004A060C" w:rsidRDefault="00952478" w:rsidP="00952478">
      <w:pPr>
        <w:pStyle w:val="ListParagraph"/>
        <w:numPr>
          <w:ilvl w:val="0"/>
          <w:numId w:val="12"/>
        </w:numPr>
        <w:spacing w:after="0" w:line="240" w:lineRule="auto"/>
        <w:ind w:left="709" w:hanging="709"/>
        <w:jc w:val="both"/>
        <w:rPr>
          <w:rFonts w:ascii="Arial" w:hAnsi="Arial" w:cs="Arial"/>
          <w:b/>
          <w:color w:val="000000" w:themeColor="text1"/>
          <w:sz w:val="28"/>
          <w:szCs w:val="28"/>
          <w:lang w:val="en-AU"/>
        </w:rPr>
      </w:pPr>
      <w:r w:rsidRPr="00C321E7">
        <w:rPr>
          <w:rFonts w:ascii="Arial" w:hAnsi="Arial" w:cs="Arial"/>
          <w:b/>
          <w:color w:val="000000" w:themeColor="text1"/>
          <w:sz w:val="28"/>
          <w:szCs w:val="28"/>
          <w:lang w:val="en-AU"/>
        </w:rPr>
        <w:t>Executive Summary</w:t>
      </w:r>
    </w:p>
    <w:p w14:paraId="01C472DD" w14:textId="77777777" w:rsidR="00952478" w:rsidRPr="00844172" w:rsidRDefault="00952478" w:rsidP="00952478">
      <w:pPr>
        <w:spacing w:after="0" w:line="240" w:lineRule="auto"/>
        <w:jc w:val="both"/>
        <w:rPr>
          <w:rFonts w:ascii="Arial" w:hAnsi="Arial" w:cs="Arial"/>
          <w:iCs/>
          <w:color w:val="000000" w:themeColor="text1"/>
          <w:sz w:val="24"/>
          <w:szCs w:val="24"/>
          <w:highlight w:val="yellow"/>
          <w:lang w:val="en-AU"/>
        </w:rPr>
      </w:pPr>
    </w:p>
    <w:p w14:paraId="68773983" w14:textId="77777777" w:rsidR="00952478" w:rsidRDefault="00952478" w:rsidP="00952478">
      <w:pPr>
        <w:spacing w:after="0" w:line="240" w:lineRule="auto"/>
        <w:jc w:val="both"/>
        <w:rPr>
          <w:rFonts w:ascii="Arial" w:hAnsi="Arial" w:cs="Arial"/>
          <w:iCs/>
          <w:color w:val="000000" w:themeColor="text1"/>
          <w:sz w:val="24"/>
          <w:szCs w:val="32"/>
          <w:lang w:val="en-AU"/>
        </w:rPr>
      </w:pPr>
      <w:r w:rsidRPr="004A060C">
        <w:rPr>
          <w:rFonts w:ascii="Arial" w:hAnsi="Arial" w:cs="Arial"/>
          <w:iCs/>
          <w:color w:val="000000" w:themeColor="text1"/>
          <w:sz w:val="24"/>
          <w:szCs w:val="32"/>
          <w:lang w:val="en-AU"/>
        </w:rPr>
        <w:t>The purpose of this report is for Council to determine a</w:t>
      </w:r>
      <w:r>
        <w:rPr>
          <w:rFonts w:ascii="Arial" w:hAnsi="Arial" w:cs="Arial"/>
          <w:iCs/>
          <w:color w:val="000000" w:themeColor="text1"/>
          <w:sz w:val="24"/>
          <w:szCs w:val="32"/>
          <w:lang w:val="en-AU"/>
        </w:rPr>
        <w:t xml:space="preserve"> retrospective</w:t>
      </w:r>
      <w:r w:rsidRPr="004A060C">
        <w:rPr>
          <w:rFonts w:ascii="Arial" w:hAnsi="Arial" w:cs="Arial"/>
          <w:iCs/>
          <w:color w:val="000000" w:themeColor="text1"/>
          <w:sz w:val="24"/>
          <w:szCs w:val="32"/>
          <w:lang w:val="en-AU"/>
        </w:rPr>
        <w:t xml:space="preserve"> Development application for a</w:t>
      </w:r>
      <w:r>
        <w:rPr>
          <w:rFonts w:ascii="Arial" w:hAnsi="Arial" w:cs="Arial"/>
          <w:iCs/>
          <w:color w:val="000000" w:themeColor="text1"/>
          <w:sz w:val="24"/>
          <w:szCs w:val="32"/>
          <w:lang w:val="en-AU"/>
        </w:rPr>
        <w:t xml:space="preserve">n existing Holiday House </w:t>
      </w:r>
      <w:r>
        <w:rPr>
          <w:rFonts w:ascii="Arial" w:hAnsi="Arial" w:cs="Arial"/>
          <w:color w:val="000000" w:themeColor="text1"/>
          <w:sz w:val="24"/>
          <w:szCs w:val="24"/>
          <w:lang w:val="en-AU"/>
        </w:rPr>
        <w:t>(</w:t>
      </w:r>
      <w:r>
        <w:rPr>
          <w:rFonts w:ascii="Arial" w:hAnsi="Arial" w:cs="Arial"/>
          <w:iCs/>
          <w:color w:val="000000" w:themeColor="text1"/>
          <w:sz w:val="24"/>
          <w:szCs w:val="32"/>
          <w:lang w:val="en-AU"/>
        </w:rPr>
        <w:t xml:space="preserve">Short-Term Accommodation) to a residential property at No. 37 Strickland Street, Mount Claremont. </w:t>
      </w:r>
      <w:r w:rsidRPr="004A060C">
        <w:rPr>
          <w:rFonts w:ascii="Arial" w:hAnsi="Arial" w:cs="Arial"/>
          <w:iCs/>
          <w:color w:val="000000" w:themeColor="text1"/>
          <w:sz w:val="24"/>
          <w:szCs w:val="32"/>
          <w:lang w:val="en-AU"/>
        </w:rPr>
        <w:t xml:space="preserve"> </w:t>
      </w:r>
    </w:p>
    <w:p w14:paraId="40E63D65" w14:textId="77777777" w:rsidR="00952478" w:rsidRDefault="00952478" w:rsidP="00952478">
      <w:pPr>
        <w:spacing w:after="0" w:line="240" w:lineRule="auto"/>
        <w:jc w:val="both"/>
        <w:rPr>
          <w:rFonts w:ascii="Arial" w:hAnsi="Arial" w:cs="Arial"/>
          <w:iCs/>
          <w:color w:val="000000" w:themeColor="text1"/>
          <w:sz w:val="24"/>
          <w:szCs w:val="32"/>
          <w:lang w:val="en-AU"/>
        </w:rPr>
      </w:pPr>
    </w:p>
    <w:p w14:paraId="5BCE1E43" w14:textId="77777777" w:rsidR="00952478" w:rsidRPr="004A060C" w:rsidRDefault="00952478" w:rsidP="00952478">
      <w:pPr>
        <w:spacing w:after="0" w:line="240" w:lineRule="auto"/>
        <w:jc w:val="both"/>
        <w:rPr>
          <w:rFonts w:ascii="Arial" w:hAnsi="Arial" w:cs="Arial"/>
          <w:iCs/>
          <w:color w:val="000000" w:themeColor="text1"/>
          <w:sz w:val="24"/>
          <w:szCs w:val="32"/>
          <w:lang w:val="en-AU"/>
        </w:rPr>
      </w:pPr>
      <w:r>
        <w:rPr>
          <w:rFonts w:ascii="Arial" w:hAnsi="Arial" w:cs="Arial"/>
          <w:iCs/>
          <w:color w:val="000000" w:themeColor="text1"/>
          <w:sz w:val="24"/>
          <w:szCs w:val="32"/>
        </w:rPr>
        <w:t>A Holiday House</w:t>
      </w:r>
      <w:r w:rsidRPr="00F50072">
        <w:rPr>
          <w:rFonts w:ascii="Arial" w:hAnsi="Arial" w:cs="Arial"/>
          <w:iCs/>
          <w:color w:val="000000" w:themeColor="text1"/>
          <w:sz w:val="24"/>
          <w:szCs w:val="32"/>
        </w:rPr>
        <w:t xml:space="preserve"> is an ‘A’ use under the City of </w:t>
      </w:r>
      <w:proofErr w:type="spellStart"/>
      <w:r w:rsidRPr="00F50072">
        <w:rPr>
          <w:rFonts w:ascii="Arial" w:hAnsi="Arial" w:cs="Arial"/>
          <w:iCs/>
          <w:color w:val="000000" w:themeColor="text1"/>
          <w:sz w:val="24"/>
          <w:szCs w:val="32"/>
        </w:rPr>
        <w:t>Nedlands</w:t>
      </w:r>
      <w:proofErr w:type="spellEnd"/>
      <w:r w:rsidRPr="00F50072">
        <w:rPr>
          <w:rFonts w:ascii="Arial" w:hAnsi="Arial" w:cs="Arial"/>
          <w:iCs/>
          <w:color w:val="000000" w:themeColor="text1"/>
          <w:sz w:val="24"/>
          <w:szCs w:val="32"/>
        </w:rPr>
        <w:t xml:space="preserve"> Local Planning Scheme No. 3 (LPS3). As such, the application was advertised to adjoining neighbours in accordance with the City’s Local Planning Policy - Consultation of Planning Proposals. </w:t>
      </w:r>
      <w:r>
        <w:rPr>
          <w:rFonts w:ascii="Arial" w:hAnsi="Arial" w:cs="Arial"/>
          <w:iCs/>
          <w:color w:val="000000" w:themeColor="text1"/>
          <w:sz w:val="24"/>
          <w:szCs w:val="32"/>
        </w:rPr>
        <w:t>Four</w:t>
      </w:r>
      <w:r w:rsidRPr="00F50072">
        <w:rPr>
          <w:rFonts w:ascii="Arial" w:hAnsi="Arial" w:cs="Arial"/>
          <w:iCs/>
          <w:color w:val="000000" w:themeColor="text1"/>
          <w:sz w:val="24"/>
          <w:szCs w:val="32"/>
        </w:rPr>
        <w:t xml:space="preserve"> (</w:t>
      </w:r>
      <w:r>
        <w:rPr>
          <w:rFonts w:ascii="Arial" w:hAnsi="Arial" w:cs="Arial"/>
          <w:iCs/>
          <w:color w:val="000000" w:themeColor="text1"/>
          <w:sz w:val="24"/>
          <w:szCs w:val="32"/>
        </w:rPr>
        <w:t>4</w:t>
      </w:r>
      <w:r w:rsidRPr="00F50072">
        <w:rPr>
          <w:rFonts w:ascii="Arial" w:hAnsi="Arial" w:cs="Arial"/>
          <w:iCs/>
          <w:color w:val="000000" w:themeColor="text1"/>
          <w:sz w:val="24"/>
          <w:szCs w:val="32"/>
        </w:rPr>
        <w:t>) objections were received during the advertising period.</w:t>
      </w:r>
    </w:p>
    <w:p w14:paraId="0D6BD0A0" w14:textId="77777777" w:rsidR="00952478" w:rsidRPr="004A060C" w:rsidRDefault="00952478" w:rsidP="00952478">
      <w:pPr>
        <w:spacing w:after="0" w:line="240" w:lineRule="auto"/>
        <w:jc w:val="both"/>
        <w:rPr>
          <w:rFonts w:ascii="Arial" w:hAnsi="Arial" w:cs="Arial"/>
          <w:b/>
          <w:iCs/>
          <w:color w:val="000000" w:themeColor="text1"/>
          <w:sz w:val="28"/>
          <w:szCs w:val="28"/>
          <w:lang w:val="en-AU"/>
        </w:rPr>
      </w:pPr>
    </w:p>
    <w:p w14:paraId="7C2F4D42" w14:textId="77777777" w:rsidR="00952478" w:rsidRDefault="00952478" w:rsidP="00952478">
      <w:pPr>
        <w:spacing w:after="0" w:line="240" w:lineRule="auto"/>
        <w:jc w:val="both"/>
        <w:rPr>
          <w:rFonts w:ascii="Arial" w:hAnsi="Arial" w:cs="Arial"/>
          <w:i/>
          <w:color w:val="000000" w:themeColor="text1"/>
          <w:sz w:val="24"/>
          <w:szCs w:val="24"/>
          <w:lang w:val="en-AU"/>
        </w:rPr>
      </w:pPr>
      <w:r w:rsidRPr="004A060C">
        <w:rPr>
          <w:rFonts w:ascii="Arial" w:hAnsi="Arial" w:cs="Arial"/>
          <w:iCs/>
          <w:color w:val="000000" w:themeColor="text1"/>
          <w:sz w:val="24"/>
          <w:szCs w:val="24"/>
          <w:lang w:val="en-AU"/>
        </w:rPr>
        <w:t xml:space="preserve">It is recommended that the application be approved by Council as it is considered to satisfy </w:t>
      </w:r>
      <w:r>
        <w:rPr>
          <w:rFonts w:ascii="Arial" w:hAnsi="Arial" w:cs="Arial"/>
          <w:iCs/>
          <w:color w:val="000000" w:themeColor="text1"/>
          <w:sz w:val="24"/>
          <w:szCs w:val="24"/>
          <w:lang w:val="en-AU"/>
        </w:rPr>
        <w:t>the Objectives and Policy Measures for a Holiday House of the City of Nedlands Short Term Accommodation Local Planning Policy (LPP). Further, it</w:t>
      </w:r>
      <w:r w:rsidRPr="004A060C">
        <w:rPr>
          <w:rFonts w:ascii="Arial" w:hAnsi="Arial" w:cs="Arial"/>
          <w:iCs/>
          <w:color w:val="000000" w:themeColor="text1"/>
          <w:sz w:val="24"/>
          <w:szCs w:val="24"/>
          <w:lang w:val="en-AU"/>
        </w:rPr>
        <w:t xml:space="preserve"> is unlikely to have a significant adverse impact on the character of the locality. </w:t>
      </w:r>
    </w:p>
    <w:p w14:paraId="3DB3D397" w14:textId="77777777" w:rsidR="00952478" w:rsidRDefault="00952478" w:rsidP="00952478">
      <w:pPr>
        <w:spacing w:after="0" w:line="240" w:lineRule="auto"/>
        <w:jc w:val="both"/>
        <w:rPr>
          <w:rFonts w:ascii="Arial" w:hAnsi="Arial" w:cs="Arial"/>
          <w:i/>
          <w:color w:val="000000" w:themeColor="text1"/>
          <w:sz w:val="24"/>
          <w:szCs w:val="24"/>
          <w:lang w:val="en-AU"/>
        </w:rPr>
      </w:pPr>
    </w:p>
    <w:p w14:paraId="1DCA043A" w14:textId="77777777" w:rsidR="00952478" w:rsidRPr="00C321E7" w:rsidRDefault="00952478" w:rsidP="00952478">
      <w:pPr>
        <w:pStyle w:val="ListParagraph"/>
        <w:numPr>
          <w:ilvl w:val="0"/>
          <w:numId w:val="12"/>
        </w:numPr>
        <w:spacing w:after="0" w:line="240" w:lineRule="auto"/>
        <w:ind w:left="709" w:hanging="709"/>
        <w:jc w:val="both"/>
        <w:rPr>
          <w:rFonts w:ascii="Arial" w:hAnsi="Arial" w:cs="Arial"/>
          <w:b/>
          <w:color w:val="000000" w:themeColor="text1"/>
          <w:sz w:val="28"/>
          <w:szCs w:val="28"/>
          <w:lang w:val="en-AU"/>
        </w:rPr>
      </w:pPr>
      <w:r w:rsidRPr="00C321E7">
        <w:rPr>
          <w:rFonts w:ascii="Arial" w:hAnsi="Arial" w:cs="Arial"/>
          <w:b/>
          <w:color w:val="000000" w:themeColor="text1"/>
          <w:sz w:val="28"/>
          <w:szCs w:val="28"/>
          <w:lang w:val="en-AU"/>
        </w:rPr>
        <w:lastRenderedPageBreak/>
        <w:t>Recommendation to Committee</w:t>
      </w:r>
    </w:p>
    <w:p w14:paraId="6A10E3EF" w14:textId="77777777" w:rsidR="00952478" w:rsidRPr="00C321E7" w:rsidRDefault="00952478" w:rsidP="00952478">
      <w:pPr>
        <w:spacing w:after="0" w:line="240" w:lineRule="auto"/>
        <w:jc w:val="both"/>
        <w:rPr>
          <w:rFonts w:ascii="Arial" w:hAnsi="Arial" w:cs="Arial"/>
          <w:color w:val="000000" w:themeColor="text1"/>
          <w:sz w:val="24"/>
          <w:szCs w:val="24"/>
          <w:lang w:val="en-AU"/>
        </w:rPr>
      </w:pPr>
    </w:p>
    <w:p w14:paraId="250530E0" w14:textId="77777777" w:rsidR="00952478" w:rsidRPr="00C321E7" w:rsidRDefault="00952478" w:rsidP="00952478">
      <w:pPr>
        <w:spacing w:after="0" w:line="240" w:lineRule="auto"/>
        <w:jc w:val="both"/>
        <w:rPr>
          <w:rFonts w:ascii="Arial" w:hAnsi="Arial" w:cs="Arial"/>
          <w:b/>
          <w:color w:val="000000" w:themeColor="text1"/>
          <w:sz w:val="24"/>
          <w:szCs w:val="24"/>
        </w:rPr>
      </w:pPr>
      <w:r w:rsidRPr="00C321E7">
        <w:rPr>
          <w:rFonts w:ascii="Arial" w:hAnsi="Arial" w:cs="Arial"/>
          <w:b/>
          <w:color w:val="000000" w:themeColor="text1"/>
          <w:sz w:val="24"/>
          <w:szCs w:val="24"/>
        </w:rPr>
        <w:t xml:space="preserve">Council </w:t>
      </w:r>
      <w:r w:rsidRPr="00014FC4">
        <w:rPr>
          <w:rFonts w:ascii="Arial" w:hAnsi="Arial" w:cs="Arial"/>
          <w:b/>
          <w:color w:val="000000" w:themeColor="text1"/>
          <w:sz w:val="24"/>
          <w:szCs w:val="24"/>
        </w:rPr>
        <w:t>approves the retrospective</w:t>
      </w:r>
      <w:r w:rsidRPr="00844172">
        <w:rPr>
          <w:rFonts w:ascii="Arial" w:hAnsi="Arial" w:cs="Arial"/>
          <w:b/>
          <w:color w:val="000000" w:themeColor="text1"/>
          <w:sz w:val="24"/>
          <w:szCs w:val="24"/>
        </w:rPr>
        <w:t xml:space="preserve"> development application dated</w:t>
      </w:r>
      <w:r>
        <w:rPr>
          <w:rFonts w:ascii="Arial" w:hAnsi="Arial" w:cs="Arial"/>
          <w:b/>
          <w:color w:val="000000" w:themeColor="text1"/>
          <w:sz w:val="24"/>
          <w:szCs w:val="24"/>
        </w:rPr>
        <w:t xml:space="preserve"> 27 May 2020 for a Holiday House at Lot 96 (No. 37) Strickland Street, Mount Claremont, </w:t>
      </w:r>
      <w:r w:rsidRPr="00844172">
        <w:rPr>
          <w:rFonts w:ascii="Arial" w:hAnsi="Arial" w:cs="Arial"/>
          <w:b/>
          <w:color w:val="000000" w:themeColor="text1"/>
          <w:sz w:val="24"/>
          <w:szCs w:val="24"/>
        </w:rPr>
        <w:t>subject to the following conditions and advice</w:t>
      </w:r>
      <w:r>
        <w:rPr>
          <w:rFonts w:ascii="Arial" w:hAnsi="Arial" w:cs="Arial"/>
          <w:b/>
          <w:color w:val="000000" w:themeColor="text1"/>
          <w:sz w:val="24"/>
          <w:szCs w:val="24"/>
        </w:rPr>
        <w:t xml:space="preserve"> notes:</w:t>
      </w:r>
    </w:p>
    <w:p w14:paraId="5330CE2D" w14:textId="77777777" w:rsidR="00952478" w:rsidRPr="00C321E7" w:rsidRDefault="00952478" w:rsidP="00952478">
      <w:pPr>
        <w:spacing w:after="0" w:line="240" w:lineRule="auto"/>
        <w:jc w:val="both"/>
        <w:rPr>
          <w:rFonts w:ascii="Arial" w:hAnsi="Arial" w:cs="Arial"/>
          <w:color w:val="000000" w:themeColor="text1"/>
          <w:sz w:val="24"/>
          <w:szCs w:val="24"/>
        </w:rPr>
      </w:pPr>
    </w:p>
    <w:p w14:paraId="12627528" w14:textId="77777777" w:rsidR="00952478" w:rsidRPr="00FE165E" w:rsidRDefault="00952478" w:rsidP="00952478">
      <w:pPr>
        <w:pStyle w:val="ListParagraph"/>
        <w:numPr>
          <w:ilvl w:val="0"/>
          <w:numId w:val="10"/>
        </w:numPr>
        <w:ind w:left="567" w:hanging="567"/>
        <w:jc w:val="both"/>
        <w:rPr>
          <w:rFonts w:ascii="Arial" w:hAnsi="Arial" w:cs="Arial"/>
          <w:b/>
          <w:color w:val="000000" w:themeColor="text1"/>
          <w:sz w:val="24"/>
          <w:szCs w:val="24"/>
        </w:rPr>
      </w:pPr>
      <w:r w:rsidRPr="00262E0B">
        <w:rPr>
          <w:rFonts w:ascii="Arial" w:hAnsi="Arial" w:cs="Arial"/>
          <w:b/>
          <w:color w:val="000000" w:themeColor="text1"/>
          <w:sz w:val="24"/>
          <w:szCs w:val="24"/>
          <w:lang w:val="en-AU"/>
        </w:rPr>
        <w:t xml:space="preserve">This approval is </w:t>
      </w:r>
      <w:r>
        <w:rPr>
          <w:rFonts w:ascii="Arial" w:hAnsi="Arial" w:cs="Arial"/>
          <w:b/>
          <w:color w:val="000000" w:themeColor="text1"/>
          <w:sz w:val="24"/>
          <w:szCs w:val="24"/>
          <w:lang w:val="en-AU"/>
        </w:rPr>
        <w:t xml:space="preserve">for a Holiday House. </w:t>
      </w:r>
      <w:r w:rsidRPr="00262E0B">
        <w:rPr>
          <w:rFonts w:ascii="Arial" w:hAnsi="Arial" w:cs="Arial"/>
          <w:b/>
          <w:color w:val="000000" w:themeColor="text1"/>
          <w:sz w:val="24"/>
          <w:szCs w:val="24"/>
          <w:lang w:val="en-AU"/>
        </w:rPr>
        <w:t xml:space="preserve">Development shall be in accordance with the land use as defined within Local Planning Scheme No. 3, the approved plan(s), any other supporting </w:t>
      </w:r>
      <w:proofErr w:type="gramStart"/>
      <w:r w:rsidRPr="00262E0B">
        <w:rPr>
          <w:rFonts w:ascii="Arial" w:hAnsi="Arial" w:cs="Arial"/>
          <w:b/>
          <w:color w:val="000000" w:themeColor="text1"/>
          <w:sz w:val="24"/>
          <w:szCs w:val="24"/>
          <w:lang w:val="en-AU"/>
        </w:rPr>
        <w:t>information</w:t>
      </w:r>
      <w:proofErr w:type="gramEnd"/>
      <w:r w:rsidRPr="00262E0B">
        <w:rPr>
          <w:rFonts w:ascii="Arial" w:hAnsi="Arial" w:cs="Arial"/>
          <w:b/>
          <w:color w:val="000000" w:themeColor="text1"/>
          <w:sz w:val="24"/>
          <w:szCs w:val="24"/>
          <w:lang w:val="en-AU"/>
        </w:rPr>
        <w:t xml:space="preserve"> and conditions of approval. It does not relate to any other development on the lot.</w:t>
      </w:r>
    </w:p>
    <w:p w14:paraId="66354D14" w14:textId="77777777" w:rsidR="00952478" w:rsidRPr="00FE165E" w:rsidRDefault="00952478" w:rsidP="00952478">
      <w:pPr>
        <w:pStyle w:val="ListParagraph"/>
        <w:ind w:left="567"/>
        <w:jc w:val="both"/>
        <w:rPr>
          <w:rFonts w:ascii="Arial" w:hAnsi="Arial" w:cs="Arial"/>
          <w:b/>
          <w:color w:val="000000" w:themeColor="text1"/>
          <w:sz w:val="24"/>
          <w:szCs w:val="24"/>
        </w:rPr>
      </w:pPr>
    </w:p>
    <w:p w14:paraId="25DAF865" w14:textId="77777777" w:rsidR="00952478" w:rsidRDefault="00952478" w:rsidP="00952478">
      <w:pPr>
        <w:pStyle w:val="ListParagraph"/>
        <w:numPr>
          <w:ilvl w:val="0"/>
          <w:numId w:val="10"/>
        </w:numPr>
        <w:ind w:left="567" w:hanging="567"/>
        <w:jc w:val="both"/>
        <w:rPr>
          <w:rFonts w:ascii="Arial" w:hAnsi="Arial" w:cs="Arial"/>
          <w:b/>
          <w:color w:val="000000" w:themeColor="text1"/>
          <w:sz w:val="24"/>
          <w:szCs w:val="24"/>
        </w:rPr>
      </w:pPr>
      <w:r w:rsidRPr="00636C41">
        <w:rPr>
          <w:rFonts w:ascii="Arial" w:hAnsi="Arial" w:cs="Arial"/>
          <w:b/>
          <w:bCs/>
          <w:color w:val="000000" w:themeColor="text1"/>
          <w:sz w:val="24"/>
          <w:szCs w:val="24"/>
        </w:rPr>
        <w:t>The approval period for the Holiday House is limited to 12 months (1 year) from the date of this decision letter.</w:t>
      </w:r>
    </w:p>
    <w:p w14:paraId="5C780565" w14:textId="77777777" w:rsidR="00952478" w:rsidRDefault="00952478" w:rsidP="00952478">
      <w:pPr>
        <w:pStyle w:val="ListParagraph"/>
        <w:ind w:left="567"/>
        <w:jc w:val="both"/>
        <w:rPr>
          <w:rFonts w:ascii="Arial" w:hAnsi="Arial" w:cs="Arial"/>
          <w:b/>
          <w:color w:val="000000" w:themeColor="text1"/>
          <w:sz w:val="24"/>
          <w:szCs w:val="24"/>
        </w:rPr>
      </w:pPr>
    </w:p>
    <w:p w14:paraId="0373D135" w14:textId="77777777" w:rsidR="00952478" w:rsidRPr="00205F19" w:rsidRDefault="00952478" w:rsidP="00952478">
      <w:pPr>
        <w:pStyle w:val="ListParagraph"/>
        <w:numPr>
          <w:ilvl w:val="0"/>
          <w:numId w:val="10"/>
        </w:numPr>
        <w:ind w:left="567" w:hanging="567"/>
        <w:jc w:val="both"/>
        <w:rPr>
          <w:rFonts w:ascii="Arial" w:hAnsi="Arial" w:cs="Arial"/>
          <w:b/>
          <w:color w:val="000000" w:themeColor="text1"/>
          <w:sz w:val="24"/>
          <w:szCs w:val="24"/>
        </w:rPr>
      </w:pPr>
      <w:r w:rsidRPr="00DC491A">
        <w:rPr>
          <w:rFonts w:ascii="Arial" w:hAnsi="Arial" w:cs="Arial"/>
          <w:b/>
          <w:color w:val="000000" w:themeColor="text1"/>
          <w:sz w:val="24"/>
          <w:szCs w:val="24"/>
        </w:rPr>
        <w:t xml:space="preserve">The development shall </w:t>
      </w:r>
      <w:proofErr w:type="gramStart"/>
      <w:r w:rsidRPr="00DC491A">
        <w:rPr>
          <w:rFonts w:ascii="Arial" w:hAnsi="Arial" w:cs="Arial"/>
          <w:b/>
          <w:color w:val="000000" w:themeColor="text1"/>
          <w:sz w:val="24"/>
          <w:szCs w:val="24"/>
        </w:rPr>
        <w:t>at all times</w:t>
      </w:r>
      <w:proofErr w:type="gramEnd"/>
      <w:r w:rsidRPr="00DC491A">
        <w:rPr>
          <w:rFonts w:ascii="Arial" w:hAnsi="Arial" w:cs="Arial"/>
          <w:b/>
          <w:color w:val="000000" w:themeColor="text1"/>
          <w:sz w:val="24"/>
          <w:szCs w:val="24"/>
        </w:rPr>
        <w:t xml:space="preserve"> comply with the application and the approved plans, subject to any modifications required as a consequence of any condition(s) of this approval.</w:t>
      </w:r>
      <w:r w:rsidRPr="00205F19">
        <w:rPr>
          <w:rFonts w:ascii="Arial" w:hAnsi="Arial" w:cs="Arial"/>
          <w:b/>
          <w:color w:val="000000" w:themeColor="text1"/>
          <w:sz w:val="24"/>
          <w:szCs w:val="24"/>
        </w:rPr>
        <w:br/>
      </w:r>
    </w:p>
    <w:p w14:paraId="0D2D85BF" w14:textId="77777777" w:rsidR="00952478" w:rsidRPr="00DC491A" w:rsidRDefault="00952478" w:rsidP="00952478">
      <w:pPr>
        <w:pStyle w:val="ListParagraph"/>
        <w:numPr>
          <w:ilvl w:val="0"/>
          <w:numId w:val="10"/>
        </w:numPr>
        <w:spacing w:after="0" w:line="240" w:lineRule="auto"/>
        <w:ind w:left="567" w:hanging="567"/>
        <w:jc w:val="both"/>
        <w:rPr>
          <w:rFonts w:ascii="Arial" w:hAnsi="Arial" w:cs="Arial"/>
          <w:b/>
          <w:color w:val="000000" w:themeColor="text1"/>
          <w:sz w:val="24"/>
          <w:szCs w:val="24"/>
        </w:rPr>
      </w:pPr>
      <w:r w:rsidRPr="00DC491A">
        <w:rPr>
          <w:rFonts w:ascii="Arial" w:hAnsi="Arial" w:cs="Arial"/>
          <w:b/>
          <w:sz w:val="24"/>
          <w:szCs w:val="24"/>
        </w:rPr>
        <w:t>The proposed use complying with the Holiday House definition stipulated under the City’s Local Planning Scheme No. 3 (refer to advice note 1).</w:t>
      </w:r>
    </w:p>
    <w:p w14:paraId="2670994D" w14:textId="77777777" w:rsidR="00952478" w:rsidRPr="00DC491A" w:rsidRDefault="00952478" w:rsidP="00952478">
      <w:pPr>
        <w:pStyle w:val="ListParagraph"/>
        <w:spacing w:after="0" w:line="240" w:lineRule="auto"/>
        <w:ind w:left="567"/>
        <w:jc w:val="both"/>
        <w:rPr>
          <w:rFonts w:ascii="Arial" w:hAnsi="Arial" w:cs="Arial"/>
          <w:b/>
          <w:color w:val="000000" w:themeColor="text1"/>
          <w:sz w:val="24"/>
          <w:szCs w:val="24"/>
        </w:rPr>
      </w:pPr>
    </w:p>
    <w:p w14:paraId="48B5D931" w14:textId="77777777" w:rsidR="00952478" w:rsidRPr="00FE165E" w:rsidRDefault="00952478" w:rsidP="00952478">
      <w:pPr>
        <w:pStyle w:val="ListParagraph"/>
        <w:numPr>
          <w:ilvl w:val="0"/>
          <w:numId w:val="10"/>
        </w:numPr>
        <w:spacing w:after="0" w:line="240" w:lineRule="auto"/>
        <w:ind w:left="567" w:hanging="567"/>
        <w:jc w:val="both"/>
        <w:rPr>
          <w:rFonts w:ascii="Arial" w:hAnsi="Arial" w:cs="Arial"/>
          <w:b/>
          <w:color w:val="000000" w:themeColor="text1"/>
          <w:sz w:val="24"/>
          <w:szCs w:val="24"/>
        </w:rPr>
      </w:pPr>
      <w:r w:rsidRPr="00DC491A">
        <w:rPr>
          <w:rFonts w:ascii="Arial" w:hAnsi="Arial" w:cs="Arial"/>
          <w:b/>
          <w:sz w:val="24"/>
          <w:szCs w:val="24"/>
        </w:rPr>
        <w:t xml:space="preserve">A maximum of 6 guests are permitted on the </w:t>
      </w:r>
      <w:r w:rsidRPr="1F53CDF0">
        <w:rPr>
          <w:rFonts w:ascii="Arial" w:hAnsi="Arial" w:cs="Arial"/>
          <w:b/>
          <w:bCs/>
          <w:sz w:val="24"/>
          <w:szCs w:val="24"/>
        </w:rPr>
        <w:t xml:space="preserve">reside </w:t>
      </w:r>
      <w:r w:rsidRPr="4590DC64">
        <w:rPr>
          <w:rFonts w:ascii="Arial" w:hAnsi="Arial" w:cs="Arial"/>
          <w:b/>
          <w:bCs/>
          <w:sz w:val="24"/>
          <w:szCs w:val="24"/>
        </w:rPr>
        <w:t>at</w:t>
      </w:r>
      <w:r w:rsidRPr="1F53CDF0">
        <w:rPr>
          <w:rFonts w:ascii="Arial" w:hAnsi="Arial" w:cs="Arial"/>
          <w:b/>
          <w:bCs/>
          <w:sz w:val="24"/>
          <w:szCs w:val="24"/>
        </w:rPr>
        <w:t xml:space="preserve"> the Holiday House</w:t>
      </w:r>
      <w:r w:rsidRPr="00DC491A">
        <w:rPr>
          <w:rFonts w:ascii="Arial" w:hAnsi="Arial" w:cs="Arial"/>
          <w:b/>
          <w:sz w:val="24"/>
          <w:szCs w:val="24"/>
        </w:rPr>
        <w:t xml:space="preserve"> at any one time. </w:t>
      </w:r>
    </w:p>
    <w:p w14:paraId="035A0BD0" w14:textId="77777777" w:rsidR="00952478" w:rsidRPr="00FE165E" w:rsidRDefault="00952478" w:rsidP="00952478">
      <w:pPr>
        <w:pStyle w:val="ListParagraph"/>
        <w:rPr>
          <w:rFonts w:ascii="Arial" w:hAnsi="Arial" w:cs="Arial"/>
          <w:b/>
          <w:color w:val="000000" w:themeColor="text1"/>
          <w:sz w:val="24"/>
          <w:szCs w:val="24"/>
        </w:rPr>
      </w:pPr>
    </w:p>
    <w:p w14:paraId="3083EA54" w14:textId="77777777" w:rsidR="00952478" w:rsidRPr="0079229F" w:rsidRDefault="00952478" w:rsidP="00952478">
      <w:pPr>
        <w:pStyle w:val="ListParagraph"/>
        <w:numPr>
          <w:ilvl w:val="0"/>
          <w:numId w:val="10"/>
        </w:numPr>
        <w:spacing w:after="0" w:line="240" w:lineRule="auto"/>
        <w:ind w:left="567" w:hanging="567"/>
        <w:jc w:val="both"/>
        <w:rPr>
          <w:rFonts w:ascii="Arial" w:hAnsi="Arial" w:cs="Arial"/>
          <w:b/>
          <w:color w:val="000000" w:themeColor="text1"/>
          <w:sz w:val="24"/>
          <w:szCs w:val="24"/>
        </w:rPr>
      </w:pPr>
      <w:r>
        <w:rPr>
          <w:rFonts w:ascii="Arial" w:hAnsi="Arial" w:cs="Arial"/>
          <w:b/>
          <w:color w:val="000000" w:themeColor="text1"/>
          <w:sz w:val="24"/>
          <w:szCs w:val="24"/>
        </w:rPr>
        <w:t>Each booking for the Holiday House must be for a minimum stay of 2 consecutive nights.</w:t>
      </w:r>
    </w:p>
    <w:p w14:paraId="4FC16218" w14:textId="77777777" w:rsidR="00952478" w:rsidRPr="0079229F" w:rsidRDefault="00952478" w:rsidP="00952478">
      <w:pPr>
        <w:spacing w:after="0" w:line="240" w:lineRule="auto"/>
        <w:jc w:val="both"/>
        <w:rPr>
          <w:rFonts w:ascii="Arial" w:hAnsi="Arial" w:cs="Arial"/>
          <w:b/>
          <w:color w:val="000000" w:themeColor="text1"/>
          <w:sz w:val="24"/>
          <w:szCs w:val="24"/>
          <w:highlight w:val="magenta"/>
        </w:rPr>
      </w:pPr>
    </w:p>
    <w:p w14:paraId="48DD1ACB" w14:textId="77777777" w:rsidR="00952478" w:rsidRPr="0079229F" w:rsidRDefault="00952478" w:rsidP="00952478">
      <w:pPr>
        <w:pStyle w:val="ListParagraph"/>
        <w:numPr>
          <w:ilvl w:val="0"/>
          <w:numId w:val="10"/>
        </w:numPr>
        <w:spacing w:after="0" w:line="240" w:lineRule="auto"/>
        <w:ind w:left="567" w:hanging="567"/>
        <w:jc w:val="both"/>
        <w:rPr>
          <w:rFonts w:ascii="Arial" w:hAnsi="Arial" w:cs="Arial"/>
          <w:b/>
          <w:color w:val="000000" w:themeColor="text1"/>
          <w:sz w:val="24"/>
          <w:szCs w:val="24"/>
        </w:rPr>
      </w:pPr>
      <w:r w:rsidRPr="0079229F">
        <w:rPr>
          <w:rFonts w:ascii="Arial" w:hAnsi="Arial" w:cs="Arial"/>
          <w:b/>
          <w:color w:val="000000" w:themeColor="text1"/>
          <w:sz w:val="24"/>
          <w:szCs w:val="24"/>
          <w:lang w:val="en-AU"/>
        </w:rPr>
        <w:t>A maximum of 2 guest vehicles for guests of the Holiday House are permitted on the premises at any given time. (from standard conditions)</w:t>
      </w:r>
    </w:p>
    <w:p w14:paraId="6559C30C" w14:textId="77777777" w:rsidR="00952478" w:rsidRPr="00DC491A" w:rsidRDefault="00952478" w:rsidP="00952478">
      <w:pPr>
        <w:spacing w:after="0" w:line="240" w:lineRule="auto"/>
        <w:jc w:val="both"/>
        <w:rPr>
          <w:rFonts w:ascii="Arial" w:hAnsi="Arial" w:cs="Arial"/>
          <w:b/>
          <w:color w:val="000000" w:themeColor="text1"/>
          <w:sz w:val="24"/>
          <w:szCs w:val="24"/>
        </w:rPr>
      </w:pPr>
    </w:p>
    <w:p w14:paraId="3F9C9361" w14:textId="77777777" w:rsidR="00952478" w:rsidRPr="00FE165E" w:rsidRDefault="00952478" w:rsidP="00952478">
      <w:pPr>
        <w:pStyle w:val="ListParagraph"/>
        <w:numPr>
          <w:ilvl w:val="0"/>
          <w:numId w:val="10"/>
        </w:numPr>
        <w:spacing w:after="0" w:line="240" w:lineRule="auto"/>
        <w:ind w:left="567" w:hanging="567"/>
        <w:jc w:val="both"/>
        <w:rPr>
          <w:rFonts w:ascii="Arial" w:hAnsi="Arial" w:cs="Arial"/>
          <w:b/>
          <w:color w:val="000000" w:themeColor="text1"/>
          <w:sz w:val="24"/>
          <w:szCs w:val="24"/>
        </w:rPr>
      </w:pPr>
      <w:r w:rsidRPr="00DC491A">
        <w:rPr>
          <w:rFonts w:ascii="Arial" w:hAnsi="Arial" w:cs="Arial"/>
          <w:b/>
          <w:sz w:val="24"/>
          <w:szCs w:val="24"/>
        </w:rPr>
        <w:t xml:space="preserve">The Management Plan forms part of this approval and </w:t>
      </w:r>
      <w:proofErr w:type="gramStart"/>
      <w:r w:rsidRPr="00DC491A">
        <w:rPr>
          <w:rFonts w:ascii="Arial" w:hAnsi="Arial" w:cs="Arial"/>
          <w:b/>
          <w:sz w:val="24"/>
          <w:szCs w:val="24"/>
        </w:rPr>
        <w:t>is to be complied with at all times</w:t>
      </w:r>
      <w:proofErr w:type="gramEnd"/>
      <w:r w:rsidRPr="00DC491A">
        <w:rPr>
          <w:rFonts w:ascii="Arial" w:hAnsi="Arial" w:cs="Arial"/>
          <w:b/>
          <w:sz w:val="24"/>
          <w:szCs w:val="24"/>
        </w:rPr>
        <w:t xml:space="preserve"> to the City’s satisfaction.</w:t>
      </w:r>
    </w:p>
    <w:p w14:paraId="74CEB8EA" w14:textId="77777777" w:rsidR="00952478" w:rsidRPr="00FE165E" w:rsidRDefault="00952478" w:rsidP="00952478">
      <w:pPr>
        <w:spacing w:after="0" w:line="240" w:lineRule="auto"/>
        <w:jc w:val="both"/>
        <w:rPr>
          <w:rFonts w:ascii="Arial" w:hAnsi="Arial" w:cs="Arial"/>
          <w:b/>
          <w:color w:val="000000" w:themeColor="text1"/>
          <w:sz w:val="24"/>
          <w:szCs w:val="24"/>
        </w:rPr>
      </w:pPr>
    </w:p>
    <w:p w14:paraId="3998F08E" w14:textId="77777777" w:rsidR="00952478" w:rsidRPr="00FE165E" w:rsidRDefault="00952478" w:rsidP="00952478">
      <w:pPr>
        <w:pStyle w:val="ListParagraph"/>
        <w:numPr>
          <w:ilvl w:val="0"/>
          <w:numId w:val="10"/>
        </w:numPr>
        <w:ind w:left="567" w:hanging="567"/>
        <w:rPr>
          <w:rFonts w:ascii="Arial" w:hAnsi="Arial" w:cs="Arial"/>
          <w:b/>
          <w:bCs/>
          <w:sz w:val="24"/>
          <w:szCs w:val="24"/>
        </w:rPr>
      </w:pPr>
      <w:r w:rsidRPr="00FE165E">
        <w:rPr>
          <w:rFonts w:ascii="Arial" w:hAnsi="Arial" w:cs="Arial"/>
          <w:b/>
          <w:bCs/>
          <w:sz w:val="24"/>
          <w:szCs w:val="24"/>
          <w:lang w:val="en-AU"/>
        </w:rPr>
        <w:t xml:space="preserve">All </w:t>
      </w:r>
      <w:r>
        <w:rPr>
          <w:rFonts w:ascii="Arial" w:hAnsi="Arial" w:cs="Arial"/>
          <w:b/>
          <w:bCs/>
          <w:sz w:val="24"/>
          <w:szCs w:val="24"/>
          <w:lang w:val="en-AU"/>
        </w:rPr>
        <w:t>vehicles (for the owners of the property and the guests of the Holiday House)</w:t>
      </w:r>
      <w:r w:rsidRPr="00FE165E">
        <w:rPr>
          <w:rFonts w:ascii="Arial" w:hAnsi="Arial" w:cs="Arial"/>
          <w:b/>
          <w:bCs/>
          <w:sz w:val="24"/>
          <w:szCs w:val="24"/>
          <w:lang w:val="en-AU"/>
        </w:rPr>
        <w:t xml:space="preserve"> shall be parked within the property boundaries of the subject site. No guest parking is permitted on the verge or street.</w:t>
      </w:r>
    </w:p>
    <w:p w14:paraId="3B5141B1" w14:textId="77777777" w:rsidR="00952478" w:rsidRPr="00FE165E" w:rsidRDefault="00952478" w:rsidP="00952478">
      <w:pPr>
        <w:pStyle w:val="ListParagraph"/>
        <w:ind w:left="567" w:hanging="567"/>
        <w:rPr>
          <w:rFonts w:ascii="Arial" w:hAnsi="Arial" w:cs="Arial"/>
          <w:b/>
          <w:bCs/>
          <w:sz w:val="24"/>
          <w:szCs w:val="24"/>
        </w:rPr>
      </w:pPr>
    </w:p>
    <w:p w14:paraId="3751EF6E" w14:textId="77777777" w:rsidR="00952478" w:rsidRPr="00C321E7" w:rsidRDefault="00952478" w:rsidP="00952478">
      <w:pPr>
        <w:spacing w:after="0" w:line="240" w:lineRule="auto"/>
        <w:jc w:val="both"/>
        <w:rPr>
          <w:rFonts w:ascii="Arial" w:eastAsia="Times New Roman" w:hAnsi="Arial" w:cs="Arial"/>
          <w:b/>
          <w:color w:val="000000" w:themeColor="text1"/>
          <w:sz w:val="24"/>
          <w:szCs w:val="24"/>
        </w:rPr>
      </w:pPr>
      <w:r w:rsidRPr="00C321E7">
        <w:rPr>
          <w:rFonts w:ascii="Arial" w:eastAsia="Times New Roman" w:hAnsi="Arial" w:cs="Arial"/>
          <w:b/>
          <w:color w:val="000000" w:themeColor="text1"/>
          <w:sz w:val="24"/>
          <w:szCs w:val="24"/>
        </w:rPr>
        <w:t>Advice Notes specific to this proposal:</w:t>
      </w:r>
    </w:p>
    <w:p w14:paraId="5D5B176A" w14:textId="77777777" w:rsidR="00952478" w:rsidRPr="00C321E7" w:rsidRDefault="00952478" w:rsidP="00952478">
      <w:pPr>
        <w:spacing w:after="0" w:line="240" w:lineRule="auto"/>
        <w:jc w:val="both"/>
        <w:rPr>
          <w:rFonts w:ascii="Arial" w:hAnsi="Arial" w:cs="Arial"/>
          <w:color w:val="000000" w:themeColor="text1"/>
          <w:sz w:val="24"/>
          <w:szCs w:val="24"/>
        </w:rPr>
      </w:pPr>
    </w:p>
    <w:p w14:paraId="0A9E3027" w14:textId="77777777" w:rsidR="00952478" w:rsidRPr="009C2D25" w:rsidRDefault="00952478" w:rsidP="00952478">
      <w:pPr>
        <w:pStyle w:val="ListParagraph"/>
        <w:numPr>
          <w:ilvl w:val="0"/>
          <w:numId w:val="11"/>
        </w:numPr>
        <w:spacing w:after="0" w:line="240" w:lineRule="auto"/>
        <w:ind w:left="567" w:hanging="567"/>
        <w:jc w:val="both"/>
        <w:rPr>
          <w:rFonts w:ascii="Arial" w:hAnsi="Arial" w:cs="Arial"/>
          <w:b/>
          <w:bCs/>
          <w:color w:val="000000" w:themeColor="text1"/>
          <w:sz w:val="28"/>
          <w:szCs w:val="28"/>
        </w:rPr>
      </w:pPr>
      <w:r w:rsidRPr="00727506">
        <w:rPr>
          <w:rFonts w:ascii="Arial" w:hAnsi="Arial" w:cs="Arial"/>
          <w:b/>
          <w:bCs/>
          <w:sz w:val="24"/>
          <w:szCs w:val="24"/>
        </w:rPr>
        <w:t xml:space="preserve">With regard to condition </w:t>
      </w:r>
      <w:r>
        <w:rPr>
          <w:rFonts w:ascii="Arial" w:hAnsi="Arial" w:cs="Arial"/>
          <w:b/>
          <w:bCs/>
          <w:sz w:val="24"/>
          <w:szCs w:val="24"/>
        </w:rPr>
        <w:t>1</w:t>
      </w:r>
      <w:r w:rsidRPr="00727506">
        <w:rPr>
          <w:rFonts w:ascii="Arial" w:hAnsi="Arial" w:cs="Arial"/>
          <w:b/>
          <w:bCs/>
          <w:sz w:val="24"/>
          <w:szCs w:val="24"/>
        </w:rPr>
        <w:t>, the applicant and landowner are advised that the use Holiday House is defined as the following in accordance with</w:t>
      </w:r>
      <w:r>
        <w:rPr>
          <w:rFonts w:ascii="Arial" w:hAnsi="Arial" w:cs="Arial"/>
          <w:b/>
          <w:bCs/>
          <w:sz w:val="24"/>
          <w:szCs w:val="24"/>
        </w:rPr>
        <w:t xml:space="preserve"> the City of </w:t>
      </w:r>
      <w:proofErr w:type="spellStart"/>
      <w:r>
        <w:rPr>
          <w:rFonts w:ascii="Arial" w:hAnsi="Arial" w:cs="Arial"/>
          <w:b/>
          <w:bCs/>
          <w:sz w:val="24"/>
          <w:szCs w:val="24"/>
        </w:rPr>
        <w:t>Nedlands</w:t>
      </w:r>
      <w:proofErr w:type="spellEnd"/>
      <w:r w:rsidRPr="00727506">
        <w:rPr>
          <w:rFonts w:ascii="Arial" w:hAnsi="Arial" w:cs="Arial"/>
          <w:b/>
          <w:bCs/>
          <w:sz w:val="24"/>
          <w:szCs w:val="24"/>
        </w:rPr>
        <w:t xml:space="preserve"> Local Planning Scheme No. </w:t>
      </w:r>
      <w:r w:rsidRPr="695167FD">
        <w:rPr>
          <w:rFonts w:ascii="Arial" w:hAnsi="Arial" w:cs="Arial"/>
          <w:b/>
          <w:bCs/>
          <w:sz w:val="24"/>
          <w:szCs w:val="24"/>
        </w:rPr>
        <w:t xml:space="preserve">3 and the City of </w:t>
      </w:r>
      <w:proofErr w:type="spellStart"/>
      <w:r w:rsidRPr="695167FD">
        <w:rPr>
          <w:rFonts w:ascii="Arial" w:hAnsi="Arial" w:cs="Arial"/>
          <w:b/>
          <w:bCs/>
          <w:sz w:val="24"/>
          <w:szCs w:val="24"/>
        </w:rPr>
        <w:t>Nedlands</w:t>
      </w:r>
      <w:proofErr w:type="spellEnd"/>
      <w:r w:rsidRPr="695167FD">
        <w:rPr>
          <w:rFonts w:ascii="Arial" w:hAnsi="Arial" w:cs="Arial"/>
          <w:b/>
          <w:bCs/>
          <w:sz w:val="24"/>
          <w:szCs w:val="24"/>
        </w:rPr>
        <w:t xml:space="preserve"> Short Term Accommodation Local Planning Policy:</w:t>
      </w:r>
    </w:p>
    <w:p w14:paraId="71A9F832" w14:textId="77777777" w:rsidR="00952478" w:rsidRPr="00727506" w:rsidRDefault="00952478" w:rsidP="00952478">
      <w:pPr>
        <w:pStyle w:val="ListParagraph"/>
        <w:spacing w:after="0" w:line="240" w:lineRule="auto"/>
        <w:ind w:left="567"/>
        <w:jc w:val="both"/>
        <w:rPr>
          <w:rFonts w:ascii="Arial" w:hAnsi="Arial" w:cs="Arial"/>
          <w:b/>
          <w:bCs/>
          <w:color w:val="000000" w:themeColor="text1"/>
          <w:sz w:val="28"/>
          <w:szCs w:val="28"/>
        </w:rPr>
      </w:pPr>
    </w:p>
    <w:p w14:paraId="20A38091" w14:textId="77777777" w:rsidR="00952478" w:rsidRDefault="00952478" w:rsidP="00952478">
      <w:pPr>
        <w:pStyle w:val="ListParagraph"/>
        <w:spacing w:after="0" w:line="240" w:lineRule="auto"/>
        <w:ind w:left="567"/>
        <w:jc w:val="both"/>
        <w:rPr>
          <w:rFonts w:ascii="Arial" w:hAnsi="Arial" w:cs="Arial"/>
          <w:b/>
          <w:bCs/>
          <w:sz w:val="24"/>
          <w:szCs w:val="24"/>
        </w:rPr>
      </w:pPr>
      <w:r w:rsidRPr="00727506">
        <w:rPr>
          <w:rFonts w:ascii="Arial" w:hAnsi="Arial" w:cs="Arial"/>
          <w:b/>
          <w:bCs/>
          <w:sz w:val="24"/>
          <w:szCs w:val="24"/>
        </w:rPr>
        <w:t xml:space="preserve">‘Holiday House means a single dwelling on one lot used to provide </w:t>
      </w:r>
      <w:r w:rsidRPr="695167FD">
        <w:rPr>
          <w:rFonts w:ascii="Arial" w:hAnsi="Arial" w:cs="Arial"/>
          <w:b/>
          <w:bCs/>
          <w:sz w:val="24"/>
          <w:szCs w:val="24"/>
        </w:rPr>
        <w:t>short-term</w:t>
      </w:r>
      <w:r w:rsidRPr="00727506">
        <w:rPr>
          <w:rFonts w:ascii="Arial" w:hAnsi="Arial" w:cs="Arial"/>
          <w:b/>
          <w:bCs/>
          <w:sz w:val="24"/>
          <w:szCs w:val="24"/>
        </w:rPr>
        <w:t xml:space="preserve"> accommodation </w:t>
      </w:r>
      <w:r w:rsidRPr="695167FD">
        <w:rPr>
          <w:rFonts w:ascii="Arial" w:hAnsi="Arial" w:cs="Arial"/>
          <w:b/>
          <w:bCs/>
          <w:sz w:val="24"/>
          <w:szCs w:val="24"/>
        </w:rPr>
        <w:t>but does not include a bed and breakfast’</w:t>
      </w:r>
      <w:r w:rsidRPr="00727506">
        <w:rPr>
          <w:rFonts w:ascii="Arial" w:hAnsi="Arial" w:cs="Arial"/>
          <w:b/>
          <w:bCs/>
          <w:sz w:val="24"/>
          <w:szCs w:val="24"/>
        </w:rPr>
        <w:t>.</w:t>
      </w:r>
    </w:p>
    <w:p w14:paraId="5E93706E" w14:textId="77777777" w:rsidR="00952478" w:rsidRDefault="00952478" w:rsidP="00952478">
      <w:pPr>
        <w:pStyle w:val="ListParagraph"/>
        <w:numPr>
          <w:ilvl w:val="0"/>
          <w:numId w:val="11"/>
        </w:numPr>
        <w:spacing w:after="0" w:line="240" w:lineRule="auto"/>
        <w:ind w:left="567" w:hanging="567"/>
        <w:jc w:val="both"/>
        <w:rPr>
          <w:rFonts w:ascii="Arial" w:hAnsi="Arial" w:cs="Arial"/>
          <w:b/>
          <w:bCs/>
          <w:iCs/>
          <w:color w:val="000000" w:themeColor="text1"/>
          <w:sz w:val="24"/>
          <w:szCs w:val="24"/>
        </w:rPr>
      </w:pPr>
      <w:r w:rsidRPr="0018766B">
        <w:rPr>
          <w:rFonts w:ascii="Arial" w:hAnsi="Arial" w:cs="Arial"/>
          <w:b/>
          <w:bCs/>
          <w:iCs/>
          <w:color w:val="000000" w:themeColor="text1"/>
          <w:sz w:val="24"/>
          <w:szCs w:val="24"/>
        </w:rPr>
        <w:lastRenderedPageBreak/>
        <w:t>In relation to Condition 2, the applicant is advise</w:t>
      </w:r>
      <w:r w:rsidRPr="002E216E">
        <w:rPr>
          <w:rFonts w:ascii="Arial" w:hAnsi="Arial" w:cs="Arial"/>
          <w:b/>
          <w:bCs/>
          <w:iCs/>
          <w:color w:val="000000" w:themeColor="text1"/>
          <w:sz w:val="24"/>
          <w:szCs w:val="24"/>
        </w:rPr>
        <w:t>d that if the applicant wishes to continue the use of the land for the Holiday House, a</w:t>
      </w:r>
      <w:r w:rsidRPr="00C42A24">
        <w:rPr>
          <w:rFonts w:ascii="Arial" w:hAnsi="Arial" w:cs="Arial"/>
          <w:b/>
          <w:bCs/>
          <w:iCs/>
          <w:color w:val="000000" w:themeColor="text1"/>
          <w:sz w:val="24"/>
          <w:szCs w:val="24"/>
        </w:rPr>
        <w:t>n</w:t>
      </w:r>
      <w:r w:rsidRPr="0018766B">
        <w:rPr>
          <w:rFonts w:ascii="Arial" w:hAnsi="Arial" w:cs="Arial"/>
          <w:b/>
          <w:color w:val="000000" w:themeColor="text1"/>
          <w:sz w:val="24"/>
          <w:szCs w:val="24"/>
        </w:rPr>
        <w:t xml:space="preserve"> Amendment Development Application must be submitted to the City’s Planning Department for assessment prior to the completion of the 12 month temporary approval period.</w:t>
      </w:r>
      <w:r w:rsidRPr="0018766B">
        <w:rPr>
          <w:rFonts w:ascii="Arial" w:hAnsi="Arial" w:cs="Arial"/>
          <w:b/>
          <w:bCs/>
          <w:iCs/>
          <w:color w:val="000000" w:themeColor="text1"/>
          <w:sz w:val="24"/>
          <w:szCs w:val="24"/>
        </w:rPr>
        <w:t xml:space="preserve"> The applicant is advised to </w:t>
      </w:r>
      <w:r w:rsidRPr="002E216E">
        <w:rPr>
          <w:rFonts w:ascii="Arial" w:hAnsi="Arial" w:cs="Arial"/>
          <w:b/>
          <w:bCs/>
          <w:iCs/>
          <w:color w:val="000000" w:themeColor="text1"/>
          <w:sz w:val="24"/>
          <w:szCs w:val="24"/>
        </w:rPr>
        <w:t>contact the City’</w:t>
      </w:r>
      <w:r w:rsidRPr="00C42A24">
        <w:rPr>
          <w:rFonts w:ascii="Arial" w:hAnsi="Arial" w:cs="Arial"/>
          <w:b/>
          <w:bCs/>
          <w:iCs/>
          <w:color w:val="000000" w:themeColor="text1"/>
          <w:sz w:val="24"/>
          <w:szCs w:val="24"/>
        </w:rPr>
        <w:t xml:space="preserve">s Planning Services closer to the expiry date for </w:t>
      </w:r>
      <w:r w:rsidRPr="0018766B">
        <w:rPr>
          <w:rFonts w:ascii="Arial" w:hAnsi="Arial" w:cs="Arial"/>
          <w:b/>
          <w:color w:val="000000" w:themeColor="text1"/>
          <w:sz w:val="24"/>
          <w:szCs w:val="24"/>
        </w:rPr>
        <w:t xml:space="preserve">assistance in lodging an Amendment Development Application and the required fees for the application. </w:t>
      </w:r>
    </w:p>
    <w:p w14:paraId="594D1310" w14:textId="77777777" w:rsidR="00952478" w:rsidRPr="00FE165E" w:rsidRDefault="00952478" w:rsidP="00952478">
      <w:pPr>
        <w:pStyle w:val="ListParagraph"/>
        <w:spacing w:after="0" w:line="240" w:lineRule="auto"/>
        <w:ind w:left="567"/>
        <w:jc w:val="both"/>
        <w:rPr>
          <w:rFonts w:ascii="Arial" w:hAnsi="Arial" w:cs="Arial"/>
          <w:b/>
          <w:bCs/>
          <w:iCs/>
          <w:color w:val="000000" w:themeColor="text1"/>
          <w:sz w:val="24"/>
          <w:szCs w:val="24"/>
        </w:rPr>
      </w:pPr>
    </w:p>
    <w:p w14:paraId="7CE12440" w14:textId="77777777" w:rsidR="00952478" w:rsidRPr="00407A18" w:rsidRDefault="00952478" w:rsidP="00952478">
      <w:pPr>
        <w:pStyle w:val="ListParagraph"/>
        <w:numPr>
          <w:ilvl w:val="0"/>
          <w:numId w:val="11"/>
        </w:numPr>
        <w:spacing w:after="0" w:line="240" w:lineRule="auto"/>
        <w:ind w:left="567" w:hanging="567"/>
        <w:jc w:val="both"/>
        <w:rPr>
          <w:rFonts w:ascii="Arial" w:hAnsi="Arial" w:cs="Arial"/>
          <w:b/>
          <w:bCs/>
          <w:iCs/>
          <w:color w:val="000000" w:themeColor="text1"/>
          <w:sz w:val="24"/>
          <w:szCs w:val="24"/>
        </w:rPr>
      </w:pPr>
      <w:r w:rsidRPr="00407A18">
        <w:rPr>
          <w:rFonts w:ascii="Arial" w:hAnsi="Arial" w:cs="Arial"/>
          <w:b/>
          <w:bCs/>
          <w:iCs/>
          <w:color w:val="000000" w:themeColor="text1"/>
          <w:sz w:val="24"/>
          <w:szCs w:val="24"/>
          <w:lang w:val="en-AU"/>
        </w:rPr>
        <w:t>A separate development application is required to be submitted to and approved by the City prior to increasing</w:t>
      </w:r>
      <w:r>
        <w:rPr>
          <w:rFonts w:ascii="Arial" w:hAnsi="Arial" w:cs="Arial"/>
          <w:b/>
          <w:bCs/>
          <w:iCs/>
          <w:color w:val="000000" w:themeColor="text1"/>
          <w:sz w:val="24"/>
          <w:szCs w:val="24"/>
          <w:lang w:val="en-AU"/>
        </w:rPr>
        <w:t xml:space="preserve"> the </w:t>
      </w:r>
      <w:r w:rsidRPr="0AD920A8">
        <w:rPr>
          <w:rFonts w:ascii="Arial" w:hAnsi="Arial" w:cs="Arial"/>
          <w:b/>
          <w:bCs/>
          <w:color w:val="000000" w:themeColor="text1"/>
          <w:sz w:val="24"/>
          <w:szCs w:val="24"/>
          <w:lang w:val="en-AU"/>
        </w:rPr>
        <w:t>maximum</w:t>
      </w:r>
      <w:r>
        <w:rPr>
          <w:rFonts w:ascii="Arial" w:hAnsi="Arial" w:cs="Arial"/>
          <w:b/>
          <w:bCs/>
          <w:iCs/>
          <w:color w:val="000000" w:themeColor="text1"/>
          <w:sz w:val="24"/>
          <w:szCs w:val="24"/>
          <w:lang w:val="en-AU"/>
        </w:rPr>
        <w:t xml:space="preserve"> number of guests at the Holiday House.</w:t>
      </w:r>
    </w:p>
    <w:p w14:paraId="6438AA7A" w14:textId="77777777" w:rsidR="00952478" w:rsidRPr="00407A18" w:rsidRDefault="00952478" w:rsidP="00952478">
      <w:pPr>
        <w:pStyle w:val="ListParagraph"/>
        <w:spacing w:after="0" w:line="240" w:lineRule="auto"/>
        <w:ind w:left="567"/>
        <w:jc w:val="both"/>
        <w:rPr>
          <w:rStyle w:val="normaltextrun"/>
          <w:rFonts w:ascii="Arial" w:hAnsi="Arial" w:cs="Arial"/>
          <w:b/>
          <w:bCs/>
          <w:iCs/>
          <w:color w:val="000000" w:themeColor="text1"/>
          <w:sz w:val="24"/>
          <w:szCs w:val="24"/>
        </w:rPr>
      </w:pPr>
    </w:p>
    <w:p w14:paraId="6CF0F4A4" w14:textId="77777777" w:rsidR="00952478" w:rsidRPr="009C2D25" w:rsidRDefault="00952478" w:rsidP="00952478">
      <w:pPr>
        <w:pStyle w:val="ListParagraph"/>
        <w:numPr>
          <w:ilvl w:val="0"/>
          <w:numId w:val="11"/>
        </w:numPr>
        <w:spacing w:after="0" w:line="240" w:lineRule="auto"/>
        <w:ind w:left="567" w:hanging="567"/>
        <w:jc w:val="both"/>
        <w:rPr>
          <w:rStyle w:val="normaltextrun"/>
          <w:rFonts w:ascii="Arial" w:hAnsi="Arial" w:cs="Arial"/>
          <w:b/>
          <w:bCs/>
          <w:color w:val="000000" w:themeColor="text1"/>
          <w:sz w:val="28"/>
          <w:szCs w:val="28"/>
        </w:rPr>
      </w:pPr>
      <w:r w:rsidRPr="009C2D25">
        <w:rPr>
          <w:rStyle w:val="normaltextrun"/>
          <w:rFonts w:ascii="Arial" w:hAnsi="Arial" w:cs="Arial"/>
          <w:b/>
          <w:bCs/>
          <w:color w:val="000000"/>
          <w:sz w:val="24"/>
          <w:szCs w:val="24"/>
          <w:shd w:val="clear" w:color="auto" w:fill="FFFFFF"/>
        </w:rPr>
        <w:t>This is a Planning Approval only and does not remove the responsibility of the applicant/owner to comply with all relevant building, health and engineering requirements of the City, or the requirements of any other external agency</w:t>
      </w:r>
    </w:p>
    <w:p w14:paraId="72E62E1D" w14:textId="77777777" w:rsidR="00952478" w:rsidRPr="009C2D25" w:rsidRDefault="00952478" w:rsidP="00952478">
      <w:pPr>
        <w:pStyle w:val="ListParagraph"/>
        <w:spacing w:after="0" w:line="240" w:lineRule="auto"/>
        <w:ind w:left="567"/>
        <w:jc w:val="both"/>
        <w:rPr>
          <w:rStyle w:val="normaltextrun"/>
          <w:rFonts w:ascii="Arial" w:hAnsi="Arial" w:cs="Arial"/>
          <w:b/>
          <w:bCs/>
          <w:color w:val="000000" w:themeColor="text1"/>
          <w:sz w:val="28"/>
          <w:szCs w:val="28"/>
        </w:rPr>
      </w:pPr>
    </w:p>
    <w:p w14:paraId="0383F62A" w14:textId="77777777" w:rsidR="00952478" w:rsidRPr="008C7CA3" w:rsidRDefault="00952478" w:rsidP="00952478">
      <w:pPr>
        <w:pStyle w:val="ListParagraph"/>
        <w:numPr>
          <w:ilvl w:val="0"/>
          <w:numId w:val="11"/>
        </w:numPr>
        <w:spacing w:after="0" w:line="240" w:lineRule="auto"/>
        <w:ind w:left="567" w:hanging="567"/>
        <w:jc w:val="both"/>
        <w:rPr>
          <w:rFonts w:ascii="Arial" w:hAnsi="Arial" w:cs="Arial"/>
          <w:b/>
          <w:bCs/>
          <w:color w:val="000000" w:themeColor="text1"/>
          <w:sz w:val="28"/>
          <w:szCs w:val="28"/>
        </w:rPr>
      </w:pPr>
      <w:r w:rsidRPr="009C2D25">
        <w:rPr>
          <w:rFonts w:ascii="Arial" w:hAnsi="Arial" w:cs="Arial"/>
          <w:b/>
          <w:bCs/>
          <w:color w:val="000000"/>
          <w:sz w:val="24"/>
          <w:szCs w:val="24"/>
          <w:shd w:val="clear" w:color="auto" w:fill="FFFFFF"/>
          <w:lang w:val="en-AU"/>
        </w:rPr>
        <w:t>This planning decision is confined to the authority of the </w:t>
      </w:r>
      <w:r w:rsidRPr="009C2D25">
        <w:rPr>
          <w:rFonts w:ascii="Arial" w:hAnsi="Arial" w:cs="Arial"/>
          <w:b/>
          <w:bCs/>
          <w:i/>
          <w:iCs/>
          <w:color w:val="000000"/>
          <w:sz w:val="24"/>
          <w:szCs w:val="24"/>
          <w:shd w:val="clear" w:color="auto" w:fill="FFFFFF"/>
          <w:lang w:val="en-AU"/>
        </w:rPr>
        <w:t>Planning and Development Act 2005</w:t>
      </w:r>
      <w:r w:rsidRPr="009C2D25">
        <w:rPr>
          <w:rFonts w:ascii="Arial" w:hAnsi="Arial" w:cs="Arial"/>
          <w:b/>
          <w:bCs/>
          <w:color w:val="000000"/>
          <w:sz w:val="24"/>
          <w:szCs w:val="24"/>
          <w:shd w:val="clear" w:color="auto" w:fill="FFFFFF"/>
          <w:lang w:val="en-AU"/>
        </w:rPr>
        <w:t xml:space="preserve">, the City of Nedlands’ Local Planning Scheme No. </w:t>
      </w:r>
      <w:proofErr w:type="gramStart"/>
      <w:r w:rsidRPr="009C2D25">
        <w:rPr>
          <w:rFonts w:ascii="Arial" w:hAnsi="Arial" w:cs="Arial"/>
          <w:b/>
          <w:bCs/>
          <w:color w:val="000000"/>
          <w:sz w:val="24"/>
          <w:szCs w:val="24"/>
          <w:shd w:val="clear" w:color="auto" w:fill="FFFFFF"/>
          <w:lang w:val="en-AU"/>
        </w:rPr>
        <w:t>3</w:t>
      </w:r>
      <w:proofErr w:type="gramEnd"/>
      <w:r w:rsidRPr="009C2D25">
        <w:rPr>
          <w:rFonts w:ascii="Arial" w:hAnsi="Arial" w:cs="Arial"/>
          <w:b/>
          <w:bCs/>
          <w:color w:val="000000"/>
          <w:sz w:val="24"/>
          <w:szCs w:val="24"/>
          <w:shd w:val="clear" w:color="auto" w:fill="FFFFFF"/>
          <w:lang w:val="en-AU"/>
        </w:rPr>
        <w:t> and all subsidiary legislation.  This decision does not remove the obligation of the applicant and/or property owner to ensure that all other required local government approvals are first obtained, all other applicable state and federal legislation is complied with, and any restrictions, easements, or encumbrances are adhered to.</w:t>
      </w:r>
    </w:p>
    <w:p w14:paraId="788764D3" w14:textId="77777777" w:rsidR="00952478" w:rsidRPr="008C7CA3" w:rsidRDefault="00952478" w:rsidP="00952478">
      <w:pPr>
        <w:pStyle w:val="ListParagraph"/>
        <w:rPr>
          <w:rFonts w:ascii="Arial" w:hAnsi="Arial" w:cs="Arial"/>
          <w:b/>
          <w:bCs/>
          <w:color w:val="000000" w:themeColor="text1"/>
          <w:sz w:val="28"/>
          <w:szCs w:val="28"/>
        </w:rPr>
      </w:pPr>
    </w:p>
    <w:p w14:paraId="7D33DC00" w14:textId="77777777" w:rsidR="00952478" w:rsidRPr="008C7CA3" w:rsidRDefault="00952478" w:rsidP="00952478">
      <w:pPr>
        <w:pStyle w:val="ListParagraph"/>
        <w:numPr>
          <w:ilvl w:val="0"/>
          <w:numId w:val="11"/>
        </w:numPr>
        <w:ind w:left="567" w:hanging="567"/>
        <w:jc w:val="both"/>
        <w:rPr>
          <w:rFonts w:ascii="Arial" w:hAnsi="Arial" w:cs="Arial"/>
          <w:b/>
          <w:bCs/>
          <w:color w:val="000000" w:themeColor="text1"/>
          <w:sz w:val="24"/>
          <w:szCs w:val="24"/>
          <w:lang w:val="en-AU"/>
        </w:rPr>
      </w:pPr>
      <w:r w:rsidRPr="008C7CA3">
        <w:rPr>
          <w:rFonts w:ascii="Arial" w:hAnsi="Arial" w:cs="Arial"/>
          <w:b/>
          <w:bCs/>
          <w:color w:val="000000" w:themeColor="text1"/>
          <w:sz w:val="24"/>
          <w:szCs w:val="24"/>
          <w:lang w:val="en-AU"/>
        </w:rPr>
        <w:t xml:space="preserve">Noise levels are to comply with the </w:t>
      </w:r>
      <w:r w:rsidRPr="008C7CA3">
        <w:rPr>
          <w:rFonts w:ascii="Arial" w:hAnsi="Arial" w:cs="Arial"/>
          <w:b/>
          <w:bCs/>
          <w:i/>
          <w:iCs/>
          <w:color w:val="000000" w:themeColor="text1"/>
          <w:sz w:val="24"/>
          <w:szCs w:val="24"/>
          <w:lang w:val="en-AU"/>
        </w:rPr>
        <w:t>Environmental Protection (Noise) Regulations 1997.</w:t>
      </w:r>
    </w:p>
    <w:p w14:paraId="498BD4D3" w14:textId="77777777" w:rsidR="00952478" w:rsidRPr="009C2D25" w:rsidRDefault="00952478" w:rsidP="00952478">
      <w:pPr>
        <w:pStyle w:val="ListParagraph"/>
        <w:rPr>
          <w:rFonts w:ascii="Arial" w:hAnsi="Arial" w:cs="Arial"/>
          <w:b/>
          <w:bCs/>
          <w:sz w:val="24"/>
          <w:szCs w:val="24"/>
        </w:rPr>
      </w:pPr>
    </w:p>
    <w:p w14:paraId="147080FD" w14:textId="77777777" w:rsidR="00952478" w:rsidRPr="009C2D25" w:rsidRDefault="00952478" w:rsidP="00952478">
      <w:pPr>
        <w:pStyle w:val="ListParagraph"/>
        <w:numPr>
          <w:ilvl w:val="0"/>
          <w:numId w:val="11"/>
        </w:numPr>
        <w:spacing w:after="0" w:line="240" w:lineRule="auto"/>
        <w:ind w:left="567" w:hanging="567"/>
        <w:jc w:val="both"/>
        <w:rPr>
          <w:rFonts w:ascii="Arial" w:hAnsi="Arial" w:cs="Arial"/>
          <w:b/>
          <w:bCs/>
          <w:color w:val="000000" w:themeColor="text1"/>
          <w:sz w:val="28"/>
          <w:szCs w:val="28"/>
        </w:rPr>
      </w:pPr>
      <w:r w:rsidRPr="009C2D25">
        <w:rPr>
          <w:rFonts w:ascii="Arial" w:hAnsi="Arial" w:cs="Arial"/>
          <w:b/>
          <w:bCs/>
          <w:sz w:val="24"/>
          <w:szCs w:val="24"/>
        </w:rPr>
        <w:t xml:space="preserve">Compliance with the assigned noise levels of the </w:t>
      </w:r>
      <w:r w:rsidRPr="009C2D25">
        <w:rPr>
          <w:rFonts w:ascii="Arial" w:hAnsi="Arial" w:cs="Arial"/>
          <w:b/>
          <w:bCs/>
          <w:i/>
          <w:iCs/>
          <w:sz w:val="24"/>
          <w:szCs w:val="24"/>
        </w:rPr>
        <w:t>Environmental Protection (Noise) Regulations 1997</w:t>
      </w:r>
      <w:r w:rsidRPr="009C2D25">
        <w:rPr>
          <w:rFonts w:ascii="Arial" w:hAnsi="Arial" w:cs="Arial"/>
          <w:b/>
          <w:bCs/>
          <w:sz w:val="24"/>
          <w:szCs w:val="24"/>
        </w:rPr>
        <w:t xml:space="preserve">, when received at </w:t>
      </w:r>
      <w:proofErr w:type="spellStart"/>
      <w:r w:rsidRPr="009C2D25">
        <w:rPr>
          <w:rFonts w:ascii="Arial" w:hAnsi="Arial" w:cs="Arial"/>
          <w:b/>
          <w:bCs/>
          <w:sz w:val="24"/>
          <w:szCs w:val="24"/>
        </w:rPr>
        <w:t>neighboring</w:t>
      </w:r>
      <w:proofErr w:type="spellEnd"/>
      <w:r w:rsidRPr="009C2D25">
        <w:rPr>
          <w:rFonts w:ascii="Arial" w:hAnsi="Arial" w:cs="Arial"/>
          <w:b/>
          <w:bCs/>
          <w:sz w:val="24"/>
          <w:szCs w:val="24"/>
        </w:rPr>
        <w:t xml:space="preserve"> noise sensitive receivers (in all day and time categories). </w:t>
      </w:r>
    </w:p>
    <w:p w14:paraId="3B1137B0" w14:textId="77777777" w:rsidR="00952478" w:rsidRDefault="00952478" w:rsidP="00952478">
      <w:pPr>
        <w:spacing w:after="0" w:line="240" w:lineRule="auto"/>
        <w:ind w:hanging="567"/>
        <w:jc w:val="both"/>
        <w:rPr>
          <w:rFonts w:ascii="Arial" w:hAnsi="Arial" w:cs="Arial"/>
          <w:b/>
          <w:bCs/>
          <w:sz w:val="24"/>
          <w:szCs w:val="24"/>
        </w:rPr>
      </w:pPr>
    </w:p>
    <w:p w14:paraId="1E92233F" w14:textId="77777777" w:rsidR="00952478" w:rsidRDefault="00952478" w:rsidP="00952478">
      <w:pPr>
        <w:pStyle w:val="ListParagraph"/>
        <w:numPr>
          <w:ilvl w:val="0"/>
          <w:numId w:val="11"/>
        </w:numPr>
        <w:spacing w:after="0" w:line="240" w:lineRule="auto"/>
        <w:ind w:left="567" w:hanging="567"/>
        <w:jc w:val="both"/>
        <w:rPr>
          <w:b/>
          <w:bCs/>
          <w:color w:val="000000" w:themeColor="text1"/>
          <w:sz w:val="28"/>
          <w:szCs w:val="28"/>
        </w:rPr>
      </w:pPr>
      <w:r w:rsidRPr="36BD94AE">
        <w:rPr>
          <w:rFonts w:ascii="Arial" w:hAnsi="Arial" w:cs="Arial"/>
          <w:b/>
          <w:bCs/>
          <w:sz w:val="24"/>
          <w:szCs w:val="24"/>
        </w:rPr>
        <w:t xml:space="preserve">The applicant is advised that any increase to the number of guests at the Holiday House will require further Development approval by the City of </w:t>
      </w:r>
      <w:proofErr w:type="spellStart"/>
      <w:r w:rsidRPr="36BD94AE">
        <w:rPr>
          <w:rFonts w:ascii="Arial" w:hAnsi="Arial" w:cs="Arial"/>
          <w:b/>
          <w:bCs/>
          <w:sz w:val="24"/>
          <w:szCs w:val="24"/>
        </w:rPr>
        <w:t>Nedlands</w:t>
      </w:r>
      <w:proofErr w:type="spellEnd"/>
      <w:r w:rsidRPr="36BD94AE">
        <w:rPr>
          <w:rFonts w:ascii="Arial" w:hAnsi="Arial" w:cs="Arial"/>
          <w:b/>
          <w:bCs/>
          <w:sz w:val="24"/>
          <w:szCs w:val="24"/>
        </w:rPr>
        <w:t>.</w:t>
      </w:r>
    </w:p>
    <w:p w14:paraId="675EE63A" w14:textId="77777777" w:rsidR="00952478" w:rsidRDefault="00952478" w:rsidP="00952478">
      <w:pPr>
        <w:spacing w:after="0" w:line="240" w:lineRule="auto"/>
        <w:ind w:hanging="567"/>
        <w:jc w:val="both"/>
        <w:rPr>
          <w:rFonts w:ascii="Arial" w:hAnsi="Arial" w:cs="Arial"/>
          <w:b/>
          <w:bCs/>
          <w:sz w:val="24"/>
          <w:szCs w:val="24"/>
        </w:rPr>
      </w:pPr>
    </w:p>
    <w:p w14:paraId="3EB31DB5" w14:textId="77777777" w:rsidR="00952478" w:rsidRDefault="00952478" w:rsidP="00952478">
      <w:pPr>
        <w:pStyle w:val="ListParagraph"/>
        <w:numPr>
          <w:ilvl w:val="0"/>
          <w:numId w:val="11"/>
        </w:numPr>
        <w:spacing w:after="0" w:line="240" w:lineRule="auto"/>
        <w:ind w:left="567" w:hanging="567"/>
        <w:jc w:val="both"/>
        <w:rPr>
          <w:rFonts w:eastAsiaTheme="minorEastAsia"/>
          <w:b/>
          <w:bCs/>
          <w:color w:val="000000" w:themeColor="text1"/>
          <w:sz w:val="24"/>
          <w:szCs w:val="24"/>
        </w:rPr>
      </w:pPr>
      <w:r w:rsidRPr="36BD94AE">
        <w:rPr>
          <w:rFonts w:ascii="Arial" w:hAnsi="Arial" w:cs="Arial"/>
          <w:b/>
          <w:bCs/>
          <w:sz w:val="24"/>
          <w:szCs w:val="24"/>
        </w:rPr>
        <w:t xml:space="preserve">The applicant is advised that any increase to the number of guest vehicles which are parked at the Holiday House will require further Development approval by the City of </w:t>
      </w:r>
      <w:proofErr w:type="spellStart"/>
      <w:r w:rsidRPr="36BD94AE">
        <w:rPr>
          <w:rFonts w:ascii="Arial" w:hAnsi="Arial" w:cs="Arial"/>
          <w:b/>
          <w:bCs/>
          <w:sz w:val="24"/>
          <w:szCs w:val="24"/>
        </w:rPr>
        <w:t>Nedlands</w:t>
      </w:r>
      <w:proofErr w:type="spellEnd"/>
      <w:r w:rsidRPr="36BD94AE">
        <w:rPr>
          <w:rFonts w:ascii="Arial" w:hAnsi="Arial" w:cs="Arial"/>
          <w:b/>
          <w:bCs/>
          <w:sz w:val="24"/>
          <w:szCs w:val="24"/>
        </w:rPr>
        <w:t>.</w:t>
      </w:r>
    </w:p>
    <w:p w14:paraId="78876C09" w14:textId="77777777" w:rsidR="00952478" w:rsidRPr="009C2D25" w:rsidRDefault="00952478" w:rsidP="00952478">
      <w:pPr>
        <w:pStyle w:val="ListParagraph"/>
        <w:rPr>
          <w:rFonts w:ascii="Arial" w:hAnsi="Arial" w:cs="Arial"/>
          <w:b/>
          <w:bCs/>
          <w:sz w:val="24"/>
          <w:szCs w:val="24"/>
        </w:rPr>
      </w:pPr>
    </w:p>
    <w:p w14:paraId="7E4899D0" w14:textId="77777777" w:rsidR="00952478" w:rsidRPr="009C2D25" w:rsidRDefault="00952478" w:rsidP="00952478">
      <w:pPr>
        <w:pStyle w:val="ListParagraph"/>
        <w:numPr>
          <w:ilvl w:val="0"/>
          <w:numId w:val="11"/>
        </w:numPr>
        <w:spacing w:after="0" w:line="240" w:lineRule="auto"/>
        <w:ind w:left="567" w:hanging="567"/>
        <w:jc w:val="both"/>
        <w:rPr>
          <w:rFonts w:ascii="Arial" w:hAnsi="Arial" w:cs="Arial"/>
          <w:b/>
          <w:bCs/>
          <w:color w:val="000000" w:themeColor="text1"/>
          <w:sz w:val="28"/>
          <w:szCs w:val="28"/>
        </w:rPr>
      </w:pPr>
      <w:r w:rsidRPr="009C2D25">
        <w:rPr>
          <w:rFonts w:ascii="Arial" w:hAnsi="Arial" w:cs="Arial"/>
          <w:b/>
          <w:bCs/>
          <w:sz w:val="24"/>
          <w:szCs w:val="24"/>
        </w:rPr>
        <w:t xml:space="preserve">All solid waste and refuse and waste to be managed </w:t>
      </w:r>
      <w:proofErr w:type="gramStart"/>
      <w:r w:rsidRPr="009C2D25">
        <w:rPr>
          <w:rFonts w:ascii="Arial" w:hAnsi="Arial" w:cs="Arial"/>
          <w:b/>
          <w:bCs/>
          <w:sz w:val="24"/>
          <w:szCs w:val="24"/>
        </w:rPr>
        <w:t>so as to</w:t>
      </w:r>
      <w:proofErr w:type="gramEnd"/>
      <w:r w:rsidRPr="009C2D25">
        <w:rPr>
          <w:rFonts w:ascii="Arial" w:hAnsi="Arial" w:cs="Arial"/>
          <w:b/>
          <w:bCs/>
          <w:sz w:val="24"/>
          <w:szCs w:val="24"/>
        </w:rPr>
        <w:t xml:space="preserve"> not create a nuisance to </w:t>
      </w:r>
      <w:proofErr w:type="spellStart"/>
      <w:r w:rsidRPr="009C2D25">
        <w:rPr>
          <w:rFonts w:ascii="Arial" w:hAnsi="Arial" w:cs="Arial"/>
          <w:b/>
          <w:bCs/>
          <w:sz w:val="24"/>
          <w:szCs w:val="24"/>
        </w:rPr>
        <w:t>neighbors</w:t>
      </w:r>
      <w:proofErr w:type="spellEnd"/>
      <w:r w:rsidRPr="009C2D25">
        <w:rPr>
          <w:rFonts w:ascii="Arial" w:hAnsi="Arial" w:cs="Arial"/>
          <w:b/>
          <w:bCs/>
          <w:sz w:val="24"/>
          <w:szCs w:val="24"/>
        </w:rPr>
        <w:t xml:space="preserve"> (in accordance with City requirements).</w:t>
      </w:r>
    </w:p>
    <w:p w14:paraId="4241CD34" w14:textId="77777777" w:rsidR="00952478" w:rsidRPr="009C2D25" w:rsidRDefault="00952478" w:rsidP="00952478">
      <w:pPr>
        <w:pStyle w:val="ListParagraph"/>
        <w:rPr>
          <w:rFonts w:ascii="Arial" w:hAnsi="Arial" w:cs="Arial"/>
          <w:b/>
          <w:bCs/>
          <w:sz w:val="24"/>
          <w:szCs w:val="24"/>
        </w:rPr>
      </w:pPr>
    </w:p>
    <w:p w14:paraId="716A1B7B" w14:textId="77777777" w:rsidR="00952478" w:rsidRPr="0079229F" w:rsidRDefault="00952478" w:rsidP="00952478">
      <w:pPr>
        <w:pStyle w:val="ListParagraph"/>
        <w:numPr>
          <w:ilvl w:val="0"/>
          <w:numId w:val="11"/>
        </w:numPr>
        <w:ind w:left="567" w:hanging="567"/>
        <w:rPr>
          <w:rFonts w:ascii="Arial" w:hAnsi="Arial" w:cs="Arial"/>
          <w:b/>
          <w:bCs/>
          <w:color w:val="000000" w:themeColor="text1"/>
          <w:sz w:val="24"/>
          <w:szCs w:val="24"/>
        </w:rPr>
      </w:pPr>
      <w:r w:rsidRPr="0079229F">
        <w:rPr>
          <w:rFonts w:ascii="Arial" w:hAnsi="Arial" w:cs="Arial"/>
          <w:b/>
          <w:bCs/>
          <w:color w:val="000000" w:themeColor="text1"/>
          <w:sz w:val="24"/>
          <w:szCs w:val="24"/>
        </w:rPr>
        <w:t>No materials and/or equipment being stored externally on the property, which is visible from off site, and/or obstructs vehicle manoeuvring areas, vehicle access ways, pedestrian access ways, parking bays and/or (un)loading bays.</w:t>
      </w:r>
    </w:p>
    <w:p w14:paraId="0EAD247D" w14:textId="77777777" w:rsidR="00952478" w:rsidRPr="00BC6961" w:rsidRDefault="00952478" w:rsidP="00952478">
      <w:pPr>
        <w:rPr>
          <w:rFonts w:ascii="Arial" w:hAnsi="Arial" w:cs="Arial"/>
          <w:b/>
          <w:sz w:val="24"/>
          <w:szCs w:val="24"/>
        </w:rPr>
      </w:pPr>
    </w:p>
    <w:p w14:paraId="235D8AFB" w14:textId="77777777" w:rsidR="00952478" w:rsidRPr="009C2D25" w:rsidRDefault="00952478" w:rsidP="00952478">
      <w:pPr>
        <w:pStyle w:val="ListParagraph"/>
        <w:numPr>
          <w:ilvl w:val="0"/>
          <w:numId w:val="11"/>
        </w:numPr>
        <w:spacing w:after="0" w:line="240" w:lineRule="auto"/>
        <w:ind w:left="567" w:hanging="567"/>
        <w:jc w:val="both"/>
        <w:rPr>
          <w:rFonts w:ascii="Arial" w:hAnsi="Arial" w:cs="Arial"/>
          <w:b/>
          <w:bCs/>
          <w:color w:val="000000" w:themeColor="text1"/>
          <w:sz w:val="28"/>
          <w:szCs w:val="28"/>
        </w:rPr>
      </w:pPr>
      <w:r w:rsidRPr="009C2D25">
        <w:rPr>
          <w:rFonts w:ascii="Arial" w:hAnsi="Arial" w:cs="Arial"/>
          <w:b/>
          <w:bCs/>
          <w:sz w:val="24"/>
          <w:szCs w:val="24"/>
        </w:rPr>
        <w:t>Emergency exits and safety of premises to be assessed for adequacy by the Department of Fire and Emergency Services (DFES).</w:t>
      </w:r>
    </w:p>
    <w:p w14:paraId="56A9822B" w14:textId="77777777" w:rsidR="00952478" w:rsidRPr="009C2D25" w:rsidRDefault="00952478" w:rsidP="00952478">
      <w:pPr>
        <w:pStyle w:val="ListParagraph"/>
        <w:rPr>
          <w:rFonts w:ascii="Arial" w:hAnsi="Arial" w:cs="Arial"/>
          <w:b/>
          <w:bCs/>
          <w:sz w:val="24"/>
          <w:szCs w:val="24"/>
        </w:rPr>
      </w:pPr>
    </w:p>
    <w:p w14:paraId="3FF3944C" w14:textId="77777777" w:rsidR="00952478" w:rsidRPr="009C2D25" w:rsidRDefault="00952478" w:rsidP="00952478">
      <w:pPr>
        <w:pStyle w:val="ListParagraph"/>
        <w:numPr>
          <w:ilvl w:val="0"/>
          <w:numId w:val="11"/>
        </w:numPr>
        <w:spacing w:after="0" w:line="240" w:lineRule="auto"/>
        <w:ind w:left="567" w:hanging="567"/>
        <w:jc w:val="both"/>
        <w:rPr>
          <w:rFonts w:ascii="Arial" w:hAnsi="Arial" w:cs="Arial"/>
          <w:b/>
          <w:bCs/>
          <w:color w:val="000000" w:themeColor="text1"/>
          <w:sz w:val="28"/>
          <w:szCs w:val="28"/>
        </w:rPr>
      </w:pPr>
      <w:r w:rsidRPr="009C2D25">
        <w:rPr>
          <w:rFonts w:ascii="Arial" w:hAnsi="Arial" w:cs="Arial"/>
          <w:b/>
          <w:bCs/>
          <w:sz w:val="24"/>
          <w:szCs w:val="24"/>
        </w:rPr>
        <w:t xml:space="preserve">Should the occupancy capacity of the proposal exceed 6 persons (exclusive of the property owners) the proposal will requirement reassessment as a “lodging house” under the </w:t>
      </w:r>
      <w:r w:rsidRPr="009C2D25">
        <w:rPr>
          <w:rFonts w:ascii="Arial" w:hAnsi="Arial" w:cs="Arial"/>
          <w:b/>
          <w:bCs/>
          <w:i/>
          <w:iCs/>
          <w:sz w:val="24"/>
          <w:szCs w:val="24"/>
        </w:rPr>
        <w:t xml:space="preserve">Health (Miscellaneous Provisions) Act 1911 </w:t>
      </w:r>
      <w:r w:rsidRPr="009C2D25">
        <w:rPr>
          <w:rFonts w:ascii="Arial" w:hAnsi="Arial" w:cs="Arial"/>
          <w:b/>
          <w:bCs/>
          <w:sz w:val="24"/>
          <w:szCs w:val="24"/>
        </w:rPr>
        <w:t xml:space="preserve">and the </w:t>
      </w:r>
      <w:r w:rsidRPr="009C2D25">
        <w:rPr>
          <w:rFonts w:ascii="Arial" w:hAnsi="Arial" w:cs="Arial"/>
          <w:b/>
          <w:bCs/>
          <w:i/>
          <w:iCs/>
          <w:sz w:val="24"/>
          <w:szCs w:val="24"/>
        </w:rPr>
        <w:t xml:space="preserve">City of </w:t>
      </w:r>
      <w:proofErr w:type="spellStart"/>
      <w:r w:rsidRPr="009C2D25">
        <w:rPr>
          <w:rFonts w:ascii="Arial" w:hAnsi="Arial" w:cs="Arial"/>
          <w:b/>
          <w:bCs/>
          <w:i/>
          <w:iCs/>
          <w:sz w:val="24"/>
          <w:szCs w:val="24"/>
        </w:rPr>
        <w:t>Nedlands</w:t>
      </w:r>
      <w:proofErr w:type="spellEnd"/>
      <w:r w:rsidRPr="009C2D25">
        <w:rPr>
          <w:rFonts w:ascii="Arial" w:hAnsi="Arial" w:cs="Arial"/>
          <w:b/>
          <w:bCs/>
          <w:i/>
          <w:iCs/>
          <w:sz w:val="24"/>
          <w:szCs w:val="24"/>
        </w:rPr>
        <w:t xml:space="preserve"> Health Local Laws 2017. </w:t>
      </w:r>
    </w:p>
    <w:p w14:paraId="7E8CF7EE" w14:textId="77777777" w:rsidR="00952478" w:rsidRPr="009C2D25" w:rsidRDefault="00952478" w:rsidP="00952478">
      <w:pPr>
        <w:pStyle w:val="ListParagraph"/>
        <w:rPr>
          <w:rFonts w:ascii="Arial" w:hAnsi="Arial" w:cs="Arial"/>
          <w:b/>
          <w:color w:val="000000" w:themeColor="text1"/>
          <w:sz w:val="24"/>
          <w:szCs w:val="24"/>
        </w:rPr>
      </w:pPr>
    </w:p>
    <w:p w14:paraId="01105AE1" w14:textId="77777777" w:rsidR="00952478" w:rsidRPr="009C2D25" w:rsidRDefault="00952478" w:rsidP="00952478">
      <w:pPr>
        <w:pStyle w:val="ListParagraph"/>
        <w:numPr>
          <w:ilvl w:val="0"/>
          <w:numId w:val="11"/>
        </w:numPr>
        <w:spacing w:after="0" w:line="240" w:lineRule="auto"/>
        <w:ind w:left="567" w:hanging="567"/>
        <w:jc w:val="both"/>
        <w:rPr>
          <w:rFonts w:ascii="Arial" w:hAnsi="Arial" w:cs="Arial"/>
          <w:b/>
          <w:color w:val="000000" w:themeColor="text1"/>
          <w:sz w:val="24"/>
          <w:szCs w:val="24"/>
        </w:rPr>
      </w:pPr>
      <w:r w:rsidRPr="009C2D25">
        <w:rPr>
          <w:rFonts w:ascii="Arial" w:hAnsi="Arial" w:cs="Arial"/>
          <w:b/>
          <w:color w:val="000000" w:themeColor="text1"/>
          <w:sz w:val="24"/>
          <w:szCs w:val="24"/>
          <w:lang w:val="en-US"/>
        </w:rPr>
        <w:t>Where applicable the applicant shall upgrade the premises to comply with the relevant provisions applicable for a Class 1b Building, </w:t>
      </w:r>
      <w:proofErr w:type="gramStart"/>
      <w:r w:rsidRPr="009C2D25">
        <w:rPr>
          <w:rFonts w:ascii="Arial" w:hAnsi="Arial" w:cs="Arial"/>
          <w:b/>
          <w:color w:val="000000" w:themeColor="text1"/>
          <w:sz w:val="24"/>
          <w:szCs w:val="24"/>
          <w:lang w:val="en-US"/>
        </w:rPr>
        <w:t>Please</w:t>
      </w:r>
      <w:proofErr w:type="gramEnd"/>
      <w:r w:rsidRPr="009C2D25">
        <w:rPr>
          <w:rFonts w:ascii="Arial" w:hAnsi="Arial" w:cs="Arial"/>
          <w:b/>
          <w:color w:val="000000" w:themeColor="text1"/>
          <w:sz w:val="24"/>
          <w:szCs w:val="24"/>
          <w:lang w:val="en-US"/>
        </w:rPr>
        <w:t> contact the City’s Building Services for further advice</w:t>
      </w:r>
      <w:r>
        <w:rPr>
          <w:rFonts w:ascii="Arial" w:hAnsi="Arial" w:cs="Arial"/>
          <w:b/>
          <w:color w:val="000000" w:themeColor="text1"/>
          <w:sz w:val="24"/>
          <w:szCs w:val="24"/>
          <w:lang w:val="en-US"/>
        </w:rPr>
        <w:t>.</w:t>
      </w:r>
    </w:p>
    <w:p w14:paraId="6B7B0F20" w14:textId="77777777" w:rsidR="00952478" w:rsidRDefault="00952478" w:rsidP="00952478">
      <w:pPr>
        <w:spacing w:after="0" w:line="240" w:lineRule="auto"/>
        <w:jc w:val="both"/>
        <w:rPr>
          <w:rFonts w:ascii="Arial" w:hAnsi="Arial" w:cs="Arial"/>
          <w:b/>
          <w:color w:val="000000" w:themeColor="text1"/>
          <w:sz w:val="24"/>
          <w:szCs w:val="24"/>
        </w:rPr>
      </w:pPr>
    </w:p>
    <w:p w14:paraId="6B0030F7" w14:textId="77777777" w:rsidR="00952478" w:rsidRPr="00C321E7" w:rsidRDefault="00952478" w:rsidP="00952478">
      <w:pPr>
        <w:spacing w:after="0" w:line="240" w:lineRule="auto"/>
        <w:jc w:val="both"/>
        <w:rPr>
          <w:rFonts w:ascii="Arial" w:hAnsi="Arial" w:cs="Arial"/>
          <w:color w:val="000000" w:themeColor="text1"/>
          <w:sz w:val="24"/>
          <w:szCs w:val="24"/>
        </w:rPr>
      </w:pPr>
    </w:p>
    <w:p w14:paraId="01636028" w14:textId="77777777" w:rsidR="00952478" w:rsidRPr="00C321E7" w:rsidRDefault="00952478" w:rsidP="00952478">
      <w:pPr>
        <w:pStyle w:val="ListParagraph"/>
        <w:numPr>
          <w:ilvl w:val="0"/>
          <w:numId w:val="12"/>
        </w:numPr>
        <w:spacing w:after="0" w:line="240" w:lineRule="auto"/>
        <w:ind w:left="709" w:hanging="709"/>
        <w:jc w:val="both"/>
        <w:rPr>
          <w:rFonts w:ascii="Arial" w:hAnsi="Arial" w:cs="Arial"/>
          <w:b/>
          <w:color w:val="000000" w:themeColor="text1"/>
          <w:sz w:val="28"/>
          <w:szCs w:val="28"/>
          <w:lang w:val="en-AU"/>
        </w:rPr>
      </w:pPr>
      <w:r w:rsidRPr="00C321E7">
        <w:rPr>
          <w:rFonts w:ascii="Arial" w:hAnsi="Arial" w:cs="Arial"/>
          <w:b/>
          <w:color w:val="000000" w:themeColor="text1"/>
          <w:sz w:val="28"/>
          <w:szCs w:val="28"/>
          <w:lang w:val="en-AU"/>
        </w:rPr>
        <w:t>Background</w:t>
      </w:r>
    </w:p>
    <w:p w14:paraId="5C6C8BB6" w14:textId="77777777" w:rsidR="00952478" w:rsidRPr="00C321E7" w:rsidRDefault="00952478" w:rsidP="00952478">
      <w:pPr>
        <w:spacing w:after="0" w:line="240" w:lineRule="auto"/>
        <w:jc w:val="both"/>
        <w:rPr>
          <w:rFonts w:ascii="Arial" w:hAnsi="Arial" w:cs="Arial"/>
          <w:color w:val="000000" w:themeColor="text1"/>
          <w:sz w:val="24"/>
          <w:lang w:val="en-AU"/>
        </w:rPr>
      </w:pPr>
    </w:p>
    <w:p w14:paraId="4B38B343" w14:textId="77777777" w:rsidR="00952478" w:rsidRPr="00C321E7" w:rsidRDefault="00952478" w:rsidP="00952478">
      <w:pPr>
        <w:spacing w:after="0" w:line="240" w:lineRule="auto"/>
        <w:ind w:left="567" w:hanging="567"/>
        <w:jc w:val="both"/>
        <w:rPr>
          <w:rFonts w:ascii="Arial" w:hAnsi="Arial" w:cs="Arial"/>
          <w:b/>
          <w:color w:val="000000" w:themeColor="text1"/>
          <w:sz w:val="24"/>
          <w:lang w:val="en-AU"/>
        </w:rPr>
      </w:pPr>
      <w:r w:rsidRPr="00C321E7">
        <w:rPr>
          <w:rFonts w:ascii="Arial" w:hAnsi="Arial" w:cs="Arial"/>
          <w:b/>
          <w:color w:val="000000" w:themeColor="text1"/>
          <w:sz w:val="24"/>
          <w:lang w:val="en-AU"/>
        </w:rPr>
        <w:t>3.1</w:t>
      </w:r>
      <w:r w:rsidRPr="00C321E7">
        <w:rPr>
          <w:rFonts w:ascii="Arial" w:hAnsi="Arial" w:cs="Arial"/>
          <w:b/>
          <w:color w:val="000000" w:themeColor="text1"/>
          <w:sz w:val="24"/>
          <w:lang w:val="en-AU"/>
        </w:rPr>
        <w:tab/>
        <w:t>Land Details</w:t>
      </w:r>
    </w:p>
    <w:p w14:paraId="5941F717" w14:textId="77777777" w:rsidR="00952478" w:rsidRPr="00C321E7" w:rsidRDefault="00952478" w:rsidP="00952478">
      <w:pPr>
        <w:spacing w:after="0" w:line="240" w:lineRule="auto"/>
        <w:jc w:val="both"/>
        <w:rPr>
          <w:rFonts w:ascii="Arial" w:hAnsi="Arial" w:cs="Arial"/>
          <w:color w:val="000000" w:themeColor="text1"/>
          <w:sz w:val="24"/>
          <w:lang w:val="en-AU"/>
        </w:rPr>
      </w:pPr>
    </w:p>
    <w:tbl>
      <w:tblPr>
        <w:tblStyle w:val="TableGrid"/>
        <w:tblW w:w="0" w:type="auto"/>
        <w:tblInd w:w="108" w:type="dxa"/>
        <w:tblLook w:val="04A0" w:firstRow="1" w:lastRow="0" w:firstColumn="1" w:lastColumn="0" w:noHBand="0" w:noVBand="1"/>
      </w:tblPr>
      <w:tblGrid>
        <w:gridCol w:w="5557"/>
        <w:gridCol w:w="3351"/>
      </w:tblGrid>
      <w:tr w:rsidR="00952478" w:rsidRPr="00C321E7" w14:paraId="1F8293BE" w14:textId="77777777" w:rsidTr="007D6A49">
        <w:tc>
          <w:tcPr>
            <w:tcW w:w="5557" w:type="dxa"/>
            <w:vAlign w:val="center"/>
          </w:tcPr>
          <w:p w14:paraId="52B120D2" w14:textId="77777777" w:rsidR="00952478" w:rsidRPr="00C321E7" w:rsidRDefault="00952478" w:rsidP="00952478">
            <w:pPr>
              <w:spacing w:after="0" w:line="240" w:lineRule="auto"/>
              <w:rPr>
                <w:rFonts w:ascii="Arial" w:hAnsi="Arial" w:cs="Arial"/>
                <w:b/>
                <w:color w:val="000000" w:themeColor="text1"/>
                <w:sz w:val="24"/>
                <w:szCs w:val="24"/>
                <w:lang w:val="en-AU"/>
              </w:rPr>
            </w:pPr>
            <w:r w:rsidRPr="00C321E7">
              <w:rPr>
                <w:rFonts w:ascii="Arial" w:hAnsi="Arial" w:cs="Arial"/>
                <w:b/>
                <w:color w:val="000000" w:themeColor="text1"/>
                <w:sz w:val="24"/>
                <w:szCs w:val="24"/>
                <w:lang w:val="en-AU"/>
              </w:rPr>
              <w:t>Metropolitan Region Scheme Zone</w:t>
            </w:r>
          </w:p>
        </w:tc>
        <w:tc>
          <w:tcPr>
            <w:tcW w:w="3351" w:type="dxa"/>
            <w:vAlign w:val="center"/>
          </w:tcPr>
          <w:p w14:paraId="7044EE9B" w14:textId="77777777" w:rsidR="00952478" w:rsidRPr="00C321E7" w:rsidRDefault="00952478" w:rsidP="00952478">
            <w:pPr>
              <w:spacing w:after="0" w:line="240" w:lineRule="auto"/>
              <w:rPr>
                <w:rFonts w:ascii="Arial" w:hAnsi="Arial" w:cs="Arial"/>
                <w:color w:val="000000" w:themeColor="text1"/>
                <w:sz w:val="24"/>
                <w:szCs w:val="24"/>
                <w:lang w:val="en-AU"/>
              </w:rPr>
            </w:pPr>
            <w:r>
              <w:rPr>
                <w:rFonts w:ascii="Arial" w:hAnsi="Arial" w:cs="Arial"/>
                <w:color w:val="000000" w:themeColor="text1"/>
                <w:sz w:val="24"/>
                <w:szCs w:val="24"/>
                <w:lang w:val="en-AU"/>
              </w:rPr>
              <w:t>Urban</w:t>
            </w:r>
          </w:p>
        </w:tc>
      </w:tr>
      <w:tr w:rsidR="00952478" w:rsidRPr="00C321E7" w14:paraId="29682257" w14:textId="77777777" w:rsidTr="007D6A49">
        <w:tc>
          <w:tcPr>
            <w:tcW w:w="5557" w:type="dxa"/>
            <w:vAlign w:val="center"/>
          </w:tcPr>
          <w:p w14:paraId="6F6A94FF" w14:textId="77777777" w:rsidR="00952478" w:rsidRPr="00C321E7" w:rsidRDefault="00952478" w:rsidP="00952478">
            <w:pPr>
              <w:spacing w:after="0" w:line="240" w:lineRule="auto"/>
              <w:rPr>
                <w:rFonts w:ascii="Arial" w:hAnsi="Arial" w:cs="Arial"/>
                <w:b/>
                <w:color w:val="000000" w:themeColor="text1"/>
                <w:sz w:val="24"/>
                <w:szCs w:val="24"/>
                <w:lang w:val="en-AU"/>
              </w:rPr>
            </w:pPr>
            <w:r w:rsidRPr="00C321E7">
              <w:rPr>
                <w:rFonts w:ascii="Arial" w:hAnsi="Arial" w:cs="Arial"/>
                <w:b/>
                <w:color w:val="000000" w:themeColor="text1"/>
                <w:sz w:val="24"/>
                <w:szCs w:val="24"/>
                <w:lang w:val="en-AU"/>
              </w:rPr>
              <w:t>Local Planning Scheme Zone</w:t>
            </w:r>
          </w:p>
        </w:tc>
        <w:tc>
          <w:tcPr>
            <w:tcW w:w="3351" w:type="dxa"/>
            <w:vAlign w:val="center"/>
          </w:tcPr>
          <w:p w14:paraId="66E2E495" w14:textId="77777777" w:rsidR="00952478" w:rsidRPr="00C321E7" w:rsidRDefault="00952478" w:rsidP="00952478">
            <w:pPr>
              <w:spacing w:after="0" w:line="240" w:lineRule="auto"/>
              <w:rPr>
                <w:rFonts w:ascii="Arial" w:hAnsi="Arial" w:cs="Arial"/>
                <w:color w:val="000000" w:themeColor="text1"/>
                <w:sz w:val="24"/>
                <w:szCs w:val="24"/>
                <w:lang w:val="en-AU"/>
              </w:rPr>
            </w:pPr>
            <w:r>
              <w:rPr>
                <w:rFonts w:ascii="Arial" w:hAnsi="Arial" w:cs="Arial"/>
                <w:color w:val="000000" w:themeColor="text1"/>
                <w:sz w:val="24"/>
                <w:szCs w:val="24"/>
                <w:lang w:val="en-AU"/>
              </w:rPr>
              <w:t>Residential</w:t>
            </w:r>
          </w:p>
        </w:tc>
      </w:tr>
      <w:tr w:rsidR="00952478" w:rsidRPr="00C321E7" w14:paraId="36EE5D0A" w14:textId="77777777" w:rsidTr="007D6A49">
        <w:tc>
          <w:tcPr>
            <w:tcW w:w="5557" w:type="dxa"/>
            <w:vAlign w:val="center"/>
          </w:tcPr>
          <w:p w14:paraId="1AFA20E6" w14:textId="77777777" w:rsidR="00952478" w:rsidRPr="00C321E7" w:rsidRDefault="00952478" w:rsidP="00952478">
            <w:pPr>
              <w:spacing w:after="0" w:line="240" w:lineRule="auto"/>
              <w:rPr>
                <w:rFonts w:ascii="Arial" w:hAnsi="Arial" w:cs="Arial"/>
                <w:b/>
                <w:color w:val="000000" w:themeColor="text1"/>
                <w:sz w:val="24"/>
                <w:szCs w:val="24"/>
                <w:lang w:val="en-AU"/>
              </w:rPr>
            </w:pPr>
            <w:r w:rsidRPr="00C321E7">
              <w:rPr>
                <w:rFonts w:ascii="Arial" w:hAnsi="Arial" w:cs="Arial"/>
                <w:b/>
                <w:color w:val="000000" w:themeColor="text1"/>
                <w:sz w:val="24"/>
                <w:szCs w:val="24"/>
                <w:lang w:val="en-AU"/>
              </w:rPr>
              <w:t>R-Code</w:t>
            </w:r>
          </w:p>
        </w:tc>
        <w:tc>
          <w:tcPr>
            <w:tcW w:w="3351" w:type="dxa"/>
            <w:vAlign w:val="center"/>
          </w:tcPr>
          <w:p w14:paraId="08CCE15D" w14:textId="77777777" w:rsidR="00952478" w:rsidRPr="00C321E7" w:rsidRDefault="00952478" w:rsidP="00952478">
            <w:pPr>
              <w:spacing w:after="0" w:line="240" w:lineRule="auto"/>
              <w:rPr>
                <w:rFonts w:ascii="Arial" w:hAnsi="Arial" w:cs="Arial"/>
                <w:color w:val="000000" w:themeColor="text1"/>
                <w:sz w:val="24"/>
                <w:szCs w:val="24"/>
                <w:lang w:val="en-AU"/>
              </w:rPr>
            </w:pPr>
            <w:r>
              <w:rPr>
                <w:rFonts w:ascii="Arial" w:hAnsi="Arial" w:cs="Arial"/>
                <w:color w:val="000000" w:themeColor="text1"/>
                <w:sz w:val="24"/>
                <w:szCs w:val="24"/>
                <w:lang w:val="en-AU"/>
              </w:rPr>
              <w:t>R20</w:t>
            </w:r>
          </w:p>
        </w:tc>
      </w:tr>
      <w:tr w:rsidR="00952478" w:rsidRPr="00C321E7" w14:paraId="1170FC58" w14:textId="77777777" w:rsidTr="007D6A49">
        <w:tc>
          <w:tcPr>
            <w:tcW w:w="5557" w:type="dxa"/>
            <w:vAlign w:val="center"/>
          </w:tcPr>
          <w:p w14:paraId="71742192" w14:textId="77777777" w:rsidR="00952478" w:rsidRPr="00C321E7" w:rsidRDefault="00952478" w:rsidP="00952478">
            <w:pPr>
              <w:spacing w:after="0" w:line="240" w:lineRule="auto"/>
              <w:rPr>
                <w:rFonts w:ascii="Arial" w:hAnsi="Arial" w:cs="Arial"/>
                <w:b/>
                <w:color w:val="000000" w:themeColor="text1"/>
                <w:sz w:val="24"/>
                <w:szCs w:val="24"/>
                <w:lang w:val="en-AU"/>
              </w:rPr>
            </w:pPr>
            <w:r w:rsidRPr="00C321E7">
              <w:rPr>
                <w:rFonts w:ascii="Arial" w:hAnsi="Arial" w:cs="Arial"/>
                <w:b/>
                <w:color w:val="000000" w:themeColor="text1"/>
                <w:sz w:val="24"/>
                <w:szCs w:val="24"/>
                <w:lang w:val="en-AU"/>
              </w:rPr>
              <w:t>Land area</w:t>
            </w:r>
          </w:p>
        </w:tc>
        <w:tc>
          <w:tcPr>
            <w:tcW w:w="3351" w:type="dxa"/>
            <w:vAlign w:val="center"/>
          </w:tcPr>
          <w:p w14:paraId="0F38CF2F" w14:textId="77777777" w:rsidR="00952478" w:rsidRPr="002A273D" w:rsidRDefault="00952478" w:rsidP="00952478">
            <w:pPr>
              <w:spacing w:after="0" w:line="240" w:lineRule="auto"/>
              <w:rPr>
                <w:rFonts w:ascii="Arial" w:hAnsi="Arial" w:cs="Arial"/>
                <w:color w:val="000000" w:themeColor="text1"/>
                <w:sz w:val="24"/>
                <w:szCs w:val="24"/>
                <w:lang w:val="en-AU"/>
              </w:rPr>
            </w:pPr>
            <w:r>
              <w:rPr>
                <w:rFonts w:ascii="Arial" w:hAnsi="Arial" w:cs="Arial"/>
                <w:color w:val="000000" w:themeColor="text1"/>
                <w:sz w:val="24"/>
                <w:szCs w:val="24"/>
                <w:lang w:val="en-AU"/>
              </w:rPr>
              <w:t>1012.00m</w:t>
            </w:r>
            <w:r>
              <w:rPr>
                <w:rFonts w:ascii="Arial" w:hAnsi="Arial" w:cs="Arial"/>
                <w:color w:val="000000" w:themeColor="text1"/>
                <w:sz w:val="24"/>
                <w:szCs w:val="24"/>
                <w:vertAlign w:val="superscript"/>
                <w:lang w:val="en-AU"/>
              </w:rPr>
              <w:t>2</w:t>
            </w:r>
          </w:p>
        </w:tc>
      </w:tr>
      <w:tr w:rsidR="00952478" w:rsidRPr="00C321E7" w14:paraId="783C388D" w14:textId="77777777" w:rsidTr="007D6A49">
        <w:tc>
          <w:tcPr>
            <w:tcW w:w="5557" w:type="dxa"/>
            <w:vAlign w:val="center"/>
          </w:tcPr>
          <w:p w14:paraId="368D6D46" w14:textId="77777777" w:rsidR="00952478" w:rsidRPr="00C321E7" w:rsidRDefault="00952478" w:rsidP="00952478">
            <w:pPr>
              <w:spacing w:after="0" w:line="240" w:lineRule="auto"/>
              <w:rPr>
                <w:rFonts w:ascii="Arial" w:hAnsi="Arial" w:cs="Arial"/>
                <w:b/>
                <w:color w:val="000000" w:themeColor="text1"/>
                <w:sz w:val="24"/>
                <w:szCs w:val="24"/>
                <w:lang w:val="en-AU"/>
              </w:rPr>
            </w:pPr>
            <w:r w:rsidRPr="00C321E7">
              <w:rPr>
                <w:rFonts w:ascii="Arial" w:hAnsi="Arial" w:cs="Arial"/>
                <w:b/>
                <w:color w:val="000000" w:themeColor="text1"/>
                <w:sz w:val="24"/>
                <w:szCs w:val="24"/>
                <w:lang w:val="en-AU"/>
              </w:rPr>
              <w:t>Additional Use</w:t>
            </w:r>
          </w:p>
        </w:tc>
        <w:tc>
          <w:tcPr>
            <w:tcW w:w="3351" w:type="dxa"/>
            <w:vAlign w:val="center"/>
          </w:tcPr>
          <w:p w14:paraId="6AA5DDD6" w14:textId="77777777" w:rsidR="00952478" w:rsidRPr="00C321E7" w:rsidRDefault="00952478" w:rsidP="00952478">
            <w:pPr>
              <w:spacing w:after="0" w:line="240" w:lineRule="auto"/>
              <w:rPr>
                <w:rFonts w:ascii="Arial" w:hAnsi="Arial" w:cs="Arial"/>
                <w:color w:val="000000" w:themeColor="text1"/>
                <w:sz w:val="24"/>
                <w:szCs w:val="24"/>
                <w:lang w:val="en-AU"/>
              </w:rPr>
            </w:pPr>
            <w:r>
              <w:rPr>
                <w:rFonts w:ascii="Arial" w:hAnsi="Arial" w:cs="Arial"/>
                <w:color w:val="000000" w:themeColor="text1"/>
                <w:sz w:val="24"/>
                <w:szCs w:val="24"/>
                <w:lang w:val="en-AU"/>
              </w:rPr>
              <w:t>No</w:t>
            </w:r>
          </w:p>
        </w:tc>
      </w:tr>
      <w:tr w:rsidR="00952478" w:rsidRPr="00C321E7" w14:paraId="3A0D2521" w14:textId="77777777" w:rsidTr="007D6A49">
        <w:tc>
          <w:tcPr>
            <w:tcW w:w="5557" w:type="dxa"/>
            <w:vAlign w:val="center"/>
          </w:tcPr>
          <w:p w14:paraId="395262F2" w14:textId="77777777" w:rsidR="00952478" w:rsidRPr="00C321E7" w:rsidRDefault="00952478" w:rsidP="00952478">
            <w:pPr>
              <w:spacing w:after="0" w:line="240" w:lineRule="auto"/>
              <w:rPr>
                <w:rFonts w:ascii="Arial" w:hAnsi="Arial" w:cs="Arial"/>
                <w:b/>
                <w:color w:val="000000" w:themeColor="text1"/>
                <w:sz w:val="24"/>
                <w:szCs w:val="24"/>
                <w:lang w:val="en-AU"/>
              </w:rPr>
            </w:pPr>
            <w:r w:rsidRPr="00C321E7">
              <w:rPr>
                <w:rFonts w:ascii="Arial" w:hAnsi="Arial" w:cs="Arial"/>
                <w:b/>
                <w:color w:val="000000" w:themeColor="text1"/>
                <w:sz w:val="24"/>
                <w:szCs w:val="24"/>
                <w:lang w:val="en-AU"/>
              </w:rPr>
              <w:t>Special Use</w:t>
            </w:r>
          </w:p>
        </w:tc>
        <w:tc>
          <w:tcPr>
            <w:tcW w:w="3351" w:type="dxa"/>
            <w:vAlign w:val="center"/>
          </w:tcPr>
          <w:p w14:paraId="28AAC325" w14:textId="77777777" w:rsidR="00952478" w:rsidRPr="00C321E7" w:rsidRDefault="00952478" w:rsidP="00952478">
            <w:pPr>
              <w:spacing w:after="0" w:line="240" w:lineRule="auto"/>
              <w:rPr>
                <w:rFonts w:ascii="Arial" w:hAnsi="Arial" w:cs="Arial"/>
                <w:color w:val="000000" w:themeColor="text1"/>
                <w:sz w:val="24"/>
                <w:szCs w:val="24"/>
                <w:lang w:val="en-AU"/>
              </w:rPr>
            </w:pPr>
            <w:r>
              <w:rPr>
                <w:rFonts w:ascii="Arial" w:hAnsi="Arial" w:cs="Arial"/>
                <w:color w:val="000000" w:themeColor="text1"/>
                <w:sz w:val="24"/>
                <w:szCs w:val="24"/>
                <w:lang w:val="en-AU"/>
              </w:rPr>
              <w:t>No</w:t>
            </w:r>
          </w:p>
        </w:tc>
      </w:tr>
      <w:tr w:rsidR="00952478" w:rsidRPr="00C321E7" w14:paraId="63C2DA5A" w14:textId="77777777" w:rsidTr="007D6A49">
        <w:tc>
          <w:tcPr>
            <w:tcW w:w="5557" w:type="dxa"/>
            <w:vAlign w:val="center"/>
          </w:tcPr>
          <w:p w14:paraId="25562FCB" w14:textId="77777777" w:rsidR="00952478" w:rsidRPr="00C321E7" w:rsidRDefault="00952478" w:rsidP="00952478">
            <w:pPr>
              <w:spacing w:after="0" w:line="240" w:lineRule="auto"/>
              <w:rPr>
                <w:rFonts w:ascii="Arial" w:hAnsi="Arial" w:cs="Arial"/>
                <w:b/>
                <w:color w:val="000000" w:themeColor="text1"/>
                <w:sz w:val="24"/>
                <w:szCs w:val="24"/>
                <w:lang w:val="en-AU"/>
              </w:rPr>
            </w:pPr>
            <w:r w:rsidRPr="00C321E7">
              <w:rPr>
                <w:rFonts w:ascii="Arial" w:hAnsi="Arial" w:cs="Arial"/>
                <w:b/>
                <w:color w:val="000000" w:themeColor="text1"/>
                <w:sz w:val="24"/>
                <w:szCs w:val="24"/>
                <w:lang w:val="en-AU"/>
              </w:rPr>
              <w:t>Local Development Plan</w:t>
            </w:r>
          </w:p>
        </w:tc>
        <w:tc>
          <w:tcPr>
            <w:tcW w:w="3351" w:type="dxa"/>
            <w:vAlign w:val="center"/>
          </w:tcPr>
          <w:p w14:paraId="76743930" w14:textId="77777777" w:rsidR="00952478" w:rsidRPr="00C321E7" w:rsidRDefault="00952478" w:rsidP="00952478">
            <w:pPr>
              <w:spacing w:after="0" w:line="240" w:lineRule="auto"/>
              <w:rPr>
                <w:rFonts w:ascii="Arial" w:hAnsi="Arial" w:cs="Arial"/>
                <w:color w:val="000000" w:themeColor="text1"/>
                <w:sz w:val="24"/>
                <w:szCs w:val="24"/>
                <w:lang w:val="en-AU"/>
              </w:rPr>
            </w:pPr>
            <w:r>
              <w:rPr>
                <w:rFonts w:ascii="Arial" w:hAnsi="Arial" w:cs="Arial"/>
                <w:color w:val="000000" w:themeColor="text1"/>
                <w:sz w:val="24"/>
                <w:szCs w:val="24"/>
                <w:lang w:val="en-AU"/>
              </w:rPr>
              <w:t>No</w:t>
            </w:r>
          </w:p>
        </w:tc>
      </w:tr>
      <w:tr w:rsidR="00952478" w:rsidRPr="00C321E7" w14:paraId="27BAE571" w14:textId="77777777" w:rsidTr="007D6A49">
        <w:tc>
          <w:tcPr>
            <w:tcW w:w="5557" w:type="dxa"/>
            <w:vAlign w:val="center"/>
          </w:tcPr>
          <w:p w14:paraId="453F8889" w14:textId="77777777" w:rsidR="00952478" w:rsidRPr="00C321E7" w:rsidRDefault="00952478" w:rsidP="00952478">
            <w:pPr>
              <w:spacing w:after="0" w:line="240" w:lineRule="auto"/>
              <w:rPr>
                <w:rFonts w:ascii="Arial" w:hAnsi="Arial" w:cs="Arial"/>
                <w:b/>
                <w:color w:val="000000" w:themeColor="text1"/>
                <w:sz w:val="24"/>
                <w:szCs w:val="24"/>
                <w:lang w:val="en-AU"/>
              </w:rPr>
            </w:pPr>
            <w:r w:rsidRPr="00C321E7">
              <w:rPr>
                <w:rFonts w:ascii="Arial" w:hAnsi="Arial" w:cs="Arial"/>
                <w:b/>
                <w:color w:val="000000" w:themeColor="text1"/>
                <w:sz w:val="24"/>
                <w:szCs w:val="24"/>
                <w:lang w:val="en-AU"/>
              </w:rPr>
              <w:t>Structure Plan</w:t>
            </w:r>
          </w:p>
        </w:tc>
        <w:tc>
          <w:tcPr>
            <w:tcW w:w="3351" w:type="dxa"/>
            <w:vAlign w:val="center"/>
          </w:tcPr>
          <w:p w14:paraId="3165C171" w14:textId="77777777" w:rsidR="00952478" w:rsidRPr="00C321E7" w:rsidRDefault="00952478" w:rsidP="00952478">
            <w:pPr>
              <w:spacing w:after="0" w:line="240" w:lineRule="auto"/>
              <w:rPr>
                <w:rFonts w:ascii="Arial" w:hAnsi="Arial" w:cs="Arial"/>
                <w:color w:val="000000" w:themeColor="text1"/>
                <w:sz w:val="24"/>
                <w:szCs w:val="24"/>
                <w:lang w:val="en-AU"/>
              </w:rPr>
            </w:pPr>
            <w:r>
              <w:rPr>
                <w:rFonts w:ascii="Arial" w:hAnsi="Arial" w:cs="Arial"/>
                <w:color w:val="000000" w:themeColor="text1"/>
                <w:sz w:val="24"/>
                <w:szCs w:val="24"/>
                <w:lang w:val="en-AU"/>
              </w:rPr>
              <w:t>No</w:t>
            </w:r>
          </w:p>
        </w:tc>
      </w:tr>
      <w:tr w:rsidR="00952478" w:rsidRPr="00C321E7" w14:paraId="2923ADA0" w14:textId="77777777" w:rsidTr="007D6A49">
        <w:tc>
          <w:tcPr>
            <w:tcW w:w="5557" w:type="dxa"/>
            <w:vAlign w:val="center"/>
          </w:tcPr>
          <w:p w14:paraId="4800EE47" w14:textId="77777777" w:rsidR="00952478" w:rsidRPr="00A32DCB" w:rsidRDefault="00952478" w:rsidP="00952478">
            <w:pPr>
              <w:spacing w:after="0" w:line="240" w:lineRule="auto"/>
              <w:rPr>
                <w:rFonts w:ascii="Arial" w:hAnsi="Arial" w:cs="Arial"/>
                <w:b/>
                <w:color w:val="000000" w:themeColor="text1"/>
                <w:sz w:val="24"/>
                <w:szCs w:val="24"/>
                <w:lang w:val="en-AU"/>
              </w:rPr>
            </w:pPr>
            <w:r w:rsidRPr="00A32DCB">
              <w:rPr>
                <w:rFonts w:ascii="Arial" w:hAnsi="Arial" w:cs="Arial"/>
                <w:b/>
                <w:color w:val="000000" w:themeColor="text1"/>
                <w:sz w:val="24"/>
                <w:szCs w:val="24"/>
                <w:lang w:val="en-AU"/>
              </w:rPr>
              <w:t>Land Use</w:t>
            </w:r>
          </w:p>
        </w:tc>
        <w:tc>
          <w:tcPr>
            <w:tcW w:w="3351" w:type="dxa"/>
            <w:vAlign w:val="center"/>
          </w:tcPr>
          <w:p w14:paraId="66C1E58B" w14:textId="77777777" w:rsidR="00952478" w:rsidRPr="00A32DCB" w:rsidRDefault="00952478" w:rsidP="00952478">
            <w:pPr>
              <w:spacing w:after="0" w:line="240" w:lineRule="auto"/>
              <w:rPr>
                <w:rFonts w:ascii="Arial" w:hAnsi="Arial" w:cs="Arial"/>
                <w:color w:val="000000" w:themeColor="text1"/>
                <w:sz w:val="24"/>
                <w:szCs w:val="24"/>
              </w:rPr>
            </w:pPr>
            <w:r w:rsidRPr="00A32DCB">
              <w:rPr>
                <w:rFonts w:ascii="Arial" w:hAnsi="Arial" w:cs="Arial"/>
                <w:color w:val="000000" w:themeColor="text1"/>
                <w:sz w:val="24"/>
                <w:szCs w:val="24"/>
              </w:rPr>
              <w:t xml:space="preserve">Existing – Residential </w:t>
            </w:r>
          </w:p>
          <w:p w14:paraId="378FF7D6" w14:textId="77777777" w:rsidR="00952478" w:rsidRPr="00A32DCB" w:rsidRDefault="00952478" w:rsidP="00952478">
            <w:pPr>
              <w:spacing w:after="0" w:line="240" w:lineRule="auto"/>
              <w:rPr>
                <w:rFonts w:ascii="Arial" w:hAnsi="Arial" w:cs="Arial"/>
                <w:color w:val="000000" w:themeColor="text1"/>
                <w:sz w:val="24"/>
                <w:szCs w:val="24"/>
                <w:lang w:val="en-AU"/>
              </w:rPr>
            </w:pPr>
            <w:r w:rsidRPr="00A32DCB">
              <w:rPr>
                <w:rFonts w:ascii="Arial" w:hAnsi="Arial" w:cs="Arial"/>
                <w:color w:val="000000" w:themeColor="text1"/>
                <w:sz w:val="24"/>
                <w:szCs w:val="24"/>
              </w:rPr>
              <w:t xml:space="preserve">Proposed – Residential and </w:t>
            </w:r>
            <w:r>
              <w:rPr>
                <w:rFonts w:ascii="Arial" w:hAnsi="Arial" w:cs="Arial"/>
                <w:color w:val="000000" w:themeColor="text1"/>
                <w:sz w:val="24"/>
                <w:szCs w:val="24"/>
              </w:rPr>
              <w:t>Holiday House</w:t>
            </w:r>
          </w:p>
        </w:tc>
      </w:tr>
      <w:tr w:rsidR="00952478" w:rsidRPr="00C321E7" w14:paraId="7CD85791" w14:textId="77777777" w:rsidTr="007D6A49">
        <w:tc>
          <w:tcPr>
            <w:tcW w:w="5557" w:type="dxa"/>
            <w:vAlign w:val="center"/>
          </w:tcPr>
          <w:p w14:paraId="58C8A7A5" w14:textId="77777777" w:rsidR="00952478" w:rsidRPr="00A32DCB" w:rsidRDefault="00952478" w:rsidP="00952478">
            <w:pPr>
              <w:spacing w:after="0" w:line="240" w:lineRule="auto"/>
              <w:rPr>
                <w:rFonts w:ascii="Arial" w:hAnsi="Arial" w:cs="Arial"/>
                <w:b/>
                <w:color w:val="000000" w:themeColor="text1"/>
                <w:sz w:val="24"/>
                <w:szCs w:val="24"/>
                <w:lang w:val="en-AU"/>
              </w:rPr>
            </w:pPr>
            <w:r w:rsidRPr="00A32DCB">
              <w:rPr>
                <w:rFonts w:ascii="Arial" w:hAnsi="Arial" w:cs="Arial"/>
                <w:b/>
                <w:color w:val="000000" w:themeColor="text1"/>
                <w:sz w:val="24"/>
                <w:szCs w:val="24"/>
                <w:lang w:val="en-AU"/>
              </w:rPr>
              <w:t>Use Class</w:t>
            </w:r>
          </w:p>
        </w:tc>
        <w:tc>
          <w:tcPr>
            <w:tcW w:w="3351" w:type="dxa"/>
            <w:vAlign w:val="center"/>
          </w:tcPr>
          <w:p w14:paraId="24D43A96" w14:textId="77777777" w:rsidR="00952478" w:rsidRPr="00A32DCB" w:rsidRDefault="00952478" w:rsidP="00952478">
            <w:pPr>
              <w:spacing w:after="0" w:line="240" w:lineRule="auto"/>
              <w:rPr>
                <w:rFonts w:ascii="Arial" w:hAnsi="Arial" w:cs="Arial"/>
                <w:color w:val="000000" w:themeColor="text1"/>
                <w:sz w:val="24"/>
                <w:szCs w:val="24"/>
                <w:lang w:val="en-AU"/>
              </w:rPr>
            </w:pPr>
            <w:r w:rsidRPr="00A32DCB">
              <w:rPr>
                <w:rFonts w:ascii="Arial" w:hAnsi="Arial" w:cs="Arial"/>
                <w:color w:val="000000" w:themeColor="text1"/>
                <w:sz w:val="24"/>
                <w:szCs w:val="24"/>
              </w:rPr>
              <w:t xml:space="preserve">Proposed – ‘A’ use class for </w:t>
            </w:r>
            <w:r>
              <w:rPr>
                <w:rFonts w:ascii="Arial" w:hAnsi="Arial" w:cs="Arial"/>
                <w:color w:val="000000" w:themeColor="text1"/>
                <w:sz w:val="24"/>
                <w:szCs w:val="24"/>
              </w:rPr>
              <w:t>Holiday House</w:t>
            </w:r>
            <w:r w:rsidRPr="00A32DCB">
              <w:rPr>
                <w:rFonts w:ascii="Arial" w:hAnsi="Arial" w:cs="Arial"/>
                <w:color w:val="000000" w:themeColor="text1"/>
                <w:sz w:val="24"/>
                <w:szCs w:val="24"/>
              </w:rPr>
              <w:t xml:space="preserve"> in a </w:t>
            </w:r>
            <w:r>
              <w:rPr>
                <w:rFonts w:ascii="Arial" w:hAnsi="Arial" w:cs="Arial"/>
                <w:color w:val="000000" w:themeColor="text1"/>
                <w:sz w:val="24"/>
                <w:szCs w:val="24"/>
              </w:rPr>
              <w:t>R</w:t>
            </w:r>
            <w:r w:rsidRPr="00A32DCB">
              <w:rPr>
                <w:rFonts w:ascii="Arial" w:hAnsi="Arial" w:cs="Arial"/>
                <w:color w:val="000000" w:themeColor="text1"/>
                <w:sz w:val="24"/>
                <w:szCs w:val="24"/>
              </w:rPr>
              <w:t>esidential zoned area</w:t>
            </w:r>
            <w:r>
              <w:rPr>
                <w:rFonts w:ascii="Arial" w:hAnsi="Arial" w:cs="Arial"/>
                <w:color w:val="000000" w:themeColor="text1"/>
                <w:sz w:val="24"/>
                <w:szCs w:val="24"/>
              </w:rPr>
              <w:t>.</w:t>
            </w:r>
          </w:p>
        </w:tc>
      </w:tr>
    </w:tbl>
    <w:p w14:paraId="12A45608" w14:textId="77777777" w:rsidR="00952478" w:rsidRPr="00844172" w:rsidRDefault="00952478" w:rsidP="00952478">
      <w:pPr>
        <w:spacing w:after="0" w:line="240" w:lineRule="auto"/>
        <w:jc w:val="both"/>
        <w:rPr>
          <w:rFonts w:ascii="Arial" w:hAnsi="Arial" w:cs="Arial"/>
          <w:b/>
          <w:color w:val="000000" w:themeColor="text1"/>
          <w:sz w:val="24"/>
          <w:szCs w:val="28"/>
          <w:lang w:val="en-AU"/>
        </w:rPr>
      </w:pPr>
    </w:p>
    <w:p w14:paraId="45852A3A" w14:textId="77777777" w:rsidR="00952478" w:rsidRPr="00844172" w:rsidRDefault="00952478" w:rsidP="00952478">
      <w:pPr>
        <w:spacing w:after="0" w:line="240" w:lineRule="auto"/>
        <w:ind w:left="567" w:hanging="567"/>
        <w:jc w:val="both"/>
        <w:rPr>
          <w:rFonts w:ascii="Arial" w:hAnsi="Arial" w:cs="Arial"/>
          <w:b/>
          <w:color w:val="000000" w:themeColor="text1"/>
          <w:sz w:val="24"/>
          <w:szCs w:val="28"/>
          <w:lang w:val="en-AU"/>
        </w:rPr>
      </w:pPr>
      <w:r w:rsidRPr="00844172">
        <w:rPr>
          <w:rFonts w:ascii="Arial" w:hAnsi="Arial" w:cs="Arial"/>
          <w:b/>
          <w:color w:val="000000" w:themeColor="text1"/>
          <w:sz w:val="24"/>
          <w:szCs w:val="28"/>
          <w:lang w:val="en-AU"/>
        </w:rPr>
        <w:t>3.2</w:t>
      </w:r>
      <w:r w:rsidRPr="00844172">
        <w:rPr>
          <w:rFonts w:ascii="Arial" w:hAnsi="Arial" w:cs="Arial"/>
          <w:b/>
          <w:color w:val="000000" w:themeColor="text1"/>
          <w:sz w:val="24"/>
          <w:szCs w:val="28"/>
          <w:lang w:val="en-AU"/>
        </w:rPr>
        <w:tab/>
        <w:t>Locality Plan</w:t>
      </w:r>
    </w:p>
    <w:p w14:paraId="20B1CB30" w14:textId="77777777" w:rsidR="00952478" w:rsidRPr="00844172" w:rsidRDefault="00952478" w:rsidP="00952478">
      <w:pPr>
        <w:spacing w:after="0" w:line="240" w:lineRule="auto"/>
        <w:jc w:val="both"/>
        <w:rPr>
          <w:rFonts w:ascii="Arial" w:hAnsi="Arial" w:cs="Arial"/>
          <w:color w:val="000000" w:themeColor="text1"/>
          <w:sz w:val="24"/>
          <w:szCs w:val="28"/>
          <w:lang w:val="en-AU"/>
        </w:rPr>
      </w:pPr>
    </w:p>
    <w:p w14:paraId="5FCCBB4A" w14:textId="77777777" w:rsidR="00952478" w:rsidRDefault="00952478" w:rsidP="00952478">
      <w:pPr>
        <w:spacing w:after="0" w:line="240" w:lineRule="auto"/>
        <w:jc w:val="both"/>
        <w:rPr>
          <w:rFonts w:ascii="Arial" w:hAnsi="Arial" w:cs="Arial"/>
          <w:color w:val="000000" w:themeColor="text1"/>
          <w:sz w:val="24"/>
          <w:szCs w:val="24"/>
          <w:lang w:val="en-AU"/>
        </w:rPr>
      </w:pPr>
      <w:r w:rsidRPr="54ADCE58">
        <w:rPr>
          <w:rFonts w:ascii="Arial" w:hAnsi="Arial" w:cs="Arial"/>
          <w:color w:val="000000" w:themeColor="text1"/>
          <w:sz w:val="24"/>
          <w:szCs w:val="24"/>
          <w:lang w:val="en-AU"/>
        </w:rPr>
        <w:t xml:space="preserve">The subject property is located within an area which displays a predominantly residential character with a density of R20 under LPS 3 as shown in the aerial map below. </w:t>
      </w:r>
    </w:p>
    <w:p w14:paraId="4C39F154" w14:textId="77777777" w:rsidR="00952478" w:rsidRPr="00C321E7" w:rsidRDefault="00952478" w:rsidP="00952478">
      <w:pPr>
        <w:spacing w:after="0" w:line="240" w:lineRule="auto"/>
        <w:jc w:val="both"/>
        <w:rPr>
          <w:rFonts w:ascii="Arial" w:hAnsi="Arial" w:cs="Arial"/>
          <w:b/>
          <w:color w:val="000000" w:themeColor="text1"/>
          <w:sz w:val="24"/>
          <w:szCs w:val="28"/>
          <w:lang w:val="en-AU"/>
        </w:rPr>
      </w:pPr>
    </w:p>
    <w:p w14:paraId="65EC0F7C" w14:textId="77777777" w:rsidR="00952478" w:rsidRDefault="00952478" w:rsidP="00952478">
      <w:pPr>
        <w:spacing w:after="0" w:line="240" w:lineRule="auto"/>
        <w:jc w:val="both"/>
        <w:rPr>
          <w:rFonts w:ascii="Arial" w:hAnsi="Arial" w:cs="Arial"/>
          <w:iCs/>
          <w:color w:val="000000" w:themeColor="text1"/>
          <w:sz w:val="24"/>
          <w:szCs w:val="28"/>
          <w:lang w:val="en-AU"/>
        </w:rPr>
      </w:pPr>
      <w:r w:rsidRPr="00443545">
        <w:rPr>
          <w:noProof/>
        </w:rPr>
        <w:lastRenderedPageBreak/>
        <w:drawing>
          <wp:anchor distT="0" distB="0" distL="114300" distR="114300" simplePos="0" relativeHeight="251662336" behindDoc="0" locked="0" layoutInCell="1" allowOverlap="1" wp14:anchorId="198D17AA" wp14:editId="54D19ABD">
            <wp:simplePos x="0" y="0"/>
            <wp:positionH relativeFrom="margin">
              <wp:posOffset>805815</wp:posOffset>
            </wp:positionH>
            <wp:positionV relativeFrom="paragraph">
              <wp:posOffset>0</wp:posOffset>
            </wp:positionV>
            <wp:extent cx="4252595" cy="4252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252595" cy="4252595"/>
                    </a:xfrm>
                    <a:prstGeom prst="rect">
                      <a:avLst/>
                    </a:prstGeom>
                  </pic:spPr>
                </pic:pic>
              </a:graphicData>
            </a:graphic>
            <wp14:sizeRelH relativeFrom="margin">
              <wp14:pctWidth>0</wp14:pctWidth>
            </wp14:sizeRelH>
            <wp14:sizeRelV relativeFrom="margin">
              <wp14:pctHeight>0</wp14:pctHeight>
            </wp14:sizeRelV>
          </wp:anchor>
        </w:drawing>
      </w:r>
    </w:p>
    <w:p w14:paraId="2C1AFE6F" w14:textId="77777777" w:rsidR="00952478" w:rsidRDefault="00952478" w:rsidP="00952478">
      <w:pPr>
        <w:spacing w:after="0" w:line="240" w:lineRule="auto"/>
        <w:jc w:val="both"/>
        <w:rPr>
          <w:rFonts w:ascii="Arial" w:hAnsi="Arial" w:cs="Arial"/>
          <w:iCs/>
          <w:color w:val="000000" w:themeColor="text1"/>
          <w:sz w:val="24"/>
          <w:szCs w:val="28"/>
          <w:lang w:val="en-AU"/>
        </w:rPr>
      </w:pPr>
    </w:p>
    <w:p w14:paraId="229FC1DE" w14:textId="77777777" w:rsidR="00952478" w:rsidRDefault="00952478" w:rsidP="00952478">
      <w:pPr>
        <w:spacing w:after="0" w:line="240" w:lineRule="auto"/>
        <w:jc w:val="both"/>
        <w:rPr>
          <w:rFonts w:ascii="Arial" w:hAnsi="Arial" w:cs="Arial"/>
          <w:iCs/>
          <w:color w:val="000000" w:themeColor="text1"/>
          <w:sz w:val="24"/>
          <w:szCs w:val="28"/>
          <w:lang w:val="en-AU"/>
        </w:rPr>
      </w:pPr>
    </w:p>
    <w:p w14:paraId="65DD1772" w14:textId="77777777" w:rsidR="00952478" w:rsidRDefault="00952478" w:rsidP="00952478">
      <w:pPr>
        <w:spacing w:after="0" w:line="240" w:lineRule="auto"/>
        <w:jc w:val="both"/>
        <w:rPr>
          <w:rFonts w:ascii="Arial" w:hAnsi="Arial" w:cs="Arial"/>
          <w:iCs/>
          <w:color w:val="000000" w:themeColor="text1"/>
          <w:sz w:val="24"/>
          <w:szCs w:val="28"/>
          <w:lang w:val="en-AU"/>
        </w:rPr>
      </w:pPr>
    </w:p>
    <w:p w14:paraId="6DD95A49" w14:textId="77777777" w:rsidR="00952478" w:rsidRDefault="00952478" w:rsidP="00952478">
      <w:pPr>
        <w:spacing w:after="0" w:line="240" w:lineRule="auto"/>
        <w:jc w:val="both"/>
        <w:rPr>
          <w:rFonts w:ascii="Arial" w:hAnsi="Arial" w:cs="Arial"/>
          <w:iCs/>
          <w:color w:val="000000" w:themeColor="text1"/>
          <w:sz w:val="24"/>
          <w:szCs w:val="28"/>
          <w:lang w:val="en-AU"/>
        </w:rPr>
      </w:pPr>
    </w:p>
    <w:p w14:paraId="4669959C" w14:textId="77777777" w:rsidR="00952478" w:rsidRDefault="00952478" w:rsidP="00952478">
      <w:pPr>
        <w:spacing w:after="0" w:line="240" w:lineRule="auto"/>
        <w:jc w:val="both"/>
        <w:rPr>
          <w:rFonts w:ascii="Arial" w:hAnsi="Arial" w:cs="Arial"/>
          <w:iCs/>
          <w:color w:val="000000" w:themeColor="text1"/>
          <w:sz w:val="24"/>
          <w:szCs w:val="28"/>
          <w:lang w:val="en-AU"/>
        </w:rPr>
      </w:pPr>
    </w:p>
    <w:p w14:paraId="5B9D5B82" w14:textId="77777777" w:rsidR="00952478" w:rsidRDefault="00952478" w:rsidP="00952478">
      <w:pPr>
        <w:spacing w:after="0" w:line="240" w:lineRule="auto"/>
        <w:jc w:val="both"/>
        <w:rPr>
          <w:rFonts w:ascii="Arial" w:hAnsi="Arial" w:cs="Arial"/>
          <w:iCs/>
          <w:color w:val="000000" w:themeColor="text1"/>
          <w:sz w:val="24"/>
          <w:szCs w:val="28"/>
          <w:lang w:val="en-AU"/>
        </w:rPr>
      </w:pPr>
    </w:p>
    <w:p w14:paraId="3ECC8243" w14:textId="77777777" w:rsidR="00952478" w:rsidRDefault="00952478" w:rsidP="00952478">
      <w:pPr>
        <w:spacing w:after="0" w:line="240" w:lineRule="auto"/>
        <w:jc w:val="both"/>
        <w:rPr>
          <w:rFonts w:ascii="Arial" w:hAnsi="Arial" w:cs="Arial"/>
          <w:iCs/>
          <w:color w:val="000000" w:themeColor="text1"/>
          <w:sz w:val="24"/>
          <w:szCs w:val="28"/>
          <w:lang w:val="en-AU"/>
        </w:rPr>
      </w:pPr>
    </w:p>
    <w:p w14:paraId="46AE1DBB" w14:textId="77777777" w:rsidR="00952478" w:rsidRDefault="00952478" w:rsidP="00952478">
      <w:pPr>
        <w:spacing w:after="0" w:line="240" w:lineRule="auto"/>
        <w:jc w:val="both"/>
        <w:rPr>
          <w:rFonts w:ascii="Arial" w:hAnsi="Arial" w:cs="Arial"/>
          <w:iCs/>
          <w:color w:val="000000" w:themeColor="text1"/>
          <w:sz w:val="24"/>
          <w:szCs w:val="28"/>
          <w:lang w:val="en-AU"/>
        </w:rPr>
      </w:pPr>
    </w:p>
    <w:p w14:paraId="20B75D29" w14:textId="77777777" w:rsidR="00952478" w:rsidRDefault="00952478" w:rsidP="00952478">
      <w:pPr>
        <w:spacing w:after="0" w:line="240" w:lineRule="auto"/>
        <w:jc w:val="both"/>
        <w:rPr>
          <w:rFonts w:ascii="Arial" w:hAnsi="Arial" w:cs="Arial"/>
          <w:iCs/>
          <w:color w:val="000000" w:themeColor="text1"/>
          <w:sz w:val="24"/>
          <w:szCs w:val="28"/>
          <w:lang w:val="en-AU"/>
        </w:rPr>
      </w:pPr>
    </w:p>
    <w:p w14:paraId="357DB9A6" w14:textId="77777777" w:rsidR="00952478" w:rsidRDefault="00952478" w:rsidP="00952478">
      <w:pPr>
        <w:spacing w:after="0" w:line="240" w:lineRule="auto"/>
        <w:jc w:val="both"/>
        <w:rPr>
          <w:rFonts w:ascii="Arial" w:hAnsi="Arial" w:cs="Arial"/>
          <w:iCs/>
          <w:color w:val="000000" w:themeColor="text1"/>
          <w:sz w:val="24"/>
          <w:szCs w:val="28"/>
          <w:lang w:val="en-AU"/>
        </w:rPr>
      </w:pPr>
    </w:p>
    <w:p w14:paraId="3347E148" w14:textId="77777777" w:rsidR="00952478" w:rsidRDefault="00952478" w:rsidP="00952478">
      <w:pPr>
        <w:spacing w:after="0" w:line="240" w:lineRule="auto"/>
        <w:jc w:val="both"/>
        <w:rPr>
          <w:rFonts w:ascii="Arial" w:hAnsi="Arial" w:cs="Arial"/>
          <w:iCs/>
          <w:color w:val="000000" w:themeColor="text1"/>
          <w:sz w:val="24"/>
          <w:szCs w:val="28"/>
          <w:lang w:val="en-AU"/>
        </w:rPr>
      </w:pPr>
    </w:p>
    <w:p w14:paraId="679A6809" w14:textId="77777777" w:rsidR="00952478" w:rsidRDefault="00952478" w:rsidP="00952478">
      <w:pPr>
        <w:spacing w:after="0" w:line="240" w:lineRule="auto"/>
        <w:jc w:val="both"/>
        <w:rPr>
          <w:rFonts w:ascii="Arial" w:hAnsi="Arial" w:cs="Arial"/>
          <w:iCs/>
          <w:color w:val="000000" w:themeColor="text1"/>
          <w:sz w:val="24"/>
          <w:szCs w:val="28"/>
          <w:lang w:val="en-AU"/>
        </w:rPr>
      </w:pPr>
    </w:p>
    <w:p w14:paraId="29961C27" w14:textId="77777777" w:rsidR="00952478" w:rsidRDefault="00952478" w:rsidP="00952478">
      <w:pPr>
        <w:spacing w:after="0" w:line="240" w:lineRule="auto"/>
        <w:jc w:val="both"/>
        <w:rPr>
          <w:rFonts w:ascii="Arial" w:hAnsi="Arial" w:cs="Arial"/>
          <w:iCs/>
          <w:color w:val="000000" w:themeColor="text1"/>
          <w:sz w:val="24"/>
          <w:szCs w:val="28"/>
          <w:lang w:val="en-AU"/>
        </w:rPr>
      </w:pPr>
    </w:p>
    <w:p w14:paraId="7EC2D9CF" w14:textId="77777777" w:rsidR="00952478" w:rsidRDefault="00952478" w:rsidP="00952478">
      <w:pPr>
        <w:spacing w:after="0" w:line="240" w:lineRule="auto"/>
        <w:jc w:val="both"/>
        <w:rPr>
          <w:rFonts w:ascii="Arial" w:hAnsi="Arial" w:cs="Arial"/>
          <w:iCs/>
          <w:color w:val="000000" w:themeColor="text1"/>
          <w:sz w:val="24"/>
          <w:szCs w:val="28"/>
          <w:lang w:val="en-AU"/>
        </w:rPr>
      </w:pPr>
    </w:p>
    <w:p w14:paraId="142ACBA5" w14:textId="77777777" w:rsidR="00952478" w:rsidRDefault="00952478" w:rsidP="00952478">
      <w:pPr>
        <w:spacing w:after="0" w:line="240" w:lineRule="auto"/>
        <w:jc w:val="both"/>
        <w:rPr>
          <w:rFonts w:ascii="Arial" w:hAnsi="Arial" w:cs="Arial"/>
          <w:iCs/>
          <w:color w:val="000000" w:themeColor="text1"/>
          <w:sz w:val="24"/>
          <w:szCs w:val="28"/>
          <w:lang w:val="en-AU"/>
        </w:rPr>
      </w:pPr>
    </w:p>
    <w:p w14:paraId="48D32CB7" w14:textId="77777777" w:rsidR="00952478" w:rsidRDefault="00952478" w:rsidP="00952478">
      <w:pPr>
        <w:spacing w:after="0" w:line="240" w:lineRule="auto"/>
        <w:jc w:val="both"/>
        <w:rPr>
          <w:rFonts w:ascii="Arial" w:hAnsi="Arial" w:cs="Arial"/>
          <w:iCs/>
          <w:color w:val="000000" w:themeColor="text1"/>
          <w:sz w:val="24"/>
          <w:szCs w:val="28"/>
          <w:lang w:val="en-AU"/>
        </w:rPr>
      </w:pPr>
    </w:p>
    <w:p w14:paraId="68675606" w14:textId="77777777" w:rsidR="00952478" w:rsidRDefault="00952478" w:rsidP="00952478">
      <w:pPr>
        <w:spacing w:after="0" w:line="240" w:lineRule="auto"/>
        <w:jc w:val="both"/>
        <w:rPr>
          <w:rFonts w:ascii="Arial" w:hAnsi="Arial" w:cs="Arial"/>
          <w:iCs/>
          <w:color w:val="000000" w:themeColor="text1"/>
          <w:sz w:val="24"/>
          <w:szCs w:val="28"/>
          <w:lang w:val="en-AU"/>
        </w:rPr>
      </w:pPr>
    </w:p>
    <w:p w14:paraId="5F5C1372" w14:textId="77777777" w:rsidR="00952478" w:rsidRDefault="00952478" w:rsidP="00952478">
      <w:pPr>
        <w:spacing w:after="0" w:line="240" w:lineRule="auto"/>
        <w:jc w:val="both"/>
        <w:rPr>
          <w:rFonts w:ascii="Arial" w:hAnsi="Arial" w:cs="Arial"/>
          <w:iCs/>
          <w:color w:val="000000" w:themeColor="text1"/>
          <w:sz w:val="24"/>
          <w:szCs w:val="28"/>
          <w:lang w:val="en-AU"/>
        </w:rPr>
      </w:pPr>
    </w:p>
    <w:p w14:paraId="6A62F280" w14:textId="77777777" w:rsidR="00952478" w:rsidRDefault="00952478" w:rsidP="00952478">
      <w:pPr>
        <w:spacing w:after="0" w:line="240" w:lineRule="auto"/>
        <w:jc w:val="both"/>
        <w:rPr>
          <w:rFonts w:ascii="Arial" w:hAnsi="Arial" w:cs="Arial"/>
          <w:iCs/>
          <w:color w:val="000000" w:themeColor="text1"/>
          <w:sz w:val="24"/>
          <w:szCs w:val="28"/>
          <w:lang w:val="en-AU"/>
        </w:rPr>
      </w:pPr>
    </w:p>
    <w:p w14:paraId="70FDFC87" w14:textId="77777777" w:rsidR="00952478" w:rsidRDefault="00952478" w:rsidP="00952478">
      <w:pPr>
        <w:spacing w:after="0" w:line="240" w:lineRule="auto"/>
        <w:jc w:val="both"/>
        <w:rPr>
          <w:rFonts w:ascii="Arial" w:hAnsi="Arial" w:cs="Arial"/>
          <w:iCs/>
          <w:color w:val="000000" w:themeColor="text1"/>
          <w:sz w:val="24"/>
          <w:szCs w:val="28"/>
          <w:lang w:val="en-AU"/>
        </w:rPr>
      </w:pPr>
    </w:p>
    <w:p w14:paraId="5ACDB3B0" w14:textId="77777777" w:rsidR="00952478" w:rsidRDefault="00952478" w:rsidP="00952478">
      <w:pPr>
        <w:spacing w:after="0" w:line="240" w:lineRule="auto"/>
        <w:jc w:val="both"/>
        <w:rPr>
          <w:rFonts w:ascii="Arial" w:hAnsi="Arial" w:cs="Arial"/>
          <w:iCs/>
          <w:color w:val="000000" w:themeColor="text1"/>
          <w:sz w:val="24"/>
          <w:szCs w:val="28"/>
          <w:lang w:val="en-AU"/>
        </w:rPr>
      </w:pPr>
    </w:p>
    <w:p w14:paraId="20734F77" w14:textId="77777777" w:rsidR="00952478" w:rsidRDefault="00952478" w:rsidP="00952478">
      <w:pPr>
        <w:spacing w:after="0" w:line="240" w:lineRule="auto"/>
        <w:jc w:val="both"/>
        <w:rPr>
          <w:rFonts w:ascii="Arial" w:hAnsi="Arial" w:cs="Arial"/>
          <w:iCs/>
          <w:color w:val="000000" w:themeColor="text1"/>
          <w:sz w:val="24"/>
          <w:szCs w:val="28"/>
          <w:lang w:val="en-AU"/>
        </w:rPr>
      </w:pPr>
    </w:p>
    <w:p w14:paraId="02BC4A9F" w14:textId="77777777" w:rsidR="00952478" w:rsidRDefault="00952478" w:rsidP="00952478">
      <w:pPr>
        <w:spacing w:after="0" w:line="240" w:lineRule="auto"/>
        <w:jc w:val="both"/>
        <w:rPr>
          <w:rFonts w:ascii="Arial" w:hAnsi="Arial" w:cs="Arial"/>
          <w:iCs/>
          <w:color w:val="000000" w:themeColor="text1"/>
          <w:sz w:val="24"/>
          <w:szCs w:val="28"/>
          <w:lang w:val="en-AU"/>
        </w:rPr>
      </w:pPr>
    </w:p>
    <w:p w14:paraId="0C8766B2" w14:textId="77777777" w:rsidR="00952478" w:rsidRDefault="00952478" w:rsidP="00952478">
      <w:pPr>
        <w:spacing w:after="0" w:line="240" w:lineRule="auto"/>
        <w:jc w:val="both"/>
        <w:rPr>
          <w:rFonts w:ascii="Arial" w:hAnsi="Arial" w:cs="Arial"/>
          <w:iCs/>
          <w:color w:val="000000" w:themeColor="text1"/>
          <w:sz w:val="24"/>
          <w:szCs w:val="28"/>
          <w:lang w:val="en-AU"/>
        </w:rPr>
      </w:pPr>
    </w:p>
    <w:p w14:paraId="417B5F3B" w14:textId="77777777" w:rsidR="00952478" w:rsidRDefault="00952478" w:rsidP="00952478">
      <w:pPr>
        <w:spacing w:after="0" w:line="240" w:lineRule="auto"/>
        <w:jc w:val="both"/>
        <w:rPr>
          <w:rFonts w:ascii="Arial" w:hAnsi="Arial" w:cs="Arial"/>
          <w:iCs/>
          <w:color w:val="000000" w:themeColor="text1"/>
          <w:sz w:val="24"/>
          <w:szCs w:val="28"/>
          <w:lang w:val="en-AU"/>
        </w:rPr>
      </w:pPr>
    </w:p>
    <w:p w14:paraId="35013D7B" w14:textId="77777777" w:rsidR="00952478" w:rsidRDefault="00952478" w:rsidP="00952478">
      <w:pPr>
        <w:spacing w:after="0" w:line="240" w:lineRule="auto"/>
        <w:jc w:val="both"/>
        <w:rPr>
          <w:rFonts w:ascii="Arial" w:hAnsi="Arial" w:cs="Arial"/>
          <w:iCs/>
          <w:color w:val="000000" w:themeColor="text1"/>
          <w:sz w:val="24"/>
          <w:szCs w:val="28"/>
          <w:lang w:val="en-AU"/>
        </w:rPr>
      </w:pPr>
      <w:r>
        <w:rPr>
          <w:rFonts w:ascii="Arial" w:hAnsi="Arial" w:cs="Arial"/>
          <w:iCs/>
          <w:color w:val="000000" w:themeColor="text1"/>
          <w:sz w:val="24"/>
          <w:szCs w:val="28"/>
          <w:lang w:val="en-AU"/>
        </w:rPr>
        <w:t xml:space="preserve">Approximately 80m to the north of the subject property is the Mount Claremont Local Centre which consists of a small variety of retail and commercial tenancies as shown on the map below. </w:t>
      </w:r>
    </w:p>
    <w:p w14:paraId="0BA06730" w14:textId="77777777" w:rsidR="00952478" w:rsidRDefault="00952478" w:rsidP="00952478">
      <w:pPr>
        <w:spacing w:after="0" w:line="240" w:lineRule="auto"/>
        <w:jc w:val="both"/>
        <w:rPr>
          <w:rFonts w:ascii="Arial" w:hAnsi="Arial" w:cs="Arial"/>
          <w:iCs/>
          <w:color w:val="000000" w:themeColor="text1"/>
          <w:sz w:val="24"/>
          <w:szCs w:val="28"/>
          <w:lang w:val="en-AU"/>
        </w:rPr>
      </w:pPr>
      <w:r>
        <w:rPr>
          <w:noProof/>
        </w:rPr>
        <w:lastRenderedPageBreak/>
        <w:drawing>
          <wp:anchor distT="0" distB="0" distL="114300" distR="114300" simplePos="0" relativeHeight="251663360" behindDoc="1" locked="0" layoutInCell="1" allowOverlap="1" wp14:anchorId="082A3787" wp14:editId="56A0FAFA">
            <wp:simplePos x="0" y="0"/>
            <wp:positionH relativeFrom="margin">
              <wp:posOffset>1209675</wp:posOffset>
            </wp:positionH>
            <wp:positionV relativeFrom="paragraph">
              <wp:posOffset>18415</wp:posOffset>
            </wp:positionV>
            <wp:extent cx="3436795" cy="4130040"/>
            <wp:effectExtent l="0" t="0" r="0" b="3810"/>
            <wp:wrapTight wrapText="bothSides">
              <wp:wrapPolygon edited="0">
                <wp:start x="0" y="0"/>
                <wp:lineTo x="0" y="21520"/>
                <wp:lineTo x="21432" y="21520"/>
                <wp:lineTo x="214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439578" cy="4133385"/>
                    </a:xfrm>
                    <a:prstGeom prst="rect">
                      <a:avLst/>
                    </a:prstGeom>
                  </pic:spPr>
                </pic:pic>
              </a:graphicData>
            </a:graphic>
            <wp14:sizeRelH relativeFrom="margin">
              <wp14:pctWidth>0</wp14:pctWidth>
            </wp14:sizeRelH>
            <wp14:sizeRelV relativeFrom="margin">
              <wp14:pctHeight>0</wp14:pctHeight>
            </wp14:sizeRelV>
          </wp:anchor>
        </w:drawing>
      </w:r>
    </w:p>
    <w:p w14:paraId="23A34533" w14:textId="77777777" w:rsidR="00952478" w:rsidRDefault="00952478" w:rsidP="00952478">
      <w:pPr>
        <w:spacing w:after="0" w:line="240" w:lineRule="auto"/>
        <w:jc w:val="both"/>
        <w:rPr>
          <w:rFonts w:ascii="Arial" w:hAnsi="Arial" w:cs="Arial"/>
          <w:iCs/>
          <w:color w:val="000000" w:themeColor="text1"/>
          <w:sz w:val="24"/>
          <w:szCs w:val="28"/>
          <w:lang w:val="en-AU"/>
        </w:rPr>
      </w:pPr>
    </w:p>
    <w:p w14:paraId="49A2882C" w14:textId="77777777" w:rsidR="00952478" w:rsidRDefault="00952478" w:rsidP="00952478">
      <w:pPr>
        <w:spacing w:after="0" w:line="240" w:lineRule="auto"/>
        <w:jc w:val="both"/>
        <w:rPr>
          <w:rFonts w:ascii="Arial" w:hAnsi="Arial" w:cs="Arial"/>
          <w:iCs/>
          <w:color w:val="000000" w:themeColor="text1"/>
          <w:sz w:val="24"/>
          <w:szCs w:val="28"/>
          <w:lang w:val="en-AU"/>
        </w:rPr>
      </w:pPr>
    </w:p>
    <w:p w14:paraId="7B4EE73B" w14:textId="77777777" w:rsidR="00952478" w:rsidRDefault="00952478" w:rsidP="00952478">
      <w:pPr>
        <w:spacing w:after="0" w:line="240" w:lineRule="auto"/>
        <w:jc w:val="both"/>
        <w:rPr>
          <w:rFonts w:ascii="Arial" w:hAnsi="Arial" w:cs="Arial"/>
          <w:iCs/>
          <w:color w:val="000000" w:themeColor="text1"/>
          <w:sz w:val="24"/>
          <w:szCs w:val="28"/>
          <w:lang w:val="en-AU"/>
        </w:rPr>
      </w:pPr>
    </w:p>
    <w:p w14:paraId="1D09CE2D" w14:textId="77777777" w:rsidR="00952478" w:rsidRDefault="00952478" w:rsidP="00952478">
      <w:pPr>
        <w:spacing w:after="0" w:line="240" w:lineRule="auto"/>
        <w:jc w:val="both"/>
        <w:rPr>
          <w:rFonts w:ascii="Arial" w:hAnsi="Arial" w:cs="Arial"/>
          <w:iCs/>
          <w:color w:val="000000" w:themeColor="text1"/>
          <w:sz w:val="24"/>
          <w:szCs w:val="28"/>
          <w:lang w:val="en-AU"/>
        </w:rPr>
      </w:pPr>
    </w:p>
    <w:p w14:paraId="1C37650C" w14:textId="77777777" w:rsidR="00952478" w:rsidRDefault="00952478" w:rsidP="00952478">
      <w:pPr>
        <w:spacing w:after="0" w:line="240" w:lineRule="auto"/>
        <w:jc w:val="both"/>
        <w:rPr>
          <w:rFonts w:ascii="Arial" w:hAnsi="Arial" w:cs="Arial"/>
          <w:iCs/>
          <w:color w:val="000000" w:themeColor="text1"/>
          <w:sz w:val="24"/>
          <w:szCs w:val="28"/>
          <w:lang w:val="en-AU"/>
        </w:rPr>
      </w:pPr>
    </w:p>
    <w:p w14:paraId="142C48E4" w14:textId="77777777" w:rsidR="00952478" w:rsidRDefault="00952478" w:rsidP="00952478">
      <w:pPr>
        <w:spacing w:after="0" w:line="240" w:lineRule="auto"/>
        <w:jc w:val="both"/>
        <w:rPr>
          <w:rFonts w:ascii="Arial" w:hAnsi="Arial" w:cs="Arial"/>
          <w:iCs/>
          <w:color w:val="000000" w:themeColor="text1"/>
          <w:sz w:val="24"/>
          <w:szCs w:val="28"/>
          <w:lang w:val="en-AU"/>
        </w:rPr>
      </w:pPr>
    </w:p>
    <w:p w14:paraId="01F509E8" w14:textId="77777777" w:rsidR="00952478" w:rsidRDefault="00952478" w:rsidP="00952478">
      <w:pPr>
        <w:spacing w:after="0" w:line="240" w:lineRule="auto"/>
        <w:jc w:val="both"/>
        <w:rPr>
          <w:rFonts w:ascii="Arial" w:hAnsi="Arial" w:cs="Arial"/>
          <w:iCs/>
          <w:color w:val="000000" w:themeColor="text1"/>
          <w:sz w:val="24"/>
          <w:szCs w:val="28"/>
          <w:lang w:val="en-AU"/>
        </w:rPr>
      </w:pPr>
    </w:p>
    <w:p w14:paraId="3089A9CD" w14:textId="77777777" w:rsidR="00952478" w:rsidRDefault="00952478" w:rsidP="00952478">
      <w:pPr>
        <w:spacing w:after="0" w:line="240" w:lineRule="auto"/>
        <w:jc w:val="both"/>
        <w:rPr>
          <w:rFonts w:ascii="Arial" w:hAnsi="Arial" w:cs="Arial"/>
          <w:iCs/>
          <w:color w:val="000000" w:themeColor="text1"/>
          <w:sz w:val="24"/>
          <w:szCs w:val="28"/>
          <w:lang w:val="en-AU"/>
        </w:rPr>
      </w:pPr>
    </w:p>
    <w:p w14:paraId="2C43F0DF" w14:textId="77777777" w:rsidR="00952478" w:rsidRDefault="00952478" w:rsidP="00952478">
      <w:pPr>
        <w:spacing w:after="0" w:line="240" w:lineRule="auto"/>
        <w:jc w:val="both"/>
        <w:rPr>
          <w:rFonts w:ascii="Arial" w:hAnsi="Arial" w:cs="Arial"/>
          <w:iCs/>
          <w:color w:val="000000" w:themeColor="text1"/>
          <w:sz w:val="24"/>
          <w:szCs w:val="28"/>
          <w:lang w:val="en-AU"/>
        </w:rPr>
      </w:pPr>
    </w:p>
    <w:p w14:paraId="457C6BDC" w14:textId="77777777" w:rsidR="00952478" w:rsidRDefault="00952478" w:rsidP="00952478">
      <w:pPr>
        <w:spacing w:after="0" w:line="240" w:lineRule="auto"/>
        <w:jc w:val="both"/>
        <w:rPr>
          <w:rFonts w:ascii="Arial" w:hAnsi="Arial" w:cs="Arial"/>
          <w:iCs/>
          <w:color w:val="000000" w:themeColor="text1"/>
          <w:sz w:val="24"/>
          <w:szCs w:val="28"/>
          <w:lang w:val="en-AU"/>
        </w:rPr>
      </w:pPr>
    </w:p>
    <w:p w14:paraId="5142B063" w14:textId="77777777" w:rsidR="00952478" w:rsidRDefault="00952478" w:rsidP="00952478">
      <w:pPr>
        <w:spacing w:after="0" w:line="240" w:lineRule="auto"/>
        <w:jc w:val="both"/>
        <w:rPr>
          <w:rFonts w:ascii="Arial" w:hAnsi="Arial" w:cs="Arial"/>
          <w:iCs/>
          <w:color w:val="000000" w:themeColor="text1"/>
          <w:sz w:val="24"/>
          <w:szCs w:val="28"/>
          <w:lang w:val="en-AU"/>
        </w:rPr>
      </w:pPr>
    </w:p>
    <w:p w14:paraId="06759B2A" w14:textId="77777777" w:rsidR="00952478" w:rsidRDefault="00952478" w:rsidP="00952478">
      <w:pPr>
        <w:spacing w:after="0" w:line="240" w:lineRule="auto"/>
        <w:jc w:val="both"/>
        <w:rPr>
          <w:rFonts w:ascii="Arial" w:hAnsi="Arial" w:cs="Arial"/>
          <w:iCs/>
          <w:color w:val="000000" w:themeColor="text1"/>
          <w:sz w:val="24"/>
          <w:szCs w:val="28"/>
          <w:lang w:val="en-AU"/>
        </w:rPr>
      </w:pPr>
    </w:p>
    <w:p w14:paraId="68CE3B86" w14:textId="77777777" w:rsidR="00952478" w:rsidRDefault="00952478" w:rsidP="00952478">
      <w:pPr>
        <w:spacing w:after="0" w:line="240" w:lineRule="auto"/>
        <w:jc w:val="both"/>
        <w:rPr>
          <w:rFonts w:ascii="Arial" w:hAnsi="Arial" w:cs="Arial"/>
          <w:iCs/>
          <w:color w:val="000000" w:themeColor="text1"/>
          <w:sz w:val="24"/>
          <w:szCs w:val="28"/>
          <w:lang w:val="en-AU"/>
        </w:rPr>
      </w:pPr>
    </w:p>
    <w:p w14:paraId="4ACE7665" w14:textId="77777777" w:rsidR="00952478" w:rsidRDefault="00952478" w:rsidP="00952478">
      <w:pPr>
        <w:spacing w:after="0" w:line="240" w:lineRule="auto"/>
        <w:jc w:val="both"/>
        <w:rPr>
          <w:rFonts w:ascii="Arial" w:hAnsi="Arial" w:cs="Arial"/>
          <w:iCs/>
          <w:color w:val="000000" w:themeColor="text1"/>
          <w:sz w:val="24"/>
          <w:szCs w:val="28"/>
          <w:lang w:val="en-AU"/>
        </w:rPr>
      </w:pPr>
    </w:p>
    <w:p w14:paraId="6DA0DE0D" w14:textId="77777777" w:rsidR="00952478" w:rsidRDefault="00952478" w:rsidP="00952478">
      <w:pPr>
        <w:spacing w:after="0" w:line="240" w:lineRule="auto"/>
        <w:jc w:val="both"/>
        <w:rPr>
          <w:rFonts w:ascii="Arial" w:hAnsi="Arial" w:cs="Arial"/>
          <w:iCs/>
          <w:color w:val="000000" w:themeColor="text1"/>
          <w:sz w:val="24"/>
          <w:szCs w:val="28"/>
          <w:lang w:val="en-AU"/>
        </w:rPr>
      </w:pPr>
    </w:p>
    <w:p w14:paraId="4F737F00" w14:textId="77777777" w:rsidR="00952478" w:rsidRDefault="00952478" w:rsidP="00952478">
      <w:pPr>
        <w:spacing w:after="0" w:line="240" w:lineRule="auto"/>
        <w:jc w:val="both"/>
        <w:rPr>
          <w:rFonts w:ascii="Arial" w:hAnsi="Arial" w:cs="Arial"/>
          <w:iCs/>
          <w:color w:val="000000" w:themeColor="text1"/>
          <w:sz w:val="24"/>
          <w:szCs w:val="28"/>
          <w:lang w:val="en-AU"/>
        </w:rPr>
      </w:pPr>
    </w:p>
    <w:p w14:paraId="1CDBFA98" w14:textId="77777777" w:rsidR="00952478" w:rsidRDefault="00952478" w:rsidP="00952478">
      <w:pPr>
        <w:spacing w:after="0" w:line="240" w:lineRule="auto"/>
        <w:jc w:val="both"/>
        <w:rPr>
          <w:rFonts w:ascii="Arial" w:hAnsi="Arial" w:cs="Arial"/>
          <w:iCs/>
          <w:color w:val="000000" w:themeColor="text1"/>
          <w:sz w:val="24"/>
          <w:szCs w:val="28"/>
          <w:lang w:val="en-AU"/>
        </w:rPr>
      </w:pPr>
    </w:p>
    <w:p w14:paraId="3E2959A8" w14:textId="77777777" w:rsidR="00952478" w:rsidRDefault="00952478" w:rsidP="00952478">
      <w:pPr>
        <w:spacing w:after="0" w:line="240" w:lineRule="auto"/>
        <w:jc w:val="both"/>
        <w:rPr>
          <w:rFonts w:ascii="Arial" w:hAnsi="Arial" w:cs="Arial"/>
          <w:iCs/>
          <w:color w:val="000000" w:themeColor="text1"/>
          <w:sz w:val="24"/>
          <w:szCs w:val="28"/>
          <w:lang w:val="en-AU"/>
        </w:rPr>
      </w:pPr>
    </w:p>
    <w:p w14:paraId="536163F6" w14:textId="77777777" w:rsidR="00952478" w:rsidRPr="00844172" w:rsidRDefault="00952478" w:rsidP="00952478">
      <w:pPr>
        <w:spacing w:after="0" w:line="240" w:lineRule="auto"/>
        <w:jc w:val="both"/>
        <w:rPr>
          <w:rFonts w:ascii="Arial" w:hAnsi="Arial" w:cs="Arial"/>
          <w:b/>
          <w:iCs/>
          <w:color w:val="000000" w:themeColor="text1"/>
          <w:sz w:val="24"/>
          <w:szCs w:val="28"/>
          <w:lang w:val="en-AU"/>
        </w:rPr>
      </w:pPr>
    </w:p>
    <w:p w14:paraId="5A44BDB7" w14:textId="77777777" w:rsidR="00952478" w:rsidRPr="00844172" w:rsidRDefault="00952478" w:rsidP="00952478">
      <w:pPr>
        <w:pStyle w:val="ListParagraph"/>
        <w:numPr>
          <w:ilvl w:val="0"/>
          <w:numId w:val="12"/>
        </w:numPr>
        <w:spacing w:after="0" w:line="240" w:lineRule="auto"/>
        <w:ind w:left="709" w:hanging="709"/>
        <w:jc w:val="both"/>
        <w:rPr>
          <w:rFonts w:ascii="Arial" w:hAnsi="Arial" w:cs="Arial"/>
          <w:b/>
          <w:iCs/>
          <w:color w:val="000000" w:themeColor="text1"/>
          <w:sz w:val="24"/>
          <w:szCs w:val="24"/>
          <w:lang w:val="en-AU"/>
        </w:rPr>
      </w:pPr>
      <w:r w:rsidRPr="00844172">
        <w:rPr>
          <w:rFonts w:ascii="Arial" w:hAnsi="Arial" w:cs="Arial"/>
          <w:b/>
          <w:iCs/>
          <w:color w:val="000000" w:themeColor="text1"/>
          <w:sz w:val="28"/>
          <w:szCs w:val="32"/>
          <w:lang w:val="en-AU"/>
        </w:rPr>
        <w:t>Applic</w:t>
      </w:r>
      <w:r>
        <w:rPr>
          <w:rFonts w:ascii="Arial" w:hAnsi="Arial" w:cs="Arial"/>
          <w:b/>
          <w:iCs/>
          <w:color w:val="000000" w:themeColor="text1"/>
          <w:sz w:val="28"/>
          <w:szCs w:val="32"/>
          <w:lang w:val="en-AU"/>
        </w:rPr>
        <w:t>a</w:t>
      </w:r>
      <w:r w:rsidRPr="00844172">
        <w:rPr>
          <w:rFonts w:ascii="Arial" w:hAnsi="Arial" w:cs="Arial"/>
          <w:b/>
          <w:iCs/>
          <w:color w:val="000000" w:themeColor="text1"/>
          <w:sz w:val="28"/>
          <w:szCs w:val="32"/>
          <w:lang w:val="en-AU"/>
        </w:rPr>
        <w:t>tion Details</w:t>
      </w:r>
    </w:p>
    <w:p w14:paraId="1A2EFE28" w14:textId="77777777" w:rsidR="00952478" w:rsidRPr="00844172" w:rsidRDefault="00952478" w:rsidP="00952478">
      <w:pPr>
        <w:spacing w:after="0" w:line="240" w:lineRule="auto"/>
        <w:jc w:val="both"/>
        <w:rPr>
          <w:rFonts w:ascii="Arial" w:hAnsi="Arial" w:cs="Arial"/>
          <w:iCs/>
          <w:color w:val="000000" w:themeColor="text1"/>
          <w:sz w:val="24"/>
          <w:szCs w:val="24"/>
          <w:lang w:val="en-AU"/>
        </w:rPr>
      </w:pPr>
    </w:p>
    <w:p w14:paraId="17D914DB" w14:textId="77777777" w:rsidR="00952478" w:rsidRDefault="00952478" w:rsidP="00952478">
      <w:pPr>
        <w:spacing w:after="0" w:line="240" w:lineRule="auto"/>
        <w:jc w:val="both"/>
        <w:rPr>
          <w:rFonts w:ascii="Arial" w:hAnsi="Arial" w:cs="Arial"/>
          <w:iCs/>
          <w:color w:val="000000" w:themeColor="text1"/>
          <w:sz w:val="24"/>
          <w:szCs w:val="24"/>
          <w:lang w:val="en-AU"/>
        </w:rPr>
      </w:pPr>
      <w:r w:rsidRPr="00844172">
        <w:rPr>
          <w:rFonts w:ascii="Arial" w:hAnsi="Arial" w:cs="Arial"/>
          <w:iCs/>
          <w:color w:val="000000" w:themeColor="text1"/>
          <w:sz w:val="24"/>
          <w:szCs w:val="24"/>
          <w:lang w:val="en-AU"/>
        </w:rPr>
        <w:t xml:space="preserve">The applicant seeks development </w:t>
      </w:r>
      <w:r>
        <w:rPr>
          <w:rFonts w:ascii="Arial" w:hAnsi="Arial" w:cs="Arial"/>
          <w:iCs/>
          <w:color w:val="000000" w:themeColor="text1"/>
          <w:sz w:val="24"/>
          <w:szCs w:val="24"/>
          <w:lang w:val="en-AU"/>
        </w:rPr>
        <w:t>approval for the use of the subject property for a Holiday House. As per the City of Nedlands Local Planning Scheme No. 3, a Holiday House is defined as:</w:t>
      </w:r>
    </w:p>
    <w:p w14:paraId="7E01E49B" w14:textId="77777777" w:rsidR="00952478" w:rsidRDefault="00952478" w:rsidP="00952478">
      <w:pPr>
        <w:spacing w:after="0" w:line="240" w:lineRule="auto"/>
        <w:jc w:val="both"/>
        <w:rPr>
          <w:rFonts w:ascii="Arial" w:hAnsi="Arial" w:cs="Arial"/>
          <w:iCs/>
          <w:color w:val="000000" w:themeColor="text1"/>
          <w:sz w:val="24"/>
          <w:szCs w:val="24"/>
          <w:lang w:val="en-AU"/>
        </w:rPr>
      </w:pPr>
    </w:p>
    <w:p w14:paraId="29AC005A" w14:textId="77777777" w:rsidR="00952478" w:rsidRPr="00844172" w:rsidRDefault="00952478" w:rsidP="00952478">
      <w:pPr>
        <w:spacing w:after="0" w:line="240" w:lineRule="auto"/>
        <w:ind w:left="709"/>
        <w:jc w:val="both"/>
        <w:rPr>
          <w:rFonts w:ascii="Arial" w:eastAsia="Times New Roman" w:hAnsi="Arial" w:cs="Arial"/>
          <w:color w:val="000000" w:themeColor="text1"/>
          <w:sz w:val="24"/>
          <w:szCs w:val="24"/>
          <w:lang w:val="en-AU"/>
        </w:rPr>
      </w:pPr>
      <w:r>
        <w:rPr>
          <w:rFonts w:ascii="Arial" w:hAnsi="Arial" w:cs="Arial"/>
          <w:iCs/>
          <w:color w:val="000000" w:themeColor="text1"/>
          <w:sz w:val="24"/>
          <w:szCs w:val="24"/>
          <w:lang w:val="en-AU"/>
        </w:rPr>
        <w:t>“</w:t>
      </w:r>
      <w:r w:rsidRPr="00F801B1">
        <w:rPr>
          <w:rFonts w:ascii="Arial" w:hAnsi="Arial" w:cs="Arial"/>
          <w:iCs/>
          <w:color w:val="000000" w:themeColor="text1"/>
          <w:sz w:val="24"/>
          <w:szCs w:val="24"/>
        </w:rPr>
        <w:t>a single dwelling on one lot used to provide short-term accommodation but does not include a bed and breakfast.</w:t>
      </w:r>
      <w:r>
        <w:rPr>
          <w:rFonts w:ascii="Arial" w:hAnsi="Arial" w:cs="Arial"/>
          <w:iCs/>
          <w:color w:val="000000" w:themeColor="text1"/>
          <w:sz w:val="24"/>
          <w:szCs w:val="24"/>
        </w:rPr>
        <w:t xml:space="preserve">” </w:t>
      </w:r>
    </w:p>
    <w:p w14:paraId="469641DB" w14:textId="77777777" w:rsidR="00952478" w:rsidRDefault="00952478" w:rsidP="00952478">
      <w:pPr>
        <w:spacing w:after="0" w:line="240" w:lineRule="auto"/>
        <w:jc w:val="both"/>
        <w:rPr>
          <w:rFonts w:ascii="Arial" w:eastAsia="Times New Roman" w:hAnsi="Arial" w:cs="Arial"/>
          <w:color w:val="000000" w:themeColor="text1"/>
          <w:sz w:val="24"/>
          <w:szCs w:val="24"/>
          <w:lang w:val="en-AU"/>
        </w:rPr>
      </w:pPr>
    </w:p>
    <w:p w14:paraId="0D693B24" w14:textId="77777777" w:rsidR="00952478" w:rsidRDefault="00952478" w:rsidP="00952478">
      <w:pPr>
        <w:spacing w:after="0" w:line="240" w:lineRule="auto"/>
        <w:jc w:val="both"/>
        <w:rPr>
          <w:rFonts w:ascii="Arial" w:eastAsia="Times New Roman" w:hAnsi="Arial" w:cs="Arial"/>
          <w:color w:val="000000" w:themeColor="text1"/>
          <w:sz w:val="24"/>
          <w:szCs w:val="24"/>
          <w:lang w:val="en-AU"/>
        </w:rPr>
      </w:pPr>
      <w:r>
        <w:rPr>
          <w:rFonts w:ascii="Arial" w:eastAsia="Times New Roman" w:hAnsi="Arial" w:cs="Arial"/>
          <w:color w:val="000000" w:themeColor="text1"/>
          <w:sz w:val="24"/>
          <w:szCs w:val="24"/>
          <w:lang w:val="en-AU"/>
        </w:rPr>
        <w:t xml:space="preserve">The City of Nedlands Local Planning Scheme No. 3 defines a </w:t>
      </w:r>
      <w:proofErr w:type="gramStart"/>
      <w:r>
        <w:rPr>
          <w:rFonts w:ascii="Arial" w:eastAsia="Times New Roman" w:hAnsi="Arial" w:cs="Arial"/>
          <w:color w:val="000000" w:themeColor="text1"/>
          <w:sz w:val="24"/>
          <w:szCs w:val="24"/>
          <w:lang w:val="en-AU"/>
        </w:rPr>
        <w:t>Short Term</w:t>
      </w:r>
      <w:proofErr w:type="gramEnd"/>
      <w:r>
        <w:rPr>
          <w:rFonts w:ascii="Arial" w:eastAsia="Times New Roman" w:hAnsi="Arial" w:cs="Arial"/>
          <w:color w:val="000000" w:themeColor="text1"/>
          <w:sz w:val="24"/>
          <w:szCs w:val="24"/>
          <w:lang w:val="en-AU"/>
        </w:rPr>
        <w:t xml:space="preserve"> Accommodation as:</w:t>
      </w:r>
    </w:p>
    <w:p w14:paraId="190E799F" w14:textId="77777777" w:rsidR="00952478" w:rsidRDefault="00952478" w:rsidP="00952478">
      <w:pPr>
        <w:spacing w:after="0" w:line="240" w:lineRule="auto"/>
        <w:jc w:val="both"/>
        <w:rPr>
          <w:rFonts w:ascii="Arial" w:eastAsia="Times New Roman" w:hAnsi="Arial" w:cs="Arial"/>
          <w:color w:val="000000" w:themeColor="text1"/>
          <w:sz w:val="24"/>
          <w:szCs w:val="24"/>
          <w:lang w:val="en-AU"/>
        </w:rPr>
      </w:pPr>
    </w:p>
    <w:p w14:paraId="5B5C7C50" w14:textId="77777777" w:rsidR="00952478" w:rsidRDefault="00952478" w:rsidP="00952478">
      <w:pPr>
        <w:spacing w:after="0" w:line="240" w:lineRule="auto"/>
        <w:ind w:left="720"/>
        <w:jc w:val="both"/>
        <w:rPr>
          <w:rFonts w:ascii="Arial" w:eastAsia="Times New Roman" w:hAnsi="Arial" w:cs="Arial"/>
          <w:color w:val="000000" w:themeColor="text1"/>
          <w:sz w:val="24"/>
          <w:szCs w:val="24"/>
          <w:lang w:val="en-AU"/>
        </w:rPr>
      </w:pPr>
      <w:r w:rsidRPr="00F42C19">
        <w:rPr>
          <w:rFonts w:ascii="Arial" w:eastAsia="Times New Roman" w:hAnsi="Arial" w:cs="Arial"/>
          <w:color w:val="000000" w:themeColor="text1"/>
          <w:sz w:val="24"/>
          <w:szCs w:val="24"/>
          <w:lang w:val="en-AU"/>
        </w:rPr>
        <w:t>“temporary accommodation</w:t>
      </w:r>
      <w:r>
        <w:rPr>
          <w:rFonts w:ascii="Arial" w:eastAsia="Times New Roman" w:hAnsi="Arial" w:cs="Arial"/>
          <w:color w:val="000000" w:themeColor="text1"/>
          <w:sz w:val="24"/>
          <w:szCs w:val="24"/>
          <w:lang w:val="en-AU"/>
        </w:rPr>
        <w:t xml:space="preserve"> </w:t>
      </w:r>
      <w:r w:rsidRPr="00F42C19">
        <w:rPr>
          <w:rFonts w:ascii="Arial" w:eastAsia="Times New Roman" w:hAnsi="Arial" w:cs="Arial"/>
          <w:color w:val="000000" w:themeColor="text1"/>
          <w:sz w:val="24"/>
          <w:szCs w:val="24"/>
          <w:lang w:val="en-AU"/>
        </w:rPr>
        <w:t>provided either continuously or from time-to-time with no guest/s accommodated</w:t>
      </w:r>
      <w:r>
        <w:rPr>
          <w:rFonts w:ascii="Arial" w:eastAsia="Times New Roman" w:hAnsi="Arial" w:cs="Arial"/>
          <w:color w:val="000000" w:themeColor="text1"/>
          <w:sz w:val="24"/>
          <w:szCs w:val="24"/>
          <w:lang w:val="en-AU"/>
        </w:rPr>
        <w:t xml:space="preserve"> </w:t>
      </w:r>
      <w:r w:rsidRPr="00F42C19">
        <w:rPr>
          <w:rFonts w:ascii="Arial" w:eastAsia="Times New Roman" w:hAnsi="Arial" w:cs="Arial"/>
          <w:color w:val="000000" w:themeColor="text1"/>
          <w:sz w:val="24"/>
          <w:szCs w:val="24"/>
          <w:lang w:val="en-AU"/>
        </w:rPr>
        <w:t>for periods totalling more than 3 months in any 12-month period.”</w:t>
      </w:r>
    </w:p>
    <w:p w14:paraId="0619E1B5" w14:textId="77777777" w:rsidR="00952478" w:rsidRDefault="00952478" w:rsidP="00952478">
      <w:pPr>
        <w:spacing w:after="0" w:line="240" w:lineRule="auto"/>
        <w:jc w:val="both"/>
        <w:rPr>
          <w:rFonts w:ascii="Arial" w:eastAsia="Times New Roman" w:hAnsi="Arial" w:cs="Arial"/>
          <w:color w:val="000000" w:themeColor="text1"/>
          <w:sz w:val="24"/>
          <w:szCs w:val="24"/>
          <w:lang w:val="en-AU"/>
        </w:rPr>
      </w:pPr>
    </w:p>
    <w:p w14:paraId="29F48BA9" w14:textId="77777777" w:rsidR="00952478" w:rsidRDefault="00952478" w:rsidP="00952478">
      <w:pPr>
        <w:spacing w:after="0" w:line="240" w:lineRule="auto"/>
        <w:jc w:val="both"/>
        <w:rPr>
          <w:rFonts w:ascii="Arial" w:eastAsia="Times New Roman" w:hAnsi="Arial" w:cs="Arial"/>
          <w:color w:val="000000" w:themeColor="text1"/>
          <w:sz w:val="24"/>
          <w:szCs w:val="24"/>
          <w:lang w:val="en-AU"/>
        </w:rPr>
      </w:pPr>
      <w:r>
        <w:rPr>
          <w:rFonts w:ascii="Arial" w:eastAsia="Times New Roman" w:hAnsi="Arial" w:cs="Arial"/>
          <w:color w:val="000000" w:themeColor="text1"/>
          <w:sz w:val="24"/>
          <w:szCs w:val="24"/>
          <w:lang w:val="en-AU"/>
        </w:rPr>
        <w:t>The applicant (who is also the owner of the property) is seeking to operate the Holiday House at the subject property and the owners of the property will reside on site and manage the holiday house.</w:t>
      </w:r>
    </w:p>
    <w:p w14:paraId="259EA0FF" w14:textId="77777777" w:rsidR="00952478" w:rsidRDefault="00952478" w:rsidP="00952478">
      <w:pPr>
        <w:spacing w:after="0" w:line="240" w:lineRule="auto"/>
        <w:jc w:val="both"/>
        <w:rPr>
          <w:rFonts w:ascii="Arial" w:eastAsia="Times New Roman" w:hAnsi="Arial" w:cs="Arial"/>
          <w:color w:val="000000" w:themeColor="text1"/>
          <w:sz w:val="24"/>
          <w:szCs w:val="24"/>
          <w:lang w:val="en-AU"/>
        </w:rPr>
      </w:pPr>
    </w:p>
    <w:p w14:paraId="51931EDE" w14:textId="77777777" w:rsidR="00952478" w:rsidRDefault="00952478" w:rsidP="00952478">
      <w:pPr>
        <w:spacing w:after="0" w:line="240" w:lineRule="auto"/>
        <w:jc w:val="both"/>
        <w:rPr>
          <w:rFonts w:ascii="Arial" w:eastAsia="Times New Roman" w:hAnsi="Arial" w:cs="Arial"/>
          <w:color w:val="000000" w:themeColor="text1"/>
          <w:sz w:val="24"/>
          <w:szCs w:val="24"/>
          <w:lang w:val="en-AU"/>
        </w:rPr>
      </w:pPr>
      <w:r>
        <w:rPr>
          <w:rFonts w:ascii="Arial" w:eastAsia="Times New Roman" w:hAnsi="Arial" w:cs="Arial"/>
          <w:color w:val="000000" w:themeColor="text1"/>
          <w:sz w:val="24"/>
          <w:szCs w:val="24"/>
          <w:lang w:val="en-AU"/>
        </w:rPr>
        <w:t xml:space="preserve">In the Management Plan contained as Confidential </w:t>
      </w:r>
      <w:r w:rsidRPr="59D30CB4">
        <w:rPr>
          <w:rFonts w:ascii="Arial" w:eastAsia="Times New Roman" w:hAnsi="Arial" w:cs="Arial"/>
          <w:color w:val="000000" w:themeColor="text1"/>
          <w:sz w:val="24"/>
          <w:szCs w:val="24"/>
          <w:lang w:val="en-AU"/>
        </w:rPr>
        <w:t>Attachment</w:t>
      </w:r>
      <w:r>
        <w:rPr>
          <w:rFonts w:ascii="Arial" w:eastAsia="Times New Roman" w:hAnsi="Arial" w:cs="Arial"/>
          <w:color w:val="000000" w:themeColor="text1"/>
          <w:sz w:val="24"/>
          <w:szCs w:val="24"/>
          <w:lang w:val="en-AU"/>
        </w:rPr>
        <w:t xml:space="preserve"> 2 of this report, the applicant has explained:</w:t>
      </w:r>
    </w:p>
    <w:p w14:paraId="14140863" w14:textId="77777777" w:rsidR="00952478" w:rsidRDefault="00952478" w:rsidP="00952478">
      <w:pPr>
        <w:spacing w:after="0" w:line="240" w:lineRule="auto"/>
        <w:jc w:val="both"/>
        <w:rPr>
          <w:rFonts w:ascii="Arial" w:eastAsia="Times New Roman" w:hAnsi="Arial" w:cs="Arial"/>
          <w:color w:val="000000" w:themeColor="text1"/>
          <w:sz w:val="24"/>
          <w:szCs w:val="24"/>
          <w:lang w:val="en-AU"/>
        </w:rPr>
      </w:pPr>
    </w:p>
    <w:p w14:paraId="5F927A5B" w14:textId="77777777" w:rsidR="00952478" w:rsidRDefault="00952478" w:rsidP="00952478">
      <w:pPr>
        <w:pStyle w:val="ListParagraph"/>
        <w:numPr>
          <w:ilvl w:val="0"/>
          <w:numId w:val="15"/>
        </w:numPr>
        <w:spacing w:after="0" w:line="240" w:lineRule="auto"/>
        <w:ind w:left="567" w:hanging="567"/>
        <w:jc w:val="both"/>
        <w:rPr>
          <w:rFonts w:ascii="Arial" w:eastAsia="Times New Roman" w:hAnsi="Arial" w:cs="Arial"/>
          <w:color w:val="000000" w:themeColor="text1"/>
          <w:sz w:val="24"/>
          <w:szCs w:val="24"/>
          <w:lang w:val="en-AU"/>
        </w:rPr>
      </w:pPr>
      <w:r>
        <w:rPr>
          <w:rFonts w:ascii="Arial" w:eastAsia="Times New Roman" w:hAnsi="Arial" w:cs="Arial"/>
          <w:color w:val="000000" w:themeColor="text1"/>
          <w:sz w:val="24"/>
          <w:szCs w:val="24"/>
          <w:lang w:val="en-AU"/>
        </w:rPr>
        <w:t>There will be one booking taken at a time</w:t>
      </w:r>
    </w:p>
    <w:p w14:paraId="116CDE56" w14:textId="77777777" w:rsidR="00952478" w:rsidRDefault="00952478" w:rsidP="00952478">
      <w:pPr>
        <w:pStyle w:val="ListParagraph"/>
        <w:numPr>
          <w:ilvl w:val="0"/>
          <w:numId w:val="15"/>
        </w:numPr>
        <w:spacing w:after="0" w:line="240" w:lineRule="auto"/>
        <w:ind w:left="567" w:hanging="567"/>
        <w:jc w:val="both"/>
        <w:rPr>
          <w:rFonts w:ascii="Arial" w:eastAsia="Times New Roman" w:hAnsi="Arial" w:cs="Arial"/>
          <w:color w:val="000000" w:themeColor="text1"/>
          <w:sz w:val="24"/>
          <w:szCs w:val="24"/>
          <w:lang w:val="en-AU"/>
        </w:rPr>
      </w:pPr>
      <w:r>
        <w:rPr>
          <w:rFonts w:ascii="Arial" w:eastAsia="Times New Roman" w:hAnsi="Arial" w:cs="Arial"/>
          <w:color w:val="000000" w:themeColor="text1"/>
          <w:sz w:val="24"/>
          <w:szCs w:val="24"/>
          <w:lang w:val="en-AU"/>
        </w:rPr>
        <w:t>The maximum number of guests at the property will be between 4 to 6 guests and each booking will be for a minimum of 2 consecutive nights</w:t>
      </w:r>
    </w:p>
    <w:p w14:paraId="189A4497" w14:textId="77777777" w:rsidR="00952478" w:rsidRDefault="00952478" w:rsidP="00952478">
      <w:pPr>
        <w:pStyle w:val="ListParagraph"/>
        <w:numPr>
          <w:ilvl w:val="0"/>
          <w:numId w:val="15"/>
        </w:numPr>
        <w:spacing w:after="0" w:line="240" w:lineRule="auto"/>
        <w:ind w:left="567" w:hanging="567"/>
        <w:jc w:val="both"/>
        <w:rPr>
          <w:color w:val="000000" w:themeColor="text1"/>
          <w:sz w:val="24"/>
          <w:szCs w:val="24"/>
          <w:lang w:val="en-AU"/>
        </w:rPr>
      </w:pPr>
      <w:r w:rsidRPr="36BD94AE">
        <w:rPr>
          <w:rFonts w:ascii="Arial" w:eastAsia="Times New Roman" w:hAnsi="Arial" w:cs="Arial"/>
          <w:color w:val="000000" w:themeColor="text1"/>
          <w:sz w:val="24"/>
          <w:szCs w:val="24"/>
          <w:lang w:val="en-AU"/>
        </w:rPr>
        <w:lastRenderedPageBreak/>
        <w:t>The maximum number of guest cars the property will be 2 guest cars.</w:t>
      </w:r>
    </w:p>
    <w:p w14:paraId="714602EF" w14:textId="77777777" w:rsidR="00952478" w:rsidRDefault="00952478" w:rsidP="00952478">
      <w:pPr>
        <w:pStyle w:val="ListParagraph"/>
        <w:numPr>
          <w:ilvl w:val="0"/>
          <w:numId w:val="15"/>
        </w:numPr>
        <w:spacing w:after="0" w:line="240" w:lineRule="auto"/>
        <w:ind w:left="567" w:hanging="567"/>
        <w:jc w:val="both"/>
        <w:rPr>
          <w:rFonts w:ascii="Arial" w:eastAsia="Times New Roman" w:hAnsi="Arial" w:cs="Arial"/>
          <w:color w:val="000000" w:themeColor="text1"/>
          <w:sz w:val="24"/>
          <w:szCs w:val="24"/>
          <w:lang w:val="en-AU"/>
        </w:rPr>
      </w:pPr>
      <w:r>
        <w:rPr>
          <w:rFonts w:ascii="Arial" w:eastAsia="Times New Roman" w:hAnsi="Arial" w:cs="Arial"/>
          <w:color w:val="000000" w:themeColor="text1"/>
          <w:sz w:val="24"/>
          <w:szCs w:val="24"/>
          <w:lang w:val="en-AU"/>
        </w:rPr>
        <w:t>The hosting requirements of the holiday house will be managed by ‘</w:t>
      </w:r>
      <w:proofErr w:type="spellStart"/>
      <w:r>
        <w:rPr>
          <w:rFonts w:ascii="Arial" w:eastAsia="Times New Roman" w:hAnsi="Arial" w:cs="Arial"/>
          <w:color w:val="000000" w:themeColor="text1"/>
          <w:sz w:val="24"/>
          <w:szCs w:val="24"/>
          <w:lang w:val="en-AU"/>
        </w:rPr>
        <w:t>Houst</w:t>
      </w:r>
      <w:proofErr w:type="spellEnd"/>
      <w:r>
        <w:rPr>
          <w:rFonts w:ascii="Arial" w:eastAsia="Times New Roman" w:hAnsi="Arial" w:cs="Arial"/>
          <w:color w:val="000000" w:themeColor="text1"/>
          <w:sz w:val="24"/>
          <w:szCs w:val="24"/>
          <w:lang w:val="en-AU"/>
        </w:rPr>
        <w:t>’ (a management company) to take care of bookings, guest data and check in and check out dates</w:t>
      </w:r>
    </w:p>
    <w:p w14:paraId="25EB7FDD" w14:textId="77777777" w:rsidR="00952478" w:rsidRDefault="00952478" w:rsidP="00952478">
      <w:pPr>
        <w:pStyle w:val="ListParagraph"/>
        <w:numPr>
          <w:ilvl w:val="0"/>
          <w:numId w:val="15"/>
        </w:numPr>
        <w:spacing w:after="0" w:line="240" w:lineRule="auto"/>
        <w:ind w:left="567" w:hanging="567"/>
        <w:jc w:val="both"/>
        <w:rPr>
          <w:rFonts w:ascii="Arial" w:eastAsia="Times New Roman" w:hAnsi="Arial" w:cs="Arial"/>
          <w:color w:val="000000" w:themeColor="text1"/>
          <w:sz w:val="24"/>
          <w:szCs w:val="24"/>
          <w:lang w:val="en-AU"/>
        </w:rPr>
      </w:pPr>
      <w:r>
        <w:rPr>
          <w:rFonts w:ascii="Arial" w:eastAsia="Times New Roman" w:hAnsi="Arial" w:cs="Arial"/>
          <w:color w:val="000000" w:themeColor="text1"/>
          <w:sz w:val="24"/>
          <w:szCs w:val="24"/>
          <w:lang w:val="en-AU"/>
        </w:rPr>
        <w:t>The Management Plan also contains a Code of Conduct which will be provided to guests of the Holiday House</w:t>
      </w:r>
    </w:p>
    <w:p w14:paraId="569510A2" w14:textId="77777777" w:rsidR="00952478" w:rsidRPr="00405E21" w:rsidRDefault="00952478" w:rsidP="00952478">
      <w:pPr>
        <w:pStyle w:val="ListParagraph"/>
        <w:spacing w:after="0" w:line="240" w:lineRule="auto"/>
        <w:jc w:val="both"/>
        <w:rPr>
          <w:rFonts w:ascii="Arial" w:eastAsia="Times New Roman" w:hAnsi="Arial" w:cs="Arial"/>
          <w:color w:val="000000" w:themeColor="text1"/>
          <w:sz w:val="24"/>
          <w:szCs w:val="24"/>
          <w:lang w:val="en-AU"/>
        </w:rPr>
      </w:pPr>
    </w:p>
    <w:p w14:paraId="2FABFE67" w14:textId="77777777" w:rsidR="00952478" w:rsidRPr="00844172" w:rsidRDefault="00952478" w:rsidP="00952478">
      <w:pPr>
        <w:pStyle w:val="ListParagraph"/>
        <w:numPr>
          <w:ilvl w:val="0"/>
          <w:numId w:val="12"/>
        </w:numPr>
        <w:spacing w:after="0" w:line="240" w:lineRule="auto"/>
        <w:ind w:left="709" w:hanging="709"/>
        <w:jc w:val="both"/>
        <w:rPr>
          <w:rFonts w:ascii="Arial" w:hAnsi="Arial" w:cs="Arial"/>
          <w:b/>
          <w:color w:val="000000" w:themeColor="text1"/>
          <w:sz w:val="28"/>
          <w:szCs w:val="28"/>
          <w:lang w:val="en-AU"/>
        </w:rPr>
      </w:pPr>
      <w:r w:rsidRPr="00844172">
        <w:rPr>
          <w:rFonts w:ascii="Arial" w:hAnsi="Arial" w:cs="Arial"/>
          <w:b/>
          <w:color w:val="000000" w:themeColor="text1"/>
          <w:sz w:val="28"/>
          <w:szCs w:val="32"/>
          <w:lang w:val="en-AU"/>
        </w:rPr>
        <w:t>C</w:t>
      </w:r>
      <w:r>
        <w:rPr>
          <w:rFonts w:ascii="Arial" w:hAnsi="Arial" w:cs="Arial"/>
          <w:b/>
          <w:color w:val="000000" w:themeColor="text1"/>
          <w:sz w:val="28"/>
          <w:szCs w:val="32"/>
          <w:lang w:val="en-AU"/>
        </w:rPr>
        <w:t>o</w:t>
      </w:r>
      <w:r w:rsidRPr="00844172">
        <w:rPr>
          <w:rFonts w:ascii="Arial" w:hAnsi="Arial" w:cs="Arial"/>
          <w:b/>
          <w:color w:val="000000" w:themeColor="text1"/>
          <w:sz w:val="28"/>
          <w:szCs w:val="32"/>
          <w:lang w:val="en-AU"/>
        </w:rPr>
        <w:t>nsultation</w:t>
      </w:r>
    </w:p>
    <w:p w14:paraId="744B904E" w14:textId="77777777" w:rsidR="00952478" w:rsidRPr="00C321E7" w:rsidRDefault="00952478" w:rsidP="00952478">
      <w:pPr>
        <w:spacing w:after="0" w:line="240" w:lineRule="auto"/>
        <w:jc w:val="both"/>
        <w:rPr>
          <w:rFonts w:ascii="Arial" w:hAnsi="Arial" w:cs="Arial"/>
          <w:color w:val="000000" w:themeColor="text1"/>
          <w:sz w:val="24"/>
          <w:szCs w:val="24"/>
          <w:lang w:val="en-AU"/>
        </w:rPr>
      </w:pPr>
    </w:p>
    <w:p w14:paraId="11EBE6D7" w14:textId="77777777" w:rsidR="00952478" w:rsidRDefault="00952478" w:rsidP="00952478">
      <w:pPr>
        <w:spacing w:after="0" w:line="240" w:lineRule="auto"/>
        <w:jc w:val="both"/>
        <w:rPr>
          <w:rFonts w:ascii="Arial" w:hAnsi="Arial" w:cs="Arial"/>
          <w:color w:val="000000" w:themeColor="text1"/>
          <w:sz w:val="24"/>
          <w:szCs w:val="24"/>
        </w:rPr>
      </w:pPr>
      <w:r w:rsidRPr="00376289">
        <w:rPr>
          <w:rFonts w:ascii="Arial" w:hAnsi="Arial" w:cs="Arial"/>
          <w:color w:val="000000" w:themeColor="text1"/>
          <w:sz w:val="24"/>
          <w:szCs w:val="24"/>
        </w:rPr>
        <w:t xml:space="preserve">The applicant is proposing a change of use to ‘Holiday House’ </w:t>
      </w:r>
      <w:r>
        <w:rPr>
          <w:rFonts w:ascii="Arial" w:hAnsi="Arial" w:cs="Arial"/>
          <w:color w:val="000000" w:themeColor="text1"/>
          <w:sz w:val="24"/>
          <w:szCs w:val="24"/>
        </w:rPr>
        <w:t xml:space="preserve">as a form of Short-Term Accommodation at the subject property. A Holiday House is an ‘A’ Use in a Residential Zone. </w:t>
      </w:r>
      <w:proofErr w:type="gramStart"/>
      <w:r w:rsidRPr="00376289">
        <w:rPr>
          <w:rFonts w:ascii="Arial" w:hAnsi="Arial" w:cs="Arial"/>
          <w:color w:val="000000" w:themeColor="text1"/>
          <w:sz w:val="24"/>
          <w:szCs w:val="24"/>
        </w:rPr>
        <w:t>An ‘A’ use,</w:t>
      </w:r>
      <w:proofErr w:type="gramEnd"/>
      <w:r w:rsidRPr="00376289">
        <w:rPr>
          <w:rFonts w:ascii="Arial" w:hAnsi="Arial" w:cs="Arial"/>
          <w:color w:val="000000" w:themeColor="text1"/>
          <w:sz w:val="24"/>
          <w:szCs w:val="24"/>
        </w:rPr>
        <w:t xml:space="preserve"> means that the use is not permitted unless the local government has exercised its discretion by granting development approval after giving notice in accordance with clause 64 of the deemed provisions. </w:t>
      </w:r>
    </w:p>
    <w:p w14:paraId="22038C2A" w14:textId="77777777" w:rsidR="00952478" w:rsidRDefault="00952478" w:rsidP="00952478">
      <w:pPr>
        <w:spacing w:after="0" w:line="240" w:lineRule="auto"/>
        <w:jc w:val="both"/>
        <w:rPr>
          <w:rFonts w:ascii="Arial" w:hAnsi="Arial" w:cs="Arial"/>
          <w:color w:val="000000" w:themeColor="text1"/>
          <w:sz w:val="24"/>
          <w:szCs w:val="24"/>
        </w:rPr>
      </w:pPr>
    </w:p>
    <w:p w14:paraId="7D24FAB9" w14:textId="77777777" w:rsidR="00952478" w:rsidRPr="00C321E7" w:rsidRDefault="00952478" w:rsidP="00952478">
      <w:pPr>
        <w:spacing w:after="0" w:line="240" w:lineRule="auto"/>
        <w:jc w:val="both"/>
        <w:rPr>
          <w:rFonts w:ascii="Arial" w:hAnsi="Arial" w:cs="Arial"/>
          <w:color w:val="000000" w:themeColor="text1"/>
          <w:sz w:val="24"/>
          <w:szCs w:val="24"/>
          <w:lang w:val="en-AU"/>
        </w:rPr>
      </w:pPr>
      <w:r w:rsidRPr="00376289">
        <w:rPr>
          <w:rFonts w:ascii="Arial" w:hAnsi="Arial" w:cs="Arial"/>
          <w:color w:val="000000" w:themeColor="text1"/>
          <w:sz w:val="24"/>
          <w:szCs w:val="24"/>
        </w:rPr>
        <w:t xml:space="preserve">The development application was therefore advertised in accordance with the City’s Local Planning Policy - Consultation of Planning </w:t>
      </w:r>
      <w:r>
        <w:rPr>
          <w:rFonts w:ascii="Arial" w:hAnsi="Arial" w:cs="Arial"/>
          <w:color w:val="000000" w:themeColor="text1"/>
          <w:sz w:val="24"/>
          <w:szCs w:val="24"/>
        </w:rPr>
        <w:t>Proposals to a total of 38 owners and occupiers</w:t>
      </w:r>
      <w:r w:rsidRPr="00376289">
        <w:rPr>
          <w:rFonts w:ascii="Arial" w:hAnsi="Arial" w:cs="Arial"/>
          <w:color w:val="000000" w:themeColor="text1"/>
          <w:sz w:val="24"/>
          <w:szCs w:val="24"/>
        </w:rPr>
        <w:t xml:space="preserve">. During the consultation period, </w:t>
      </w:r>
      <w:r>
        <w:rPr>
          <w:rFonts w:ascii="Arial" w:hAnsi="Arial" w:cs="Arial"/>
          <w:color w:val="000000" w:themeColor="text1"/>
          <w:sz w:val="24"/>
          <w:szCs w:val="24"/>
        </w:rPr>
        <w:t>4</w:t>
      </w:r>
      <w:r w:rsidRPr="00376289">
        <w:rPr>
          <w:rFonts w:ascii="Arial" w:hAnsi="Arial" w:cs="Arial"/>
          <w:color w:val="000000" w:themeColor="text1"/>
          <w:sz w:val="24"/>
          <w:szCs w:val="24"/>
        </w:rPr>
        <w:t xml:space="preserve"> objections were received as per below pie graph.</w:t>
      </w:r>
    </w:p>
    <w:p w14:paraId="0EB398C0" w14:textId="77777777" w:rsidR="00952478" w:rsidRDefault="00952478" w:rsidP="00952478">
      <w:pPr>
        <w:spacing w:after="0" w:line="240" w:lineRule="auto"/>
        <w:jc w:val="both"/>
        <w:rPr>
          <w:rFonts w:ascii="Arial" w:hAnsi="Arial" w:cs="Arial"/>
          <w:color w:val="000000" w:themeColor="text1"/>
          <w:sz w:val="24"/>
          <w:szCs w:val="24"/>
          <w:lang w:val="en-AU"/>
        </w:rPr>
      </w:pPr>
      <w:r>
        <w:rPr>
          <w:noProof/>
        </w:rPr>
        <w:drawing>
          <wp:anchor distT="0" distB="0" distL="114300" distR="114300" simplePos="0" relativeHeight="251661312" behindDoc="1" locked="0" layoutInCell="1" allowOverlap="1" wp14:anchorId="78C926DA" wp14:editId="57E477D3">
            <wp:simplePos x="0" y="0"/>
            <wp:positionH relativeFrom="margin">
              <wp:posOffset>580390</wp:posOffset>
            </wp:positionH>
            <wp:positionV relativeFrom="paragraph">
              <wp:posOffset>4445</wp:posOffset>
            </wp:positionV>
            <wp:extent cx="4420870" cy="2464435"/>
            <wp:effectExtent l="0" t="0" r="17780" b="12065"/>
            <wp:wrapTight wrapText="bothSides">
              <wp:wrapPolygon edited="0">
                <wp:start x="0" y="0"/>
                <wp:lineTo x="0" y="21539"/>
                <wp:lineTo x="21594" y="21539"/>
                <wp:lineTo x="21594" y="0"/>
                <wp:lineTo x="0" y="0"/>
              </wp:wrapPolygon>
            </wp:wrapTight>
            <wp:docPr id="3" name="Chart 3">
              <a:extLst xmlns:a="http://schemas.openxmlformats.org/drawingml/2006/main">
                <a:ext uri="{FF2B5EF4-FFF2-40B4-BE49-F238E27FC236}">
                  <a16:creationId xmlns:a16="http://schemas.microsoft.com/office/drawing/2014/main" id="{1425093A-C75D-44F7-8437-074CA2BF83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1AF7B5E0" w14:textId="77777777" w:rsidR="00952478" w:rsidRDefault="00952478" w:rsidP="00952478">
      <w:pPr>
        <w:spacing w:after="0" w:line="240" w:lineRule="auto"/>
        <w:jc w:val="both"/>
        <w:rPr>
          <w:rFonts w:ascii="Arial" w:hAnsi="Arial" w:cs="Arial"/>
          <w:color w:val="000000" w:themeColor="text1"/>
          <w:sz w:val="24"/>
          <w:szCs w:val="24"/>
          <w:lang w:val="en-AU"/>
        </w:rPr>
      </w:pPr>
    </w:p>
    <w:p w14:paraId="2C0907BA" w14:textId="77777777" w:rsidR="00952478" w:rsidRDefault="00952478" w:rsidP="00952478">
      <w:pPr>
        <w:spacing w:after="0" w:line="240" w:lineRule="auto"/>
        <w:jc w:val="both"/>
        <w:rPr>
          <w:rFonts w:ascii="Arial" w:hAnsi="Arial" w:cs="Arial"/>
          <w:color w:val="000000" w:themeColor="text1"/>
          <w:sz w:val="24"/>
          <w:szCs w:val="24"/>
          <w:lang w:val="en-AU"/>
        </w:rPr>
      </w:pPr>
    </w:p>
    <w:p w14:paraId="717A2AA2" w14:textId="77777777" w:rsidR="00952478" w:rsidRDefault="00952478" w:rsidP="00952478">
      <w:pPr>
        <w:spacing w:after="0" w:line="240" w:lineRule="auto"/>
        <w:jc w:val="both"/>
        <w:rPr>
          <w:rFonts w:ascii="Arial" w:hAnsi="Arial" w:cs="Arial"/>
          <w:color w:val="000000" w:themeColor="text1"/>
          <w:sz w:val="24"/>
          <w:szCs w:val="24"/>
          <w:lang w:val="en-AU"/>
        </w:rPr>
      </w:pPr>
    </w:p>
    <w:p w14:paraId="76C26E4D" w14:textId="77777777" w:rsidR="00952478" w:rsidRDefault="00952478" w:rsidP="00952478">
      <w:pPr>
        <w:spacing w:after="0" w:line="240" w:lineRule="auto"/>
        <w:jc w:val="center"/>
        <w:rPr>
          <w:rFonts w:ascii="Arial" w:hAnsi="Arial" w:cs="Arial"/>
          <w:color w:val="000000" w:themeColor="text1"/>
          <w:sz w:val="24"/>
          <w:szCs w:val="24"/>
          <w:lang w:val="en-AU"/>
        </w:rPr>
      </w:pPr>
    </w:p>
    <w:p w14:paraId="1C0E7E14" w14:textId="77777777" w:rsidR="00952478" w:rsidRDefault="00952478" w:rsidP="00952478">
      <w:pPr>
        <w:spacing w:after="0" w:line="240" w:lineRule="auto"/>
        <w:jc w:val="both"/>
        <w:rPr>
          <w:rFonts w:ascii="Arial" w:hAnsi="Arial" w:cs="Arial"/>
          <w:color w:val="000000" w:themeColor="text1"/>
          <w:sz w:val="24"/>
          <w:szCs w:val="24"/>
          <w:lang w:val="en-AU"/>
        </w:rPr>
      </w:pPr>
    </w:p>
    <w:p w14:paraId="730793B6" w14:textId="77777777" w:rsidR="00952478" w:rsidRDefault="00952478" w:rsidP="00952478">
      <w:pPr>
        <w:spacing w:after="0" w:line="240" w:lineRule="auto"/>
        <w:jc w:val="both"/>
        <w:rPr>
          <w:rFonts w:ascii="Arial" w:hAnsi="Arial" w:cs="Arial"/>
          <w:color w:val="000000" w:themeColor="text1"/>
          <w:sz w:val="24"/>
          <w:szCs w:val="24"/>
          <w:lang w:val="en-AU"/>
        </w:rPr>
      </w:pPr>
    </w:p>
    <w:p w14:paraId="04BAB424" w14:textId="77777777" w:rsidR="00952478" w:rsidRDefault="00952478" w:rsidP="00952478">
      <w:pPr>
        <w:spacing w:after="0" w:line="240" w:lineRule="auto"/>
        <w:jc w:val="both"/>
        <w:rPr>
          <w:rFonts w:ascii="Arial" w:hAnsi="Arial" w:cs="Arial"/>
          <w:color w:val="000000" w:themeColor="text1"/>
          <w:sz w:val="24"/>
          <w:szCs w:val="24"/>
          <w:lang w:val="en-AU"/>
        </w:rPr>
      </w:pPr>
    </w:p>
    <w:p w14:paraId="099D88D9" w14:textId="77777777" w:rsidR="00952478" w:rsidRDefault="00952478" w:rsidP="00952478">
      <w:pPr>
        <w:spacing w:after="0" w:line="240" w:lineRule="auto"/>
        <w:jc w:val="both"/>
        <w:rPr>
          <w:rFonts w:ascii="Arial" w:hAnsi="Arial" w:cs="Arial"/>
          <w:color w:val="000000" w:themeColor="text1"/>
          <w:sz w:val="24"/>
          <w:szCs w:val="24"/>
          <w:lang w:val="en-AU"/>
        </w:rPr>
      </w:pPr>
    </w:p>
    <w:p w14:paraId="7B97900C" w14:textId="77777777" w:rsidR="00952478" w:rsidRDefault="00952478" w:rsidP="00952478">
      <w:pPr>
        <w:spacing w:after="0" w:line="240" w:lineRule="auto"/>
        <w:jc w:val="both"/>
        <w:rPr>
          <w:rFonts w:ascii="Arial" w:hAnsi="Arial" w:cs="Arial"/>
          <w:color w:val="000000" w:themeColor="text1"/>
          <w:sz w:val="24"/>
          <w:szCs w:val="24"/>
          <w:lang w:val="en-AU"/>
        </w:rPr>
      </w:pPr>
    </w:p>
    <w:p w14:paraId="007E0470" w14:textId="77777777" w:rsidR="00952478" w:rsidRDefault="00952478" w:rsidP="00952478">
      <w:pPr>
        <w:spacing w:after="0" w:line="240" w:lineRule="auto"/>
        <w:jc w:val="both"/>
        <w:rPr>
          <w:rFonts w:ascii="Arial" w:hAnsi="Arial" w:cs="Arial"/>
          <w:color w:val="000000" w:themeColor="text1"/>
          <w:sz w:val="24"/>
          <w:szCs w:val="24"/>
          <w:lang w:val="en-AU"/>
        </w:rPr>
      </w:pPr>
    </w:p>
    <w:p w14:paraId="7D7CFBB3" w14:textId="77777777" w:rsidR="00952478" w:rsidRDefault="00952478" w:rsidP="00952478">
      <w:pPr>
        <w:spacing w:after="0" w:line="240" w:lineRule="auto"/>
        <w:jc w:val="both"/>
        <w:rPr>
          <w:rFonts w:ascii="Arial" w:hAnsi="Arial" w:cs="Arial"/>
          <w:color w:val="000000" w:themeColor="text1"/>
          <w:sz w:val="24"/>
          <w:szCs w:val="24"/>
          <w:lang w:val="en-AU"/>
        </w:rPr>
      </w:pPr>
    </w:p>
    <w:p w14:paraId="3ED0F904" w14:textId="77777777" w:rsidR="00952478" w:rsidRDefault="00952478" w:rsidP="00952478">
      <w:pPr>
        <w:spacing w:after="0" w:line="240" w:lineRule="auto"/>
        <w:jc w:val="both"/>
        <w:rPr>
          <w:rFonts w:ascii="Arial" w:hAnsi="Arial" w:cs="Arial"/>
          <w:color w:val="000000" w:themeColor="text1"/>
          <w:sz w:val="24"/>
          <w:szCs w:val="24"/>
          <w:lang w:val="en-AU"/>
        </w:rPr>
      </w:pPr>
    </w:p>
    <w:p w14:paraId="71EDDE8C" w14:textId="77777777" w:rsidR="00952478" w:rsidRDefault="00952478" w:rsidP="00952478">
      <w:pPr>
        <w:spacing w:after="0" w:line="240" w:lineRule="auto"/>
        <w:jc w:val="both"/>
        <w:rPr>
          <w:rFonts w:ascii="Arial" w:hAnsi="Arial" w:cs="Arial"/>
          <w:color w:val="000000" w:themeColor="text1"/>
          <w:sz w:val="24"/>
          <w:szCs w:val="24"/>
          <w:lang w:val="en-AU"/>
        </w:rPr>
      </w:pPr>
    </w:p>
    <w:p w14:paraId="4D7FA7BB" w14:textId="77777777" w:rsidR="00952478" w:rsidRDefault="00952478" w:rsidP="00952478">
      <w:pPr>
        <w:spacing w:after="0" w:line="240" w:lineRule="auto"/>
        <w:jc w:val="both"/>
        <w:rPr>
          <w:rFonts w:ascii="Arial" w:hAnsi="Arial" w:cs="Arial"/>
          <w:color w:val="000000" w:themeColor="text1"/>
          <w:sz w:val="24"/>
          <w:szCs w:val="24"/>
          <w:lang w:val="en-AU"/>
        </w:rPr>
      </w:pPr>
    </w:p>
    <w:p w14:paraId="355288FA" w14:textId="77777777" w:rsidR="00952478" w:rsidRDefault="00952478" w:rsidP="00952478">
      <w:pPr>
        <w:spacing w:after="0" w:line="240" w:lineRule="auto"/>
        <w:jc w:val="both"/>
        <w:rPr>
          <w:rFonts w:ascii="Arial" w:hAnsi="Arial" w:cs="Arial"/>
          <w:color w:val="000000" w:themeColor="text1"/>
          <w:sz w:val="24"/>
          <w:szCs w:val="24"/>
          <w:lang w:val="en-AU"/>
        </w:rPr>
      </w:pPr>
    </w:p>
    <w:p w14:paraId="3A5DA2B5" w14:textId="77777777" w:rsidR="00952478" w:rsidRDefault="00952478" w:rsidP="00952478">
      <w:pPr>
        <w:spacing w:after="0" w:line="240" w:lineRule="auto"/>
        <w:jc w:val="both"/>
        <w:rPr>
          <w:rFonts w:ascii="Arial" w:hAnsi="Arial" w:cs="Arial"/>
          <w:color w:val="000000" w:themeColor="text1"/>
          <w:sz w:val="24"/>
          <w:szCs w:val="24"/>
        </w:rPr>
      </w:pPr>
      <w:r w:rsidRPr="0077413F">
        <w:rPr>
          <w:rFonts w:ascii="Arial" w:hAnsi="Arial" w:cs="Arial"/>
          <w:color w:val="000000" w:themeColor="text1"/>
          <w:sz w:val="24"/>
          <w:szCs w:val="24"/>
        </w:rPr>
        <w:t xml:space="preserve">By way of justification, in support of </w:t>
      </w:r>
      <w:r w:rsidRPr="00CD7C8D">
        <w:rPr>
          <w:rFonts w:ascii="Arial" w:hAnsi="Arial" w:cs="Arial"/>
          <w:color w:val="000000" w:themeColor="text1"/>
          <w:sz w:val="24"/>
          <w:szCs w:val="24"/>
        </w:rPr>
        <w:t>the retrospective development application the applicant has provided a letter of response, addressing</w:t>
      </w:r>
      <w:r w:rsidRPr="0077413F">
        <w:rPr>
          <w:rFonts w:ascii="Arial" w:hAnsi="Arial" w:cs="Arial"/>
          <w:color w:val="000000" w:themeColor="text1"/>
          <w:sz w:val="24"/>
          <w:szCs w:val="24"/>
        </w:rPr>
        <w:t xml:space="preserve"> the submissions received. This has been provided as </w:t>
      </w:r>
      <w:r>
        <w:rPr>
          <w:rFonts w:ascii="Arial" w:hAnsi="Arial" w:cs="Arial"/>
          <w:color w:val="000000" w:themeColor="text1"/>
          <w:sz w:val="24"/>
          <w:szCs w:val="24"/>
        </w:rPr>
        <w:t>Attachment 1 of this Council Report.</w:t>
      </w:r>
    </w:p>
    <w:p w14:paraId="3537C2F6" w14:textId="77777777" w:rsidR="00952478" w:rsidRDefault="00952478" w:rsidP="00952478">
      <w:pPr>
        <w:spacing w:after="0" w:line="240" w:lineRule="auto"/>
        <w:jc w:val="both"/>
        <w:rPr>
          <w:rFonts w:ascii="Arial" w:hAnsi="Arial" w:cs="Arial"/>
          <w:color w:val="000000" w:themeColor="text1"/>
          <w:sz w:val="24"/>
          <w:szCs w:val="24"/>
          <w:lang w:val="en-AU"/>
        </w:rPr>
      </w:pPr>
    </w:p>
    <w:p w14:paraId="373F1C9A" w14:textId="77777777" w:rsidR="00952478" w:rsidRPr="00C321E7" w:rsidRDefault="00952478" w:rsidP="00952478">
      <w:pPr>
        <w:spacing w:after="0" w:line="240" w:lineRule="auto"/>
        <w:jc w:val="both"/>
        <w:rPr>
          <w:rFonts w:ascii="Arial" w:hAnsi="Arial" w:cs="Arial"/>
          <w:color w:val="000000" w:themeColor="text1"/>
          <w:sz w:val="24"/>
          <w:szCs w:val="24"/>
          <w:lang w:val="en-AU"/>
        </w:rPr>
      </w:pPr>
      <w:r w:rsidRPr="006E4251">
        <w:rPr>
          <w:rFonts w:ascii="Arial" w:hAnsi="Arial" w:cs="Arial"/>
          <w:color w:val="000000" w:themeColor="text1"/>
          <w:sz w:val="24"/>
          <w:szCs w:val="24"/>
          <w:lang w:val="en-AU"/>
        </w:rPr>
        <w:t xml:space="preserve">The following </w:t>
      </w:r>
      <w:r>
        <w:rPr>
          <w:rFonts w:ascii="Arial" w:hAnsi="Arial" w:cs="Arial"/>
          <w:color w:val="000000" w:themeColor="text1"/>
          <w:sz w:val="24"/>
          <w:szCs w:val="24"/>
          <w:lang w:val="en-AU"/>
        </w:rPr>
        <w:t xml:space="preserve">table </w:t>
      </w:r>
      <w:r w:rsidRPr="006E4251">
        <w:rPr>
          <w:rFonts w:ascii="Arial" w:hAnsi="Arial" w:cs="Arial"/>
          <w:color w:val="000000" w:themeColor="text1"/>
          <w:sz w:val="24"/>
          <w:szCs w:val="24"/>
          <w:lang w:val="en-AU"/>
        </w:rPr>
        <w:t>is a summary of the concerns/comments raised and the City’s response and action taken in relation to each issue</w:t>
      </w:r>
      <w:r>
        <w:rPr>
          <w:rFonts w:ascii="Arial" w:hAnsi="Arial" w:cs="Arial"/>
          <w:color w:val="000000" w:themeColor="text1"/>
          <w:sz w:val="24"/>
          <w:szCs w:val="24"/>
          <w:lang w:val="en-AU"/>
        </w:rPr>
        <w:t xml:space="preserve">: </w:t>
      </w:r>
    </w:p>
    <w:p w14:paraId="0B39137E" w14:textId="77777777" w:rsidR="00952478" w:rsidRPr="00C321E7" w:rsidRDefault="00952478" w:rsidP="00952478">
      <w:pPr>
        <w:spacing w:after="0" w:line="240" w:lineRule="auto"/>
        <w:jc w:val="both"/>
        <w:rPr>
          <w:rFonts w:ascii="Arial" w:hAnsi="Arial" w:cs="Arial"/>
          <w:color w:val="000000" w:themeColor="text1"/>
          <w:sz w:val="24"/>
          <w:szCs w:val="24"/>
          <w:lang w:val="en-AU"/>
        </w:rPr>
      </w:pPr>
    </w:p>
    <w:tbl>
      <w:tblPr>
        <w:tblStyle w:val="TableGrid"/>
        <w:tblW w:w="9067" w:type="dxa"/>
        <w:tblLook w:val="04A0" w:firstRow="1" w:lastRow="0" w:firstColumn="1" w:lastColumn="0" w:noHBand="0" w:noVBand="1"/>
      </w:tblPr>
      <w:tblGrid>
        <w:gridCol w:w="2006"/>
        <w:gridCol w:w="865"/>
        <w:gridCol w:w="4512"/>
        <w:gridCol w:w="1684"/>
      </w:tblGrid>
      <w:tr w:rsidR="00952478" w14:paraId="7E387BF1" w14:textId="77777777" w:rsidTr="007D6A49">
        <w:tc>
          <w:tcPr>
            <w:tcW w:w="2006" w:type="dxa"/>
            <w:shd w:val="clear" w:color="auto" w:fill="D9D9D9" w:themeFill="background1" w:themeFillShade="D9"/>
          </w:tcPr>
          <w:p w14:paraId="27AD908E" w14:textId="77777777" w:rsidR="00952478" w:rsidRPr="00844172" w:rsidRDefault="00952478" w:rsidP="00952478">
            <w:pPr>
              <w:spacing w:after="0" w:line="240" w:lineRule="auto"/>
              <w:jc w:val="center"/>
              <w:rPr>
                <w:rFonts w:ascii="Arial" w:hAnsi="Arial" w:cs="Arial"/>
                <w:b/>
                <w:color w:val="000000" w:themeColor="text1"/>
                <w:lang w:val="en-AU"/>
              </w:rPr>
            </w:pPr>
            <w:r w:rsidRPr="00844172">
              <w:rPr>
                <w:rFonts w:ascii="Arial" w:hAnsi="Arial" w:cs="Arial"/>
                <w:b/>
                <w:color w:val="000000" w:themeColor="text1"/>
                <w:lang w:val="en-AU"/>
              </w:rPr>
              <w:t>Submission</w:t>
            </w:r>
          </w:p>
        </w:tc>
        <w:tc>
          <w:tcPr>
            <w:tcW w:w="865" w:type="dxa"/>
            <w:shd w:val="clear" w:color="auto" w:fill="D9D9D9" w:themeFill="background1" w:themeFillShade="D9"/>
          </w:tcPr>
          <w:p w14:paraId="488F71E0" w14:textId="77777777" w:rsidR="00952478" w:rsidRPr="00844172" w:rsidRDefault="00952478" w:rsidP="00952478">
            <w:pPr>
              <w:spacing w:after="0" w:line="240" w:lineRule="auto"/>
              <w:jc w:val="center"/>
              <w:rPr>
                <w:rFonts w:ascii="Arial" w:hAnsi="Arial" w:cs="Arial"/>
                <w:b/>
                <w:color w:val="000000" w:themeColor="text1"/>
                <w:lang w:val="en-AU"/>
              </w:rPr>
            </w:pPr>
            <w:r w:rsidRPr="00844172">
              <w:rPr>
                <w:rFonts w:ascii="Arial" w:hAnsi="Arial" w:cs="Arial"/>
                <w:b/>
                <w:color w:val="000000" w:themeColor="text1"/>
                <w:lang w:val="en-AU"/>
              </w:rPr>
              <w:t>No. of times issue raised</w:t>
            </w:r>
          </w:p>
        </w:tc>
        <w:tc>
          <w:tcPr>
            <w:tcW w:w="4512" w:type="dxa"/>
            <w:shd w:val="clear" w:color="auto" w:fill="D9D9D9" w:themeFill="background1" w:themeFillShade="D9"/>
          </w:tcPr>
          <w:p w14:paraId="4210737E" w14:textId="77777777" w:rsidR="00952478" w:rsidRPr="00844172" w:rsidRDefault="00952478" w:rsidP="00952478">
            <w:pPr>
              <w:spacing w:after="0" w:line="240" w:lineRule="auto"/>
              <w:jc w:val="center"/>
              <w:rPr>
                <w:rFonts w:ascii="Arial" w:hAnsi="Arial" w:cs="Arial"/>
                <w:b/>
                <w:color w:val="000000" w:themeColor="text1"/>
                <w:lang w:val="en-AU"/>
              </w:rPr>
            </w:pPr>
            <w:r w:rsidRPr="00844172">
              <w:rPr>
                <w:rFonts w:ascii="Arial" w:hAnsi="Arial" w:cs="Arial"/>
                <w:b/>
                <w:color w:val="000000" w:themeColor="text1"/>
                <w:lang w:val="en-AU"/>
              </w:rPr>
              <w:t>Officer Response</w:t>
            </w:r>
          </w:p>
        </w:tc>
        <w:tc>
          <w:tcPr>
            <w:tcW w:w="1684" w:type="dxa"/>
            <w:shd w:val="clear" w:color="auto" w:fill="D9D9D9" w:themeFill="background1" w:themeFillShade="D9"/>
          </w:tcPr>
          <w:p w14:paraId="0C2B8FCE" w14:textId="77777777" w:rsidR="00952478" w:rsidRPr="00844172" w:rsidRDefault="00952478" w:rsidP="00952478">
            <w:pPr>
              <w:spacing w:after="0" w:line="240" w:lineRule="auto"/>
              <w:jc w:val="center"/>
              <w:rPr>
                <w:rFonts w:ascii="Arial" w:hAnsi="Arial" w:cs="Arial"/>
                <w:b/>
                <w:color w:val="000000" w:themeColor="text1"/>
                <w:lang w:val="en-AU"/>
              </w:rPr>
            </w:pPr>
            <w:r w:rsidRPr="00844172">
              <w:rPr>
                <w:rFonts w:ascii="Arial" w:hAnsi="Arial" w:cs="Arial"/>
                <w:b/>
                <w:color w:val="000000" w:themeColor="text1"/>
                <w:lang w:val="en-AU"/>
              </w:rPr>
              <w:t>Action Taken</w:t>
            </w:r>
          </w:p>
        </w:tc>
      </w:tr>
      <w:tr w:rsidR="00952478" w14:paraId="4F53C50A" w14:textId="77777777" w:rsidTr="007D6A49">
        <w:tc>
          <w:tcPr>
            <w:tcW w:w="2006" w:type="dxa"/>
          </w:tcPr>
          <w:p w14:paraId="57F7CFE6" w14:textId="77777777" w:rsidR="00952478" w:rsidRPr="00B45A71" w:rsidRDefault="00952478" w:rsidP="00952478">
            <w:pPr>
              <w:spacing w:after="0" w:line="240" w:lineRule="auto"/>
              <w:jc w:val="both"/>
              <w:rPr>
                <w:rFonts w:ascii="Arial" w:hAnsi="Arial" w:cs="Arial"/>
                <w:color w:val="000000" w:themeColor="text1"/>
                <w:lang w:val="en-AU"/>
              </w:rPr>
            </w:pPr>
            <w:r w:rsidRPr="00B45A71">
              <w:rPr>
                <w:rFonts w:ascii="Arial" w:hAnsi="Arial" w:cs="Arial"/>
                <w:color w:val="000000" w:themeColor="text1"/>
                <w:lang w:val="en-AU"/>
              </w:rPr>
              <w:t xml:space="preserve">Subject property is already operating as a </w:t>
            </w:r>
            <w:proofErr w:type="gramStart"/>
            <w:r w:rsidRPr="00B45A71">
              <w:rPr>
                <w:rFonts w:ascii="Arial" w:hAnsi="Arial" w:cs="Arial"/>
                <w:color w:val="000000" w:themeColor="text1"/>
                <w:lang w:val="en-AU"/>
              </w:rPr>
              <w:t>short term</w:t>
            </w:r>
            <w:proofErr w:type="gramEnd"/>
            <w:r w:rsidRPr="00B45A71">
              <w:rPr>
                <w:rFonts w:ascii="Arial" w:hAnsi="Arial" w:cs="Arial"/>
                <w:color w:val="000000" w:themeColor="text1"/>
                <w:lang w:val="en-AU"/>
              </w:rPr>
              <w:t xml:space="preserve"> accommodation </w:t>
            </w:r>
            <w:r w:rsidRPr="00B45A71">
              <w:rPr>
                <w:rFonts w:ascii="Arial" w:hAnsi="Arial" w:cs="Arial"/>
                <w:color w:val="000000" w:themeColor="text1"/>
                <w:lang w:val="en-AU"/>
              </w:rPr>
              <w:lastRenderedPageBreak/>
              <w:t>holiday house and the submitter assumed it already had approval</w:t>
            </w:r>
            <w:r>
              <w:rPr>
                <w:rFonts w:ascii="Arial" w:hAnsi="Arial" w:cs="Arial"/>
                <w:color w:val="000000" w:themeColor="text1"/>
                <w:lang w:val="en-AU"/>
              </w:rPr>
              <w:t>.</w:t>
            </w:r>
          </w:p>
        </w:tc>
        <w:tc>
          <w:tcPr>
            <w:tcW w:w="865" w:type="dxa"/>
          </w:tcPr>
          <w:p w14:paraId="58EF946D" w14:textId="77777777" w:rsidR="00952478" w:rsidRPr="00B45A71" w:rsidRDefault="00952478" w:rsidP="00952478">
            <w:pPr>
              <w:spacing w:after="0" w:line="240" w:lineRule="auto"/>
              <w:jc w:val="center"/>
              <w:rPr>
                <w:rFonts w:ascii="Arial" w:hAnsi="Arial" w:cs="Arial"/>
                <w:color w:val="000000" w:themeColor="text1"/>
                <w:lang w:val="en-AU"/>
              </w:rPr>
            </w:pPr>
            <w:r w:rsidRPr="00B45A71">
              <w:rPr>
                <w:rFonts w:ascii="Arial" w:hAnsi="Arial" w:cs="Arial"/>
                <w:color w:val="000000" w:themeColor="text1"/>
                <w:lang w:val="en-AU"/>
              </w:rPr>
              <w:lastRenderedPageBreak/>
              <w:t>1</w:t>
            </w:r>
          </w:p>
        </w:tc>
        <w:tc>
          <w:tcPr>
            <w:tcW w:w="4512" w:type="dxa"/>
          </w:tcPr>
          <w:p w14:paraId="7A1E0CAF" w14:textId="77777777" w:rsidR="00952478" w:rsidRPr="00B45A71"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 xml:space="preserve">As per the description of the application, the use of the site as a Holiday House is retrospective. The applicant (also the landowner) has lodged a Development Application to seek approval for the use of </w:t>
            </w:r>
            <w:r>
              <w:rPr>
                <w:rFonts w:ascii="Arial" w:hAnsi="Arial" w:cs="Arial"/>
                <w:color w:val="000000" w:themeColor="text1"/>
                <w:lang w:val="en-AU"/>
              </w:rPr>
              <w:lastRenderedPageBreak/>
              <w:t>the land as a Holiday House in accordance with the City of Nedlands LPS 3 and City of Nedlands Short Term Accommodation LPP</w:t>
            </w:r>
          </w:p>
        </w:tc>
        <w:tc>
          <w:tcPr>
            <w:tcW w:w="1684" w:type="dxa"/>
          </w:tcPr>
          <w:p w14:paraId="6DD995C6" w14:textId="77777777" w:rsidR="00952478" w:rsidRPr="00B45A71"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lastRenderedPageBreak/>
              <w:t>No action required</w:t>
            </w:r>
          </w:p>
        </w:tc>
      </w:tr>
      <w:tr w:rsidR="00952478" w14:paraId="632E72F4" w14:textId="77777777" w:rsidTr="007D6A49">
        <w:tc>
          <w:tcPr>
            <w:tcW w:w="2006" w:type="dxa"/>
          </w:tcPr>
          <w:p w14:paraId="5BBAF110" w14:textId="77777777" w:rsidR="00952478" w:rsidRPr="00B45A71"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 xml:space="preserve">A constant turnover of people will make Strickland St uncomfortable, </w:t>
            </w:r>
            <w:proofErr w:type="gramStart"/>
            <w:r>
              <w:rPr>
                <w:rFonts w:ascii="Arial" w:hAnsi="Arial" w:cs="Arial"/>
                <w:color w:val="000000" w:themeColor="text1"/>
                <w:lang w:val="en-AU"/>
              </w:rPr>
              <w:t>worrying</w:t>
            </w:r>
            <w:proofErr w:type="gramEnd"/>
            <w:r>
              <w:rPr>
                <w:rFonts w:ascii="Arial" w:hAnsi="Arial" w:cs="Arial"/>
                <w:color w:val="000000" w:themeColor="text1"/>
                <w:lang w:val="en-AU"/>
              </w:rPr>
              <w:t xml:space="preserve"> and unsafe as Strickland St is currently a family </w:t>
            </w:r>
            <w:r w:rsidRPr="362738CC">
              <w:rPr>
                <w:rFonts w:ascii="Arial" w:hAnsi="Arial" w:cs="Arial"/>
                <w:color w:val="000000" w:themeColor="text1"/>
                <w:lang w:val="en-AU"/>
              </w:rPr>
              <w:t>suburban</w:t>
            </w:r>
            <w:r>
              <w:rPr>
                <w:rFonts w:ascii="Arial" w:hAnsi="Arial" w:cs="Arial"/>
                <w:color w:val="000000" w:themeColor="text1"/>
                <w:lang w:val="en-AU"/>
              </w:rPr>
              <w:t xml:space="preserve"> street.</w:t>
            </w:r>
          </w:p>
        </w:tc>
        <w:tc>
          <w:tcPr>
            <w:tcW w:w="865" w:type="dxa"/>
          </w:tcPr>
          <w:p w14:paraId="2DBEEA40" w14:textId="77777777" w:rsidR="00952478" w:rsidRPr="00B45A71" w:rsidRDefault="00952478" w:rsidP="00952478">
            <w:pPr>
              <w:spacing w:after="0" w:line="240" w:lineRule="auto"/>
              <w:jc w:val="center"/>
              <w:rPr>
                <w:rFonts w:ascii="Arial" w:hAnsi="Arial" w:cs="Arial"/>
                <w:color w:val="000000" w:themeColor="text1"/>
                <w:lang w:val="en-AU"/>
              </w:rPr>
            </w:pPr>
            <w:r>
              <w:rPr>
                <w:rFonts w:ascii="Arial" w:hAnsi="Arial" w:cs="Arial"/>
                <w:color w:val="000000" w:themeColor="text1"/>
                <w:lang w:val="en-AU"/>
              </w:rPr>
              <w:t>2</w:t>
            </w:r>
          </w:p>
        </w:tc>
        <w:tc>
          <w:tcPr>
            <w:tcW w:w="4512" w:type="dxa"/>
          </w:tcPr>
          <w:p w14:paraId="102D6142" w14:textId="77777777" w:rsidR="00952478" w:rsidRPr="00B45A71" w:rsidRDefault="00952478" w:rsidP="00952478">
            <w:pPr>
              <w:spacing w:after="0" w:line="240" w:lineRule="auto"/>
              <w:jc w:val="both"/>
              <w:rPr>
                <w:rFonts w:ascii="Arial" w:hAnsi="Arial" w:cs="Arial"/>
                <w:color w:val="000000" w:themeColor="text1"/>
                <w:lang w:val="en-AU"/>
              </w:rPr>
            </w:pPr>
            <w:r w:rsidRPr="00FE165E">
              <w:rPr>
                <w:rFonts w:ascii="Arial" w:hAnsi="Arial" w:cs="Arial"/>
                <w:color w:val="000000" w:themeColor="text1"/>
                <w:lang w:val="en-AU"/>
              </w:rPr>
              <w:t>R</w:t>
            </w:r>
            <w:r w:rsidRPr="001D712C">
              <w:rPr>
                <w:rFonts w:ascii="Arial" w:hAnsi="Arial" w:cs="Arial"/>
                <w:color w:val="000000" w:themeColor="text1"/>
                <w:lang w:val="en-AU"/>
              </w:rPr>
              <w:t>esid</w:t>
            </w:r>
            <w:r>
              <w:rPr>
                <w:rFonts w:ascii="Arial" w:hAnsi="Arial" w:cs="Arial"/>
                <w:color w:val="000000" w:themeColor="text1"/>
                <w:lang w:val="en-AU"/>
              </w:rPr>
              <w:t>ential amenity will be assessed for this proposal under Section 6.0 – Assessment of Statutory Provisions of this report.</w:t>
            </w:r>
          </w:p>
        </w:tc>
        <w:tc>
          <w:tcPr>
            <w:tcW w:w="1684" w:type="dxa"/>
          </w:tcPr>
          <w:p w14:paraId="37F8E9CF" w14:textId="77777777" w:rsidR="00952478" w:rsidRPr="00B45A71"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Refer to Section 6.0 of this Report.</w:t>
            </w:r>
          </w:p>
        </w:tc>
      </w:tr>
      <w:tr w:rsidR="00952478" w14:paraId="0AD07FA7" w14:textId="77777777" w:rsidTr="007D6A49">
        <w:tc>
          <w:tcPr>
            <w:tcW w:w="2006" w:type="dxa"/>
          </w:tcPr>
          <w:p w14:paraId="07FCE2CB" w14:textId="77777777" w:rsidR="00952478"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Concerns relating to noise levels.</w:t>
            </w:r>
          </w:p>
        </w:tc>
        <w:tc>
          <w:tcPr>
            <w:tcW w:w="865" w:type="dxa"/>
          </w:tcPr>
          <w:p w14:paraId="0B954BA8" w14:textId="77777777" w:rsidR="00952478" w:rsidRDefault="00952478" w:rsidP="00952478">
            <w:pPr>
              <w:spacing w:after="0" w:line="240" w:lineRule="auto"/>
              <w:jc w:val="center"/>
              <w:rPr>
                <w:rFonts w:ascii="Arial" w:hAnsi="Arial" w:cs="Arial"/>
                <w:color w:val="000000" w:themeColor="text1"/>
                <w:lang w:val="en-AU"/>
              </w:rPr>
            </w:pPr>
            <w:r>
              <w:rPr>
                <w:rFonts w:ascii="Arial" w:hAnsi="Arial" w:cs="Arial"/>
                <w:color w:val="000000" w:themeColor="text1"/>
                <w:lang w:val="en-AU"/>
              </w:rPr>
              <w:t>3</w:t>
            </w:r>
          </w:p>
        </w:tc>
        <w:tc>
          <w:tcPr>
            <w:tcW w:w="4512" w:type="dxa"/>
          </w:tcPr>
          <w:p w14:paraId="79843190" w14:textId="77777777" w:rsidR="00952478"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 xml:space="preserve">Noise levels are to comply with the </w:t>
            </w:r>
            <w:r>
              <w:rPr>
                <w:rFonts w:ascii="Arial" w:hAnsi="Arial" w:cs="Arial"/>
                <w:i/>
                <w:iCs/>
                <w:color w:val="000000" w:themeColor="text1"/>
                <w:lang w:val="en-AU"/>
              </w:rPr>
              <w:t>Environmental Protection (Noise) Regulations 1997</w:t>
            </w:r>
            <w:r>
              <w:rPr>
                <w:rFonts w:ascii="Arial" w:hAnsi="Arial" w:cs="Arial"/>
                <w:color w:val="000000" w:themeColor="text1"/>
                <w:lang w:val="en-AU"/>
              </w:rPr>
              <w:t xml:space="preserve"> and the applicant is advised to comply with the assigned noise levels of the Regulations.</w:t>
            </w:r>
          </w:p>
          <w:p w14:paraId="5F6E50BB" w14:textId="77777777" w:rsidR="00952478" w:rsidRDefault="00952478" w:rsidP="00952478">
            <w:pPr>
              <w:spacing w:after="0" w:line="240" w:lineRule="auto"/>
              <w:jc w:val="both"/>
              <w:rPr>
                <w:rFonts w:ascii="Arial" w:hAnsi="Arial" w:cs="Arial"/>
                <w:color w:val="000000" w:themeColor="text1"/>
                <w:lang w:val="en-AU"/>
              </w:rPr>
            </w:pPr>
          </w:p>
          <w:p w14:paraId="261BF3AC" w14:textId="77777777" w:rsidR="00952478" w:rsidRPr="004F58CF"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As per the Management Plan submitted by the applicant, the landowners who will also manage the Holiday House will continue to reside on the property and as such, will be able to manage the noise levels at the Holiday House.</w:t>
            </w:r>
          </w:p>
        </w:tc>
        <w:tc>
          <w:tcPr>
            <w:tcW w:w="1684" w:type="dxa"/>
          </w:tcPr>
          <w:p w14:paraId="195FC9E1" w14:textId="77777777" w:rsidR="00952478" w:rsidRPr="00B45A71"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Advice Note 6 and 7 recommended.</w:t>
            </w:r>
          </w:p>
        </w:tc>
      </w:tr>
      <w:tr w:rsidR="00952478" w14:paraId="676B3850" w14:textId="77777777" w:rsidTr="007D6A49">
        <w:tc>
          <w:tcPr>
            <w:tcW w:w="2006" w:type="dxa"/>
          </w:tcPr>
          <w:p w14:paraId="7BBDE502" w14:textId="77777777" w:rsidR="00952478"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Concerns relating to rubbish and excessive rubbish left on the verge on bin collection day.</w:t>
            </w:r>
          </w:p>
        </w:tc>
        <w:tc>
          <w:tcPr>
            <w:tcW w:w="865" w:type="dxa"/>
          </w:tcPr>
          <w:p w14:paraId="3F077889" w14:textId="77777777" w:rsidR="00952478" w:rsidRDefault="00952478" w:rsidP="00952478">
            <w:pPr>
              <w:spacing w:after="0" w:line="240" w:lineRule="auto"/>
              <w:jc w:val="center"/>
              <w:rPr>
                <w:rFonts w:ascii="Arial" w:hAnsi="Arial" w:cs="Arial"/>
                <w:color w:val="000000" w:themeColor="text1"/>
                <w:lang w:val="en-AU"/>
              </w:rPr>
            </w:pPr>
            <w:r>
              <w:rPr>
                <w:rFonts w:ascii="Arial" w:hAnsi="Arial" w:cs="Arial"/>
                <w:color w:val="000000" w:themeColor="text1"/>
                <w:lang w:val="en-AU"/>
              </w:rPr>
              <w:t>1</w:t>
            </w:r>
          </w:p>
        </w:tc>
        <w:tc>
          <w:tcPr>
            <w:tcW w:w="4512" w:type="dxa"/>
          </w:tcPr>
          <w:p w14:paraId="1CA7EE86" w14:textId="77777777" w:rsidR="00952478" w:rsidRDefault="00952478" w:rsidP="00952478">
            <w:pPr>
              <w:spacing w:after="0" w:line="240" w:lineRule="auto"/>
              <w:jc w:val="both"/>
              <w:rPr>
                <w:rFonts w:ascii="Arial" w:hAnsi="Arial" w:cs="Arial"/>
                <w:color w:val="000000" w:themeColor="text1"/>
              </w:rPr>
            </w:pPr>
            <w:r w:rsidRPr="00361AC4">
              <w:rPr>
                <w:rFonts w:ascii="Arial" w:hAnsi="Arial" w:cs="Arial"/>
                <w:color w:val="000000" w:themeColor="text1"/>
              </w:rPr>
              <w:t xml:space="preserve">All solid waste and refuse and waste </w:t>
            </w:r>
            <w:proofErr w:type="gramStart"/>
            <w:r>
              <w:rPr>
                <w:rFonts w:ascii="Arial" w:hAnsi="Arial" w:cs="Arial"/>
                <w:color w:val="000000" w:themeColor="text1"/>
              </w:rPr>
              <w:t>is</w:t>
            </w:r>
            <w:proofErr w:type="gramEnd"/>
            <w:r>
              <w:rPr>
                <w:rFonts w:ascii="Arial" w:hAnsi="Arial" w:cs="Arial"/>
                <w:color w:val="000000" w:themeColor="text1"/>
              </w:rPr>
              <w:t xml:space="preserve"> </w:t>
            </w:r>
            <w:r w:rsidRPr="00361AC4">
              <w:rPr>
                <w:rFonts w:ascii="Arial" w:hAnsi="Arial" w:cs="Arial"/>
                <w:color w:val="000000" w:themeColor="text1"/>
              </w:rPr>
              <w:t>to be managed so as to not create a nuisance to </w:t>
            </w:r>
            <w:r w:rsidRPr="362738CC">
              <w:rPr>
                <w:rFonts w:ascii="Arial" w:hAnsi="Arial" w:cs="Arial"/>
                <w:color w:val="000000" w:themeColor="text1"/>
              </w:rPr>
              <w:t>neighbours</w:t>
            </w:r>
            <w:r w:rsidRPr="00361AC4">
              <w:rPr>
                <w:rFonts w:ascii="Arial" w:hAnsi="Arial" w:cs="Arial"/>
                <w:color w:val="000000" w:themeColor="text1"/>
              </w:rPr>
              <w:t> </w:t>
            </w:r>
            <w:r>
              <w:rPr>
                <w:rFonts w:ascii="Arial" w:hAnsi="Arial" w:cs="Arial"/>
                <w:color w:val="000000" w:themeColor="text1"/>
              </w:rPr>
              <w:t>to the City’s requirements.</w:t>
            </w:r>
          </w:p>
          <w:p w14:paraId="71763A7B" w14:textId="77777777" w:rsidR="00952478" w:rsidRDefault="00952478" w:rsidP="00952478">
            <w:pPr>
              <w:spacing w:after="0" w:line="240" w:lineRule="auto"/>
              <w:jc w:val="both"/>
              <w:rPr>
                <w:rFonts w:ascii="Arial" w:hAnsi="Arial" w:cs="Arial"/>
                <w:color w:val="000000" w:themeColor="text1"/>
              </w:rPr>
            </w:pPr>
          </w:p>
          <w:p w14:paraId="5FAE7C8A" w14:textId="77777777" w:rsidR="00952478" w:rsidRPr="00361AC4"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In the Management Plan,</w:t>
            </w:r>
            <w:r w:rsidRPr="362738CC">
              <w:rPr>
                <w:rFonts w:ascii="Arial" w:hAnsi="Arial" w:cs="Arial"/>
                <w:color w:val="000000" w:themeColor="text1"/>
                <w:lang w:val="en-AU"/>
              </w:rPr>
              <w:t xml:space="preserve"> </w:t>
            </w:r>
            <w:r>
              <w:rPr>
                <w:rFonts w:ascii="Arial" w:hAnsi="Arial" w:cs="Arial"/>
                <w:color w:val="000000" w:themeColor="text1"/>
                <w:lang w:val="en-AU"/>
              </w:rPr>
              <w:t xml:space="preserve">the owners have explained that a Management Company called </w:t>
            </w:r>
            <w:proofErr w:type="spellStart"/>
            <w:r>
              <w:rPr>
                <w:rFonts w:ascii="Arial" w:hAnsi="Arial" w:cs="Arial"/>
                <w:color w:val="000000" w:themeColor="text1"/>
                <w:lang w:val="en-AU"/>
              </w:rPr>
              <w:t>Houst</w:t>
            </w:r>
            <w:proofErr w:type="spellEnd"/>
            <w:r>
              <w:rPr>
                <w:rFonts w:ascii="Arial" w:hAnsi="Arial" w:cs="Arial"/>
                <w:color w:val="000000" w:themeColor="text1"/>
                <w:lang w:val="en-AU"/>
              </w:rPr>
              <w:t xml:space="preserve"> will take care of hosting requirements, including rubbish disposal.</w:t>
            </w:r>
          </w:p>
        </w:tc>
        <w:tc>
          <w:tcPr>
            <w:tcW w:w="1684" w:type="dxa"/>
          </w:tcPr>
          <w:p w14:paraId="43EC9DB6" w14:textId="77777777" w:rsidR="00952478" w:rsidRPr="00B45A71"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Advice Note 10 recommended.</w:t>
            </w:r>
          </w:p>
        </w:tc>
      </w:tr>
      <w:tr w:rsidR="00952478" w14:paraId="3A4753FD" w14:textId="77777777" w:rsidTr="007D6A49">
        <w:tc>
          <w:tcPr>
            <w:tcW w:w="2006" w:type="dxa"/>
          </w:tcPr>
          <w:p w14:paraId="175C562B" w14:textId="77777777" w:rsidR="00952478"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Concerns about the car parking and hazardous driving conditions due to overflowing parking.</w:t>
            </w:r>
          </w:p>
        </w:tc>
        <w:tc>
          <w:tcPr>
            <w:tcW w:w="865" w:type="dxa"/>
          </w:tcPr>
          <w:p w14:paraId="4C6261D3" w14:textId="77777777" w:rsidR="00952478" w:rsidRDefault="00952478" w:rsidP="00952478">
            <w:pPr>
              <w:spacing w:after="0" w:line="240" w:lineRule="auto"/>
              <w:jc w:val="center"/>
              <w:rPr>
                <w:rFonts w:ascii="Arial" w:hAnsi="Arial" w:cs="Arial"/>
                <w:color w:val="000000" w:themeColor="text1"/>
                <w:lang w:val="en-AU"/>
              </w:rPr>
            </w:pPr>
            <w:r>
              <w:rPr>
                <w:rFonts w:ascii="Arial" w:hAnsi="Arial" w:cs="Arial"/>
                <w:color w:val="000000" w:themeColor="text1"/>
                <w:lang w:val="en-AU"/>
              </w:rPr>
              <w:t>2</w:t>
            </w:r>
          </w:p>
        </w:tc>
        <w:tc>
          <w:tcPr>
            <w:tcW w:w="4512" w:type="dxa"/>
          </w:tcPr>
          <w:p w14:paraId="754FA9F3" w14:textId="77777777" w:rsidR="00952478" w:rsidRDefault="00952478" w:rsidP="00952478">
            <w:pPr>
              <w:spacing w:after="0" w:line="240" w:lineRule="auto"/>
              <w:jc w:val="both"/>
              <w:rPr>
                <w:rFonts w:ascii="Arial" w:hAnsi="Arial" w:cs="Arial"/>
                <w:lang w:val="en-AU"/>
              </w:rPr>
            </w:pPr>
            <w:r>
              <w:rPr>
                <w:rFonts w:ascii="Arial" w:hAnsi="Arial" w:cs="Arial"/>
                <w:lang w:val="en-AU"/>
              </w:rPr>
              <w:t>A parking assessment against the City’s Parking LPP is provided under Section 6.3.2 of this report.</w:t>
            </w:r>
          </w:p>
          <w:p w14:paraId="0C37C85D" w14:textId="77777777" w:rsidR="00952478" w:rsidRDefault="00952478" w:rsidP="00952478">
            <w:pPr>
              <w:spacing w:after="0" w:line="240" w:lineRule="auto"/>
              <w:jc w:val="both"/>
              <w:rPr>
                <w:rFonts w:ascii="Arial" w:hAnsi="Arial" w:cs="Arial"/>
                <w:lang w:val="en-AU"/>
              </w:rPr>
            </w:pPr>
          </w:p>
          <w:p w14:paraId="530E5FA4" w14:textId="77777777" w:rsidR="00952478" w:rsidRDefault="00952478" w:rsidP="00952478">
            <w:pPr>
              <w:spacing w:after="0" w:line="240" w:lineRule="auto"/>
              <w:jc w:val="both"/>
              <w:rPr>
                <w:rFonts w:ascii="Arial" w:hAnsi="Arial" w:cs="Arial"/>
                <w:lang w:val="en-AU"/>
              </w:rPr>
            </w:pPr>
            <w:r>
              <w:rPr>
                <w:rFonts w:ascii="Arial" w:hAnsi="Arial" w:cs="Arial"/>
                <w:lang w:val="en-AU"/>
              </w:rPr>
              <w:t>A recommended condition of the determination is for all guest vehicles to be parked within the property boundaries of the subject site and no guest parking is permitted on the verge or street.</w:t>
            </w:r>
          </w:p>
          <w:p w14:paraId="6977F7D5" w14:textId="77777777" w:rsidR="00952478" w:rsidRDefault="00952478" w:rsidP="00952478">
            <w:pPr>
              <w:spacing w:after="0" w:line="240" w:lineRule="auto"/>
              <w:jc w:val="both"/>
              <w:rPr>
                <w:rFonts w:ascii="Arial" w:hAnsi="Arial" w:cs="Arial"/>
                <w:lang w:val="en-AU"/>
              </w:rPr>
            </w:pPr>
          </w:p>
          <w:p w14:paraId="3A6B9DBE" w14:textId="77777777" w:rsidR="00952478" w:rsidRDefault="00952478" w:rsidP="00952478">
            <w:pPr>
              <w:spacing w:after="0" w:line="240" w:lineRule="auto"/>
              <w:jc w:val="both"/>
              <w:rPr>
                <w:rFonts w:ascii="Arial" w:hAnsi="Arial" w:cs="Arial"/>
                <w:lang w:val="en-AU"/>
              </w:rPr>
            </w:pPr>
            <w:r>
              <w:rPr>
                <w:rFonts w:ascii="Arial" w:hAnsi="Arial" w:cs="Arial"/>
                <w:lang w:val="en-AU"/>
              </w:rPr>
              <w:t>A recommended condition of the determination is for a maximum of 2 guest vehicles to be permitted on site at any given time.</w:t>
            </w:r>
          </w:p>
          <w:p w14:paraId="4D8F4310" w14:textId="77777777" w:rsidR="00952478" w:rsidRDefault="00952478" w:rsidP="00952478">
            <w:pPr>
              <w:spacing w:after="0" w:line="240" w:lineRule="auto"/>
              <w:jc w:val="both"/>
              <w:rPr>
                <w:rFonts w:ascii="Arial" w:hAnsi="Arial" w:cs="Arial"/>
                <w:lang w:val="en-AU"/>
              </w:rPr>
            </w:pPr>
          </w:p>
          <w:p w14:paraId="0C0C89C4" w14:textId="77777777" w:rsidR="00952478" w:rsidRPr="00B45A71" w:rsidRDefault="00952478" w:rsidP="00952478">
            <w:pPr>
              <w:spacing w:after="0" w:line="240" w:lineRule="auto"/>
              <w:jc w:val="both"/>
              <w:rPr>
                <w:rFonts w:ascii="Arial" w:hAnsi="Arial" w:cs="Arial"/>
                <w:color w:val="000000" w:themeColor="text1"/>
                <w:lang w:val="en-AU"/>
              </w:rPr>
            </w:pPr>
            <w:r>
              <w:rPr>
                <w:rFonts w:ascii="Arial" w:hAnsi="Arial" w:cs="Arial"/>
                <w:lang w:val="en-AU"/>
              </w:rPr>
              <w:t xml:space="preserve">The resulting traffic movements associated with the operation of the </w:t>
            </w:r>
            <w:r w:rsidRPr="6342D658">
              <w:rPr>
                <w:rFonts w:ascii="Arial" w:hAnsi="Arial" w:cs="Arial"/>
                <w:lang w:val="en-AU"/>
              </w:rPr>
              <w:t>property</w:t>
            </w:r>
            <w:r>
              <w:rPr>
                <w:rFonts w:ascii="Arial" w:hAnsi="Arial" w:cs="Arial"/>
                <w:lang w:val="en-AU"/>
              </w:rPr>
              <w:t xml:space="preserve"> as a holiday house are in keeping with those </w:t>
            </w:r>
            <w:r w:rsidRPr="2AB49768">
              <w:rPr>
                <w:rFonts w:ascii="Arial" w:hAnsi="Arial" w:cs="Arial"/>
                <w:lang w:val="en-AU"/>
              </w:rPr>
              <w:t>expected</w:t>
            </w:r>
            <w:r>
              <w:rPr>
                <w:rFonts w:ascii="Arial" w:hAnsi="Arial" w:cs="Arial"/>
                <w:lang w:val="en-AU"/>
              </w:rPr>
              <w:t xml:space="preserve"> for a single residential dwelling and </w:t>
            </w:r>
            <w:r>
              <w:rPr>
                <w:rFonts w:ascii="Arial" w:hAnsi="Arial" w:cs="Arial"/>
                <w:lang w:val="en-AU"/>
              </w:rPr>
              <w:lastRenderedPageBreak/>
              <w:t xml:space="preserve">are unlikely to increase </w:t>
            </w:r>
            <w:r w:rsidRPr="2AB49768">
              <w:rPr>
                <w:rFonts w:ascii="Arial" w:hAnsi="Arial" w:cs="Arial"/>
                <w:lang w:val="en-AU"/>
              </w:rPr>
              <w:t>congestion</w:t>
            </w:r>
            <w:r>
              <w:rPr>
                <w:rFonts w:ascii="Arial" w:hAnsi="Arial" w:cs="Arial"/>
                <w:lang w:val="en-AU"/>
              </w:rPr>
              <w:t xml:space="preserve"> and traffic movements in the area.</w:t>
            </w:r>
          </w:p>
        </w:tc>
        <w:tc>
          <w:tcPr>
            <w:tcW w:w="1684" w:type="dxa"/>
          </w:tcPr>
          <w:p w14:paraId="580DEC95" w14:textId="77777777" w:rsidR="00952478"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lastRenderedPageBreak/>
              <w:t xml:space="preserve">Condition 7 recommended for maximum 2 guest parking bays permitted. </w:t>
            </w:r>
          </w:p>
          <w:p w14:paraId="2939FBCD" w14:textId="77777777" w:rsidR="00952478" w:rsidRDefault="00952478" w:rsidP="00952478">
            <w:pPr>
              <w:spacing w:after="0" w:line="240" w:lineRule="auto"/>
              <w:jc w:val="both"/>
              <w:rPr>
                <w:rFonts w:ascii="Arial" w:hAnsi="Arial" w:cs="Arial"/>
                <w:color w:val="000000" w:themeColor="text1"/>
                <w:lang w:val="en-AU"/>
              </w:rPr>
            </w:pPr>
          </w:p>
          <w:p w14:paraId="307DC1FD" w14:textId="77777777" w:rsidR="00952478"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Condition 9 recommended for all parking to be within the property’s boundaries.</w:t>
            </w:r>
          </w:p>
          <w:p w14:paraId="6387CA92" w14:textId="77777777" w:rsidR="00952478" w:rsidRDefault="00952478" w:rsidP="00952478">
            <w:pPr>
              <w:spacing w:after="0" w:line="240" w:lineRule="auto"/>
              <w:jc w:val="both"/>
              <w:rPr>
                <w:rFonts w:ascii="Arial" w:hAnsi="Arial" w:cs="Arial"/>
                <w:color w:val="000000" w:themeColor="text1"/>
                <w:lang w:val="en-AU"/>
              </w:rPr>
            </w:pPr>
          </w:p>
          <w:p w14:paraId="6B731DB3" w14:textId="77777777" w:rsidR="00952478" w:rsidRPr="00B45A71"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Refer to Section 6.3.2 for an assessment of the parking.</w:t>
            </w:r>
          </w:p>
        </w:tc>
      </w:tr>
      <w:tr w:rsidR="00952478" w14:paraId="53657CB1" w14:textId="77777777" w:rsidTr="007D6A49">
        <w:tc>
          <w:tcPr>
            <w:tcW w:w="2006" w:type="dxa"/>
          </w:tcPr>
          <w:p w14:paraId="5D6DE368" w14:textId="77777777" w:rsidR="00952478"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Concern that more than 6 guests will be staying in the house at any one time and that the owner will not be present on the site.</w:t>
            </w:r>
          </w:p>
        </w:tc>
        <w:tc>
          <w:tcPr>
            <w:tcW w:w="865" w:type="dxa"/>
          </w:tcPr>
          <w:p w14:paraId="5BB9E618" w14:textId="77777777" w:rsidR="00952478" w:rsidRDefault="00952478" w:rsidP="00952478">
            <w:pPr>
              <w:spacing w:after="0" w:line="240" w:lineRule="auto"/>
              <w:jc w:val="center"/>
              <w:rPr>
                <w:rFonts w:ascii="Arial" w:hAnsi="Arial" w:cs="Arial"/>
                <w:color w:val="000000" w:themeColor="text1"/>
                <w:lang w:val="en-AU"/>
              </w:rPr>
            </w:pPr>
            <w:r>
              <w:rPr>
                <w:rFonts w:ascii="Arial" w:hAnsi="Arial" w:cs="Arial"/>
                <w:color w:val="000000" w:themeColor="text1"/>
                <w:lang w:val="en-AU"/>
              </w:rPr>
              <w:t>2</w:t>
            </w:r>
          </w:p>
        </w:tc>
        <w:tc>
          <w:tcPr>
            <w:tcW w:w="4512" w:type="dxa"/>
          </w:tcPr>
          <w:p w14:paraId="05BD1458" w14:textId="77777777" w:rsidR="00952478"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As per Condition 5 of the recommendation, a maximum of 6 guests are permitted to reside at the Holiday House at any one time. An increase in the number of guests will require further approval from the City.</w:t>
            </w:r>
          </w:p>
          <w:p w14:paraId="41C21D7B" w14:textId="77777777" w:rsidR="00952478" w:rsidRDefault="00952478" w:rsidP="00952478">
            <w:pPr>
              <w:spacing w:after="0" w:line="240" w:lineRule="auto"/>
              <w:jc w:val="both"/>
              <w:rPr>
                <w:rFonts w:ascii="Arial" w:hAnsi="Arial" w:cs="Arial"/>
                <w:color w:val="000000" w:themeColor="text1"/>
                <w:lang w:val="en-AU"/>
              </w:rPr>
            </w:pPr>
          </w:p>
          <w:p w14:paraId="4EF1C349" w14:textId="77777777" w:rsidR="00952478" w:rsidRDefault="00952478" w:rsidP="00952478">
            <w:pPr>
              <w:spacing w:after="0" w:line="240" w:lineRule="auto"/>
              <w:jc w:val="both"/>
              <w:rPr>
                <w:rFonts w:ascii="Arial" w:hAnsi="Arial" w:cs="Arial"/>
              </w:rPr>
            </w:pPr>
            <w:r>
              <w:rPr>
                <w:rFonts w:ascii="Arial" w:hAnsi="Arial" w:cs="Arial"/>
              </w:rPr>
              <w:t xml:space="preserve">As per the Management Plan provided by the applicant, </w:t>
            </w:r>
            <w:proofErr w:type="gramStart"/>
            <w:r>
              <w:rPr>
                <w:rFonts w:ascii="Arial" w:hAnsi="Arial" w:cs="Arial"/>
              </w:rPr>
              <w:t>Point</w:t>
            </w:r>
            <w:proofErr w:type="gramEnd"/>
            <w:r>
              <w:rPr>
                <w:rFonts w:ascii="Arial" w:hAnsi="Arial" w:cs="Arial"/>
              </w:rPr>
              <w:t xml:space="preserve"> 1 identifies that the owner will reside on site. Condition 8 requires that the management plan forms part of the approval and </w:t>
            </w:r>
            <w:proofErr w:type="gramStart"/>
            <w:r>
              <w:rPr>
                <w:rFonts w:ascii="Arial" w:hAnsi="Arial" w:cs="Arial"/>
              </w:rPr>
              <w:t>is to be complied with at all times</w:t>
            </w:r>
            <w:proofErr w:type="gramEnd"/>
            <w:r>
              <w:rPr>
                <w:rFonts w:ascii="Arial" w:hAnsi="Arial" w:cs="Arial"/>
              </w:rPr>
              <w:t xml:space="preserve"> to the satisfaction of the City.</w:t>
            </w:r>
          </w:p>
          <w:p w14:paraId="2BDDABED" w14:textId="77777777" w:rsidR="00952478" w:rsidRPr="00B45A71" w:rsidRDefault="00952478" w:rsidP="00952478">
            <w:pPr>
              <w:spacing w:after="0" w:line="240" w:lineRule="auto"/>
              <w:jc w:val="both"/>
              <w:rPr>
                <w:rFonts w:ascii="Arial" w:hAnsi="Arial" w:cs="Arial"/>
                <w:color w:val="000000" w:themeColor="text1"/>
                <w:lang w:val="en-AU"/>
              </w:rPr>
            </w:pPr>
          </w:p>
        </w:tc>
        <w:tc>
          <w:tcPr>
            <w:tcW w:w="1684" w:type="dxa"/>
          </w:tcPr>
          <w:p w14:paraId="721965DB" w14:textId="77777777" w:rsidR="00952478" w:rsidRPr="00B45A71"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Condition 5 and 8 recommended.</w:t>
            </w:r>
          </w:p>
        </w:tc>
      </w:tr>
      <w:tr w:rsidR="00952478" w14:paraId="665118A1" w14:textId="77777777" w:rsidTr="007D6A49">
        <w:tc>
          <w:tcPr>
            <w:tcW w:w="2006" w:type="dxa"/>
          </w:tcPr>
          <w:p w14:paraId="776D6F22" w14:textId="77777777" w:rsidR="00952478"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Concern that the holiday house will be used as student accommodation or a boarding house.</w:t>
            </w:r>
          </w:p>
        </w:tc>
        <w:tc>
          <w:tcPr>
            <w:tcW w:w="865" w:type="dxa"/>
          </w:tcPr>
          <w:p w14:paraId="3C4D6D94" w14:textId="77777777" w:rsidR="00952478" w:rsidRDefault="00952478" w:rsidP="00952478">
            <w:pPr>
              <w:spacing w:after="0" w:line="240" w:lineRule="auto"/>
              <w:jc w:val="center"/>
              <w:rPr>
                <w:rFonts w:ascii="Arial" w:hAnsi="Arial" w:cs="Arial"/>
                <w:color w:val="000000" w:themeColor="text1"/>
                <w:lang w:val="en-AU"/>
              </w:rPr>
            </w:pPr>
            <w:r>
              <w:rPr>
                <w:rFonts w:ascii="Arial" w:hAnsi="Arial" w:cs="Arial"/>
                <w:color w:val="000000" w:themeColor="text1"/>
                <w:lang w:val="en-AU"/>
              </w:rPr>
              <w:t>1</w:t>
            </w:r>
          </w:p>
        </w:tc>
        <w:tc>
          <w:tcPr>
            <w:tcW w:w="4512" w:type="dxa"/>
          </w:tcPr>
          <w:p w14:paraId="017194EC" w14:textId="77777777" w:rsidR="00952478"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 xml:space="preserve">This application is only for a Holiday House as per recommended Condition 1. The use of the land for student </w:t>
            </w:r>
            <w:r w:rsidRPr="2AB49768">
              <w:rPr>
                <w:rFonts w:ascii="Arial" w:hAnsi="Arial" w:cs="Arial"/>
                <w:color w:val="000000" w:themeColor="text1"/>
                <w:lang w:val="en-AU"/>
              </w:rPr>
              <w:t>accommodation</w:t>
            </w:r>
            <w:r>
              <w:rPr>
                <w:rFonts w:ascii="Arial" w:hAnsi="Arial" w:cs="Arial"/>
                <w:color w:val="000000" w:themeColor="text1"/>
                <w:lang w:val="en-AU"/>
              </w:rPr>
              <w:t xml:space="preserve"> or a boarding house would be in breach of the Planning Approval and would be subject to compliance action.</w:t>
            </w:r>
          </w:p>
          <w:p w14:paraId="7D6AC027" w14:textId="77777777" w:rsidR="00952478" w:rsidRDefault="00952478" w:rsidP="00952478">
            <w:pPr>
              <w:spacing w:after="0" w:line="240" w:lineRule="auto"/>
              <w:jc w:val="both"/>
              <w:rPr>
                <w:rFonts w:ascii="Arial" w:hAnsi="Arial" w:cs="Arial"/>
                <w:color w:val="000000" w:themeColor="text1"/>
                <w:lang w:val="en-AU"/>
              </w:rPr>
            </w:pPr>
          </w:p>
          <w:p w14:paraId="035A8EA3" w14:textId="77777777" w:rsidR="00952478" w:rsidRPr="00B45A71"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 xml:space="preserve">As per Point 3 of the </w:t>
            </w:r>
            <w:r w:rsidRPr="7553C099">
              <w:rPr>
                <w:rFonts w:ascii="Arial" w:hAnsi="Arial" w:cs="Arial"/>
                <w:color w:val="000000" w:themeColor="text1"/>
                <w:lang w:val="en-AU"/>
              </w:rPr>
              <w:t>Applicant's</w:t>
            </w:r>
            <w:r>
              <w:rPr>
                <w:rFonts w:ascii="Arial" w:hAnsi="Arial" w:cs="Arial"/>
                <w:color w:val="000000" w:themeColor="text1"/>
                <w:lang w:val="en-AU"/>
              </w:rPr>
              <w:t xml:space="preserve"> Management Plan and Condition 6 of the recommended approval, the bookings will be for a minimum of 2 </w:t>
            </w:r>
            <w:r w:rsidRPr="7553C099">
              <w:rPr>
                <w:rFonts w:ascii="Arial" w:hAnsi="Arial" w:cs="Arial"/>
                <w:color w:val="000000" w:themeColor="text1"/>
                <w:lang w:val="en-AU"/>
              </w:rPr>
              <w:t>consecutive</w:t>
            </w:r>
            <w:r>
              <w:rPr>
                <w:rFonts w:ascii="Arial" w:hAnsi="Arial" w:cs="Arial"/>
                <w:color w:val="000000" w:themeColor="text1"/>
                <w:lang w:val="en-AU"/>
              </w:rPr>
              <w:t xml:space="preserve"> nights.</w:t>
            </w:r>
          </w:p>
        </w:tc>
        <w:tc>
          <w:tcPr>
            <w:tcW w:w="1684" w:type="dxa"/>
          </w:tcPr>
          <w:p w14:paraId="441EA29C" w14:textId="77777777" w:rsidR="00952478" w:rsidRPr="00B45A71"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Condition 1 and 6 and Advice Note 1 recommended.</w:t>
            </w:r>
          </w:p>
        </w:tc>
      </w:tr>
      <w:tr w:rsidR="00952478" w14:paraId="637E8649" w14:textId="77777777" w:rsidTr="007D6A49">
        <w:tc>
          <w:tcPr>
            <w:tcW w:w="2006" w:type="dxa"/>
          </w:tcPr>
          <w:p w14:paraId="502AD026" w14:textId="77777777" w:rsidR="00952478"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Concern about the negative impact on the current street and suburb.</w:t>
            </w:r>
          </w:p>
        </w:tc>
        <w:tc>
          <w:tcPr>
            <w:tcW w:w="865" w:type="dxa"/>
          </w:tcPr>
          <w:p w14:paraId="15801EB8" w14:textId="77777777" w:rsidR="00952478" w:rsidRDefault="00952478" w:rsidP="00952478">
            <w:pPr>
              <w:spacing w:after="0" w:line="240" w:lineRule="auto"/>
              <w:jc w:val="center"/>
              <w:rPr>
                <w:rFonts w:ascii="Arial" w:hAnsi="Arial" w:cs="Arial"/>
                <w:color w:val="000000" w:themeColor="text1"/>
                <w:lang w:val="en-AU"/>
              </w:rPr>
            </w:pPr>
            <w:r>
              <w:rPr>
                <w:rFonts w:ascii="Arial" w:hAnsi="Arial" w:cs="Arial"/>
                <w:color w:val="000000" w:themeColor="text1"/>
                <w:lang w:val="en-AU"/>
              </w:rPr>
              <w:t>1</w:t>
            </w:r>
          </w:p>
        </w:tc>
        <w:tc>
          <w:tcPr>
            <w:tcW w:w="4512" w:type="dxa"/>
          </w:tcPr>
          <w:p w14:paraId="6F27354F" w14:textId="77777777" w:rsidR="00952478" w:rsidRPr="00B45A71"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 xml:space="preserve">A Holiday House is an ‘A’ Use in a Residential Zone which </w:t>
            </w:r>
            <w:r w:rsidRPr="00FE165E">
              <w:rPr>
                <w:rFonts w:ascii="Arial" w:hAnsi="Arial" w:cs="Arial"/>
                <w:color w:val="000000" w:themeColor="text1"/>
              </w:rPr>
              <w:t>means that the use is not permitted unless the local government has exercised its discretion by granting development approval after giving notice in accordance with clause 64 of the deemed provisions.</w:t>
            </w:r>
            <w:r>
              <w:rPr>
                <w:rFonts w:ascii="Arial" w:hAnsi="Arial" w:cs="Arial"/>
                <w:color w:val="000000" w:themeColor="text1"/>
              </w:rPr>
              <w:t xml:space="preserve"> The application has been advertised in accordance with Clause 64 of the deemed provisions and an assessment on the impact of the proposal is outlined in Section 6.0 of this Report.</w:t>
            </w:r>
          </w:p>
        </w:tc>
        <w:tc>
          <w:tcPr>
            <w:tcW w:w="1684" w:type="dxa"/>
          </w:tcPr>
          <w:p w14:paraId="4E3507F1" w14:textId="77777777" w:rsidR="00952478" w:rsidRPr="00B45A71"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No action required</w:t>
            </w:r>
          </w:p>
        </w:tc>
      </w:tr>
      <w:tr w:rsidR="00952478" w14:paraId="19F9B2CC" w14:textId="77777777" w:rsidTr="007D6A49">
        <w:tc>
          <w:tcPr>
            <w:tcW w:w="2006" w:type="dxa"/>
          </w:tcPr>
          <w:p w14:paraId="07F28147" w14:textId="77777777" w:rsidR="00952478" w:rsidRDefault="00952478" w:rsidP="00952478">
            <w:pPr>
              <w:spacing w:after="0" w:line="240" w:lineRule="auto"/>
              <w:jc w:val="both"/>
              <w:rPr>
                <w:rFonts w:ascii="Arial" w:hAnsi="Arial" w:cs="Arial"/>
                <w:color w:val="000000" w:themeColor="text1"/>
                <w:lang w:val="en-AU"/>
              </w:rPr>
            </w:pPr>
            <w:r w:rsidRPr="0586C59C">
              <w:rPr>
                <w:rFonts w:ascii="Arial" w:hAnsi="Arial" w:cs="Arial"/>
                <w:color w:val="000000" w:themeColor="text1"/>
                <w:lang w:val="en-AU"/>
              </w:rPr>
              <w:t>Concern that the Holiday House will devalue the property of the submitters and other properties in the area.</w:t>
            </w:r>
          </w:p>
        </w:tc>
        <w:tc>
          <w:tcPr>
            <w:tcW w:w="865" w:type="dxa"/>
          </w:tcPr>
          <w:p w14:paraId="7D5643B3" w14:textId="77777777" w:rsidR="00952478" w:rsidRDefault="00952478" w:rsidP="00952478">
            <w:pPr>
              <w:spacing w:after="0" w:line="240" w:lineRule="auto"/>
              <w:jc w:val="center"/>
              <w:rPr>
                <w:rFonts w:ascii="Arial" w:hAnsi="Arial" w:cs="Arial"/>
                <w:color w:val="000000" w:themeColor="text1"/>
                <w:lang w:val="en-AU"/>
              </w:rPr>
            </w:pPr>
            <w:r>
              <w:rPr>
                <w:rFonts w:ascii="Arial" w:hAnsi="Arial" w:cs="Arial"/>
                <w:color w:val="000000" w:themeColor="text1"/>
                <w:lang w:val="en-AU"/>
              </w:rPr>
              <w:t>2</w:t>
            </w:r>
          </w:p>
        </w:tc>
        <w:tc>
          <w:tcPr>
            <w:tcW w:w="4512" w:type="dxa"/>
          </w:tcPr>
          <w:p w14:paraId="71703218" w14:textId="77777777" w:rsidR="00952478" w:rsidRPr="00B45A71"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A decrease in property value is not a valid planning consideration.</w:t>
            </w:r>
          </w:p>
        </w:tc>
        <w:tc>
          <w:tcPr>
            <w:tcW w:w="1684" w:type="dxa"/>
          </w:tcPr>
          <w:p w14:paraId="783EBD86" w14:textId="77777777" w:rsidR="00952478" w:rsidRPr="00B45A71" w:rsidRDefault="00952478" w:rsidP="00952478">
            <w:pPr>
              <w:spacing w:after="0" w:line="240" w:lineRule="auto"/>
              <w:jc w:val="both"/>
              <w:rPr>
                <w:rFonts w:ascii="Arial" w:hAnsi="Arial" w:cs="Arial"/>
                <w:color w:val="000000" w:themeColor="text1"/>
                <w:lang w:val="en-AU"/>
              </w:rPr>
            </w:pPr>
            <w:r>
              <w:rPr>
                <w:rFonts w:ascii="Arial" w:hAnsi="Arial" w:cs="Arial"/>
                <w:color w:val="000000" w:themeColor="text1"/>
                <w:lang w:val="en-AU"/>
              </w:rPr>
              <w:t>No action required.</w:t>
            </w:r>
          </w:p>
        </w:tc>
      </w:tr>
    </w:tbl>
    <w:p w14:paraId="1B4CEBFE" w14:textId="77777777" w:rsidR="00952478" w:rsidRPr="00C321E7" w:rsidRDefault="00952478" w:rsidP="00952478">
      <w:pPr>
        <w:spacing w:after="0" w:line="240" w:lineRule="auto"/>
        <w:jc w:val="both"/>
        <w:rPr>
          <w:rFonts w:ascii="Arial" w:hAnsi="Arial" w:cs="Arial"/>
          <w:color w:val="000000" w:themeColor="text1"/>
          <w:sz w:val="24"/>
          <w:szCs w:val="24"/>
          <w:lang w:val="en-AU"/>
        </w:rPr>
      </w:pPr>
    </w:p>
    <w:p w14:paraId="7106255E" w14:textId="77777777" w:rsidR="00952478" w:rsidRPr="00C321E7" w:rsidRDefault="00952478" w:rsidP="00952478">
      <w:pPr>
        <w:spacing w:after="0" w:line="240" w:lineRule="auto"/>
        <w:jc w:val="both"/>
        <w:rPr>
          <w:rFonts w:ascii="Arial" w:hAnsi="Arial" w:cs="Arial"/>
          <w:i/>
          <w:color w:val="000000" w:themeColor="text1"/>
          <w:sz w:val="24"/>
          <w:szCs w:val="24"/>
          <w:lang w:val="en-AU"/>
        </w:rPr>
      </w:pPr>
      <w:r w:rsidRPr="00C321E7">
        <w:rPr>
          <w:rFonts w:ascii="Arial" w:hAnsi="Arial" w:cs="Arial"/>
          <w:i/>
          <w:color w:val="000000" w:themeColor="text1"/>
          <w:sz w:val="24"/>
          <w:szCs w:val="24"/>
          <w:lang w:val="en-AU"/>
        </w:rPr>
        <w:t>Note: A full copy of all relevant consultation feedback received by the City has been given to the Councillors prior to the Council meeting.</w:t>
      </w:r>
    </w:p>
    <w:p w14:paraId="13D48CE6" w14:textId="77777777" w:rsidR="00952478" w:rsidRDefault="00952478" w:rsidP="00952478">
      <w:pPr>
        <w:spacing w:after="0" w:line="240" w:lineRule="auto"/>
        <w:jc w:val="both"/>
        <w:rPr>
          <w:rFonts w:ascii="Arial" w:hAnsi="Arial" w:cs="Arial"/>
          <w:color w:val="000000" w:themeColor="text1"/>
          <w:sz w:val="24"/>
          <w:szCs w:val="24"/>
          <w:lang w:val="en-AU"/>
        </w:rPr>
      </w:pPr>
    </w:p>
    <w:p w14:paraId="5C2E0FDF" w14:textId="77777777" w:rsidR="00952478" w:rsidRPr="00C321E7" w:rsidRDefault="00952478" w:rsidP="00952478">
      <w:pPr>
        <w:spacing w:after="0" w:line="240" w:lineRule="auto"/>
        <w:jc w:val="both"/>
        <w:rPr>
          <w:rFonts w:ascii="Arial" w:hAnsi="Arial" w:cs="Arial"/>
          <w:color w:val="000000" w:themeColor="text1"/>
          <w:sz w:val="24"/>
          <w:szCs w:val="24"/>
          <w:lang w:val="en-AU"/>
        </w:rPr>
      </w:pPr>
    </w:p>
    <w:p w14:paraId="6E23C051" w14:textId="77777777" w:rsidR="00952478" w:rsidRPr="00844172" w:rsidRDefault="00952478" w:rsidP="00952478">
      <w:pPr>
        <w:pStyle w:val="ListParagraph"/>
        <w:numPr>
          <w:ilvl w:val="0"/>
          <w:numId w:val="12"/>
        </w:numPr>
        <w:spacing w:after="0" w:line="240" w:lineRule="auto"/>
        <w:ind w:left="709" w:hanging="709"/>
        <w:jc w:val="both"/>
        <w:rPr>
          <w:rFonts w:ascii="Arial" w:hAnsi="Arial" w:cs="Arial"/>
          <w:b/>
          <w:color w:val="000000" w:themeColor="text1"/>
          <w:sz w:val="28"/>
          <w:szCs w:val="28"/>
          <w:lang w:val="en-AU"/>
        </w:rPr>
      </w:pPr>
      <w:r w:rsidRPr="00C321E7">
        <w:rPr>
          <w:rFonts w:ascii="Arial" w:hAnsi="Arial" w:cs="Arial"/>
          <w:b/>
          <w:color w:val="000000" w:themeColor="text1"/>
          <w:sz w:val="28"/>
          <w:szCs w:val="28"/>
          <w:lang w:val="en-AU"/>
        </w:rPr>
        <w:t>Assessment of Sta</w:t>
      </w:r>
      <w:r w:rsidRPr="00844172">
        <w:rPr>
          <w:rFonts w:ascii="Arial" w:hAnsi="Arial" w:cs="Arial"/>
          <w:b/>
          <w:color w:val="000000" w:themeColor="text1"/>
          <w:sz w:val="28"/>
          <w:szCs w:val="28"/>
          <w:lang w:val="en-AU"/>
        </w:rPr>
        <w:t>tutory Provisions</w:t>
      </w:r>
    </w:p>
    <w:p w14:paraId="6C95C940" w14:textId="77777777" w:rsidR="00952478" w:rsidRPr="00844172" w:rsidRDefault="00952478" w:rsidP="00952478">
      <w:pPr>
        <w:spacing w:after="0" w:line="240" w:lineRule="auto"/>
        <w:jc w:val="both"/>
        <w:rPr>
          <w:rFonts w:ascii="Arial" w:hAnsi="Arial" w:cs="Arial"/>
          <w:color w:val="000000" w:themeColor="text1"/>
          <w:sz w:val="24"/>
          <w:szCs w:val="24"/>
          <w:lang w:val="en-AU"/>
        </w:rPr>
      </w:pPr>
    </w:p>
    <w:p w14:paraId="495696C2" w14:textId="77777777" w:rsidR="00952478" w:rsidRPr="00844172" w:rsidRDefault="00952478" w:rsidP="00952478">
      <w:pPr>
        <w:spacing w:after="0" w:line="240" w:lineRule="auto"/>
        <w:ind w:left="567" w:hanging="567"/>
        <w:jc w:val="both"/>
        <w:rPr>
          <w:rFonts w:ascii="Arial" w:hAnsi="Arial" w:cs="Arial"/>
          <w:b/>
          <w:color w:val="000000" w:themeColor="text1"/>
          <w:sz w:val="24"/>
          <w:szCs w:val="24"/>
          <w:lang w:val="en-AU" w:eastAsia="en-AU"/>
        </w:rPr>
      </w:pPr>
      <w:r w:rsidRPr="00844172">
        <w:rPr>
          <w:rFonts w:ascii="Arial" w:hAnsi="Arial" w:cs="Arial"/>
          <w:b/>
          <w:color w:val="000000" w:themeColor="text1"/>
          <w:sz w:val="24"/>
          <w:szCs w:val="24"/>
          <w:lang w:val="en-AU" w:eastAsia="en-AU"/>
        </w:rPr>
        <w:t>6.1</w:t>
      </w:r>
      <w:r w:rsidRPr="00844172">
        <w:rPr>
          <w:rFonts w:ascii="Arial" w:hAnsi="Arial" w:cs="Arial"/>
          <w:b/>
          <w:color w:val="000000" w:themeColor="text1"/>
          <w:sz w:val="24"/>
          <w:szCs w:val="24"/>
          <w:lang w:val="en-AU" w:eastAsia="en-AU"/>
        </w:rPr>
        <w:tab/>
        <w:t>Planning and Development (Local Planning Schemes) Regulations 2015</w:t>
      </w:r>
    </w:p>
    <w:p w14:paraId="19E269B8" w14:textId="77777777" w:rsidR="00952478" w:rsidRPr="00844172" w:rsidRDefault="00952478" w:rsidP="00952478">
      <w:pPr>
        <w:spacing w:after="0" w:line="240" w:lineRule="auto"/>
        <w:contextualSpacing/>
        <w:jc w:val="both"/>
        <w:rPr>
          <w:rFonts w:ascii="Arial" w:hAnsi="Arial" w:cs="Arial"/>
          <w:b/>
          <w:color w:val="000000" w:themeColor="text1"/>
          <w:sz w:val="24"/>
          <w:szCs w:val="24"/>
          <w:lang w:val="en-AU"/>
        </w:rPr>
      </w:pPr>
    </w:p>
    <w:p w14:paraId="1DFE7822" w14:textId="77777777" w:rsidR="00952478" w:rsidRPr="00C321E7" w:rsidRDefault="00952478" w:rsidP="00952478">
      <w:pPr>
        <w:spacing w:after="0" w:line="240" w:lineRule="auto"/>
        <w:jc w:val="both"/>
        <w:rPr>
          <w:rFonts w:ascii="Arial" w:hAnsi="Arial" w:cs="Arial"/>
          <w:color w:val="000000" w:themeColor="text1"/>
          <w:sz w:val="24"/>
          <w:szCs w:val="24"/>
        </w:rPr>
      </w:pPr>
      <w:r w:rsidRPr="00844172">
        <w:rPr>
          <w:rFonts w:ascii="Arial" w:hAnsi="Arial" w:cs="Arial"/>
          <w:color w:val="000000" w:themeColor="text1"/>
          <w:sz w:val="24"/>
          <w:szCs w:val="24"/>
        </w:rPr>
        <w:lastRenderedPageBreak/>
        <w:t>Schedule 2, Part 9, clause 67</w:t>
      </w:r>
      <w:r w:rsidRPr="00C321E7">
        <w:rPr>
          <w:rFonts w:ascii="Arial" w:hAnsi="Arial" w:cs="Arial"/>
          <w:color w:val="000000" w:themeColor="text1"/>
          <w:sz w:val="24"/>
          <w:szCs w:val="24"/>
        </w:rPr>
        <w:t xml:space="preserve"> (Matters to be considered by local government) stipulates those matters that are required to be given due regard to the extent relevant to the application.  Where relevant, these matters are discussed in the following sections.</w:t>
      </w:r>
    </w:p>
    <w:p w14:paraId="46538459" w14:textId="77777777" w:rsidR="00952478" w:rsidRPr="00C321E7" w:rsidRDefault="00952478" w:rsidP="00952478">
      <w:pPr>
        <w:spacing w:after="0" w:line="240" w:lineRule="auto"/>
        <w:jc w:val="both"/>
        <w:rPr>
          <w:rFonts w:ascii="Arial" w:hAnsi="Arial" w:cs="Arial"/>
          <w:color w:val="000000" w:themeColor="text1"/>
          <w:sz w:val="24"/>
          <w:szCs w:val="24"/>
          <w:lang w:val="en-AU"/>
        </w:rPr>
      </w:pPr>
    </w:p>
    <w:p w14:paraId="0D091590" w14:textId="77777777" w:rsidR="00952478" w:rsidRPr="00844172" w:rsidRDefault="00952478" w:rsidP="00952478">
      <w:pPr>
        <w:spacing w:after="0" w:line="240" w:lineRule="auto"/>
        <w:jc w:val="both"/>
        <w:rPr>
          <w:rFonts w:ascii="Arial" w:hAnsi="Arial" w:cs="Arial"/>
          <w:color w:val="000000" w:themeColor="text1"/>
          <w:sz w:val="24"/>
          <w:szCs w:val="24"/>
        </w:rPr>
      </w:pPr>
      <w:r w:rsidRPr="00C321E7">
        <w:rPr>
          <w:rFonts w:ascii="Arial" w:hAnsi="Arial" w:cs="Arial"/>
          <w:color w:val="000000" w:themeColor="text1"/>
          <w:sz w:val="24"/>
          <w:szCs w:val="24"/>
          <w:lang w:val="en-AU"/>
        </w:rPr>
        <w:t xml:space="preserve">In accordance with </w:t>
      </w:r>
      <w:r w:rsidRPr="00C321E7">
        <w:rPr>
          <w:rFonts w:ascii="Arial" w:hAnsi="Arial" w:cs="Arial"/>
          <w:color w:val="000000" w:themeColor="text1"/>
          <w:sz w:val="24"/>
          <w:szCs w:val="24"/>
        </w:rPr>
        <w:t>provisions (m) and (n) of the Regulations clause 67, due regard is to be given to the likely effect of the proposed development’s</w:t>
      </w:r>
      <w:r w:rsidRPr="00844172">
        <w:rPr>
          <w:rFonts w:ascii="Arial" w:hAnsi="Arial" w:cs="Arial"/>
          <w:color w:val="000000" w:themeColor="text1"/>
          <w:sz w:val="24"/>
          <w:szCs w:val="24"/>
        </w:rPr>
        <w:t xml:space="preserve"> potential impact it will </w:t>
      </w:r>
      <w:r>
        <w:rPr>
          <w:rFonts w:ascii="Arial" w:hAnsi="Arial" w:cs="Arial"/>
          <w:color w:val="000000" w:themeColor="text1"/>
          <w:sz w:val="24"/>
          <w:szCs w:val="24"/>
        </w:rPr>
        <w:t>upon</w:t>
      </w:r>
      <w:r w:rsidRPr="00844172">
        <w:rPr>
          <w:rFonts w:ascii="Arial" w:hAnsi="Arial" w:cs="Arial"/>
          <w:color w:val="000000" w:themeColor="text1"/>
          <w:sz w:val="24"/>
          <w:szCs w:val="24"/>
        </w:rPr>
        <w:t xml:space="preserve"> the local amenity.</w:t>
      </w:r>
    </w:p>
    <w:p w14:paraId="308CF6E0" w14:textId="77777777" w:rsidR="00952478" w:rsidRPr="00844172" w:rsidRDefault="00952478" w:rsidP="00952478">
      <w:pPr>
        <w:spacing w:after="0" w:line="240" w:lineRule="auto"/>
        <w:jc w:val="both"/>
        <w:rPr>
          <w:rFonts w:ascii="Arial" w:hAnsi="Arial" w:cs="Arial"/>
          <w:color w:val="000000" w:themeColor="text1"/>
          <w:sz w:val="24"/>
          <w:szCs w:val="24"/>
          <w:lang w:val="en-AU"/>
        </w:rPr>
      </w:pPr>
    </w:p>
    <w:p w14:paraId="2AE7C6BE" w14:textId="77777777" w:rsidR="00952478" w:rsidRPr="00844172" w:rsidRDefault="00952478" w:rsidP="00952478">
      <w:pPr>
        <w:spacing w:after="0" w:line="240" w:lineRule="auto"/>
        <w:ind w:left="567" w:hanging="567"/>
        <w:jc w:val="both"/>
        <w:rPr>
          <w:rFonts w:ascii="Arial" w:hAnsi="Arial" w:cs="Arial"/>
          <w:b/>
          <w:color w:val="000000" w:themeColor="text1"/>
          <w:sz w:val="24"/>
          <w:szCs w:val="24"/>
          <w:lang w:val="en-AU"/>
        </w:rPr>
      </w:pPr>
      <w:r w:rsidRPr="00844172">
        <w:rPr>
          <w:rFonts w:ascii="Arial" w:hAnsi="Arial" w:cs="Arial"/>
          <w:b/>
          <w:color w:val="000000" w:themeColor="text1"/>
          <w:sz w:val="24"/>
          <w:szCs w:val="24"/>
          <w:lang w:val="en-AU"/>
        </w:rPr>
        <w:t>6.2</w:t>
      </w:r>
      <w:r w:rsidRPr="00844172">
        <w:rPr>
          <w:rFonts w:ascii="Arial" w:hAnsi="Arial" w:cs="Arial"/>
          <w:b/>
          <w:color w:val="000000" w:themeColor="text1"/>
          <w:sz w:val="24"/>
          <w:szCs w:val="24"/>
          <w:lang w:val="en-AU"/>
        </w:rPr>
        <w:tab/>
      </w:r>
      <w:r w:rsidRPr="00844172">
        <w:rPr>
          <w:rFonts w:ascii="Arial" w:hAnsi="Arial" w:cs="Arial"/>
          <w:b/>
          <w:color w:val="000000" w:themeColor="text1"/>
          <w:sz w:val="24"/>
          <w:lang w:val="en-AU"/>
        </w:rPr>
        <w:t>Local</w:t>
      </w:r>
      <w:r w:rsidRPr="00844172">
        <w:rPr>
          <w:rFonts w:ascii="Arial" w:hAnsi="Arial" w:cs="Arial"/>
          <w:b/>
          <w:color w:val="000000" w:themeColor="text1"/>
          <w:sz w:val="24"/>
          <w:szCs w:val="24"/>
          <w:lang w:val="en-AU"/>
        </w:rPr>
        <w:t xml:space="preserve"> Planning Scheme No. 3</w:t>
      </w:r>
      <w:r>
        <w:rPr>
          <w:rFonts w:ascii="Arial" w:hAnsi="Arial" w:cs="Arial"/>
          <w:b/>
          <w:color w:val="000000" w:themeColor="text1"/>
          <w:sz w:val="24"/>
          <w:szCs w:val="24"/>
          <w:lang w:val="en-AU"/>
        </w:rPr>
        <w:t xml:space="preserve"> – Residential Zone Objectives</w:t>
      </w:r>
    </w:p>
    <w:p w14:paraId="18C038EC" w14:textId="77777777" w:rsidR="00952478" w:rsidRPr="00844172" w:rsidRDefault="00952478" w:rsidP="00952478">
      <w:pPr>
        <w:spacing w:after="0" w:line="240" w:lineRule="auto"/>
        <w:jc w:val="both"/>
        <w:rPr>
          <w:rFonts w:ascii="Arial" w:hAnsi="Arial" w:cs="Arial"/>
          <w:color w:val="000000" w:themeColor="text1"/>
          <w:sz w:val="24"/>
          <w:szCs w:val="24"/>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4328"/>
        <w:gridCol w:w="1152"/>
      </w:tblGrid>
      <w:tr w:rsidR="00952478" w:rsidRPr="00351477" w14:paraId="32E90103" w14:textId="77777777" w:rsidTr="007D6A49">
        <w:tc>
          <w:tcPr>
            <w:tcW w:w="20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547DAB" w14:textId="77777777" w:rsidR="00952478" w:rsidRPr="000C02B5" w:rsidRDefault="00952478" w:rsidP="007D6A49">
            <w:pPr>
              <w:spacing w:after="0" w:line="240" w:lineRule="auto"/>
              <w:jc w:val="both"/>
              <w:rPr>
                <w:rFonts w:ascii="Arial" w:eastAsia="Times New Roman" w:hAnsi="Arial" w:cs="Arial"/>
                <w:b/>
                <w:bCs/>
                <w:lang w:val="en-AU" w:eastAsia="en-AU"/>
              </w:rPr>
            </w:pPr>
            <w:r w:rsidRPr="000C02B5">
              <w:rPr>
                <w:rFonts w:ascii="Arial" w:eastAsia="Times New Roman" w:hAnsi="Arial" w:cs="Arial"/>
                <w:b/>
                <w:bCs/>
                <w:lang w:val="en-AU" w:eastAsia="en-AU"/>
              </w:rPr>
              <w:t>Requirement</w:t>
            </w:r>
          </w:p>
        </w:tc>
        <w:tc>
          <w:tcPr>
            <w:tcW w:w="23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5CAFC" w14:textId="77777777" w:rsidR="00952478" w:rsidRPr="000C02B5" w:rsidRDefault="00952478" w:rsidP="007D6A49">
            <w:pPr>
              <w:spacing w:after="0" w:line="240" w:lineRule="auto"/>
              <w:jc w:val="both"/>
              <w:rPr>
                <w:rFonts w:ascii="Arial" w:eastAsia="Times New Roman" w:hAnsi="Arial" w:cs="Arial"/>
                <w:b/>
                <w:bCs/>
                <w:lang w:val="en-AU" w:eastAsia="en-AU"/>
              </w:rPr>
            </w:pPr>
            <w:r w:rsidRPr="000C02B5">
              <w:rPr>
                <w:rFonts w:ascii="Arial" w:eastAsia="Times New Roman" w:hAnsi="Arial" w:cs="Arial"/>
                <w:b/>
                <w:bCs/>
                <w:lang w:val="en-AU" w:eastAsia="en-AU"/>
              </w:rPr>
              <w:t>Proposal</w:t>
            </w:r>
          </w:p>
        </w:tc>
        <w:tc>
          <w:tcPr>
            <w:tcW w:w="6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8F26C" w14:textId="77777777" w:rsidR="00952478" w:rsidRPr="000C02B5" w:rsidRDefault="00952478" w:rsidP="007D6A49">
            <w:pPr>
              <w:spacing w:after="0" w:line="240" w:lineRule="auto"/>
              <w:jc w:val="both"/>
              <w:rPr>
                <w:rFonts w:ascii="Arial" w:eastAsia="Times New Roman" w:hAnsi="Arial" w:cs="Arial"/>
                <w:b/>
                <w:bCs/>
                <w:lang w:val="en-AU" w:eastAsia="en-AU"/>
              </w:rPr>
            </w:pPr>
            <w:r w:rsidRPr="000C02B5">
              <w:rPr>
                <w:rFonts w:ascii="Arial" w:eastAsia="Times New Roman" w:hAnsi="Arial" w:cs="Arial"/>
                <w:b/>
                <w:bCs/>
                <w:lang w:val="en-AU" w:eastAsia="en-AU"/>
              </w:rPr>
              <w:t>Satisfies</w:t>
            </w:r>
          </w:p>
        </w:tc>
      </w:tr>
      <w:tr w:rsidR="00952478" w:rsidRPr="00351477" w14:paraId="7258310B" w14:textId="77777777" w:rsidTr="007D6A49">
        <w:tc>
          <w:tcPr>
            <w:tcW w:w="2041" w:type="pct"/>
            <w:tcBorders>
              <w:top w:val="single" w:sz="4" w:space="0" w:color="auto"/>
              <w:left w:val="single" w:sz="4" w:space="0" w:color="auto"/>
              <w:bottom w:val="single" w:sz="4" w:space="0" w:color="auto"/>
              <w:right w:val="single" w:sz="4" w:space="0" w:color="auto"/>
            </w:tcBorders>
            <w:shd w:val="clear" w:color="auto" w:fill="auto"/>
          </w:tcPr>
          <w:p w14:paraId="2FD89999" w14:textId="77777777" w:rsidR="00952478" w:rsidRPr="00351477" w:rsidRDefault="00952478" w:rsidP="00952478">
            <w:pPr>
              <w:pStyle w:val="ListParagraph"/>
              <w:numPr>
                <w:ilvl w:val="0"/>
                <w:numId w:val="16"/>
              </w:numPr>
              <w:spacing w:after="0" w:line="240" w:lineRule="auto"/>
              <w:ind w:left="447" w:hanging="425"/>
              <w:jc w:val="both"/>
              <w:rPr>
                <w:rFonts w:ascii="Arial" w:eastAsia="Times New Roman" w:hAnsi="Arial" w:cs="Arial"/>
                <w:lang w:val="en-AU" w:eastAsia="en-AU"/>
              </w:rPr>
            </w:pPr>
            <w:r w:rsidRPr="00CC7887">
              <w:rPr>
                <w:rFonts w:ascii="Arial" w:eastAsia="Times New Roman" w:hAnsi="Arial" w:cs="Arial"/>
                <w:lang w:val="en-AU" w:eastAsia="en-AU"/>
              </w:rPr>
              <w:t>To provide for a range of housing and a choice of residential densities to meet the needs of the community;</w:t>
            </w:r>
          </w:p>
        </w:tc>
        <w:tc>
          <w:tcPr>
            <w:tcW w:w="2336" w:type="pct"/>
            <w:tcBorders>
              <w:top w:val="single" w:sz="4" w:space="0" w:color="auto"/>
              <w:left w:val="single" w:sz="4" w:space="0" w:color="auto"/>
              <w:bottom w:val="single" w:sz="4" w:space="0" w:color="auto"/>
              <w:right w:val="single" w:sz="4" w:space="0" w:color="auto"/>
            </w:tcBorders>
            <w:shd w:val="clear" w:color="auto" w:fill="auto"/>
          </w:tcPr>
          <w:p w14:paraId="23893D54" w14:textId="77777777" w:rsidR="00952478" w:rsidRPr="00351477" w:rsidRDefault="00952478" w:rsidP="007D6A49">
            <w:pPr>
              <w:spacing w:after="0" w:line="240" w:lineRule="auto"/>
              <w:jc w:val="both"/>
              <w:rPr>
                <w:rFonts w:ascii="Arial" w:eastAsia="Times New Roman" w:hAnsi="Arial" w:cs="Arial"/>
                <w:lang w:val="en-AU" w:eastAsia="en-AU"/>
              </w:rPr>
            </w:pPr>
            <w:r w:rsidRPr="00351477">
              <w:rPr>
                <w:rFonts w:ascii="Arial" w:eastAsia="Times New Roman" w:hAnsi="Arial" w:cs="Arial"/>
                <w:lang w:val="en-AU" w:eastAsia="en-AU"/>
              </w:rPr>
              <w:t xml:space="preserve">The proposal is considered to </w:t>
            </w:r>
            <w:r>
              <w:rPr>
                <w:rFonts w:ascii="Arial" w:eastAsia="Times New Roman" w:hAnsi="Arial" w:cs="Arial"/>
                <w:lang w:val="en-AU" w:eastAsia="en-AU"/>
              </w:rPr>
              <w:t xml:space="preserve">positively </w:t>
            </w:r>
            <w:r w:rsidRPr="00351477">
              <w:rPr>
                <w:rFonts w:ascii="Arial" w:eastAsia="Times New Roman" w:hAnsi="Arial" w:cs="Arial"/>
                <w:lang w:val="en-AU" w:eastAsia="en-AU"/>
              </w:rPr>
              <w:t>contribute to the City’s housing diversity</w:t>
            </w:r>
            <w:r>
              <w:rPr>
                <w:rFonts w:ascii="Arial" w:eastAsia="Times New Roman" w:hAnsi="Arial" w:cs="Arial"/>
                <w:lang w:val="en-AU" w:eastAsia="en-AU"/>
              </w:rPr>
              <w:t xml:space="preserve"> through the proposal of a Holiday House. Temporary accommodation through the proposal of a Holiday House is seen to meet the needs of the community, which seeks for a diverse range of housing options. </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63028293" w14:textId="77777777" w:rsidR="00952478" w:rsidRPr="00351477" w:rsidRDefault="00952478" w:rsidP="007D6A49">
            <w:pPr>
              <w:spacing w:after="0" w:line="240" w:lineRule="auto"/>
              <w:jc w:val="both"/>
              <w:rPr>
                <w:rFonts w:ascii="Arial" w:eastAsia="Times New Roman" w:hAnsi="Arial" w:cs="Arial"/>
                <w:lang w:val="en-AU" w:eastAsia="en-AU"/>
              </w:rPr>
            </w:pPr>
            <w:r w:rsidRPr="00351477">
              <w:rPr>
                <w:rFonts w:ascii="Arial" w:eastAsia="Times New Roman" w:hAnsi="Arial" w:cs="Arial"/>
                <w:lang w:val="en-AU" w:eastAsia="en-AU"/>
              </w:rPr>
              <w:t>Yes</w:t>
            </w:r>
          </w:p>
        </w:tc>
      </w:tr>
      <w:tr w:rsidR="00952478" w:rsidRPr="00351477" w14:paraId="3B13B896" w14:textId="77777777" w:rsidTr="007D6A49">
        <w:tc>
          <w:tcPr>
            <w:tcW w:w="2041" w:type="pct"/>
            <w:tcBorders>
              <w:top w:val="single" w:sz="4" w:space="0" w:color="auto"/>
              <w:left w:val="single" w:sz="4" w:space="0" w:color="auto"/>
              <w:bottom w:val="single" w:sz="4" w:space="0" w:color="auto"/>
              <w:right w:val="single" w:sz="4" w:space="0" w:color="auto"/>
            </w:tcBorders>
            <w:shd w:val="clear" w:color="auto" w:fill="auto"/>
          </w:tcPr>
          <w:p w14:paraId="3C5E6590" w14:textId="77777777" w:rsidR="00952478" w:rsidRPr="0092544A" w:rsidRDefault="00952478" w:rsidP="00952478">
            <w:pPr>
              <w:pStyle w:val="ListParagraph"/>
              <w:numPr>
                <w:ilvl w:val="0"/>
                <w:numId w:val="16"/>
              </w:numPr>
              <w:spacing w:after="0" w:line="240" w:lineRule="auto"/>
              <w:ind w:left="447" w:hanging="425"/>
              <w:jc w:val="both"/>
              <w:rPr>
                <w:rFonts w:ascii="Arial" w:eastAsia="Times New Roman" w:hAnsi="Arial" w:cs="Arial"/>
                <w:lang w:val="en-AU" w:eastAsia="en-AU"/>
              </w:rPr>
            </w:pPr>
            <w:r w:rsidRPr="00CC7887">
              <w:rPr>
                <w:rFonts w:ascii="Arial" w:eastAsia="Times New Roman" w:hAnsi="Arial" w:cs="Arial"/>
                <w:lang w:val="en-AU" w:eastAsia="en-AU"/>
              </w:rPr>
              <w:t>To facilitate and encourage high quality design, built form and streetscapes throughout residential areas;</w:t>
            </w:r>
          </w:p>
        </w:tc>
        <w:tc>
          <w:tcPr>
            <w:tcW w:w="2336" w:type="pct"/>
            <w:tcBorders>
              <w:top w:val="single" w:sz="4" w:space="0" w:color="auto"/>
              <w:left w:val="single" w:sz="4" w:space="0" w:color="auto"/>
              <w:bottom w:val="single" w:sz="4" w:space="0" w:color="auto"/>
              <w:right w:val="single" w:sz="4" w:space="0" w:color="auto"/>
            </w:tcBorders>
            <w:shd w:val="clear" w:color="auto" w:fill="auto"/>
          </w:tcPr>
          <w:p w14:paraId="0C6B14D1" w14:textId="77777777" w:rsidR="00952478" w:rsidRPr="00351477" w:rsidRDefault="00952478" w:rsidP="007D6A49">
            <w:pPr>
              <w:spacing w:after="0" w:line="240" w:lineRule="auto"/>
              <w:jc w:val="both"/>
              <w:rPr>
                <w:rFonts w:ascii="Arial" w:eastAsia="Times New Roman" w:hAnsi="Arial" w:cs="Arial"/>
                <w:lang w:val="en-AU" w:eastAsia="en-AU"/>
              </w:rPr>
            </w:pPr>
            <w:r>
              <w:rPr>
                <w:rFonts w:ascii="Arial" w:eastAsia="Times New Roman" w:hAnsi="Arial" w:cs="Arial"/>
                <w:lang w:val="en-AU" w:eastAsia="en-AU"/>
              </w:rPr>
              <w:t>Not applicable as the application is only seeking approval for the use of the existing dwelling as a Holiday House. No works are proposed as part of this development application.</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030A3EB1" w14:textId="77777777" w:rsidR="00952478" w:rsidRPr="00351477" w:rsidRDefault="00952478" w:rsidP="007D6A49">
            <w:pPr>
              <w:spacing w:after="0" w:line="240" w:lineRule="auto"/>
              <w:jc w:val="both"/>
              <w:rPr>
                <w:rFonts w:ascii="Arial" w:eastAsia="Times New Roman" w:hAnsi="Arial" w:cs="Arial"/>
                <w:lang w:val="en-AU" w:eastAsia="en-AU"/>
              </w:rPr>
            </w:pPr>
            <w:r>
              <w:rPr>
                <w:rFonts w:ascii="Arial" w:eastAsia="Times New Roman" w:hAnsi="Arial" w:cs="Arial"/>
                <w:lang w:val="en-AU" w:eastAsia="en-AU"/>
              </w:rPr>
              <w:t>N/A</w:t>
            </w:r>
          </w:p>
        </w:tc>
      </w:tr>
      <w:tr w:rsidR="00952478" w:rsidRPr="00351477" w14:paraId="022262C7" w14:textId="77777777" w:rsidTr="007D6A49">
        <w:tc>
          <w:tcPr>
            <w:tcW w:w="2041" w:type="pct"/>
            <w:tcBorders>
              <w:top w:val="single" w:sz="4" w:space="0" w:color="auto"/>
              <w:left w:val="single" w:sz="4" w:space="0" w:color="auto"/>
              <w:bottom w:val="single" w:sz="4" w:space="0" w:color="auto"/>
              <w:right w:val="single" w:sz="4" w:space="0" w:color="auto"/>
            </w:tcBorders>
            <w:shd w:val="clear" w:color="auto" w:fill="auto"/>
          </w:tcPr>
          <w:p w14:paraId="7E9D1361" w14:textId="77777777" w:rsidR="00952478" w:rsidRPr="00351477" w:rsidRDefault="00952478" w:rsidP="00952478">
            <w:pPr>
              <w:pStyle w:val="ListParagraph"/>
              <w:numPr>
                <w:ilvl w:val="0"/>
                <w:numId w:val="16"/>
              </w:numPr>
              <w:spacing w:after="0" w:line="240" w:lineRule="auto"/>
              <w:ind w:left="447" w:hanging="425"/>
              <w:jc w:val="both"/>
              <w:rPr>
                <w:rFonts w:ascii="Arial" w:eastAsia="Times New Roman" w:hAnsi="Arial" w:cs="Arial"/>
                <w:lang w:val="en-AU" w:eastAsia="en-AU"/>
              </w:rPr>
            </w:pPr>
            <w:r w:rsidRPr="00CC7887">
              <w:rPr>
                <w:rFonts w:ascii="Arial" w:eastAsia="Times New Roman" w:hAnsi="Arial" w:cs="Arial"/>
                <w:lang w:val="en-AU" w:eastAsia="en-AU"/>
              </w:rPr>
              <w:t>To provide for a range of non-residential uses, which are compatible with and complementary to residential development;</w:t>
            </w:r>
          </w:p>
        </w:tc>
        <w:tc>
          <w:tcPr>
            <w:tcW w:w="2336" w:type="pct"/>
            <w:tcBorders>
              <w:top w:val="single" w:sz="4" w:space="0" w:color="auto"/>
              <w:left w:val="single" w:sz="4" w:space="0" w:color="auto"/>
              <w:bottom w:val="single" w:sz="4" w:space="0" w:color="auto"/>
              <w:right w:val="single" w:sz="4" w:space="0" w:color="auto"/>
            </w:tcBorders>
            <w:shd w:val="clear" w:color="auto" w:fill="auto"/>
          </w:tcPr>
          <w:p w14:paraId="6AFD6C9E" w14:textId="77777777" w:rsidR="00952478" w:rsidRDefault="00952478" w:rsidP="007D6A49">
            <w:pPr>
              <w:spacing w:after="0" w:line="240" w:lineRule="auto"/>
              <w:jc w:val="both"/>
              <w:rPr>
                <w:rFonts w:ascii="Arial" w:eastAsia="Times New Roman" w:hAnsi="Arial" w:cs="Arial"/>
                <w:lang w:val="en-AU" w:eastAsia="en-AU"/>
              </w:rPr>
            </w:pPr>
            <w:r>
              <w:rPr>
                <w:rFonts w:ascii="Arial" w:eastAsia="Times New Roman" w:hAnsi="Arial" w:cs="Arial"/>
                <w:lang w:val="en-AU" w:eastAsia="en-AU"/>
              </w:rPr>
              <w:t>As above.</w:t>
            </w:r>
          </w:p>
          <w:p w14:paraId="173CD752" w14:textId="77777777" w:rsidR="00952478" w:rsidRDefault="00952478" w:rsidP="007D6A49">
            <w:pPr>
              <w:spacing w:after="0" w:line="240" w:lineRule="auto"/>
              <w:jc w:val="both"/>
              <w:rPr>
                <w:rFonts w:ascii="Arial" w:eastAsia="Times New Roman" w:hAnsi="Arial" w:cs="Arial"/>
                <w:lang w:val="en-AU" w:eastAsia="en-AU"/>
              </w:rPr>
            </w:pPr>
          </w:p>
          <w:p w14:paraId="141D2A40" w14:textId="77777777" w:rsidR="00952478" w:rsidRDefault="00952478" w:rsidP="007D6A49">
            <w:pPr>
              <w:spacing w:after="0" w:line="240" w:lineRule="auto"/>
              <w:jc w:val="both"/>
              <w:rPr>
                <w:rFonts w:ascii="Arial" w:eastAsia="Times New Roman" w:hAnsi="Arial" w:cs="Arial"/>
                <w:lang w:val="en-AU" w:eastAsia="en-AU"/>
              </w:rPr>
            </w:pPr>
            <w:r>
              <w:rPr>
                <w:rFonts w:ascii="Arial" w:eastAsia="Times New Roman" w:hAnsi="Arial" w:cs="Arial"/>
                <w:lang w:val="en-AU" w:eastAsia="en-AU"/>
              </w:rPr>
              <w:t>It is noted that the proposal for a Holiday House is seen complementary to the existing residential development on site and the residential land use in the locality of Mount Claremont.</w:t>
            </w:r>
          </w:p>
          <w:p w14:paraId="3DEA9B56" w14:textId="77777777" w:rsidR="00952478" w:rsidRDefault="00952478" w:rsidP="007D6A49">
            <w:pPr>
              <w:spacing w:after="0" w:line="240" w:lineRule="auto"/>
              <w:jc w:val="both"/>
              <w:rPr>
                <w:rFonts w:ascii="Arial" w:eastAsia="Times New Roman" w:hAnsi="Arial" w:cs="Arial"/>
                <w:lang w:val="en-AU" w:eastAsia="en-AU"/>
              </w:rPr>
            </w:pPr>
          </w:p>
          <w:p w14:paraId="6C561405" w14:textId="77777777" w:rsidR="00952478" w:rsidRPr="00351477" w:rsidRDefault="00952478" w:rsidP="007D6A49">
            <w:pPr>
              <w:spacing w:after="0" w:line="240" w:lineRule="auto"/>
              <w:jc w:val="both"/>
              <w:rPr>
                <w:rFonts w:ascii="Arial" w:eastAsia="Times New Roman" w:hAnsi="Arial" w:cs="Arial"/>
                <w:lang w:val="en-AU" w:eastAsia="en-AU"/>
              </w:rPr>
            </w:pPr>
            <w:r>
              <w:rPr>
                <w:rFonts w:ascii="Arial" w:eastAsia="Times New Roman" w:hAnsi="Arial" w:cs="Arial"/>
                <w:lang w:val="en-AU" w:eastAsia="en-AU"/>
              </w:rPr>
              <w:t>As seen in the locality plan, the surrounding land uses all include Residential dwellings in an R20 coding. The dwelling which will be used for the Holiday House is an existing dwelling and the proposal of the Holiday House is seen to be compatible with this existing land use of the site and the adjoining residential use of the locality.</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3D4B0598" w14:textId="77777777" w:rsidR="00952478" w:rsidRPr="00351477" w:rsidRDefault="00952478" w:rsidP="007D6A49">
            <w:pPr>
              <w:spacing w:after="0" w:line="240" w:lineRule="auto"/>
              <w:jc w:val="both"/>
              <w:rPr>
                <w:rFonts w:ascii="Arial" w:eastAsia="Times New Roman" w:hAnsi="Arial" w:cs="Arial"/>
                <w:lang w:val="en-AU" w:eastAsia="en-AU"/>
              </w:rPr>
            </w:pPr>
            <w:r w:rsidRPr="00351477">
              <w:rPr>
                <w:rFonts w:ascii="Arial" w:eastAsia="Times New Roman" w:hAnsi="Arial" w:cs="Arial"/>
                <w:lang w:val="en-AU" w:eastAsia="en-AU"/>
              </w:rPr>
              <w:t>N/A</w:t>
            </w:r>
          </w:p>
        </w:tc>
      </w:tr>
      <w:tr w:rsidR="00952478" w:rsidRPr="00351477" w14:paraId="052B1C49" w14:textId="77777777" w:rsidTr="007D6A49">
        <w:tc>
          <w:tcPr>
            <w:tcW w:w="2041" w:type="pct"/>
            <w:tcBorders>
              <w:top w:val="single" w:sz="4" w:space="0" w:color="auto"/>
              <w:left w:val="single" w:sz="4" w:space="0" w:color="auto"/>
              <w:bottom w:val="single" w:sz="4" w:space="0" w:color="auto"/>
              <w:right w:val="single" w:sz="4" w:space="0" w:color="auto"/>
            </w:tcBorders>
            <w:shd w:val="clear" w:color="auto" w:fill="auto"/>
          </w:tcPr>
          <w:p w14:paraId="7C341580" w14:textId="77777777" w:rsidR="00952478" w:rsidRPr="00CC7887" w:rsidRDefault="00952478" w:rsidP="00952478">
            <w:pPr>
              <w:pStyle w:val="ListParagraph"/>
              <w:numPr>
                <w:ilvl w:val="0"/>
                <w:numId w:val="16"/>
              </w:numPr>
              <w:spacing w:after="0" w:line="240" w:lineRule="auto"/>
              <w:ind w:left="447" w:hanging="425"/>
              <w:jc w:val="both"/>
              <w:rPr>
                <w:rFonts w:ascii="Arial" w:eastAsia="Times New Roman" w:hAnsi="Arial" w:cs="Arial"/>
                <w:lang w:val="en-AU" w:eastAsia="en-AU"/>
              </w:rPr>
            </w:pPr>
            <w:r w:rsidRPr="00CC7887">
              <w:rPr>
                <w:rFonts w:ascii="Arial" w:eastAsia="Times New Roman" w:hAnsi="Arial" w:cs="Arial"/>
                <w:lang w:val="en-AU" w:eastAsia="en-AU"/>
              </w:rPr>
              <w:t xml:space="preserve">To ensure development maintains compatibility with the desired streetscape in terms of bulk, scale, height, street alignment and </w:t>
            </w:r>
            <w:proofErr w:type="gramStart"/>
            <w:r w:rsidRPr="00CC7887">
              <w:rPr>
                <w:rFonts w:ascii="Arial" w:eastAsia="Times New Roman" w:hAnsi="Arial" w:cs="Arial"/>
                <w:lang w:val="en-AU" w:eastAsia="en-AU"/>
              </w:rPr>
              <w:t>setbacks;</w:t>
            </w:r>
            <w:proofErr w:type="gramEnd"/>
          </w:p>
          <w:p w14:paraId="7529CBF5" w14:textId="77777777" w:rsidR="00952478" w:rsidRPr="00351477" w:rsidRDefault="00952478" w:rsidP="007D6A49">
            <w:pPr>
              <w:spacing w:after="0" w:line="240" w:lineRule="auto"/>
              <w:ind w:left="447" w:hanging="425"/>
              <w:jc w:val="both"/>
              <w:rPr>
                <w:rFonts w:ascii="Arial" w:eastAsia="Times New Roman" w:hAnsi="Arial" w:cs="Arial"/>
                <w:lang w:val="en-AU" w:eastAsia="en-AU"/>
              </w:rPr>
            </w:pPr>
          </w:p>
        </w:tc>
        <w:tc>
          <w:tcPr>
            <w:tcW w:w="2336" w:type="pct"/>
            <w:tcBorders>
              <w:top w:val="single" w:sz="4" w:space="0" w:color="auto"/>
              <w:left w:val="single" w:sz="4" w:space="0" w:color="auto"/>
              <w:bottom w:val="single" w:sz="4" w:space="0" w:color="auto"/>
              <w:right w:val="single" w:sz="4" w:space="0" w:color="auto"/>
            </w:tcBorders>
            <w:shd w:val="clear" w:color="auto" w:fill="auto"/>
          </w:tcPr>
          <w:p w14:paraId="5F825B88" w14:textId="77777777" w:rsidR="00952478" w:rsidRPr="00351477" w:rsidRDefault="00952478" w:rsidP="007D6A49">
            <w:pPr>
              <w:spacing w:after="0" w:line="240" w:lineRule="auto"/>
              <w:jc w:val="both"/>
              <w:rPr>
                <w:rFonts w:ascii="Arial" w:eastAsia="Times New Roman" w:hAnsi="Arial" w:cs="Arial"/>
                <w:lang w:val="en-AU" w:eastAsia="en-AU"/>
              </w:rPr>
            </w:pPr>
            <w:r>
              <w:rPr>
                <w:rFonts w:ascii="Arial" w:eastAsia="Times New Roman" w:hAnsi="Arial" w:cs="Arial"/>
                <w:lang w:val="en-AU" w:eastAsia="en-AU"/>
              </w:rPr>
              <w:t>As above – no works are proposed as part of this development application.</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26FE4F0B" w14:textId="77777777" w:rsidR="00952478" w:rsidRPr="00351477" w:rsidRDefault="00952478" w:rsidP="007D6A49">
            <w:pPr>
              <w:spacing w:after="0" w:line="240" w:lineRule="auto"/>
              <w:jc w:val="both"/>
              <w:rPr>
                <w:rFonts w:ascii="Arial" w:eastAsia="Times New Roman" w:hAnsi="Arial" w:cs="Arial"/>
                <w:lang w:val="en-AU" w:eastAsia="en-AU"/>
              </w:rPr>
            </w:pPr>
            <w:r>
              <w:rPr>
                <w:rFonts w:ascii="Arial" w:eastAsia="Times New Roman" w:hAnsi="Arial" w:cs="Arial"/>
                <w:lang w:val="en-AU" w:eastAsia="en-AU"/>
              </w:rPr>
              <w:t>N/A</w:t>
            </w:r>
          </w:p>
        </w:tc>
      </w:tr>
    </w:tbl>
    <w:p w14:paraId="61E8D457" w14:textId="77777777" w:rsidR="00952478" w:rsidRPr="00844172" w:rsidRDefault="00952478" w:rsidP="00952478">
      <w:pPr>
        <w:spacing w:after="0" w:line="240" w:lineRule="auto"/>
        <w:jc w:val="both"/>
        <w:rPr>
          <w:rFonts w:ascii="Arial" w:hAnsi="Arial" w:cs="Arial"/>
          <w:b/>
          <w:color w:val="000000" w:themeColor="text1"/>
          <w:sz w:val="24"/>
          <w:szCs w:val="24"/>
          <w:lang w:val="en-AU"/>
        </w:rPr>
      </w:pPr>
    </w:p>
    <w:p w14:paraId="3C26F3CF" w14:textId="77777777" w:rsidR="00952478" w:rsidRPr="00C321E7" w:rsidRDefault="00952478" w:rsidP="00952478">
      <w:pPr>
        <w:spacing w:after="0" w:line="240" w:lineRule="auto"/>
        <w:jc w:val="both"/>
        <w:rPr>
          <w:rFonts w:ascii="Arial" w:hAnsi="Arial" w:cs="Arial"/>
          <w:color w:val="000000" w:themeColor="text1"/>
          <w:sz w:val="24"/>
          <w:szCs w:val="24"/>
          <w:lang w:val="en-AU"/>
        </w:rPr>
      </w:pPr>
    </w:p>
    <w:p w14:paraId="3D641CBF" w14:textId="77777777" w:rsidR="00952478" w:rsidRDefault="00952478" w:rsidP="00952478">
      <w:pPr>
        <w:spacing w:after="0" w:line="240" w:lineRule="auto"/>
        <w:ind w:left="720" w:hanging="720"/>
        <w:jc w:val="both"/>
        <w:rPr>
          <w:rFonts w:ascii="Arial" w:hAnsi="Arial" w:cs="Arial"/>
          <w:b/>
          <w:color w:val="000000" w:themeColor="text1"/>
          <w:sz w:val="24"/>
          <w:szCs w:val="24"/>
          <w:lang w:val="en-AU"/>
        </w:rPr>
      </w:pPr>
      <w:r w:rsidRPr="00FA61CE">
        <w:rPr>
          <w:rFonts w:ascii="Arial" w:hAnsi="Arial" w:cs="Arial"/>
          <w:b/>
          <w:color w:val="000000" w:themeColor="text1"/>
          <w:sz w:val="24"/>
          <w:szCs w:val="24"/>
          <w:lang w:val="en-AU"/>
        </w:rPr>
        <w:t>6.</w:t>
      </w:r>
      <w:r>
        <w:rPr>
          <w:rFonts w:ascii="Arial" w:hAnsi="Arial" w:cs="Arial"/>
          <w:b/>
          <w:color w:val="000000" w:themeColor="text1"/>
          <w:sz w:val="24"/>
          <w:szCs w:val="24"/>
          <w:lang w:val="en-AU"/>
        </w:rPr>
        <w:t>3</w:t>
      </w:r>
      <w:r w:rsidRPr="00FA61CE">
        <w:rPr>
          <w:rFonts w:ascii="Arial" w:hAnsi="Arial" w:cs="Arial"/>
          <w:b/>
          <w:color w:val="000000" w:themeColor="text1"/>
          <w:sz w:val="24"/>
          <w:szCs w:val="24"/>
          <w:lang w:val="en-AU"/>
        </w:rPr>
        <w:tab/>
        <w:t xml:space="preserve">Local Planning Policy </w:t>
      </w:r>
    </w:p>
    <w:p w14:paraId="44AFAF57" w14:textId="77777777" w:rsidR="00952478" w:rsidRDefault="00952478" w:rsidP="00952478">
      <w:pPr>
        <w:spacing w:after="0" w:line="240" w:lineRule="auto"/>
        <w:ind w:left="720" w:hanging="720"/>
        <w:jc w:val="both"/>
        <w:rPr>
          <w:rFonts w:ascii="Arial" w:hAnsi="Arial" w:cs="Arial"/>
          <w:b/>
          <w:color w:val="000000" w:themeColor="text1"/>
          <w:sz w:val="24"/>
          <w:szCs w:val="24"/>
          <w:lang w:val="en-AU"/>
        </w:rPr>
      </w:pPr>
    </w:p>
    <w:p w14:paraId="22E68249" w14:textId="77777777" w:rsidR="00952478" w:rsidRPr="00C321E7" w:rsidRDefault="00952478" w:rsidP="00952478">
      <w:pPr>
        <w:spacing w:after="0" w:line="240" w:lineRule="auto"/>
        <w:ind w:left="720" w:hanging="720"/>
        <w:jc w:val="both"/>
        <w:rPr>
          <w:rFonts w:ascii="Arial" w:hAnsi="Arial" w:cs="Arial"/>
          <w:b/>
          <w:color w:val="000000" w:themeColor="text1"/>
          <w:sz w:val="24"/>
          <w:szCs w:val="24"/>
          <w:lang w:val="en-AU"/>
        </w:rPr>
      </w:pPr>
      <w:r>
        <w:rPr>
          <w:rFonts w:ascii="Arial" w:hAnsi="Arial" w:cs="Arial"/>
          <w:b/>
          <w:color w:val="000000" w:themeColor="text1"/>
          <w:sz w:val="24"/>
          <w:szCs w:val="24"/>
          <w:lang w:val="en-AU"/>
        </w:rPr>
        <w:t>6.3.1 – Short Term Accommodation Local Planning Policy</w:t>
      </w:r>
    </w:p>
    <w:p w14:paraId="0020F0A8" w14:textId="77777777" w:rsidR="00952478" w:rsidRPr="00C321E7" w:rsidRDefault="00952478" w:rsidP="00952478">
      <w:pPr>
        <w:autoSpaceDE w:val="0"/>
        <w:autoSpaceDN w:val="0"/>
        <w:adjustRightInd w:val="0"/>
        <w:spacing w:after="0" w:line="240" w:lineRule="auto"/>
        <w:jc w:val="both"/>
        <w:rPr>
          <w:rFonts w:ascii="Arial" w:hAnsi="Arial" w:cs="Arial"/>
          <w:color w:val="000000" w:themeColor="text1"/>
          <w:sz w:val="24"/>
          <w:szCs w:val="24"/>
          <w:lang w:val="en-AU" w:eastAsia="en-AU"/>
        </w:rPr>
      </w:pPr>
    </w:p>
    <w:tbl>
      <w:tblPr>
        <w:tblStyle w:val="TableGrid"/>
        <w:tblW w:w="0" w:type="auto"/>
        <w:tblLook w:val="04A0" w:firstRow="1" w:lastRow="0" w:firstColumn="1" w:lastColumn="0" w:noHBand="0" w:noVBand="1"/>
      </w:tblPr>
      <w:tblGrid>
        <w:gridCol w:w="9016"/>
      </w:tblGrid>
      <w:tr w:rsidR="00952478" w:rsidRPr="00C321E7" w14:paraId="12461BDE" w14:textId="77777777" w:rsidTr="007D6A49">
        <w:tc>
          <w:tcPr>
            <w:tcW w:w="9016" w:type="dxa"/>
            <w:shd w:val="clear" w:color="auto" w:fill="D9D9D9" w:themeFill="background1" w:themeFillShade="D9"/>
          </w:tcPr>
          <w:p w14:paraId="0ABD111C" w14:textId="77777777" w:rsidR="00952478" w:rsidRPr="00844172" w:rsidRDefault="00952478" w:rsidP="00952478">
            <w:pPr>
              <w:autoSpaceDE w:val="0"/>
              <w:autoSpaceDN w:val="0"/>
              <w:adjustRightInd w:val="0"/>
              <w:spacing w:after="0" w:line="240" w:lineRule="auto"/>
              <w:jc w:val="center"/>
              <w:rPr>
                <w:rFonts w:ascii="Arial" w:hAnsi="Arial" w:cs="Arial"/>
                <w:b/>
                <w:color w:val="000000" w:themeColor="text1"/>
                <w:lang w:val="en-AU" w:eastAsia="en-AU"/>
              </w:rPr>
            </w:pPr>
            <w:r w:rsidRPr="00844172">
              <w:rPr>
                <w:rFonts w:ascii="Arial" w:hAnsi="Arial" w:cs="Arial"/>
                <w:b/>
                <w:color w:val="000000" w:themeColor="text1"/>
                <w:lang w:val="en-AU" w:eastAsia="en-AU"/>
              </w:rPr>
              <w:t>Policy Objective</w:t>
            </w:r>
          </w:p>
        </w:tc>
      </w:tr>
      <w:tr w:rsidR="00952478" w:rsidRPr="00C321E7" w14:paraId="4EF85BF7" w14:textId="77777777" w:rsidTr="007D6A49">
        <w:tc>
          <w:tcPr>
            <w:tcW w:w="9016" w:type="dxa"/>
          </w:tcPr>
          <w:p w14:paraId="26A7DA73" w14:textId="77777777" w:rsidR="00952478" w:rsidRDefault="00952478" w:rsidP="00952478">
            <w:pPr>
              <w:pStyle w:val="ListParagraph"/>
              <w:autoSpaceDE w:val="0"/>
              <w:autoSpaceDN w:val="0"/>
              <w:adjustRightInd w:val="0"/>
              <w:spacing w:after="0" w:line="240" w:lineRule="auto"/>
              <w:ind w:left="452" w:hanging="425"/>
              <w:jc w:val="both"/>
              <w:rPr>
                <w:rFonts w:ascii="Arial" w:hAnsi="Arial" w:cs="Arial"/>
                <w:color w:val="000000" w:themeColor="text1"/>
                <w:lang w:eastAsia="en-AU"/>
              </w:rPr>
            </w:pPr>
            <w:r>
              <w:rPr>
                <w:rFonts w:ascii="Arial" w:hAnsi="Arial" w:cs="Arial"/>
                <w:color w:val="000000" w:themeColor="text1"/>
                <w:lang w:eastAsia="en-AU"/>
              </w:rPr>
              <w:lastRenderedPageBreak/>
              <w:t xml:space="preserve">3.1 </w:t>
            </w:r>
            <w:r w:rsidRPr="00A00DFA">
              <w:rPr>
                <w:rFonts w:ascii="Arial" w:hAnsi="Arial" w:cs="Arial"/>
                <w:color w:val="000000" w:themeColor="text1"/>
                <w:lang w:eastAsia="en-AU"/>
              </w:rPr>
              <w:t xml:space="preserve">To ensure the location and scale of short-term accommodation uses are compatible with the surrounding area. </w:t>
            </w:r>
          </w:p>
          <w:p w14:paraId="10742AF6" w14:textId="77777777" w:rsidR="00952478" w:rsidRDefault="00952478" w:rsidP="00952478">
            <w:pPr>
              <w:pStyle w:val="ListParagraph"/>
              <w:autoSpaceDE w:val="0"/>
              <w:autoSpaceDN w:val="0"/>
              <w:adjustRightInd w:val="0"/>
              <w:spacing w:after="0" w:line="240" w:lineRule="auto"/>
              <w:ind w:left="452" w:hanging="425"/>
              <w:jc w:val="both"/>
              <w:rPr>
                <w:rFonts w:ascii="Arial" w:hAnsi="Arial" w:cs="Arial"/>
                <w:color w:val="000000" w:themeColor="text1"/>
                <w:lang w:eastAsia="en-AU"/>
              </w:rPr>
            </w:pPr>
          </w:p>
          <w:p w14:paraId="53A0CB89" w14:textId="77777777" w:rsidR="00952478" w:rsidRDefault="00952478" w:rsidP="00952478">
            <w:pPr>
              <w:pStyle w:val="ListParagraph"/>
              <w:autoSpaceDE w:val="0"/>
              <w:autoSpaceDN w:val="0"/>
              <w:adjustRightInd w:val="0"/>
              <w:spacing w:after="0" w:line="240" w:lineRule="auto"/>
              <w:ind w:left="452" w:hanging="425"/>
              <w:jc w:val="both"/>
              <w:rPr>
                <w:rFonts w:ascii="Arial" w:hAnsi="Arial" w:cs="Arial"/>
                <w:color w:val="000000" w:themeColor="text1"/>
                <w:lang w:eastAsia="en-AU"/>
              </w:rPr>
            </w:pPr>
            <w:r>
              <w:rPr>
                <w:rFonts w:ascii="Arial" w:hAnsi="Arial" w:cs="Arial"/>
                <w:color w:val="000000" w:themeColor="text1"/>
                <w:lang w:eastAsia="en-AU"/>
              </w:rPr>
              <w:t xml:space="preserve">3.2 </w:t>
            </w:r>
            <w:r w:rsidRPr="00A00DFA">
              <w:rPr>
                <w:rFonts w:ascii="Arial" w:hAnsi="Arial" w:cs="Arial"/>
                <w:color w:val="000000" w:themeColor="text1"/>
                <w:lang w:eastAsia="en-AU"/>
              </w:rPr>
              <w:t>To maintain a high standard of amenity for the surrounding neighbourhood through required management controls.</w:t>
            </w:r>
          </w:p>
          <w:p w14:paraId="5AAD36C0" w14:textId="77777777" w:rsidR="00952478" w:rsidRDefault="00952478" w:rsidP="00952478">
            <w:pPr>
              <w:pStyle w:val="ListParagraph"/>
              <w:autoSpaceDE w:val="0"/>
              <w:autoSpaceDN w:val="0"/>
              <w:adjustRightInd w:val="0"/>
              <w:spacing w:after="0" w:line="240" w:lineRule="auto"/>
              <w:ind w:left="452" w:hanging="425"/>
              <w:jc w:val="both"/>
              <w:rPr>
                <w:rFonts w:ascii="Arial" w:hAnsi="Arial" w:cs="Arial"/>
                <w:color w:val="000000" w:themeColor="text1"/>
                <w:lang w:eastAsia="en-AU"/>
              </w:rPr>
            </w:pPr>
            <w:r w:rsidRPr="00A00DFA">
              <w:rPr>
                <w:rFonts w:ascii="Arial" w:hAnsi="Arial" w:cs="Arial"/>
                <w:color w:val="000000" w:themeColor="text1"/>
                <w:lang w:eastAsia="en-AU"/>
              </w:rPr>
              <w:t xml:space="preserve"> </w:t>
            </w:r>
          </w:p>
          <w:p w14:paraId="421A3C2A" w14:textId="77777777" w:rsidR="00952478" w:rsidRDefault="00952478" w:rsidP="00952478">
            <w:pPr>
              <w:pStyle w:val="ListParagraph"/>
              <w:autoSpaceDE w:val="0"/>
              <w:autoSpaceDN w:val="0"/>
              <w:adjustRightInd w:val="0"/>
              <w:spacing w:after="0" w:line="240" w:lineRule="auto"/>
              <w:ind w:left="452" w:hanging="425"/>
              <w:jc w:val="both"/>
              <w:rPr>
                <w:rFonts w:ascii="Arial" w:hAnsi="Arial" w:cs="Arial"/>
                <w:color w:val="000000" w:themeColor="text1"/>
                <w:lang w:eastAsia="en-AU"/>
              </w:rPr>
            </w:pPr>
            <w:r>
              <w:rPr>
                <w:rFonts w:ascii="Arial" w:hAnsi="Arial" w:cs="Arial"/>
                <w:color w:val="000000" w:themeColor="text1"/>
                <w:lang w:eastAsia="en-AU"/>
              </w:rPr>
              <w:t xml:space="preserve">3.3 </w:t>
            </w:r>
            <w:r w:rsidRPr="00A00DFA">
              <w:rPr>
                <w:rFonts w:ascii="Arial" w:hAnsi="Arial" w:cs="Arial"/>
                <w:color w:val="000000" w:themeColor="text1"/>
                <w:lang w:eastAsia="en-AU"/>
              </w:rPr>
              <w:t xml:space="preserve">To ensure properties used for a short-term accommodation uses do not have an undue impact on the residential amenity of the area by way of noise, traffic, or parking. </w:t>
            </w:r>
          </w:p>
          <w:p w14:paraId="0382FDFD" w14:textId="77777777" w:rsidR="00952478" w:rsidRDefault="00952478" w:rsidP="00952478">
            <w:pPr>
              <w:pStyle w:val="ListParagraph"/>
              <w:autoSpaceDE w:val="0"/>
              <w:autoSpaceDN w:val="0"/>
              <w:adjustRightInd w:val="0"/>
              <w:spacing w:after="0" w:line="240" w:lineRule="auto"/>
              <w:ind w:left="452" w:hanging="425"/>
              <w:jc w:val="both"/>
              <w:rPr>
                <w:rFonts w:ascii="Arial" w:hAnsi="Arial" w:cs="Arial"/>
                <w:color w:val="000000" w:themeColor="text1"/>
                <w:lang w:eastAsia="en-AU"/>
              </w:rPr>
            </w:pPr>
          </w:p>
          <w:p w14:paraId="53568782" w14:textId="77777777" w:rsidR="00952478" w:rsidRPr="00A00DFA" w:rsidRDefault="00952478" w:rsidP="00952478">
            <w:pPr>
              <w:pStyle w:val="ListParagraph"/>
              <w:autoSpaceDE w:val="0"/>
              <w:autoSpaceDN w:val="0"/>
              <w:adjustRightInd w:val="0"/>
              <w:spacing w:after="0" w:line="240" w:lineRule="auto"/>
              <w:ind w:left="452" w:hanging="425"/>
              <w:jc w:val="both"/>
              <w:rPr>
                <w:rFonts w:ascii="Arial" w:hAnsi="Arial" w:cs="Arial"/>
                <w:color w:val="000000" w:themeColor="text1"/>
                <w:lang w:val="en-AU" w:eastAsia="en-AU"/>
              </w:rPr>
            </w:pPr>
            <w:r>
              <w:rPr>
                <w:rFonts w:ascii="Arial" w:hAnsi="Arial" w:cs="Arial"/>
                <w:color w:val="000000" w:themeColor="text1"/>
                <w:lang w:eastAsia="en-AU"/>
              </w:rPr>
              <w:t xml:space="preserve">3.4 </w:t>
            </w:r>
            <w:r w:rsidRPr="00A00DFA">
              <w:rPr>
                <w:rFonts w:ascii="Arial" w:hAnsi="Arial" w:cs="Arial"/>
                <w:color w:val="000000" w:themeColor="text1"/>
                <w:lang w:eastAsia="en-AU"/>
              </w:rPr>
              <w:t>To establish a clear framework for the assessment and determination of applications for short-term accommodation.</w:t>
            </w:r>
          </w:p>
          <w:p w14:paraId="399973B3" w14:textId="77777777" w:rsidR="00952478" w:rsidRPr="00844172" w:rsidRDefault="00952478" w:rsidP="00952478">
            <w:pPr>
              <w:autoSpaceDE w:val="0"/>
              <w:autoSpaceDN w:val="0"/>
              <w:adjustRightInd w:val="0"/>
              <w:spacing w:after="0" w:line="240" w:lineRule="auto"/>
              <w:jc w:val="both"/>
              <w:rPr>
                <w:rFonts w:ascii="Arial" w:hAnsi="Arial" w:cs="Arial"/>
                <w:color w:val="000000" w:themeColor="text1"/>
                <w:lang w:val="en-AU" w:eastAsia="en-AU"/>
              </w:rPr>
            </w:pPr>
          </w:p>
        </w:tc>
      </w:tr>
      <w:tr w:rsidR="00952478" w:rsidRPr="00C321E7" w14:paraId="2356790F" w14:textId="77777777" w:rsidTr="007D6A49">
        <w:tc>
          <w:tcPr>
            <w:tcW w:w="9016" w:type="dxa"/>
            <w:shd w:val="clear" w:color="auto" w:fill="D9D9D9" w:themeFill="background1" w:themeFillShade="D9"/>
          </w:tcPr>
          <w:p w14:paraId="28ECE694" w14:textId="77777777" w:rsidR="00952478" w:rsidRPr="00844172" w:rsidRDefault="00952478" w:rsidP="00952478">
            <w:pPr>
              <w:autoSpaceDE w:val="0"/>
              <w:autoSpaceDN w:val="0"/>
              <w:adjustRightInd w:val="0"/>
              <w:spacing w:after="0" w:line="240" w:lineRule="auto"/>
              <w:jc w:val="center"/>
              <w:rPr>
                <w:rFonts w:ascii="Arial" w:hAnsi="Arial" w:cs="Arial"/>
                <w:b/>
                <w:color w:val="000000" w:themeColor="text1"/>
                <w:lang w:val="en-AU" w:eastAsia="en-AU"/>
              </w:rPr>
            </w:pPr>
            <w:r w:rsidRPr="00844172">
              <w:rPr>
                <w:rFonts w:ascii="Arial" w:hAnsi="Arial" w:cs="Arial"/>
                <w:b/>
                <w:color w:val="000000" w:themeColor="text1"/>
                <w:lang w:val="en-AU" w:eastAsia="en-AU"/>
              </w:rPr>
              <w:t>Policy Requirement</w:t>
            </w:r>
          </w:p>
        </w:tc>
      </w:tr>
      <w:tr w:rsidR="00952478" w:rsidRPr="00C321E7" w14:paraId="748AB625" w14:textId="77777777" w:rsidTr="007D6A49">
        <w:tc>
          <w:tcPr>
            <w:tcW w:w="9016" w:type="dxa"/>
          </w:tcPr>
          <w:p w14:paraId="476EFE41" w14:textId="77777777" w:rsidR="00952478" w:rsidRPr="00106882" w:rsidRDefault="00952478" w:rsidP="00952478">
            <w:pPr>
              <w:autoSpaceDE w:val="0"/>
              <w:autoSpaceDN w:val="0"/>
              <w:adjustRightInd w:val="0"/>
              <w:spacing w:after="0" w:line="240" w:lineRule="auto"/>
              <w:jc w:val="both"/>
              <w:rPr>
                <w:rFonts w:ascii="Arial" w:hAnsi="Arial" w:cs="Arial"/>
                <w:color w:val="000000" w:themeColor="text1"/>
              </w:rPr>
            </w:pPr>
            <w:r w:rsidRPr="00106882">
              <w:rPr>
                <w:rFonts w:ascii="Arial" w:hAnsi="Arial" w:cs="Arial"/>
                <w:color w:val="000000" w:themeColor="text1"/>
              </w:rPr>
              <w:t xml:space="preserve">4.2 Applications for Holiday House, where a keeper does not reside on-site may be supported where: </w:t>
            </w:r>
          </w:p>
          <w:p w14:paraId="081CDA3C" w14:textId="77777777" w:rsidR="00952478" w:rsidRPr="00106882" w:rsidRDefault="00952478" w:rsidP="00952478">
            <w:pPr>
              <w:pStyle w:val="ListParagraph"/>
              <w:numPr>
                <w:ilvl w:val="0"/>
                <w:numId w:val="14"/>
              </w:numPr>
              <w:autoSpaceDE w:val="0"/>
              <w:autoSpaceDN w:val="0"/>
              <w:adjustRightInd w:val="0"/>
              <w:spacing w:after="0" w:line="240" w:lineRule="auto"/>
              <w:jc w:val="both"/>
              <w:rPr>
                <w:rFonts w:ascii="Arial" w:hAnsi="Arial" w:cs="Arial"/>
                <w:color w:val="000000" w:themeColor="text1"/>
              </w:rPr>
            </w:pPr>
            <w:r w:rsidRPr="00106882">
              <w:rPr>
                <w:rFonts w:ascii="Arial" w:hAnsi="Arial" w:cs="Arial"/>
                <w:color w:val="000000" w:themeColor="text1"/>
              </w:rPr>
              <w:t xml:space="preserve">The number of guests is limited to 6 </w:t>
            </w:r>
            <w:proofErr w:type="gramStart"/>
            <w:r w:rsidRPr="00106882">
              <w:rPr>
                <w:rFonts w:ascii="Arial" w:hAnsi="Arial" w:cs="Arial"/>
                <w:color w:val="000000" w:themeColor="text1"/>
              </w:rPr>
              <w:t>persons;</w:t>
            </w:r>
            <w:proofErr w:type="gramEnd"/>
            <w:r w:rsidRPr="00106882">
              <w:rPr>
                <w:rFonts w:ascii="Arial" w:hAnsi="Arial" w:cs="Arial"/>
                <w:color w:val="000000" w:themeColor="text1"/>
              </w:rPr>
              <w:t xml:space="preserve"> and </w:t>
            </w:r>
          </w:p>
          <w:p w14:paraId="55ECE25F" w14:textId="77777777" w:rsidR="00952478" w:rsidRPr="00B75CB9" w:rsidRDefault="00952478" w:rsidP="00952478">
            <w:pPr>
              <w:pStyle w:val="ListParagraph"/>
              <w:numPr>
                <w:ilvl w:val="0"/>
                <w:numId w:val="14"/>
              </w:numPr>
              <w:autoSpaceDE w:val="0"/>
              <w:autoSpaceDN w:val="0"/>
              <w:adjustRightInd w:val="0"/>
              <w:spacing w:after="0" w:line="240" w:lineRule="auto"/>
              <w:jc w:val="both"/>
              <w:rPr>
                <w:rFonts w:ascii="Arial" w:hAnsi="Arial" w:cs="Arial"/>
                <w:color w:val="000000" w:themeColor="text1"/>
                <w:lang w:val="en-AU" w:eastAsia="en-AU"/>
              </w:rPr>
            </w:pPr>
            <w:r w:rsidRPr="00106882">
              <w:rPr>
                <w:rFonts w:ascii="Arial" w:hAnsi="Arial" w:cs="Arial"/>
                <w:color w:val="000000" w:themeColor="text1"/>
              </w:rPr>
              <w:t>Bookings must be for a minimum stay of 2 consecutive nights</w:t>
            </w:r>
          </w:p>
          <w:p w14:paraId="7BB547A6" w14:textId="77777777" w:rsidR="00952478" w:rsidRPr="00106882" w:rsidRDefault="00952478" w:rsidP="00952478">
            <w:pPr>
              <w:pStyle w:val="ListParagraph"/>
              <w:autoSpaceDE w:val="0"/>
              <w:autoSpaceDN w:val="0"/>
              <w:adjustRightInd w:val="0"/>
              <w:spacing w:after="0" w:line="240" w:lineRule="auto"/>
              <w:jc w:val="both"/>
              <w:rPr>
                <w:rFonts w:ascii="Arial" w:hAnsi="Arial" w:cs="Arial"/>
                <w:color w:val="000000" w:themeColor="text1"/>
                <w:lang w:val="en-AU" w:eastAsia="en-AU"/>
              </w:rPr>
            </w:pPr>
          </w:p>
        </w:tc>
      </w:tr>
      <w:tr w:rsidR="00952478" w:rsidRPr="00C321E7" w14:paraId="6263CC5D" w14:textId="77777777" w:rsidTr="007D6A49">
        <w:tc>
          <w:tcPr>
            <w:tcW w:w="9016" w:type="dxa"/>
            <w:shd w:val="clear" w:color="auto" w:fill="D9D9D9" w:themeFill="background1" w:themeFillShade="D9"/>
          </w:tcPr>
          <w:p w14:paraId="087A999D" w14:textId="77777777" w:rsidR="00952478" w:rsidRPr="00106882" w:rsidRDefault="00952478" w:rsidP="00952478">
            <w:pPr>
              <w:autoSpaceDE w:val="0"/>
              <w:autoSpaceDN w:val="0"/>
              <w:adjustRightInd w:val="0"/>
              <w:spacing w:after="0" w:line="240" w:lineRule="auto"/>
              <w:jc w:val="center"/>
              <w:rPr>
                <w:rFonts w:ascii="Arial" w:hAnsi="Arial" w:cs="Arial"/>
                <w:b/>
                <w:color w:val="000000" w:themeColor="text1"/>
                <w:lang w:val="en-AU" w:eastAsia="en-AU"/>
              </w:rPr>
            </w:pPr>
            <w:r w:rsidRPr="00106882">
              <w:rPr>
                <w:rFonts w:ascii="Arial" w:hAnsi="Arial" w:cs="Arial"/>
                <w:b/>
                <w:color w:val="000000" w:themeColor="text1"/>
                <w:lang w:val="en-AU" w:eastAsia="en-AU"/>
              </w:rPr>
              <w:t>Proposed</w:t>
            </w:r>
          </w:p>
        </w:tc>
      </w:tr>
      <w:tr w:rsidR="00952478" w:rsidRPr="00C321E7" w14:paraId="08341A4E" w14:textId="77777777" w:rsidTr="007D6A49">
        <w:tc>
          <w:tcPr>
            <w:tcW w:w="9016" w:type="dxa"/>
          </w:tcPr>
          <w:p w14:paraId="29A3EBB2" w14:textId="77777777" w:rsidR="00952478" w:rsidRPr="00106882" w:rsidRDefault="00952478" w:rsidP="00952478">
            <w:pPr>
              <w:autoSpaceDE w:val="0"/>
              <w:autoSpaceDN w:val="0"/>
              <w:adjustRightInd w:val="0"/>
              <w:spacing w:after="0" w:line="240" w:lineRule="auto"/>
              <w:jc w:val="both"/>
              <w:rPr>
                <w:rFonts w:ascii="Arial" w:hAnsi="Arial" w:cs="Arial"/>
                <w:color w:val="000000" w:themeColor="text1"/>
              </w:rPr>
            </w:pPr>
            <w:r w:rsidRPr="00106882">
              <w:rPr>
                <w:rFonts w:ascii="Arial" w:hAnsi="Arial" w:cs="Arial"/>
                <w:color w:val="000000" w:themeColor="text1"/>
              </w:rPr>
              <w:t xml:space="preserve">The </w:t>
            </w:r>
            <w:r>
              <w:rPr>
                <w:rFonts w:ascii="Arial" w:hAnsi="Arial" w:cs="Arial"/>
                <w:color w:val="000000" w:themeColor="text1"/>
              </w:rPr>
              <w:t>application proposes:</w:t>
            </w:r>
          </w:p>
          <w:p w14:paraId="1095D253" w14:textId="77777777" w:rsidR="00952478" w:rsidRDefault="00952478" w:rsidP="00952478">
            <w:pPr>
              <w:pStyle w:val="ListParagraph"/>
              <w:numPr>
                <w:ilvl w:val="0"/>
                <w:numId w:val="15"/>
              </w:numPr>
              <w:autoSpaceDE w:val="0"/>
              <w:autoSpaceDN w:val="0"/>
              <w:adjustRightInd w:val="0"/>
              <w:spacing w:after="0" w:line="240" w:lineRule="auto"/>
              <w:jc w:val="both"/>
              <w:rPr>
                <w:rFonts w:ascii="Arial" w:hAnsi="Arial" w:cs="Arial"/>
                <w:color w:val="000000" w:themeColor="text1"/>
                <w:lang w:val="en-AU" w:eastAsia="en-AU"/>
              </w:rPr>
            </w:pPr>
            <w:r>
              <w:rPr>
                <w:rFonts w:ascii="Arial" w:hAnsi="Arial" w:cs="Arial"/>
                <w:color w:val="000000" w:themeColor="text1"/>
                <w:lang w:val="en-AU" w:eastAsia="en-AU"/>
              </w:rPr>
              <w:t xml:space="preserve">A Holiday House which proposes the owners to reside on site, </w:t>
            </w:r>
          </w:p>
          <w:p w14:paraId="5EB278A4" w14:textId="77777777" w:rsidR="00952478" w:rsidRDefault="00952478" w:rsidP="00952478">
            <w:pPr>
              <w:pStyle w:val="ListParagraph"/>
              <w:numPr>
                <w:ilvl w:val="0"/>
                <w:numId w:val="15"/>
              </w:numPr>
              <w:autoSpaceDE w:val="0"/>
              <w:autoSpaceDN w:val="0"/>
              <w:adjustRightInd w:val="0"/>
              <w:spacing w:after="0" w:line="240" w:lineRule="auto"/>
              <w:jc w:val="both"/>
              <w:rPr>
                <w:rFonts w:ascii="Arial" w:hAnsi="Arial" w:cs="Arial"/>
                <w:color w:val="000000" w:themeColor="text1"/>
                <w:lang w:val="en-AU" w:eastAsia="en-AU"/>
              </w:rPr>
            </w:pPr>
            <w:r>
              <w:rPr>
                <w:rFonts w:ascii="Arial" w:hAnsi="Arial" w:cs="Arial"/>
                <w:color w:val="000000" w:themeColor="text1"/>
                <w:lang w:val="en-AU" w:eastAsia="en-AU"/>
              </w:rPr>
              <w:t>Only one booking will be taken at a time,</w:t>
            </w:r>
          </w:p>
          <w:p w14:paraId="7FCB1825" w14:textId="77777777" w:rsidR="00952478" w:rsidRDefault="00952478" w:rsidP="00952478">
            <w:pPr>
              <w:pStyle w:val="ListParagraph"/>
              <w:numPr>
                <w:ilvl w:val="0"/>
                <w:numId w:val="15"/>
              </w:numPr>
              <w:autoSpaceDE w:val="0"/>
              <w:autoSpaceDN w:val="0"/>
              <w:adjustRightInd w:val="0"/>
              <w:spacing w:after="0" w:line="240" w:lineRule="auto"/>
              <w:jc w:val="both"/>
              <w:rPr>
                <w:rFonts w:ascii="Arial" w:hAnsi="Arial" w:cs="Arial"/>
                <w:color w:val="000000" w:themeColor="text1"/>
                <w:lang w:val="en-AU" w:eastAsia="en-AU"/>
              </w:rPr>
            </w:pPr>
            <w:r>
              <w:rPr>
                <w:rFonts w:ascii="Arial" w:hAnsi="Arial" w:cs="Arial"/>
                <w:color w:val="000000" w:themeColor="text1"/>
                <w:lang w:val="en-AU" w:eastAsia="en-AU"/>
              </w:rPr>
              <w:t>The maximum number of guests which will reside at the Holiday House is 6 people,</w:t>
            </w:r>
          </w:p>
          <w:p w14:paraId="2D6A4B37" w14:textId="77777777" w:rsidR="00952478" w:rsidRDefault="00952478" w:rsidP="00952478">
            <w:pPr>
              <w:pStyle w:val="ListParagraph"/>
              <w:numPr>
                <w:ilvl w:val="0"/>
                <w:numId w:val="15"/>
              </w:numPr>
              <w:autoSpaceDE w:val="0"/>
              <w:autoSpaceDN w:val="0"/>
              <w:adjustRightInd w:val="0"/>
              <w:spacing w:after="0" w:line="240" w:lineRule="auto"/>
              <w:jc w:val="both"/>
              <w:rPr>
                <w:rFonts w:ascii="Arial" w:hAnsi="Arial" w:cs="Arial"/>
                <w:color w:val="000000" w:themeColor="text1"/>
                <w:lang w:val="en-AU" w:eastAsia="en-AU"/>
              </w:rPr>
            </w:pPr>
            <w:r>
              <w:rPr>
                <w:rFonts w:ascii="Arial" w:hAnsi="Arial" w:cs="Arial"/>
                <w:color w:val="000000" w:themeColor="text1"/>
                <w:lang w:val="en-AU" w:eastAsia="en-AU"/>
              </w:rPr>
              <w:t>Each booking will be for a minimum stay of two consecutive nights,</w:t>
            </w:r>
          </w:p>
          <w:p w14:paraId="61D4358D" w14:textId="77777777" w:rsidR="00952478" w:rsidRDefault="00952478" w:rsidP="00952478">
            <w:pPr>
              <w:pStyle w:val="ListParagraph"/>
              <w:numPr>
                <w:ilvl w:val="0"/>
                <w:numId w:val="15"/>
              </w:numPr>
              <w:autoSpaceDE w:val="0"/>
              <w:autoSpaceDN w:val="0"/>
              <w:adjustRightInd w:val="0"/>
              <w:spacing w:after="0" w:line="240" w:lineRule="auto"/>
              <w:jc w:val="both"/>
              <w:rPr>
                <w:rFonts w:ascii="Arial" w:hAnsi="Arial" w:cs="Arial"/>
                <w:color w:val="000000" w:themeColor="text1"/>
                <w:lang w:val="en-AU" w:eastAsia="en-AU"/>
              </w:rPr>
            </w:pPr>
            <w:r>
              <w:rPr>
                <w:rFonts w:ascii="Arial" w:hAnsi="Arial" w:cs="Arial"/>
                <w:color w:val="000000" w:themeColor="text1"/>
                <w:lang w:val="en-AU" w:eastAsia="en-AU"/>
              </w:rPr>
              <w:t>Check in time is 3PM and check out time is 11AM.</w:t>
            </w:r>
          </w:p>
          <w:p w14:paraId="25174162" w14:textId="77777777" w:rsidR="00952478" w:rsidRPr="006A11C8" w:rsidRDefault="00952478" w:rsidP="00952478">
            <w:pPr>
              <w:pStyle w:val="ListParagraph"/>
              <w:autoSpaceDE w:val="0"/>
              <w:autoSpaceDN w:val="0"/>
              <w:adjustRightInd w:val="0"/>
              <w:spacing w:after="0" w:line="240" w:lineRule="auto"/>
              <w:jc w:val="both"/>
              <w:rPr>
                <w:rFonts w:ascii="Arial" w:hAnsi="Arial" w:cs="Arial"/>
                <w:color w:val="000000" w:themeColor="text1"/>
                <w:lang w:val="en-AU" w:eastAsia="en-AU"/>
              </w:rPr>
            </w:pPr>
          </w:p>
        </w:tc>
      </w:tr>
      <w:tr w:rsidR="00952478" w:rsidRPr="00C321E7" w14:paraId="61E8264F" w14:textId="77777777" w:rsidTr="007D6A49">
        <w:tc>
          <w:tcPr>
            <w:tcW w:w="9016" w:type="dxa"/>
            <w:shd w:val="clear" w:color="auto" w:fill="D9D9D9" w:themeFill="background1" w:themeFillShade="D9"/>
          </w:tcPr>
          <w:p w14:paraId="51E1E3AC" w14:textId="77777777" w:rsidR="00952478" w:rsidRPr="00106882" w:rsidRDefault="00952478" w:rsidP="00952478">
            <w:pPr>
              <w:autoSpaceDE w:val="0"/>
              <w:autoSpaceDN w:val="0"/>
              <w:adjustRightInd w:val="0"/>
              <w:spacing w:after="0" w:line="240" w:lineRule="auto"/>
              <w:jc w:val="center"/>
              <w:rPr>
                <w:rFonts w:ascii="Arial" w:hAnsi="Arial" w:cs="Arial"/>
                <w:b/>
                <w:color w:val="000000" w:themeColor="text1"/>
                <w:lang w:val="en-AU" w:eastAsia="en-AU"/>
              </w:rPr>
            </w:pPr>
            <w:r w:rsidRPr="00106882">
              <w:rPr>
                <w:rFonts w:ascii="Arial" w:hAnsi="Arial" w:cs="Arial"/>
                <w:b/>
                <w:color w:val="000000" w:themeColor="text1"/>
                <w:lang w:val="en-AU" w:eastAsia="en-AU"/>
              </w:rPr>
              <w:t>Administration Assessment</w:t>
            </w:r>
          </w:p>
        </w:tc>
      </w:tr>
      <w:tr w:rsidR="00952478" w:rsidRPr="00C321E7" w14:paraId="3CB2C995" w14:textId="77777777" w:rsidTr="007D6A49">
        <w:tc>
          <w:tcPr>
            <w:tcW w:w="9016" w:type="dxa"/>
          </w:tcPr>
          <w:p w14:paraId="221282F6" w14:textId="77777777" w:rsidR="00952478" w:rsidRDefault="00952478" w:rsidP="00952478">
            <w:pPr>
              <w:autoSpaceDE w:val="0"/>
              <w:autoSpaceDN w:val="0"/>
              <w:adjustRightInd w:val="0"/>
              <w:spacing w:after="0" w:line="240" w:lineRule="auto"/>
              <w:jc w:val="both"/>
              <w:rPr>
                <w:rFonts w:ascii="Arial" w:hAnsi="Arial" w:cs="Arial"/>
                <w:color w:val="000000" w:themeColor="text1"/>
              </w:rPr>
            </w:pPr>
            <w:r w:rsidRPr="00106882">
              <w:rPr>
                <w:rFonts w:ascii="Arial" w:hAnsi="Arial" w:cs="Arial"/>
                <w:color w:val="000000" w:themeColor="text1"/>
              </w:rPr>
              <w:t xml:space="preserve">The application for </w:t>
            </w:r>
            <w:r>
              <w:rPr>
                <w:rFonts w:ascii="Arial" w:hAnsi="Arial" w:cs="Arial"/>
                <w:color w:val="000000" w:themeColor="text1"/>
              </w:rPr>
              <w:t xml:space="preserve">the Holiday House </w:t>
            </w:r>
            <w:r w:rsidRPr="00106882">
              <w:rPr>
                <w:rFonts w:ascii="Arial" w:hAnsi="Arial" w:cs="Arial"/>
                <w:color w:val="000000" w:themeColor="text1"/>
              </w:rPr>
              <w:t xml:space="preserve">is considered to meet the objectives and requirements of a Holiday House under the </w:t>
            </w:r>
            <w:r>
              <w:rPr>
                <w:rFonts w:ascii="Arial" w:hAnsi="Arial" w:cs="Arial"/>
                <w:color w:val="000000" w:themeColor="text1"/>
              </w:rPr>
              <w:t xml:space="preserve">City of </w:t>
            </w:r>
            <w:proofErr w:type="spellStart"/>
            <w:r>
              <w:rPr>
                <w:rFonts w:ascii="Arial" w:hAnsi="Arial" w:cs="Arial"/>
                <w:color w:val="000000" w:themeColor="text1"/>
              </w:rPr>
              <w:t>Nedlands</w:t>
            </w:r>
            <w:proofErr w:type="spellEnd"/>
            <w:r>
              <w:rPr>
                <w:rFonts w:ascii="Arial" w:hAnsi="Arial" w:cs="Arial"/>
                <w:color w:val="000000" w:themeColor="text1"/>
              </w:rPr>
              <w:t xml:space="preserve"> Short Term Accommodation LPP.</w:t>
            </w:r>
            <w:r w:rsidRPr="00106882">
              <w:rPr>
                <w:rFonts w:ascii="Arial" w:hAnsi="Arial" w:cs="Arial"/>
                <w:color w:val="000000" w:themeColor="text1"/>
              </w:rPr>
              <w:t xml:space="preserve"> The applicant has demonstrated through the submitted management plan that the use of the residential dwelling</w:t>
            </w:r>
            <w:r>
              <w:rPr>
                <w:rFonts w:ascii="Arial" w:hAnsi="Arial" w:cs="Arial"/>
                <w:color w:val="000000" w:themeColor="text1"/>
              </w:rPr>
              <w:t xml:space="preserve"> as a Holiday House</w:t>
            </w:r>
            <w:r w:rsidRPr="00106882">
              <w:rPr>
                <w:rFonts w:ascii="Arial" w:hAnsi="Arial" w:cs="Arial"/>
                <w:color w:val="000000" w:themeColor="text1"/>
              </w:rPr>
              <w:t xml:space="preserve"> will likely have a negligible impact on neighbouring landowners and the surrounding amenity of the property. </w:t>
            </w:r>
          </w:p>
          <w:p w14:paraId="3B36DE2D" w14:textId="77777777" w:rsidR="00952478" w:rsidRDefault="00952478" w:rsidP="00952478">
            <w:pPr>
              <w:autoSpaceDE w:val="0"/>
              <w:autoSpaceDN w:val="0"/>
              <w:adjustRightInd w:val="0"/>
              <w:spacing w:after="0" w:line="240" w:lineRule="auto"/>
              <w:jc w:val="both"/>
              <w:rPr>
                <w:rFonts w:ascii="Arial" w:hAnsi="Arial" w:cs="Arial"/>
                <w:color w:val="000000" w:themeColor="text1"/>
                <w:lang w:val="en-AU" w:eastAsia="en-AU"/>
              </w:rPr>
            </w:pPr>
          </w:p>
          <w:p w14:paraId="42F630C6" w14:textId="77777777" w:rsidR="00952478" w:rsidRDefault="00952478" w:rsidP="00952478">
            <w:pPr>
              <w:autoSpaceDE w:val="0"/>
              <w:autoSpaceDN w:val="0"/>
              <w:adjustRightInd w:val="0"/>
              <w:spacing w:after="0" w:line="240" w:lineRule="auto"/>
              <w:jc w:val="both"/>
              <w:rPr>
                <w:rFonts w:ascii="Arial" w:hAnsi="Arial" w:cs="Arial"/>
                <w:color w:val="000000" w:themeColor="text1"/>
                <w:lang w:val="en-AU" w:eastAsia="en-AU"/>
              </w:rPr>
            </w:pPr>
            <w:r>
              <w:rPr>
                <w:rFonts w:ascii="Arial" w:hAnsi="Arial" w:cs="Arial"/>
                <w:color w:val="000000" w:themeColor="text1"/>
                <w:lang w:val="en-AU" w:eastAsia="en-AU"/>
              </w:rPr>
              <w:t xml:space="preserve">As per recommended Condition 8 of the determination, the </w:t>
            </w:r>
            <w:r w:rsidRPr="00DC3874">
              <w:rPr>
                <w:rFonts w:ascii="Arial" w:hAnsi="Arial" w:cs="Arial"/>
                <w:color w:val="000000" w:themeColor="text1"/>
                <w:lang w:val="en-AU" w:eastAsia="en-AU"/>
              </w:rPr>
              <w:t xml:space="preserve">Management Plan forms part of </w:t>
            </w:r>
            <w:r>
              <w:rPr>
                <w:rFonts w:ascii="Arial" w:hAnsi="Arial" w:cs="Arial"/>
                <w:color w:val="000000" w:themeColor="text1"/>
                <w:lang w:val="en-AU" w:eastAsia="en-AU"/>
              </w:rPr>
              <w:t>the</w:t>
            </w:r>
            <w:r w:rsidRPr="00DC3874">
              <w:rPr>
                <w:rFonts w:ascii="Arial" w:hAnsi="Arial" w:cs="Arial"/>
                <w:color w:val="000000" w:themeColor="text1"/>
                <w:lang w:val="en-AU" w:eastAsia="en-AU"/>
              </w:rPr>
              <w:t xml:space="preserve"> approval and </w:t>
            </w:r>
            <w:proofErr w:type="gramStart"/>
            <w:r w:rsidRPr="00DC3874">
              <w:rPr>
                <w:rFonts w:ascii="Arial" w:hAnsi="Arial" w:cs="Arial"/>
                <w:color w:val="000000" w:themeColor="text1"/>
                <w:lang w:val="en-AU" w:eastAsia="en-AU"/>
              </w:rPr>
              <w:t>is to be complied with at all times</w:t>
            </w:r>
            <w:proofErr w:type="gramEnd"/>
            <w:r w:rsidRPr="00DC3874">
              <w:rPr>
                <w:rFonts w:ascii="Arial" w:hAnsi="Arial" w:cs="Arial"/>
                <w:color w:val="000000" w:themeColor="text1"/>
                <w:lang w:val="en-AU" w:eastAsia="en-AU"/>
              </w:rPr>
              <w:t xml:space="preserve"> to the City’s satisfaction.</w:t>
            </w:r>
          </w:p>
          <w:p w14:paraId="79BA0041" w14:textId="77777777" w:rsidR="00952478" w:rsidRDefault="00952478" w:rsidP="00952478">
            <w:pPr>
              <w:autoSpaceDE w:val="0"/>
              <w:autoSpaceDN w:val="0"/>
              <w:adjustRightInd w:val="0"/>
              <w:spacing w:after="0" w:line="240" w:lineRule="auto"/>
              <w:jc w:val="both"/>
              <w:rPr>
                <w:rFonts w:ascii="Arial" w:hAnsi="Arial" w:cs="Arial"/>
                <w:color w:val="000000" w:themeColor="text1"/>
                <w:lang w:val="en-AU" w:eastAsia="en-AU"/>
              </w:rPr>
            </w:pPr>
          </w:p>
          <w:p w14:paraId="6FA8C621" w14:textId="77777777" w:rsidR="00952478" w:rsidRDefault="00952478" w:rsidP="00952478">
            <w:pPr>
              <w:autoSpaceDE w:val="0"/>
              <w:autoSpaceDN w:val="0"/>
              <w:adjustRightInd w:val="0"/>
              <w:spacing w:after="0" w:line="240" w:lineRule="auto"/>
              <w:jc w:val="both"/>
              <w:rPr>
                <w:rFonts w:ascii="Arial" w:hAnsi="Arial" w:cs="Arial"/>
                <w:color w:val="000000" w:themeColor="text1"/>
                <w:lang w:val="en-AU" w:eastAsia="en-AU"/>
              </w:rPr>
            </w:pPr>
            <w:r>
              <w:rPr>
                <w:rFonts w:ascii="Arial" w:hAnsi="Arial" w:cs="Arial"/>
                <w:color w:val="000000" w:themeColor="text1"/>
                <w:lang w:val="en-AU" w:eastAsia="en-AU"/>
              </w:rPr>
              <w:t xml:space="preserve">Administration also notes that this Application was proposed during the </w:t>
            </w:r>
            <w:proofErr w:type="spellStart"/>
            <w:r>
              <w:rPr>
                <w:rFonts w:ascii="Arial" w:hAnsi="Arial" w:cs="Arial"/>
                <w:color w:val="000000" w:themeColor="text1"/>
                <w:lang w:val="en-AU" w:eastAsia="en-AU"/>
              </w:rPr>
              <w:t>Amensty</w:t>
            </w:r>
            <w:proofErr w:type="spellEnd"/>
            <w:r>
              <w:rPr>
                <w:rFonts w:ascii="Arial" w:hAnsi="Arial" w:cs="Arial"/>
                <w:color w:val="000000" w:themeColor="text1"/>
                <w:lang w:val="en-AU" w:eastAsia="en-AU"/>
              </w:rPr>
              <w:t xml:space="preserve"> period which was provided by Council through the adoption of the City of Nedlands Short Term Accommodation LPP.</w:t>
            </w:r>
          </w:p>
          <w:p w14:paraId="38C5DE65" w14:textId="77777777" w:rsidR="00952478" w:rsidRDefault="00952478" w:rsidP="00952478">
            <w:pPr>
              <w:autoSpaceDE w:val="0"/>
              <w:autoSpaceDN w:val="0"/>
              <w:adjustRightInd w:val="0"/>
              <w:spacing w:after="0" w:line="240" w:lineRule="auto"/>
              <w:jc w:val="both"/>
              <w:rPr>
                <w:rFonts w:ascii="Arial" w:hAnsi="Arial" w:cs="Arial"/>
                <w:color w:val="000000" w:themeColor="text1"/>
                <w:lang w:val="en-AU" w:eastAsia="en-AU"/>
              </w:rPr>
            </w:pPr>
          </w:p>
          <w:p w14:paraId="19F18CA7" w14:textId="77777777" w:rsidR="00952478" w:rsidRDefault="00952478" w:rsidP="00952478">
            <w:pPr>
              <w:autoSpaceDE w:val="0"/>
              <w:autoSpaceDN w:val="0"/>
              <w:adjustRightInd w:val="0"/>
              <w:spacing w:after="0" w:line="240" w:lineRule="auto"/>
              <w:jc w:val="both"/>
              <w:rPr>
                <w:rFonts w:ascii="Arial" w:hAnsi="Arial" w:cs="Arial"/>
                <w:color w:val="000000" w:themeColor="text1"/>
                <w:lang w:val="en-AU" w:eastAsia="en-AU"/>
              </w:rPr>
            </w:pPr>
            <w:r>
              <w:rPr>
                <w:rFonts w:ascii="Arial" w:hAnsi="Arial" w:cs="Arial"/>
                <w:color w:val="000000" w:themeColor="text1"/>
                <w:lang w:val="en-AU" w:eastAsia="en-AU"/>
              </w:rPr>
              <w:t xml:space="preserve">As per recommended Condition 2 of determination, this Approval would only be valid for a period of 12 months (1 year). During this time, the City can keep a record of complaints or concerns raised </w:t>
            </w:r>
            <w:proofErr w:type="gramStart"/>
            <w:r>
              <w:rPr>
                <w:rFonts w:ascii="Arial" w:hAnsi="Arial" w:cs="Arial"/>
                <w:color w:val="000000" w:themeColor="text1"/>
                <w:lang w:val="en-AU" w:eastAsia="en-AU"/>
              </w:rPr>
              <w:t>through the use of</w:t>
            </w:r>
            <w:proofErr w:type="gramEnd"/>
            <w:r>
              <w:rPr>
                <w:rFonts w:ascii="Arial" w:hAnsi="Arial" w:cs="Arial"/>
                <w:color w:val="000000" w:themeColor="text1"/>
                <w:lang w:val="en-AU" w:eastAsia="en-AU"/>
              </w:rPr>
              <w:t xml:space="preserve"> the Holiday House. Should the applicant wish to continue operating the Holiday House after the 12 months lapses, an Amendment to the Development application will be required to be submitted to the City for further review and assessment of the short term accommodation, taking into consideration any complaints received during the 12 month period.</w:t>
            </w:r>
          </w:p>
          <w:p w14:paraId="62ADB2D7" w14:textId="77777777" w:rsidR="00952478" w:rsidRPr="00106882" w:rsidRDefault="00952478" w:rsidP="00952478">
            <w:pPr>
              <w:autoSpaceDE w:val="0"/>
              <w:autoSpaceDN w:val="0"/>
              <w:adjustRightInd w:val="0"/>
              <w:spacing w:after="0" w:line="240" w:lineRule="auto"/>
              <w:jc w:val="both"/>
              <w:rPr>
                <w:rFonts w:ascii="Arial" w:hAnsi="Arial" w:cs="Arial"/>
                <w:color w:val="000000" w:themeColor="text1"/>
                <w:lang w:val="en-AU" w:eastAsia="en-AU"/>
              </w:rPr>
            </w:pPr>
          </w:p>
        </w:tc>
      </w:tr>
    </w:tbl>
    <w:p w14:paraId="31EC2D0D" w14:textId="77777777" w:rsidR="00952478" w:rsidRDefault="00952478" w:rsidP="00952478">
      <w:pPr>
        <w:spacing w:after="0" w:line="240" w:lineRule="auto"/>
        <w:jc w:val="both"/>
        <w:rPr>
          <w:rFonts w:ascii="Arial" w:hAnsi="Arial" w:cs="Arial"/>
          <w:b/>
          <w:color w:val="000000" w:themeColor="text1"/>
          <w:sz w:val="24"/>
          <w:szCs w:val="24"/>
          <w:lang w:val="en-AU"/>
        </w:rPr>
      </w:pPr>
    </w:p>
    <w:p w14:paraId="4C890FFB" w14:textId="77777777" w:rsidR="00952478" w:rsidRPr="00C321E7" w:rsidRDefault="00952478" w:rsidP="00952478">
      <w:pPr>
        <w:spacing w:after="0" w:line="240" w:lineRule="auto"/>
        <w:jc w:val="both"/>
        <w:rPr>
          <w:rFonts w:ascii="Arial" w:hAnsi="Arial" w:cs="Arial"/>
          <w:b/>
          <w:color w:val="000000" w:themeColor="text1"/>
          <w:sz w:val="24"/>
          <w:szCs w:val="24"/>
          <w:lang w:val="en-AU"/>
        </w:rPr>
      </w:pPr>
      <w:r>
        <w:rPr>
          <w:rFonts w:ascii="Arial" w:hAnsi="Arial" w:cs="Arial"/>
          <w:b/>
          <w:color w:val="000000" w:themeColor="text1"/>
          <w:sz w:val="24"/>
          <w:szCs w:val="24"/>
          <w:lang w:val="en-AU"/>
        </w:rPr>
        <w:t>6.3.2 – Parking Local Planning Policy</w:t>
      </w:r>
    </w:p>
    <w:p w14:paraId="4136FC3B" w14:textId="77777777" w:rsidR="00952478" w:rsidRPr="00C321E7" w:rsidRDefault="00952478" w:rsidP="00952478">
      <w:pPr>
        <w:autoSpaceDE w:val="0"/>
        <w:autoSpaceDN w:val="0"/>
        <w:adjustRightInd w:val="0"/>
        <w:spacing w:after="0" w:line="240" w:lineRule="auto"/>
        <w:jc w:val="both"/>
        <w:rPr>
          <w:rFonts w:ascii="Arial" w:hAnsi="Arial" w:cs="Arial"/>
          <w:color w:val="000000" w:themeColor="text1"/>
          <w:sz w:val="24"/>
          <w:szCs w:val="24"/>
          <w:lang w:val="en-AU" w:eastAsia="en-AU"/>
        </w:rPr>
      </w:pPr>
    </w:p>
    <w:tbl>
      <w:tblPr>
        <w:tblStyle w:val="TableGrid"/>
        <w:tblW w:w="0" w:type="auto"/>
        <w:tblLook w:val="04A0" w:firstRow="1" w:lastRow="0" w:firstColumn="1" w:lastColumn="0" w:noHBand="0" w:noVBand="1"/>
      </w:tblPr>
      <w:tblGrid>
        <w:gridCol w:w="9016"/>
      </w:tblGrid>
      <w:tr w:rsidR="00952478" w:rsidRPr="00C321E7" w14:paraId="7A093D03" w14:textId="77777777" w:rsidTr="007D6A49">
        <w:tc>
          <w:tcPr>
            <w:tcW w:w="9016" w:type="dxa"/>
            <w:shd w:val="clear" w:color="auto" w:fill="D9D9D9" w:themeFill="background1" w:themeFillShade="D9"/>
          </w:tcPr>
          <w:p w14:paraId="75773A6C" w14:textId="77777777" w:rsidR="00952478" w:rsidRPr="00844172" w:rsidRDefault="00952478" w:rsidP="00952478">
            <w:pPr>
              <w:autoSpaceDE w:val="0"/>
              <w:autoSpaceDN w:val="0"/>
              <w:adjustRightInd w:val="0"/>
              <w:spacing w:after="0" w:line="240" w:lineRule="auto"/>
              <w:jc w:val="center"/>
              <w:rPr>
                <w:rFonts w:ascii="Arial" w:hAnsi="Arial" w:cs="Arial"/>
                <w:b/>
                <w:color w:val="000000" w:themeColor="text1"/>
                <w:lang w:val="en-AU" w:eastAsia="en-AU"/>
              </w:rPr>
            </w:pPr>
            <w:r w:rsidRPr="00844172">
              <w:rPr>
                <w:rFonts w:ascii="Arial" w:hAnsi="Arial" w:cs="Arial"/>
                <w:b/>
                <w:color w:val="000000" w:themeColor="text1"/>
                <w:lang w:val="en-AU" w:eastAsia="en-AU"/>
              </w:rPr>
              <w:t>Policy Objective</w:t>
            </w:r>
          </w:p>
        </w:tc>
      </w:tr>
      <w:tr w:rsidR="00952478" w:rsidRPr="00C321E7" w14:paraId="603766B2" w14:textId="77777777" w:rsidTr="007D6A49">
        <w:tc>
          <w:tcPr>
            <w:tcW w:w="9016" w:type="dxa"/>
          </w:tcPr>
          <w:p w14:paraId="4F769EFD" w14:textId="77777777" w:rsidR="00952478" w:rsidRPr="00A00DFA" w:rsidRDefault="00952478" w:rsidP="00952478">
            <w:pPr>
              <w:pStyle w:val="ListParagraph"/>
              <w:autoSpaceDE w:val="0"/>
              <w:autoSpaceDN w:val="0"/>
              <w:adjustRightInd w:val="0"/>
              <w:spacing w:after="0" w:line="240" w:lineRule="auto"/>
              <w:ind w:left="452" w:hanging="425"/>
              <w:jc w:val="both"/>
              <w:rPr>
                <w:rFonts w:ascii="Arial" w:hAnsi="Arial" w:cs="Arial"/>
                <w:color w:val="000000" w:themeColor="text1"/>
                <w:lang w:val="en-AU" w:eastAsia="en-AU"/>
              </w:rPr>
            </w:pPr>
            <w:r>
              <w:rPr>
                <w:rFonts w:ascii="Arial" w:hAnsi="Arial" w:cs="Arial"/>
                <w:color w:val="000000" w:themeColor="text1"/>
                <w:lang w:eastAsia="en-AU"/>
              </w:rPr>
              <w:t xml:space="preserve">3.1 </w:t>
            </w:r>
            <w:r w:rsidRPr="00A00DFA">
              <w:rPr>
                <w:rFonts w:ascii="Arial" w:hAnsi="Arial" w:cs="Arial"/>
                <w:color w:val="000000" w:themeColor="text1"/>
                <w:lang w:eastAsia="en-AU"/>
              </w:rPr>
              <w:t xml:space="preserve">To </w:t>
            </w:r>
            <w:r>
              <w:rPr>
                <w:rFonts w:ascii="Arial" w:hAnsi="Arial" w:cs="Arial"/>
                <w:color w:val="000000" w:themeColor="text1"/>
                <w:lang w:eastAsia="en-AU"/>
              </w:rPr>
              <w:t>facilitate the development of sufficient parking facilities for cars and other wheeled vehicles.</w:t>
            </w:r>
          </w:p>
          <w:p w14:paraId="14BE3657" w14:textId="77777777" w:rsidR="00952478" w:rsidRPr="00844172" w:rsidRDefault="00952478" w:rsidP="00952478">
            <w:pPr>
              <w:autoSpaceDE w:val="0"/>
              <w:autoSpaceDN w:val="0"/>
              <w:adjustRightInd w:val="0"/>
              <w:spacing w:after="0" w:line="240" w:lineRule="auto"/>
              <w:jc w:val="both"/>
              <w:rPr>
                <w:rFonts w:ascii="Arial" w:hAnsi="Arial" w:cs="Arial"/>
                <w:color w:val="000000" w:themeColor="text1"/>
                <w:lang w:val="en-AU" w:eastAsia="en-AU"/>
              </w:rPr>
            </w:pPr>
          </w:p>
        </w:tc>
      </w:tr>
      <w:tr w:rsidR="00952478" w:rsidRPr="00C321E7" w14:paraId="61D6AE6A" w14:textId="77777777" w:rsidTr="007D6A49">
        <w:tc>
          <w:tcPr>
            <w:tcW w:w="9016" w:type="dxa"/>
            <w:shd w:val="clear" w:color="auto" w:fill="D9D9D9" w:themeFill="background1" w:themeFillShade="D9"/>
          </w:tcPr>
          <w:p w14:paraId="486B9241" w14:textId="77777777" w:rsidR="00952478" w:rsidRPr="002F01F3" w:rsidRDefault="00952478" w:rsidP="00952478">
            <w:pPr>
              <w:autoSpaceDE w:val="0"/>
              <w:autoSpaceDN w:val="0"/>
              <w:adjustRightInd w:val="0"/>
              <w:spacing w:after="0" w:line="240" w:lineRule="auto"/>
              <w:jc w:val="center"/>
              <w:rPr>
                <w:rFonts w:ascii="Arial" w:hAnsi="Arial" w:cs="Arial"/>
                <w:b/>
                <w:color w:val="000000" w:themeColor="text1"/>
                <w:lang w:val="en-AU" w:eastAsia="en-AU"/>
              </w:rPr>
            </w:pPr>
            <w:r w:rsidRPr="002F01F3">
              <w:rPr>
                <w:rFonts w:ascii="Arial" w:hAnsi="Arial" w:cs="Arial"/>
                <w:b/>
                <w:color w:val="000000" w:themeColor="text1"/>
                <w:lang w:val="en-AU" w:eastAsia="en-AU"/>
              </w:rPr>
              <w:lastRenderedPageBreak/>
              <w:t>Policy Requirement</w:t>
            </w:r>
          </w:p>
        </w:tc>
      </w:tr>
      <w:tr w:rsidR="00952478" w:rsidRPr="00C321E7" w14:paraId="2AAF35F2" w14:textId="77777777" w:rsidTr="007D6A49">
        <w:tc>
          <w:tcPr>
            <w:tcW w:w="9016" w:type="dxa"/>
          </w:tcPr>
          <w:p w14:paraId="03EDFA71" w14:textId="77777777" w:rsidR="00952478" w:rsidRDefault="00952478" w:rsidP="00952478">
            <w:pPr>
              <w:autoSpaceDE w:val="0"/>
              <w:autoSpaceDN w:val="0"/>
              <w:adjustRightInd w:val="0"/>
              <w:spacing w:after="0" w:line="240" w:lineRule="auto"/>
              <w:jc w:val="both"/>
              <w:rPr>
                <w:rFonts w:ascii="Arial" w:hAnsi="Arial" w:cs="Arial"/>
                <w:color w:val="000000" w:themeColor="text1"/>
                <w:lang w:val="en-AU" w:eastAsia="en-AU"/>
              </w:rPr>
            </w:pPr>
            <w:r w:rsidRPr="002F01F3">
              <w:rPr>
                <w:rFonts w:ascii="Arial" w:hAnsi="Arial" w:cs="Arial"/>
                <w:color w:val="000000" w:themeColor="text1"/>
                <w:lang w:val="en-AU" w:eastAsia="en-AU"/>
              </w:rPr>
              <w:t>For a Holiday House,</w:t>
            </w:r>
            <w:r>
              <w:rPr>
                <w:rFonts w:ascii="Arial" w:hAnsi="Arial" w:cs="Arial"/>
                <w:color w:val="000000" w:themeColor="text1"/>
                <w:lang w:val="en-AU" w:eastAsia="en-AU"/>
              </w:rPr>
              <w:t xml:space="preserve"> the Parking LPP prescribes that</w:t>
            </w:r>
            <w:r w:rsidRPr="002F01F3">
              <w:rPr>
                <w:rFonts w:ascii="Arial" w:hAnsi="Arial" w:cs="Arial"/>
                <w:color w:val="000000" w:themeColor="text1"/>
                <w:lang w:val="en-AU" w:eastAsia="en-AU"/>
              </w:rPr>
              <w:t xml:space="preserve"> 1 car parking bay is required per guest bedroom, in addition to any bays required under the R-Codes for the dwelling</w:t>
            </w:r>
          </w:p>
          <w:p w14:paraId="5BAD8409" w14:textId="77777777" w:rsidR="00952478" w:rsidRPr="002F01F3" w:rsidRDefault="00952478" w:rsidP="00952478">
            <w:pPr>
              <w:autoSpaceDE w:val="0"/>
              <w:autoSpaceDN w:val="0"/>
              <w:adjustRightInd w:val="0"/>
              <w:spacing w:after="0" w:line="240" w:lineRule="auto"/>
              <w:jc w:val="both"/>
              <w:rPr>
                <w:rFonts w:ascii="Arial" w:hAnsi="Arial" w:cs="Arial"/>
                <w:color w:val="000000" w:themeColor="text1"/>
                <w:lang w:val="en-AU" w:eastAsia="en-AU"/>
              </w:rPr>
            </w:pPr>
          </w:p>
        </w:tc>
      </w:tr>
      <w:tr w:rsidR="00952478" w:rsidRPr="00C321E7" w14:paraId="2D93D436" w14:textId="77777777" w:rsidTr="007D6A49">
        <w:tc>
          <w:tcPr>
            <w:tcW w:w="9016" w:type="dxa"/>
            <w:shd w:val="clear" w:color="auto" w:fill="D9D9D9" w:themeFill="background1" w:themeFillShade="D9"/>
          </w:tcPr>
          <w:p w14:paraId="1EB5553D" w14:textId="77777777" w:rsidR="00952478" w:rsidRPr="002F01F3" w:rsidRDefault="00952478" w:rsidP="00952478">
            <w:pPr>
              <w:autoSpaceDE w:val="0"/>
              <w:autoSpaceDN w:val="0"/>
              <w:adjustRightInd w:val="0"/>
              <w:spacing w:after="0" w:line="240" w:lineRule="auto"/>
              <w:jc w:val="center"/>
              <w:rPr>
                <w:rFonts w:ascii="Arial" w:hAnsi="Arial" w:cs="Arial"/>
                <w:b/>
                <w:color w:val="000000" w:themeColor="text1"/>
                <w:lang w:val="en-AU" w:eastAsia="en-AU"/>
              </w:rPr>
            </w:pPr>
            <w:r w:rsidRPr="002F01F3">
              <w:rPr>
                <w:rFonts w:ascii="Arial" w:hAnsi="Arial" w:cs="Arial"/>
                <w:b/>
                <w:color w:val="000000" w:themeColor="text1"/>
                <w:lang w:val="en-AU" w:eastAsia="en-AU"/>
              </w:rPr>
              <w:t>Proposed</w:t>
            </w:r>
          </w:p>
        </w:tc>
      </w:tr>
      <w:tr w:rsidR="00952478" w:rsidRPr="00C321E7" w14:paraId="56A2BD8C" w14:textId="77777777" w:rsidTr="007D6A49">
        <w:tc>
          <w:tcPr>
            <w:tcW w:w="9016" w:type="dxa"/>
          </w:tcPr>
          <w:p w14:paraId="1B40E74C" w14:textId="77777777" w:rsidR="00952478" w:rsidRDefault="00952478" w:rsidP="00952478">
            <w:pPr>
              <w:spacing w:after="0" w:line="240" w:lineRule="auto"/>
              <w:jc w:val="both"/>
              <w:rPr>
                <w:rFonts w:ascii="Arial" w:hAnsi="Arial" w:cs="Arial"/>
                <w:lang w:val="en-AU"/>
              </w:rPr>
            </w:pPr>
            <w:r>
              <w:rPr>
                <w:rFonts w:ascii="Arial" w:hAnsi="Arial" w:cs="Arial"/>
                <w:lang w:val="en-AU"/>
              </w:rPr>
              <w:t xml:space="preserve">As per the plans, 4 rooms will be used for the Holiday House. These rooms include Bedroom 2, 3, 4 and 5. </w:t>
            </w:r>
          </w:p>
          <w:p w14:paraId="23F6139F" w14:textId="77777777" w:rsidR="00952478" w:rsidRDefault="00952478" w:rsidP="00952478">
            <w:pPr>
              <w:spacing w:after="0" w:line="240" w:lineRule="auto"/>
              <w:jc w:val="both"/>
              <w:rPr>
                <w:rFonts w:ascii="Arial" w:hAnsi="Arial" w:cs="Arial"/>
                <w:lang w:val="en-AU"/>
              </w:rPr>
            </w:pPr>
          </w:p>
          <w:p w14:paraId="325B7967" w14:textId="77777777" w:rsidR="00952478" w:rsidRDefault="00952478" w:rsidP="00952478">
            <w:pPr>
              <w:spacing w:after="0" w:line="240" w:lineRule="auto"/>
              <w:jc w:val="both"/>
              <w:rPr>
                <w:rFonts w:ascii="Arial" w:hAnsi="Arial" w:cs="Arial"/>
                <w:lang w:val="en-AU"/>
              </w:rPr>
            </w:pPr>
            <w:r>
              <w:rPr>
                <w:rFonts w:ascii="Arial" w:hAnsi="Arial" w:cs="Arial"/>
                <w:lang w:val="en-AU"/>
              </w:rPr>
              <w:t>On point 2 of the Management Plan, the applicant (and landowner) has advised that there will be a maximum of 2 guest cars on the property.</w:t>
            </w:r>
          </w:p>
          <w:p w14:paraId="7A4D388F" w14:textId="77777777" w:rsidR="00952478" w:rsidRDefault="00952478" w:rsidP="00952478">
            <w:pPr>
              <w:spacing w:after="0" w:line="240" w:lineRule="auto"/>
              <w:jc w:val="both"/>
              <w:rPr>
                <w:rFonts w:ascii="Arial" w:hAnsi="Arial" w:cs="Arial"/>
                <w:lang w:val="en-AU"/>
              </w:rPr>
            </w:pPr>
          </w:p>
          <w:p w14:paraId="7F7FC579" w14:textId="77777777" w:rsidR="00952478" w:rsidRDefault="00952478" w:rsidP="00952478">
            <w:pPr>
              <w:spacing w:after="0" w:line="240" w:lineRule="auto"/>
              <w:jc w:val="both"/>
              <w:rPr>
                <w:rFonts w:ascii="Arial" w:hAnsi="Arial" w:cs="Arial"/>
                <w:lang w:val="en-AU"/>
              </w:rPr>
            </w:pPr>
            <w:r>
              <w:rPr>
                <w:rFonts w:ascii="Arial" w:hAnsi="Arial" w:cs="Arial"/>
                <w:lang w:val="en-AU"/>
              </w:rPr>
              <w:t>As per the requirements of the R-Codes, 2 car parking bays are required for the dwelling.</w:t>
            </w:r>
          </w:p>
          <w:p w14:paraId="63C7B927" w14:textId="77777777" w:rsidR="00952478" w:rsidRDefault="00952478" w:rsidP="00952478">
            <w:pPr>
              <w:spacing w:after="0" w:line="240" w:lineRule="auto"/>
              <w:jc w:val="both"/>
              <w:rPr>
                <w:rFonts w:ascii="Arial" w:hAnsi="Arial" w:cs="Arial"/>
                <w:lang w:val="en-AU"/>
              </w:rPr>
            </w:pPr>
            <w:r>
              <w:rPr>
                <w:rFonts w:ascii="Arial" w:hAnsi="Arial" w:cs="Arial"/>
                <w:lang w:val="en-AU"/>
              </w:rPr>
              <w:br/>
              <w:t>Therefore, a total of 4 car parking bays are required for this proposal.</w:t>
            </w:r>
          </w:p>
          <w:p w14:paraId="0016F34D" w14:textId="77777777" w:rsidR="00952478" w:rsidRDefault="00952478" w:rsidP="00952478">
            <w:pPr>
              <w:spacing w:after="0" w:line="240" w:lineRule="auto"/>
              <w:jc w:val="both"/>
              <w:rPr>
                <w:rFonts w:ascii="Arial" w:hAnsi="Arial" w:cs="Arial"/>
                <w:lang w:val="en-AU"/>
              </w:rPr>
            </w:pPr>
          </w:p>
          <w:p w14:paraId="0B807431" w14:textId="77777777" w:rsidR="00952478" w:rsidRDefault="00952478" w:rsidP="00952478">
            <w:pPr>
              <w:spacing w:after="0" w:line="240" w:lineRule="auto"/>
              <w:jc w:val="both"/>
              <w:rPr>
                <w:rFonts w:ascii="Arial" w:hAnsi="Arial" w:cs="Arial"/>
                <w:lang w:val="en-AU"/>
              </w:rPr>
            </w:pPr>
            <w:r>
              <w:rPr>
                <w:rFonts w:ascii="Arial" w:hAnsi="Arial" w:cs="Arial"/>
                <w:lang w:val="en-AU"/>
              </w:rPr>
              <w:t xml:space="preserve">The subject property has 3 carports at the rear of the site abutting Olearia Lane to the rear and there is a double </w:t>
            </w:r>
            <w:r w:rsidRPr="6342D658">
              <w:rPr>
                <w:rFonts w:ascii="Arial" w:hAnsi="Arial" w:cs="Arial"/>
                <w:lang w:val="en-AU"/>
              </w:rPr>
              <w:t>carport</w:t>
            </w:r>
            <w:r>
              <w:rPr>
                <w:rFonts w:ascii="Arial" w:hAnsi="Arial" w:cs="Arial"/>
                <w:lang w:val="en-AU"/>
              </w:rPr>
              <w:t xml:space="preserve"> for 2 cars at the front of the property facing Strickland Street. Therefore, a total of 5 car parking bays are provided on the subject property.</w:t>
            </w:r>
          </w:p>
          <w:p w14:paraId="59F63D83" w14:textId="77777777" w:rsidR="00952478" w:rsidRPr="00F17691" w:rsidRDefault="00952478" w:rsidP="00952478">
            <w:pPr>
              <w:autoSpaceDE w:val="0"/>
              <w:autoSpaceDN w:val="0"/>
              <w:adjustRightInd w:val="0"/>
              <w:spacing w:after="0" w:line="240" w:lineRule="auto"/>
              <w:jc w:val="both"/>
              <w:rPr>
                <w:rFonts w:ascii="Arial" w:hAnsi="Arial" w:cs="Arial"/>
                <w:color w:val="000000" w:themeColor="text1"/>
                <w:lang w:val="en-AU" w:eastAsia="en-AU"/>
              </w:rPr>
            </w:pPr>
          </w:p>
        </w:tc>
      </w:tr>
      <w:tr w:rsidR="00952478" w:rsidRPr="00C321E7" w14:paraId="2CB4511F" w14:textId="77777777" w:rsidTr="007D6A49">
        <w:tc>
          <w:tcPr>
            <w:tcW w:w="9016" w:type="dxa"/>
            <w:shd w:val="clear" w:color="auto" w:fill="D9D9D9" w:themeFill="background1" w:themeFillShade="D9"/>
          </w:tcPr>
          <w:p w14:paraId="3C4E8E42" w14:textId="77777777" w:rsidR="00952478" w:rsidRPr="002F01F3" w:rsidRDefault="00952478" w:rsidP="00952478">
            <w:pPr>
              <w:autoSpaceDE w:val="0"/>
              <w:autoSpaceDN w:val="0"/>
              <w:adjustRightInd w:val="0"/>
              <w:spacing w:after="0" w:line="240" w:lineRule="auto"/>
              <w:jc w:val="center"/>
              <w:rPr>
                <w:rFonts w:ascii="Arial" w:hAnsi="Arial" w:cs="Arial"/>
                <w:b/>
                <w:color w:val="000000" w:themeColor="text1"/>
                <w:lang w:val="en-AU" w:eastAsia="en-AU"/>
              </w:rPr>
            </w:pPr>
            <w:r w:rsidRPr="002F01F3">
              <w:rPr>
                <w:rFonts w:ascii="Arial" w:hAnsi="Arial" w:cs="Arial"/>
                <w:b/>
                <w:color w:val="000000" w:themeColor="text1"/>
                <w:lang w:val="en-AU" w:eastAsia="en-AU"/>
              </w:rPr>
              <w:t>Administration Assessment</w:t>
            </w:r>
          </w:p>
        </w:tc>
      </w:tr>
      <w:tr w:rsidR="00952478" w:rsidRPr="00C321E7" w14:paraId="7D45C6DC" w14:textId="77777777" w:rsidTr="007D6A49">
        <w:tc>
          <w:tcPr>
            <w:tcW w:w="9016" w:type="dxa"/>
          </w:tcPr>
          <w:p w14:paraId="1C98CF41" w14:textId="77777777" w:rsidR="00952478" w:rsidRDefault="00952478" w:rsidP="00952478">
            <w:pPr>
              <w:autoSpaceDE w:val="0"/>
              <w:autoSpaceDN w:val="0"/>
              <w:adjustRightInd w:val="0"/>
              <w:spacing w:after="0" w:line="240" w:lineRule="auto"/>
              <w:jc w:val="both"/>
              <w:rPr>
                <w:rFonts w:ascii="Arial" w:hAnsi="Arial" w:cs="Arial"/>
                <w:color w:val="000000" w:themeColor="text1"/>
              </w:rPr>
            </w:pPr>
            <w:r w:rsidRPr="00106882">
              <w:rPr>
                <w:rFonts w:ascii="Arial" w:hAnsi="Arial" w:cs="Arial"/>
                <w:color w:val="000000" w:themeColor="text1"/>
              </w:rPr>
              <w:t xml:space="preserve">The application for a </w:t>
            </w:r>
            <w:r>
              <w:rPr>
                <w:rFonts w:ascii="Arial" w:hAnsi="Arial" w:cs="Arial"/>
                <w:color w:val="000000" w:themeColor="text1"/>
              </w:rPr>
              <w:t>Holiday House</w:t>
            </w:r>
            <w:r w:rsidRPr="00106882">
              <w:rPr>
                <w:rFonts w:ascii="Arial" w:hAnsi="Arial" w:cs="Arial"/>
                <w:color w:val="000000" w:themeColor="text1"/>
              </w:rPr>
              <w:t xml:space="preserve"> is considered to meet the objectives and requirements of a Holiday House under the </w:t>
            </w:r>
            <w:r>
              <w:rPr>
                <w:rFonts w:ascii="Arial" w:hAnsi="Arial" w:cs="Arial"/>
                <w:color w:val="000000" w:themeColor="text1"/>
              </w:rPr>
              <w:t xml:space="preserve">City of </w:t>
            </w:r>
            <w:proofErr w:type="spellStart"/>
            <w:r>
              <w:rPr>
                <w:rFonts w:ascii="Arial" w:hAnsi="Arial" w:cs="Arial"/>
                <w:color w:val="000000" w:themeColor="text1"/>
              </w:rPr>
              <w:t>Nedlands</w:t>
            </w:r>
            <w:proofErr w:type="spellEnd"/>
            <w:r>
              <w:rPr>
                <w:rFonts w:ascii="Arial" w:hAnsi="Arial" w:cs="Arial"/>
                <w:color w:val="000000" w:themeColor="text1"/>
              </w:rPr>
              <w:t xml:space="preserve"> Parking LPP.</w:t>
            </w:r>
            <w:r w:rsidRPr="00106882">
              <w:rPr>
                <w:rFonts w:ascii="Arial" w:hAnsi="Arial" w:cs="Arial"/>
                <w:color w:val="000000" w:themeColor="text1"/>
              </w:rPr>
              <w:t xml:space="preserve"> The applicant has demonstrated through the submitted </w:t>
            </w:r>
            <w:r>
              <w:rPr>
                <w:rFonts w:ascii="Arial" w:hAnsi="Arial" w:cs="Arial"/>
                <w:color w:val="000000" w:themeColor="text1"/>
              </w:rPr>
              <w:t>Management Plan contained as Confidential Attachment 2</w:t>
            </w:r>
            <w:r w:rsidRPr="00106882">
              <w:rPr>
                <w:rFonts w:ascii="Arial" w:hAnsi="Arial" w:cs="Arial"/>
                <w:color w:val="000000" w:themeColor="text1"/>
              </w:rPr>
              <w:t xml:space="preserve"> that the use of the residential dwelling</w:t>
            </w:r>
            <w:r>
              <w:rPr>
                <w:rFonts w:ascii="Arial" w:hAnsi="Arial" w:cs="Arial"/>
                <w:color w:val="000000" w:themeColor="text1"/>
              </w:rPr>
              <w:t xml:space="preserve"> as a Holiday House</w:t>
            </w:r>
            <w:r w:rsidRPr="00106882">
              <w:rPr>
                <w:rFonts w:ascii="Arial" w:hAnsi="Arial" w:cs="Arial"/>
                <w:color w:val="000000" w:themeColor="text1"/>
              </w:rPr>
              <w:t xml:space="preserve"> will likely have a negligible impact on neighbouring landowners and the surrounding amenity of the property. </w:t>
            </w:r>
          </w:p>
          <w:p w14:paraId="2D53C4E9" w14:textId="77777777" w:rsidR="00952478" w:rsidRDefault="00952478" w:rsidP="00952478">
            <w:pPr>
              <w:autoSpaceDE w:val="0"/>
              <w:autoSpaceDN w:val="0"/>
              <w:adjustRightInd w:val="0"/>
              <w:spacing w:after="0" w:line="240" w:lineRule="auto"/>
              <w:jc w:val="both"/>
              <w:rPr>
                <w:rFonts w:ascii="Arial" w:hAnsi="Arial" w:cs="Arial"/>
                <w:color w:val="000000" w:themeColor="text1"/>
              </w:rPr>
            </w:pPr>
          </w:p>
          <w:p w14:paraId="01B5DF63" w14:textId="77777777" w:rsidR="00952478" w:rsidRDefault="00952478" w:rsidP="00952478">
            <w:pPr>
              <w:autoSpaceDE w:val="0"/>
              <w:autoSpaceDN w:val="0"/>
              <w:adjustRightInd w:val="0"/>
              <w:spacing w:after="0" w:line="240" w:lineRule="auto"/>
              <w:jc w:val="both"/>
              <w:rPr>
                <w:rFonts w:ascii="Arial" w:hAnsi="Arial" w:cs="Arial"/>
                <w:color w:val="000000" w:themeColor="text1"/>
                <w:lang w:val="en-AU" w:eastAsia="en-AU"/>
              </w:rPr>
            </w:pPr>
            <w:r>
              <w:rPr>
                <w:rFonts w:ascii="Arial" w:hAnsi="Arial" w:cs="Arial"/>
                <w:color w:val="000000" w:themeColor="text1"/>
                <w:lang w:val="en-AU" w:eastAsia="en-AU"/>
              </w:rPr>
              <w:t xml:space="preserve">As per recommended Condition 7 of the determination, a maximum of 2 guest vehicles are permitted for the guests of the Holiday House at any given time. </w:t>
            </w:r>
          </w:p>
          <w:p w14:paraId="39478A0B" w14:textId="77777777" w:rsidR="00952478" w:rsidRDefault="00952478" w:rsidP="00952478">
            <w:pPr>
              <w:autoSpaceDE w:val="0"/>
              <w:autoSpaceDN w:val="0"/>
              <w:adjustRightInd w:val="0"/>
              <w:spacing w:after="0" w:line="240" w:lineRule="auto"/>
              <w:jc w:val="both"/>
              <w:rPr>
                <w:rFonts w:ascii="Arial" w:hAnsi="Arial" w:cs="Arial"/>
                <w:color w:val="000000" w:themeColor="text1"/>
                <w:lang w:val="en-AU" w:eastAsia="en-AU"/>
              </w:rPr>
            </w:pPr>
          </w:p>
          <w:p w14:paraId="0887A0DE" w14:textId="77777777" w:rsidR="00952478" w:rsidRDefault="00952478" w:rsidP="00952478">
            <w:pPr>
              <w:autoSpaceDE w:val="0"/>
              <w:autoSpaceDN w:val="0"/>
              <w:adjustRightInd w:val="0"/>
              <w:spacing w:after="0" w:line="240" w:lineRule="auto"/>
              <w:jc w:val="both"/>
              <w:rPr>
                <w:rFonts w:ascii="Arial" w:hAnsi="Arial" w:cs="Arial"/>
                <w:color w:val="000000" w:themeColor="text1"/>
                <w:lang w:val="en-AU" w:eastAsia="en-AU"/>
              </w:rPr>
            </w:pPr>
            <w:r>
              <w:rPr>
                <w:rFonts w:ascii="Arial" w:hAnsi="Arial" w:cs="Arial"/>
                <w:color w:val="000000" w:themeColor="text1"/>
                <w:lang w:val="en-AU" w:eastAsia="en-AU"/>
              </w:rPr>
              <w:t xml:space="preserve">As per recommended Condition 8 of the determination, the </w:t>
            </w:r>
            <w:r w:rsidRPr="00DC3874">
              <w:rPr>
                <w:rFonts w:ascii="Arial" w:hAnsi="Arial" w:cs="Arial"/>
                <w:color w:val="000000" w:themeColor="text1"/>
                <w:lang w:val="en-AU" w:eastAsia="en-AU"/>
              </w:rPr>
              <w:t>Management Plan</w:t>
            </w:r>
            <w:r>
              <w:rPr>
                <w:rFonts w:ascii="Arial" w:hAnsi="Arial" w:cs="Arial"/>
                <w:color w:val="000000" w:themeColor="text1"/>
                <w:lang w:val="en-AU" w:eastAsia="en-AU"/>
              </w:rPr>
              <w:t xml:space="preserve"> (which also indicates that a maximum of  </w:t>
            </w:r>
            <w:r w:rsidRPr="5A1760F1">
              <w:rPr>
                <w:rFonts w:ascii="Arial" w:hAnsi="Arial" w:cs="Arial"/>
                <w:color w:val="000000" w:themeColor="text1"/>
                <w:lang w:val="en-AU" w:eastAsia="en-AU"/>
              </w:rPr>
              <w:t xml:space="preserve">2 </w:t>
            </w:r>
            <w:r>
              <w:rPr>
                <w:rFonts w:ascii="Arial" w:hAnsi="Arial" w:cs="Arial"/>
                <w:color w:val="000000" w:themeColor="text1"/>
                <w:lang w:val="en-AU" w:eastAsia="en-AU"/>
              </w:rPr>
              <w:t>guest cars are permitted on the property)</w:t>
            </w:r>
            <w:r w:rsidRPr="00DC3874">
              <w:rPr>
                <w:rFonts w:ascii="Arial" w:hAnsi="Arial" w:cs="Arial"/>
                <w:color w:val="000000" w:themeColor="text1"/>
                <w:lang w:val="en-AU" w:eastAsia="en-AU"/>
              </w:rPr>
              <w:t xml:space="preserve"> forms part of </w:t>
            </w:r>
            <w:r>
              <w:rPr>
                <w:rFonts w:ascii="Arial" w:hAnsi="Arial" w:cs="Arial"/>
                <w:color w:val="000000" w:themeColor="text1"/>
                <w:lang w:val="en-AU" w:eastAsia="en-AU"/>
              </w:rPr>
              <w:t>the</w:t>
            </w:r>
            <w:r w:rsidRPr="00DC3874">
              <w:rPr>
                <w:rFonts w:ascii="Arial" w:hAnsi="Arial" w:cs="Arial"/>
                <w:color w:val="000000" w:themeColor="text1"/>
                <w:lang w:val="en-AU" w:eastAsia="en-AU"/>
              </w:rPr>
              <w:t xml:space="preserve"> approval and is to be complied with at all times to the City’s satisfaction.</w:t>
            </w:r>
          </w:p>
          <w:p w14:paraId="56331919" w14:textId="77777777" w:rsidR="00952478" w:rsidRDefault="00952478" w:rsidP="00952478">
            <w:pPr>
              <w:autoSpaceDE w:val="0"/>
              <w:autoSpaceDN w:val="0"/>
              <w:adjustRightInd w:val="0"/>
              <w:spacing w:after="0" w:line="240" w:lineRule="auto"/>
              <w:jc w:val="both"/>
              <w:rPr>
                <w:rFonts w:ascii="Arial" w:hAnsi="Arial" w:cs="Arial"/>
                <w:color w:val="000000" w:themeColor="text1"/>
                <w:lang w:val="en-AU" w:eastAsia="en-AU"/>
              </w:rPr>
            </w:pPr>
          </w:p>
          <w:p w14:paraId="0156B39F" w14:textId="77777777" w:rsidR="00952478" w:rsidRDefault="00952478" w:rsidP="00952478">
            <w:pPr>
              <w:autoSpaceDE w:val="0"/>
              <w:autoSpaceDN w:val="0"/>
              <w:adjustRightInd w:val="0"/>
              <w:spacing w:after="0" w:line="240" w:lineRule="auto"/>
              <w:jc w:val="both"/>
              <w:rPr>
                <w:rFonts w:ascii="Arial" w:hAnsi="Arial" w:cs="Arial"/>
                <w:color w:val="000000" w:themeColor="text1"/>
                <w:lang w:val="en-AU" w:eastAsia="en-AU"/>
              </w:rPr>
            </w:pPr>
            <w:r>
              <w:rPr>
                <w:rFonts w:ascii="Arial" w:hAnsi="Arial" w:cs="Arial"/>
                <w:color w:val="000000" w:themeColor="text1"/>
                <w:lang w:val="en-AU" w:eastAsia="en-AU"/>
              </w:rPr>
              <w:t>As per recommended Condition 9, a</w:t>
            </w:r>
            <w:r w:rsidRPr="00DC0B1B">
              <w:rPr>
                <w:rFonts w:ascii="Arial" w:hAnsi="Arial" w:cs="Arial"/>
                <w:color w:val="000000" w:themeColor="text1"/>
                <w:lang w:val="en-AU" w:eastAsia="en-AU"/>
              </w:rPr>
              <w:t>ll guest vehicles shall be parked within the property boundaries of the subject site</w:t>
            </w:r>
            <w:r>
              <w:rPr>
                <w:rFonts w:ascii="Arial" w:hAnsi="Arial" w:cs="Arial"/>
                <w:color w:val="000000" w:themeColor="text1"/>
                <w:lang w:val="en-AU" w:eastAsia="en-AU"/>
              </w:rPr>
              <w:t xml:space="preserve"> and no </w:t>
            </w:r>
            <w:r w:rsidRPr="00DC0B1B">
              <w:rPr>
                <w:rFonts w:ascii="Arial" w:hAnsi="Arial" w:cs="Arial"/>
                <w:color w:val="000000" w:themeColor="text1"/>
                <w:lang w:val="en-AU" w:eastAsia="en-AU"/>
              </w:rPr>
              <w:t>guest parking is permitted on the verge or street.</w:t>
            </w:r>
          </w:p>
          <w:p w14:paraId="76357E93" w14:textId="77777777" w:rsidR="00952478" w:rsidRPr="002F01F3" w:rsidRDefault="00952478" w:rsidP="00952478">
            <w:pPr>
              <w:autoSpaceDE w:val="0"/>
              <w:autoSpaceDN w:val="0"/>
              <w:adjustRightInd w:val="0"/>
              <w:spacing w:after="0" w:line="240" w:lineRule="auto"/>
              <w:jc w:val="both"/>
              <w:rPr>
                <w:rFonts w:ascii="Arial" w:hAnsi="Arial" w:cs="Arial"/>
                <w:color w:val="000000" w:themeColor="text1"/>
                <w:lang w:val="en-AU" w:eastAsia="en-AU"/>
              </w:rPr>
            </w:pPr>
          </w:p>
        </w:tc>
      </w:tr>
    </w:tbl>
    <w:p w14:paraId="78EADC3B" w14:textId="77777777" w:rsidR="00952478" w:rsidRDefault="00952478" w:rsidP="00952478">
      <w:pPr>
        <w:spacing w:after="0" w:line="240" w:lineRule="auto"/>
        <w:jc w:val="both"/>
        <w:rPr>
          <w:rFonts w:ascii="Arial" w:hAnsi="Arial" w:cs="Arial"/>
          <w:color w:val="000000" w:themeColor="text1"/>
          <w:sz w:val="24"/>
          <w:szCs w:val="24"/>
          <w:lang w:val="en-AU"/>
        </w:rPr>
      </w:pPr>
    </w:p>
    <w:p w14:paraId="650FBC71" w14:textId="77777777" w:rsidR="00952478" w:rsidRPr="00C321E7" w:rsidRDefault="00952478" w:rsidP="00952478">
      <w:pPr>
        <w:spacing w:after="0" w:line="240" w:lineRule="auto"/>
        <w:jc w:val="both"/>
        <w:rPr>
          <w:rFonts w:ascii="Arial" w:hAnsi="Arial" w:cs="Arial"/>
          <w:color w:val="000000" w:themeColor="text1"/>
          <w:sz w:val="24"/>
          <w:szCs w:val="24"/>
          <w:lang w:val="en-AU"/>
        </w:rPr>
      </w:pPr>
    </w:p>
    <w:p w14:paraId="27BD2261" w14:textId="77777777" w:rsidR="00952478" w:rsidRPr="00C321E7" w:rsidRDefault="00952478" w:rsidP="00952478">
      <w:pPr>
        <w:pStyle w:val="ListParagraph"/>
        <w:numPr>
          <w:ilvl w:val="0"/>
          <w:numId w:val="12"/>
        </w:numPr>
        <w:spacing w:after="0" w:line="240" w:lineRule="auto"/>
        <w:ind w:left="709" w:hanging="709"/>
        <w:jc w:val="both"/>
        <w:rPr>
          <w:rFonts w:ascii="Arial" w:hAnsi="Arial" w:cs="Arial"/>
          <w:b/>
          <w:color w:val="000000" w:themeColor="text1"/>
          <w:sz w:val="28"/>
          <w:szCs w:val="28"/>
          <w:lang w:val="en-AU"/>
        </w:rPr>
      </w:pPr>
      <w:r w:rsidRPr="00C321E7">
        <w:rPr>
          <w:rFonts w:ascii="Arial" w:hAnsi="Arial" w:cs="Arial"/>
          <w:b/>
          <w:color w:val="000000" w:themeColor="text1"/>
          <w:sz w:val="28"/>
          <w:szCs w:val="28"/>
          <w:lang w:val="en-AU"/>
        </w:rPr>
        <w:t>Conclusion</w:t>
      </w:r>
    </w:p>
    <w:p w14:paraId="1DDCA939" w14:textId="77777777" w:rsidR="00952478" w:rsidRDefault="00952478" w:rsidP="00952478">
      <w:pPr>
        <w:spacing w:after="0" w:line="240" w:lineRule="auto"/>
        <w:jc w:val="both"/>
        <w:rPr>
          <w:rFonts w:ascii="Arial" w:hAnsi="Arial" w:cs="Arial"/>
          <w:iCs/>
          <w:color w:val="000000" w:themeColor="text1"/>
          <w:sz w:val="24"/>
          <w:szCs w:val="24"/>
          <w:lang w:val="en-AU"/>
        </w:rPr>
      </w:pPr>
    </w:p>
    <w:p w14:paraId="3554BC36" w14:textId="77777777" w:rsidR="00952478" w:rsidRDefault="00952478" w:rsidP="00952478">
      <w:pPr>
        <w:spacing w:after="0" w:line="240" w:lineRule="auto"/>
        <w:jc w:val="both"/>
        <w:rPr>
          <w:rFonts w:ascii="Arial" w:hAnsi="Arial" w:cs="Arial"/>
          <w:iCs/>
          <w:color w:val="000000" w:themeColor="text1"/>
          <w:sz w:val="24"/>
          <w:szCs w:val="24"/>
        </w:rPr>
      </w:pPr>
      <w:r w:rsidRPr="00522119">
        <w:rPr>
          <w:rFonts w:ascii="Arial" w:hAnsi="Arial" w:cs="Arial"/>
          <w:iCs/>
          <w:color w:val="000000" w:themeColor="text1"/>
          <w:sz w:val="24"/>
          <w:szCs w:val="24"/>
        </w:rPr>
        <w:t xml:space="preserve">The application for a </w:t>
      </w:r>
      <w:r>
        <w:rPr>
          <w:rFonts w:ascii="Arial" w:hAnsi="Arial" w:cs="Arial"/>
          <w:iCs/>
          <w:color w:val="000000" w:themeColor="text1"/>
          <w:sz w:val="24"/>
          <w:szCs w:val="24"/>
        </w:rPr>
        <w:t>retrospective Holiday House</w:t>
      </w:r>
      <w:r w:rsidRPr="00522119">
        <w:rPr>
          <w:rFonts w:ascii="Arial" w:hAnsi="Arial" w:cs="Arial"/>
          <w:iCs/>
          <w:color w:val="000000" w:themeColor="text1"/>
          <w:sz w:val="24"/>
          <w:szCs w:val="24"/>
        </w:rPr>
        <w:t xml:space="preserve"> is considered to satisfy the objectives and requirements of the City of </w:t>
      </w:r>
      <w:proofErr w:type="spellStart"/>
      <w:r w:rsidRPr="00522119">
        <w:rPr>
          <w:rFonts w:ascii="Arial" w:hAnsi="Arial" w:cs="Arial"/>
          <w:iCs/>
          <w:color w:val="000000" w:themeColor="text1"/>
          <w:sz w:val="24"/>
          <w:szCs w:val="24"/>
        </w:rPr>
        <w:t>Nedlands</w:t>
      </w:r>
      <w:proofErr w:type="spellEnd"/>
      <w:r w:rsidRPr="00522119">
        <w:rPr>
          <w:rFonts w:ascii="Arial" w:hAnsi="Arial" w:cs="Arial"/>
          <w:iCs/>
          <w:color w:val="000000" w:themeColor="text1"/>
          <w:sz w:val="24"/>
          <w:szCs w:val="24"/>
        </w:rPr>
        <w:t xml:space="preserve"> Local Planning Scheme No. 3</w:t>
      </w:r>
      <w:r>
        <w:rPr>
          <w:rFonts w:ascii="Arial" w:hAnsi="Arial" w:cs="Arial"/>
          <w:iCs/>
          <w:color w:val="000000" w:themeColor="text1"/>
          <w:sz w:val="24"/>
          <w:szCs w:val="24"/>
        </w:rPr>
        <w:t xml:space="preserve">, the City of </w:t>
      </w:r>
      <w:proofErr w:type="spellStart"/>
      <w:r>
        <w:rPr>
          <w:rFonts w:ascii="Arial" w:hAnsi="Arial" w:cs="Arial"/>
          <w:iCs/>
          <w:color w:val="000000" w:themeColor="text1"/>
          <w:sz w:val="24"/>
          <w:szCs w:val="24"/>
        </w:rPr>
        <w:t>Nedlands</w:t>
      </w:r>
      <w:proofErr w:type="spellEnd"/>
      <w:r>
        <w:rPr>
          <w:rFonts w:ascii="Arial" w:hAnsi="Arial" w:cs="Arial"/>
          <w:iCs/>
          <w:color w:val="000000" w:themeColor="text1"/>
          <w:sz w:val="24"/>
          <w:szCs w:val="24"/>
        </w:rPr>
        <w:t xml:space="preserve"> Short Term Accommodation Local Planning </w:t>
      </w:r>
      <w:proofErr w:type="gramStart"/>
      <w:r>
        <w:rPr>
          <w:rFonts w:ascii="Arial" w:hAnsi="Arial" w:cs="Arial"/>
          <w:iCs/>
          <w:color w:val="000000" w:themeColor="text1"/>
          <w:sz w:val="24"/>
          <w:szCs w:val="24"/>
        </w:rPr>
        <w:t>Policy</w:t>
      </w:r>
      <w:proofErr w:type="gramEnd"/>
      <w:r>
        <w:rPr>
          <w:rFonts w:ascii="Arial" w:hAnsi="Arial" w:cs="Arial"/>
          <w:iCs/>
          <w:color w:val="000000" w:themeColor="text1"/>
          <w:sz w:val="24"/>
          <w:szCs w:val="24"/>
        </w:rPr>
        <w:t xml:space="preserve"> and the City of </w:t>
      </w:r>
      <w:proofErr w:type="spellStart"/>
      <w:r>
        <w:rPr>
          <w:rFonts w:ascii="Arial" w:hAnsi="Arial" w:cs="Arial"/>
          <w:iCs/>
          <w:color w:val="000000" w:themeColor="text1"/>
          <w:sz w:val="24"/>
          <w:szCs w:val="24"/>
        </w:rPr>
        <w:t>Nedlands</w:t>
      </w:r>
      <w:proofErr w:type="spellEnd"/>
      <w:r>
        <w:rPr>
          <w:rFonts w:ascii="Arial" w:hAnsi="Arial" w:cs="Arial"/>
          <w:iCs/>
          <w:color w:val="000000" w:themeColor="text1"/>
          <w:sz w:val="24"/>
          <w:szCs w:val="24"/>
        </w:rPr>
        <w:t xml:space="preserve"> Parking Local Planning Policy.</w:t>
      </w:r>
    </w:p>
    <w:p w14:paraId="0EC5288E" w14:textId="77777777" w:rsidR="00952478" w:rsidRDefault="00952478" w:rsidP="00952478">
      <w:pPr>
        <w:spacing w:after="0" w:line="240" w:lineRule="auto"/>
        <w:jc w:val="both"/>
        <w:rPr>
          <w:rFonts w:ascii="Arial" w:hAnsi="Arial" w:cs="Arial"/>
          <w:iCs/>
          <w:color w:val="000000" w:themeColor="text1"/>
          <w:sz w:val="24"/>
          <w:szCs w:val="24"/>
        </w:rPr>
      </w:pPr>
    </w:p>
    <w:p w14:paraId="3CB18742" w14:textId="77777777" w:rsidR="00952478" w:rsidRDefault="00952478" w:rsidP="00952478">
      <w:pPr>
        <w:spacing w:after="0" w:line="240" w:lineRule="auto"/>
        <w:jc w:val="both"/>
        <w:rPr>
          <w:rFonts w:ascii="Arial" w:hAnsi="Arial" w:cs="Arial"/>
          <w:iCs/>
          <w:color w:val="000000" w:themeColor="text1"/>
          <w:sz w:val="24"/>
          <w:szCs w:val="24"/>
        </w:rPr>
      </w:pPr>
      <w:r>
        <w:rPr>
          <w:rFonts w:ascii="Arial" w:hAnsi="Arial" w:cs="Arial"/>
          <w:iCs/>
          <w:color w:val="000000" w:themeColor="text1"/>
          <w:sz w:val="24"/>
          <w:szCs w:val="24"/>
        </w:rPr>
        <w:t xml:space="preserve">Through the proposed Management Plan submitted by the applicant (and owner of the subject property), the applicant has demonstrated that the Holiday House is unlikely to have an </w:t>
      </w:r>
      <w:r w:rsidRPr="00BB721A">
        <w:rPr>
          <w:rFonts w:ascii="Arial" w:hAnsi="Arial" w:cs="Arial"/>
          <w:iCs/>
          <w:color w:val="000000" w:themeColor="text1"/>
          <w:sz w:val="24"/>
          <w:szCs w:val="24"/>
        </w:rPr>
        <w:t>undue impact on the residential amenity of the area by way of noise or parking.</w:t>
      </w:r>
      <w:r>
        <w:rPr>
          <w:rFonts w:ascii="Arial" w:hAnsi="Arial" w:cs="Arial"/>
          <w:iCs/>
          <w:color w:val="000000" w:themeColor="text1"/>
          <w:sz w:val="24"/>
          <w:szCs w:val="24"/>
        </w:rPr>
        <w:t xml:space="preserve"> The Holiday House proposes sufficient parking facilities on the site for the operation of the Holiday House.</w:t>
      </w:r>
    </w:p>
    <w:p w14:paraId="019EC73F" w14:textId="77777777" w:rsidR="00952478" w:rsidRDefault="00952478" w:rsidP="00952478">
      <w:pPr>
        <w:spacing w:after="0" w:line="240" w:lineRule="auto"/>
        <w:jc w:val="both"/>
        <w:rPr>
          <w:rFonts w:ascii="Arial" w:hAnsi="Arial" w:cs="Arial"/>
          <w:iCs/>
          <w:color w:val="000000" w:themeColor="text1"/>
          <w:sz w:val="24"/>
          <w:szCs w:val="24"/>
        </w:rPr>
      </w:pPr>
    </w:p>
    <w:p w14:paraId="434E6E50" w14:textId="77777777" w:rsidR="00952478" w:rsidRDefault="00952478" w:rsidP="00952478">
      <w:pPr>
        <w:spacing w:after="0" w:line="240" w:lineRule="auto"/>
        <w:jc w:val="both"/>
        <w:rPr>
          <w:rFonts w:ascii="Arial" w:hAnsi="Arial" w:cs="Arial"/>
          <w:iCs/>
          <w:color w:val="000000" w:themeColor="text1"/>
          <w:sz w:val="24"/>
          <w:szCs w:val="24"/>
        </w:rPr>
      </w:pPr>
      <w:r>
        <w:rPr>
          <w:rFonts w:ascii="Arial" w:hAnsi="Arial" w:cs="Arial"/>
          <w:iCs/>
          <w:color w:val="000000" w:themeColor="text1"/>
          <w:sz w:val="24"/>
          <w:szCs w:val="24"/>
        </w:rPr>
        <w:t>As per the Management Plan submitted with this application, the owners will reside on site which will allow for any potential neighbour concerns of the Holiday House to be readily addressed in comparison to a proposal for an unsupervised Holiday House.</w:t>
      </w:r>
    </w:p>
    <w:p w14:paraId="32EAD645" w14:textId="77777777" w:rsidR="00952478" w:rsidRDefault="00952478" w:rsidP="00952478">
      <w:pPr>
        <w:spacing w:after="0" w:line="240" w:lineRule="auto"/>
        <w:jc w:val="both"/>
        <w:rPr>
          <w:rFonts w:ascii="Arial" w:hAnsi="Arial" w:cs="Arial"/>
          <w:iCs/>
          <w:color w:val="000000" w:themeColor="text1"/>
          <w:sz w:val="24"/>
          <w:szCs w:val="24"/>
        </w:rPr>
      </w:pPr>
    </w:p>
    <w:p w14:paraId="762AE6E3" w14:textId="77777777" w:rsidR="00952478" w:rsidRDefault="00952478" w:rsidP="00952478">
      <w:pPr>
        <w:spacing w:after="0" w:line="240" w:lineRule="auto"/>
        <w:jc w:val="both"/>
        <w:rPr>
          <w:rFonts w:ascii="Arial" w:hAnsi="Arial" w:cs="Arial"/>
          <w:iCs/>
          <w:color w:val="000000" w:themeColor="text1"/>
          <w:sz w:val="24"/>
          <w:szCs w:val="24"/>
        </w:rPr>
      </w:pPr>
      <w:r>
        <w:rPr>
          <w:rFonts w:ascii="Arial" w:hAnsi="Arial" w:cs="Arial"/>
          <w:iCs/>
          <w:color w:val="000000" w:themeColor="text1"/>
          <w:sz w:val="24"/>
          <w:szCs w:val="24"/>
        </w:rPr>
        <w:t xml:space="preserve">Accordingly, it is recommended that the application be approved by Council for a </w:t>
      </w:r>
      <w:proofErr w:type="gramStart"/>
      <w:r>
        <w:rPr>
          <w:rFonts w:ascii="Arial" w:hAnsi="Arial" w:cs="Arial"/>
          <w:iCs/>
          <w:color w:val="000000" w:themeColor="text1"/>
          <w:sz w:val="24"/>
          <w:szCs w:val="24"/>
        </w:rPr>
        <w:t>12 month</w:t>
      </w:r>
      <w:proofErr w:type="gramEnd"/>
      <w:r>
        <w:rPr>
          <w:rFonts w:ascii="Arial" w:hAnsi="Arial" w:cs="Arial"/>
          <w:iCs/>
          <w:color w:val="000000" w:themeColor="text1"/>
          <w:sz w:val="24"/>
          <w:szCs w:val="24"/>
        </w:rPr>
        <w:t xml:space="preserve"> period, subject to Conditions and Advice Notes.</w:t>
      </w:r>
    </w:p>
    <w:p w14:paraId="66E879CA" w14:textId="77777777" w:rsidR="00952478" w:rsidRDefault="00952478" w:rsidP="00952478">
      <w:pPr>
        <w:spacing w:after="0" w:line="240" w:lineRule="auto"/>
        <w:jc w:val="both"/>
        <w:rPr>
          <w:rFonts w:ascii="Arial" w:hAnsi="Arial" w:cs="Arial"/>
          <w:iCs/>
          <w:color w:val="000000" w:themeColor="text1"/>
          <w:sz w:val="24"/>
          <w:szCs w:val="24"/>
        </w:rPr>
      </w:pPr>
    </w:p>
    <w:p w14:paraId="627050C1" w14:textId="77777777" w:rsidR="009809C0" w:rsidRDefault="00952478">
      <w:pPr>
        <w:spacing w:after="160" w:line="259" w:lineRule="auto"/>
        <w:rPr>
          <w:rFonts w:ascii="Arial" w:hAnsi="Arial" w:cs="Arial"/>
          <w:iCs/>
          <w:color w:val="000000" w:themeColor="text1"/>
          <w:sz w:val="24"/>
          <w:szCs w:val="24"/>
        </w:rPr>
      </w:pPr>
      <w:r>
        <w:rPr>
          <w:rFonts w:ascii="Arial" w:hAnsi="Arial" w:cs="Arial"/>
          <w:iCs/>
          <w:color w:val="000000" w:themeColor="text1"/>
          <w:sz w:val="24"/>
          <w:szCs w:val="24"/>
        </w:rPr>
        <w:br w:type="page"/>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372"/>
      </w:tblGrid>
      <w:tr w:rsidR="009809C0" w:rsidRPr="009809C0" w14:paraId="6E3CB6A7" w14:textId="77777777" w:rsidTr="00CE488A">
        <w:tc>
          <w:tcPr>
            <w:tcW w:w="9244" w:type="dxa"/>
            <w:gridSpan w:val="2"/>
            <w:tcBorders>
              <w:top w:val="single" w:sz="4" w:space="0" w:color="auto"/>
              <w:left w:val="single" w:sz="4" w:space="0" w:color="auto"/>
              <w:bottom w:val="single" w:sz="4" w:space="0" w:color="auto"/>
              <w:right w:val="single" w:sz="4" w:space="0" w:color="auto"/>
            </w:tcBorders>
            <w:hideMark/>
          </w:tcPr>
          <w:p w14:paraId="16A90BF7" w14:textId="2F388B05" w:rsidR="009809C0" w:rsidRPr="009809C0" w:rsidRDefault="009809C0" w:rsidP="009809C0">
            <w:pPr>
              <w:pStyle w:val="Heading1"/>
              <w:tabs>
                <w:tab w:val="left" w:pos="1901"/>
              </w:tabs>
              <w:rPr>
                <w:rFonts w:eastAsia="Times New Roman"/>
              </w:rPr>
            </w:pPr>
            <w:bookmarkStart w:id="4" w:name="_Toc49417853"/>
            <w:r w:rsidRPr="009809C0">
              <w:rPr>
                <w:rFonts w:eastAsia="Times New Roman"/>
              </w:rPr>
              <w:lastRenderedPageBreak/>
              <w:t>PD45.20</w:t>
            </w:r>
            <w:r>
              <w:rPr>
                <w:rFonts w:eastAsia="Times New Roman"/>
              </w:rPr>
              <w:tab/>
            </w:r>
            <w:r w:rsidRPr="009809C0">
              <w:rPr>
                <w:rFonts w:eastAsia="Times New Roman"/>
              </w:rPr>
              <w:t>Establishment of a Design Review Panel</w:t>
            </w:r>
            <w:bookmarkEnd w:id="4"/>
          </w:p>
        </w:tc>
      </w:tr>
      <w:tr w:rsidR="009809C0" w:rsidRPr="009809C0" w14:paraId="463638D5" w14:textId="77777777" w:rsidTr="009809C0">
        <w:tc>
          <w:tcPr>
            <w:tcW w:w="9244" w:type="dxa"/>
            <w:gridSpan w:val="2"/>
            <w:tcBorders>
              <w:top w:val="single" w:sz="4" w:space="0" w:color="auto"/>
              <w:left w:val="nil"/>
              <w:bottom w:val="single" w:sz="4" w:space="0" w:color="auto"/>
              <w:right w:val="nil"/>
            </w:tcBorders>
          </w:tcPr>
          <w:p w14:paraId="2A382027" w14:textId="77777777" w:rsidR="009809C0" w:rsidRPr="009809C0" w:rsidRDefault="009809C0" w:rsidP="009809C0">
            <w:pPr>
              <w:spacing w:after="0" w:line="240" w:lineRule="auto"/>
              <w:jc w:val="both"/>
              <w:rPr>
                <w:rFonts w:ascii="Arial" w:eastAsia="Calibri" w:hAnsi="Arial" w:cs="Arial"/>
                <w:color w:val="000000"/>
                <w:sz w:val="24"/>
                <w:highlight w:val="yellow"/>
                <w:lang w:val="en-AU"/>
              </w:rPr>
            </w:pPr>
          </w:p>
        </w:tc>
      </w:tr>
      <w:tr w:rsidR="009809C0" w:rsidRPr="009809C0" w14:paraId="00CB2184" w14:textId="77777777" w:rsidTr="009809C0">
        <w:trPr>
          <w:trHeight w:val="175"/>
        </w:trPr>
        <w:tc>
          <w:tcPr>
            <w:tcW w:w="1872" w:type="dxa"/>
            <w:tcBorders>
              <w:top w:val="single" w:sz="4" w:space="0" w:color="auto"/>
              <w:left w:val="single" w:sz="4" w:space="0" w:color="auto"/>
              <w:bottom w:val="single" w:sz="4" w:space="0" w:color="auto"/>
              <w:right w:val="single" w:sz="4" w:space="0" w:color="auto"/>
            </w:tcBorders>
            <w:hideMark/>
          </w:tcPr>
          <w:p w14:paraId="292F13DB" w14:textId="77777777" w:rsidR="009809C0" w:rsidRPr="009809C0" w:rsidRDefault="009809C0" w:rsidP="009809C0">
            <w:pPr>
              <w:spacing w:after="0" w:line="240" w:lineRule="auto"/>
              <w:jc w:val="both"/>
              <w:rPr>
                <w:rFonts w:ascii="Arial" w:eastAsia="Calibri" w:hAnsi="Arial" w:cs="Arial"/>
                <w:b/>
                <w:color w:val="000000"/>
                <w:sz w:val="24"/>
                <w:szCs w:val="24"/>
                <w:lang w:val="en-AU"/>
              </w:rPr>
            </w:pPr>
            <w:r w:rsidRPr="009809C0">
              <w:rPr>
                <w:rFonts w:ascii="Arial" w:eastAsia="Calibri" w:hAnsi="Arial" w:cs="Arial"/>
                <w:b/>
                <w:color w:val="000000"/>
                <w:sz w:val="24"/>
                <w:szCs w:val="24"/>
                <w:lang w:val="en-AU"/>
              </w:rPr>
              <w:t>Committee</w:t>
            </w:r>
          </w:p>
        </w:tc>
        <w:tc>
          <w:tcPr>
            <w:tcW w:w="7372" w:type="dxa"/>
            <w:tcBorders>
              <w:top w:val="single" w:sz="4" w:space="0" w:color="auto"/>
              <w:left w:val="single" w:sz="4" w:space="0" w:color="auto"/>
              <w:bottom w:val="single" w:sz="4" w:space="0" w:color="auto"/>
              <w:right w:val="single" w:sz="4" w:space="0" w:color="auto"/>
            </w:tcBorders>
            <w:hideMark/>
          </w:tcPr>
          <w:p w14:paraId="0E196F2F" w14:textId="77777777" w:rsidR="009809C0" w:rsidRPr="009809C0" w:rsidRDefault="009809C0" w:rsidP="009809C0">
            <w:pPr>
              <w:spacing w:after="0" w:line="240" w:lineRule="auto"/>
              <w:jc w:val="both"/>
              <w:rPr>
                <w:rFonts w:ascii="Arial" w:eastAsia="Calibri" w:hAnsi="Arial" w:cs="Arial"/>
                <w:color w:val="000000"/>
                <w:sz w:val="24"/>
                <w:szCs w:val="24"/>
                <w:lang w:val="en-AU"/>
              </w:rPr>
            </w:pPr>
            <w:r w:rsidRPr="009809C0">
              <w:rPr>
                <w:rFonts w:ascii="Arial" w:eastAsia="Calibri" w:hAnsi="Arial" w:cs="Arial"/>
                <w:color w:val="000000"/>
                <w:sz w:val="24"/>
                <w:szCs w:val="24"/>
                <w:lang w:val="en-AU"/>
              </w:rPr>
              <w:t>11 September 2020</w:t>
            </w:r>
          </w:p>
        </w:tc>
      </w:tr>
      <w:tr w:rsidR="009809C0" w:rsidRPr="009809C0" w14:paraId="5190820B" w14:textId="77777777" w:rsidTr="009809C0">
        <w:tc>
          <w:tcPr>
            <w:tcW w:w="1872" w:type="dxa"/>
            <w:tcBorders>
              <w:top w:val="single" w:sz="4" w:space="0" w:color="auto"/>
              <w:left w:val="single" w:sz="4" w:space="0" w:color="auto"/>
              <w:bottom w:val="single" w:sz="4" w:space="0" w:color="auto"/>
              <w:right w:val="single" w:sz="4" w:space="0" w:color="auto"/>
            </w:tcBorders>
            <w:hideMark/>
          </w:tcPr>
          <w:p w14:paraId="0BD1645A" w14:textId="77777777" w:rsidR="009809C0" w:rsidRPr="009809C0" w:rsidRDefault="009809C0" w:rsidP="009809C0">
            <w:pPr>
              <w:spacing w:after="0" w:line="240" w:lineRule="auto"/>
              <w:jc w:val="both"/>
              <w:rPr>
                <w:rFonts w:ascii="Arial" w:eastAsia="Calibri" w:hAnsi="Arial" w:cs="Arial"/>
                <w:b/>
                <w:color w:val="000000"/>
                <w:sz w:val="24"/>
                <w:szCs w:val="24"/>
                <w:lang w:val="en-AU"/>
              </w:rPr>
            </w:pPr>
            <w:r w:rsidRPr="009809C0">
              <w:rPr>
                <w:rFonts w:ascii="Arial" w:eastAsia="Calibri" w:hAnsi="Arial" w:cs="Arial"/>
                <w:b/>
                <w:color w:val="000000"/>
                <w:sz w:val="24"/>
                <w:szCs w:val="24"/>
                <w:lang w:val="en-AU"/>
              </w:rPr>
              <w:t>Council</w:t>
            </w:r>
          </w:p>
        </w:tc>
        <w:tc>
          <w:tcPr>
            <w:tcW w:w="7372" w:type="dxa"/>
            <w:tcBorders>
              <w:top w:val="single" w:sz="4" w:space="0" w:color="auto"/>
              <w:left w:val="single" w:sz="4" w:space="0" w:color="auto"/>
              <w:bottom w:val="single" w:sz="4" w:space="0" w:color="auto"/>
              <w:right w:val="single" w:sz="4" w:space="0" w:color="auto"/>
            </w:tcBorders>
            <w:hideMark/>
          </w:tcPr>
          <w:p w14:paraId="7B03884A" w14:textId="77777777" w:rsidR="009809C0" w:rsidRPr="009809C0" w:rsidRDefault="009809C0" w:rsidP="009809C0">
            <w:pPr>
              <w:spacing w:after="0" w:line="240" w:lineRule="auto"/>
              <w:jc w:val="both"/>
              <w:rPr>
                <w:rFonts w:ascii="Arial" w:eastAsia="Calibri" w:hAnsi="Arial" w:cs="Arial"/>
                <w:color w:val="000000"/>
                <w:sz w:val="24"/>
                <w:szCs w:val="24"/>
                <w:lang w:val="en-AU"/>
              </w:rPr>
            </w:pPr>
            <w:r w:rsidRPr="009809C0">
              <w:rPr>
                <w:rFonts w:ascii="Arial" w:eastAsia="Calibri" w:hAnsi="Arial" w:cs="Arial"/>
                <w:color w:val="000000"/>
                <w:sz w:val="24"/>
                <w:szCs w:val="24"/>
                <w:lang w:val="en-AU"/>
              </w:rPr>
              <w:t xml:space="preserve">22 September 2020 </w:t>
            </w:r>
          </w:p>
        </w:tc>
      </w:tr>
      <w:tr w:rsidR="009809C0" w:rsidRPr="009809C0" w14:paraId="001AE5E1" w14:textId="77777777" w:rsidTr="009809C0">
        <w:tc>
          <w:tcPr>
            <w:tcW w:w="1872" w:type="dxa"/>
            <w:tcBorders>
              <w:top w:val="single" w:sz="4" w:space="0" w:color="auto"/>
              <w:left w:val="single" w:sz="4" w:space="0" w:color="auto"/>
              <w:bottom w:val="single" w:sz="4" w:space="0" w:color="auto"/>
              <w:right w:val="single" w:sz="4" w:space="0" w:color="auto"/>
            </w:tcBorders>
            <w:hideMark/>
          </w:tcPr>
          <w:p w14:paraId="2FD9CBAB" w14:textId="77777777" w:rsidR="009809C0" w:rsidRPr="009809C0" w:rsidRDefault="009809C0" w:rsidP="009809C0">
            <w:pPr>
              <w:spacing w:after="0" w:line="240" w:lineRule="auto"/>
              <w:jc w:val="both"/>
              <w:rPr>
                <w:rFonts w:ascii="Arial" w:eastAsia="Calibri" w:hAnsi="Arial" w:cs="Arial"/>
                <w:b/>
                <w:color w:val="000000"/>
                <w:sz w:val="24"/>
                <w:szCs w:val="24"/>
                <w:lang w:val="en-AU"/>
              </w:rPr>
            </w:pPr>
            <w:r w:rsidRPr="009809C0">
              <w:rPr>
                <w:rFonts w:ascii="Arial" w:eastAsia="Calibri" w:hAnsi="Arial" w:cs="Arial"/>
                <w:b/>
                <w:color w:val="000000"/>
                <w:sz w:val="24"/>
                <w:szCs w:val="24"/>
                <w:lang w:val="en-AU"/>
              </w:rPr>
              <w:t>Director</w:t>
            </w:r>
          </w:p>
        </w:tc>
        <w:tc>
          <w:tcPr>
            <w:tcW w:w="7372" w:type="dxa"/>
            <w:tcBorders>
              <w:top w:val="single" w:sz="4" w:space="0" w:color="auto"/>
              <w:left w:val="single" w:sz="4" w:space="0" w:color="auto"/>
              <w:bottom w:val="single" w:sz="4" w:space="0" w:color="auto"/>
              <w:right w:val="single" w:sz="4" w:space="0" w:color="auto"/>
            </w:tcBorders>
            <w:vAlign w:val="center"/>
            <w:hideMark/>
          </w:tcPr>
          <w:p w14:paraId="516739A2" w14:textId="77777777" w:rsidR="009809C0" w:rsidRPr="009809C0" w:rsidRDefault="009809C0" w:rsidP="009809C0">
            <w:pPr>
              <w:spacing w:after="0" w:line="240" w:lineRule="auto"/>
              <w:jc w:val="both"/>
              <w:rPr>
                <w:rFonts w:ascii="Arial" w:eastAsia="Calibri" w:hAnsi="Arial" w:cs="Arial"/>
                <w:color w:val="000000"/>
                <w:sz w:val="24"/>
                <w:szCs w:val="24"/>
                <w:lang w:val="en-AU"/>
              </w:rPr>
            </w:pPr>
            <w:r w:rsidRPr="009809C0">
              <w:rPr>
                <w:rFonts w:ascii="Arial" w:eastAsia="Calibri" w:hAnsi="Arial" w:cs="Arial"/>
                <w:color w:val="000000"/>
                <w:sz w:val="24"/>
                <w:szCs w:val="24"/>
                <w:lang w:val="en-AU"/>
              </w:rPr>
              <w:t xml:space="preserve">Peter Mickleson – Director Planning &amp; Development </w:t>
            </w:r>
          </w:p>
        </w:tc>
      </w:tr>
      <w:tr w:rsidR="009809C0" w:rsidRPr="009809C0" w14:paraId="02EC6A3F" w14:textId="77777777" w:rsidTr="009809C0">
        <w:tc>
          <w:tcPr>
            <w:tcW w:w="1872" w:type="dxa"/>
            <w:tcBorders>
              <w:top w:val="single" w:sz="4" w:space="0" w:color="auto"/>
              <w:left w:val="single" w:sz="4" w:space="0" w:color="auto"/>
              <w:bottom w:val="single" w:sz="4" w:space="0" w:color="auto"/>
              <w:right w:val="single" w:sz="4" w:space="0" w:color="auto"/>
            </w:tcBorders>
            <w:hideMark/>
          </w:tcPr>
          <w:p w14:paraId="22F19D0A" w14:textId="77777777" w:rsidR="009809C0" w:rsidRPr="009809C0" w:rsidRDefault="009809C0" w:rsidP="009809C0">
            <w:pPr>
              <w:spacing w:after="0" w:line="240" w:lineRule="auto"/>
              <w:jc w:val="both"/>
              <w:rPr>
                <w:rFonts w:ascii="Arial" w:eastAsia="Calibri" w:hAnsi="Arial" w:cs="Arial"/>
                <w:b/>
                <w:color w:val="000000"/>
                <w:sz w:val="24"/>
                <w:szCs w:val="24"/>
                <w:lang w:val="en-AU"/>
              </w:rPr>
            </w:pPr>
            <w:r w:rsidRPr="009809C0">
              <w:rPr>
                <w:rFonts w:ascii="Arial" w:eastAsia="Calibri" w:hAnsi="Arial" w:cs="Arial"/>
                <w:b/>
                <w:color w:val="000000"/>
                <w:sz w:val="24"/>
                <w:szCs w:val="24"/>
                <w:lang w:val="en-AU"/>
              </w:rPr>
              <w:t>Reference</w:t>
            </w:r>
          </w:p>
        </w:tc>
        <w:tc>
          <w:tcPr>
            <w:tcW w:w="7372" w:type="dxa"/>
            <w:tcBorders>
              <w:top w:val="single" w:sz="4" w:space="0" w:color="auto"/>
              <w:left w:val="single" w:sz="4" w:space="0" w:color="auto"/>
              <w:bottom w:val="single" w:sz="4" w:space="0" w:color="auto"/>
              <w:right w:val="single" w:sz="4" w:space="0" w:color="auto"/>
            </w:tcBorders>
            <w:hideMark/>
          </w:tcPr>
          <w:p w14:paraId="2A225A3C" w14:textId="77777777" w:rsidR="009809C0" w:rsidRPr="009809C0" w:rsidRDefault="009809C0" w:rsidP="009809C0">
            <w:pPr>
              <w:spacing w:after="0" w:line="240" w:lineRule="auto"/>
              <w:jc w:val="both"/>
              <w:rPr>
                <w:rFonts w:ascii="Arial" w:eastAsia="Calibri" w:hAnsi="Arial" w:cs="Arial"/>
                <w:color w:val="000000"/>
                <w:sz w:val="24"/>
                <w:szCs w:val="24"/>
                <w:lang w:val="en-AU"/>
              </w:rPr>
            </w:pPr>
            <w:r w:rsidRPr="009809C0">
              <w:rPr>
                <w:rFonts w:ascii="Arial" w:eastAsia="Calibri" w:hAnsi="Arial" w:cs="Arial"/>
                <w:color w:val="000000"/>
                <w:sz w:val="24"/>
                <w:szCs w:val="24"/>
                <w:lang w:val="en-AU"/>
              </w:rPr>
              <w:t>Nil</w:t>
            </w:r>
          </w:p>
        </w:tc>
      </w:tr>
      <w:tr w:rsidR="009809C0" w:rsidRPr="009809C0" w14:paraId="0BFD96B3" w14:textId="77777777" w:rsidTr="009809C0">
        <w:tc>
          <w:tcPr>
            <w:tcW w:w="1872" w:type="dxa"/>
            <w:tcBorders>
              <w:top w:val="single" w:sz="4" w:space="0" w:color="auto"/>
              <w:left w:val="single" w:sz="4" w:space="0" w:color="auto"/>
              <w:bottom w:val="single" w:sz="4" w:space="0" w:color="auto"/>
              <w:right w:val="single" w:sz="4" w:space="0" w:color="auto"/>
            </w:tcBorders>
            <w:hideMark/>
          </w:tcPr>
          <w:p w14:paraId="42B49A13" w14:textId="77777777" w:rsidR="009809C0" w:rsidRPr="009809C0" w:rsidRDefault="009809C0" w:rsidP="009809C0">
            <w:pPr>
              <w:spacing w:after="0" w:line="240" w:lineRule="auto"/>
              <w:jc w:val="both"/>
              <w:rPr>
                <w:rFonts w:ascii="Arial" w:eastAsia="Calibri" w:hAnsi="Arial" w:cs="Arial"/>
                <w:b/>
                <w:color w:val="000000"/>
                <w:sz w:val="24"/>
                <w:szCs w:val="24"/>
                <w:lang w:val="en-AU"/>
              </w:rPr>
            </w:pPr>
            <w:r w:rsidRPr="009809C0">
              <w:rPr>
                <w:rFonts w:ascii="Arial" w:eastAsia="Calibri" w:hAnsi="Arial" w:cs="Arial"/>
                <w:b/>
                <w:color w:val="000000"/>
                <w:sz w:val="24"/>
                <w:szCs w:val="24"/>
                <w:lang w:val="en-AU"/>
              </w:rPr>
              <w:t>Previous Item</w:t>
            </w:r>
          </w:p>
        </w:tc>
        <w:tc>
          <w:tcPr>
            <w:tcW w:w="7372" w:type="dxa"/>
            <w:tcBorders>
              <w:top w:val="single" w:sz="4" w:space="0" w:color="auto"/>
              <w:left w:val="single" w:sz="4" w:space="0" w:color="auto"/>
              <w:bottom w:val="single" w:sz="4" w:space="0" w:color="auto"/>
              <w:right w:val="single" w:sz="4" w:space="0" w:color="auto"/>
            </w:tcBorders>
            <w:hideMark/>
          </w:tcPr>
          <w:p w14:paraId="2587A4AC" w14:textId="77777777" w:rsidR="009809C0" w:rsidRPr="009809C0" w:rsidRDefault="009809C0" w:rsidP="009809C0">
            <w:pPr>
              <w:spacing w:after="0" w:line="240" w:lineRule="auto"/>
              <w:jc w:val="both"/>
              <w:rPr>
                <w:rFonts w:ascii="Arial" w:eastAsia="Calibri" w:hAnsi="Arial" w:cs="Arial"/>
                <w:color w:val="000000"/>
                <w:sz w:val="24"/>
                <w:szCs w:val="24"/>
                <w:lang w:val="en-AU"/>
              </w:rPr>
            </w:pPr>
            <w:r w:rsidRPr="009809C0">
              <w:rPr>
                <w:rFonts w:ascii="Arial" w:eastAsia="Calibri" w:hAnsi="Arial" w:cs="Arial"/>
                <w:color w:val="000000"/>
                <w:sz w:val="24"/>
                <w:szCs w:val="24"/>
                <w:lang w:val="en-AU"/>
              </w:rPr>
              <w:t xml:space="preserve">PD14.19 </w:t>
            </w:r>
            <w:proofErr w:type="gramStart"/>
            <w:r w:rsidRPr="009809C0">
              <w:rPr>
                <w:rFonts w:ascii="Arial" w:eastAsia="Calibri" w:hAnsi="Arial" w:cs="Arial"/>
                <w:color w:val="000000"/>
                <w:sz w:val="24"/>
                <w:szCs w:val="24"/>
                <w:lang w:val="en-AU"/>
              </w:rPr>
              <w:t>at</w:t>
            </w:r>
            <w:proofErr w:type="gramEnd"/>
            <w:r w:rsidRPr="009809C0">
              <w:rPr>
                <w:rFonts w:ascii="Arial" w:eastAsia="Calibri" w:hAnsi="Arial" w:cs="Arial"/>
                <w:color w:val="000000"/>
                <w:sz w:val="24"/>
                <w:szCs w:val="24"/>
                <w:lang w:val="en-AU"/>
              </w:rPr>
              <w:t xml:space="preserve"> 23 April 2019 Ordinary Council Meeting</w:t>
            </w:r>
          </w:p>
          <w:p w14:paraId="5FC515D3" w14:textId="77777777" w:rsidR="009809C0" w:rsidRPr="009809C0" w:rsidRDefault="009809C0" w:rsidP="009809C0">
            <w:pPr>
              <w:spacing w:after="0" w:line="240" w:lineRule="auto"/>
              <w:jc w:val="both"/>
              <w:rPr>
                <w:rFonts w:ascii="Arial" w:eastAsia="Calibri" w:hAnsi="Arial" w:cs="Arial"/>
                <w:color w:val="000000"/>
                <w:sz w:val="24"/>
                <w:szCs w:val="24"/>
                <w:lang w:val="en-AU"/>
              </w:rPr>
            </w:pPr>
            <w:r w:rsidRPr="009809C0">
              <w:rPr>
                <w:rFonts w:ascii="Arial" w:eastAsia="Calibri" w:hAnsi="Arial" w:cs="Arial"/>
                <w:color w:val="000000"/>
                <w:sz w:val="24"/>
                <w:szCs w:val="24"/>
                <w:lang w:val="en-AU"/>
              </w:rPr>
              <w:t xml:space="preserve">16.1 </w:t>
            </w:r>
            <w:proofErr w:type="gramStart"/>
            <w:r w:rsidRPr="009809C0">
              <w:rPr>
                <w:rFonts w:ascii="Arial" w:eastAsia="Calibri" w:hAnsi="Arial" w:cs="Arial"/>
                <w:color w:val="000000"/>
                <w:sz w:val="24"/>
                <w:szCs w:val="24"/>
                <w:lang w:val="en-AU"/>
              </w:rPr>
              <w:t>at</w:t>
            </w:r>
            <w:proofErr w:type="gramEnd"/>
            <w:r w:rsidRPr="009809C0">
              <w:rPr>
                <w:rFonts w:ascii="Arial" w:eastAsia="Calibri" w:hAnsi="Arial" w:cs="Arial"/>
                <w:color w:val="000000"/>
                <w:sz w:val="24"/>
                <w:szCs w:val="24"/>
                <w:lang w:val="en-AU"/>
              </w:rPr>
              <w:t xml:space="preserve"> 17 December 2019 Ordinary Council Meeting</w:t>
            </w:r>
          </w:p>
          <w:p w14:paraId="26E33A76" w14:textId="77777777" w:rsidR="009809C0" w:rsidRPr="009809C0" w:rsidRDefault="009809C0" w:rsidP="009809C0">
            <w:pPr>
              <w:spacing w:after="0" w:line="240" w:lineRule="auto"/>
              <w:rPr>
                <w:rFonts w:ascii="Arial" w:eastAsia="Calibri" w:hAnsi="Arial" w:cs="Arial"/>
                <w:color w:val="000000"/>
                <w:sz w:val="24"/>
                <w:szCs w:val="24"/>
                <w:lang w:val="en-AU"/>
              </w:rPr>
            </w:pPr>
            <w:r w:rsidRPr="009809C0">
              <w:rPr>
                <w:rFonts w:ascii="Arial" w:eastAsia="Calibri" w:hAnsi="Arial" w:cs="Arial"/>
                <w:color w:val="000000"/>
                <w:sz w:val="24"/>
                <w:szCs w:val="24"/>
                <w:lang w:val="en-AU"/>
              </w:rPr>
              <w:t xml:space="preserve">7 </w:t>
            </w:r>
            <w:proofErr w:type="gramStart"/>
            <w:r w:rsidRPr="009809C0">
              <w:rPr>
                <w:rFonts w:ascii="Arial" w:eastAsia="Calibri" w:hAnsi="Arial" w:cs="Arial"/>
                <w:color w:val="000000"/>
                <w:sz w:val="24"/>
                <w:szCs w:val="24"/>
                <w:lang w:val="en-AU"/>
              </w:rPr>
              <w:t>at</w:t>
            </w:r>
            <w:proofErr w:type="gramEnd"/>
            <w:r w:rsidRPr="009809C0">
              <w:rPr>
                <w:rFonts w:ascii="Arial" w:eastAsia="Calibri" w:hAnsi="Arial" w:cs="Arial"/>
                <w:color w:val="000000"/>
                <w:sz w:val="24"/>
                <w:szCs w:val="24"/>
                <w:lang w:val="en-AU"/>
              </w:rPr>
              <w:t xml:space="preserve"> 30 January 2020 Special Council Meeting </w:t>
            </w:r>
          </w:p>
          <w:p w14:paraId="76468F8A" w14:textId="77777777" w:rsidR="009809C0" w:rsidRPr="009809C0" w:rsidRDefault="009809C0" w:rsidP="009809C0">
            <w:pPr>
              <w:spacing w:after="0" w:line="240" w:lineRule="auto"/>
              <w:rPr>
                <w:rFonts w:ascii="Arial" w:eastAsia="Calibri" w:hAnsi="Arial" w:cs="Arial"/>
                <w:color w:val="000000"/>
                <w:sz w:val="24"/>
                <w:szCs w:val="24"/>
                <w:lang w:val="en-AU"/>
              </w:rPr>
            </w:pPr>
            <w:r w:rsidRPr="009809C0">
              <w:rPr>
                <w:rFonts w:ascii="Arial" w:eastAsia="Calibri" w:hAnsi="Arial" w:cs="Arial"/>
                <w:color w:val="000000"/>
                <w:sz w:val="24"/>
                <w:szCs w:val="24"/>
                <w:lang w:val="en-AU"/>
              </w:rPr>
              <w:t xml:space="preserve">14.4 </w:t>
            </w:r>
            <w:proofErr w:type="gramStart"/>
            <w:r w:rsidRPr="009809C0">
              <w:rPr>
                <w:rFonts w:ascii="Arial" w:eastAsia="Calibri" w:hAnsi="Arial" w:cs="Arial"/>
                <w:color w:val="000000"/>
                <w:sz w:val="24"/>
                <w:szCs w:val="24"/>
                <w:lang w:val="en-AU"/>
              </w:rPr>
              <w:t>at</w:t>
            </w:r>
            <w:proofErr w:type="gramEnd"/>
            <w:r w:rsidRPr="009809C0">
              <w:rPr>
                <w:rFonts w:ascii="Arial" w:eastAsia="Calibri" w:hAnsi="Arial" w:cs="Arial"/>
                <w:color w:val="000000"/>
                <w:sz w:val="24"/>
                <w:szCs w:val="24"/>
                <w:lang w:val="en-AU"/>
              </w:rPr>
              <w:t xml:space="preserve"> 30 March 2020 Ordinary Council Meeting</w:t>
            </w:r>
            <w:r w:rsidRPr="009809C0">
              <w:rPr>
                <w:rFonts w:ascii="Arial" w:eastAsia="Calibri" w:hAnsi="Arial" w:cs="Arial"/>
                <w:color w:val="000000"/>
                <w:sz w:val="24"/>
                <w:szCs w:val="24"/>
                <w:lang w:val="en-AU"/>
              </w:rPr>
              <w:br/>
              <w:t>14.1 at 28 July 2020 Ordinary Council Meeting</w:t>
            </w:r>
          </w:p>
        </w:tc>
      </w:tr>
      <w:tr w:rsidR="009809C0" w:rsidRPr="009809C0" w14:paraId="473F569E" w14:textId="77777777" w:rsidTr="009809C0">
        <w:tc>
          <w:tcPr>
            <w:tcW w:w="1872" w:type="dxa"/>
            <w:tcBorders>
              <w:top w:val="single" w:sz="4" w:space="0" w:color="auto"/>
              <w:left w:val="single" w:sz="4" w:space="0" w:color="auto"/>
              <w:bottom w:val="single" w:sz="4" w:space="0" w:color="auto"/>
              <w:right w:val="single" w:sz="4" w:space="0" w:color="auto"/>
            </w:tcBorders>
            <w:vAlign w:val="center"/>
            <w:hideMark/>
          </w:tcPr>
          <w:p w14:paraId="1A8B045B" w14:textId="77777777" w:rsidR="009809C0" w:rsidRPr="009809C0" w:rsidRDefault="009809C0" w:rsidP="009809C0">
            <w:pPr>
              <w:spacing w:after="0" w:line="240" w:lineRule="auto"/>
              <w:jc w:val="both"/>
              <w:rPr>
                <w:rFonts w:ascii="Arial" w:eastAsia="Calibri" w:hAnsi="Arial" w:cs="Arial"/>
                <w:b/>
                <w:color w:val="000000"/>
                <w:sz w:val="24"/>
                <w:szCs w:val="24"/>
                <w:lang w:val="en-AU"/>
              </w:rPr>
            </w:pPr>
            <w:r w:rsidRPr="009809C0">
              <w:rPr>
                <w:rFonts w:ascii="Arial" w:eastAsia="Calibri" w:hAnsi="Arial" w:cs="Arial"/>
                <w:b/>
                <w:color w:val="000000"/>
                <w:sz w:val="24"/>
                <w:szCs w:val="24"/>
                <w:lang w:val="en-AU"/>
              </w:rPr>
              <w:t>Attachment</w:t>
            </w:r>
          </w:p>
        </w:tc>
        <w:tc>
          <w:tcPr>
            <w:tcW w:w="7372" w:type="dxa"/>
            <w:tcBorders>
              <w:top w:val="single" w:sz="4" w:space="0" w:color="auto"/>
              <w:left w:val="single" w:sz="4" w:space="0" w:color="auto"/>
              <w:bottom w:val="single" w:sz="4" w:space="0" w:color="auto"/>
              <w:right w:val="single" w:sz="4" w:space="0" w:color="auto"/>
            </w:tcBorders>
            <w:vAlign w:val="center"/>
            <w:hideMark/>
          </w:tcPr>
          <w:p w14:paraId="6232DACB" w14:textId="77777777" w:rsidR="009809C0" w:rsidRPr="009809C0" w:rsidRDefault="009809C0" w:rsidP="009809C0">
            <w:pPr>
              <w:numPr>
                <w:ilvl w:val="0"/>
                <w:numId w:val="34"/>
              </w:numPr>
              <w:spacing w:after="0" w:line="240" w:lineRule="auto"/>
              <w:ind w:left="0" w:hanging="425"/>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Draft Design Review Panel Local Planning Policy</w:t>
            </w:r>
          </w:p>
          <w:p w14:paraId="54007F60" w14:textId="77777777" w:rsidR="009809C0" w:rsidRPr="009809C0" w:rsidRDefault="009809C0" w:rsidP="009809C0">
            <w:pPr>
              <w:numPr>
                <w:ilvl w:val="0"/>
                <w:numId w:val="34"/>
              </w:numPr>
              <w:spacing w:after="0" w:line="240" w:lineRule="auto"/>
              <w:ind w:left="0" w:hanging="425"/>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Draft Design Review Panel Terms of Reference</w:t>
            </w:r>
          </w:p>
          <w:p w14:paraId="322379B7" w14:textId="77777777" w:rsidR="009809C0" w:rsidRPr="009809C0" w:rsidRDefault="009809C0" w:rsidP="009809C0">
            <w:pPr>
              <w:numPr>
                <w:ilvl w:val="0"/>
                <w:numId w:val="34"/>
              </w:numPr>
              <w:spacing w:after="0" w:line="240" w:lineRule="auto"/>
              <w:ind w:left="0" w:hanging="425"/>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Design Review Guide</w:t>
            </w:r>
          </w:p>
          <w:p w14:paraId="16013447" w14:textId="77777777" w:rsidR="009809C0" w:rsidRPr="009809C0" w:rsidRDefault="009809C0" w:rsidP="009809C0">
            <w:pPr>
              <w:numPr>
                <w:ilvl w:val="0"/>
                <w:numId w:val="34"/>
              </w:numPr>
              <w:spacing w:after="0" w:line="240" w:lineRule="auto"/>
              <w:ind w:left="0" w:hanging="425"/>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Design Principles to be considered by the Design Review Panel</w:t>
            </w:r>
          </w:p>
        </w:tc>
      </w:tr>
      <w:tr w:rsidR="009809C0" w:rsidRPr="009809C0" w14:paraId="6A64A5F5" w14:textId="77777777" w:rsidTr="009809C0">
        <w:tc>
          <w:tcPr>
            <w:tcW w:w="1872" w:type="dxa"/>
            <w:tcBorders>
              <w:top w:val="single" w:sz="4" w:space="0" w:color="auto"/>
              <w:left w:val="single" w:sz="4" w:space="0" w:color="auto"/>
              <w:bottom w:val="single" w:sz="4" w:space="0" w:color="auto"/>
              <w:right w:val="single" w:sz="4" w:space="0" w:color="auto"/>
            </w:tcBorders>
            <w:vAlign w:val="center"/>
            <w:hideMark/>
          </w:tcPr>
          <w:p w14:paraId="63EAC888" w14:textId="77777777" w:rsidR="009809C0" w:rsidRPr="009809C0" w:rsidRDefault="009809C0" w:rsidP="009809C0">
            <w:pPr>
              <w:spacing w:after="0" w:line="240" w:lineRule="auto"/>
              <w:jc w:val="both"/>
              <w:rPr>
                <w:rFonts w:ascii="Arial" w:eastAsia="Calibri" w:hAnsi="Arial" w:cs="Arial"/>
                <w:b/>
                <w:color w:val="000000"/>
                <w:sz w:val="24"/>
                <w:szCs w:val="24"/>
                <w:lang w:val="en-AU"/>
              </w:rPr>
            </w:pPr>
            <w:r w:rsidRPr="009809C0">
              <w:rPr>
                <w:rFonts w:ascii="Arial" w:eastAsia="Calibri" w:hAnsi="Arial" w:cs="Arial"/>
                <w:b/>
                <w:color w:val="000000"/>
                <w:sz w:val="24"/>
                <w:szCs w:val="24"/>
                <w:lang w:val="en-AU"/>
              </w:rPr>
              <w:t xml:space="preserve">Confidential Attachments </w:t>
            </w:r>
          </w:p>
        </w:tc>
        <w:tc>
          <w:tcPr>
            <w:tcW w:w="7372" w:type="dxa"/>
            <w:tcBorders>
              <w:top w:val="single" w:sz="4" w:space="0" w:color="auto"/>
              <w:left w:val="single" w:sz="4" w:space="0" w:color="auto"/>
              <w:bottom w:val="single" w:sz="4" w:space="0" w:color="auto"/>
              <w:right w:val="single" w:sz="4" w:space="0" w:color="auto"/>
            </w:tcBorders>
            <w:vAlign w:val="center"/>
            <w:hideMark/>
          </w:tcPr>
          <w:p w14:paraId="411C0124" w14:textId="77777777" w:rsidR="009809C0" w:rsidRPr="009809C0" w:rsidRDefault="009809C0" w:rsidP="009809C0">
            <w:pPr>
              <w:spacing w:after="0" w:line="240" w:lineRule="auto"/>
              <w:jc w:val="both"/>
              <w:rPr>
                <w:rFonts w:ascii="Arial" w:eastAsia="Calibri" w:hAnsi="Arial" w:cs="Arial"/>
                <w:color w:val="000000"/>
                <w:sz w:val="24"/>
                <w:szCs w:val="24"/>
                <w:lang w:val="en-AU"/>
              </w:rPr>
            </w:pPr>
            <w:r w:rsidRPr="009809C0">
              <w:rPr>
                <w:rFonts w:ascii="Arial" w:eastAsia="Calibri" w:hAnsi="Arial" w:cs="Arial"/>
                <w:color w:val="000000"/>
                <w:sz w:val="24"/>
                <w:szCs w:val="24"/>
                <w:lang w:val="en-AU"/>
              </w:rPr>
              <w:t>Nil.</w:t>
            </w:r>
          </w:p>
        </w:tc>
      </w:tr>
    </w:tbl>
    <w:p w14:paraId="323F86B7" w14:textId="77777777" w:rsidR="009809C0" w:rsidRPr="009809C0" w:rsidRDefault="009809C0" w:rsidP="009809C0">
      <w:pPr>
        <w:spacing w:after="0" w:line="240" w:lineRule="auto"/>
        <w:jc w:val="both"/>
        <w:rPr>
          <w:rFonts w:ascii="Arial" w:eastAsia="Calibri" w:hAnsi="Arial" w:cs="Arial"/>
          <w:color w:val="000000"/>
          <w:sz w:val="24"/>
          <w:szCs w:val="32"/>
          <w:lang w:val="en-AU"/>
        </w:rPr>
      </w:pPr>
    </w:p>
    <w:p w14:paraId="4A1FE4BC" w14:textId="77777777" w:rsidR="009809C0" w:rsidRPr="009809C0" w:rsidRDefault="009809C0" w:rsidP="009809C0">
      <w:pPr>
        <w:numPr>
          <w:ilvl w:val="0"/>
          <w:numId w:val="35"/>
        </w:numPr>
        <w:spacing w:after="0" w:line="240" w:lineRule="auto"/>
        <w:ind w:hanging="720"/>
        <w:contextualSpacing/>
        <w:jc w:val="both"/>
        <w:rPr>
          <w:rFonts w:ascii="Arial" w:eastAsia="Calibri" w:hAnsi="Arial" w:cs="Times New Roman"/>
          <w:b/>
          <w:color w:val="000000"/>
          <w:sz w:val="28"/>
          <w:szCs w:val="28"/>
          <w:lang w:val="en-AU"/>
        </w:rPr>
      </w:pPr>
      <w:r w:rsidRPr="009809C0">
        <w:rPr>
          <w:rFonts w:ascii="Arial" w:eastAsia="Calibri" w:hAnsi="Arial" w:cs="Times New Roman"/>
          <w:b/>
          <w:color w:val="000000"/>
          <w:sz w:val="28"/>
          <w:szCs w:val="28"/>
          <w:lang w:val="en-AU"/>
        </w:rPr>
        <w:t>Executive Summary</w:t>
      </w:r>
    </w:p>
    <w:p w14:paraId="4496DA5C" w14:textId="77777777" w:rsidR="009809C0" w:rsidRPr="009809C0" w:rsidRDefault="009809C0" w:rsidP="009809C0">
      <w:pPr>
        <w:spacing w:after="0" w:line="240" w:lineRule="auto"/>
        <w:jc w:val="both"/>
        <w:rPr>
          <w:rFonts w:ascii="Arial" w:eastAsia="Calibri" w:hAnsi="Arial" w:cs="Arial"/>
          <w:color w:val="000000"/>
          <w:sz w:val="24"/>
          <w:szCs w:val="32"/>
          <w:lang w:val="en-AU"/>
        </w:rPr>
      </w:pPr>
    </w:p>
    <w:p w14:paraId="6A43E1FF" w14:textId="77777777" w:rsidR="009809C0" w:rsidRPr="009809C0" w:rsidRDefault="009809C0" w:rsidP="009809C0">
      <w:pPr>
        <w:spacing w:after="0" w:line="240" w:lineRule="auto"/>
        <w:jc w:val="both"/>
        <w:rPr>
          <w:rFonts w:ascii="Arial" w:eastAsia="Calibri" w:hAnsi="Arial" w:cs="Arial"/>
          <w:sz w:val="24"/>
          <w:szCs w:val="24"/>
        </w:rPr>
      </w:pPr>
      <w:r w:rsidRPr="009809C0">
        <w:rPr>
          <w:rFonts w:ascii="Arial" w:eastAsia="Calibri" w:hAnsi="Arial" w:cs="Arial"/>
          <w:color w:val="000000"/>
          <w:sz w:val="24"/>
          <w:szCs w:val="24"/>
          <w:lang w:val="en-AU"/>
        </w:rPr>
        <w:t xml:space="preserve">The purpose of this report is for Council to consider the Terms of Reference </w:t>
      </w:r>
      <w:r w:rsidRPr="009809C0">
        <w:rPr>
          <w:rFonts w:ascii="Arial" w:eastAsia="Calibri" w:hAnsi="Arial" w:cs="Arial"/>
          <w:sz w:val="24"/>
          <w:szCs w:val="24"/>
        </w:rPr>
        <w:t xml:space="preserve">and a Local Planning Policy regarding the operation and function of </w:t>
      </w:r>
      <w:r w:rsidRPr="009809C0">
        <w:rPr>
          <w:rFonts w:ascii="Arial" w:eastAsia="Calibri" w:hAnsi="Arial" w:cs="Arial"/>
          <w:color w:val="000000"/>
          <w:sz w:val="24"/>
          <w:szCs w:val="24"/>
          <w:lang w:val="en-AU"/>
        </w:rPr>
        <w:t xml:space="preserve">a Design Review Panel (Panel) which would </w:t>
      </w:r>
      <w:r w:rsidRPr="009809C0">
        <w:rPr>
          <w:rFonts w:ascii="Arial" w:eastAsia="Calibri" w:hAnsi="Arial" w:cs="Arial"/>
          <w:sz w:val="24"/>
          <w:szCs w:val="24"/>
        </w:rPr>
        <w:t>provide independent expert design review advice for complex planning proposals.</w:t>
      </w:r>
    </w:p>
    <w:p w14:paraId="4941E707" w14:textId="77777777" w:rsidR="009809C0" w:rsidRPr="009809C0" w:rsidRDefault="009809C0" w:rsidP="009809C0">
      <w:pPr>
        <w:spacing w:after="0" w:line="240" w:lineRule="auto"/>
        <w:jc w:val="both"/>
        <w:rPr>
          <w:rFonts w:ascii="Arial" w:eastAsia="Calibri" w:hAnsi="Arial" w:cs="Arial"/>
          <w:sz w:val="24"/>
          <w:szCs w:val="24"/>
        </w:rPr>
      </w:pPr>
    </w:p>
    <w:p w14:paraId="0048C6E5" w14:textId="77777777" w:rsidR="009809C0" w:rsidRPr="009809C0" w:rsidRDefault="009809C0" w:rsidP="009809C0">
      <w:pPr>
        <w:spacing w:after="0" w:line="240" w:lineRule="auto"/>
        <w:jc w:val="both"/>
        <w:rPr>
          <w:rFonts w:ascii="Arial" w:eastAsia="Calibri" w:hAnsi="Arial" w:cs="Arial"/>
          <w:sz w:val="24"/>
          <w:szCs w:val="24"/>
        </w:rPr>
      </w:pPr>
      <w:r w:rsidRPr="009809C0">
        <w:rPr>
          <w:rFonts w:ascii="Arial" w:eastAsia="Calibri" w:hAnsi="Arial" w:cs="Arial"/>
          <w:sz w:val="24"/>
          <w:szCs w:val="24"/>
        </w:rPr>
        <w:t xml:space="preserve">This matter was first considered at the Ordinary Council Meeting held on 23 April 2019, at which Council resolved not to establish a Panel. The resolution was reconsidered at the 17 December 2019 Ordinary Council Meeting, with Council progressing establishment of the Panel. The December 2019 resolution was amended in January 2020 to better reflect Council’s intent. </w:t>
      </w:r>
    </w:p>
    <w:p w14:paraId="03030062" w14:textId="77777777" w:rsidR="009809C0" w:rsidRPr="009809C0" w:rsidRDefault="009809C0" w:rsidP="009809C0">
      <w:pPr>
        <w:spacing w:after="0" w:line="240" w:lineRule="auto"/>
        <w:jc w:val="both"/>
        <w:rPr>
          <w:rFonts w:ascii="Arial" w:eastAsia="Calibri" w:hAnsi="Arial" w:cs="Arial"/>
          <w:sz w:val="24"/>
          <w:szCs w:val="24"/>
        </w:rPr>
      </w:pPr>
    </w:p>
    <w:p w14:paraId="25326421" w14:textId="77777777" w:rsidR="009809C0" w:rsidRPr="009809C0" w:rsidRDefault="009809C0" w:rsidP="009809C0">
      <w:pPr>
        <w:spacing w:after="0" w:line="240" w:lineRule="auto"/>
        <w:jc w:val="both"/>
        <w:rPr>
          <w:rFonts w:ascii="Arial" w:eastAsia="Calibri" w:hAnsi="Arial" w:cs="Arial"/>
          <w:sz w:val="24"/>
          <w:szCs w:val="24"/>
        </w:rPr>
      </w:pPr>
      <w:r w:rsidRPr="009809C0">
        <w:rPr>
          <w:rFonts w:ascii="Arial" w:eastAsia="Calibri" w:hAnsi="Arial" w:cs="Arial"/>
          <w:sz w:val="24"/>
          <w:szCs w:val="24"/>
        </w:rPr>
        <w:t xml:space="preserve">The establishment of a Panel was ceased </w:t>
      </w:r>
      <w:proofErr w:type="gramStart"/>
      <w:r w:rsidRPr="009809C0">
        <w:rPr>
          <w:rFonts w:ascii="Arial" w:eastAsia="Calibri" w:hAnsi="Arial" w:cs="Arial"/>
          <w:sz w:val="24"/>
          <w:szCs w:val="24"/>
        </w:rPr>
        <w:t>as a result of</w:t>
      </w:r>
      <w:proofErr w:type="gramEnd"/>
      <w:r w:rsidRPr="009809C0">
        <w:rPr>
          <w:rFonts w:ascii="Arial" w:eastAsia="Calibri" w:hAnsi="Arial" w:cs="Arial"/>
          <w:sz w:val="24"/>
          <w:szCs w:val="24"/>
        </w:rPr>
        <w:t xml:space="preserve"> Council’s resolution at the 30 March 2020 Ordinary Council Meeting. Since then, Council have resolved at the 28 July 2020 Ordinary Council Meeting to progress the establishment of a Panel, including investigating interim measures. </w:t>
      </w:r>
    </w:p>
    <w:p w14:paraId="19381481" w14:textId="77777777" w:rsidR="009809C0" w:rsidRPr="009809C0" w:rsidRDefault="009809C0" w:rsidP="009809C0">
      <w:pPr>
        <w:spacing w:after="0" w:line="240" w:lineRule="auto"/>
        <w:jc w:val="both"/>
        <w:rPr>
          <w:rFonts w:ascii="Arial" w:eastAsia="Calibri" w:hAnsi="Arial" w:cs="Arial"/>
          <w:color w:val="000000"/>
          <w:sz w:val="24"/>
          <w:szCs w:val="32"/>
          <w:lang w:val="en-AU"/>
        </w:rPr>
      </w:pPr>
    </w:p>
    <w:p w14:paraId="17775A3E"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color w:val="000000"/>
          <w:sz w:val="24"/>
          <w:szCs w:val="24"/>
        </w:rPr>
        <w:t xml:space="preserve">With the gazettal of Local Planning Scheme No. 3 (LPS 3) </w:t>
      </w:r>
      <w:r w:rsidRPr="009809C0">
        <w:rPr>
          <w:rFonts w:ascii="Arial" w:eastAsia="Calibri" w:hAnsi="Arial" w:cs="Arial"/>
          <w:sz w:val="24"/>
          <w:szCs w:val="24"/>
          <w:lang w:val="en-AU"/>
        </w:rPr>
        <w:t xml:space="preserve">the City has experienced a higher level of growth in development occurring in the locality. Community expectations about the quality of built form outcomes have been increased </w:t>
      </w:r>
      <w:proofErr w:type="gramStart"/>
      <w:r w:rsidRPr="009809C0">
        <w:rPr>
          <w:rFonts w:ascii="Arial" w:eastAsia="Calibri" w:hAnsi="Arial" w:cs="Arial"/>
          <w:sz w:val="24"/>
          <w:szCs w:val="24"/>
          <w:lang w:val="en-AU"/>
        </w:rPr>
        <w:t>as a result of</w:t>
      </w:r>
      <w:proofErr w:type="gramEnd"/>
      <w:r w:rsidRPr="009809C0">
        <w:rPr>
          <w:rFonts w:ascii="Arial" w:eastAsia="Calibri" w:hAnsi="Arial" w:cs="Arial"/>
          <w:sz w:val="24"/>
          <w:szCs w:val="24"/>
          <w:lang w:val="en-AU"/>
        </w:rPr>
        <w:t xml:space="preserve"> recent applications. This community expectation has also increased with the adoption of </w:t>
      </w:r>
      <w:r w:rsidRPr="009809C0">
        <w:rPr>
          <w:rFonts w:ascii="Arial" w:eastAsia="Calibri" w:hAnsi="Arial" w:cs="Arial"/>
          <w:i/>
          <w:iCs/>
          <w:sz w:val="24"/>
          <w:szCs w:val="24"/>
          <w:lang w:val="en-AU"/>
        </w:rPr>
        <w:t>State Planning Policy 7.0 Design of the Built Environment</w:t>
      </w:r>
      <w:r w:rsidRPr="009809C0">
        <w:rPr>
          <w:rFonts w:ascii="Arial" w:eastAsia="Calibri" w:hAnsi="Arial" w:cs="Arial"/>
          <w:sz w:val="24"/>
          <w:szCs w:val="24"/>
          <w:lang w:val="en-AU"/>
        </w:rPr>
        <w:t>.</w:t>
      </w:r>
    </w:p>
    <w:p w14:paraId="58CDAF49"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65CA72E6"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 xml:space="preserve">Larger-scale developments and projects with a strong design focus require additional expertise over and above assessment planning. A Panel can provide additional input in areas such as architecture, heritage, landscape design and sustainability. With a higher importance on ameliorating design impacts and mitigating any potential impact on established neighbourhoods, having a Panel will become an important part of the City’s regulatory response. </w:t>
      </w:r>
    </w:p>
    <w:p w14:paraId="22A6CEF4"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745E219B"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lastRenderedPageBreak/>
        <w:t xml:space="preserve">Ensuring that the City has a consistent approach to </w:t>
      </w:r>
      <w:proofErr w:type="spellStart"/>
      <w:r w:rsidRPr="009809C0">
        <w:rPr>
          <w:rFonts w:ascii="Arial" w:eastAsia="Calibri" w:hAnsi="Arial" w:cs="Arial"/>
          <w:sz w:val="24"/>
          <w:szCs w:val="24"/>
          <w:lang w:val="en-AU"/>
        </w:rPr>
        <w:t>built</w:t>
      </w:r>
      <w:proofErr w:type="spellEnd"/>
      <w:r w:rsidRPr="009809C0">
        <w:rPr>
          <w:rFonts w:ascii="Arial" w:eastAsia="Calibri" w:hAnsi="Arial" w:cs="Arial"/>
          <w:sz w:val="24"/>
          <w:szCs w:val="24"/>
          <w:lang w:val="en-AU"/>
        </w:rPr>
        <w:t xml:space="preserve"> form design should be addressed and a Panel would be the preferred approach to achieve this. It is noted that the Development Assessment Panels (DAP’s) have an expectation that applications before them would have undertaken a design review process prior to being presented for determination by the DAP.</w:t>
      </w:r>
    </w:p>
    <w:p w14:paraId="5A3C35A3"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52E291A5" w14:textId="77777777" w:rsidR="009809C0" w:rsidRPr="009809C0" w:rsidRDefault="009809C0" w:rsidP="009809C0">
      <w:pPr>
        <w:spacing w:after="0" w:line="240" w:lineRule="auto"/>
        <w:jc w:val="both"/>
        <w:rPr>
          <w:rFonts w:ascii="Arial" w:eastAsia="Calibri" w:hAnsi="Arial" w:cs="Arial"/>
          <w:sz w:val="24"/>
          <w:szCs w:val="24"/>
        </w:rPr>
      </w:pPr>
      <w:r w:rsidRPr="009809C0">
        <w:rPr>
          <w:rFonts w:ascii="Arial" w:eastAsia="Calibri" w:hAnsi="Arial" w:cs="Arial"/>
          <w:sz w:val="24"/>
          <w:szCs w:val="24"/>
        </w:rPr>
        <w:t xml:space="preserve">A draft local planning policy (LPP) and draft Terms of Reference have been prepared for operational and procedural purposes to outline how the Panel members would be appointed and what type of development will be referred to the Panel. It is not proposed to form the Panel as a committee under the </w:t>
      </w:r>
      <w:r w:rsidRPr="009809C0">
        <w:rPr>
          <w:rFonts w:ascii="Arial" w:eastAsia="Calibri" w:hAnsi="Arial" w:cs="Arial"/>
          <w:i/>
          <w:iCs/>
          <w:sz w:val="24"/>
          <w:szCs w:val="24"/>
        </w:rPr>
        <w:t>Local Government Act 1995</w:t>
      </w:r>
      <w:r w:rsidRPr="009809C0">
        <w:rPr>
          <w:rFonts w:ascii="Arial" w:eastAsia="Calibri" w:hAnsi="Arial" w:cs="Arial"/>
          <w:sz w:val="24"/>
          <w:szCs w:val="24"/>
        </w:rPr>
        <w:t>. Rather, the Panel does not have a decision-making role and will be limited to providing advice to the City and proponents.</w:t>
      </w:r>
    </w:p>
    <w:p w14:paraId="58FA4234" w14:textId="77777777" w:rsidR="009809C0" w:rsidRPr="009809C0" w:rsidRDefault="009809C0" w:rsidP="009809C0">
      <w:pPr>
        <w:spacing w:after="0" w:line="240" w:lineRule="auto"/>
        <w:jc w:val="both"/>
        <w:rPr>
          <w:rFonts w:ascii="Arial" w:eastAsia="Calibri" w:hAnsi="Arial" w:cs="Arial"/>
          <w:sz w:val="24"/>
          <w:szCs w:val="24"/>
          <w:lang w:val="en-AU"/>
        </w:rPr>
      </w:pPr>
    </w:p>
    <w:p w14:paraId="13CAA7E0" w14:textId="77777777" w:rsidR="009809C0" w:rsidRPr="009809C0" w:rsidRDefault="009809C0" w:rsidP="009809C0">
      <w:pPr>
        <w:spacing w:after="0" w:line="240" w:lineRule="auto"/>
        <w:jc w:val="both"/>
        <w:rPr>
          <w:rFonts w:ascii="Arial" w:eastAsia="Calibri" w:hAnsi="Arial" w:cs="Arial"/>
          <w:sz w:val="24"/>
          <w:szCs w:val="24"/>
        </w:rPr>
      </w:pPr>
      <w:r w:rsidRPr="009809C0">
        <w:rPr>
          <w:rFonts w:ascii="Arial" w:eastAsia="Calibri" w:hAnsi="Arial" w:cs="Arial"/>
          <w:sz w:val="24"/>
          <w:szCs w:val="24"/>
          <w:lang w:val="en-AU"/>
        </w:rPr>
        <w:t xml:space="preserve">It is recommended that Council establishes a Panel, adopts the draft Terms of </w:t>
      </w:r>
      <w:proofErr w:type="gramStart"/>
      <w:r w:rsidRPr="009809C0">
        <w:rPr>
          <w:rFonts w:ascii="Arial" w:eastAsia="Calibri" w:hAnsi="Arial" w:cs="Arial"/>
          <w:sz w:val="24"/>
          <w:szCs w:val="24"/>
          <w:lang w:val="en-AU"/>
        </w:rPr>
        <w:t>Reference</w:t>
      </w:r>
      <w:proofErr w:type="gramEnd"/>
      <w:r w:rsidRPr="009809C0">
        <w:rPr>
          <w:rFonts w:ascii="Arial" w:eastAsia="Calibri" w:hAnsi="Arial" w:cs="Arial"/>
          <w:sz w:val="24"/>
          <w:szCs w:val="24"/>
          <w:lang w:val="en-AU"/>
        </w:rPr>
        <w:t xml:space="preserve"> and advertises the draft Design Review Panel Local Planning Policy.</w:t>
      </w:r>
    </w:p>
    <w:p w14:paraId="6096EDD3"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192EB35D" w14:textId="77777777" w:rsidR="009809C0" w:rsidRPr="009809C0" w:rsidRDefault="009809C0" w:rsidP="009809C0">
      <w:pPr>
        <w:numPr>
          <w:ilvl w:val="0"/>
          <w:numId w:val="35"/>
        </w:numPr>
        <w:spacing w:after="0" w:line="240" w:lineRule="auto"/>
        <w:ind w:hanging="720"/>
        <w:contextualSpacing/>
        <w:jc w:val="both"/>
        <w:rPr>
          <w:rFonts w:ascii="Arial" w:eastAsia="Calibri" w:hAnsi="Arial" w:cs="Times New Roman"/>
          <w:b/>
          <w:color w:val="000000"/>
          <w:sz w:val="28"/>
          <w:szCs w:val="28"/>
          <w:lang w:val="en-AU"/>
        </w:rPr>
      </w:pPr>
      <w:r w:rsidRPr="009809C0">
        <w:rPr>
          <w:rFonts w:ascii="Arial" w:eastAsia="Calibri" w:hAnsi="Arial" w:cs="Times New Roman"/>
          <w:b/>
          <w:color w:val="000000"/>
          <w:sz w:val="28"/>
          <w:szCs w:val="28"/>
          <w:lang w:val="en-AU"/>
        </w:rPr>
        <w:t>Recommendation to Committee</w:t>
      </w:r>
    </w:p>
    <w:p w14:paraId="2FA3A5FE" w14:textId="77777777" w:rsidR="009809C0" w:rsidRPr="009809C0" w:rsidRDefault="009809C0" w:rsidP="009809C0">
      <w:pPr>
        <w:spacing w:after="0" w:line="240" w:lineRule="auto"/>
        <w:jc w:val="both"/>
        <w:rPr>
          <w:rFonts w:ascii="Arial" w:eastAsia="Times New Roman" w:hAnsi="Arial" w:cs="Arial"/>
          <w:b/>
          <w:bCs/>
          <w:color w:val="000000"/>
          <w:sz w:val="24"/>
          <w:szCs w:val="24"/>
          <w:lang w:val="en-US"/>
        </w:rPr>
      </w:pPr>
    </w:p>
    <w:p w14:paraId="3423C562" w14:textId="77777777" w:rsidR="009809C0" w:rsidRPr="009809C0" w:rsidRDefault="009809C0" w:rsidP="009809C0">
      <w:pPr>
        <w:spacing w:after="0" w:line="240" w:lineRule="auto"/>
        <w:jc w:val="both"/>
        <w:rPr>
          <w:rFonts w:ascii="Arial" w:eastAsia="Calibri" w:hAnsi="Arial" w:cs="Arial"/>
          <w:b/>
          <w:color w:val="000000"/>
          <w:sz w:val="24"/>
          <w:szCs w:val="24"/>
        </w:rPr>
      </w:pPr>
      <w:r w:rsidRPr="009809C0">
        <w:rPr>
          <w:rFonts w:ascii="Arial" w:eastAsia="Calibri" w:hAnsi="Arial" w:cs="Arial"/>
          <w:b/>
          <w:color w:val="000000"/>
          <w:sz w:val="24"/>
          <w:szCs w:val="24"/>
        </w:rPr>
        <w:t>That Council:</w:t>
      </w:r>
    </w:p>
    <w:p w14:paraId="5B581EB6" w14:textId="77777777" w:rsidR="009809C0" w:rsidRPr="009809C0" w:rsidRDefault="009809C0" w:rsidP="009809C0">
      <w:pPr>
        <w:spacing w:after="0" w:line="240" w:lineRule="auto"/>
        <w:jc w:val="both"/>
        <w:rPr>
          <w:rFonts w:ascii="Arial" w:eastAsia="Calibri" w:hAnsi="Arial" w:cs="Arial"/>
          <w:b/>
          <w:color w:val="000000"/>
          <w:sz w:val="24"/>
          <w:szCs w:val="24"/>
        </w:rPr>
      </w:pPr>
    </w:p>
    <w:p w14:paraId="5E9F0B59" w14:textId="77777777" w:rsidR="009809C0" w:rsidRPr="009809C0" w:rsidRDefault="009809C0" w:rsidP="009809C0">
      <w:pPr>
        <w:spacing w:after="0" w:line="240" w:lineRule="auto"/>
        <w:ind w:left="720" w:hanging="720"/>
        <w:jc w:val="both"/>
        <w:rPr>
          <w:rFonts w:ascii="Arial" w:eastAsia="Calibri" w:hAnsi="Arial" w:cs="Arial"/>
          <w:b/>
          <w:sz w:val="24"/>
          <w:szCs w:val="24"/>
        </w:rPr>
      </w:pPr>
      <w:r w:rsidRPr="009809C0">
        <w:rPr>
          <w:rFonts w:ascii="Arial" w:eastAsia="Calibri" w:hAnsi="Arial" w:cs="Arial"/>
          <w:b/>
          <w:color w:val="000000"/>
          <w:sz w:val="24"/>
          <w:szCs w:val="24"/>
        </w:rPr>
        <w:t>1.</w:t>
      </w:r>
      <w:r w:rsidRPr="009809C0">
        <w:rPr>
          <w:rFonts w:ascii="Arial" w:eastAsia="Calibri" w:hAnsi="Arial" w:cs="Arial"/>
          <w:b/>
          <w:color w:val="000000"/>
          <w:sz w:val="24"/>
          <w:szCs w:val="24"/>
        </w:rPr>
        <w:tab/>
        <w:t xml:space="preserve">Adopts the City of </w:t>
      </w:r>
      <w:proofErr w:type="spellStart"/>
      <w:r w:rsidRPr="009809C0">
        <w:rPr>
          <w:rFonts w:ascii="Arial" w:eastAsia="Calibri" w:hAnsi="Arial" w:cs="Arial"/>
          <w:b/>
          <w:color w:val="000000"/>
          <w:sz w:val="24"/>
          <w:szCs w:val="24"/>
        </w:rPr>
        <w:t>Nedlands</w:t>
      </w:r>
      <w:proofErr w:type="spellEnd"/>
      <w:r w:rsidRPr="009809C0">
        <w:rPr>
          <w:rFonts w:ascii="Arial" w:eastAsia="Calibri" w:hAnsi="Arial" w:cs="Arial"/>
          <w:b/>
          <w:color w:val="000000"/>
          <w:sz w:val="24"/>
          <w:szCs w:val="24"/>
        </w:rPr>
        <w:t xml:space="preserve"> Draft Design Review Panel Terms of Reference </w:t>
      </w:r>
      <w:r w:rsidRPr="009809C0">
        <w:rPr>
          <w:rFonts w:ascii="Arial" w:eastAsia="Calibri" w:hAnsi="Arial" w:cs="Arial"/>
          <w:b/>
          <w:sz w:val="24"/>
          <w:szCs w:val="24"/>
        </w:rPr>
        <w:t xml:space="preserve">for the purposes of providing independent expert design review advice for complex planning </w:t>
      </w:r>
      <w:proofErr w:type="gramStart"/>
      <w:r w:rsidRPr="009809C0">
        <w:rPr>
          <w:rFonts w:ascii="Arial" w:eastAsia="Calibri" w:hAnsi="Arial" w:cs="Arial"/>
          <w:b/>
          <w:sz w:val="24"/>
          <w:szCs w:val="24"/>
        </w:rPr>
        <w:t>proposals;</w:t>
      </w:r>
      <w:proofErr w:type="gramEnd"/>
    </w:p>
    <w:p w14:paraId="1683505E" w14:textId="77777777" w:rsidR="009809C0" w:rsidRPr="009809C0" w:rsidRDefault="009809C0" w:rsidP="009809C0">
      <w:pPr>
        <w:spacing w:after="0" w:line="240" w:lineRule="auto"/>
        <w:ind w:left="720" w:hanging="720"/>
        <w:jc w:val="both"/>
        <w:rPr>
          <w:rFonts w:ascii="Arial" w:eastAsia="Calibri" w:hAnsi="Arial" w:cs="Arial"/>
          <w:b/>
          <w:color w:val="000000"/>
          <w:sz w:val="24"/>
          <w:szCs w:val="24"/>
        </w:rPr>
      </w:pPr>
    </w:p>
    <w:p w14:paraId="46AEE35D" w14:textId="77777777" w:rsidR="009809C0" w:rsidRPr="009809C0" w:rsidRDefault="009809C0" w:rsidP="009809C0">
      <w:pPr>
        <w:autoSpaceDE w:val="0"/>
        <w:autoSpaceDN w:val="0"/>
        <w:adjustRightInd w:val="0"/>
        <w:spacing w:after="0" w:line="240" w:lineRule="auto"/>
        <w:ind w:left="720" w:hanging="720"/>
        <w:jc w:val="both"/>
        <w:rPr>
          <w:rFonts w:ascii="Arial" w:eastAsia="Calibri" w:hAnsi="Arial" w:cs="Arial"/>
          <w:b/>
          <w:sz w:val="24"/>
          <w:szCs w:val="24"/>
          <w:lang w:val="en-AU"/>
        </w:rPr>
      </w:pPr>
      <w:r w:rsidRPr="009809C0">
        <w:rPr>
          <w:rFonts w:ascii="Arial" w:eastAsia="Calibri" w:hAnsi="Arial" w:cs="Arial"/>
          <w:b/>
          <w:color w:val="000000"/>
          <w:sz w:val="24"/>
          <w:szCs w:val="24"/>
        </w:rPr>
        <w:t>2.</w:t>
      </w:r>
      <w:r w:rsidRPr="009809C0">
        <w:rPr>
          <w:rFonts w:ascii="Arial" w:eastAsia="Calibri" w:hAnsi="Arial" w:cs="Arial"/>
          <w:b/>
          <w:color w:val="000000"/>
          <w:sz w:val="24"/>
          <w:szCs w:val="24"/>
        </w:rPr>
        <w:tab/>
      </w:r>
      <w:r w:rsidRPr="009809C0">
        <w:rPr>
          <w:rFonts w:ascii="Arial" w:eastAsia="Calibri" w:hAnsi="Arial" w:cs="Arial"/>
          <w:b/>
          <w:sz w:val="24"/>
          <w:szCs w:val="24"/>
          <w:lang w:val="en-US"/>
        </w:rPr>
        <w:t xml:space="preserve">Advertises the Draft Design Review Panel Local Planning Policy for a period of 21 days, in accordance with the Planning and Development (Local Planning Schemes) Regulations 2015 Schedule 2, Part 2, Clause </w:t>
      </w:r>
      <w:proofErr w:type="gramStart"/>
      <w:r w:rsidRPr="009809C0">
        <w:rPr>
          <w:rFonts w:ascii="Arial" w:eastAsia="Calibri" w:hAnsi="Arial" w:cs="Arial"/>
          <w:b/>
          <w:sz w:val="24"/>
          <w:szCs w:val="24"/>
          <w:lang w:val="en-US"/>
        </w:rPr>
        <w:t>4</w:t>
      </w:r>
      <w:r w:rsidRPr="009809C0">
        <w:rPr>
          <w:rFonts w:ascii="Arial" w:eastAsia="Calibri" w:hAnsi="Arial" w:cs="Arial"/>
          <w:b/>
          <w:sz w:val="24"/>
          <w:szCs w:val="24"/>
          <w:lang w:val="en-AU"/>
        </w:rPr>
        <w:t>;</w:t>
      </w:r>
      <w:proofErr w:type="gramEnd"/>
      <w:r w:rsidRPr="009809C0">
        <w:rPr>
          <w:rFonts w:ascii="Arial" w:eastAsia="Calibri" w:hAnsi="Arial" w:cs="Arial"/>
          <w:b/>
          <w:sz w:val="24"/>
          <w:szCs w:val="24"/>
          <w:lang w:val="en-AU"/>
        </w:rPr>
        <w:t xml:space="preserve"> </w:t>
      </w:r>
    </w:p>
    <w:p w14:paraId="3E554FFC" w14:textId="77777777" w:rsidR="009809C0" w:rsidRPr="009809C0" w:rsidRDefault="009809C0" w:rsidP="009809C0">
      <w:pPr>
        <w:autoSpaceDE w:val="0"/>
        <w:autoSpaceDN w:val="0"/>
        <w:adjustRightInd w:val="0"/>
        <w:spacing w:after="0" w:line="240" w:lineRule="auto"/>
        <w:ind w:left="720" w:hanging="720"/>
        <w:jc w:val="both"/>
        <w:rPr>
          <w:rFonts w:ascii="Arial" w:eastAsia="Calibri" w:hAnsi="Arial" w:cs="Arial"/>
          <w:b/>
          <w:sz w:val="24"/>
          <w:szCs w:val="24"/>
          <w:lang w:val="en-AU"/>
        </w:rPr>
      </w:pPr>
    </w:p>
    <w:p w14:paraId="69EA5148" w14:textId="77777777" w:rsidR="009809C0" w:rsidRPr="009809C0" w:rsidRDefault="009809C0" w:rsidP="009809C0">
      <w:pPr>
        <w:autoSpaceDE w:val="0"/>
        <w:autoSpaceDN w:val="0"/>
        <w:adjustRightInd w:val="0"/>
        <w:spacing w:after="0" w:line="240" w:lineRule="auto"/>
        <w:ind w:left="720" w:hanging="720"/>
        <w:jc w:val="both"/>
        <w:rPr>
          <w:rFonts w:ascii="Arial" w:eastAsia="Calibri" w:hAnsi="Arial" w:cs="Arial"/>
          <w:b/>
          <w:color w:val="000000"/>
          <w:sz w:val="24"/>
          <w:szCs w:val="24"/>
        </w:rPr>
      </w:pPr>
      <w:r w:rsidRPr="009809C0">
        <w:rPr>
          <w:rFonts w:ascii="Arial" w:eastAsia="Calibri" w:hAnsi="Arial" w:cs="Arial"/>
          <w:b/>
          <w:color w:val="000000"/>
          <w:sz w:val="24"/>
          <w:szCs w:val="24"/>
        </w:rPr>
        <w:t>3.</w:t>
      </w:r>
      <w:r w:rsidRPr="009809C0">
        <w:rPr>
          <w:rFonts w:ascii="Arial" w:eastAsia="Calibri" w:hAnsi="Arial" w:cs="Arial"/>
          <w:b/>
          <w:color w:val="000000"/>
          <w:sz w:val="24"/>
          <w:szCs w:val="24"/>
        </w:rPr>
        <w:tab/>
        <w:t xml:space="preserve">Instructs the Chief Executive Officer to call for expressions of interest for six (6) panel members and (2) specialist members for the City of </w:t>
      </w:r>
      <w:proofErr w:type="spellStart"/>
      <w:r w:rsidRPr="009809C0">
        <w:rPr>
          <w:rFonts w:ascii="Arial" w:eastAsia="Calibri" w:hAnsi="Arial" w:cs="Arial"/>
          <w:b/>
          <w:color w:val="000000"/>
          <w:sz w:val="24"/>
          <w:szCs w:val="24"/>
        </w:rPr>
        <w:t>Nedlands</w:t>
      </w:r>
      <w:proofErr w:type="spellEnd"/>
      <w:r w:rsidRPr="009809C0">
        <w:rPr>
          <w:rFonts w:ascii="Arial" w:eastAsia="Calibri" w:hAnsi="Arial" w:cs="Arial"/>
          <w:b/>
          <w:color w:val="000000"/>
          <w:sz w:val="24"/>
          <w:szCs w:val="24"/>
        </w:rPr>
        <w:t xml:space="preserve"> Design Review Panel, with appointment to the Panel to be made by Council upon its adoption of the Design Review Panel Local Planning Policy; and</w:t>
      </w:r>
    </w:p>
    <w:p w14:paraId="5D3D3615" w14:textId="77777777" w:rsidR="009809C0" w:rsidRPr="009809C0" w:rsidRDefault="009809C0" w:rsidP="009809C0">
      <w:pPr>
        <w:autoSpaceDE w:val="0"/>
        <w:autoSpaceDN w:val="0"/>
        <w:adjustRightInd w:val="0"/>
        <w:spacing w:after="0" w:line="240" w:lineRule="auto"/>
        <w:jc w:val="both"/>
        <w:rPr>
          <w:rFonts w:ascii="Arial" w:eastAsia="Calibri" w:hAnsi="Arial" w:cs="Arial"/>
          <w:b/>
          <w:sz w:val="24"/>
          <w:szCs w:val="24"/>
          <w:lang w:val="en-AU"/>
        </w:rPr>
      </w:pPr>
    </w:p>
    <w:p w14:paraId="1050B84C" w14:textId="77777777" w:rsidR="009809C0" w:rsidRPr="009809C0" w:rsidRDefault="009809C0" w:rsidP="009809C0">
      <w:pPr>
        <w:autoSpaceDE w:val="0"/>
        <w:autoSpaceDN w:val="0"/>
        <w:adjustRightInd w:val="0"/>
        <w:spacing w:after="0" w:line="240" w:lineRule="auto"/>
        <w:ind w:left="720" w:hanging="720"/>
        <w:jc w:val="both"/>
        <w:rPr>
          <w:rFonts w:ascii="Arial" w:eastAsia="Calibri" w:hAnsi="Arial" w:cs="Arial"/>
          <w:b/>
          <w:sz w:val="24"/>
          <w:szCs w:val="24"/>
          <w:lang w:val="en-AU"/>
        </w:rPr>
      </w:pPr>
      <w:r w:rsidRPr="009809C0">
        <w:rPr>
          <w:rFonts w:ascii="Arial" w:eastAsia="Calibri" w:hAnsi="Arial" w:cs="Arial"/>
          <w:b/>
          <w:sz w:val="24"/>
          <w:szCs w:val="24"/>
          <w:lang w:val="en-AU"/>
        </w:rPr>
        <w:t>4.</w:t>
      </w:r>
      <w:r w:rsidRPr="009809C0">
        <w:rPr>
          <w:rFonts w:ascii="Arial" w:eastAsia="Calibri" w:hAnsi="Arial" w:cs="Arial"/>
          <w:b/>
          <w:sz w:val="24"/>
          <w:szCs w:val="24"/>
          <w:lang w:val="en-AU"/>
        </w:rPr>
        <w:tab/>
        <w:t xml:space="preserve">Notes that a budget amount of $20,500 is to be set aside in the mid-year Review to allow for the operation of the Design Review Panel, for strategic matters, for the remainder of the financial year up to June 2021 inclusive; </w:t>
      </w:r>
    </w:p>
    <w:p w14:paraId="03BAE7F9" w14:textId="77777777" w:rsidR="009809C0" w:rsidRPr="009809C0" w:rsidRDefault="009809C0" w:rsidP="009809C0">
      <w:pPr>
        <w:autoSpaceDE w:val="0"/>
        <w:autoSpaceDN w:val="0"/>
        <w:adjustRightInd w:val="0"/>
        <w:spacing w:after="0" w:line="240" w:lineRule="auto"/>
        <w:ind w:left="720" w:hanging="720"/>
        <w:jc w:val="both"/>
        <w:rPr>
          <w:rFonts w:ascii="Arial" w:eastAsia="Calibri" w:hAnsi="Arial" w:cs="Arial"/>
          <w:sz w:val="24"/>
          <w:szCs w:val="24"/>
          <w:lang w:val="en-AU"/>
        </w:rPr>
      </w:pPr>
    </w:p>
    <w:p w14:paraId="3461DCF3" w14:textId="77777777" w:rsidR="009809C0" w:rsidRPr="009809C0" w:rsidRDefault="009809C0" w:rsidP="009809C0">
      <w:pPr>
        <w:spacing w:after="0" w:line="240" w:lineRule="auto"/>
        <w:jc w:val="both"/>
        <w:rPr>
          <w:rFonts w:ascii="Arial" w:eastAsia="Calibri" w:hAnsi="Arial" w:cs="Arial"/>
          <w:color w:val="000000"/>
          <w:sz w:val="24"/>
          <w:szCs w:val="24"/>
        </w:rPr>
      </w:pPr>
    </w:p>
    <w:p w14:paraId="29663789" w14:textId="77777777" w:rsidR="009809C0" w:rsidRPr="009809C0" w:rsidRDefault="009809C0" w:rsidP="009809C0">
      <w:pPr>
        <w:numPr>
          <w:ilvl w:val="0"/>
          <w:numId w:val="35"/>
        </w:numPr>
        <w:spacing w:after="0" w:line="240" w:lineRule="auto"/>
        <w:ind w:hanging="720"/>
        <w:contextualSpacing/>
        <w:jc w:val="both"/>
        <w:rPr>
          <w:rFonts w:ascii="Arial" w:eastAsia="Calibri" w:hAnsi="Arial" w:cs="Times New Roman"/>
          <w:b/>
          <w:color w:val="000000"/>
          <w:sz w:val="28"/>
          <w:szCs w:val="28"/>
          <w:lang w:val="en-AU"/>
        </w:rPr>
      </w:pPr>
      <w:r w:rsidRPr="009809C0">
        <w:rPr>
          <w:rFonts w:ascii="Arial" w:eastAsia="Calibri" w:hAnsi="Arial" w:cs="Times New Roman"/>
          <w:b/>
          <w:color w:val="000000"/>
          <w:sz w:val="28"/>
          <w:szCs w:val="28"/>
          <w:lang w:val="en-AU"/>
        </w:rPr>
        <w:t>Background</w:t>
      </w:r>
    </w:p>
    <w:p w14:paraId="516D53C4" w14:textId="77777777" w:rsidR="009809C0" w:rsidRPr="009809C0" w:rsidRDefault="009809C0" w:rsidP="009809C0">
      <w:pPr>
        <w:spacing w:after="0" w:line="240" w:lineRule="auto"/>
        <w:jc w:val="both"/>
        <w:rPr>
          <w:rFonts w:ascii="Arial" w:eastAsia="Calibri" w:hAnsi="Arial" w:cs="Arial"/>
          <w:color w:val="000000"/>
          <w:sz w:val="24"/>
          <w:lang w:val="en-AU"/>
        </w:rPr>
      </w:pPr>
    </w:p>
    <w:p w14:paraId="6A336D9A" w14:textId="77777777" w:rsidR="009809C0" w:rsidRPr="009809C0" w:rsidRDefault="009809C0" w:rsidP="009809C0">
      <w:pPr>
        <w:spacing w:after="0" w:line="240" w:lineRule="auto"/>
        <w:jc w:val="both"/>
        <w:rPr>
          <w:rFonts w:ascii="Arial" w:eastAsia="Calibri" w:hAnsi="Arial" w:cs="Arial"/>
          <w:sz w:val="24"/>
          <w:szCs w:val="24"/>
        </w:rPr>
      </w:pPr>
      <w:r w:rsidRPr="009809C0">
        <w:rPr>
          <w:rFonts w:ascii="Arial" w:eastAsia="Calibri" w:hAnsi="Arial" w:cs="Arial"/>
          <w:sz w:val="24"/>
          <w:szCs w:val="24"/>
        </w:rPr>
        <w:t>This matter was first considered at the Ordinary Meeting held on 23 April 2019, at which Council resolved not to establish a Panel. This matter was re-tabled for consideration at the City’s December Ordinary Council meeting (Item 16.1) where the following was resolved:</w:t>
      </w:r>
    </w:p>
    <w:p w14:paraId="5200A042" w14:textId="77777777" w:rsidR="009809C0" w:rsidRPr="009809C0" w:rsidRDefault="009809C0" w:rsidP="009809C0">
      <w:pPr>
        <w:spacing w:after="0" w:line="240" w:lineRule="auto"/>
        <w:jc w:val="both"/>
        <w:rPr>
          <w:rFonts w:ascii="Arial" w:eastAsia="Calibri" w:hAnsi="Arial" w:cs="Arial"/>
          <w:sz w:val="24"/>
          <w:szCs w:val="24"/>
        </w:rPr>
      </w:pPr>
    </w:p>
    <w:p w14:paraId="7D10F2B8" w14:textId="77777777" w:rsidR="009809C0" w:rsidRPr="009809C0" w:rsidRDefault="009809C0" w:rsidP="009809C0">
      <w:pPr>
        <w:spacing w:after="0" w:line="240" w:lineRule="auto"/>
        <w:ind w:left="567"/>
        <w:jc w:val="both"/>
        <w:rPr>
          <w:rFonts w:ascii="Arial" w:eastAsia="Calibri" w:hAnsi="Arial" w:cs="Arial"/>
          <w:i/>
          <w:iCs/>
          <w:sz w:val="24"/>
          <w:szCs w:val="24"/>
        </w:rPr>
      </w:pPr>
      <w:r w:rsidRPr="009809C0">
        <w:rPr>
          <w:rFonts w:ascii="Arial" w:eastAsia="Calibri" w:hAnsi="Arial" w:cs="Arial"/>
          <w:sz w:val="24"/>
          <w:szCs w:val="24"/>
        </w:rPr>
        <w:t>“</w:t>
      </w:r>
      <w:r w:rsidRPr="009809C0">
        <w:rPr>
          <w:rFonts w:ascii="Arial" w:eastAsia="Calibri" w:hAnsi="Arial" w:cs="Arial"/>
          <w:i/>
          <w:iCs/>
          <w:sz w:val="24"/>
          <w:szCs w:val="24"/>
        </w:rPr>
        <w:t>That Council reconsider its decision PD14.19 dated 23</w:t>
      </w:r>
      <w:r w:rsidRPr="009809C0">
        <w:rPr>
          <w:rFonts w:ascii="Arial" w:eastAsia="Calibri" w:hAnsi="Arial" w:cs="Arial"/>
          <w:i/>
          <w:iCs/>
          <w:sz w:val="24"/>
          <w:szCs w:val="24"/>
          <w:vertAlign w:val="superscript"/>
        </w:rPr>
        <w:t xml:space="preserve"> </w:t>
      </w:r>
      <w:r w:rsidRPr="009809C0">
        <w:rPr>
          <w:rFonts w:ascii="Arial" w:eastAsia="Calibri" w:hAnsi="Arial" w:cs="Arial"/>
          <w:i/>
          <w:iCs/>
          <w:sz w:val="24"/>
          <w:szCs w:val="24"/>
        </w:rPr>
        <w:t>April 2019 ‘That Council does not establish a Design Review Panel’ and resolves to:</w:t>
      </w:r>
    </w:p>
    <w:p w14:paraId="0E3C6885" w14:textId="77777777" w:rsidR="009809C0" w:rsidRPr="009809C0" w:rsidRDefault="009809C0" w:rsidP="009809C0">
      <w:pPr>
        <w:spacing w:after="0" w:line="240" w:lineRule="auto"/>
        <w:jc w:val="both"/>
        <w:rPr>
          <w:rFonts w:ascii="Arial" w:eastAsia="Calibri" w:hAnsi="Arial" w:cs="Arial"/>
          <w:i/>
          <w:iCs/>
          <w:sz w:val="24"/>
          <w:szCs w:val="24"/>
        </w:rPr>
      </w:pPr>
    </w:p>
    <w:p w14:paraId="3E826A8B" w14:textId="77777777" w:rsidR="009809C0" w:rsidRPr="009809C0" w:rsidRDefault="009809C0" w:rsidP="009809C0">
      <w:pPr>
        <w:numPr>
          <w:ilvl w:val="0"/>
          <w:numId w:val="36"/>
        </w:numPr>
        <w:spacing w:after="0" w:line="240" w:lineRule="auto"/>
        <w:ind w:left="993" w:hanging="426"/>
        <w:contextualSpacing/>
        <w:jc w:val="both"/>
        <w:rPr>
          <w:rFonts w:ascii="Arial" w:eastAsia="Calibri" w:hAnsi="Arial" w:cs="Times New Roman"/>
          <w:i/>
          <w:iCs/>
          <w:sz w:val="24"/>
          <w:szCs w:val="24"/>
          <w:lang w:val="en-AU"/>
        </w:rPr>
      </w:pPr>
      <w:r w:rsidRPr="009809C0">
        <w:rPr>
          <w:rFonts w:ascii="Arial" w:eastAsia="Calibri" w:hAnsi="Arial" w:cs="Times New Roman"/>
          <w:i/>
          <w:iCs/>
          <w:sz w:val="24"/>
          <w:szCs w:val="24"/>
          <w:lang w:val="en-AU"/>
        </w:rPr>
        <w:t xml:space="preserve">Instructs the CEO to recommend to Council a Design Review Panel Terms of Reference for the purposes of providing independent expert design review advice for complex planning </w:t>
      </w:r>
      <w:proofErr w:type="gramStart"/>
      <w:r w:rsidRPr="009809C0">
        <w:rPr>
          <w:rFonts w:ascii="Arial" w:eastAsia="Calibri" w:hAnsi="Arial" w:cs="Times New Roman"/>
          <w:i/>
          <w:iCs/>
          <w:sz w:val="24"/>
          <w:szCs w:val="24"/>
          <w:lang w:val="en-AU"/>
        </w:rPr>
        <w:t>proposals;</w:t>
      </w:r>
      <w:proofErr w:type="gramEnd"/>
    </w:p>
    <w:p w14:paraId="2C3E2120" w14:textId="77777777" w:rsidR="009809C0" w:rsidRPr="009809C0" w:rsidRDefault="009809C0" w:rsidP="009809C0">
      <w:pPr>
        <w:numPr>
          <w:ilvl w:val="0"/>
          <w:numId w:val="36"/>
        </w:numPr>
        <w:spacing w:after="0" w:line="240" w:lineRule="auto"/>
        <w:ind w:left="993" w:hanging="426"/>
        <w:contextualSpacing/>
        <w:jc w:val="both"/>
        <w:rPr>
          <w:rFonts w:ascii="Arial" w:eastAsia="Calibri" w:hAnsi="Arial" w:cs="Times New Roman"/>
          <w:i/>
          <w:iCs/>
          <w:sz w:val="24"/>
          <w:szCs w:val="24"/>
          <w:lang w:val="en-AU"/>
        </w:rPr>
      </w:pPr>
      <w:r w:rsidRPr="009809C0">
        <w:rPr>
          <w:rFonts w:ascii="Arial" w:eastAsia="Calibri" w:hAnsi="Arial" w:cs="Times New Roman"/>
          <w:i/>
          <w:iCs/>
          <w:sz w:val="24"/>
          <w:szCs w:val="24"/>
          <w:lang w:val="en-AU"/>
        </w:rPr>
        <w:lastRenderedPageBreak/>
        <w:t>Instructs the CEO to prepare a Local Planning Policy outlining the types of development, policies and projects that will be referred to the Panel, a set of Design Principles that the panel will use for a basis for review and relevant operations and procedures for the panel;</w:t>
      </w:r>
    </w:p>
    <w:p w14:paraId="66899F2A" w14:textId="77777777" w:rsidR="009809C0" w:rsidRPr="009809C0" w:rsidRDefault="009809C0" w:rsidP="009809C0">
      <w:pPr>
        <w:numPr>
          <w:ilvl w:val="0"/>
          <w:numId w:val="36"/>
        </w:numPr>
        <w:spacing w:after="0" w:line="240" w:lineRule="auto"/>
        <w:ind w:left="993" w:hanging="426"/>
        <w:contextualSpacing/>
        <w:jc w:val="both"/>
        <w:rPr>
          <w:rFonts w:ascii="Arial" w:eastAsia="Calibri" w:hAnsi="Arial" w:cs="Times New Roman"/>
          <w:i/>
          <w:iCs/>
          <w:sz w:val="24"/>
          <w:szCs w:val="24"/>
          <w:lang w:val="en-AU"/>
        </w:rPr>
      </w:pPr>
      <w:r w:rsidRPr="009809C0">
        <w:rPr>
          <w:rFonts w:ascii="Arial" w:eastAsia="Calibri" w:hAnsi="Arial" w:cs="Times New Roman"/>
          <w:i/>
          <w:iCs/>
          <w:sz w:val="24"/>
          <w:szCs w:val="24"/>
          <w:lang w:val="en-AU"/>
        </w:rPr>
        <w:t xml:space="preserve">The cost of the Design Review Panel be borne by the </w:t>
      </w:r>
      <w:proofErr w:type="gramStart"/>
      <w:r w:rsidRPr="009809C0">
        <w:rPr>
          <w:rFonts w:ascii="Arial" w:eastAsia="Calibri" w:hAnsi="Arial" w:cs="Times New Roman"/>
          <w:i/>
          <w:iCs/>
          <w:sz w:val="24"/>
          <w:szCs w:val="24"/>
          <w:lang w:val="en-AU"/>
        </w:rPr>
        <w:t>applicants;</w:t>
      </w:r>
      <w:proofErr w:type="gramEnd"/>
    </w:p>
    <w:p w14:paraId="48AC0698" w14:textId="77777777" w:rsidR="009809C0" w:rsidRPr="009809C0" w:rsidRDefault="009809C0" w:rsidP="009809C0">
      <w:pPr>
        <w:numPr>
          <w:ilvl w:val="0"/>
          <w:numId w:val="36"/>
        </w:numPr>
        <w:spacing w:after="0" w:line="240" w:lineRule="auto"/>
        <w:ind w:left="993" w:hanging="426"/>
        <w:contextualSpacing/>
        <w:jc w:val="both"/>
        <w:rPr>
          <w:rFonts w:ascii="Arial" w:eastAsia="Calibri" w:hAnsi="Arial" w:cs="Times New Roman"/>
          <w:i/>
          <w:iCs/>
          <w:sz w:val="24"/>
          <w:szCs w:val="24"/>
          <w:lang w:val="en-AU"/>
        </w:rPr>
      </w:pPr>
      <w:r w:rsidRPr="009809C0">
        <w:rPr>
          <w:rFonts w:ascii="Arial" w:eastAsia="Calibri" w:hAnsi="Arial" w:cs="Times New Roman"/>
          <w:i/>
          <w:iCs/>
          <w:sz w:val="24"/>
          <w:szCs w:val="24"/>
          <w:lang w:val="en-AU"/>
        </w:rPr>
        <w:t>That the Design Review Panel be reviewed in 9 months from the date of establishment; and</w:t>
      </w:r>
    </w:p>
    <w:p w14:paraId="0A85C41F" w14:textId="77777777" w:rsidR="009809C0" w:rsidRPr="009809C0" w:rsidRDefault="009809C0" w:rsidP="009809C0">
      <w:pPr>
        <w:numPr>
          <w:ilvl w:val="0"/>
          <w:numId w:val="36"/>
        </w:numPr>
        <w:spacing w:after="0" w:line="240" w:lineRule="auto"/>
        <w:ind w:left="993" w:hanging="426"/>
        <w:contextualSpacing/>
        <w:jc w:val="both"/>
        <w:rPr>
          <w:rFonts w:ascii="Arial" w:eastAsia="Calibri" w:hAnsi="Arial" w:cs="Times New Roman"/>
          <w:sz w:val="24"/>
          <w:szCs w:val="24"/>
          <w:lang w:val="en-AU"/>
        </w:rPr>
      </w:pPr>
      <w:r w:rsidRPr="009809C0">
        <w:rPr>
          <w:rFonts w:ascii="Arial" w:eastAsia="Calibri" w:hAnsi="Arial" w:cs="Times New Roman"/>
          <w:i/>
          <w:iCs/>
          <w:sz w:val="24"/>
          <w:szCs w:val="24"/>
          <w:lang w:val="en-AU"/>
        </w:rPr>
        <w:t>That the CEO investigates opportunities for a cooperative arrangement with other Western Suburbs Councils to share the use of a Design Review Panel if established</w:t>
      </w:r>
      <w:r w:rsidRPr="009809C0">
        <w:rPr>
          <w:rFonts w:ascii="Arial" w:eastAsia="Calibri" w:hAnsi="Arial" w:cs="Times New Roman"/>
          <w:sz w:val="24"/>
          <w:szCs w:val="24"/>
          <w:lang w:val="en-AU"/>
        </w:rPr>
        <w:t>. “</w:t>
      </w:r>
    </w:p>
    <w:p w14:paraId="48C19701" w14:textId="77777777" w:rsidR="009809C0" w:rsidRPr="009809C0" w:rsidRDefault="009809C0" w:rsidP="009809C0">
      <w:pPr>
        <w:spacing w:after="0" w:line="240" w:lineRule="auto"/>
        <w:ind w:left="993" w:hanging="426"/>
        <w:contextualSpacing/>
        <w:jc w:val="both"/>
        <w:rPr>
          <w:rFonts w:ascii="Arial" w:eastAsia="Calibri" w:hAnsi="Arial" w:cs="Times New Roman"/>
          <w:sz w:val="24"/>
          <w:szCs w:val="24"/>
          <w:lang w:val="en-AU"/>
        </w:rPr>
      </w:pPr>
    </w:p>
    <w:p w14:paraId="45CACE9D" w14:textId="77777777" w:rsidR="009809C0" w:rsidRPr="009809C0" w:rsidRDefault="009809C0" w:rsidP="009809C0">
      <w:pPr>
        <w:spacing w:after="0" w:line="240" w:lineRule="auto"/>
        <w:jc w:val="both"/>
        <w:rPr>
          <w:rFonts w:ascii="Arial" w:eastAsia="Calibri" w:hAnsi="Arial" w:cs="Arial"/>
          <w:color w:val="000000"/>
          <w:sz w:val="24"/>
          <w:szCs w:val="32"/>
          <w:lang w:val="en-AU"/>
        </w:rPr>
      </w:pPr>
      <w:r w:rsidRPr="009809C0">
        <w:rPr>
          <w:rFonts w:ascii="Arial" w:eastAsia="Calibri" w:hAnsi="Arial" w:cs="Arial"/>
          <w:color w:val="000000"/>
          <w:sz w:val="24"/>
          <w:szCs w:val="32"/>
          <w:lang w:val="en-AU"/>
        </w:rPr>
        <w:t xml:space="preserve">A recommendation to Committee was subsequently prepared and put to Council 30 January 2020 at a Special Council Meeting where Council resolved to adopt the </w:t>
      </w:r>
      <w:proofErr w:type="gramStart"/>
      <w:r w:rsidRPr="009809C0">
        <w:rPr>
          <w:rFonts w:ascii="Arial" w:eastAsia="Calibri" w:hAnsi="Arial" w:cs="Arial"/>
          <w:color w:val="000000"/>
          <w:sz w:val="24"/>
          <w:szCs w:val="32"/>
          <w:lang w:val="en-AU"/>
        </w:rPr>
        <w:t>officers</w:t>
      </w:r>
      <w:proofErr w:type="gramEnd"/>
      <w:r w:rsidRPr="009809C0">
        <w:rPr>
          <w:rFonts w:ascii="Arial" w:eastAsia="Calibri" w:hAnsi="Arial" w:cs="Arial"/>
          <w:color w:val="000000"/>
          <w:sz w:val="24"/>
          <w:szCs w:val="32"/>
          <w:lang w:val="en-AU"/>
        </w:rPr>
        <w:t xml:space="preserve"> recommendation, subject to amendments as outlined below: </w:t>
      </w:r>
    </w:p>
    <w:p w14:paraId="1065414B" w14:textId="77777777" w:rsidR="009809C0" w:rsidRPr="009809C0" w:rsidRDefault="009809C0" w:rsidP="009809C0">
      <w:pPr>
        <w:spacing w:after="0" w:line="240" w:lineRule="auto"/>
        <w:jc w:val="both"/>
        <w:rPr>
          <w:rFonts w:ascii="Arial" w:eastAsia="Calibri" w:hAnsi="Arial" w:cs="Arial"/>
          <w:color w:val="000000"/>
          <w:sz w:val="24"/>
          <w:szCs w:val="32"/>
          <w:lang w:val="en-AU"/>
        </w:rPr>
      </w:pPr>
    </w:p>
    <w:p w14:paraId="17868F13" w14:textId="77777777" w:rsidR="009809C0" w:rsidRPr="009809C0" w:rsidRDefault="009809C0" w:rsidP="009809C0">
      <w:pPr>
        <w:spacing w:after="0" w:line="240" w:lineRule="auto"/>
        <w:ind w:left="567"/>
        <w:jc w:val="both"/>
        <w:rPr>
          <w:rFonts w:ascii="Arial" w:eastAsia="Calibri" w:hAnsi="Arial" w:cs="Arial"/>
          <w:i/>
          <w:iCs/>
          <w:color w:val="000000"/>
          <w:sz w:val="24"/>
          <w:szCs w:val="32"/>
          <w:lang w:val="en-AU"/>
        </w:rPr>
      </w:pPr>
      <w:r w:rsidRPr="009809C0">
        <w:rPr>
          <w:rFonts w:ascii="Arial" w:eastAsia="Calibri" w:hAnsi="Arial" w:cs="Arial"/>
          <w:color w:val="000000"/>
          <w:sz w:val="24"/>
          <w:szCs w:val="32"/>
          <w:lang w:val="en-AU"/>
        </w:rPr>
        <w:t>“</w:t>
      </w:r>
      <w:r w:rsidRPr="009809C0">
        <w:rPr>
          <w:rFonts w:ascii="Arial" w:eastAsia="Calibri" w:hAnsi="Arial" w:cs="Arial"/>
          <w:i/>
          <w:iCs/>
          <w:color w:val="000000"/>
          <w:sz w:val="24"/>
          <w:szCs w:val="32"/>
          <w:lang w:val="en-AU"/>
        </w:rPr>
        <w:t>Regulation 11(da) - Council determined that the amendments better reflected the earlier intent.</w:t>
      </w:r>
    </w:p>
    <w:p w14:paraId="202B818E" w14:textId="77777777" w:rsidR="009809C0" w:rsidRPr="009809C0" w:rsidRDefault="009809C0" w:rsidP="009809C0">
      <w:pPr>
        <w:spacing w:after="0" w:line="240" w:lineRule="auto"/>
        <w:ind w:firstLine="567"/>
        <w:jc w:val="both"/>
        <w:rPr>
          <w:rFonts w:ascii="Arial" w:eastAsia="Calibri" w:hAnsi="Arial" w:cs="Arial"/>
          <w:i/>
          <w:iCs/>
          <w:color w:val="000000"/>
          <w:sz w:val="24"/>
          <w:szCs w:val="32"/>
          <w:lang w:val="en-AU"/>
        </w:rPr>
      </w:pPr>
      <w:r w:rsidRPr="009809C0">
        <w:rPr>
          <w:rFonts w:ascii="Arial" w:eastAsia="Calibri" w:hAnsi="Arial" w:cs="Arial"/>
          <w:i/>
          <w:iCs/>
          <w:color w:val="000000"/>
          <w:sz w:val="24"/>
          <w:szCs w:val="32"/>
          <w:lang w:val="en-AU"/>
        </w:rPr>
        <w:t>That Council:</w:t>
      </w:r>
    </w:p>
    <w:p w14:paraId="4015DA29" w14:textId="77777777" w:rsidR="009809C0" w:rsidRPr="009809C0" w:rsidRDefault="009809C0" w:rsidP="009809C0">
      <w:pPr>
        <w:numPr>
          <w:ilvl w:val="0"/>
          <w:numId w:val="37"/>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 xml:space="preserve">Adopts the City of Nedlands Design Review Panel Terms of Reference for the purposes of providing independent expert design review advice for complex planning proposals as per attachment </w:t>
      </w:r>
      <w:proofErr w:type="gramStart"/>
      <w:r w:rsidRPr="009809C0">
        <w:rPr>
          <w:rFonts w:ascii="Arial" w:eastAsia="Calibri" w:hAnsi="Arial" w:cs="Times New Roman"/>
          <w:i/>
          <w:iCs/>
          <w:color w:val="000000"/>
          <w:sz w:val="24"/>
          <w:szCs w:val="32"/>
          <w:lang w:val="en-AU"/>
        </w:rPr>
        <w:t>2;</w:t>
      </w:r>
      <w:proofErr w:type="gramEnd"/>
    </w:p>
    <w:p w14:paraId="215F2BDE" w14:textId="77777777" w:rsidR="009809C0" w:rsidRPr="009809C0" w:rsidRDefault="009809C0" w:rsidP="009809C0">
      <w:pPr>
        <w:numPr>
          <w:ilvl w:val="0"/>
          <w:numId w:val="37"/>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 xml:space="preserve">Prepares and advertises Design Review Panel Local Planning Policy for a period of 21 days, in accordance with the Planning and Development (Local Planning Schemes) Regulations 2015 Schedule 2, Part 2, Clause 4 as per attachment </w:t>
      </w:r>
      <w:proofErr w:type="gramStart"/>
      <w:r w:rsidRPr="009809C0">
        <w:rPr>
          <w:rFonts w:ascii="Arial" w:eastAsia="Calibri" w:hAnsi="Arial" w:cs="Times New Roman"/>
          <w:i/>
          <w:iCs/>
          <w:color w:val="000000"/>
          <w:sz w:val="24"/>
          <w:szCs w:val="32"/>
          <w:lang w:val="en-AU"/>
        </w:rPr>
        <w:t>1;</w:t>
      </w:r>
      <w:proofErr w:type="gramEnd"/>
    </w:p>
    <w:p w14:paraId="5B229660" w14:textId="77777777" w:rsidR="009809C0" w:rsidRPr="009809C0" w:rsidRDefault="009809C0" w:rsidP="009809C0">
      <w:pPr>
        <w:numPr>
          <w:ilvl w:val="0"/>
          <w:numId w:val="37"/>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Instructs the Chief Executive Officer to call for expressions of interest for six (6) members for the City of Nedlands Design Review Panel, with appointment to the Panel to be made by Council upon its adoption of the Design Review Panel Local Planning Policy;</w:t>
      </w:r>
    </w:p>
    <w:p w14:paraId="58EFB997" w14:textId="77777777" w:rsidR="009809C0" w:rsidRPr="009809C0" w:rsidRDefault="009809C0" w:rsidP="009809C0">
      <w:pPr>
        <w:numPr>
          <w:ilvl w:val="0"/>
          <w:numId w:val="37"/>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Instructs the Chief Executive Officer to:</w:t>
      </w:r>
    </w:p>
    <w:p w14:paraId="7FAFB217" w14:textId="77777777" w:rsidR="009809C0" w:rsidRPr="009809C0" w:rsidRDefault="009809C0" w:rsidP="009809C0">
      <w:pPr>
        <w:numPr>
          <w:ilvl w:val="1"/>
          <w:numId w:val="37"/>
        </w:numPr>
        <w:spacing w:after="0" w:line="240" w:lineRule="auto"/>
        <w:ind w:left="1701"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refer the options for funding of a Design Review Panel to a Councillor Workshop to assess costs, benefits and risks, and report back to Council in March 2020 for a decision on funding; and</w:t>
      </w:r>
    </w:p>
    <w:p w14:paraId="12500D33" w14:textId="77777777" w:rsidR="009809C0" w:rsidRPr="009809C0" w:rsidRDefault="009809C0" w:rsidP="009809C0">
      <w:pPr>
        <w:numPr>
          <w:ilvl w:val="1"/>
          <w:numId w:val="37"/>
        </w:numPr>
        <w:spacing w:after="0" w:line="240" w:lineRule="auto"/>
        <w:ind w:left="1701" w:hanging="567"/>
        <w:contextualSpacing/>
        <w:jc w:val="both"/>
        <w:rPr>
          <w:rFonts w:ascii="Arial" w:eastAsia="Calibri" w:hAnsi="Arial" w:cs="Times New Roman"/>
          <w:i/>
          <w:iCs/>
          <w:color w:val="000000"/>
          <w:sz w:val="24"/>
          <w:szCs w:val="32"/>
          <w:lang w:val="en-AU"/>
        </w:rPr>
      </w:pPr>
      <w:proofErr w:type="gramStart"/>
      <w:r w:rsidRPr="009809C0">
        <w:rPr>
          <w:rFonts w:ascii="Arial" w:eastAsia="Calibri" w:hAnsi="Arial" w:cs="Times New Roman"/>
          <w:i/>
          <w:iCs/>
          <w:color w:val="000000"/>
          <w:sz w:val="24"/>
          <w:szCs w:val="32"/>
          <w:lang w:val="en-AU"/>
        </w:rPr>
        <w:t>make arrangements</w:t>
      </w:r>
      <w:proofErr w:type="gramEnd"/>
      <w:r w:rsidRPr="009809C0">
        <w:rPr>
          <w:rFonts w:ascii="Arial" w:eastAsia="Calibri" w:hAnsi="Arial" w:cs="Times New Roman"/>
          <w:i/>
          <w:iCs/>
          <w:color w:val="000000"/>
          <w:sz w:val="24"/>
          <w:szCs w:val="32"/>
          <w:lang w:val="en-AU"/>
        </w:rPr>
        <w:t xml:space="preserve"> for complex planning proposals to be considered by another Western Suburbs Design Review Panel at the proponent’s cost as an interim measure prior to the establishment of the City of Nedlands Design Review Panel.</w:t>
      </w:r>
    </w:p>
    <w:p w14:paraId="24172649" w14:textId="77777777" w:rsidR="009809C0" w:rsidRPr="009809C0" w:rsidRDefault="009809C0" w:rsidP="009809C0">
      <w:pPr>
        <w:numPr>
          <w:ilvl w:val="0"/>
          <w:numId w:val="37"/>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 xml:space="preserve">Notes that a budget amount of $30,000 is to be set aside in the </w:t>
      </w:r>
      <w:proofErr w:type="spellStart"/>
      <w:r w:rsidRPr="009809C0">
        <w:rPr>
          <w:rFonts w:ascii="Arial" w:eastAsia="Calibri" w:hAnsi="Arial" w:cs="Times New Roman"/>
          <w:i/>
          <w:iCs/>
          <w:color w:val="000000"/>
          <w:sz w:val="24"/>
          <w:szCs w:val="32"/>
          <w:lang w:val="en-AU"/>
        </w:rPr>
        <w:t>MidYear</w:t>
      </w:r>
      <w:proofErr w:type="spellEnd"/>
      <w:r w:rsidRPr="009809C0">
        <w:rPr>
          <w:rFonts w:ascii="Arial" w:eastAsia="Calibri" w:hAnsi="Arial" w:cs="Times New Roman"/>
          <w:i/>
          <w:iCs/>
          <w:color w:val="000000"/>
          <w:sz w:val="24"/>
          <w:szCs w:val="32"/>
          <w:lang w:val="en-AU"/>
        </w:rPr>
        <w:t xml:space="preserve"> Review to allow for the operation of the Design Review Panel from February – June inclusive; and</w:t>
      </w:r>
    </w:p>
    <w:p w14:paraId="2724804F" w14:textId="77777777" w:rsidR="009809C0" w:rsidRPr="009809C0" w:rsidRDefault="009809C0" w:rsidP="009809C0">
      <w:pPr>
        <w:numPr>
          <w:ilvl w:val="0"/>
          <w:numId w:val="37"/>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Instructs the Chief Executive Officer to make arrangements for complex planning proposals to be considered by another Western Suburbs Design Review Panel at the proponent’s cost as an interim measure prior to the establishment of the City of Nedlands Design Review Panel”</w:t>
      </w:r>
    </w:p>
    <w:p w14:paraId="3E5B1C9C" w14:textId="77777777" w:rsidR="009809C0" w:rsidRPr="009809C0" w:rsidRDefault="009809C0" w:rsidP="009809C0">
      <w:pPr>
        <w:spacing w:after="0" w:line="240" w:lineRule="auto"/>
        <w:jc w:val="both"/>
        <w:rPr>
          <w:rFonts w:ascii="Arial" w:eastAsia="Calibri" w:hAnsi="Arial" w:cs="Arial"/>
          <w:i/>
          <w:iCs/>
          <w:color w:val="000000"/>
          <w:sz w:val="24"/>
          <w:szCs w:val="32"/>
          <w:lang w:val="en-AU"/>
        </w:rPr>
      </w:pPr>
    </w:p>
    <w:p w14:paraId="48655235" w14:textId="77777777" w:rsidR="009809C0" w:rsidRPr="009809C0" w:rsidRDefault="009809C0" w:rsidP="009809C0">
      <w:pPr>
        <w:spacing w:after="0" w:line="240" w:lineRule="auto"/>
        <w:jc w:val="both"/>
        <w:rPr>
          <w:rFonts w:ascii="Arial" w:eastAsia="Calibri" w:hAnsi="Arial" w:cs="Arial"/>
          <w:color w:val="000000"/>
          <w:sz w:val="24"/>
          <w:szCs w:val="32"/>
          <w:lang w:val="en-AU"/>
        </w:rPr>
      </w:pPr>
      <w:r w:rsidRPr="009809C0">
        <w:rPr>
          <w:rFonts w:ascii="Arial" w:eastAsia="Calibri" w:hAnsi="Arial" w:cs="Arial"/>
          <w:color w:val="000000"/>
          <w:sz w:val="24"/>
          <w:szCs w:val="32"/>
          <w:lang w:val="en-AU"/>
        </w:rPr>
        <w:t xml:space="preserve">At the 31 March 2020 Order Meeting of Council, the Design Review Panel process ceased, with Council resolving as follows: </w:t>
      </w:r>
    </w:p>
    <w:p w14:paraId="720F844E" w14:textId="77777777" w:rsidR="009809C0" w:rsidRPr="009809C0" w:rsidRDefault="009809C0" w:rsidP="009809C0">
      <w:pPr>
        <w:spacing w:after="0" w:line="240" w:lineRule="auto"/>
        <w:jc w:val="both"/>
        <w:rPr>
          <w:rFonts w:ascii="Arial" w:eastAsia="Calibri" w:hAnsi="Arial" w:cs="Arial"/>
          <w:color w:val="000000"/>
          <w:sz w:val="24"/>
          <w:szCs w:val="32"/>
          <w:lang w:val="en-AU"/>
        </w:rPr>
      </w:pPr>
    </w:p>
    <w:p w14:paraId="5853A85C" w14:textId="77777777" w:rsidR="009809C0" w:rsidRPr="009809C0" w:rsidRDefault="009809C0" w:rsidP="009809C0">
      <w:pPr>
        <w:numPr>
          <w:ilvl w:val="0"/>
          <w:numId w:val="38"/>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 xml:space="preserve">“does not support the introduction a City of Nedlands Design Review </w:t>
      </w:r>
      <w:proofErr w:type="gramStart"/>
      <w:r w:rsidRPr="009809C0">
        <w:rPr>
          <w:rFonts w:ascii="Arial" w:eastAsia="Calibri" w:hAnsi="Arial" w:cs="Times New Roman"/>
          <w:i/>
          <w:iCs/>
          <w:color w:val="000000"/>
          <w:sz w:val="24"/>
          <w:szCs w:val="32"/>
          <w:lang w:val="en-AU"/>
        </w:rPr>
        <w:t>Panel;</w:t>
      </w:r>
      <w:proofErr w:type="gramEnd"/>
      <w:r w:rsidRPr="009809C0">
        <w:rPr>
          <w:rFonts w:ascii="Arial" w:eastAsia="Calibri" w:hAnsi="Arial" w:cs="Times New Roman"/>
          <w:i/>
          <w:iCs/>
          <w:color w:val="000000"/>
          <w:sz w:val="24"/>
          <w:szCs w:val="32"/>
          <w:lang w:val="en-AU"/>
        </w:rPr>
        <w:t xml:space="preserve"> </w:t>
      </w:r>
    </w:p>
    <w:p w14:paraId="1C6EAD5D" w14:textId="77777777" w:rsidR="009809C0" w:rsidRPr="009809C0" w:rsidRDefault="009809C0" w:rsidP="009809C0">
      <w:pPr>
        <w:numPr>
          <w:ilvl w:val="0"/>
          <w:numId w:val="38"/>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instructs the CEO to cease new referrals to Design Review Panels of other Local Governments and the State Design Review Panel; and</w:t>
      </w:r>
    </w:p>
    <w:p w14:paraId="5CFD7764" w14:textId="77777777" w:rsidR="009809C0" w:rsidRPr="009809C0" w:rsidRDefault="009809C0" w:rsidP="009809C0">
      <w:pPr>
        <w:numPr>
          <w:ilvl w:val="0"/>
          <w:numId w:val="38"/>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lastRenderedPageBreak/>
        <w:t xml:space="preserve">instructs the CEO to cease all work related to implementation of a Design Review </w:t>
      </w:r>
      <w:proofErr w:type="gramStart"/>
      <w:r w:rsidRPr="009809C0">
        <w:rPr>
          <w:rFonts w:ascii="Arial" w:eastAsia="Calibri" w:hAnsi="Arial" w:cs="Times New Roman"/>
          <w:i/>
          <w:iCs/>
          <w:color w:val="000000"/>
          <w:sz w:val="24"/>
          <w:szCs w:val="32"/>
          <w:lang w:val="en-AU"/>
        </w:rPr>
        <w:t>Panel;</w:t>
      </w:r>
      <w:proofErr w:type="gramEnd"/>
    </w:p>
    <w:p w14:paraId="02DA106C" w14:textId="77777777" w:rsidR="009809C0" w:rsidRPr="009809C0" w:rsidRDefault="009809C0" w:rsidP="009809C0">
      <w:pPr>
        <w:numPr>
          <w:ilvl w:val="1"/>
          <w:numId w:val="38"/>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 xml:space="preserve">for the City of Nedlands; and </w:t>
      </w:r>
    </w:p>
    <w:p w14:paraId="02B4B197" w14:textId="77777777" w:rsidR="009809C0" w:rsidRPr="009809C0" w:rsidRDefault="009809C0" w:rsidP="009809C0">
      <w:pPr>
        <w:numPr>
          <w:ilvl w:val="1"/>
          <w:numId w:val="38"/>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as a cooperative arrangement for the Western Suburbs Local Governments.”</w:t>
      </w:r>
    </w:p>
    <w:p w14:paraId="690DA3BB" w14:textId="77777777" w:rsidR="009809C0" w:rsidRPr="009809C0" w:rsidRDefault="009809C0" w:rsidP="009809C0">
      <w:pPr>
        <w:spacing w:after="0" w:line="240" w:lineRule="auto"/>
        <w:jc w:val="both"/>
        <w:rPr>
          <w:rFonts w:ascii="Arial" w:eastAsia="Calibri" w:hAnsi="Arial" w:cs="Arial"/>
          <w:color w:val="000000"/>
          <w:sz w:val="24"/>
          <w:szCs w:val="32"/>
          <w:lang w:val="en-AU"/>
        </w:rPr>
      </w:pPr>
    </w:p>
    <w:p w14:paraId="4B4F1E69" w14:textId="77777777" w:rsidR="009809C0" w:rsidRPr="009809C0" w:rsidRDefault="009809C0" w:rsidP="009809C0">
      <w:pPr>
        <w:numPr>
          <w:ilvl w:val="12"/>
          <w:numId w:val="0"/>
        </w:numPr>
        <w:jc w:val="both"/>
        <w:rPr>
          <w:rFonts w:ascii="Arial" w:eastAsia="Calibri" w:hAnsi="Arial" w:cs="Arial"/>
          <w:b/>
          <w:bCs/>
          <w:sz w:val="24"/>
          <w:szCs w:val="24"/>
          <w:lang w:eastAsia="en-AU"/>
        </w:rPr>
      </w:pPr>
      <w:r w:rsidRPr="009809C0">
        <w:rPr>
          <w:rFonts w:ascii="Arial" w:eastAsia="Calibri" w:hAnsi="Arial" w:cs="Arial"/>
          <w:color w:val="000000"/>
          <w:sz w:val="24"/>
          <w:szCs w:val="32"/>
          <w:lang w:val="en-AU"/>
        </w:rPr>
        <w:t xml:space="preserve">At the July </w:t>
      </w:r>
      <w:proofErr w:type="gramStart"/>
      <w:r w:rsidRPr="009809C0">
        <w:rPr>
          <w:rFonts w:ascii="Arial" w:eastAsia="Calibri" w:hAnsi="Arial" w:cs="Arial"/>
          <w:color w:val="000000"/>
          <w:sz w:val="24"/>
          <w:szCs w:val="32"/>
          <w:lang w:val="en-AU"/>
        </w:rPr>
        <w:t>28</w:t>
      </w:r>
      <w:proofErr w:type="gramEnd"/>
      <w:r w:rsidRPr="009809C0">
        <w:rPr>
          <w:rFonts w:ascii="Arial" w:eastAsia="Calibri" w:hAnsi="Arial" w:cs="Arial"/>
          <w:color w:val="000000"/>
          <w:sz w:val="24"/>
          <w:szCs w:val="32"/>
          <w:lang w:val="en-AU"/>
        </w:rPr>
        <w:t xml:space="preserve"> 2020 Ordinary Meeting of Council, Council resolved to proceed with the </w:t>
      </w:r>
      <w:r w:rsidRPr="009809C0">
        <w:rPr>
          <w:rFonts w:ascii="Arial" w:eastAsia="Calibri" w:hAnsi="Arial" w:cs="Arial"/>
          <w:color w:val="000000"/>
          <w:sz w:val="24"/>
          <w:szCs w:val="24"/>
          <w:lang w:val="en-AU"/>
        </w:rPr>
        <w:t>Panel process. Council resolved as follows:</w:t>
      </w:r>
    </w:p>
    <w:p w14:paraId="354E8068" w14:textId="77777777" w:rsidR="009809C0" w:rsidRPr="009809C0" w:rsidRDefault="009809C0" w:rsidP="009809C0">
      <w:pPr>
        <w:numPr>
          <w:ilvl w:val="0"/>
          <w:numId w:val="39"/>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“resolves to establish a Design Review Panel; and</w:t>
      </w:r>
    </w:p>
    <w:p w14:paraId="1FA0DC97" w14:textId="77777777" w:rsidR="009809C0" w:rsidRPr="009809C0" w:rsidRDefault="009809C0" w:rsidP="009809C0">
      <w:pPr>
        <w:numPr>
          <w:ilvl w:val="0"/>
          <w:numId w:val="39"/>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 xml:space="preserve">instructs the CEO to; Review and revise the City of Nedlands Previously Draft Design Review Panel Terms of Reference in light of the Advice Notes </w:t>
      </w:r>
      <w:proofErr w:type="gramStart"/>
      <w:r w:rsidRPr="009809C0">
        <w:rPr>
          <w:rFonts w:ascii="Arial" w:eastAsia="Calibri" w:hAnsi="Arial" w:cs="Times New Roman"/>
          <w:i/>
          <w:iCs/>
          <w:color w:val="000000"/>
          <w:sz w:val="24"/>
          <w:szCs w:val="32"/>
          <w:lang w:val="en-AU"/>
        </w:rPr>
        <w:t>below;</w:t>
      </w:r>
      <w:proofErr w:type="gramEnd"/>
    </w:p>
    <w:p w14:paraId="793B5947" w14:textId="77777777" w:rsidR="009809C0" w:rsidRPr="009809C0" w:rsidRDefault="009809C0" w:rsidP="009809C0">
      <w:pPr>
        <w:numPr>
          <w:ilvl w:val="0"/>
          <w:numId w:val="39"/>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 xml:space="preserve">review and revise the Previously Draft Design Review Panel Local Planning Policy in light of the Advice Notes </w:t>
      </w:r>
      <w:proofErr w:type="gramStart"/>
      <w:r w:rsidRPr="009809C0">
        <w:rPr>
          <w:rFonts w:ascii="Arial" w:eastAsia="Calibri" w:hAnsi="Arial" w:cs="Times New Roman"/>
          <w:i/>
          <w:iCs/>
          <w:color w:val="000000"/>
          <w:sz w:val="24"/>
          <w:szCs w:val="32"/>
          <w:lang w:val="en-AU"/>
        </w:rPr>
        <w:t>below;</w:t>
      </w:r>
      <w:proofErr w:type="gramEnd"/>
    </w:p>
    <w:p w14:paraId="74DD037B" w14:textId="77777777" w:rsidR="009809C0" w:rsidRPr="009809C0" w:rsidRDefault="009809C0" w:rsidP="009809C0">
      <w:pPr>
        <w:numPr>
          <w:ilvl w:val="0"/>
          <w:numId w:val="39"/>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 xml:space="preserve">review and reschedule a call for expressions of interest members for the City of Nedlands Design Review Panel, with appointments to the Panel made by Council following its adoption of the Design Review Panel Local Planning </w:t>
      </w:r>
      <w:proofErr w:type="gramStart"/>
      <w:r w:rsidRPr="009809C0">
        <w:rPr>
          <w:rFonts w:ascii="Arial" w:eastAsia="Calibri" w:hAnsi="Arial" w:cs="Times New Roman"/>
          <w:i/>
          <w:iCs/>
          <w:color w:val="000000"/>
          <w:sz w:val="24"/>
          <w:szCs w:val="32"/>
          <w:lang w:val="en-AU"/>
        </w:rPr>
        <w:t>Policy;</w:t>
      </w:r>
      <w:proofErr w:type="gramEnd"/>
    </w:p>
    <w:p w14:paraId="5DDB8E47" w14:textId="77777777" w:rsidR="009809C0" w:rsidRPr="009809C0" w:rsidRDefault="009809C0" w:rsidP="009809C0">
      <w:pPr>
        <w:numPr>
          <w:ilvl w:val="0"/>
          <w:numId w:val="39"/>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 xml:space="preserve">Council requires funding options (Clause 4) to include 100% cost recovery for development applications, from the </w:t>
      </w:r>
      <w:proofErr w:type="gramStart"/>
      <w:r w:rsidRPr="009809C0">
        <w:rPr>
          <w:rFonts w:ascii="Arial" w:eastAsia="Calibri" w:hAnsi="Arial" w:cs="Times New Roman"/>
          <w:i/>
          <w:iCs/>
          <w:color w:val="000000"/>
          <w:sz w:val="24"/>
          <w:szCs w:val="32"/>
          <w:lang w:val="en-AU"/>
        </w:rPr>
        <w:t>applicant;</w:t>
      </w:r>
      <w:proofErr w:type="gramEnd"/>
      <w:r w:rsidRPr="009809C0">
        <w:rPr>
          <w:rFonts w:ascii="Arial" w:eastAsia="Calibri" w:hAnsi="Arial" w:cs="Times New Roman"/>
          <w:i/>
          <w:iCs/>
          <w:color w:val="000000"/>
          <w:sz w:val="24"/>
          <w:szCs w:val="32"/>
          <w:lang w:val="en-AU"/>
        </w:rPr>
        <w:t xml:space="preserve"> and</w:t>
      </w:r>
    </w:p>
    <w:p w14:paraId="4AEE18BA" w14:textId="77777777" w:rsidR="009809C0" w:rsidRPr="009809C0" w:rsidRDefault="009809C0" w:rsidP="009809C0">
      <w:pPr>
        <w:numPr>
          <w:ilvl w:val="0"/>
          <w:numId w:val="39"/>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 xml:space="preserve">refer Design Review modes and thresholds options to a Councillor Workshop, that is based on “Design Review Guide Chapter 7” where levels of escalation and the role of a City Architect are </w:t>
      </w:r>
      <w:proofErr w:type="gramStart"/>
      <w:r w:rsidRPr="009809C0">
        <w:rPr>
          <w:rFonts w:ascii="Arial" w:eastAsia="Calibri" w:hAnsi="Arial" w:cs="Times New Roman"/>
          <w:i/>
          <w:iCs/>
          <w:color w:val="000000"/>
          <w:sz w:val="24"/>
          <w:szCs w:val="32"/>
          <w:lang w:val="en-AU"/>
        </w:rPr>
        <w:t>contemplated;</w:t>
      </w:r>
      <w:proofErr w:type="gramEnd"/>
    </w:p>
    <w:p w14:paraId="2B3776BB" w14:textId="77777777" w:rsidR="009809C0" w:rsidRPr="009809C0" w:rsidRDefault="009809C0" w:rsidP="009809C0">
      <w:pPr>
        <w:numPr>
          <w:ilvl w:val="0"/>
          <w:numId w:val="39"/>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Make arrangements, where appropriate, for complex planning proposals to be considered by another Western Suburbs Design Review Panel or the State Design Review Panel at the proponent’s cost as an interim measure prior to the establishment of the City of Nedlands Design Review Panel; and</w:t>
      </w:r>
    </w:p>
    <w:p w14:paraId="09D2B1A3" w14:textId="77777777" w:rsidR="009809C0" w:rsidRPr="009809C0" w:rsidRDefault="009809C0" w:rsidP="009809C0">
      <w:pPr>
        <w:numPr>
          <w:ilvl w:val="0"/>
          <w:numId w:val="39"/>
        </w:numPr>
        <w:spacing w:after="0" w:line="240" w:lineRule="auto"/>
        <w:ind w:left="1134" w:hanging="567"/>
        <w:contextualSpacing/>
        <w:jc w:val="both"/>
        <w:rPr>
          <w:rFonts w:ascii="Arial" w:eastAsia="Calibri" w:hAnsi="Arial" w:cs="Times New Roman"/>
          <w:i/>
          <w:iCs/>
          <w:color w:val="000000"/>
          <w:sz w:val="24"/>
          <w:szCs w:val="32"/>
          <w:lang w:val="en-AU"/>
        </w:rPr>
      </w:pPr>
      <w:r w:rsidRPr="009809C0">
        <w:rPr>
          <w:rFonts w:ascii="Arial" w:eastAsia="Calibri" w:hAnsi="Arial" w:cs="Times New Roman"/>
          <w:i/>
          <w:iCs/>
          <w:color w:val="000000"/>
          <w:sz w:val="24"/>
          <w:szCs w:val="32"/>
          <w:lang w:val="en-AU"/>
        </w:rPr>
        <w:t>Give due regard to the following Advice Notes concerning the implementation and management of a Design Review Panel for the City of Nedlands.</w:t>
      </w:r>
    </w:p>
    <w:p w14:paraId="72F57B8D" w14:textId="77777777" w:rsidR="009809C0" w:rsidRPr="009809C0" w:rsidRDefault="009809C0" w:rsidP="009809C0">
      <w:pPr>
        <w:spacing w:after="0" w:line="240" w:lineRule="auto"/>
        <w:jc w:val="both"/>
        <w:rPr>
          <w:rFonts w:ascii="Arial" w:eastAsia="Calibri" w:hAnsi="Arial" w:cs="Arial"/>
          <w:i/>
          <w:iCs/>
          <w:sz w:val="24"/>
          <w:szCs w:val="24"/>
        </w:rPr>
      </w:pPr>
    </w:p>
    <w:p w14:paraId="4E91B90C" w14:textId="03EBEE0D" w:rsidR="009809C0" w:rsidRDefault="009809C0" w:rsidP="009809C0">
      <w:pPr>
        <w:autoSpaceDE w:val="0"/>
        <w:autoSpaceDN w:val="0"/>
        <w:spacing w:after="0" w:line="240" w:lineRule="auto"/>
        <w:ind w:left="1134" w:hanging="567"/>
        <w:jc w:val="both"/>
        <w:rPr>
          <w:rFonts w:ascii="Arial" w:eastAsia="Calibri" w:hAnsi="Arial" w:cs="Arial"/>
          <w:i/>
          <w:iCs/>
          <w:sz w:val="24"/>
          <w:szCs w:val="24"/>
        </w:rPr>
      </w:pPr>
      <w:r w:rsidRPr="009809C0">
        <w:rPr>
          <w:rFonts w:ascii="Arial" w:eastAsia="Calibri" w:hAnsi="Arial" w:cs="Arial"/>
          <w:i/>
          <w:iCs/>
          <w:sz w:val="24"/>
          <w:szCs w:val="24"/>
        </w:rPr>
        <w:t>Advice Notes:</w:t>
      </w:r>
    </w:p>
    <w:p w14:paraId="0D18195B" w14:textId="77777777" w:rsidR="009809C0" w:rsidRPr="009809C0" w:rsidRDefault="009809C0" w:rsidP="009809C0">
      <w:pPr>
        <w:autoSpaceDE w:val="0"/>
        <w:autoSpaceDN w:val="0"/>
        <w:spacing w:after="0" w:line="240" w:lineRule="auto"/>
        <w:ind w:left="1134" w:hanging="567"/>
        <w:jc w:val="both"/>
        <w:rPr>
          <w:rFonts w:ascii="Arial" w:eastAsia="Calibri" w:hAnsi="Arial" w:cs="Arial"/>
          <w:i/>
          <w:iCs/>
          <w:sz w:val="24"/>
          <w:szCs w:val="24"/>
        </w:rPr>
      </w:pPr>
    </w:p>
    <w:p w14:paraId="4774DFB2" w14:textId="77777777" w:rsidR="009809C0" w:rsidRPr="009809C0" w:rsidRDefault="009809C0" w:rsidP="009809C0">
      <w:pPr>
        <w:numPr>
          <w:ilvl w:val="0"/>
          <w:numId w:val="40"/>
        </w:numPr>
        <w:autoSpaceDE w:val="0"/>
        <w:autoSpaceDN w:val="0"/>
        <w:spacing w:after="0" w:line="240" w:lineRule="auto"/>
        <w:ind w:left="1134" w:hanging="567"/>
        <w:contextualSpacing/>
        <w:jc w:val="both"/>
        <w:rPr>
          <w:rFonts w:ascii="Arial" w:eastAsia="Calibri" w:hAnsi="Arial" w:cs="Times New Roman"/>
          <w:i/>
          <w:iCs/>
          <w:sz w:val="24"/>
          <w:szCs w:val="24"/>
          <w:lang w:val="en-AU"/>
        </w:rPr>
      </w:pPr>
      <w:r w:rsidRPr="009809C0">
        <w:rPr>
          <w:rFonts w:ascii="Arial" w:eastAsia="Calibri" w:hAnsi="Arial" w:cs="Times New Roman"/>
          <w:i/>
          <w:iCs/>
          <w:sz w:val="24"/>
          <w:szCs w:val="24"/>
          <w:lang w:val="en-AU"/>
        </w:rPr>
        <w:t xml:space="preserve">Council requires a Design Review Panel member to be connected to the City as either a ratepayer, resident or </w:t>
      </w:r>
      <w:proofErr w:type="gramStart"/>
      <w:r w:rsidRPr="009809C0">
        <w:rPr>
          <w:rFonts w:ascii="Arial" w:eastAsia="Calibri" w:hAnsi="Arial" w:cs="Times New Roman"/>
          <w:i/>
          <w:iCs/>
          <w:sz w:val="24"/>
          <w:szCs w:val="24"/>
          <w:lang w:val="en-AU"/>
        </w:rPr>
        <w:t>elector;</w:t>
      </w:r>
      <w:proofErr w:type="gramEnd"/>
    </w:p>
    <w:p w14:paraId="69B67D70" w14:textId="77777777" w:rsidR="009809C0" w:rsidRPr="009809C0" w:rsidRDefault="009809C0" w:rsidP="009809C0">
      <w:pPr>
        <w:numPr>
          <w:ilvl w:val="0"/>
          <w:numId w:val="40"/>
        </w:numPr>
        <w:autoSpaceDE w:val="0"/>
        <w:autoSpaceDN w:val="0"/>
        <w:spacing w:after="0" w:line="240" w:lineRule="auto"/>
        <w:ind w:left="1134" w:hanging="567"/>
        <w:contextualSpacing/>
        <w:jc w:val="both"/>
        <w:rPr>
          <w:rFonts w:ascii="Arial" w:eastAsia="Calibri" w:hAnsi="Arial" w:cs="Times New Roman"/>
          <w:i/>
          <w:iCs/>
          <w:sz w:val="24"/>
          <w:szCs w:val="24"/>
          <w:lang w:val="en-AU"/>
        </w:rPr>
      </w:pPr>
      <w:r w:rsidRPr="009809C0">
        <w:rPr>
          <w:rFonts w:ascii="Arial" w:eastAsia="Calibri" w:hAnsi="Arial" w:cs="Times New Roman"/>
          <w:i/>
          <w:iCs/>
          <w:sz w:val="24"/>
          <w:szCs w:val="24"/>
          <w:lang w:val="en-AU"/>
        </w:rPr>
        <w:t xml:space="preserve">Council expects the Design Review Panel presiding member to be highly regarded in their profession and respected by the </w:t>
      </w:r>
      <w:proofErr w:type="gramStart"/>
      <w:r w:rsidRPr="009809C0">
        <w:rPr>
          <w:rFonts w:ascii="Arial" w:eastAsia="Calibri" w:hAnsi="Arial" w:cs="Times New Roman"/>
          <w:i/>
          <w:iCs/>
          <w:sz w:val="24"/>
          <w:szCs w:val="24"/>
          <w:lang w:val="en-AU"/>
        </w:rPr>
        <w:t>community;</w:t>
      </w:r>
      <w:proofErr w:type="gramEnd"/>
    </w:p>
    <w:p w14:paraId="18F7205C" w14:textId="77777777" w:rsidR="009809C0" w:rsidRPr="009809C0" w:rsidRDefault="009809C0" w:rsidP="009809C0">
      <w:pPr>
        <w:numPr>
          <w:ilvl w:val="0"/>
          <w:numId w:val="40"/>
        </w:numPr>
        <w:autoSpaceDE w:val="0"/>
        <w:autoSpaceDN w:val="0"/>
        <w:spacing w:after="0" w:line="240" w:lineRule="auto"/>
        <w:ind w:left="1134" w:hanging="567"/>
        <w:contextualSpacing/>
        <w:jc w:val="both"/>
        <w:rPr>
          <w:rFonts w:ascii="Arial" w:eastAsia="Calibri" w:hAnsi="Arial" w:cs="Times New Roman"/>
          <w:i/>
          <w:iCs/>
          <w:sz w:val="24"/>
          <w:szCs w:val="24"/>
          <w:lang w:val="en-AU"/>
        </w:rPr>
      </w:pPr>
      <w:r w:rsidRPr="009809C0">
        <w:rPr>
          <w:rFonts w:ascii="Arial" w:eastAsia="Calibri" w:hAnsi="Arial" w:cs="Times New Roman"/>
          <w:i/>
          <w:iCs/>
          <w:sz w:val="24"/>
          <w:szCs w:val="24"/>
          <w:lang w:val="en-AU"/>
        </w:rPr>
        <w:t>Council requires final approval of panel members.</w:t>
      </w:r>
    </w:p>
    <w:p w14:paraId="5BA127C3" w14:textId="77777777" w:rsidR="009809C0" w:rsidRPr="009809C0" w:rsidRDefault="009809C0" w:rsidP="009809C0">
      <w:pPr>
        <w:numPr>
          <w:ilvl w:val="0"/>
          <w:numId w:val="40"/>
        </w:numPr>
        <w:autoSpaceDE w:val="0"/>
        <w:autoSpaceDN w:val="0"/>
        <w:spacing w:after="0" w:line="240" w:lineRule="auto"/>
        <w:ind w:left="1134" w:hanging="567"/>
        <w:contextualSpacing/>
        <w:jc w:val="both"/>
        <w:rPr>
          <w:rFonts w:ascii="Arial" w:eastAsia="Calibri" w:hAnsi="Arial" w:cs="Times New Roman"/>
          <w:i/>
          <w:iCs/>
          <w:sz w:val="24"/>
          <w:szCs w:val="24"/>
          <w:lang w:val="en-AU"/>
        </w:rPr>
      </w:pPr>
      <w:r w:rsidRPr="009809C0">
        <w:rPr>
          <w:rFonts w:ascii="Arial" w:eastAsia="Calibri" w:hAnsi="Arial" w:cs="Times New Roman"/>
          <w:i/>
          <w:iCs/>
          <w:sz w:val="24"/>
          <w:szCs w:val="24"/>
          <w:lang w:val="en-AU"/>
        </w:rPr>
        <w:t>Council requires modes and thresholds options (Clause 5) to include:</w:t>
      </w:r>
    </w:p>
    <w:p w14:paraId="507F4279" w14:textId="77777777" w:rsidR="009809C0" w:rsidRPr="009809C0" w:rsidRDefault="009809C0" w:rsidP="009809C0">
      <w:pPr>
        <w:numPr>
          <w:ilvl w:val="1"/>
          <w:numId w:val="40"/>
        </w:numPr>
        <w:autoSpaceDE w:val="0"/>
        <w:autoSpaceDN w:val="0"/>
        <w:spacing w:after="0" w:line="240" w:lineRule="auto"/>
        <w:ind w:left="1701" w:hanging="283"/>
        <w:contextualSpacing/>
        <w:jc w:val="both"/>
        <w:rPr>
          <w:rFonts w:ascii="Arial" w:eastAsia="Calibri" w:hAnsi="Arial" w:cs="Times New Roman"/>
          <w:i/>
          <w:iCs/>
          <w:sz w:val="24"/>
          <w:szCs w:val="24"/>
          <w:lang w:val="en-AU"/>
        </w:rPr>
      </w:pPr>
      <w:r w:rsidRPr="009809C0">
        <w:rPr>
          <w:rFonts w:ascii="Arial" w:eastAsia="Calibri" w:hAnsi="Arial" w:cs="Times New Roman"/>
          <w:i/>
          <w:iCs/>
          <w:sz w:val="24"/>
          <w:szCs w:val="24"/>
          <w:lang w:val="en-AU"/>
        </w:rPr>
        <w:t xml:space="preserve">a tiered approach to Design Review Panel involvement diminishing with large, medium and small </w:t>
      </w:r>
      <w:proofErr w:type="gramStart"/>
      <w:r w:rsidRPr="009809C0">
        <w:rPr>
          <w:rFonts w:ascii="Arial" w:eastAsia="Calibri" w:hAnsi="Arial" w:cs="Times New Roman"/>
          <w:i/>
          <w:iCs/>
          <w:sz w:val="24"/>
          <w:szCs w:val="24"/>
          <w:lang w:val="en-AU"/>
        </w:rPr>
        <w:t>developments;</w:t>
      </w:r>
      <w:proofErr w:type="gramEnd"/>
    </w:p>
    <w:p w14:paraId="3D26059B" w14:textId="77777777" w:rsidR="009809C0" w:rsidRPr="009809C0" w:rsidRDefault="009809C0" w:rsidP="009809C0">
      <w:pPr>
        <w:numPr>
          <w:ilvl w:val="1"/>
          <w:numId w:val="40"/>
        </w:numPr>
        <w:autoSpaceDE w:val="0"/>
        <w:autoSpaceDN w:val="0"/>
        <w:spacing w:after="0" w:line="240" w:lineRule="auto"/>
        <w:ind w:left="1701" w:hanging="283"/>
        <w:contextualSpacing/>
        <w:jc w:val="both"/>
        <w:rPr>
          <w:rFonts w:ascii="Arial" w:eastAsia="Calibri" w:hAnsi="Arial" w:cs="Times New Roman"/>
          <w:i/>
          <w:iCs/>
          <w:sz w:val="24"/>
          <w:szCs w:val="24"/>
          <w:lang w:val="en-AU"/>
        </w:rPr>
      </w:pPr>
      <w:r w:rsidRPr="009809C0">
        <w:rPr>
          <w:rFonts w:ascii="Arial" w:eastAsia="Calibri" w:hAnsi="Arial" w:cs="Times New Roman"/>
          <w:i/>
          <w:iCs/>
          <w:sz w:val="24"/>
          <w:szCs w:val="24"/>
          <w:lang w:val="en-AU"/>
        </w:rPr>
        <w:t>consideration of a part-time City Architect role; and</w:t>
      </w:r>
    </w:p>
    <w:p w14:paraId="76B1E97E" w14:textId="77777777" w:rsidR="009809C0" w:rsidRPr="009809C0" w:rsidRDefault="009809C0" w:rsidP="009809C0">
      <w:pPr>
        <w:numPr>
          <w:ilvl w:val="1"/>
          <w:numId w:val="40"/>
        </w:numPr>
        <w:autoSpaceDE w:val="0"/>
        <w:autoSpaceDN w:val="0"/>
        <w:spacing w:after="0" w:line="240" w:lineRule="auto"/>
        <w:ind w:left="1701" w:hanging="283"/>
        <w:contextualSpacing/>
        <w:jc w:val="both"/>
        <w:rPr>
          <w:rFonts w:ascii="Arial" w:eastAsia="Calibri" w:hAnsi="Arial" w:cs="Times New Roman"/>
          <w:i/>
          <w:iCs/>
          <w:sz w:val="24"/>
          <w:szCs w:val="24"/>
          <w:lang w:val="en-AU"/>
        </w:rPr>
      </w:pPr>
      <w:r w:rsidRPr="009809C0">
        <w:rPr>
          <w:rFonts w:ascii="Arial" w:eastAsia="Calibri" w:hAnsi="Arial" w:cs="Times New Roman"/>
          <w:i/>
          <w:iCs/>
          <w:sz w:val="24"/>
          <w:szCs w:val="24"/>
          <w:lang w:val="en-AU"/>
        </w:rPr>
        <w:t>consideration of Community Reference Group role.</w:t>
      </w:r>
    </w:p>
    <w:p w14:paraId="22576CFA" w14:textId="77777777" w:rsidR="009809C0" w:rsidRPr="009809C0" w:rsidRDefault="009809C0" w:rsidP="009809C0">
      <w:pPr>
        <w:numPr>
          <w:ilvl w:val="0"/>
          <w:numId w:val="40"/>
        </w:numPr>
        <w:autoSpaceDE w:val="0"/>
        <w:autoSpaceDN w:val="0"/>
        <w:spacing w:after="0" w:line="240" w:lineRule="auto"/>
        <w:ind w:left="1134" w:hanging="567"/>
        <w:contextualSpacing/>
        <w:jc w:val="both"/>
        <w:rPr>
          <w:rFonts w:ascii="Arial" w:eastAsia="Calibri" w:hAnsi="Arial" w:cs="Times New Roman"/>
          <w:i/>
          <w:iCs/>
          <w:sz w:val="24"/>
          <w:szCs w:val="24"/>
          <w:lang w:val="en-AU"/>
        </w:rPr>
      </w:pPr>
      <w:r w:rsidRPr="009809C0">
        <w:rPr>
          <w:rFonts w:ascii="Arial" w:eastAsia="Calibri" w:hAnsi="Arial" w:cs="Times New Roman"/>
          <w:i/>
          <w:iCs/>
          <w:sz w:val="24"/>
          <w:szCs w:val="24"/>
          <w:lang w:val="en-AU"/>
        </w:rPr>
        <w:t>present a re-scoped recommendation to the September 2020 Council meeting</w:t>
      </w:r>
      <w:r w:rsidRPr="009809C0">
        <w:rPr>
          <w:rFonts w:ascii="Arial" w:eastAsia="Calibri" w:hAnsi="Arial" w:cs="Times New Roman"/>
          <w:b/>
          <w:bCs/>
          <w:sz w:val="24"/>
          <w:szCs w:val="24"/>
          <w:lang w:val="en-AU"/>
        </w:rPr>
        <w:t>.”</w:t>
      </w:r>
    </w:p>
    <w:p w14:paraId="0EFC835F" w14:textId="77777777" w:rsidR="009809C0" w:rsidRPr="009809C0" w:rsidRDefault="009809C0" w:rsidP="009809C0">
      <w:pPr>
        <w:autoSpaceDE w:val="0"/>
        <w:autoSpaceDN w:val="0"/>
        <w:adjustRightInd w:val="0"/>
        <w:spacing w:after="0" w:line="240" w:lineRule="auto"/>
        <w:jc w:val="both"/>
        <w:rPr>
          <w:rFonts w:ascii="Arial" w:eastAsia="Calibri" w:hAnsi="Arial" w:cs="Arial"/>
          <w:color w:val="211D1E"/>
          <w:sz w:val="24"/>
          <w:szCs w:val="24"/>
          <w:lang w:val="en-AU"/>
        </w:rPr>
      </w:pPr>
    </w:p>
    <w:p w14:paraId="0848911B"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 xml:space="preserve">Based on the 28 July 2020 resolution of Council, the revision of the Terms of Reference, Local Planning Policy, expressions of interest for Panel members and opportunity for an interim solution are now being progressed. </w:t>
      </w:r>
    </w:p>
    <w:p w14:paraId="62F3781F"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315429C2"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 xml:space="preserve">With respect to the Panel, previous planning reform by the WA Planning Commission (WAPC) identified the need for initiatives and actions for the improvement of design and </w:t>
      </w:r>
      <w:r w:rsidRPr="009809C0">
        <w:rPr>
          <w:rFonts w:ascii="Arial" w:eastAsia="Calibri" w:hAnsi="Arial" w:cs="Arial"/>
          <w:sz w:val="24"/>
          <w:szCs w:val="24"/>
          <w:lang w:val="en-AU"/>
        </w:rPr>
        <w:lastRenderedPageBreak/>
        <w:t xml:space="preserve">development. This is now being delivered as </w:t>
      </w:r>
      <w:r w:rsidRPr="009809C0">
        <w:rPr>
          <w:rFonts w:ascii="Arial" w:eastAsia="Calibri" w:hAnsi="Arial" w:cs="Arial"/>
          <w:i/>
          <w:iCs/>
          <w:sz w:val="24"/>
          <w:szCs w:val="24"/>
          <w:lang w:val="en-AU"/>
        </w:rPr>
        <w:t>Design WA</w:t>
      </w:r>
      <w:r w:rsidRPr="009809C0">
        <w:rPr>
          <w:rFonts w:ascii="Arial" w:eastAsia="Calibri" w:hAnsi="Arial" w:cs="Arial"/>
          <w:sz w:val="24"/>
          <w:szCs w:val="24"/>
          <w:lang w:val="en-AU"/>
        </w:rPr>
        <w:t xml:space="preserve">. Stage 1 has been completed, which aims to deliver elements with a direct planning reform mandate, including: </w:t>
      </w:r>
    </w:p>
    <w:p w14:paraId="04D2D1EB" w14:textId="77777777" w:rsidR="009809C0" w:rsidRPr="009809C0" w:rsidRDefault="009809C0" w:rsidP="009809C0">
      <w:pPr>
        <w:numPr>
          <w:ilvl w:val="0"/>
          <w:numId w:val="41"/>
        </w:numPr>
        <w:autoSpaceDE w:val="0"/>
        <w:autoSpaceDN w:val="0"/>
        <w:adjustRightInd w:val="0"/>
        <w:spacing w:after="28" w:line="240" w:lineRule="auto"/>
        <w:jc w:val="both"/>
        <w:rPr>
          <w:rFonts w:ascii="Arial" w:eastAsia="Calibri" w:hAnsi="Arial" w:cs="Arial"/>
          <w:sz w:val="24"/>
          <w:szCs w:val="24"/>
          <w:lang w:val="en-AU"/>
        </w:rPr>
      </w:pPr>
    </w:p>
    <w:p w14:paraId="26CBE111" w14:textId="77777777" w:rsidR="009809C0" w:rsidRPr="009809C0" w:rsidRDefault="009809C0" w:rsidP="009809C0">
      <w:pPr>
        <w:numPr>
          <w:ilvl w:val="0"/>
          <w:numId w:val="42"/>
        </w:numPr>
        <w:autoSpaceDE w:val="0"/>
        <w:autoSpaceDN w:val="0"/>
        <w:adjustRightInd w:val="0"/>
        <w:spacing w:after="28" w:line="240" w:lineRule="auto"/>
        <w:ind w:left="567" w:hanging="567"/>
        <w:jc w:val="both"/>
        <w:rPr>
          <w:rFonts w:ascii="Arial" w:eastAsia="Calibri" w:hAnsi="Arial" w:cs="Arial"/>
          <w:sz w:val="24"/>
          <w:szCs w:val="24"/>
          <w:lang w:val="en-AU"/>
        </w:rPr>
      </w:pPr>
      <w:r w:rsidRPr="009809C0">
        <w:rPr>
          <w:rFonts w:ascii="Arial" w:eastAsia="Calibri" w:hAnsi="Arial" w:cs="Arial"/>
          <w:sz w:val="24"/>
          <w:szCs w:val="24"/>
          <w:lang w:val="en-AU"/>
        </w:rPr>
        <w:t>State Planning Policy 7.0 Design of the Built Environment (SPP 7.0)</w:t>
      </w:r>
    </w:p>
    <w:p w14:paraId="76860198" w14:textId="77777777" w:rsidR="009809C0" w:rsidRPr="009809C0" w:rsidRDefault="009809C0" w:rsidP="009809C0">
      <w:pPr>
        <w:numPr>
          <w:ilvl w:val="0"/>
          <w:numId w:val="42"/>
        </w:numPr>
        <w:autoSpaceDE w:val="0"/>
        <w:autoSpaceDN w:val="0"/>
        <w:adjustRightInd w:val="0"/>
        <w:spacing w:after="28" w:line="240" w:lineRule="auto"/>
        <w:ind w:left="567" w:hanging="567"/>
        <w:jc w:val="both"/>
        <w:rPr>
          <w:rFonts w:ascii="Arial" w:eastAsia="Calibri" w:hAnsi="Arial" w:cs="Arial"/>
          <w:sz w:val="24"/>
          <w:szCs w:val="24"/>
          <w:lang w:val="en-AU"/>
        </w:rPr>
      </w:pPr>
      <w:r w:rsidRPr="009809C0">
        <w:rPr>
          <w:rFonts w:ascii="Arial" w:eastAsia="Calibri" w:hAnsi="Arial" w:cs="Arial"/>
          <w:sz w:val="24"/>
          <w:szCs w:val="24"/>
          <w:lang w:val="en-AU"/>
        </w:rPr>
        <w:t xml:space="preserve">State Planning Policy 7.3 Residential Design Codes Volume 2 - Apartments </w:t>
      </w:r>
    </w:p>
    <w:p w14:paraId="0DF81BCF" w14:textId="77777777" w:rsidR="009809C0" w:rsidRPr="009809C0" w:rsidRDefault="009809C0" w:rsidP="009809C0">
      <w:pPr>
        <w:numPr>
          <w:ilvl w:val="0"/>
          <w:numId w:val="42"/>
        </w:numPr>
        <w:autoSpaceDE w:val="0"/>
        <w:autoSpaceDN w:val="0"/>
        <w:adjustRightInd w:val="0"/>
        <w:spacing w:after="0" w:line="240" w:lineRule="auto"/>
        <w:ind w:left="567" w:hanging="567"/>
        <w:jc w:val="both"/>
        <w:rPr>
          <w:rFonts w:ascii="Arial" w:eastAsia="Calibri" w:hAnsi="Arial" w:cs="Arial"/>
          <w:sz w:val="24"/>
          <w:szCs w:val="24"/>
          <w:lang w:val="en-AU"/>
        </w:rPr>
      </w:pPr>
      <w:r w:rsidRPr="009809C0">
        <w:rPr>
          <w:rFonts w:ascii="Arial" w:eastAsia="Calibri" w:hAnsi="Arial" w:cs="Arial"/>
          <w:sz w:val="24"/>
          <w:szCs w:val="24"/>
          <w:lang w:val="en-AU"/>
        </w:rPr>
        <w:t xml:space="preserve">Design Review Guide (the Guide).  Refer to </w:t>
      </w:r>
      <w:r w:rsidRPr="009809C0">
        <w:rPr>
          <w:rFonts w:ascii="Arial" w:eastAsia="Calibri" w:hAnsi="Arial" w:cs="Arial"/>
          <w:b/>
          <w:bCs/>
          <w:sz w:val="24"/>
          <w:szCs w:val="24"/>
          <w:lang w:val="en-AU"/>
        </w:rPr>
        <w:t>Attachment 3</w:t>
      </w:r>
      <w:r w:rsidRPr="009809C0">
        <w:rPr>
          <w:rFonts w:ascii="Arial" w:eastAsia="Calibri" w:hAnsi="Arial" w:cs="Arial"/>
          <w:sz w:val="24"/>
          <w:szCs w:val="24"/>
          <w:lang w:val="en-AU"/>
        </w:rPr>
        <w:t>.</w:t>
      </w:r>
    </w:p>
    <w:p w14:paraId="024F83C8"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3F7F503F" w14:textId="77777777" w:rsidR="009809C0" w:rsidRPr="009809C0" w:rsidRDefault="009809C0" w:rsidP="009809C0">
      <w:pPr>
        <w:autoSpaceDE w:val="0"/>
        <w:autoSpaceDN w:val="0"/>
        <w:adjustRightInd w:val="0"/>
        <w:spacing w:after="0" w:line="181" w:lineRule="atLeast"/>
        <w:jc w:val="both"/>
        <w:rPr>
          <w:rFonts w:ascii="Arial" w:eastAsia="Calibri" w:hAnsi="Arial" w:cs="Arial"/>
          <w:color w:val="211D1E"/>
          <w:sz w:val="24"/>
          <w:szCs w:val="24"/>
          <w:lang w:val="en-AU"/>
        </w:rPr>
      </w:pPr>
      <w:r w:rsidRPr="009809C0">
        <w:rPr>
          <w:rFonts w:ascii="Arial" w:eastAsia="Calibri" w:hAnsi="Arial" w:cs="Arial"/>
          <w:color w:val="211D1E"/>
          <w:sz w:val="24"/>
          <w:szCs w:val="24"/>
          <w:lang w:val="en-AU"/>
        </w:rPr>
        <w:t xml:space="preserve">The Guide sets a best-practice model for the establishment of Panels offering practical advice on how to establish and operate a panel and to encourage consistency, as existing design review processes evolve. The Guide recommends Panels provide independent expert advice and informed assessment of proposals, guided by a performance-based set of design quality principles. It offers feedback and observations that will lead to the improvement of proposals but does not redesign them. </w:t>
      </w:r>
    </w:p>
    <w:p w14:paraId="12364A66"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47D0D670" w14:textId="77777777" w:rsidR="009809C0" w:rsidRPr="009809C0" w:rsidRDefault="009809C0" w:rsidP="009809C0">
      <w:pPr>
        <w:spacing w:after="0" w:line="240" w:lineRule="auto"/>
        <w:jc w:val="both"/>
        <w:rPr>
          <w:rFonts w:ascii="Arial" w:eastAsia="Calibri" w:hAnsi="Arial" w:cs="Arial"/>
          <w:color w:val="000000"/>
          <w:sz w:val="24"/>
          <w:szCs w:val="24"/>
          <w:lang w:val="en-AU"/>
        </w:rPr>
      </w:pPr>
      <w:proofErr w:type="gramStart"/>
      <w:r w:rsidRPr="009809C0">
        <w:rPr>
          <w:rFonts w:ascii="Arial" w:eastAsia="Calibri" w:hAnsi="Arial" w:cs="Arial"/>
          <w:color w:val="000000"/>
          <w:sz w:val="24"/>
          <w:szCs w:val="24"/>
          <w:lang w:val="en-AU"/>
        </w:rPr>
        <w:t>The majority of</w:t>
      </w:r>
      <w:proofErr w:type="gramEnd"/>
      <w:r w:rsidRPr="009809C0">
        <w:rPr>
          <w:rFonts w:ascii="Arial" w:eastAsia="Calibri" w:hAnsi="Arial" w:cs="Arial"/>
          <w:color w:val="000000"/>
          <w:sz w:val="24"/>
          <w:szCs w:val="24"/>
          <w:lang w:val="en-AU"/>
        </w:rPr>
        <w:t xml:space="preserve"> metropolitan local governments already have Panels established or are in the process of forming a Panel. The practice has been established for many years in neighbouring local governments. Therefore, its introduction in Nedlands is likely to be accepted by the development industry. </w:t>
      </w:r>
    </w:p>
    <w:p w14:paraId="31BF670C"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16E10177" w14:textId="77777777" w:rsidR="009809C0" w:rsidRPr="009809C0" w:rsidRDefault="009809C0" w:rsidP="009809C0">
      <w:pPr>
        <w:spacing w:after="0" w:line="240" w:lineRule="auto"/>
        <w:jc w:val="both"/>
        <w:rPr>
          <w:rFonts w:ascii="Arial" w:eastAsia="Calibri" w:hAnsi="Arial" w:cs="Arial"/>
          <w:color w:val="000000"/>
          <w:sz w:val="24"/>
          <w:szCs w:val="24"/>
          <w:lang w:val="en-AU"/>
        </w:rPr>
      </w:pPr>
      <w:r w:rsidRPr="009809C0">
        <w:rPr>
          <w:rFonts w:ascii="Arial" w:eastAsia="Calibri" w:hAnsi="Arial" w:cs="Arial"/>
          <w:color w:val="000000"/>
          <w:sz w:val="24"/>
          <w:szCs w:val="24"/>
          <w:lang w:val="en-AU"/>
        </w:rPr>
        <w:t xml:space="preserve">The option of accessing an existing Panel operating in another local government area is being investigated. Some local governments will entertain outside proposals being considered by their respective Panels. However, there appears to be limited capacity to manage the volume of proposals expected to be generated within Nedlands. Further, any sharing of outside Panels will be subject to all costs being borne by the City. These costs will be set by the providing local government with limited ability for the City to mitigate these if considered prudent. </w:t>
      </w:r>
    </w:p>
    <w:p w14:paraId="5101FE5B"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5487D7E0" w14:textId="77777777" w:rsidR="009809C0" w:rsidRPr="009809C0" w:rsidRDefault="009809C0" w:rsidP="009809C0">
      <w:pPr>
        <w:spacing w:after="0" w:line="240" w:lineRule="auto"/>
        <w:jc w:val="both"/>
        <w:rPr>
          <w:rFonts w:ascii="Arial" w:eastAsia="Calibri" w:hAnsi="Arial" w:cs="Arial"/>
          <w:color w:val="000000"/>
          <w:sz w:val="24"/>
          <w:szCs w:val="24"/>
          <w:lang w:val="en-AU"/>
        </w:rPr>
      </w:pPr>
      <w:r w:rsidRPr="009809C0">
        <w:rPr>
          <w:rFonts w:ascii="Arial" w:eastAsia="Calibri" w:hAnsi="Arial" w:cs="Arial"/>
          <w:color w:val="000000"/>
          <w:sz w:val="24"/>
          <w:szCs w:val="24"/>
          <w:lang w:val="en-AU"/>
        </w:rPr>
        <w:t>The use of an outside Panel is considered appropriate as an interim measure only. In the medium-to-long term, it is likely that the City will have sufficient development volume to warrant its own Panel. This option gives Council full control over the costing and make-up of the Panel. It also ensures that the Panel is available when required to deal with the City’s planning assessment obligations.</w:t>
      </w:r>
    </w:p>
    <w:p w14:paraId="7A719F03"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73EE32D8" w14:textId="77777777" w:rsidR="009809C0" w:rsidRPr="009809C0" w:rsidRDefault="009809C0" w:rsidP="009809C0">
      <w:pPr>
        <w:numPr>
          <w:ilvl w:val="0"/>
          <w:numId w:val="35"/>
        </w:numPr>
        <w:spacing w:after="0" w:line="240" w:lineRule="auto"/>
        <w:ind w:hanging="720"/>
        <w:contextualSpacing/>
        <w:jc w:val="both"/>
        <w:rPr>
          <w:rFonts w:ascii="Arial" w:eastAsia="Calibri" w:hAnsi="Arial" w:cs="Times New Roman"/>
          <w:b/>
          <w:color w:val="000000"/>
          <w:sz w:val="28"/>
          <w:szCs w:val="28"/>
          <w:lang w:val="en-AU"/>
        </w:rPr>
      </w:pPr>
      <w:r w:rsidRPr="009809C0">
        <w:rPr>
          <w:rFonts w:ascii="Arial" w:eastAsia="Calibri" w:hAnsi="Arial" w:cs="Times New Roman"/>
          <w:b/>
          <w:color w:val="211D1E"/>
          <w:sz w:val="28"/>
          <w:szCs w:val="28"/>
          <w:lang w:val="en-AU"/>
        </w:rPr>
        <w:t>State Planning Policy 7.0 - Design of the Built Environment</w:t>
      </w:r>
    </w:p>
    <w:p w14:paraId="142172F2"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624365BC" w14:textId="77777777" w:rsidR="009809C0" w:rsidRPr="009809C0" w:rsidRDefault="009809C0" w:rsidP="009809C0">
      <w:pPr>
        <w:spacing w:after="0" w:line="240" w:lineRule="auto"/>
        <w:jc w:val="both"/>
        <w:rPr>
          <w:rFonts w:ascii="Arial" w:eastAsia="Calibri" w:hAnsi="Arial" w:cs="Arial"/>
          <w:sz w:val="24"/>
          <w:szCs w:val="24"/>
        </w:rPr>
      </w:pPr>
      <w:r w:rsidRPr="009809C0">
        <w:rPr>
          <w:rFonts w:ascii="Arial" w:eastAsia="Calibri" w:hAnsi="Arial" w:cs="Arial"/>
          <w:color w:val="000000"/>
          <w:sz w:val="24"/>
          <w:szCs w:val="24"/>
          <w:lang w:val="en-AU"/>
        </w:rPr>
        <w:t xml:space="preserve">SPP 7.0 </w:t>
      </w:r>
      <w:r w:rsidRPr="009809C0">
        <w:rPr>
          <w:rFonts w:ascii="Arial" w:eastAsia="Calibri" w:hAnsi="Arial" w:cs="Arial"/>
          <w:sz w:val="24"/>
          <w:szCs w:val="24"/>
        </w:rPr>
        <w:t>addresses design quality and built form outcomes in Western Australia. It seeks to deliver the broad economic, environmental, social, and cultural benefits that derive from good design outcomes and supports consistent and robust design review and assessment processes across the State.</w:t>
      </w:r>
    </w:p>
    <w:p w14:paraId="4EA2C380"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5532D60C" w14:textId="77777777" w:rsidR="009809C0" w:rsidRPr="009809C0" w:rsidRDefault="009809C0" w:rsidP="009809C0">
      <w:pPr>
        <w:autoSpaceDE w:val="0"/>
        <w:autoSpaceDN w:val="0"/>
        <w:adjustRightInd w:val="0"/>
        <w:spacing w:after="0" w:line="240" w:lineRule="auto"/>
        <w:jc w:val="both"/>
        <w:rPr>
          <w:rFonts w:ascii="Arial" w:eastAsia="Calibri" w:hAnsi="Arial" w:cs="Arial"/>
          <w:iCs/>
          <w:color w:val="000000"/>
          <w:sz w:val="24"/>
          <w:szCs w:val="24"/>
          <w:lang w:val="en-AU" w:eastAsia="en-AU"/>
        </w:rPr>
      </w:pPr>
      <w:r w:rsidRPr="009809C0">
        <w:rPr>
          <w:rFonts w:ascii="Arial" w:eastAsia="Calibri" w:hAnsi="Arial" w:cs="Arial"/>
          <w:color w:val="000000"/>
          <w:sz w:val="24"/>
          <w:szCs w:val="24"/>
          <w:lang w:val="en-AU" w:eastAsia="en-AU"/>
        </w:rPr>
        <w:t xml:space="preserve">An objective of SPP 7.0 is a coordinated strategy of design quality mechanisms to achieve design outcomes that meet government and community expectations, including, amongst others, design review (skilled evaluation expertise). SPP 7.0 stipulates that Planning authorities, including local governments, should establish or arrange access to design review processes to review complex planning proposals, those proposals identified as benefitting from design review, or as set out in the </w:t>
      </w:r>
      <w:r w:rsidRPr="009809C0">
        <w:rPr>
          <w:rFonts w:ascii="Arial" w:eastAsia="Calibri" w:hAnsi="Arial" w:cs="Arial"/>
          <w:i/>
          <w:iCs/>
          <w:color w:val="000000"/>
          <w:sz w:val="24"/>
          <w:szCs w:val="24"/>
          <w:lang w:val="en-AU" w:eastAsia="en-AU"/>
        </w:rPr>
        <w:t>Planning and Development (Local Planning Schemes) Regulations 2015</w:t>
      </w:r>
      <w:r w:rsidRPr="009809C0">
        <w:rPr>
          <w:rFonts w:ascii="Arial" w:eastAsia="Calibri" w:hAnsi="Arial" w:cs="Arial"/>
          <w:iCs/>
          <w:color w:val="000000"/>
          <w:sz w:val="24"/>
          <w:szCs w:val="24"/>
          <w:lang w:val="en-AU" w:eastAsia="en-AU"/>
        </w:rPr>
        <w:t>.</w:t>
      </w:r>
    </w:p>
    <w:p w14:paraId="1A4A6E51" w14:textId="77777777" w:rsidR="009809C0" w:rsidRPr="009809C0" w:rsidRDefault="009809C0" w:rsidP="009809C0">
      <w:pPr>
        <w:autoSpaceDE w:val="0"/>
        <w:autoSpaceDN w:val="0"/>
        <w:adjustRightInd w:val="0"/>
        <w:spacing w:after="0" w:line="240" w:lineRule="auto"/>
        <w:jc w:val="both"/>
        <w:rPr>
          <w:rFonts w:ascii="Arial" w:eastAsia="Calibri" w:hAnsi="Arial" w:cs="Arial"/>
          <w:color w:val="000000"/>
          <w:sz w:val="24"/>
          <w:szCs w:val="24"/>
          <w:lang w:val="en-AU" w:eastAsia="en-AU"/>
        </w:rPr>
      </w:pPr>
    </w:p>
    <w:p w14:paraId="3476D8BE" w14:textId="77777777" w:rsidR="009809C0" w:rsidRPr="009809C0" w:rsidRDefault="009809C0" w:rsidP="009809C0">
      <w:pPr>
        <w:autoSpaceDE w:val="0"/>
        <w:autoSpaceDN w:val="0"/>
        <w:adjustRightInd w:val="0"/>
        <w:spacing w:after="0" w:line="240" w:lineRule="auto"/>
        <w:jc w:val="both"/>
        <w:rPr>
          <w:rFonts w:ascii="Arial" w:eastAsia="Calibri" w:hAnsi="Arial" w:cs="Arial"/>
          <w:color w:val="000000"/>
          <w:sz w:val="24"/>
          <w:szCs w:val="24"/>
          <w:lang w:val="en-AU"/>
        </w:rPr>
      </w:pPr>
      <w:r w:rsidRPr="009809C0">
        <w:rPr>
          <w:rFonts w:ascii="Arial" w:eastAsia="Calibri" w:hAnsi="Arial" w:cs="Arial"/>
          <w:color w:val="000000"/>
          <w:sz w:val="24"/>
          <w:szCs w:val="24"/>
          <w:lang w:val="en-AU"/>
        </w:rPr>
        <w:t>Whilst it is an advisory process, it is expected that decision-makers give due regard to the advice and any recommendations provided by the Panel.</w:t>
      </w:r>
    </w:p>
    <w:p w14:paraId="2F3053F9" w14:textId="77777777" w:rsidR="009809C0" w:rsidRPr="009809C0" w:rsidRDefault="009809C0" w:rsidP="009809C0">
      <w:pPr>
        <w:numPr>
          <w:ilvl w:val="0"/>
          <w:numId w:val="35"/>
        </w:numPr>
        <w:spacing w:after="0" w:line="240" w:lineRule="auto"/>
        <w:ind w:hanging="720"/>
        <w:contextualSpacing/>
        <w:jc w:val="both"/>
        <w:rPr>
          <w:rFonts w:ascii="Arial" w:eastAsia="Calibri" w:hAnsi="Arial" w:cs="Times New Roman"/>
          <w:b/>
          <w:color w:val="000000"/>
          <w:sz w:val="28"/>
          <w:szCs w:val="28"/>
          <w:lang w:val="en-AU"/>
        </w:rPr>
      </w:pPr>
      <w:r w:rsidRPr="009809C0">
        <w:rPr>
          <w:rFonts w:ascii="Arial" w:eastAsia="Calibri" w:hAnsi="Arial" w:cs="Times New Roman"/>
          <w:b/>
          <w:color w:val="000000"/>
          <w:sz w:val="28"/>
          <w:szCs w:val="28"/>
          <w:lang w:val="en-AU"/>
        </w:rPr>
        <w:lastRenderedPageBreak/>
        <w:t>Design Review Guide</w:t>
      </w:r>
    </w:p>
    <w:p w14:paraId="6C123426"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11677498" w14:textId="77777777" w:rsidR="009809C0" w:rsidRPr="009809C0" w:rsidRDefault="009809C0" w:rsidP="009809C0">
      <w:pPr>
        <w:autoSpaceDE w:val="0"/>
        <w:autoSpaceDN w:val="0"/>
        <w:adjustRightInd w:val="0"/>
        <w:spacing w:after="0" w:line="181" w:lineRule="atLeast"/>
        <w:jc w:val="both"/>
        <w:rPr>
          <w:rFonts w:ascii="Arial" w:eastAsia="Calibri" w:hAnsi="Arial" w:cs="Arial"/>
          <w:color w:val="211D1E"/>
          <w:sz w:val="24"/>
          <w:szCs w:val="24"/>
          <w:lang w:val="en-AU"/>
        </w:rPr>
      </w:pPr>
      <w:r w:rsidRPr="009809C0">
        <w:rPr>
          <w:rFonts w:ascii="Arial" w:eastAsia="Calibri" w:hAnsi="Arial" w:cs="Arial"/>
          <w:color w:val="211D1E"/>
          <w:sz w:val="24"/>
          <w:szCs w:val="24"/>
          <w:lang w:val="en-AU"/>
        </w:rPr>
        <w:t>The Guide (</w:t>
      </w:r>
      <w:r w:rsidRPr="009809C0">
        <w:rPr>
          <w:rFonts w:ascii="Arial" w:eastAsia="Calibri" w:hAnsi="Arial" w:cs="Arial"/>
          <w:b/>
          <w:bCs/>
          <w:color w:val="211D1E"/>
          <w:sz w:val="24"/>
          <w:szCs w:val="24"/>
          <w:lang w:val="en-AU"/>
        </w:rPr>
        <w:t>Attachment 3</w:t>
      </w:r>
      <w:r w:rsidRPr="009809C0">
        <w:rPr>
          <w:rFonts w:ascii="Arial" w:eastAsia="Calibri" w:hAnsi="Arial" w:cs="Arial"/>
          <w:color w:val="211D1E"/>
          <w:sz w:val="24"/>
          <w:szCs w:val="24"/>
          <w:lang w:val="en-AU"/>
        </w:rPr>
        <w:t>) has been prepared to assist local governments in meeting the requirement for design review outlined in SPP 7.0.</w:t>
      </w:r>
    </w:p>
    <w:p w14:paraId="48F09627" w14:textId="77777777" w:rsidR="009809C0" w:rsidRPr="009809C0" w:rsidRDefault="009809C0" w:rsidP="009809C0">
      <w:pPr>
        <w:spacing w:after="0" w:line="240" w:lineRule="auto"/>
        <w:jc w:val="both"/>
        <w:rPr>
          <w:rFonts w:ascii="Arial" w:eastAsia="Calibri" w:hAnsi="Arial" w:cs="Arial"/>
          <w:color w:val="211D1E"/>
          <w:sz w:val="24"/>
          <w:szCs w:val="24"/>
        </w:rPr>
      </w:pPr>
    </w:p>
    <w:p w14:paraId="50BD3314" w14:textId="77777777" w:rsidR="009809C0" w:rsidRPr="009809C0" w:rsidRDefault="009809C0" w:rsidP="009809C0">
      <w:pPr>
        <w:spacing w:after="0" w:line="240" w:lineRule="auto"/>
        <w:jc w:val="both"/>
        <w:rPr>
          <w:rFonts w:ascii="Arial" w:eastAsia="Calibri" w:hAnsi="Arial" w:cs="Arial"/>
          <w:color w:val="000000"/>
          <w:sz w:val="24"/>
          <w:szCs w:val="24"/>
          <w:lang w:val="en-AU"/>
        </w:rPr>
      </w:pPr>
      <w:r w:rsidRPr="009809C0">
        <w:rPr>
          <w:rFonts w:ascii="Arial" w:eastAsia="Calibri" w:hAnsi="Arial" w:cs="Arial"/>
          <w:color w:val="211D1E"/>
          <w:sz w:val="24"/>
          <w:szCs w:val="24"/>
        </w:rPr>
        <w:t>The guide has been based on design review methodology developed by the UK Commission for Architecture and the Built Environment (CABE), which is widely considered to represent international best practice and is utilised in successful design review processes throughout Australia.</w:t>
      </w:r>
    </w:p>
    <w:p w14:paraId="055D691A"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6B95ADF6" w14:textId="77777777" w:rsidR="009809C0" w:rsidRPr="009809C0" w:rsidRDefault="009809C0" w:rsidP="009809C0">
      <w:pPr>
        <w:autoSpaceDE w:val="0"/>
        <w:autoSpaceDN w:val="0"/>
        <w:adjustRightInd w:val="0"/>
        <w:spacing w:after="120" w:line="240" w:lineRule="auto"/>
        <w:jc w:val="both"/>
        <w:rPr>
          <w:rFonts w:ascii="Arial" w:eastAsia="Calibri" w:hAnsi="Arial" w:cs="Arial"/>
          <w:color w:val="211D1E"/>
          <w:sz w:val="24"/>
          <w:szCs w:val="24"/>
          <w:lang w:val="en-AU"/>
        </w:rPr>
      </w:pPr>
      <w:r w:rsidRPr="009809C0">
        <w:rPr>
          <w:rFonts w:ascii="Arial" w:eastAsia="Calibri" w:hAnsi="Arial" w:cs="Arial"/>
          <w:color w:val="211D1E"/>
          <w:sz w:val="24"/>
          <w:szCs w:val="24"/>
          <w:lang w:val="en-AU"/>
        </w:rPr>
        <w:t>The Guide stipulates that once the decision is made to form a Panel, resources must be committed to make it happen. It is important to be clear how the panel is run, the processes by which design review is accessed and how the advice and recommendations are provided and used.</w:t>
      </w:r>
    </w:p>
    <w:p w14:paraId="683F93F3" w14:textId="77777777" w:rsidR="009809C0" w:rsidRPr="009809C0" w:rsidRDefault="009809C0" w:rsidP="009809C0">
      <w:pPr>
        <w:autoSpaceDE w:val="0"/>
        <w:autoSpaceDN w:val="0"/>
        <w:adjustRightInd w:val="0"/>
        <w:spacing w:after="0" w:line="240" w:lineRule="auto"/>
        <w:jc w:val="both"/>
        <w:rPr>
          <w:rFonts w:ascii="Arial" w:eastAsia="Calibri" w:hAnsi="Arial" w:cs="Arial"/>
          <w:color w:val="000000"/>
          <w:sz w:val="24"/>
          <w:szCs w:val="24"/>
          <w:lang w:val="en-AU"/>
        </w:rPr>
      </w:pPr>
    </w:p>
    <w:p w14:paraId="6A1BCC88" w14:textId="77777777" w:rsidR="009809C0" w:rsidRPr="009809C0" w:rsidRDefault="009809C0" w:rsidP="009809C0">
      <w:pPr>
        <w:spacing w:after="0" w:line="240" w:lineRule="auto"/>
        <w:jc w:val="both"/>
        <w:rPr>
          <w:rFonts w:ascii="Arial" w:eastAsia="Calibri" w:hAnsi="Arial" w:cs="Arial"/>
          <w:color w:val="211D1E"/>
          <w:sz w:val="24"/>
          <w:szCs w:val="24"/>
        </w:rPr>
      </w:pPr>
      <w:r w:rsidRPr="009809C0">
        <w:rPr>
          <w:rFonts w:ascii="Arial" w:eastAsia="Calibri" w:hAnsi="Arial" w:cs="Arial"/>
          <w:color w:val="211D1E"/>
          <w:sz w:val="24"/>
          <w:szCs w:val="24"/>
        </w:rPr>
        <w:t xml:space="preserve">The Panel’s role is to provide information and advice to decision makers, not to </w:t>
      </w:r>
      <w:proofErr w:type="gramStart"/>
      <w:r w:rsidRPr="009809C0">
        <w:rPr>
          <w:rFonts w:ascii="Arial" w:eastAsia="Calibri" w:hAnsi="Arial" w:cs="Arial"/>
          <w:color w:val="211D1E"/>
          <w:sz w:val="24"/>
          <w:szCs w:val="24"/>
        </w:rPr>
        <w:t>make a decision</w:t>
      </w:r>
      <w:proofErr w:type="gramEnd"/>
      <w:r w:rsidRPr="009809C0">
        <w:rPr>
          <w:rFonts w:ascii="Arial" w:eastAsia="Calibri" w:hAnsi="Arial" w:cs="Arial"/>
          <w:color w:val="211D1E"/>
          <w:sz w:val="24"/>
          <w:szCs w:val="24"/>
        </w:rPr>
        <w:t xml:space="preserve">. For this reason, a Panel should not be a committee of Council under the </w:t>
      </w:r>
      <w:r w:rsidRPr="009809C0">
        <w:rPr>
          <w:rFonts w:ascii="Arial" w:eastAsia="Calibri" w:hAnsi="Arial" w:cs="Arial"/>
          <w:i/>
          <w:iCs/>
          <w:color w:val="211D1E"/>
          <w:sz w:val="24"/>
          <w:szCs w:val="24"/>
        </w:rPr>
        <w:t xml:space="preserve">Local Government Act 1995 </w:t>
      </w:r>
      <w:r w:rsidRPr="009809C0">
        <w:rPr>
          <w:rFonts w:ascii="Arial" w:eastAsia="Calibri" w:hAnsi="Arial" w:cs="Arial"/>
          <w:color w:val="211D1E"/>
          <w:sz w:val="24"/>
          <w:szCs w:val="24"/>
        </w:rPr>
        <w:t>but should be established as an independent panel with separate membership and terms of reference. The Council should endorse the terms of reference for the panel and may endorse panel appointments.</w:t>
      </w:r>
    </w:p>
    <w:p w14:paraId="478275E4" w14:textId="77777777" w:rsidR="009809C0" w:rsidRPr="009809C0" w:rsidRDefault="009809C0" w:rsidP="009809C0">
      <w:pPr>
        <w:spacing w:after="0" w:line="240" w:lineRule="auto"/>
        <w:jc w:val="both"/>
        <w:rPr>
          <w:rFonts w:ascii="Arial" w:eastAsia="Calibri" w:hAnsi="Arial" w:cs="Arial"/>
          <w:color w:val="211D1E"/>
          <w:sz w:val="24"/>
          <w:szCs w:val="24"/>
        </w:rPr>
      </w:pPr>
    </w:p>
    <w:p w14:paraId="72F188A9" w14:textId="77777777" w:rsidR="009809C0" w:rsidRPr="009809C0" w:rsidRDefault="009809C0" w:rsidP="009809C0">
      <w:pPr>
        <w:spacing w:after="0" w:line="240" w:lineRule="auto"/>
        <w:jc w:val="both"/>
        <w:rPr>
          <w:rFonts w:ascii="Arial" w:eastAsia="Calibri" w:hAnsi="Arial" w:cs="Arial"/>
          <w:color w:val="000000"/>
          <w:sz w:val="24"/>
          <w:szCs w:val="24"/>
          <w:lang w:val="en-AU"/>
        </w:rPr>
      </w:pPr>
      <w:r w:rsidRPr="009809C0">
        <w:rPr>
          <w:rFonts w:ascii="Arial" w:eastAsia="Calibri" w:hAnsi="Arial" w:cs="Arial"/>
          <w:color w:val="211D1E"/>
          <w:sz w:val="24"/>
          <w:szCs w:val="24"/>
        </w:rPr>
        <w:t>The draft Local Planning Policy and draft Terms of Reference that have been tabled for Council consideration are based on the recommendations of the Guide.</w:t>
      </w:r>
    </w:p>
    <w:p w14:paraId="3714BD9F"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31BB4AEA" w14:textId="77777777" w:rsidR="009809C0" w:rsidRPr="009809C0" w:rsidRDefault="009809C0" w:rsidP="009809C0">
      <w:pPr>
        <w:spacing w:after="0" w:line="240" w:lineRule="auto"/>
        <w:jc w:val="both"/>
        <w:rPr>
          <w:rFonts w:ascii="Arial" w:eastAsia="Calibri" w:hAnsi="Arial" w:cs="Arial"/>
          <w:b/>
          <w:color w:val="000000"/>
          <w:sz w:val="28"/>
          <w:szCs w:val="28"/>
          <w:lang w:val="en-AU"/>
        </w:rPr>
      </w:pPr>
      <w:r w:rsidRPr="009809C0">
        <w:rPr>
          <w:rFonts w:ascii="Arial" w:eastAsia="Calibri" w:hAnsi="Arial" w:cs="Arial"/>
          <w:b/>
          <w:color w:val="000000"/>
          <w:sz w:val="28"/>
          <w:szCs w:val="28"/>
          <w:lang w:val="en-AU"/>
        </w:rPr>
        <w:t>6.0</w:t>
      </w:r>
      <w:r w:rsidRPr="009809C0">
        <w:rPr>
          <w:rFonts w:ascii="Arial" w:eastAsia="Calibri" w:hAnsi="Arial" w:cs="Arial"/>
          <w:b/>
          <w:bCs/>
          <w:color w:val="000000"/>
          <w:sz w:val="28"/>
          <w:szCs w:val="28"/>
          <w:lang w:val="en-AU"/>
        </w:rPr>
        <w:t xml:space="preserve"> </w:t>
      </w:r>
      <w:r w:rsidRPr="009809C0">
        <w:rPr>
          <w:rFonts w:ascii="Arial" w:eastAsia="Calibri" w:hAnsi="Arial" w:cs="Arial"/>
          <w:b/>
          <w:color w:val="000000"/>
          <w:sz w:val="28"/>
          <w:szCs w:val="28"/>
          <w:lang w:val="en-AU"/>
        </w:rPr>
        <w:tab/>
        <w:t>Draft Design Review Panel Local Planning Policy</w:t>
      </w:r>
    </w:p>
    <w:p w14:paraId="7935B7CA"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1CD8B6D9" w14:textId="77777777" w:rsidR="009809C0" w:rsidRPr="009809C0" w:rsidRDefault="009809C0" w:rsidP="009809C0">
      <w:pPr>
        <w:spacing w:after="0" w:line="240" w:lineRule="auto"/>
        <w:jc w:val="both"/>
        <w:rPr>
          <w:rFonts w:ascii="Arial" w:eastAsia="Calibri" w:hAnsi="Arial" w:cs="Arial"/>
          <w:sz w:val="24"/>
          <w:szCs w:val="24"/>
        </w:rPr>
      </w:pPr>
      <w:r w:rsidRPr="009809C0">
        <w:rPr>
          <w:rFonts w:ascii="Arial" w:eastAsia="Calibri" w:hAnsi="Arial" w:cs="Arial"/>
          <w:sz w:val="24"/>
          <w:szCs w:val="24"/>
        </w:rPr>
        <w:t xml:space="preserve">A draft local planning policy has been prepared for Council consideration and is included at </w:t>
      </w:r>
      <w:r w:rsidRPr="009809C0">
        <w:rPr>
          <w:rFonts w:ascii="Arial" w:eastAsia="Calibri" w:hAnsi="Arial" w:cs="Arial"/>
          <w:b/>
          <w:bCs/>
          <w:sz w:val="24"/>
          <w:szCs w:val="24"/>
        </w:rPr>
        <w:t>Attachment 1</w:t>
      </w:r>
      <w:r w:rsidRPr="009809C0">
        <w:rPr>
          <w:rFonts w:ascii="Arial" w:eastAsia="Calibri" w:hAnsi="Arial" w:cs="Arial"/>
          <w:sz w:val="24"/>
          <w:szCs w:val="24"/>
        </w:rPr>
        <w:t>. The purpose of the draft Policy is to outline the operation of the Panel. The draft Policy covers:</w:t>
      </w:r>
    </w:p>
    <w:p w14:paraId="40EB5D0D" w14:textId="77777777" w:rsidR="009809C0" w:rsidRPr="009809C0" w:rsidRDefault="009809C0" w:rsidP="009809C0">
      <w:pPr>
        <w:spacing w:after="0" w:line="240" w:lineRule="auto"/>
        <w:jc w:val="both"/>
        <w:rPr>
          <w:rFonts w:ascii="Arial" w:eastAsia="Calibri" w:hAnsi="Arial" w:cs="Arial"/>
          <w:sz w:val="24"/>
          <w:szCs w:val="24"/>
        </w:rPr>
      </w:pPr>
    </w:p>
    <w:p w14:paraId="205D9ABC" w14:textId="77777777" w:rsidR="009809C0" w:rsidRPr="009809C0" w:rsidRDefault="009809C0" w:rsidP="009809C0">
      <w:pPr>
        <w:numPr>
          <w:ilvl w:val="0"/>
          <w:numId w:val="43"/>
        </w:numPr>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The role and objective of the Panel, namely, to provide input on architectural and design aspects of a planning proposal. The Panel’s role will also include improving the design quality and functionality of new development within the City and to provide expert advice to the City.</w:t>
      </w:r>
    </w:p>
    <w:p w14:paraId="4205DE10" w14:textId="77777777" w:rsidR="009809C0" w:rsidRPr="009809C0" w:rsidRDefault="009809C0" w:rsidP="009809C0">
      <w:pPr>
        <w:numPr>
          <w:ilvl w:val="0"/>
          <w:numId w:val="43"/>
        </w:numPr>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The proposals that are to be referred to the Panel prior to lodgement of an application. This includes all multiple dwelling proposals, grouped dwelling proposals proposing ten or more units and developments of three or more storeys, excluding single houses. All mandatory JDAP applications would also be subject to review by the Panel prior to lodgement.</w:t>
      </w:r>
    </w:p>
    <w:p w14:paraId="7624D564" w14:textId="77777777" w:rsidR="009809C0" w:rsidRPr="009809C0" w:rsidRDefault="009809C0" w:rsidP="009809C0">
      <w:pPr>
        <w:numPr>
          <w:ilvl w:val="0"/>
          <w:numId w:val="43"/>
        </w:numPr>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The proposals that are to be referred to the Panel post-lodgement of an application. This includes applications that are in the opinion of the City of a complex or contentious nature or are likely to be of a significant interest to the community. The Panel will also be available to consider structure plans, precinct plans and local development plans if the City considers these would benefit from a referral.</w:t>
      </w:r>
    </w:p>
    <w:p w14:paraId="7E1B4566" w14:textId="77777777" w:rsidR="009809C0" w:rsidRPr="009809C0" w:rsidRDefault="009809C0" w:rsidP="009809C0">
      <w:pPr>
        <w:numPr>
          <w:ilvl w:val="0"/>
          <w:numId w:val="43"/>
        </w:numPr>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The process of dealing with a proposal referred to the Panel, either prior to lodgement or post-lodgement. This includes arrangements for information to be provided to Panel Members, minute-</w:t>
      </w:r>
      <w:proofErr w:type="gramStart"/>
      <w:r w:rsidRPr="009809C0">
        <w:rPr>
          <w:rFonts w:ascii="Arial" w:eastAsia="Calibri" w:hAnsi="Arial" w:cs="Times New Roman"/>
          <w:sz w:val="24"/>
          <w:szCs w:val="24"/>
          <w:lang w:val="en-AU"/>
        </w:rPr>
        <w:t>taking</w:t>
      </w:r>
      <w:proofErr w:type="gramEnd"/>
      <w:r w:rsidRPr="009809C0">
        <w:rPr>
          <w:rFonts w:ascii="Arial" w:eastAsia="Calibri" w:hAnsi="Arial" w:cs="Times New Roman"/>
          <w:sz w:val="24"/>
          <w:szCs w:val="24"/>
          <w:lang w:val="en-AU"/>
        </w:rPr>
        <w:t xml:space="preserve"> and funding. A schedule of fees for the Panel cost (excluding administration fees) is incorporated into the LPP. The potential funding options are outlined in the Budget / Financial Implications section below, noting Council are seeking full cost-recovery. </w:t>
      </w:r>
    </w:p>
    <w:p w14:paraId="774265CB" w14:textId="77777777" w:rsidR="009809C0" w:rsidRPr="009809C0" w:rsidRDefault="009809C0" w:rsidP="009809C0">
      <w:pPr>
        <w:numPr>
          <w:ilvl w:val="0"/>
          <w:numId w:val="43"/>
        </w:numPr>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lastRenderedPageBreak/>
        <w:t xml:space="preserve">The matters to be considered by the Panel, including the ten design principles outlined in Schedule 1 of SPP7.0 and included at </w:t>
      </w:r>
      <w:r w:rsidRPr="009809C0">
        <w:rPr>
          <w:rFonts w:ascii="Arial" w:eastAsia="Calibri" w:hAnsi="Arial" w:cs="Times New Roman"/>
          <w:b/>
          <w:bCs/>
          <w:sz w:val="24"/>
          <w:szCs w:val="24"/>
          <w:lang w:val="en-AU"/>
        </w:rPr>
        <w:t>Attachment 4</w:t>
      </w:r>
      <w:r w:rsidRPr="009809C0">
        <w:rPr>
          <w:rFonts w:ascii="Arial" w:eastAsia="Calibri" w:hAnsi="Arial" w:cs="Times New Roman"/>
          <w:sz w:val="24"/>
          <w:szCs w:val="24"/>
          <w:lang w:val="en-AU"/>
        </w:rPr>
        <w:t>.</w:t>
      </w:r>
    </w:p>
    <w:p w14:paraId="494813CF" w14:textId="77777777" w:rsidR="009809C0" w:rsidRPr="009809C0" w:rsidRDefault="009809C0" w:rsidP="009809C0">
      <w:pPr>
        <w:spacing w:after="0" w:line="240" w:lineRule="auto"/>
        <w:jc w:val="both"/>
        <w:rPr>
          <w:rFonts w:ascii="Arial" w:eastAsia="Calibri" w:hAnsi="Arial" w:cs="Arial"/>
          <w:sz w:val="24"/>
          <w:szCs w:val="24"/>
        </w:rPr>
      </w:pPr>
    </w:p>
    <w:p w14:paraId="6D2CB7CD" w14:textId="77777777" w:rsidR="009809C0" w:rsidRPr="009809C0" w:rsidRDefault="009809C0" w:rsidP="009809C0">
      <w:pPr>
        <w:spacing w:after="0" w:line="240" w:lineRule="auto"/>
        <w:jc w:val="both"/>
        <w:rPr>
          <w:rFonts w:ascii="Arial" w:eastAsia="Calibri" w:hAnsi="Arial" w:cs="Arial"/>
          <w:color w:val="000000"/>
          <w:sz w:val="24"/>
          <w:szCs w:val="24"/>
          <w:lang w:val="en-AU"/>
        </w:rPr>
      </w:pPr>
      <w:r w:rsidRPr="009809C0">
        <w:rPr>
          <w:rFonts w:ascii="Arial" w:eastAsia="Calibri" w:hAnsi="Arial" w:cs="Arial"/>
          <w:color w:val="000000"/>
          <w:sz w:val="24"/>
          <w:szCs w:val="24"/>
          <w:lang w:val="en-AU"/>
        </w:rPr>
        <w:t xml:space="preserve">The Policy provides for most applications to be considered twice by the Panel. The first meeting will provide input to the proponent and the City into the preparation of the application before it is lodged. The second meeting will review the formal application and provide recommendations to the City’s assessment staff. </w:t>
      </w:r>
    </w:p>
    <w:p w14:paraId="679417E0"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3764D580" w14:textId="77777777" w:rsidR="009809C0" w:rsidRPr="009809C0" w:rsidRDefault="009809C0" w:rsidP="009809C0">
      <w:pPr>
        <w:spacing w:after="0" w:line="240" w:lineRule="auto"/>
        <w:jc w:val="both"/>
        <w:rPr>
          <w:rFonts w:ascii="Arial" w:eastAsia="Calibri" w:hAnsi="Arial" w:cs="Arial"/>
          <w:color w:val="000000"/>
          <w:sz w:val="24"/>
          <w:szCs w:val="24"/>
          <w:lang w:val="en-AU"/>
        </w:rPr>
      </w:pPr>
      <w:r w:rsidRPr="009809C0">
        <w:rPr>
          <w:rFonts w:ascii="Arial" w:eastAsia="Calibri" w:hAnsi="Arial" w:cs="Arial"/>
          <w:color w:val="000000"/>
          <w:sz w:val="24"/>
          <w:szCs w:val="24"/>
          <w:lang w:val="en-AU"/>
        </w:rPr>
        <w:t>It is recommended that Council advertises the draft Policy for a period of 21 days in accordance with clause 4 of the Deemed Provisions. Once advertising is complete, the draft Policy will be returned to Council for further consideration.</w:t>
      </w:r>
    </w:p>
    <w:p w14:paraId="325F6345"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10702AC2" w14:textId="77777777" w:rsidR="009809C0" w:rsidRPr="009809C0" w:rsidRDefault="009809C0" w:rsidP="009809C0">
      <w:pPr>
        <w:spacing w:after="0" w:line="240" w:lineRule="auto"/>
        <w:jc w:val="both"/>
        <w:rPr>
          <w:rFonts w:ascii="Arial" w:eastAsia="Calibri" w:hAnsi="Arial" w:cs="Arial"/>
          <w:b/>
          <w:color w:val="000000"/>
          <w:sz w:val="28"/>
          <w:szCs w:val="28"/>
          <w:lang w:val="en-AU"/>
        </w:rPr>
      </w:pPr>
      <w:r w:rsidRPr="009809C0">
        <w:rPr>
          <w:rFonts w:ascii="Arial" w:eastAsia="Calibri" w:hAnsi="Arial" w:cs="Arial"/>
          <w:b/>
          <w:color w:val="000000"/>
          <w:sz w:val="28"/>
          <w:szCs w:val="28"/>
          <w:lang w:val="en-AU"/>
        </w:rPr>
        <w:t>7.0</w:t>
      </w:r>
      <w:r w:rsidRPr="009809C0">
        <w:rPr>
          <w:rFonts w:ascii="Arial" w:eastAsia="Calibri" w:hAnsi="Arial" w:cs="Arial"/>
          <w:b/>
          <w:color w:val="000000"/>
          <w:sz w:val="28"/>
          <w:szCs w:val="28"/>
          <w:lang w:val="en-AU"/>
        </w:rPr>
        <w:tab/>
        <w:t>Draft Design Review Panel Terms of Reference</w:t>
      </w:r>
    </w:p>
    <w:p w14:paraId="3A24FC0A"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37E5E1E0" w14:textId="77777777" w:rsidR="009809C0" w:rsidRPr="009809C0" w:rsidRDefault="009809C0" w:rsidP="009809C0">
      <w:pPr>
        <w:spacing w:after="0" w:line="240" w:lineRule="auto"/>
        <w:jc w:val="both"/>
        <w:rPr>
          <w:rFonts w:ascii="Arial" w:eastAsia="Calibri" w:hAnsi="Arial" w:cs="Arial"/>
          <w:color w:val="000000"/>
          <w:sz w:val="24"/>
          <w:szCs w:val="24"/>
          <w:lang w:val="en-AU"/>
        </w:rPr>
      </w:pPr>
      <w:r w:rsidRPr="009809C0">
        <w:rPr>
          <w:rFonts w:ascii="Arial" w:eastAsia="Calibri" w:hAnsi="Arial" w:cs="Arial"/>
          <w:color w:val="000000"/>
          <w:sz w:val="24"/>
          <w:szCs w:val="24"/>
          <w:lang w:val="en-AU"/>
        </w:rPr>
        <w:t xml:space="preserve">A draft Terms or Reference for the Panel is included at </w:t>
      </w:r>
      <w:r w:rsidRPr="009809C0">
        <w:rPr>
          <w:rFonts w:ascii="Arial" w:eastAsia="Calibri" w:hAnsi="Arial" w:cs="Arial"/>
          <w:b/>
          <w:bCs/>
          <w:color w:val="000000"/>
          <w:sz w:val="24"/>
          <w:szCs w:val="24"/>
          <w:lang w:val="en-AU"/>
        </w:rPr>
        <w:t>Attachment 2</w:t>
      </w:r>
      <w:r w:rsidRPr="009809C0">
        <w:rPr>
          <w:rFonts w:ascii="Arial" w:eastAsia="Calibri" w:hAnsi="Arial" w:cs="Arial"/>
          <w:color w:val="000000"/>
          <w:sz w:val="24"/>
          <w:szCs w:val="24"/>
          <w:lang w:val="en-AU"/>
        </w:rPr>
        <w:t>. The Terms of Reference will work in conjunction with the Local Planning Policy to govern the operation of the Panel.</w:t>
      </w:r>
    </w:p>
    <w:p w14:paraId="09172AD7"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58D33320" w14:textId="77777777" w:rsidR="009809C0" w:rsidRPr="009809C0" w:rsidRDefault="009809C0" w:rsidP="009809C0">
      <w:pPr>
        <w:spacing w:after="0" w:line="240" w:lineRule="auto"/>
        <w:jc w:val="both"/>
        <w:rPr>
          <w:rFonts w:ascii="Arial" w:eastAsia="Calibri" w:hAnsi="Arial" w:cs="Arial"/>
          <w:color w:val="000000"/>
          <w:sz w:val="24"/>
          <w:szCs w:val="24"/>
          <w:lang w:val="en-AU"/>
        </w:rPr>
      </w:pPr>
      <w:r w:rsidRPr="009809C0">
        <w:rPr>
          <w:rFonts w:ascii="Arial" w:eastAsia="Calibri" w:hAnsi="Arial" w:cs="Arial"/>
          <w:color w:val="000000"/>
          <w:sz w:val="24"/>
          <w:szCs w:val="24"/>
          <w:lang w:val="en-AU"/>
        </w:rPr>
        <w:t>The draft terms of reference covers:</w:t>
      </w:r>
    </w:p>
    <w:p w14:paraId="395D353B"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47CFF3C5" w14:textId="77777777" w:rsidR="009809C0" w:rsidRPr="009809C0" w:rsidRDefault="009809C0" w:rsidP="009809C0">
      <w:pPr>
        <w:numPr>
          <w:ilvl w:val="0"/>
          <w:numId w:val="44"/>
        </w:numPr>
        <w:spacing w:after="0" w:line="240" w:lineRule="auto"/>
        <w:ind w:left="567"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The statutory basis for the Panel, including its role (as outlined in the draft Local Planning Policy) and the limitation of Panel members on providing direct advice to an applicant or individual.</w:t>
      </w:r>
    </w:p>
    <w:p w14:paraId="0FC7B685" w14:textId="77777777" w:rsidR="009809C0" w:rsidRPr="009809C0" w:rsidRDefault="009809C0" w:rsidP="009809C0">
      <w:pPr>
        <w:numPr>
          <w:ilvl w:val="0"/>
          <w:numId w:val="44"/>
        </w:numPr>
        <w:spacing w:after="0" w:line="240" w:lineRule="auto"/>
        <w:ind w:left="567"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The membership of the Panel, including:</w:t>
      </w:r>
    </w:p>
    <w:p w14:paraId="7BB1B9A5" w14:textId="77777777" w:rsidR="009809C0" w:rsidRPr="009809C0" w:rsidRDefault="009809C0" w:rsidP="009809C0">
      <w:pPr>
        <w:numPr>
          <w:ilvl w:val="1"/>
          <w:numId w:val="44"/>
        </w:numPr>
        <w:spacing w:after="0" w:line="240" w:lineRule="auto"/>
        <w:ind w:left="1134"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The meetings being chaired by a member of the Panel as nominated by the City’s Director Planning. </w:t>
      </w:r>
    </w:p>
    <w:p w14:paraId="6C2BEB05" w14:textId="77777777" w:rsidR="009809C0" w:rsidRPr="009809C0" w:rsidRDefault="009809C0" w:rsidP="009809C0">
      <w:pPr>
        <w:numPr>
          <w:ilvl w:val="1"/>
          <w:numId w:val="44"/>
        </w:numPr>
        <w:spacing w:after="0" w:line="240" w:lineRule="auto"/>
        <w:ind w:left="1134"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Membership of the Panel will comprise a pool of six (6) panel members, with an additional two (2) specialist members available to provide feedback where necessary. </w:t>
      </w:r>
    </w:p>
    <w:p w14:paraId="6BE41739" w14:textId="77777777" w:rsidR="009809C0" w:rsidRPr="009809C0" w:rsidRDefault="009809C0" w:rsidP="009809C0">
      <w:pPr>
        <w:numPr>
          <w:ilvl w:val="1"/>
          <w:numId w:val="44"/>
        </w:numPr>
        <w:spacing w:after="0" w:line="240" w:lineRule="auto"/>
        <w:ind w:left="1134"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A maximum of five members will be selected to sit at any one time, which can include the five panel members (including the Chairperson) and/or two specialist members, depending on the nature of the </w:t>
      </w:r>
      <w:proofErr w:type="gramStart"/>
      <w:r w:rsidRPr="009809C0">
        <w:rPr>
          <w:rFonts w:ascii="Arial" w:eastAsia="Calibri" w:hAnsi="Arial" w:cs="Times New Roman"/>
          <w:color w:val="000000"/>
          <w:sz w:val="24"/>
          <w:szCs w:val="24"/>
          <w:lang w:val="en-AU"/>
        </w:rPr>
        <w:t>proposal;</w:t>
      </w:r>
      <w:proofErr w:type="gramEnd"/>
    </w:p>
    <w:p w14:paraId="285BE204" w14:textId="77777777" w:rsidR="009809C0" w:rsidRPr="009809C0" w:rsidRDefault="009809C0" w:rsidP="009809C0">
      <w:pPr>
        <w:numPr>
          <w:ilvl w:val="1"/>
          <w:numId w:val="44"/>
        </w:numPr>
        <w:spacing w:after="0" w:line="240" w:lineRule="auto"/>
        <w:ind w:left="1134"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Panel members having qualifications and experience in one or more of the following areas:</w:t>
      </w:r>
    </w:p>
    <w:p w14:paraId="67FA741D" w14:textId="77777777" w:rsidR="009809C0" w:rsidRPr="009809C0" w:rsidRDefault="009809C0" w:rsidP="009809C0">
      <w:pPr>
        <w:numPr>
          <w:ilvl w:val="2"/>
          <w:numId w:val="44"/>
        </w:numPr>
        <w:spacing w:after="0" w:line="240" w:lineRule="auto"/>
        <w:ind w:left="1701"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Architecture </w:t>
      </w:r>
    </w:p>
    <w:p w14:paraId="0E457360" w14:textId="77777777" w:rsidR="009809C0" w:rsidRPr="009809C0" w:rsidRDefault="009809C0" w:rsidP="009809C0">
      <w:pPr>
        <w:numPr>
          <w:ilvl w:val="2"/>
          <w:numId w:val="44"/>
        </w:numPr>
        <w:spacing w:after="0" w:line="240" w:lineRule="auto"/>
        <w:ind w:left="1701"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Landscape architecture </w:t>
      </w:r>
    </w:p>
    <w:p w14:paraId="1967E080" w14:textId="77777777" w:rsidR="009809C0" w:rsidRPr="009809C0" w:rsidRDefault="009809C0" w:rsidP="009809C0">
      <w:pPr>
        <w:numPr>
          <w:ilvl w:val="2"/>
          <w:numId w:val="44"/>
        </w:numPr>
        <w:spacing w:after="0" w:line="240" w:lineRule="auto"/>
        <w:ind w:left="1701"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Urban design </w:t>
      </w:r>
    </w:p>
    <w:p w14:paraId="411C51F0" w14:textId="77777777" w:rsidR="009809C0" w:rsidRPr="009809C0" w:rsidRDefault="009809C0" w:rsidP="009809C0">
      <w:pPr>
        <w:numPr>
          <w:ilvl w:val="2"/>
          <w:numId w:val="44"/>
        </w:numPr>
        <w:spacing w:after="0" w:line="240" w:lineRule="auto"/>
        <w:ind w:left="1701"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Heritage </w:t>
      </w:r>
    </w:p>
    <w:p w14:paraId="768029F1" w14:textId="77777777" w:rsidR="009809C0" w:rsidRPr="009809C0" w:rsidRDefault="009809C0" w:rsidP="009809C0">
      <w:pPr>
        <w:numPr>
          <w:ilvl w:val="2"/>
          <w:numId w:val="44"/>
        </w:numPr>
        <w:spacing w:after="0" w:line="240" w:lineRule="auto"/>
        <w:ind w:left="1701"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Sustainability and environmental design </w:t>
      </w:r>
    </w:p>
    <w:p w14:paraId="2DD606E0" w14:textId="77777777" w:rsidR="009809C0" w:rsidRPr="009809C0" w:rsidRDefault="009809C0" w:rsidP="009809C0">
      <w:pPr>
        <w:numPr>
          <w:ilvl w:val="2"/>
          <w:numId w:val="44"/>
        </w:numPr>
        <w:spacing w:after="0" w:line="240" w:lineRule="auto"/>
        <w:ind w:left="1701"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Services engineering </w:t>
      </w:r>
    </w:p>
    <w:p w14:paraId="06D290D3" w14:textId="77777777" w:rsidR="009809C0" w:rsidRPr="009809C0" w:rsidRDefault="009809C0" w:rsidP="009809C0">
      <w:pPr>
        <w:numPr>
          <w:ilvl w:val="2"/>
          <w:numId w:val="44"/>
        </w:numPr>
        <w:spacing w:after="0" w:line="240" w:lineRule="auto"/>
        <w:ind w:left="1701"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Accessibility </w:t>
      </w:r>
    </w:p>
    <w:p w14:paraId="570AB323" w14:textId="77777777" w:rsidR="009809C0" w:rsidRPr="009809C0" w:rsidRDefault="009809C0" w:rsidP="009809C0">
      <w:pPr>
        <w:numPr>
          <w:ilvl w:val="2"/>
          <w:numId w:val="44"/>
        </w:numPr>
        <w:spacing w:after="0" w:line="240" w:lineRule="auto"/>
        <w:ind w:left="1701"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Transport planning </w:t>
      </w:r>
    </w:p>
    <w:p w14:paraId="5087204D" w14:textId="77777777" w:rsidR="009809C0" w:rsidRPr="009809C0" w:rsidRDefault="009809C0" w:rsidP="009809C0">
      <w:pPr>
        <w:numPr>
          <w:ilvl w:val="2"/>
          <w:numId w:val="44"/>
        </w:numPr>
        <w:spacing w:after="0" w:line="240" w:lineRule="auto"/>
        <w:ind w:left="1701"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Planning </w:t>
      </w:r>
    </w:p>
    <w:p w14:paraId="6AEF1AF6" w14:textId="77777777" w:rsidR="009809C0" w:rsidRPr="009809C0" w:rsidRDefault="009809C0" w:rsidP="009809C0">
      <w:pPr>
        <w:numPr>
          <w:ilvl w:val="2"/>
          <w:numId w:val="44"/>
        </w:numPr>
        <w:spacing w:after="0" w:line="240" w:lineRule="auto"/>
        <w:ind w:left="1701"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Public art </w:t>
      </w:r>
    </w:p>
    <w:p w14:paraId="71EA4C45" w14:textId="77777777" w:rsidR="009809C0" w:rsidRPr="009809C0" w:rsidRDefault="009809C0" w:rsidP="009809C0">
      <w:pPr>
        <w:numPr>
          <w:ilvl w:val="2"/>
          <w:numId w:val="44"/>
        </w:numPr>
        <w:spacing w:after="0" w:line="240" w:lineRule="auto"/>
        <w:ind w:left="1701"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Civil and/or structural engineering </w:t>
      </w:r>
    </w:p>
    <w:p w14:paraId="447CEB7A" w14:textId="77777777" w:rsidR="009809C0" w:rsidRPr="009809C0" w:rsidRDefault="009809C0" w:rsidP="009809C0">
      <w:pPr>
        <w:numPr>
          <w:ilvl w:val="1"/>
          <w:numId w:val="44"/>
        </w:numPr>
        <w:spacing w:after="0" w:line="240" w:lineRule="auto"/>
        <w:ind w:left="1134"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A quorum of three is required for meetings to </w:t>
      </w:r>
      <w:proofErr w:type="gramStart"/>
      <w:r w:rsidRPr="009809C0">
        <w:rPr>
          <w:rFonts w:ascii="Arial" w:eastAsia="Calibri" w:hAnsi="Arial" w:cs="Times New Roman"/>
          <w:color w:val="000000"/>
          <w:sz w:val="24"/>
          <w:szCs w:val="24"/>
          <w:lang w:val="en-AU"/>
        </w:rPr>
        <w:t>proceed;</w:t>
      </w:r>
      <w:proofErr w:type="gramEnd"/>
    </w:p>
    <w:p w14:paraId="07627D44" w14:textId="77777777" w:rsidR="009809C0" w:rsidRPr="009809C0" w:rsidRDefault="009809C0" w:rsidP="009809C0">
      <w:pPr>
        <w:numPr>
          <w:ilvl w:val="1"/>
          <w:numId w:val="44"/>
        </w:numPr>
        <w:spacing w:after="0" w:line="240" w:lineRule="auto"/>
        <w:ind w:left="1134"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Members are to be appointed by Council and have a two-year term, extendable by Council by up to six </w:t>
      </w:r>
      <w:proofErr w:type="gramStart"/>
      <w:r w:rsidRPr="009809C0">
        <w:rPr>
          <w:rFonts w:ascii="Arial" w:eastAsia="Calibri" w:hAnsi="Arial" w:cs="Times New Roman"/>
          <w:color w:val="000000"/>
          <w:sz w:val="24"/>
          <w:szCs w:val="24"/>
          <w:lang w:val="en-AU"/>
        </w:rPr>
        <w:t>months;</w:t>
      </w:r>
      <w:proofErr w:type="gramEnd"/>
      <w:r w:rsidRPr="009809C0">
        <w:rPr>
          <w:rFonts w:ascii="Arial" w:eastAsia="Calibri" w:hAnsi="Arial" w:cs="Times New Roman"/>
          <w:color w:val="000000"/>
          <w:sz w:val="24"/>
          <w:szCs w:val="24"/>
          <w:lang w:val="en-AU"/>
        </w:rPr>
        <w:t xml:space="preserve"> </w:t>
      </w:r>
    </w:p>
    <w:p w14:paraId="686C5A4A" w14:textId="77777777" w:rsidR="009809C0" w:rsidRPr="009809C0" w:rsidRDefault="009809C0" w:rsidP="009809C0">
      <w:pPr>
        <w:numPr>
          <w:ilvl w:val="1"/>
          <w:numId w:val="44"/>
        </w:numPr>
        <w:spacing w:after="0" w:line="240" w:lineRule="auto"/>
        <w:ind w:left="1134"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Members cannot be employed by or be an Elected Member of the City.</w:t>
      </w:r>
    </w:p>
    <w:p w14:paraId="1FD0B8C1" w14:textId="77777777" w:rsidR="009809C0" w:rsidRPr="009809C0" w:rsidRDefault="009809C0" w:rsidP="009809C0">
      <w:pPr>
        <w:numPr>
          <w:ilvl w:val="1"/>
          <w:numId w:val="44"/>
        </w:numPr>
        <w:spacing w:after="0" w:line="240" w:lineRule="auto"/>
        <w:ind w:left="1134"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Members must be highly regarded in their profession and by the community; and </w:t>
      </w:r>
    </w:p>
    <w:p w14:paraId="254C7EDC" w14:textId="77777777" w:rsidR="009809C0" w:rsidRPr="009809C0" w:rsidRDefault="009809C0" w:rsidP="009809C0">
      <w:pPr>
        <w:numPr>
          <w:ilvl w:val="1"/>
          <w:numId w:val="44"/>
        </w:numPr>
        <w:spacing w:after="0" w:line="240" w:lineRule="auto"/>
        <w:ind w:left="1134"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lastRenderedPageBreak/>
        <w:t xml:space="preserve">Members must be connected to the City of Nedlands as either a ratepayer, </w:t>
      </w:r>
      <w:proofErr w:type="gramStart"/>
      <w:r w:rsidRPr="009809C0">
        <w:rPr>
          <w:rFonts w:ascii="Arial" w:eastAsia="Calibri" w:hAnsi="Arial" w:cs="Times New Roman"/>
          <w:color w:val="000000"/>
          <w:sz w:val="24"/>
          <w:szCs w:val="24"/>
          <w:lang w:val="en-AU"/>
        </w:rPr>
        <w:t>resident</w:t>
      </w:r>
      <w:proofErr w:type="gramEnd"/>
      <w:r w:rsidRPr="009809C0">
        <w:rPr>
          <w:rFonts w:ascii="Arial" w:eastAsia="Calibri" w:hAnsi="Arial" w:cs="Times New Roman"/>
          <w:color w:val="000000"/>
          <w:sz w:val="24"/>
          <w:szCs w:val="24"/>
          <w:lang w:val="en-AU"/>
        </w:rPr>
        <w:t xml:space="preserve"> or elector. </w:t>
      </w:r>
    </w:p>
    <w:p w14:paraId="02AB80FD" w14:textId="77777777" w:rsidR="009809C0" w:rsidRPr="009809C0" w:rsidRDefault="009809C0" w:rsidP="009809C0">
      <w:pPr>
        <w:numPr>
          <w:ilvl w:val="0"/>
          <w:numId w:val="44"/>
        </w:numPr>
        <w:spacing w:after="0" w:line="240" w:lineRule="auto"/>
        <w:ind w:left="567"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The operation of the Panel meetings, which will be nominally held once per month with additional meetings called for urgent matters. Meetings will not be open to the public and all members will be subject to the City’s Code of Conduct and declaration of interest requirements. The Terms of Reference will also outline the structure of the meeting and the format for providing advice to proponents and the City.</w:t>
      </w:r>
    </w:p>
    <w:p w14:paraId="08800CD5" w14:textId="77777777" w:rsidR="009809C0" w:rsidRPr="009809C0" w:rsidRDefault="009809C0" w:rsidP="009809C0">
      <w:pPr>
        <w:numPr>
          <w:ilvl w:val="0"/>
          <w:numId w:val="44"/>
        </w:numPr>
        <w:spacing w:after="0" w:line="240" w:lineRule="auto"/>
        <w:ind w:left="567"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The format of the Panel recommendation, namely the Panel will provide advice to a proponent pre-lodgement to assist in preparing the formal application. Post lodgement, the Panel will provide recommendations to the City on which design elements are supported and which would benefit from further consideration.</w:t>
      </w:r>
    </w:p>
    <w:p w14:paraId="3378ED39" w14:textId="77777777" w:rsidR="009809C0" w:rsidRPr="009809C0" w:rsidRDefault="009809C0" w:rsidP="009809C0">
      <w:pPr>
        <w:numPr>
          <w:ilvl w:val="0"/>
          <w:numId w:val="44"/>
        </w:numPr>
        <w:spacing w:after="0" w:line="240" w:lineRule="auto"/>
        <w:ind w:left="567"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The provision of advice outside of Panel meetings by a Panel Member where a full Panel meeting is not considered by the City as required. Provision has been made to allow for the Panel to provide advice to other local governments at the cost of the requesting local government.</w:t>
      </w:r>
    </w:p>
    <w:p w14:paraId="413163C3" w14:textId="77777777" w:rsidR="009809C0" w:rsidRPr="009809C0" w:rsidRDefault="009809C0" w:rsidP="009809C0">
      <w:pPr>
        <w:numPr>
          <w:ilvl w:val="0"/>
          <w:numId w:val="44"/>
        </w:numPr>
        <w:spacing w:after="0" w:line="240" w:lineRule="auto"/>
        <w:ind w:left="567"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The financial arrangements for the Panel include a member payment of $205 per hour exclusive of GST and Chairperson $227 per hour exclusive of GST, up to a maximum of three hours, plus a maximum of one hour for preparation time prior to the meeting. This is based on surrounding local government rates. </w:t>
      </w:r>
    </w:p>
    <w:p w14:paraId="1ECD060C" w14:textId="77777777" w:rsidR="009809C0" w:rsidRPr="009809C0" w:rsidRDefault="009809C0" w:rsidP="009809C0">
      <w:pPr>
        <w:numPr>
          <w:ilvl w:val="0"/>
          <w:numId w:val="44"/>
        </w:numPr>
        <w:spacing w:after="0" w:line="240" w:lineRule="auto"/>
        <w:ind w:left="567"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Funding of the Panel is to be entirely borne by the proponent, as per the 28 July Council Resolution. This is excluding administrative costs. </w:t>
      </w:r>
    </w:p>
    <w:p w14:paraId="1F72FCBB"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b/>
          <w:color w:val="000000"/>
          <w:sz w:val="28"/>
          <w:szCs w:val="28"/>
          <w:lang w:val="en-AU"/>
        </w:rPr>
        <w:t>8.0</w:t>
      </w:r>
      <w:r w:rsidRPr="009809C0">
        <w:rPr>
          <w:rFonts w:ascii="Arial" w:eastAsia="Calibri" w:hAnsi="Arial" w:cs="Arial"/>
          <w:b/>
          <w:color w:val="000000"/>
          <w:sz w:val="28"/>
          <w:szCs w:val="28"/>
          <w:lang w:val="en-AU"/>
        </w:rPr>
        <w:tab/>
        <w:t>Budget / Financial Implications</w:t>
      </w:r>
    </w:p>
    <w:p w14:paraId="19565F1D"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218B9276"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The likely administration cost associated with the Panel is broken down as follows:</w:t>
      </w:r>
    </w:p>
    <w:p w14:paraId="027E71D1"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47E11433" w14:textId="77777777" w:rsidR="009809C0" w:rsidRPr="009809C0" w:rsidRDefault="009809C0" w:rsidP="009809C0">
      <w:pPr>
        <w:numPr>
          <w:ilvl w:val="0"/>
          <w:numId w:val="45"/>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Administration – to undertake minutes, attendance and the meeting and preparation of the agenda, (6 hours) at a cost of approximately $221.16.</w:t>
      </w:r>
    </w:p>
    <w:p w14:paraId="20D0C7FE" w14:textId="77777777" w:rsidR="009809C0" w:rsidRPr="009809C0" w:rsidRDefault="009809C0" w:rsidP="009809C0">
      <w:pPr>
        <w:numPr>
          <w:ilvl w:val="0"/>
          <w:numId w:val="45"/>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Technical officers (1x Manager/Senior Planner, 1x Planning Officer) in attendance for 3 hours = $308.58</w:t>
      </w:r>
    </w:p>
    <w:p w14:paraId="04950F21"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65720CC6"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Total Administration Cost = $529.74</w:t>
      </w:r>
    </w:p>
    <w:p w14:paraId="6360F313"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195A165E" w14:textId="77777777" w:rsidR="009809C0" w:rsidRPr="009809C0" w:rsidRDefault="009809C0" w:rsidP="009809C0">
      <w:pPr>
        <w:autoSpaceDE w:val="0"/>
        <w:autoSpaceDN w:val="0"/>
        <w:adjustRightInd w:val="0"/>
        <w:spacing w:after="0" w:line="240" w:lineRule="auto"/>
        <w:jc w:val="both"/>
        <w:rPr>
          <w:rFonts w:ascii="Arial" w:eastAsia="Calibri" w:hAnsi="Arial" w:cs="Arial"/>
          <w:b/>
          <w:bCs/>
          <w:sz w:val="24"/>
          <w:szCs w:val="24"/>
          <w:lang w:val="en-AU"/>
        </w:rPr>
      </w:pPr>
      <w:r w:rsidRPr="009809C0">
        <w:rPr>
          <w:rFonts w:ascii="Arial" w:eastAsia="Calibri" w:hAnsi="Arial" w:cs="Arial"/>
          <w:b/>
          <w:bCs/>
          <w:sz w:val="24"/>
          <w:szCs w:val="24"/>
          <w:lang w:val="en-AU"/>
        </w:rPr>
        <w:t>Panel Member Costs</w:t>
      </w:r>
    </w:p>
    <w:p w14:paraId="3018CE4B"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42AEEB49"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This is based on a maximum of four Panel members being paid at $205 per hour (excluding GST) and one Panel Chairperson being paid $227 (excluding GST) for three hours. The actual meeting cost may be lower if the meeting is shorter or less than five members participate.</w:t>
      </w:r>
    </w:p>
    <w:p w14:paraId="4B8539C4"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510603C5" w14:textId="77777777" w:rsidR="009809C0" w:rsidRPr="009809C0" w:rsidRDefault="009809C0" w:rsidP="009809C0">
      <w:pPr>
        <w:numPr>
          <w:ilvl w:val="0"/>
          <w:numId w:val="46"/>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Panel Member/Chairperson Attendance Costs = $ 3,141.00</w:t>
      </w:r>
    </w:p>
    <w:p w14:paraId="6ECB8829"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113386CE"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The Panel Chairperson and Members are to be paid for up to one hour of preparation time prior to the meeting. This is to ensure they are across all the matters raised and are appropriately compensated for their time. Based on 4 Panel members and the Chairperson attending, the cost is as follows:</w:t>
      </w:r>
    </w:p>
    <w:p w14:paraId="00C754B2"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7A08EB8E" w14:textId="77777777" w:rsidR="009809C0" w:rsidRPr="009809C0" w:rsidRDefault="009809C0" w:rsidP="009809C0">
      <w:pPr>
        <w:numPr>
          <w:ilvl w:val="0"/>
          <w:numId w:val="47"/>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Panel Member/Chairperson Preparation Costs = $1,047</w:t>
      </w:r>
    </w:p>
    <w:p w14:paraId="43419DF3" w14:textId="77777777" w:rsidR="009809C0" w:rsidRPr="009809C0" w:rsidRDefault="009809C0" w:rsidP="009809C0">
      <w:pPr>
        <w:autoSpaceDE w:val="0"/>
        <w:autoSpaceDN w:val="0"/>
        <w:adjustRightInd w:val="0"/>
        <w:spacing w:after="0" w:line="240" w:lineRule="auto"/>
        <w:ind w:left="567" w:hanging="567"/>
        <w:jc w:val="both"/>
        <w:rPr>
          <w:rFonts w:ascii="Arial" w:eastAsia="Calibri" w:hAnsi="Arial" w:cs="Arial"/>
          <w:sz w:val="24"/>
          <w:szCs w:val="24"/>
          <w:lang w:val="en-AU"/>
        </w:rPr>
      </w:pPr>
    </w:p>
    <w:p w14:paraId="47553FEE" w14:textId="77777777" w:rsidR="009809C0" w:rsidRPr="009809C0" w:rsidRDefault="009809C0" w:rsidP="009809C0">
      <w:pPr>
        <w:numPr>
          <w:ilvl w:val="0"/>
          <w:numId w:val="47"/>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Total Panel Member/Chairperson Costs = $4,188</w:t>
      </w:r>
    </w:p>
    <w:p w14:paraId="2C826055"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20B672AD"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lastRenderedPageBreak/>
        <w:t xml:space="preserve">The costs associated with operation of the Panel will be predominantly focussed on attendance fees. </w:t>
      </w:r>
    </w:p>
    <w:p w14:paraId="125A0981"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232B4540" w14:textId="77777777" w:rsidR="009809C0" w:rsidRPr="009809C0" w:rsidRDefault="009809C0" w:rsidP="009809C0">
      <w:pPr>
        <w:numPr>
          <w:ilvl w:val="0"/>
          <w:numId w:val="48"/>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Total Meeting Cost = $4717.74 (Administration + Panel Costs)</w:t>
      </w:r>
    </w:p>
    <w:p w14:paraId="4E0C623E"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4C21D4FE"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 xml:space="preserve">Using a similar hourly rate as adopted by surrounding local governments, a total meeting cost of $4,71.74 excluding GST is expected for a maximum </w:t>
      </w:r>
      <w:proofErr w:type="gramStart"/>
      <w:r w:rsidRPr="009809C0">
        <w:rPr>
          <w:rFonts w:ascii="Arial" w:eastAsia="Calibri" w:hAnsi="Arial" w:cs="Arial"/>
          <w:sz w:val="24"/>
          <w:szCs w:val="24"/>
          <w:lang w:val="en-AU"/>
        </w:rPr>
        <w:t>3 hour</w:t>
      </w:r>
      <w:proofErr w:type="gramEnd"/>
      <w:r w:rsidRPr="009809C0">
        <w:rPr>
          <w:rFonts w:ascii="Arial" w:eastAsia="Calibri" w:hAnsi="Arial" w:cs="Arial"/>
          <w:sz w:val="24"/>
          <w:szCs w:val="24"/>
          <w:lang w:val="en-AU"/>
        </w:rPr>
        <w:t xml:space="preserve"> meeting. </w:t>
      </w:r>
    </w:p>
    <w:p w14:paraId="48F4E066"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755197DF"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 xml:space="preserve">The Council resolved at the 28 July Ordinary Meeting of Council to pursue a fully proponent funded model. Therefore, the proponent is required to pay for the full costs associated with holding a Panel meeting, excluding the City’s administrative costs. </w:t>
      </w:r>
    </w:p>
    <w:p w14:paraId="563C38A7" w14:textId="77777777" w:rsidR="009809C0" w:rsidRPr="009809C0" w:rsidRDefault="009809C0" w:rsidP="009809C0">
      <w:pPr>
        <w:autoSpaceDE w:val="0"/>
        <w:autoSpaceDN w:val="0"/>
        <w:adjustRightInd w:val="0"/>
        <w:spacing w:after="0" w:line="240" w:lineRule="auto"/>
        <w:jc w:val="both"/>
        <w:rPr>
          <w:rFonts w:ascii="Arial" w:eastAsia="Calibri" w:hAnsi="Arial" w:cs="Arial"/>
          <w:b/>
          <w:bCs/>
          <w:sz w:val="24"/>
          <w:szCs w:val="24"/>
          <w:lang w:val="en-AU"/>
        </w:rPr>
      </w:pPr>
    </w:p>
    <w:p w14:paraId="5F563535" w14:textId="4EB2B0FA" w:rsid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There may be instances where Council wish to refer projects of strategic importance to the Panel. These may include strategic matters such as:</w:t>
      </w:r>
    </w:p>
    <w:p w14:paraId="383C3E90"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09442A98" w14:textId="77777777" w:rsidR="009809C0" w:rsidRPr="009809C0" w:rsidRDefault="009809C0" w:rsidP="009809C0">
      <w:pPr>
        <w:numPr>
          <w:ilvl w:val="0"/>
          <w:numId w:val="48"/>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 xml:space="preserve">local planning </w:t>
      </w:r>
      <w:proofErr w:type="gramStart"/>
      <w:r w:rsidRPr="009809C0">
        <w:rPr>
          <w:rFonts w:ascii="Arial" w:eastAsia="Calibri" w:hAnsi="Arial" w:cs="Times New Roman"/>
          <w:sz w:val="24"/>
          <w:szCs w:val="24"/>
          <w:lang w:val="en-AU"/>
        </w:rPr>
        <w:t>policies;</w:t>
      </w:r>
      <w:proofErr w:type="gramEnd"/>
      <w:r w:rsidRPr="009809C0">
        <w:rPr>
          <w:rFonts w:ascii="Arial" w:eastAsia="Calibri" w:hAnsi="Arial" w:cs="Times New Roman"/>
          <w:sz w:val="24"/>
          <w:szCs w:val="24"/>
          <w:lang w:val="en-AU"/>
        </w:rPr>
        <w:t xml:space="preserve"> </w:t>
      </w:r>
    </w:p>
    <w:p w14:paraId="1722B1C2" w14:textId="77777777" w:rsidR="009809C0" w:rsidRPr="009809C0" w:rsidRDefault="009809C0" w:rsidP="009809C0">
      <w:pPr>
        <w:numPr>
          <w:ilvl w:val="0"/>
          <w:numId w:val="48"/>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 xml:space="preserve">local planning </w:t>
      </w:r>
      <w:proofErr w:type="gramStart"/>
      <w:r w:rsidRPr="009809C0">
        <w:rPr>
          <w:rFonts w:ascii="Arial" w:eastAsia="Calibri" w:hAnsi="Arial" w:cs="Times New Roman"/>
          <w:sz w:val="24"/>
          <w:szCs w:val="24"/>
          <w:lang w:val="en-AU"/>
        </w:rPr>
        <w:t>strategies;</w:t>
      </w:r>
      <w:proofErr w:type="gramEnd"/>
    </w:p>
    <w:p w14:paraId="290A1D38" w14:textId="77777777" w:rsidR="009809C0" w:rsidRPr="009809C0" w:rsidRDefault="009809C0" w:rsidP="009809C0">
      <w:pPr>
        <w:numPr>
          <w:ilvl w:val="0"/>
          <w:numId w:val="48"/>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 xml:space="preserve">master </w:t>
      </w:r>
      <w:proofErr w:type="gramStart"/>
      <w:r w:rsidRPr="009809C0">
        <w:rPr>
          <w:rFonts w:ascii="Arial" w:eastAsia="Calibri" w:hAnsi="Arial" w:cs="Times New Roman"/>
          <w:sz w:val="24"/>
          <w:szCs w:val="24"/>
          <w:lang w:val="en-AU"/>
        </w:rPr>
        <w:t>plans;</w:t>
      </w:r>
      <w:proofErr w:type="gramEnd"/>
    </w:p>
    <w:p w14:paraId="040FBA99" w14:textId="77777777" w:rsidR="009809C0" w:rsidRPr="009809C0" w:rsidRDefault="009809C0" w:rsidP="009809C0">
      <w:pPr>
        <w:numPr>
          <w:ilvl w:val="0"/>
          <w:numId w:val="48"/>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 xml:space="preserve">precinct </w:t>
      </w:r>
      <w:proofErr w:type="gramStart"/>
      <w:r w:rsidRPr="009809C0">
        <w:rPr>
          <w:rFonts w:ascii="Arial" w:eastAsia="Calibri" w:hAnsi="Arial" w:cs="Times New Roman"/>
          <w:sz w:val="24"/>
          <w:szCs w:val="24"/>
          <w:lang w:val="en-AU"/>
        </w:rPr>
        <w:t>plans;</w:t>
      </w:r>
      <w:proofErr w:type="gramEnd"/>
    </w:p>
    <w:p w14:paraId="6A763D78" w14:textId="77777777" w:rsidR="009809C0" w:rsidRPr="009809C0" w:rsidRDefault="009809C0" w:rsidP="009809C0">
      <w:pPr>
        <w:numPr>
          <w:ilvl w:val="0"/>
          <w:numId w:val="48"/>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 xml:space="preserve">local development </w:t>
      </w:r>
      <w:proofErr w:type="gramStart"/>
      <w:r w:rsidRPr="009809C0">
        <w:rPr>
          <w:rFonts w:ascii="Arial" w:eastAsia="Calibri" w:hAnsi="Arial" w:cs="Times New Roman"/>
          <w:sz w:val="24"/>
          <w:szCs w:val="24"/>
          <w:lang w:val="en-AU"/>
        </w:rPr>
        <w:t>plans;</w:t>
      </w:r>
      <w:proofErr w:type="gramEnd"/>
    </w:p>
    <w:p w14:paraId="55212625" w14:textId="77777777" w:rsidR="009809C0" w:rsidRPr="009809C0" w:rsidRDefault="009809C0" w:rsidP="009809C0">
      <w:pPr>
        <w:numPr>
          <w:ilvl w:val="0"/>
          <w:numId w:val="48"/>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 xml:space="preserve">structure </w:t>
      </w:r>
      <w:proofErr w:type="gramStart"/>
      <w:r w:rsidRPr="009809C0">
        <w:rPr>
          <w:rFonts w:ascii="Arial" w:eastAsia="Calibri" w:hAnsi="Arial" w:cs="Times New Roman"/>
          <w:sz w:val="24"/>
          <w:szCs w:val="24"/>
          <w:lang w:val="en-AU"/>
        </w:rPr>
        <w:t>plans;</w:t>
      </w:r>
      <w:proofErr w:type="gramEnd"/>
    </w:p>
    <w:p w14:paraId="73C13573" w14:textId="77777777" w:rsidR="009809C0" w:rsidRPr="009809C0" w:rsidRDefault="009809C0" w:rsidP="009809C0">
      <w:pPr>
        <w:numPr>
          <w:ilvl w:val="0"/>
          <w:numId w:val="48"/>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 xml:space="preserve">activity centre </w:t>
      </w:r>
      <w:proofErr w:type="gramStart"/>
      <w:r w:rsidRPr="009809C0">
        <w:rPr>
          <w:rFonts w:ascii="Arial" w:eastAsia="Calibri" w:hAnsi="Arial" w:cs="Times New Roman"/>
          <w:sz w:val="24"/>
          <w:szCs w:val="24"/>
          <w:lang w:val="en-AU"/>
        </w:rPr>
        <w:t>plans;</w:t>
      </w:r>
      <w:proofErr w:type="gramEnd"/>
    </w:p>
    <w:p w14:paraId="562C7F14" w14:textId="77777777" w:rsidR="009809C0" w:rsidRPr="009809C0" w:rsidRDefault="009809C0" w:rsidP="009809C0">
      <w:pPr>
        <w:numPr>
          <w:ilvl w:val="0"/>
          <w:numId w:val="48"/>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 xml:space="preserve">design </w:t>
      </w:r>
      <w:proofErr w:type="gramStart"/>
      <w:r w:rsidRPr="009809C0">
        <w:rPr>
          <w:rFonts w:ascii="Arial" w:eastAsia="Calibri" w:hAnsi="Arial" w:cs="Times New Roman"/>
          <w:sz w:val="24"/>
          <w:szCs w:val="24"/>
          <w:lang w:val="en-AU"/>
        </w:rPr>
        <w:t>guidelines;</w:t>
      </w:r>
      <w:proofErr w:type="gramEnd"/>
    </w:p>
    <w:p w14:paraId="0413F750" w14:textId="77777777" w:rsidR="009809C0" w:rsidRPr="009809C0" w:rsidRDefault="009809C0" w:rsidP="009809C0">
      <w:pPr>
        <w:numPr>
          <w:ilvl w:val="0"/>
          <w:numId w:val="48"/>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 xml:space="preserve">streetscape </w:t>
      </w:r>
      <w:proofErr w:type="gramStart"/>
      <w:r w:rsidRPr="009809C0">
        <w:rPr>
          <w:rFonts w:ascii="Arial" w:eastAsia="Calibri" w:hAnsi="Arial" w:cs="Times New Roman"/>
          <w:sz w:val="24"/>
          <w:szCs w:val="24"/>
          <w:lang w:val="en-AU"/>
        </w:rPr>
        <w:t>improvements;</w:t>
      </w:r>
      <w:proofErr w:type="gramEnd"/>
    </w:p>
    <w:p w14:paraId="0D0371C3" w14:textId="77777777" w:rsidR="009809C0" w:rsidRPr="009809C0" w:rsidRDefault="009809C0" w:rsidP="009809C0">
      <w:pPr>
        <w:numPr>
          <w:ilvl w:val="0"/>
          <w:numId w:val="48"/>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 xml:space="preserve">local planning schemes; and </w:t>
      </w:r>
    </w:p>
    <w:p w14:paraId="582FF412" w14:textId="77777777" w:rsidR="009809C0" w:rsidRPr="009809C0" w:rsidRDefault="009809C0" w:rsidP="009809C0">
      <w:pPr>
        <w:numPr>
          <w:ilvl w:val="0"/>
          <w:numId w:val="48"/>
        </w:numPr>
        <w:autoSpaceDE w:val="0"/>
        <w:autoSpaceDN w:val="0"/>
        <w:adjustRightInd w:val="0"/>
        <w:spacing w:after="0" w:line="240" w:lineRule="auto"/>
        <w:ind w:left="567" w:hanging="567"/>
        <w:contextualSpacing/>
        <w:jc w:val="both"/>
        <w:rPr>
          <w:rFonts w:ascii="Arial" w:eastAsia="Calibri" w:hAnsi="Arial" w:cs="Times New Roman"/>
          <w:sz w:val="24"/>
          <w:szCs w:val="24"/>
          <w:lang w:val="en-AU"/>
        </w:rPr>
      </w:pPr>
      <w:r w:rsidRPr="009809C0">
        <w:rPr>
          <w:rFonts w:ascii="Arial" w:eastAsia="Calibri" w:hAnsi="Arial" w:cs="Times New Roman"/>
          <w:sz w:val="24"/>
          <w:szCs w:val="24"/>
          <w:lang w:val="en-AU"/>
        </w:rPr>
        <w:t xml:space="preserve">any significant amendments to the above matters. </w:t>
      </w:r>
    </w:p>
    <w:p w14:paraId="42B33327"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6FBE261F"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 xml:space="preserve">Council may benefit from the Panel reviewing strategic matters such as those listed above as the Panel is able to provide advice based on best practice knowledge and understanding of context, </w:t>
      </w:r>
      <w:proofErr w:type="gramStart"/>
      <w:r w:rsidRPr="009809C0">
        <w:rPr>
          <w:rFonts w:ascii="Arial" w:eastAsia="Calibri" w:hAnsi="Arial" w:cs="Arial"/>
          <w:sz w:val="24"/>
          <w:szCs w:val="24"/>
          <w:lang w:val="en-AU"/>
        </w:rPr>
        <w:t>history</w:t>
      </w:r>
      <w:proofErr w:type="gramEnd"/>
      <w:r w:rsidRPr="009809C0">
        <w:rPr>
          <w:rFonts w:ascii="Arial" w:eastAsia="Calibri" w:hAnsi="Arial" w:cs="Arial"/>
          <w:sz w:val="24"/>
          <w:szCs w:val="24"/>
          <w:lang w:val="en-AU"/>
        </w:rPr>
        <w:t xml:space="preserve"> and future desired character of the locality. Additionally, the Panel can support Council in improving the design quality of public buildings (for example, local library or community facility) and public realm projects. </w:t>
      </w:r>
    </w:p>
    <w:p w14:paraId="6CC973FC"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u w:val="single"/>
          <w:lang w:val="en-AU"/>
        </w:rPr>
      </w:pPr>
    </w:p>
    <w:p w14:paraId="07738D27"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 xml:space="preserve">With respect to the strategic project pipeline, there are several precinct plans, as well as local planning policies currently underway or due to be prepared which would benefit from review by a Panel in due course. Moreover, the development of other strategic matters such as the public open space strategy, scheme amendments, approach to residential aged care accommodation, landscaping strategy, student accommodation and public art, amongst others, could benefit from review by the independent Panel. </w:t>
      </w:r>
    </w:p>
    <w:p w14:paraId="76FAB55B"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0B0C5A00"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 xml:space="preserve">With the above in mind, we recommend Council set aside a budget to accommodate the assessment of strategic planning matters by the Panel, should it be established. </w:t>
      </w:r>
      <w:proofErr w:type="gramStart"/>
      <w:r w:rsidRPr="009809C0">
        <w:rPr>
          <w:rFonts w:ascii="Arial" w:eastAsia="Calibri" w:hAnsi="Arial" w:cs="Arial"/>
          <w:sz w:val="24"/>
          <w:szCs w:val="24"/>
          <w:lang w:val="en-AU"/>
        </w:rPr>
        <w:t>On the basis of</w:t>
      </w:r>
      <w:proofErr w:type="gramEnd"/>
      <w:r w:rsidRPr="009809C0">
        <w:rPr>
          <w:rFonts w:ascii="Arial" w:eastAsia="Calibri" w:hAnsi="Arial" w:cs="Arial"/>
          <w:sz w:val="24"/>
          <w:szCs w:val="24"/>
          <w:lang w:val="en-AU"/>
        </w:rPr>
        <w:t xml:space="preserve"> one two-hour meeting per month (Panel cost $3,141; Administration cost $205.74) for the next twelve months, the financial implication of adopting this option is estimated at $41,000 excluding GST per annum. </w:t>
      </w:r>
    </w:p>
    <w:p w14:paraId="73E561E0"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41E8D133"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 xml:space="preserve">We recommend Council set aside a budget for the 6-months after the establishment of the Panel (should this occur) to manage the review of strategic matters. Beyond the reasons listed above, a clear advantage of having the Panel review these matters is that it will assist in mitigating any perceived bias in the preparation of strategic planning </w:t>
      </w:r>
      <w:r w:rsidRPr="009809C0">
        <w:rPr>
          <w:rFonts w:ascii="Arial" w:eastAsia="Calibri" w:hAnsi="Arial" w:cs="Arial"/>
          <w:sz w:val="24"/>
          <w:szCs w:val="24"/>
          <w:lang w:val="en-AU"/>
        </w:rPr>
        <w:lastRenderedPageBreak/>
        <w:t xml:space="preserve">documents. The Panel’s advice is independent, </w:t>
      </w:r>
      <w:proofErr w:type="gramStart"/>
      <w:r w:rsidRPr="009809C0">
        <w:rPr>
          <w:rFonts w:ascii="Arial" w:eastAsia="Calibri" w:hAnsi="Arial" w:cs="Arial"/>
          <w:sz w:val="24"/>
          <w:szCs w:val="24"/>
          <w:lang w:val="en-AU"/>
        </w:rPr>
        <w:t>impartial</w:t>
      </w:r>
      <w:proofErr w:type="gramEnd"/>
      <w:r w:rsidRPr="009809C0">
        <w:rPr>
          <w:rFonts w:ascii="Arial" w:eastAsia="Calibri" w:hAnsi="Arial" w:cs="Arial"/>
          <w:sz w:val="24"/>
          <w:szCs w:val="24"/>
          <w:lang w:val="en-AU"/>
        </w:rPr>
        <w:t xml:space="preserve"> and professional and as such it offers an unbiased best practice review of strategic matters moving forward. </w:t>
      </w:r>
    </w:p>
    <w:p w14:paraId="059893DA"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496CB87C" w14:textId="6A70BEF0" w:rsidR="009809C0" w:rsidRPr="009809C0" w:rsidRDefault="009809C0" w:rsidP="009809C0">
      <w:pPr>
        <w:spacing w:after="0" w:line="240" w:lineRule="auto"/>
        <w:jc w:val="both"/>
        <w:rPr>
          <w:rFonts w:ascii="Arial" w:eastAsia="Calibri" w:hAnsi="Arial" w:cs="Arial"/>
          <w:b/>
          <w:color w:val="000000"/>
          <w:sz w:val="28"/>
          <w:szCs w:val="28"/>
          <w:lang w:val="en-AU"/>
        </w:rPr>
      </w:pPr>
      <w:r w:rsidRPr="009809C0">
        <w:rPr>
          <w:rFonts w:ascii="Arial" w:eastAsia="Calibri" w:hAnsi="Arial" w:cs="Arial"/>
          <w:b/>
          <w:color w:val="000000"/>
          <w:sz w:val="28"/>
          <w:szCs w:val="28"/>
          <w:lang w:val="en-AU"/>
        </w:rPr>
        <w:t>10.0</w:t>
      </w:r>
      <w:r w:rsidRPr="009809C0">
        <w:rPr>
          <w:rFonts w:ascii="Arial" w:eastAsia="Calibri" w:hAnsi="Arial" w:cs="Arial"/>
          <w:b/>
          <w:color w:val="000000"/>
          <w:sz w:val="28"/>
          <w:szCs w:val="28"/>
          <w:lang w:val="en-AU"/>
        </w:rPr>
        <w:tab/>
        <w:t xml:space="preserve">Risk </w:t>
      </w:r>
      <w:r>
        <w:rPr>
          <w:rFonts w:ascii="Arial" w:eastAsia="Calibri" w:hAnsi="Arial" w:cs="Arial"/>
          <w:b/>
          <w:color w:val="000000"/>
          <w:sz w:val="28"/>
          <w:szCs w:val="28"/>
          <w:lang w:val="en-AU"/>
        </w:rPr>
        <w:t>M</w:t>
      </w:r>
      <w:r w:rsidRPr="009809C0">
        <w:rPr>
          <w:rFonts w:ascii="Arial" w:eastAsia="Calibri" w:hAnsi="Arial" w:cs="Arial"/>
          <w:b/>
          <w:color w:val="000000"/>
          <w:sz w:val="28"/>
          <w:szCs w:val="28"/>
          <w:lang w:val="en-AU"/>
        </w:rPr>
        <w:t>anagement</w:t>
      </w:r>
    </w:p>
    <w:p w14:paraId="6AEE3FEA"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5116F02A" w14:textId="77777777" w:rsidR="009809C0" w:rsidRPr="009809C0" w:rsidRDefault="009809C0" w:rsidP="009809C0">
      <w:pPr>
        <w:spacing w:after="0" w:line="240" w:lineRule="auto"/>
        <w:jc w:val="both"/>
        <w:rPr>
          <w:rFonts w:ascii="Arial" w:eastAsia="Calibri" w:hAnsi="Arial" w:cs="Arial"/>
          <w:color w:val="000000"/>
          <w:sz w:val="24"/>
          <w:szCs w:val="24"/>
        </w:rPr>
      </w:pPr>
      <w:r w:rsidRPr="009809C0">
        <w:rPr>
          <w:rFonts w:ascii="Arial" w:eastAsia="Calibri" w:hAnsi="Arial" w:cs="Arial"/>
          <w:color w:val="000000"/>
          <w:sz w:val="24"/>
          <w:szCs w:val="24"/>
        </w:rPr>
        <w:t>The risks associated with not having a Panel include the following:</w:t>
      </w:r>
    </w:p>
    <w:p w14:paraId="78085458" w14:textId="77777777" w:rsidR="009809C0" w:rsidRPr="009809C0" w:rsidRDefault="009809C0" w:rsidP="009809C0">
      <w:pPr>
        <w:spacing w:after="0" w:line="240" w:lineRule="auto"/>
        <w:jc w:val="both"/>
        <w:rPr>
          <w:rFonts w:ascii="Arial" w:eastAsia="Calibri" w:hAnsi="Arial" w:cs="Arial"/>
          <w:color w:val="000000"/>
          <w:sz w:val="24"/>
          <w:szCs w:val="24"/>
        </w:rPr>
      </w:pPr>
    </w:p>
    <w:p w14:paraId="7298B30B" w14:textId="77777777" w:rsidR="009809C0" w:rsidRPr="009809C0" w:rsidRDefault="009809C0" w:rsidP="009809C0">
      <w:pPr>
        <w:numPr>
          <w:ilvl w:val="0"/>
          <w:numId w:val="49"/>
        </w:numPr>
        <w:spacing w:after="0" w:line="240" w:lineRule="auto"/>
        <w:ind w:left="567"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 xml:space="preserve">Complex applications will not be reviewed by a panel of built form design experts relating to new assessment criteria as prescribed by State Planning Policy </w:t>
      </w:r>
      <w:proofErr w:type="gramStart"/>
      <w:r w:rsidRPr="009809C0">
        <w:rPr>
          <w:rFonts w:ascii="Arial" w:eastAsia="Calibri" w:hAnsi="Arial" w:cs="Times New Roman"/>
          <w:color w:val="000000"/>
          <w:sz w:val="24"/>
          <w:szCs w:val="24"/>
          <w:lang w:val="en-AU"/>
        </w:rPr>
        <w:t>7.0;</w:t>
      </w:r>
      <w:proofErr w:type="gramEnd"/>
    </w:p>
    <w:p w14:paraId="6719AF98" w14:textId="77777777" w:rsidR="009809C0" w:rsidRPr="009809C0" w:rsidRDefault="009809C0" w:rsidP="009809C0">
      <w:pPr>
        <w:numPr>
          <w:ilvl w:val="0"/>
          <w:numId w:val="49"/>
        </w:numPr>
        <w:spacing w:after="0" w:line="240" w:lineRule="auto"/>
        <w:ind w:left="567"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Applications before the JDAP may not be approved due to lack of Panel consideration, potentially causing delays for applicants and administration; and</w:t>
      </w:r>
    </w:p>
    <w:p w14:paraId="5F724B22" w14:textId="77777777" w:rsidR="009809C0" w:rsidRPr="009809C0" w:rsidRDefault="009809C0" w:rsidP="009809C0">
      <w:pPr>
        <w:numPr>
          <w:ilvl w:val="0"/>
          <w:numId w:val="49"/>
        </w:numPr>
        <w:spacing w:after="0" w:line="240" w:lineRule="auto"/>
        <w:ind w:left="567" w:hanging="567"/>
        <w:contextualSpacing/>
        <w:jc w:val="both"/>
        <w:rPr>
          <w:rFonts w:ascii="Arial" w:eastAsia="Calibri" w:hAnsi="Arial" w:cs="Times New Roman"/>
          <w:color w:val="000000"/>
          <w:sz w:val="24"/>
          <w:szCs w:val="24"/>
          <w:lang w:val="en-AU"/>
        </w:rPr>
      </w:pPr>
      <w:r w:rsidRPr="009809C0">
        <w:rPr>
          <w:rFonts w:ascii="Arial" w:eastAsia="Calibri" w:hAnsi="Arial" w:cs="Times New Roman"/>
          <w:color w:val="000000"/>
          <w:sz w:val="24"/>
          <w:szCs w:val="24"/>
          <w:lang w:val="en-AU"/>
        </w:rPr>
        <w:t>Alternative expert advice in the areas of architecture, sustainability / energy efficiency, landscape architecture and arborists amongst others will need to be engaged separately to adequately address the complex assessment items required to be vetted by the City as part of Design WA.</w:t>
      </w:r>
    </w:p>
    <w:p w14:paraId="3EB94D4A" w14:textId="77777777" w:rsidR="009809C0" w:rsidRPr="009809C0" w:rsidRDefault="009809C0" w:rsidP="009809C0">
      <w:pPr>
        <w:spacing w:after="0" w:line="240" w:lineRule="auto"/>
        <w:jc w:val="both"/>
        <w:rPr>
          <w:rFonts w:ascii="Arial" w:eastAsia="Calibri" w:hAnsi="Arial" w:cs="Arial"/>
          <w:color w:val="000000"/>
          <w:sz w:val="24"/>
          <w:szCs w:val="24"/>
          <w:lang w:val="en-AU"/>
        </w:rPr>
      </w:pPr>
    </w:p>
    <w:p w14:paraId="65D6E5F9" w14:textId="77777777" w:rsidR="009809C0" w:rsidRPr="009809C0" w:rsidRDefault="009809C0" w:rsidP="009809C0">
      <w:pPr>
        <w:spacing w:after="0" w:line="240" w:lineRule="auto"/>
        <w:jc w:val="both"/>
        <w:rPr>
          <w:rFonts w:ascii="Arial" w:eastAsia="Calibri" w:hAnsi="Arial" w:cs="Arial"/>
          <w:b/>
          <w:color w:val="000000"/>
          <w:sz w:val="28"/>
          <w:szCs w:val="28"/>
          <w:lang w:val="en-AU"/>
        </w:rPr>
      </w:pPr>
      <w:r w:rsidRPr="009809C0">
        <w:rPr>
          <w:rFonts w:ascii="Arial" w:eastAsia="Calibri" w:hAnsi="Arial" w:cs="Arial"/>
          <w:b/>
          <w:color w:val="000000"/>
          <w:sz w:val="28"/>
          <w:szCs w:val="28"/>
          <w:lang w:val="en-AU"/>
        </w:rPr>
        <w:t>11.0</w:t>
      </w:r>
      <w:r w:rsidRPr="009809C0">
        <w:rPr>
          <w:rFonts w:ascii="Arial" w:eastAsia="Calibri" w:hAnsi="Arial" w:cs="Arial"/>
          <w:b/>
          <w:color w:val="000000"/>
          <w:sz w:val="28"/>
          <w:szCs w:val="28"/>
          <w:lang w:val="en-AU"/>
        </w:rPr>
        <w:tab/>
        <w:t>Conclusion</w:t>
      </w:r>
    </w:p>
    <w:p w14:paraId="00417659" w14:textId="77777777" w:rsidR="009809C0" w:rsidRPr="009809C0" w:rsidRDefault="009809C0" w:rsidP="009809C0">
      <w:pPr>
        <w:spacing w:after="0" w:line="240" w:lineRule="auto"/>
        <w:jc w:val="both"/>
        <w:rPr>
          <w:rFonts w:ascii="Arial" w:eastAsia="Calibri" w:hAnsi="Arial" w:cs="Arial"/>
          <w:color w:val="000000"/>
          <w:sz w:val="24"/>
          <w:szCs w:val="24"/>
        </w:rPr>
      </w:pPr>
    </w:p>
    <w:p w14:paraId="6A65F598"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 xml:space="preserve">Development in the City is likely to no longer be dominated by single storey dwellings. Instead, up-coded areas are likely to experience high levels of redevelopment </w:t>
      </w:r>
      <w:proofErr w:type="gramStart"/>
      <w:r w:rsidRPr="009809C0">
        <w:rPr>
          <w:rFonts w:ascii="Arial" w:eastAsia="Calibri" w:hAnsi="Arial" w:cs="Arial"/>
          <w:sz w:val="24"/>
          <w:szCs w:val="24"/>
          <w:lang w:val="en-AU"/>
        </w:rPr>
        <w:t>as a result of</w:t>
      </w:r>
      <w:proofErr w:type="gramEnd"/>
      <w:r w:rsidRPr="009809C0">
        <w:rPr>
          <w:rFonts w:ascii="Arial" w:eastAsia="Calibri" w:hAnsi="Arial" w:cs="Arial"/>
          <w:sz w:val="24"/>
          <w:szCs w:val="24"/>
          <w:lang w:val="en-AU"/>
        </w:rPr>
        <w:t xml:space="preserve"> LPS 3. This is already being experienced with a high level of applications lodged and a large ‘pipeline’ of proposals that are expected to be lodged in coming months.</w:t>
      </w:r>
    </w:p>
    <w:p w14:paraId="648BAA13"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5D088BAB"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 xml:space="preserve">Establishing a Panel to provide independent expert architectural and design advice on large-scale and complex development that can impact the community is seen as the next logical step for the City. As the City moves into an increasingly sophisticated planning assessment process including an increase in more intensive density and varied development typologies, the Panel becomes increasingly important. Therefore, it is imperative that the City and administration are adequately equipped with professional expertise. </w:t>
      </w:r>
    </w:p>
    <w:p w14:paraId="2BE30720"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3F950E99"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r w:rsidRPr="009809C0">
        <w:rPr>
          <w:rFonts w:ascii="Arial" w:eastAsia="Calibri" w:hAnsi="Arial" w:cs="Arial"/>
          <w:sz w:val="24"/>
          <w:szCs w:val="24"/>
          <w:lang w:val="en-AU"/>
        </w:rPr>
        <w:t>It is recommended that:</w:t>
      </w:r>
    </w:p>
    <w:p w14:paraId="545DD15B" w14:textId="77777777" w:rsidR="009809C0" w:rsidRPr="009809C0" w:rsidRDefault="009809C0" w:rsidP="009809C0">
      <w:pPr>
        <w:autoSpaceDE w:val="0"/>
        <w:autoSpaceDN w:val="0"/>
        <w:adjustRightInd w:val="0"/>
        <w:spacing w:after="0" w:line="240" w:lineRule="auto"/>
        <w:jc w:val="both"/>
        <w:rPr>
          <w:rFonts w:ascii="Arial" w:eastAsia="Calibri" w:hAnsi="Arial" w:cs="Arial"/>
          <w:sz w:val="24"/>
          <w:szCs w:val="24"/>
          <w:lang w:val="en-AU"/>
        </w:rPr>
      </w:pPr>
    </w:p>
    <w:p w14:paraId="2E357EBB" w14:textId="77777777" w:rsidR="009809C0" w:rsidRPr="009809C0" w:rsidRDefault="009809C0" w:rsidP="009809C0">
      <w:pPr>
        <w:numPr>
          <w:ilvl w:val="0"/>
          <w:numId w:val="50"/>
        </w:numPr>
        <w:autoSpaceDE w:val="0"/>
        <w:autoSpaceDN w:val="0"/>
        <w:adjustRightInd w:val="0"/>
        <w:spacing w:after="0" w:line="240" w:lineRule="auto"/>
        <w:ind w:left="567" w:hanging="567"/>
        <w:contextualSpacing/>
        <w:jc w:val="both"/>
        <w:rPr>
          <w:rFonts w:ascii="Arial" w:eastAsia="Calibri" w:hAnsi="Arial" w:cs="Times New Roman"/>
          <w:color w:val="000000"/>
          <w:sz w:val="24"/>
          <w:szCs w:val="24"/>
        </w:rPr>
      </w:pPr>
      <w:r w:rsidRPr="009809C0">
        <w:rPr>
          <w:rFonts w:ascii="Arial" w:eastAsia="Calibri" w:hAnsi="Arial" w:cs="Times New Roman"/>
          <w:sz w:val="24"/>
          <w:szCs w:val="24"/>
          <w:lang w:val="en-AU"/>
        </w:rPr>
        <w:t xml:space="preserve">Council pursue the establishment of a Panel through the advertising of the draft Design Review Panel Local Planning Policy and the adoption of the draft Terms of Reference for the </w:t>
      </w:r>
      <w:proofErr w:type="gramStart"/>
      <w:r w:rsidRPr="009809C0">
        <w:rPr>
          <w:rFonts w:ascii="Arial" w:eastAsia="Calibri" w:hAnsi="Arial" w:cs="Times New Roman"/>
          <w:sz w:val="24"/>
          <w:szCs w:val="24"/>
          <w:lang w:val="en-AU"/>
        </w:rPr>
        <w:t>Panel;</w:t>
      </w:r>
      <w:proofErr w:type="gramEnd"/>
      <w:r w:rsidRPr="009809C0">
        <w:rPr>
          <w:rFonts w:ascii="Arial" w:eastAsia="Calibri" w:hAnsi="Arial" w:cs="Times New Roman"/>
          <w:sz w:val="24"/>
          <w:szCs w:val="24"/>
          <w:lang w:val="en-AU"/>
        </w:rPr>
        <w:t xml:space="preserve"> </w:t>
      </w:r>
    </w:p>
    <w:p w14:paraId="554B8A46" w14:textId="77777777" w:rsidR="009809C0" w:rsidRPr="009809C0" w:rsidRDefault="009809C0" w:rsidP="009809C0">
      <w:pPr>
        <w:numPr>
          <w:ilvl w:val="0"/>
          <w:numId w:val="50"/>
        </w:numPr>
        <w:autoSpaceDE w:val="0"/>
        <w:autoSpaceDN w:val="0"/>
        <w:adjustRightInd w:val="0"/>
        <w:spacing w:after="0" w:line="240" w:lineRule="auto"/>
        <w:ind w:left="567" w:hanging="567"/>
        <w:contextualSpacing/>
        <w:jc w:val="both"/>
        <w:rPr>
          <w:rFonts w:ascii="Arial" w:eastAsia="Calibri" w:hAnsi="Arial" w:cs="Times New Roman"/>
          <w:color w:val="000000"/>
          <w:sz w:val="24"/>
          <w:szCs w:val="24"/>
          <w:lang w:val="en-AU"/>
        </w:rPr>
      </w:pPr>
      <w:r w:rsidRPr="009809C0">
        <w:rPr>
          <w:rFonts w:ascii="Arial" w:eastAsia="Calibri" w:hAnsi="Arial" w:cs="Times New Roman"/>
          <w:sz w:val="24"/>
          <w:szCs w:val="24"/>
          <w:lang w:val="en-AU"/>
        </w:rPr>
        <w:t>Funds be set aside to accommodate the Panel’s operations, where it relates to strategic matters, for the remainder of the current Financial Year; and</w:t>
      </w:r>
    </w:p>
    <w:p w14:paraId="4E047E10" w14:textId="77777777" w:rsidR="009809C0" w:rsidRPr="009809C0" w:rsidRDefault="009809C0" w:rsidP="009809C0">
      <w:pPr>
        <w:numPr>
          <w:ilvl w:val="0"/>
          <w:numId w:val="50"/>
        </w:numPr>
        <w:autoSpaceDE w:val="0"/>
        <w:autoSpaceDN w:val="0"/>
        <w:adjustRightInd w:val="0"/>
        <w:spacing w:after="0" w:line="240" w:lineRule="auto"/>
        <w:ind w:left="567" w:hanging="567"/>
        <w:contextualSpacing/>
        <w:jc w:val="both"/>
        <w:rPr>
          <w:rFonts w:ascii="Arial" w:eastAsia="Calibri" w:hAnsi="Arial" w:cs="Times New Roman"/>
          <w:color w:val="000000"/>
          <w:sz w:val="24"/>
          <w:szCs w:val="24"/>
          <w:lang w:val="en-AU"/>
        </w:rPr>
      </w:pPr>
      <w:r w:rsidRPr="009809C0">
        <w:rPr>
          <w:rFonts w:ascii="Arial" w:eastAsia="Calibri" w:hAnsi="Arial" w:cs="Times New Roman"/>
          <w:sz w:val="24"/>
          <w:szCs w:val="24"/>
          <w:lang w:val="en-AU"/>
        </w:rPr>
        <w:t xml:space="preserve">Expressions of interest for Panel membership be called in the short term, so that Council can consider appointments in the event the Local Planning Policy is adopted by Council after advertising. </w:t>
      </w:r>
    </w:p>
    <w:p w14:paraId="7F9526CD" w14:textId="547D353D" w:rsidR="00952478" w:rsidRDefault="00952478">
      <w:pPr>
        <w:spacing w:after="160" w:line="259" w:lineRule="auto"/>
        <w:rPr>
          <w:rFonts w:ascii="Arial" w:hAnsi="Arial" w:cs="Arial"/>
          <w:iCs/>
          <w:color w:val="000000" w:themeColor="text1"/>
          <w:sz w:val="24"/>
          <w:szCs w:val="24"/>
        </w:rPr>
      </w:pPr>
    </w:p>
    <w:sectPr w:rsidR="00952478" w:rsidSect="00C34044">
      <w:headerReference w:type="default" r:id="rId16"/>
      <w:pgSz w:w="11906" w:h="16838" w:code="9"/>
      <w:pgMar w:top="1418" w:right="1558" w:bottom="1224" w:left="1077"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21B3" w14:textId="77777777" w:rsidR="00CE51FB" w:rsidRDefault="00CE51FB" w:rsidP="00C900F4">
      <w:pPr>
        <w:spacing w:after="0" w:line="240" w:lineRule="auto"/>
      </w:pPr>
      <w:r>
        <w:separator/>
      </w:r>
    </w:p>
  </w:endnote>
  <w:endnote w:type="continuationSeparator" w:id="0">
    <w:p w14:paraId="4C245A6B" w14:textId="77777777" w:rsidR="00CE51FB" w:rsidRDefault="00CE51FB" w:rsidP="00C9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Larsseit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AD81A" w14:textId="77777777" w:rsidR="00CE51FB" w:rsidRDefault="00CE51FB" w:rsidP="00C900F4">
      <w:pPr>
        <w:spacing w:after="0" w:line="240" w:lineRule="auto"/>
      </w:pPr>
      <w:r>
        <w:separator/>
      </w:r>
    </w:p>
  </w:footnote>
  <w:footnote w:type="continuationSeparator" w:id="0">
    <w:p w14:paraId="148375A3" w14:textId="77777777" w:rsidR="00CE51FB" w:rsidRDefault="00CE51FB" w:rsidP="00C9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E94E" w14:textId="67A184B6" w:rsidR="007D6A49" w:rsidRPr="00F14AAC" w:rsidRDefault="007D6A49" w:rsidP="00F14AAC">
    <w:pPr>
      <w:pStyle w:val="Header"/>
      <w:jc w:val="right"/>
      <w:rPr>
        <w:rFonts w:ascii="Arial" w:hAnsi="Arial" w:cs="Arial"/>
      </w:rPr>
    </w:pPr>
    <w:r w:rsidRPr="00C900F4">
      <w:rPr>
        <w:rFonts w:ascii="Arial" w:hAnsi="Arial" w:cs="Arial"/>
      </w:rPr>
      <w:t>20</w:t>
    </w:r>
    <w:r>
      <w:rPr>
        <w:rFonts w:ascii="Arial" w:hAnsi="Arial" w:cs="Arial"/>
      </w:rPr>
      <w:t>20</w:t>
    </w:r>
    <w:r w:rsidRPr="00C900F4">
      <w:rPr>
        <w:rFonts w:ascii="Arial" w:hAnsi="Arial" w:cs="Arial"/>
      </w:rPr>
      <w:t xml:space="preserve"> </w:t>
    </w:r>
    <w:r>
      <w:rPr>
        <w:rFonts w:ascii="Arial" w:hAnsi="Arial" w:cs="Arial"/>
      </w:rPr>
      <w:t xml:space="preserve">PD </w:t>
    </w:r>
    <w:r w:rsidRPr="00C900F4">
      <w:rPr>
        <w:rFonts w:ascii="Arial" w:hAnsi="Arial" w:cs="Arial"/>
      </w:rPr>
      <w:t>Report</w:t>
    </w:r>
    <w:r>
      <w:rPr>
        <w:rFonts w:ascii="Arial" w:hAnsi="Arial" w:cs="Arial"/>
      </w:rPr>
      <w:t>s</w:t>
    </w:r>
    <w:r w:rsidRPr="00C900F4">
      <w:rPr>
        <w:rFonts w:ascii="Arial" w:hAnsi="Arial" w:cs="Arial"/>
      </w:rPr>
      <w:t xml:space="preserve"> – </w:t>
    </w:r>
    <w:r>
      <w:rPr>
        <w:rFonts w:ascii="Arial" w:hAnsi="Arial" w:cs="Arial"/>
      </w:rPr>
      <w:t>PD44.20 – PD4</w:t>
    </w:r>
    <w:r w:rsidR="009B70C6">
      <w:rPr>
        <w:rFonts w:ascii="Arial" w:hAnsi="Arial" w:cs="Arial"/>
      </w:rPr>
      <w:t>5</w:t>
    </w:r>
    <w:r>
      <w:rPr>
        <w:rFonts w:ascii="Arial" w:hAnsi="Arial" w:cs="Arial"/>
      </w:rPr>
      <w:t>.20 – 22 September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52E2"/>
    <w:multiLevelType w:val="hybridMultilevel"/>
    <w:tmpl w:val="EE2A4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F62F9C"/>
    <w:multiLevelType w:val="hybridMultilevel"/>
    <w:tmpl w:val="44F6E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F7F80"/>
    <w:multiLevelType w:val="hybridMultilevel"/>
    <w:tmpl w:val="535A20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220AAA"/>
    <w:multiLevelType w:val="hybridMultilevel"/>
    <w:tmpl w:val="B0B46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B7F2C"/>
    <w:multiLevelType w:val="hybridMultilevel"/>
    <w:tmpl w:val="67024242"/>
    <w:lvl w:ilvl="0" w:tplc="675C9D00">
      <w:start w:val="1"/>
      <w:numFmt w:val="decimal"/>
      <w:lvlText w:val="%1."/>
      <w:lvlJc w:val="left"/>
      <w:pPr>
        <w:ind w:left="720" w:hanging="360"/>
      </w:pPr>
      <w:rPr>
        <w:rFonts w:ascii="Arial" w:hAnsi="Arial" w:cs="Arial"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071223"/>
    <w:multiLevelType w:val="multilevel"/>
    <w:tmpl w:val="D9BC9246"/>
    <w:lvl w:ilvl="0">
      <w:start w:val="1"/>
      <w:numFmt w:val="decimal"/>
      <w:lvlText w:val="%1."/>
      <w:lvlJc w:val="left"/>
      <w:pPr>
        <w:ind w:left="720" w:hanging="360"/>
      </w:pPr>
      <w:rPr>
        <w:rFonts w:ascii="Arial" w:hAnsi="Arial" w:cs="Arial" w:hint="default"/>
        <w:b/>
        <w:bCs/>
        <w:sz w:val="24"/>
        <w:szCs w:val="24"/>
      </w:r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1EF4273E"/>
    <w:multiLevelType w:val="hybridMultilevel"/>
    <w:tmpl w:val="BC5A59D4"/>
    <w:lvl w:ilvl="0" w:tplc="AFF8334C">
      <w:start w:val="1"/>
      <w:numFmt w:val="decimal"/>
      <w:lvlText w:val="%1.0"/>
      <w:lvlJc w:val="left"/>
      <w:pPr>
        <w:ind w:left="720" w:hanging="360"/>
      </w:pPr>
      <w:rPr>
        <w:rFonts w:ascii="Arial" w:hAnsi="Arial" w:hint="default"/>
        <w:b/>
        <w:i w:val="0"/>
        <w:sz w:val="28"/>
      </w:rPr>
    </w:lvl>
    <w:lvl w:ilvl="1" w:tplc="9A7E7E46">
      <w:start w:val="1"/>
      <w:numFmt w:val="decimal"/>
      <w:lvlText w:val="%2."/>
      <w:lvlJc w:val="left"/>
      <w:pPr>
        <w:ind w:left="1440" w:hanging="360"/>
      </w:pPr>
      <w:rPr>
        <w:sz w:val="24"/>
        <w:szCs w:val="24"/>
      </w:r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687B46"/>
    <w:multiLevelType w:val="hybridMultilevel"/>
    <w:tmpl w:val="EEBEA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C60A4"/>
    <w:multiLevelType w:val="hybridMultilevel"/>
    <w:tmpl w:val="8EFAB8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835B1E"/>
    <w:multiLevelType w:val="hybridMultilevel"/>
    <w:tmpl w:val="B0D2E7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A414DE"/>
    <w:multiLevelType w:val="hybridMultilevel"/>
    <w:tmpl w:val="B0D2E7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63B37"/>
    <w:multiLevelType w:val="hybridMultilevel"/>
    <w:tmpl w:val="C6BE2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A17749"/>
    <w:multiLevelType w:val="hybridMultilevel"/>
    <w:tmpl w:val="E026A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B54B91"/>
    <w:multiLevelType w:val="hybridMultilevel"/>
    <w:tmpl w:val="EA6A8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DE734D"/>
    <w:multiLevelType w:val="hybridMultilevel"/>
    <w:tmpl w:val="23CCBF1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D00258"/>
    <w:multiLevelType w:val="multilevel"/>
    <w:tmpl w:val="340AA9B8"/>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ind w:left="1440" w:hanging="360"/>
      </w:pPr>
      <w:rPr>
        <w:rFonts w:ascii="Arial" w:hAnsi="Arial" w:cs="Arial" w:hint="default"/>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405D3F"/>
    <w:multiLevelType w:val="hybridMultilevel"/>
    <w:tmpl w:val="745EB936"/>
    <w:lvl w:ilvl="0" w:tplc="FEC8F18C">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E54D10"/>
    <w:multiLevelType w:val="multilevel"/>
    <w:tmpl w:val="F948ED74"/>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080"/>
        </w:tabs>
        <w:ind w:left="1080" w:hanging="360"/>
      </w:pPr>
      <w:rPr>
        <w:rFonts w:ascii="Symbol" w:hAnsi="Symbol" w:hint="default"/>
        <w:sz w:val="24"/>
        <w:szCs w:val="32"/>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48052EF1"/>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166780"/>
    <w:multiLevelType w:val="hybridMultilevel"/>
    <w:tmpl w:val="251628C2"/>
    <w:lvl w:ilvl="0" w:tplc="A8CC35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43258B"/>
    <w:multiLevelType w:val="hybridMultilevel"/>
    <w:tmpl w:val="B0D2E7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964F67"/>
    <w:multiLevelType w:val="hybridMultilevel"/>
    <w:tmpl w:val="B4E8E0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06740E"/>
    <w:multiLevelType w:val="hybridMultilevel"/>
    <w:tmpl w:val="25CEA2DC"/>
    <w:lvl w:ilvl="0" w:tplc="E12C0C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D784A"/>
    <w:multiLevelType w:val="multilevel"/>
    <w:tmpl w:val="08389AC4"/>
    <w:lvl w:ilvl="0">
      <w:start w:val="1"/>
      <w:numFmt w:val="decimal"/>
      <w:lvlText w:val="%1.0"/>
      <w:lvlJc w:val="left"/>
      <w:pPr>
        <w:ind w:left="720" w:hanging="720"/>
      </w:pPr>
      <w:rPr>
        <w:rFonts w:hint="default"/>
      </w:rPr>
    </w:lvl>
    <w:lvl w:ilvl="1">
      <w:start w:val="1"/>
      <w:numFmt w:val="decimal"/>
      <w:pStyle w:val="Review3"/>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C6698A"/>
    <w:multiLevelType w:val="multilevel"/>
    <w:tmpl w:val="0D48D1A0"/>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C46776A"/>
    <w:multiLevelType w:val="hybridMultilevel"/>
    <w:tmpl w:val="00121BF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E9436C"/>
    <w:multiLevelType w:val="multilevel"/>
    <w:tmpl w:val="451E0E66"/>
    <w:lvl w:ilvl="0">
      <w:start w:val="1"/>
      <w:numFmt w:val="bullet"/>
      <w:lvlText w:val=""/>
      <w:lvlJc w:val="left"/>
      <w:pPr>
        <w:tabs>
          <w:tab w:val="num" w:pos="360"/>
        </w:tabs>
        <w:ind w:left="360" w:hanging="360"/>
      </w:pPr>
      <w:rPr>
        <w:rFonts w:ascii="Symbol" w:hAnsi="Symbol" w:hint="default"/>
        <w:sz w:val="24"/>
        <w:szCs w:val="32"/>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76185766"/>
    <w:multiLevelType w:val="hybridMultilevel"/>
    <w:tmpl w:val="DEC162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BE607E0"/>
    <w:multiLevelType w:val="hybridMultilevel"/>
    <w:tmpl w:val="BD88A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8C17B9"/>
    <w:multiLevelType w:val="hybridMultilevel"/>
    <w:tmpl w:val="782E11AE"/>
    <w:lvl w:ilvl="0" w:tplc="2F40EEF6">
      <w:start w:val="1"/>
      <w:numFmt w:val="lowerLetter"/>
      <w:lvlText w:val="%1."/>
      <w:lvlJc w:val="left"/>
      <w:pPr>
        <w:ind w:left="785" w:hanging="360"/>
      </w:pPr>
      <w:rPr>
        <w:rFonts w:ascii="Arial" w:hAnsi="Arial" w:cs="Arial" w:hint="default"/>
        <w:b w:val="0"/>
        <w:bCs/>
      </w:rPr>
    </w:lvl>
    <w:lvl w:ilvl="1" w:tplc="0C09001B">
      <w:start w:val="1"/>
      <w:numFmt w:val="lowerRoman"/>
      <w:lvlText w:val="%2."/>
      <w:lvlJc w:val="right"/>
      <w:pPr>
        <w:ind w:left="1865" w:hanging="360"/>
      </w:pPr>
    </w:lvl>
    <w:lvl w:ilvl="2" w:tplc="0C09001B">
      <w:start w:val="1"/>
      <w:numFmt w:val="lowerRoman"/>
      <w:lvlText w:val="%3."/>
      <w:lvlJc w:val="right"/>
      <w:pPr>
        <w:ind w:left="2585" w:hanging="180"/>
      </w:pPr>
    </w:lvl>
    <w:lvl w:ilvl="3" w:tplc="0C09000F">
      <w:start w:val="1"/>
      <w:numFmt w:val="decimal"/>
      <w:lvlText w:val="%4."/>
      <w:lvlJc w:val="left"/>
      <w:pPr>
        <w:ind w:left="3305" w:hanging="360"/>
      </w:pPr>
    </w:lvl>
    <w:lvl w:ilvl="4" w:tplc="0C090019">
      <w:start w:val="1"/>
      <w:numFmt w:val="lowerLetter"/>
      <w:lvlText w:val="%5."/>
      <w:lvlJc w:val="left"/>
      <w:pPr>
        <w:ind w:left="4025" w:hanging="360"/>
      </w:pPr>
    </w:lvl>
    <w:lvl w:ilvl="5" w:tplc="0C09001B">
      <w:start w:val="1"/>
      <w:numFmt w:val="lowerRoman"/>
      <w:lvlText w:val="%6."/>
      <w:lvlJc w:val="right"/>
      <w:pPr>
        <w:ind w:left="4745" w:hanging="180"/>
      </w:pPr>
    </w:lvl>
    <w:lvl w:ilvl="6" w:tplc="0C09000F">
      <w:start w:val="1"/>
      <w:numFmt w:val="decimal"/>
      <w:lvlText w:val="%7."/>
      <w:lvlJc w:val="left"/>
      <w:pPr>
        <w:ind w:left="5465" w:hanging="360"/>
      </w:pPr>
    </w:lvl>
    <w:lvl w:ilvl="7" w:tplc="0C090019">
      <w:start w:val="1"/>
      <w:numFmt w:val="lowerLetter"/>
      <w:lvlText w:val="%8."/>
      <w:lvlJc w:val="left"/>
      <w:pPr>
        <w:ind w:left="6185" w:hanging="360"/>
      </w:pPr>
    </w:lvl>
    <w:lvl w:ilvl="8" w:tplc="0C09001B">
      <w:start w:val="1"/>
      <w:numFmt w:val="lowerRoman"/>
      <w:lvlText w:val="%9."/>
      <w:lvlJc w:val="right"/>
      <w:pPr>
        <w:ind w:left="6905" w:hanging="180"/>
      </w:pPr>
    </w:lvl>
  </w:abstractNum>
  <w:num w:numId="1">
    <w:abstractNumId w:val="24"/>
  </w:num>
  <w:num w:numId="2">
    <w:abstractNumId w:val="27"/>
  </w:num>
  <w:num w:numId="3">
    <w:abstractNumId w:val="15"/>
  </w:num>
  <w:num w:numId="4">
    <w:abstractNumId w:val="7"/>
  </w:num>
  <w:num w:numId="5">
    <w:abstractNumId w:val="16"/>
  </w:num>
  <w:num w:numId="6">
    <w:abstractNumId w:val="6"/>
  </w:num>
  <w:num w:numId="7">
    <w:abstractNumId w:val="29"/>
  </w:num>
  <w:num w:numId="8">
    <w:abstractNumId w:val="17"/>
  </w:num>
  <w:num w:numId="9">
    <w:abstractNumId w:val="26"/>
  </w:num>
  <w:num w:numId="10">
    <w:abstractNumId w:val="4"/>
  </w:num>
  <w:num w:numId="11">
    <w:abstractNumId w:val="5"/>
  </w:num>
  <w:num w:numId="12">
    <w:abstractNumId w:val="25"/>
  </w:num>
  <w:num w:numId="13">
    <w:abstractNumId w:val="21"/>
  </w:num>
  <w:num w:numId="14">
    <w:abstractNumId w:val="8"/>
  </w:num>
  <w:num w:numId="15">
    <w:abstractNumId w:val="23"/>
  </w:num>
  <w:num w:numId="16">
    <w:abstractNumId w:val="22"/>
  </w:num>
  <w:num w:numId="17">
    <w:abstractNumId w:val="30"/>
  </w:num>
  <w:num w:numId="18">
    <w:abstractNumId w:val="14"/>
  </w:num>
  <w:num w:numId="19">
    <w:abstractNumId w:val="31"/>
  </w:num>
  <w:num w:numId="20">
    <w:abstractNumId w:val="3"/>
  </w:num>
  <w:num w:numId="21">
    <w:abstractNumId w:val="19"/>
  </w:num>
  <w:num w:numId="22">
    <w:abstractNumId w:val="12"/>
  </w:num>
  <w:num w:numId="23">
    <w:abstractNumId w:val="28"/>
  </w:num>
  <w:num w:numId="24">
    <w:abstractNumId w:val="0"/>
  </w:num>
  <w:num w:numId="25">
    <w:abstractNumId w:val="2"/>
  </w:num>
  <w:num w:numId="26">
    <w:abstractNumId w:val="9"/>
  </w:num>
  <w:num w:numId="27">
    <w:abstractNumId w:val="32"/>
  </w:num>
  <w:num w:numId="28">
    <w:abstractNumId w:val="10"/>
  </w:num>
  <w:num w:numId="29">
    <w:abstractNumId w:val="20"/>
  </w:num>
  <w:num w:numId="30">
    <w:abstractNumId w:val="11"/>
  </w:num>
  <w:num w:numId="31">
    <w:abstractNumId w:val="1"/>
  </w:num>
  <w:num w:numId="32">
    <w:abstractNumId w:val="13"/>
  </w:num>
  <w:num w:numId="33">
    <w:abstractNumId w:val="1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lvlOverride w:ilvl="2"/>
    <w:lvlOverride w:ilvl="3"/>
    <w:lvlOverride w:ilvl="4"/>
    <w:lvlOverride w:ilvl="5"/>
    <w:lvlOverride w:ilvl="6"/>
    <w:lvlOverride w:ilvl="7"/>
    <w:lvlOverride w:ilvl="8"/>
  </w:num>
  <w:num w:numId="42">
    <w:abstractNumId w:val="14"/>
  </w:num>
  <w:num w:numId="43">
    <w:abstractNumId w:val="31"/>
  </w:num>
  <w:num w:numId="44">
    <w:abstractNumId w:val="12"/>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1"/>
  </w:num>
  <w:num w:numId="48">
    <w:abstractNumId w:val="13"/>
  </w:num>
  <w:num w:numId="49">
    <w:abstractNumId w:val="3"/>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5zJaBa3yuO36jVF8BDFHVdAIBF520xsMkabBPfH6XoxAK6PfGtS3ZKEspnP1dB7uAc9OxMIDTnK79Ek9zOrxgA==" w:salt="x4y7hCjj8FHVWq+3/doOe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9"/>
    <w:rsid w:val="0004168C"/>
    <w:rsid w:val="000B604D"/>
    <w:rsid w:val="000D22BD"/>
    <w:rsid w:val="00121C95"/>
    <w:rsid w:val="001B5972"/>
    <w:rsid w:val="00234B04"/>
    <w:rsid w:val="00254499"/>
    <w:rsid w:val="002B31F5"/>
    <w:rsid w:val="002C6B68"/>
    <w:rsid w:val="00360766"/>
    <w:rsid w:val="003B0D64"/>
    <w:rsid w:val="003E1950"/>
    <w:rsid w:val="004A1EC9"/>
    <w:rsid w:val="004C735E"/>
    <w:rsid w:val="004F34A6"/>
    <w:rsid w:val="00513CE5"/>
    <w:rsid w:val="00533B22"/>
    <w:rsid w:val="00537F1E"/>
    <w:rsid w:val="005D506C"/>
    <w:rsid w:val="0061383D"/>
    <w:rsid w:val="0063473C"/>
    <w:rsid w:val="00687A4F"/>
    <w:rsid w:val="006C1DD3"/>
    <w:rsid w:val="00792A91"/>
    <w:rsid w:val="007A4A5D"/>
    <w:rsid w:val="007C0950"/>
    <w:rsid w:val="007D6A49"/>
    <w:rsid w:val="008100F0"/>
    <w:rsid w:val="008554FF"/>
    <w:rsid w:val="008868B2"/>
    <w:rsid w:val="008C7397"/>
    <w:rsid w:val="008E406C"/>
    <w:rsid w:val="009300F5"/>
    <w:rsid w:val="00934DCB"/>
    <w:rsid w:val="00952478"/>
    <w:rsid w:val="0096557B"/>
    <w:rsid w:val="0096764C"/>
    <w:rsid w:val="009809C0"/>
    <w:rsid w:val="009B70C6"/>
    <w:rsid w:val="00A01F11"/>
    <w:rsid w:val="00AE3EAE"/>
    <w:rsid w:val="00B3449B"/>
    <w:rsid w:val="00B77B6B"/>
    <w:rsid w:val="00B81F46"/>
    <w:rsid w:val="00BA168E"/>
    <w:rsid w:val="00BA54B5"/>
    <w:rsid w:val="00C240FA"/>
    <w:rsid w:val="00C26784"/>
    <w:rsid w:val="00C34044"/>
    <w:rsid w:val="00C3450E"/>
    <w:rsid w:val="00C34FC1"/>
    <w:rsid w:val="00C900F4"/>
    <w:rsid w:val="00CE51FB"/>
    <w:rsid w:val="00D35AAB"/>
    <w:rsid w:val="00E50C40"/>
    <w:rsid w:val="00E60774"/>
    <w:rsid w:val="00E9011C"/>
    <w:rsid w:val="00EA4F0D"/>
    <w:rsid w:val="00EC2F09"/>
    <w:rsid w:val="00F14AAC"/>
    <w:rsid w:val="00FB0B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0D01"/>
  <w15:chartTrackingRefBased/>
  <w15:docId w15:val="{B50D8A5A-06CF-46BF-86E3-5253198E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C9"/>
    <w:pPr>
      <w:spacing w:after="200" w:line="276" w:lineRule="auto"/>
    </w:pPr>
    <w:rPr>
      <w:lang w:val="en-GB"/>
    </w:rPr>
  </w:style>
  <w:style w:type="paragraph" w:styleId="Heading1">
    <w:name w:val="heading 1"/>
    <w:basedOn w:val="Normal"/>
    <w:next w:val="Normal"/>
    <w:link w:val="Heading1Char"/>
    <w:uiPriority w:val="9"/>
    <w:qFormat/>
    <w:rsid w:val="007D6A49"/>
    <w:pPr>
      <w:keepNext/>
      <w:keepLines/>
      <w:spacing w:after="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EC9"/>
    <w:rPr>
      <w:color w:val="0563C1" w:themeColor="hyperlink"/>
      <w:u w:val="single"/>
    </w:rPr>
  </w:style>
  <w:style w:type="paragraph" w:styleId="Title">
    <w:name w:val="Title"/>
    <w:basedOn w:val="Normal"/>
    <w:link w:val="TitleChar"/>
    <w:qFormat/>
    <w:rsid w:val="004A1EC9"/>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4A1EC9"/>
    <w:rPr>
      <w:rFonts w:ascii="Arial" w:eastAsia="Times New Roman" w:hAnsi="Arial" w:cs="Times New Roman"/>
      <w:b/>
      <w:sz w:val="24"/>
      <w:szCs w:val="20"/>
      <w:u w:val="single"/>
      <w:lang w:eastAsia="ja-JP"/>
    </w:rPr>
  </w:style>
  <w:style w:type="paragraph" w:styleId="TOC1">
    <w:name w:val="toc 1"/>
    <w:basedOn w:val="Normal"/>
    <w:next w:val="Normal"/>
    <w:autoRedefine/>
    <w:uiPriority w:val="39"/>
    <w:unhideWhenUsed/>
    <w:rsid w:val="004A1EC9"/>
    <w:pPr>
      <w:tabs>
        <w:tab w:val="left" w:pos="1701"/>
        <w:tab w:val="right" w:leader="dot" w:pos="8931"/>
      </w:tabs>
      <w:spacing w:after="100"/>
      <w:ind w:left="1701" w:right="119" w:hanging="1134"/>
    </w:pPr>
    <w:rPr>
      <w:rFonts w:ascii="Arial" w:hAnsi="Arial" w:cs="Arial"/>
      <w:noProof/>
      <w:lang w:val="en-AU"/>
    </w:rPr>
  </w:style>
  <w:style w:type="character" w:customStyle="1" w:styleId="Heading1Char">
    <w:name w:val="Heading 1 Char"/>
    <w:basedOn w:val="DefaultParagraphFont"/>
    <w:link w:val="Heading1"/>
    <w:uiPriority w:val="9"/>
    <w:rsid w:val="007D6A49"/>
    <w:rPr>
      <w:rFonts w:ascii="Arial" w:eastAsiaTheme="majorEastAsia" w:hAnsi="Arial" w:cstheme="majorBidi"/>
      <w:b/>
      <w:bCs/>
      <w:sz w:val="28"/>
      <w:szCs w:val="28"/>
      <w:lang w:val="en-GB"/>
    </w:rPr>
  </w:style>
  <w:style w:type="table" w:styleId="TableGrid">
    <w:name w:val="Table Grid"/>
    <w:basedOn w:val="TableNormal"/>
    <w:uiPriority w:val="59"/>
    <w:rsid w:val="00AE3E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Bullet Point Level1,Bullet point"/>
    <w:basedOn w:val="Normal"/>
    <w:link w:val="ListParagraphChar"/>
    <w:uiPriority w:val="34"/>
    <w:qFormat/>
    <w:rsid w:val="008100F0"/>
    <w:pPr>
      <w:ind w:left="720"/>
      <w:contextualSpacing/>
    </w:pPr>
  </w:style>
  <w:style w:type="paragraph" w:styleId="Header">
    <w:name w:val="header"/>
    <w:basedOn w:val="Normal"/>
    <w:link w:val="HeaderChar"/>
    <w:uiPriority w:val="99"/>
    <w:unhideWhenUsed/>
    <w:rsid w:val="00C9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F4"/>
    <w:rPr>
      <w:lang w:val="en-GB"/>
    </w:rPr>
  </w:style>
  <w:style w:type="paragraph" w:styleId="Footer">
    <w:name w:val="footer"/>
    <w:basedOn w:val="Normal"/>
    <w:link w:val="FooterChar"/>
    <w:uiPriority w:val="99"/>
    <w:unhideWhenUsed/>
    <w:rsid w:val="00C9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F4"/>
    <w:rPr>
      <w:lang w:val="en-GB"/>
    </w:rPr>
  </w:style>
  <w:style w:type="paragraph" w:styleId="BalloonText">
    <w:name w:val="Balloon Text"/>
    <w:basedOn w:val="Normal"/>
    <w:link w:val="BalloonTextChar"/>
    <w:uiPriority w:val="99"/>
    <w:semiHidden/>
    <w:unhideWhenUsed/>
    <w:rsid w:val="00C3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44"/>
    <w:rPr>
      <w:rFonts w:ascii="Segoe UI" w:hAnsi="Segoe UI" w:cs="Segoe UI"/>
      <w:sz w:val="18"/>
      <w:szCs w:val="18"/>
      <w:lang w:val="en-GB"/>
    </w:rPr>
  </w:style>
  <w:style w:type="paragraph" w:styleId="Caption">
    <w:name w:val="caption"/>
    <w:basedOn w:val="Normal"/>
    <w:next w:val="Normal"/>
    <w:uiPriority w:val="35"/>
    <w:unhideWhenUsed/>
    <w:qFormat/>
    <w:rsid w:val="001B5972"/>
    <w:pPr>
      <w:spacing w:line="240" w:lineRule="auto"/>
    </w:pPr>
    <w:rPr>
      <w:i/>
      <w:iCs/>
      <w:color w:val="44546A" w:themeColor="text2"/>
      <w:sz w:val="18"/>
      <w:szCs w:val="18"/>
    </w:rPr>
  </w:style>
  <w:style w:type="paragraph" w:customStyle="1" w:styleId="Subsection">
    <w:name w:val="Subsection"/>
    <w:rsid w:val="002C6B68"/>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Review3">
    <w:name w:val="Review3"/>
    <w:basedOn w:val="Normal"/>
    <w:qFormat/>
    <w:rsid w:val="00F14AAC"/>
    <w:pPr>
      <w:numPr>
        <w:ilvl w:val="1"/>
        <w:numId w:val="1"/>
      </w:numPr>
      <w:spacing w:before="240" w:after="240" w:line="240" w:lineRule="auto"/>
      <w:jc w:val="both"/>
    </w:pPr>
    <w:rPr>
      <w:rFonts w:ascii="Berlin Sans FB Demi" w:eastAsia="Times New Roman" w:hAnsi="Berlin Sans FB Demi" w:cs="Times New Roman"/>
      <w:b/>
      <w:color w:val="660066"/>
      <w:sz w:val="32"/>
      <w:szCs w:val="32"/>
      <w:lang w:val="en-US" w:eastAsia="en-AU"/>
    </w:rPr>
  </w:style>
  <w:style w:type="table" w:customStyle="1" w:styleId="TableGrid1">
    <w:name w:val="Table Grid1"/>
    <w:basedOn w:val="TableNormal"/>
    <w:next w:val="TableGrid"/>
    <w:uiPriority w:val="59"/>
    <w:rsid w:val="00F14A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168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952478"/>
  </w:style>
  <w:style w:type="character" w:customStyle="1" w:styleId="eop">
    <w:name w:val="eop"/>
    <w:basedOn w:val="DefaultParagraphFont"/>
    <w:rsid w:val="00952478"/>
  </w:style>
  <w:style w:type="character" w:customStyle="1" w:styleId="normaltextrun">
    <w:name w:val="normaltextrun"/>
    <w:basedOn w:val="DefaultParagraphFont"/>
    <w:rsid w:val="00952478"/>
  </w:style>
  <w:style w:type="character" w:customStyle="1" w:styleId="ListParagraphChar">
    <w:name w:val="List Paragraph Char"/>
    <w:aliases w:val="Bulleted List Char,Bullet Point Level1 Char,Bullet point Char"/>
    <w:basedOn w:val="DefaultParagraphFont"/>
    <w:link w:val="ListParagraph"/>
    <w:uiPriority w:val="34"/>
    <w:locked/>
    <w:rsid w:val="00952478"/>
    <w:rPr>
      <w:lang w:val="en-GB"/>
    </w:rPr>
  </w:style>
  <w:style w:type="paragraph" w:customStyle="1" w:styleId="Default">
    <w:name w:val="Default"/>
    <w:rsid w:val="00952478"/>
    <w:pPr>
      <w:autoSpaceDE w:val="0"/>
      <w:autoSpaceDN w:val="0"/>
      <w:adjustRightInd w:val="0"/>
      <w:spacing w:after="0" w:line="240" w:lineRule="auto"/>
    </w:pPr>
    <w:rPr>
      <w:rFonts w:ascii="Arial" w:eastAsia="Calibri" w:hAnsi="Arial" w:cs="Arial"/>
      <w:color w:val="000000"/>
      <w:sz w:val="24"/>
      <w:szCs w:val="24"/>
      <w:lang w:eastAsia="en-AU"/>
    </w:rPr>
  </w:style>
  <w:style w:type="paragraph" w:customStyle="1" w:styleId="Pa14">
    <w:name w:val="Pa14"/>
    <w:basedOn w:val="Default"/>
    <w:next w:val="Default"/>
    <w:uiPriority w:val="99"/>
    <w:rsid w:val="00952478"/>
    <w:pPr>
      <w:spacing w:line="181" w:lineRule="atLeast"/>
    </w:pPr>
    <w:rPr>
      <w:rFonts w:ascii="Larsseit Light" w:eastAsiaTheme="minorHAnsi" w:hAnsi="Larsseit Light" w:cstheme="minorBidi"/>
      <w:color w:val="auto"/>
      <w:lang w:eastAsia="en-US"/>
    </w:rPr>
  </w:style>
  <w:style w:type="paragraph" w:styleId="TOCHeading">
    <w:name w:val="TOC Heading"/>
    <w:basedOn w:val="Heading1"/>
    <w:next w:val="Normal"/>
    <w:uiPriority w:val="39"/>
    <w:unhideWhenUsed/>
    <w:qFormat/>
    <w:rsid w:val="007D6A49"/>
    <w:pPr>
      <w:spacing w:before="240" w:line="259" w:lineRule="auto"/>
      <w:outlineLvl w:val="9"/>
    </w:pPr>
    <w:rPr>
      <w:b w:val="0"/>
      <w:bCs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641386">
      <w:bodyDiv w:val="1"/>
      <w:marLeft w:val="0"/>
      <w:marRight w:val="0"/>
      <w:marTop w:val="0"/>
      <w:marBottom w:val="0"/>
      <w:divBdr>
        <w:top w:val="none" w:sz="0" w:space="0" w:color="auto"/>
        <w:left w:val="none" w:sz="0" w:space="0" w:color="auto"/>
        <w:bottom w:val="none" w:sz="0" w:space="0" w:color="auto"/>
        <w:right w:val="none" w:sz="0" w:space="0" w:color="auto"/>
      </w:divBdr>
    </w:div>
    <w:div w:id="18351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Consultation Feedback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32-4E88-8E4B-9EE9169D54B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932-4E88-8E4B-9EE9169D54BE}"/>
              </c:ext>
            </c:extLst>
          </c:dPt>
          <c:cat>
            <c:strRef>
              <c:f>Sheet1!$E$8:$E$9</c:f>
              <c:strCache>
                <c:ptCount val="2"/>
                <c:pt idx="0">
                  <c:v>Non-Submitter</c:v>
                </c:pt>
                <c:pt idx="1">
                  <c:v>Objection</c:v>
                </c:pt>
              </c:strCache>
            </c:strRef>
          </c:cat>
          <c:val>
            <c:numRef>
              <c:f>Sheet1!$F$8:$F$9</c:f>
              <c:numCache>
                <c:formatCode>General</c:formatCode>
                <c:ptCount val="2"/>
                <c:pt idx="0">
                  <c:v>34</c:v>
                </c:pt>
                <c:pt idx="1">
                  <c:v>4</c:v>
                </c:pt>
              </c:numCache>
            </c:numRef>
          </c:val>
          <c:extLst>
            <c:ext xmlns:c16="http://schemas.microsoft.com/office/drawing/2014/chart" uri="{C3380CC4-5D6E-409C-BE32-E72D297353CC}">
              <c16:uniqueId val="{00000004-E932-4E88-8E4B-9EE9169D54B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9c535dae-f124-4afc-b1e0-4fe8789fe276</TermId>
        </TermInfo>
      </Terms>
    </l5218a67820a405eab41420940e22386>
    <TaxCatchAll xmlns="02b462e0-950b-4d18-8f56-efe6ec8fd98e">
      <Value>89</Value>
      <Value>81</Value>
      <Value>19</Value>
      <Value>39</Value>
      <Value>40</Value>
    </TaxCatchAll>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Compliance Management</TermName>
          <TermId xmlns="http://schemas.microsoft.com/office/infopath/2007/PartnerControls">c982dbea-1bc0-4012-b6b0-26da72986ffc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COMP-1921471772-3317</_dlc_DocId>
    <_dlc_DocIdUrl xmlns="02b462e0-950b-4d18-8f56-efe6ec8fd98e">
      <Url>https://nedlands365.sharepoint.com/sites/compliance/management/_layouts/15/DocIdRedir.aspx?ID=COMP-1921471772-3317</Url>
      <Description>COMP-1921471772-3317</Description>
    </_dlc_DocIdUrl>
    <eDMS_x0020_Library xmlns="0c665f16-30b6-4359-a893-1fad0e760a0b">Meetings</eDMS_x0020_Library>
    <Additional_x0020_Info xmlns="0c665f16-30b6-4359-a893-1fad0e760a0b" xsi:nil="true"/>
    <e5d52d5aaf644b48996296b344a49bb1 xmlns="0c665f16-30b6-4359-a893-1fad0e760a0b">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e5d52d5aaf644b48996296b344a49bb1>
    <Document_x0020_Append_x0020_Only_x0020_Comments xmlns="0c665f16-30b6-4359-a893-1fad0e760a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AEAAD07ED8A3F041B21C353A9798558E" ma:contentTypeVersion="20" ma:contentTypeDescription="" ma:contentTypeScope="" ma:versionID="2a2d4a79c72911766d3bc87959814c59">
  <xsd:schema xmlns:xsd="http://www.w3.org/2001/XMLSchema" xmlns:xs="http://www.w3.org/2001/XMLSchema" xmlns:p="http://schemas.microsoft.com/office/2006/metadata/properties" xmlns:ns2="0c665f16-30b6-4359-a893-1fad0e760a0b" xmlns:ns3="02b462e0-950b-4d18-8f56-efe6ec8fd98e" xmlns:ns4="82dc8473-40ba-4f11-b935-f34260e482de" xmlns:ns5="cd65c3b7-7938-4f03-990b-4a0a9f3f7f13" xmlns:ns6="e4b6fc67-92f2-4822-9ee2-02d8357a25ec" targetNamespace="http://schemas.microsoft.com/office/2006/metadata/properties" ma:root="true" ma:fieldsID="6013a4ec072ac2ca2e5ecdd32c2d6f12" ns2:_="" ns3:_="" ns4:_="" ns5:_="" ns6:_="">
    <xsd:import namespace="0c665f16-30b6-4359-a893-1fad0e760a0b"/>
    <xsd:import namespace="02b462e0-950b-4d18-8f56-efe6ec8fd98e"/>
    <xsd:import namespace="82dc8473-40ba-4f11-b935-f34260e482de"/>
    <xsd:import namespace="cd65c3b7-7938-4f03-990b-4a0a9f3f7f13"/>
    <xsd:import namespace="e4b6fc67-92f2-4822-9ee2-02d8357a25ec"/>
    <xsd:element name="properties">
      <xsd:complexType>
        <xsd:sequence>
          <xsd:element name="documentManagement">
            <xsd:complexType>
              <xsd:all>
                <xsd:element ref="ns2:Additional_x0020_Info"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4:j6438741ad114f2786113428657618e6" minOccurs="0"/>
                <xsd:element ref="ns2:e5d52d5aaf644b48996296b344a49bb1" minOccurs="0"/>
                <xsd:element ref="ns3:_dlc_DocId" minOccurs="0"/>
                <xsd:element ref="ns2:Document_x0020_Append_x0020_Only_x0020_Comments" minOccurs="0"/>
                <xsd:element ref="ns2:eDMS_x0020_Library" minOccurs="0"/>
                <xsd:element ref="ns5:MediaServiceMetadata" minOccurs="0"/>
                <xsd:element ref="ns5:MediaServiceFastMetadata" minOccurs="0"/>
                <xsd:element ref="ns5:MediaServiceEventHashCode" minOccurs="0"/>
                <xsd:element ref="ns5:MediaServiceGenerationTime" minOccurs="0"/>
                <xsd:element ref="ns6:SharedWithUsers" minOccurs="0"/>
                <xsd:element ref="ns6:SharedWithDetails" minOccurs="0"/>
                <xsd:element ref="ns5:MediaServiceAutoTag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65f16-30b6-4359-a893-1fad0e760a0b" elementFormDefault="qualified">
    <xsd:import namespace="http://schemas.microsoft.com/office/2006/documentManagement/types"/>
    <xsd:import namespace="http://schemas.microsoft.com/office/infopath/2007/PartnerControls"/>
    <xsd:element name="Additional_x0020_Info" ma:index="2" nillable="true" ma:displayName="Additional Info" ma:internalName="Additional_x0020_Info">
      <xsd:simpleType>
        <xsd:restriction base="dms:Text">
          <xsd:maxLength value="255"/>
        </xsd:restriction>
      </xsd:simpleType>
    </xsd:element>
    <xsd:element name="e5d52d5aaf644b48996296b344a49bb1" ma:index="21" nillable="true" ma:taxonomy="true" ma:internalName="e5d52d5aaf644b48996296b344a49bb1" ma:taxonomyFieldName="Entity" ma:displayName="Entity" ma:default="" ma:fieldId="{e5d52d5a-af64-4b48-9962-96b344a49bb1}"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Document_x0020_Append_x0020_Only_x0020_Comments" ma:index="24" nillable="true" ma:displayName="Document Append Only Comments" ma:internalName="Document_x0020_Append_x0020_Only_x0020_Comments">
      <xsd:simpleType>
        <xsd:restriction base="dms:Note">
          <xsd:maxLength value="255"/>
        </xsd:restriction>
      </xsd:simpleType>
    </xsd:element>
    <xsd:element name="eDMS_x0020_Library" ma:index="25"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l5218a67820a405eab41420940e22386" ma:index="10"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CEEA90F-8948-4A61-B3E7-2090958E28CC}" ma:internalName="TaxCatchAll" ma:showField="CatchAllData" ma:web="{0c665f16-30b6-4359-a893-1fad0e760a0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CEEA90F-8948-4A61-B3E7-2090958E28CC}" ma:internalName="TaxCatchAllLabel" ma:readOnly="true" ma:showField="CatchAllDataLabel" ma:web="{0c665f16-30b6-4359-a893-1fad0e760a0b}">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4"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6"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8"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65c3b7-7938-4f03-990b-4a0a9f3f7f1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6fc67-92f2-4822-9ee2-02d8357a25ec"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F16309-A8AB-4461-9EF1-F572AAF02CC7}">
  <ds:schemaRefs>
    <ds:schemaRef ds:uri="http://schemas.microsoft.com/sharepoint/v3/contenttype/forms"/>
  </ds:schemaRefs>
</ds:datastoreItem>
</file>

<file path=customXml/itemProps2.xml><?xml version="1.0" encoding="utf-8"?>
<ds:datastoreItem xmlns:ds="http://schemas.openxmlformats.org/officeDocument/2006/customXml" ds:itemID="{81D767CC-3E08-43FF-BD2C-CF58D14B6689}">
  <ds:schemaRefs>
    <ds:schemaRef ds:uri="http://www.w3.org/XML/1998/namespace"/>
    <ds:schemaRef ds:uri="http://schemas.microsoft.com/office/2006/documentManagement/types"/>
    <ds:schemaRef ds:uri="http://purl.org/dc/elements/1.1/"/>
    <ds:schemaRef ds:uri="http://schemas.microsoft.com/office/2006/metadata/properties"/>
    <ds:schemaRef ds:uri="cd65c3b7-7938-4f03-990b-4a0a9f3f7f13"/>
    <ds:schemaRef ds:uri="82dc8473-40ba-4f11-b935-f34260e482de"/>
    <ds:schemaRef ds:uri="http://purl.org/dc/dcmitype/"/>
    <ds:schemaRef ds:uri="http://purl.org/dc/terms/"/>
    <ds:schemaRef ds:uri="http://schemas.microsoft.com/office/infopath/2007/PartnerControls"/>
    <ds:schemaRef ds:uri="http://schemas.openxmlformats.org/package/2006/metadata/core-properties"/>
    <ds:schemaRef ds:uri="e4b6fc67-92f2-4822-9ee2-02d8357a25ec"/>
    <ds:schemaRef ds:uri="02b462e0-950b-4d18-8f56-efe6ec8fd98e"/>
    <ds:schemaRef ds:uri="0c665f16-30b6-4359-a893-1fad0e760a0b"/>
  </ds:schemaRefs>
</ds:datastoreItem>
</file>

<file path=customXml/itemProps3.xml><?xml version="1.0" encoding="utf-8"?>
<ds:datastoreItem xmlns:ds="http://schemas.openxmlformats.org/officeDocument/2006/customXml" ds:itemID="{63A8CC64-B364-4E00-B409-574E47BBA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65f16-30b6-4359-a893-1fad0e760a0b"/>
    <ds:schemaRef ds:uri="02b462e0-950b-4d18-8f56-efe6ec8fd98e"/>
    <ds:schemaRef ds:uri="82dc8473-40ba-4f11-b935-f34260e482de"/>
    <ds:schemaRef ds:uri="cd65c3b7-7938-4f03-990b-4a0a9f3f7f13"/>
    <ds:schemaRef ds:uri="e4b6fc67-92f2-4822-9ee2-02d8357a2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55C3CE-F156-479F-8E4E-77B162C63419}">
  <ds:schemaRefs>
    <ds:schemaRef ds:uri="http://schemas.openxmlformats.org/officeDocument/2006/bibliography"/>
  </ds:schemaRefs>
</ds:datastoreItem>
</file>

<file path=customXml/itemProps5.xml><?xml version="1.0" encoding="utf-8"?>
<ds:datastoreItem xmlns:ds="http://schemas.openxmlformats.org/officeDocument/2006/customXml" ds:itemID="{C724A7CE-3588-4D6C-A9EC-5404BBE654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24</Pages>
  <Words>7470</Words>
  <Characters>42583</Characters>
  <Application>Microsoft Office Word</Application>
  <DocSecurity>8</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Graff</dc:creator>
  <cp:keywords/>
  <dc:description/>
  <cp:lastModifiedBy>Corinne Graff</cp:lastModifiedBy>
  <cp:revision>19</cp:revision>
  <dcterms:created xsi:type="dcterms:W3CDTF">2020-08-19T04:04:00Z</dcterms:created>
  <dcterms:modified xsi:type="dcterms:W3CDTF">2020-08-27T03:24:00Z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0x010100DBE2AFA49EAD6847BCAE523F8D149C8E00AEAAD07ED8A3F041B21C353A9798558E</vt:lpwstr>
  </property>
  <property fmtid="{D5CDD505-2E9C-101B-9397-08002B2CF9AE}" pid="3" name="Function">
    <vt:lpwstr>89;#Compliance Management|c982dbea-1bc0-4012-b6b0-26da72986ffc</vt:lpwstr>
  </property>
  <property fmtid="{D5CDD505-2E9C-101B-9397-08002B2CF9AE}" pid="4" name="Entity">
    <vt:lpwstr>19;#City of Nedlands|e1cb6260-fbdb-4707-a83e-0c933e524b72</vt:lpwstr>
  </property>
  <property fmtid="{D5CDD505-2E9C-101B-9397-08002B2CF9AE}" pid="5" name="eDMS Site">
    <vt:lpwstr>81;#Management|9c535dae-f124-4afc-b1e0-4fe8789fe276</vt:lpwstr>
  </property>
  <property fmtid="{D5CDD505-2E9C-101B-9397-08002B2CF9AE}" pid="6" name="Activity">
    <vt:lpwstr>39;#Meetings|1b90c5f6-ddf7-405d-b0aa-a573170e1a5d</vt:lpwstr>
  </property>
  <property fmtid="{D5CDD505-2E9C-101B-9397-08002B2CF9AE}" pid="7" name="Subject Matter">
    <vt:lpwstr>40;#Meeting|1f576ca3-e898-4889-9bff-971fa1197b35</vt:lpwstr>
  </property>
  <property fmtid="{D5CDD505-2E9C-101B-9397-08002B2CF9AE}" pid="8" name="_dlc_DocIdItemGuid">
    <vt:lpwstr>d94baf26-5ee4-40e8-a83b-5cdc30a1ad15</vt:lpwstr>
  </property>
  <property fmtid="{D5CDD505-2E9C-101B-9397-08002B2CF9AE}" pid="9" name="_docset_NoMedatataSyncRequired">
    <vt:lpwstr>False</vt:lpwstr>
  </property>
  <property fmtid="{D5CDD505-2E9C-101B-9397-08002B2CF9AE}" pid="10" name="_dlc_policyId">
    <vt:lpwstr/>
  </property>
  <property fmtid="{D5CDD505-2E9C-101B-9397-08002B2CF9AE}" pid="11" name="ItemRetentionFormula">
    <vt:lpwstr/>
  </property>
</Properties>
</file>