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E6B7C1" w14:textId="7C35F29E" w:rsidR="004A1EC9" w:rsidRDefault="004A1EC9" w:rsidP="00C900F4">
      <w:pPr>
        <w:tabs>
          <w:tab w:val="left" w:pos="7797"/>
        </w:tabs>
        <w:spacing w:after="0" w:line="240" w:lineRule="auto"/>
        <w:jc w:val="both"/>
        <w:rPr>
          <w:rFonts w:ascii="Arial" w:hAnsi="Arial" w:cs="Arial"/>
          <w:sz w:val="24"/>
          <w:szCs w:val="24"/>
        </w:rPr>
      </w:pPr>
      <w:r w:rsidRPr="008D098A">
        <w:rPr>
          <w:rFonts w:ascii="Arial" w:hAnsi="Arial" w:cs="Arial"/>
          <w:i/>
          <w:noProof/>
          <w:sz w:val="24"/>
          <w:szCs w:val="24"/>
          <w:lang w:val="en-AU" w:eastAsia="en-AU"/>
        </w:rPr>
        <w:drawing>
          <wp:anchor distT="0" distB="0" distL="114300" distR="114300" simplePos="0" relativeHeight="251659264" behindDoc="0" locked="0" layoutInCell="1" allowOverlap="1" wp14:anchorId="229C781B" wp14:editId="67B87B9F">
            <wp:simplePos x="935665" y="1562986"/>
            <wp:positionH relativeFrom="column">
              <wp:align>left</wp:align>
            </wp:positionH>
            <wp:positionV relativeFrom="paragraph">
              <wp:align>top</wp:align>
            </wp:positionV>
            <wp:extent cx="5222433" cy="1905980"/>
            <wp:effectExtent l="0" t="0" r="0" b="0"/>
            <wp:wrapSquare wrapText="bothSides"/>
            <wp:docPr id="14"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22433" cy="1905980"/>
                    </a:xfrm>
                    <a:prstGeom prst="rect">
                      <a:avLst/>
                    </a:prstGeom>
                    <a:noFill/>
                    <a:ln>
                      <a:noFill/>
                    </a:ln>
                  </pic:spPr>
                </pic:pic>
              </a:graphicData>
            </a:graphic>
          </wp:anchor>
        </w:drawing>
      </w:r>
      <w:r w:rsidRPr="008D098A">
        <w:rPr>
          <w:rFonts w:ascii="Arial" w:hAnsi="Arial" w:cs="Arial"/>
          <w:sz w:val="24"/>
          <w:szCs w:val="24"/>
        </w:rPr>
        <w:br w:type="textWrapping" w:clear="all"/>
      </w:r>
    </w:p>
    <w:p w14:paraId="4867B706" w14:textId="540B3973" w:rsidR="00E9011C" w:rsidRDefault="00E9011C" w:rsidP="00C900F4">
      <w:pPr>
        <w:tabs>
          <w:tab w:val="left" w:pos="7797"/>
        </w:tabs>
        <w:spacing w:after="0" w:line="240" w:lineRule="auto"/>
        <w:jc w:val="both"/>
        <w:rPr>
          <w:rFonts w:ascii="Arial" w:hAnsi="Arial" w:cs="Arial"/>
          <w:sz w:val="24"/>
          <w:szCs w:val="24"/>
        </w:rPr>
      </w:pPr>
    </w:p>
    <w:p w14:paraId="4DA7E42B" w14:textId="3CE914F8" w:rsidR="00E9011C" w:rsidRDefault="00E9011C" w:rsidP="00C900F4">
      <w:pPr>
        <w:tabs>
          <w:tab w:val="left" w:pos="7797"/>
        </w:tabs>
        <w:spacing w:after="0" w:line="240" w:lineRule="auto"/>
        <w:jc w:val="both"/>
        <w:rPr>
          <w:rFonts w:ascii="Arial" w:hAnsi="Arial" w:cs="Arial"/>
          <w:sz w:val="24"/>
          <w:szCs w:val="24"/>
        </w:rPr>
      </w:pPr>
    </w:p>
    <w:p w14:paraId="542459C1" w14:textId="77777777" w:rsidR="004A1EC9" w:rsidRPr="008D098A" w:rsidRDefault="004A1EC9" w:rsidP="004A1EC9">
      <w:pPr>
        <w:spacing w:after="0" w:line="240" w:lineRule="auto"/>
        <w:jc w:val="both"/>
        <w:rPr>
          <w:rFonts w:ascii="Arial" w:hAnsi="Arial" w:cs="Arial"/>
          <w:sz w:val="24"/>
          <w:szCs w:val="24"/>
        </w:rPr>
      </w:pPr>
    </w:p>
    <w:p w14:paraId="11941782" w14:textId="77777777" w:rsidR="004A1EC9" w:rsidRPr="00D21EC3" w:rsidRDefault="004A1EC9" w:rsidP="004A1EC9">
      <w:pPr>
        <w:pStyle w:val="Title"/>
        <w:jc w:val="both"/>
        <w:rPr>
          <w:rFonts w:cs="Arial"/>
          <w:iCs/>
          <w:sz w:val="40"/>
          <w:szCs w:val="40"/>
          <w:u w:val="none"/>
          <w:lang w:eastAsia="en-GB"/>
        </w:rPr>
      </w:pPr>
      <w:r w:rsidRPr="00D21EC3">
        <w:rPr>
          <w:rFonts w:cs="Arial"/>
          <w:iCs/>
          <w:sz w:val="40"/>
          <w:szCs w:val="40"/>
          <w:u w:val="none"/>
          <w:lang w:eastAsia="en-GB"/>
        </w:rPr>
        <w:t>Technical Services Reports</w:t>
      </w:r>
    </w:p>
    <w:p w14:paraId="79569A42" w14:textId="77777777" w:rsidR="004A1EC9" w:rsidRPr="00D21EC3" w:rsidRDefault="004A1EC9" w:rsidP="004A1EC9">
      <w:pPr>
        <w:pStyle w:val="Title"/>
        <w:tabs>
          <w:tab w:val="left" w:pos="3366"/>
        </w:tabs>
        <w:jc w:val="both"/>
        <w:rPr>
          <w:rFonts w:cs="Arial"/>
          <w:b w:val="0"/>
          <w:sz w:val="36"/>
          <w:szCs w:val="36"/>
          <w:u w:val="none"/>
        </w:rPr>
      </w:pPr>
      <w:r w:rsidRPr="00D21EC3">
        <w:rPr>
          <w:rFonts w:cs="Arial"/>
          <w:b w:val="0"/>
          <w:sz w:val="36"/>
          <w:szCs w:val="36"/>
          <w:u w:val="none"/>
        </w:rPr>
        <w:tab/>
      </w:r>
    </w:p>
    <w:p w14:paraId="0A68D37C" w14:textId="122A081B" w:rsidR="004A1EC9" w:rsidRPr="005413C2" w:rsidRDefault="004A1EC9" w:rsidP="004A1EC9">
      <w:pPr>
        <w:pStyle w:val="Title"/>
        <w:jc w:val="both"/>
        <w:rPr>
          <w:rFonts w:cs="Arial"/>
          <w:iCs/>
          <w:sz w:val="28"/>
          <w:szCs w:val="36"/>
          <w:u w:val="none"/>
          <w:lang w:eastAsia="en-GB"/>
        </w:rPr>
      </w:pPr>
      <w:r w:rsidRPr="005413C2">
        <w:rPr>
          <w:rFonts w:cs="Arial"/>
          <w:iCs/>
          <w:sz w:val="28"/>
          <w:szCs w:val="36"/>
          <w:u w:val="none"/>
          <w:lang w:eastAsia="en-GB"/>
        </w:rPr>
        <w:t xml:space="preserve">Committee Consideration – </w:t>
      </w:r>
      <w:r w:rsidR="00524A56">
        <w:rPr>
          <w:rFonts w:cs="Arial"/>
          <w:iCs/>
          <w:sz w:val="28"/>
          <w:szCs w:val="36"/>
          <w:u w:val="none"/>
          <w:lang w:eastAsia="en-GB"/>
        </w:rPr>
        <w:t xml:space="preserve">8 September </w:t>
      </w:r>
      <w:r w:rsidR="00BA168E">
        <w:rPr>
          <w:rFonts w:cs="Arial"/>
          <w:iCs/>
          <w:sz w:val="28"/>
          <w:szCs w:val="36"/>
          <w:u w:val="none"/>
          <w:lang w:eastAsia="en-GB"/>
        </w:rPr>
        <w:t>2020</w:t>
      </w:r>
    </w:p>
    <w:p w14:paraId="7285F91C" w14:textId="6C25572E" w:rsidR="004A1EC9" w:rsidRPr="005413C2" w:rsidRDefault="004A1EC9" w:rsidP="004A1EC9">
      <w:pPr>
        <w:pStyle w:val="Title"/>
        <w:jc w:val="both"/>
        <w:rPr>
          <w:rFonts w:cs="Arial"/>
          <w:iCs/>
          <w:sz w:val="28"/>
          <w:szCs w:val="36"/>
          <w:u w:val="none"/>
          <w:lang w:eastAsia="en-GB"/>
        </w:rPr>
      </w:pPr>
      <w:r w:rsidRPr="005413C2">
        <w:rPr>
          <w:rFonts w:cs="Arial"/>
          <w:iCs/>
          <w:sz w:val="28"/>
          <w:szCs w:val="36"/>
          <w:u w:val="none"/>
          <w:lang w:eastAsia="en-GB"/>
        </w:rPr>
        <w:t xml:space="preserve">Council Resolution – </w:t>
      </w:r>
      <w:r w:rsidR="00524A56">
        <w:rPr>
          <w:rFonts w:cs="Arial"/>
          <w:iCs/>
          <w:sz w:val="28"/>
          <w:szCs w:val="36"/>
          <w:u w:val="none"/>
          <w:lang w:eastAsia="en-GB"/>
        </w:rPr>
        <w:t xml:space="preserve">22 September </w:t>
      </w:r>
      <w:r w:rsidR="00BA168E">
        <w:rPr>
          <w:rFonts w:cs="Arial"/>
          <w:iCs/>
          <w:sz w:val="28"/>
          <w:szCs w:val="36"/>
          <w:u w:val="none"/>
          <w:lang w:eastAsia="en-GB"/>
        </w:rPr>
        <w:t>2020</w:t>
      </w:r>
    </w:p>
    <w:p w14:paraId="18B2A8CD" w14:textId="77777777" w:rsidR="004A1EC9" w:rsidRPr="008D098A" w:rsidRDefault="004A1EC9" w:rsidP="004A1EC9">
      <w:pPr>
        <w:pStyle w:val="Title"/>
        <w:jc w:val="both"/>
        <w:rPr>
          <w:rFonts w:cs="Arial"/>
          <w:iCs/>
          <w:color w:val="003876"/>
          <w:szCs w:val="24"/>
          <w:u w:val="none"/>
          <w:lang w:eastAsia="en-GB"/>
        </w:rPr>
      </w:pPr>
    </w:p>
    <w:p w14:paraId="19027D3E" w14:textId="77777777" w:rsidR="004A1EC9" w:rsidRPr="008D098A" w:rsidRDefault="004A1EC9" w:rsidP="004A1EC9">
      <w:pPr>
        <w:pStyle w:val="Title"/>
        <w:jc w:val="both"/>
        <w:rPr>
          <w:rFonts w:cs="Arial"/>
          <w:i/>
          <w:iCs/>
          <w:color w:val="003876"/>
          <w:szCs w:val="24"/>
          <w:u w:val="none"/>
          <w:lang w:eastAsia="en-GB"/>
        </w:rPr>
      </w:pPr>
    </w:p>
    <w:p w14:paraId="0F8B72EB" w14:textId="77777777" w:rsidR="004A1EC9" w:rsidRPr="008D098A" w:rsidRDefault="004A1EC9" w:rsidP="004A1EC9">
      <w:pPr>
        <w:pStyle w:val="Title"/>
        <w:jc w:val="both"/>
        <w:rPr>
          <w:rFonts w:cs="Arial"/>
          <w:b w:val="0"/>
          <w:iCs/>
          <w:color w:val="003876"/>
          <w:szCs w:val="24"/>
          <w:u w:val="none"/>
          <w:lang w:eastAsia="en-GB"/>
        </w:rPr>
      </w:pPr>
    </w:p>
    <w:p w14:paraId="73C4481B" w14:textId="77777777" w:rsidR="004A1EC9" w:rsidRPr="008D098A" w:rsidRDefault="004A1EC9" w:rsidP="004A1EC9">
      <w:pPr>
        <w:pStyle w:val="Title"/>
        <w:jc w:val="both"/>
        <w:rPr>
          <w:rFonts w:cs="Arial"/>
          <w:szCs w:val="24"/>
          <w:u w:val="none"/>
        </w:rPr>
      </w:pPr>
      <w:r w:rsidRPr="008D098A">
        <w:rPr>
          <w:rFonts w:cs="Arial"/>
          <w:szCs w:val="24"/>
          <w:u w:val="none"/>
        </w:rPr>
        <w:t>Table of Contents</w:t>
      </w:r>
    </w:p>
    <w:p w14:paraId="4C0F307D" w14:textId="77777777" w:rsidR="004A1EC9" w:rsidRPr="008D098A" w:rsidRDefault="004A1EC9" w:rsidP="004A1EC9">
      <w:pPr>
        <w:spacing w:after="0" w:line="240" w:lineRule="auto"/>
        <w:jc w:val="both"/>
        <w:rPr>
          <w:rFonts w:ascii="Arial" w:hAnsi="Arial" w:cs="Arial"/>
          <w:sz w:val="24"/>
          <w:szCs w:val="24"/>
        </w:rPr>
      </w:pPr>
    </w:p>
    <w:p w14:paraId="7DC40ED6" w14:textId="454CE865" w:rsidR="004A1EC9" w:rsidRDefault="004A1EC9" w:rsidP="004A1EC9">
      <w:pPr>
        <w:tabs>
          <w:tab w:val="right" w:pos="8931"/>
        </w:tabs>
        <w:spacing w:after="0" w:line="240" w:lineRule="auto"/>
        <w:ind w:left="567"/>
        <w:jc w:val="both"/>
        <w:rPr>
          <w:rFonts w:ascii="Arial" w:hAnsi="Arial" w:cs="Arial"/>
          <w:sz w:val="24"/>
          <w:szCs w:val="24"/>
        </w:rPr>
      </w:pPr>
      <w:r w:rsidRPr="008D098A">
        <w:rPr>
          <w:rFonts w:ascii="Arial" w:hAnsi="Arial" w:cs="Arial"/>
          <w:sz w:val="24"/>
          <w:szCs w:val="24"/>
        </w:rPr>
        <w:t>Item No.</w:t>
      </w:r>
      <w:r w:rsidRPr="008D098A">
        <w:rPr>
          <w:rFonts w:ascii="Arial" w:hAnsi="Arial" w:cs="Arial"/>
          <w:sz w:val="24"/>
          <w:szCs w:val="24"/>
        </w:rPr>
        <w:tab/>
        <w:t>Page No.</w:t>
      </w:r>
    </w:p>
    <w:p w14:paraId="327C4B33" w14:textId="77777777" w:rsidR="00AE3EAE" w:rsidRPr="008D098A" w:rsidRDefault="00AE3EAE" w:rsidP="004A1EC9">
      <w:pPr>
        <w:tabs>
          <w:tab w:val="right" w:pos="8931"/>
        </w:tabs>
        <w:spacing w:after="0" w:line="240" w:lineRule="auto"/>
        <w:ind w:left="567"/>
        <w:jc w:val="both"/>
        <w:rPr>
          <w:rFonts w:ascii="Arial" w:hAnsi="Arial" w:cs="Arial"/>
          <w:sz w:val="24"/>
          <w:szCs w:val="24"/>
        </w:rPr>
      </w:pPr>
    </w:p>
    <w:sdt>
      <w:sdtPr>
        <w:rPr>
          <w:rFonts w:asciiTheme="minorHAnsi" w:hAnsiTheme="minorHAnsi" w:cstheme="minorBidi"/>
          <w:noProof w:val="0"/>
          <w:sz w:val="24"/>
          <w:szCs w:val="24"/>
          <w:lang w:val="en-GB"/>
        </w:rPr>
        <w:id w:val="1747833451"/>
        <w:docPartObj>
          <w:docPartGallery w:val="Table of Contents"/>
          <w:docPartUnique/>
        </w:docPartObj>
      </w:sdtPr>
      <w:sdtEndPr>
        <w:rPr>
          <w:sz w:val="22"/>
          <w:szCs w:val="22"/>
        </w:rPr>
      </w:sdtEndPr>
      <w:sdtContent>
        <w:bookmarkStart w:id="0" w:name="_Hlk481494789" w:displacedByCustomXml="prev"/>
        <w:p w14:paraId="451085E0" w14:textId="2B583AEB" w:rsidR="007663E8" w:rsidRDefault="004A1EC9">
          <w:pPr>
            <w:pStyle w:val="TOC1"/>
            <w:rPr>
              <w:rFonts w:asciiTheme="minorHAnsi" w:eastAsiaTheme="minorEastAsia" w:hAnsiTheme="minorHAnsi" w:cstheme="minorBidi"/>
              <w:lang w:eastAsia="en-AU"/>
            </w:rPr>
          </w:pPr>
          <w:r w:rsidRPr="000D22BD">
            <w:fldChar w:fldCharType="begin"/>
          </w:r>
          <w:r w:rsidRPr="000D22BD">
            <w:instrText xml:space="preserve"> TOC \o "1-3" \h \z \u </w:instrText>
          </w:r>
          <w:r w:rsidRPr="000D22BD">
            <w:fldChar w:fldCharType="separate"/>
          </w:r>
          <w:hyperlink w:anchor="_Toc49781228" w:history="1">
            <w:r w:rsidR="007663E8" w:rsidRPr="00CF64BB">
              <w:rPr>
                <w:rStyle w:val="Hyperlink"/>
              </w:rPr>
              <w:t>TS15.20</w:t>
            </w:r>
            <w:r w:rsidR="007663E8">
              <w:rPr>
                <w:rFonts w:asciiTheme="minorHAnsi" w:eastAsiaTheme="minorEastAsia" w:hAnsiTheme="minorHAnsi" w:cstheme="minorBidi"/>
                <w:lang w:eastAsia="en-AU"/>
              </w:rPr>
              <w:tab/>
            </w:r>
            <w:r w:rsidR="007663E8" w:rsidRPr="00CF64BB">
              <w:rPr>
                <w:rStyle w:val="Hyperlink"/>
              </w:rPr>
              <w:t>Allen Park Cottage</w:t>
            </w:r>
            <w:r w:rsidR="007663E8">
              <w:rPr>
                <w:webHidden/>
              </w:rPr>
              <w:tab/>
            </w:r>
            <w:r w:rsidR="007663E8">
              <w:rPr>
                <w:webHidden/>
              </w:rPr>
              <w:fldChar w:fldCharType="begin"/>
            </w:r>
            <w:r w:rsidR="007663E8">
              <w:rPr>
                <w:webHidden/>
              </w:rPr>
              <w:instrText xml:space="preserve"> PAGEREF _Toc49781228 \h </w:instrText>
            </w:r>
            <w:r w:rsidR="007663E8">
              <w:rPr>
                <w:webHidden/>
              </w:rPr>
            </w:r>
            <w:r w:rsidR="007663E8">
              <w:rPr>
                <w:webHidden/>
              </w:rPr>
              <w:fldChar w:fldCharType="separate"/>
            </w:r>
            <w:r w:rsidR="007663E8">
              <w:rPr>
                <w:webHidden/>
              </w:rPr>
              <w:t>2</w:t>
            </w:r>
            <w:r w:rsidR="007663E8">
              <w:rPr>
                <w:webHidden/>
              </w:rPr>
              <w:fldChar w:fldCharType="end"/>
            </w:r>
          </w:hyperlink>
        </w:p>
        <w:p w14:paraId="7A4F56E8" w14:textId="25ECB9D1" w:rsidR="00AE3EAE" w:rsidRPr="000D22BD" w:rsidRDefault="004A1EC9" w:rsidP="004A1EC9">
          <w:r w:rsidRPr="000D22BD">
            <w:fldChar w:fldCharType="end"/>
          </w:r>
        </w:p>
      </w:sdtContent>
    </w:sdt>
    <w:bookmarkEnd w:id="0" w:displacedByCustomXml="prev"/>
    <w:p w14:paraId="45B45F52" w14:textId="77777777" w:rsidR="00AE3EAE" w:rsidRPr="00AE3EAE" w:rsidRDefault="00AE3EAE" w:rsidP="00AE3EAE"/>
    <w:p w14:paraId="76930521" w14:textId="77777777" w:rsidR="00AE3EAE" w:rsidRPr="00AE3EAE" w:rsidRDefault="00AE3EAE" w:rsidP="00AE3EAE"/>
    <w:p w14:paraId="76FBBF45" w14:textId="77777777" w:rsidR="00AE3EAE" w:rsidRPr="00AE3EAE" w:rsidRDefault="00AE3EAE" w:rsidP="00AE3EAE"/>
    <w:p w14:paraId="3110F2D3" w14:textId="77777777" w:rsidR="00AE3EAE" w:rsidRPr="00AE3EAE" w:rsidRDefault="00AE3EAE" w:rsidP="00AE3EAE"/>
    <w:p w14:paraId="4B39D9D0" w14:textId="77777777" w:rsidR="007663E8" w:rsidRDefault="0061383D">
      <w:pPr>
        <w:spacing w:after="160" w:line="259" w:lineRule="auto"/>
      </w:pPr>
      <w:r>
        <w:br w:type="page"/>
      </w:r>
    </w:p>
    <w:tbl>
      <w:tblPr>
        <w:tblStyle w:val="TableGrid"/>
        <w:tblW w:w="0" w:type="auto"/>
        <w:tblInd w:w="108" w:type="dxa"/>
        <w:tblLook w:val="04A0" w:firstRow="1" w:lastRow="0" w:firstColumn="1" w:lastColumn="0" w:noHBand="0" w:noVBand="1"/>
      </w:tblPr>
      <w:tblGrid>
        <w:gridCol w:w="9134"/>
      </w:tblGrid>
      <w:tr w:rsidR="007663E8" w:rsidRPr="002A3964" w14:paraId="308986CE" w14:textId="77777777" w:rsidTr="005A6385">
        <w:tc>
          <w:tcPr>
            <w:tcW w:w="9134" w:type="dxa"/>
          </w:tcPr>
          <w:p w14:paraId="0565E186" w14:textId="77777777" w:rsidR="007663E8" w:rsidRPr="002A3964" w:rsidRDefault="007663E8" w:rsidP="007663E8">
            <w:pPr>
              <w:pStyle w:val="Heading1"/>
              <w:spacing w:before="0" w:line="240" w:lineRule="auto"/>
              <w:ind w:left="2616" w:hanging="2582"/>
              <w:jc w:val="both"/>
              <w:outlineLvl w:val="0"/>
              <w:rPr>
                <w:rFonts w:ascii="Arial" w:hAnsi="Arial" w:cs="Arial"/>
                <w:color w:val="auto"/>
                <w:lang w:val="en-AU"/>
              </w:rPr>
            </w:pPr>
            <w:bookmarkStart w:id="1" w:name="_Toc49781228"/>
            <w:r>
              <w:rPr>
                <w:rFonts w:ascii="Arial" w:hAnsi="Arial" w:cs="Arial"/>
                <w:color w:val="auto"/>
                <w:lang w:val="en-AU"/>
              </w:rPr>
              <w:lastRenderedPageBreak/>
              <w:t>TS15.20</w:t>
            </w:r>
            <w:r w:rsidRPr="002A3964">
              <w:rPr>
                <w:rFonts w:ascii="Arial" w:hAnsi="Arial" w:cs="Arial"/>
                <w:color w:val="auto"/>
                <w:lang w:val="en-AU"/>
              </w:rPr>
              <w:tab/>
            </w:r>
            <w:r>
              <w:rPr>
                <w:rFonts w:ascii="Arial" w:hAnsi="Arial" w:cs="Arial"/>
                <w:color w:val="auto"/>
                <w:lang w:val="en-AU"/>
              </w:rPr>
              <w:t>Allen Park Cottage</w:t>
            </w:r>
            <w:bookmarkEnd w:id="1"/>
          </w:p>
        </w:tc>
      </w:tr>
    </w:tbl>
    <w:p w14:paraId="27055E5C" w14:textId="77777777" w:rsidR="007663E8" w:rsidRPr="002A3964" w:rsidRDefault="007663E8" w:rsidP="007663E8">
      <w:pPr>
        <w:spacing w:after="0" w:line="240" w:lineRule="auto"/>
        <w:jc w:val="both"/>
        <w:rPr>
          <w:rFonts w:ascii="Arial" w:hAnsi="Arial" w:cs="Arial"/>
          <w:sz w:val="24"/>
          <w:szCs w:val="24"/>
          <w:lang w:val="en-AU"/>
        </w:rPr>
      </w:pPr>
    </w:p>
    <w:tbl>
      <w:tblPr>
        <w:tblStyle w:val="TableGrid"/>
        <w:tblW w:w="0" w:type="auto"/>
        <w:tblInd w:w="108" w:type="dxa"/>
        <w:tblLook w:val="04A0" w:firstRow="1" w:lastRow="0" w:firstColumn="1" w:lastColumn="0" w:noHBand="0" w:noVBand="1"/>
      </w:tblPr>
      <w:tblGrid>
        <w:gridCol w:w="2694"/>
        <w:gridCol w:w="6440"/>
      </w:tblGrid>
      <w:tr w:rsidR="007663E8" w:rsidRPr="002A3964" w14:paraId="1FFF9E79" w14:textId="77777777" w:rsidTr="005A6385">
        <w:trPr>
          <w:trHeight w:val="226"/>
        </w:trPr>
        <w:tc>
          <w:tcPr>
            <w:tcW w:w="2694" w:type="dxa"/>
          </w:tcPr>
          <w:p w14:paraId="1401BAE1" w14:textId="77777777" w:rsidR="007663E8" w:rsidRPr="002A3964" w:rsidRDefault="007663E8" w:rsidP="007663E8">
            <w:pPr>
              <w:spacing w:after="0" w:line="240" w:lineRule="auto"/>
              <w:jc w:val="both"/>
              <w:rPr>
                <w:rFonts w:ascii="Arial" w:hAnsi="Arial" w:cs="Arial"/>
                <w:b/>
                <w:sz w:val="24"/>
                <w:szCs w:val="24"/>
                <w:lang w:val="en-AU"/>
              </w:rPr>
            </w:pPr>
            <w:r w:rsidRPr="002A3964">
              <w:rPr>
                <w:rFonts w:ascii="Arial" w:hAnsi="Arial" w:cs="Arial"/>
                <w:b/>
                <w:sz w:val="24"/>
                <w:szCs w:val="24"/>
                <w:lang w:val="en-AU"/>
              </w:rPr>
              <w:t>Committee</w:t>
            </w:r>
          </w:p>
        </w:tc>
        <w:tc>
          <w:tcPr>
            <w:tcW w:w="6440" w:type="dxa"/>
          </w:tcPr>
          <w:p w14:paraId="216AF9D8" w14:textId="77777777" w:rsidR="007663E8" w:rsidRPr="00D04785" w:rsidRDefault="007663E8" w:rsidP="007663E8">
            <w:pPr>
              <w:spacing w:after="0" w:line="240" w:lineRule="auto"/>
              <w:jc w:val="both"/>
              <w:rPr>
                <w:rFonts w:ascii="Arial" w:hAnsi="Arial" w:cs="Arial"/>
                <w:sz w:val="24"/>
                <w:szCs w:val="24"/>
                <w:lang w:val="en-AU"/>
              </w:rPr>
            </w:pPr>
            <w:r>
              <w:rPr>
                <w:rFonts w:ascii="Arial" w:hAnsi="Arial" w:cs="Arial"/>
                <w:sz w:val="24"/>
                <w:szCs w:val="24"/>
                <w:lang w:val="en-AU"/>
              </w:rPr>
              <w:t>8 September 2020</w:t>
            </w:r>
          </w:p>
        </w:tc>
      </w:tr>
      <w:tr w:rsidR="007663E8" w:rsidRPr="002A3964" w14:paraId="34A84DFF" w14:textId="77777777" w:rsidTr="005A6385">
        <w:tc>
          <w:tcPr>
            <w:tcW w:w="2694" w:type="dxa"/>
          </w:tcPr>
          <w:p w14:paraId="2C6F5AFB" w14:textId="77777777" w:rsidR="007663E8" w:rsidRPr="002A3964" w:rsidRDefault="007663E8" w:rsidP="007663E8">
            <w:pPr>
              <w:spacing w:after="0" w:line="240" w:lineRule="auto"/>
              <w:jc w:val="both"/>
              <w:rPr>
                <w:rFonts w:ascii="Arial" w:hAnsi="Arial" w:cs="Arial"/>
                <w:b/>
                <w:sz w:val="24"/>
                <w:szCs w:val="24"/>
                <w:lang w:val="en-AU"/>
              </w:rPr>
            </w:pPr>
            <w:r w:rsidRPr="002A3964">
              <w:rPr>
                <w:rFonts w:ascii="Arial" w:hAnsi="Arial" w:cs="Arial"/>
                <w:b/>
                <w:sz w:val="24"/>
                <w:szCs w:val="24"/>
                <w:lang w:val="en-AU"/>
              </w:rPr>
              <w:t>Council</w:t>
            </w:r>
          </w:p>
        </w:tc>
        <w:tc>
          <w:tcPr>
            <w:tcW w:w="6440" w:type="dxa"/>
          </w:tcPr>
          <w:p w14:paraId="47020C8D" w14:textId="77777777" w:rsidR="007663E8" w:rsidRPr="00D04785" w:rsidRDefault="007663E8" w:rsidP="007663E8">
            <w:pPr>
              <w:spacing w:after="0" w:line="240" w:lineRule="auto"/>
              <w:jc w:val="both"/>
              <w:rPr>
                <w:rFonts w:ascii="Arial" w:hAnsi="Arial" w:cs="Arial"/>
                <w:sz w:val="24"/>
                <w:szCs w:val="24"/>
                <w:lang w:val="en-AU"/>
              </w:rPr>
            </w:pPr>
            <w:r>
              <w:rPr>
                <w:rFonts w:ascii="Arial" w:hAnsi="Arial" w:cs="Arial"/>
                <w:sz w:val="24"/>
                <w:szCs w:val="24"/>
                <w:lang w:val="en-AU"/>
              </w:rPr>
              <w:t>22 September 2020</w:t>
            </w:r>
          </w:p>
        </w:tc>
      </w:tr>
      <w:tr w:rsidR="007663E8" w:rsidRPr="002A3964" w14:paraId="54998661" w14:textId="77777777" w:rsidTr="005A6385">
        <w:tc>
          <w:tcPr>
            <w:tcW w:w="2694" w:type="dxa"/>
          </w:tcPr>
          <w:p w14:paraId="37C50222" w14:textId="77777777" w:rsidR="007663E8" w:rsidRPr="002A3964" w:rsidRDefault="007663E8" w:rsidP="007663E8">
            <w:pPr>
              <w:spacing w:after="0" w:line="240" w:lineRule="auto"/>
              <w:jc w:val="both"/>
              <w:rPr>
                <w:rFonts w:ascii="Arial" w:hAnsi="Arial" w:cs="Arial"/>
                <w:b/>
                <w:sz w:val="24"/>
                <w:szCs w:val="24"/>
                <w:lang w:val="en-AU"/>
              </w:rPr>
            </w:pPr>
            <w:r w:rsidRPr="002A3964">
              <w:rPr>
                <w:rFonts w:ascii="Arial" w:hAnsi="Arial" w:cs="Arial"/>
                <w:b/>
                <w:sz w:val="24"/>
                <w:szCs w:val="24"/>
                <w:lang w:val="en-AU"/>
              </w:rPr>
              <w:t>Applicant</w:t>
            </w:r>
          </w:p>
        </w:tc>
        <w:tc>
          <w:tcPr>
            <w:tcW w:w="6440" w:type="dxa"/>
          </w:tcPr>
          <w:p w14:paraId="1BEFABAB" w14:textId="77777777" w:rsidR="007663E8" w:rsidRPr="002A3964" w:rsidRDefault="007663E8" w:rsidP="007663E8">
            <w:pPr>
              <w:spacing w:after="0" w:line="240" w:lineRule="auto"/>
              <w:jc w:val="both"/>
              <w:rPr>
                <w:rFonts w:ascii="Arial" w:hAnsi="Arial" w:cs="Arial"/>
                <w:sz w:val="24"/>
                <w:szCs w:val="24"/>
                <w:lang w:val="en-AU"/>
              </w:rPr>
            </w:pPr>
            <w:r w:rsidRPr="002A3964">
              <w:rPr>
                <w:rFonts w:ascii="Arial" w:hAnsi="Arial" w:cs="Arial"/>
                <w:sz w:val="24"/>
                <w:szCs w:val="24"/>
                <w:lang w:val="en-AU"/>
              </w:rPr>
              <w:t>City of Nedlands</w:t>
            </w:r>
          </w:p>
        </w:tc>
      </w:tr>
      <w:tr w:rsidR="007663E8" w:rsidRPr="002A3964" w14:paraId="6581B61E" w14:textId="77777777" w:rsidTr="005A6385">
        <w:tc>
          <w:tcPr>
            <w:tcW w:w="2694" w:type="dxa"/>
          </w:tcPr>
          <w:p w14:paraId="20C5071D" w14:textId="77777777" w:rsidR="007663E8" w:rsidRPr="002A3964" w:rsidRDefault="007663E8" w:rsidP="007663E8">
            <w:pPr>
              <w:spacing w:after="0" w:line="240" w:lineRule="auto"/>
              <w:jc w:val="both"/>
              <w:rPr>
                <w:rFonts w:ascii="Arial" w:hAnsi="Arial" w:cs="Arial"/>
                <w:b/>
                <w:sz w:val="24"/>
                <w:szCs w:val="24"/>
                <w:lang w:val="en-AU"/>
              </w:rPr>
            </w:pPr>
            <w:r w:rsidRPr="002A3964">
              <w:rPr>
                <w:rFonts w:ascii="Arial" w:hAnsi="Arial" w:cs="Arial"/>
                <w:b/>
                <w:sz w:val="24"/>
                <w:szCs w:val="24"/>
                <w:lang w:val="en-AU"/>
              </w:rPr>
              <w:t xml:space="preserve">Employee Disclosure under </w:t>
            </w:r>
            <w:r w:rsidRPr="002A3964">
              <w:rPr>
                <w:rFonts w:ascii="Arial" w:hAnsi="Arial" w:cs="Arial"/>
                <w:b/>
                <w:i/>
                <w:sz w:val="24"/>
                <w:szCs w:val="24"/>
                <w:lang w:val="en-AU"/>
              </w:rPr>
              <w:t>section 5.70 Local Government Act 1995</w:t>
            </w:r>
          </w:p>
        </w:tc>
        <w:tc>
          <w:tcPr>
            <w:tcW w:w="6440" w:type="dxa"/>
          </w:tcPr>
          <w:p w14:paraId="41AEAF23" w14:textId="77777777" w:rsidR="007663E8" w:rsidRPr="002A3964" w:rsidRDefault="007663E8" w:rsidP="007663E8">
            <w:pPr>
              <w:pStyle w:val="Subsection"/>
              <w:tabs>
                <w:tab w:val="clear" w:pos="595"/>
                <w:tab w:val="clear" w:pos="879"/>
              </w:tabs>
              <w:spacing w:before="0" w:line="240" w:lineRule="auto"/>
              <w:ind w:left="0" w:firstLine="0"/>
              <w:rPr>
                <w:rFonts w:ascii="Arial" w:hAnsi="Arial" w:cs="Arial"/>
                <w:szCs w:val="24"/>
              </w:rPr>
            </w:pPr>
            <w:r>
              <w:rPr>
                <w:rFonts w:ascii="Arial" w:hAnsi="Arial" w:cs="Arial"/>
                <w:szCs w:val="24"/>
              </w:rPr>
              <w:t>Nil.</w:t>
            </w:r>
          </w:p>
        </w:tc>
      </w:tr>
      <w:tr w:rsidR="007663E8" w:rsidRPr="002A3964" w14:paraId="7ECEB1F6" w14:textId="77777777" w:rsidTr="005A6385">
        <w:tc>
          <w:tcPr>
            <w:tcW w:w="2694" w:type="dxa"/>
          </w:tcPr>
          <w:p w14:paraId="3C348606" w14:textId="77777777" w:rsidR="007663E8" w:rsidRPr="002A3964" w:rsidRDefault="007663E8" w:rsidP="007663E8">
            <w:pPr>
              <w:spacing w:after="0" w:line="240" w:lineRule="auto"/>
              <w:jc w:val="both"/>
              <w:rPr>
                <w:rFonts w:ascii="Arial" w:hAnsi="Arial" w:cs="Arial"/>
                <w:b/>
                <w:sz w:val="24"/>
                <w:szCs w:val="24"/>
                <w:lang w:val="en-AU"/>
              </w:rPr>
            </w:pPr>
            <w:r w:rsidRPr="002A3964">
              <w:rPr>
                <w:rFonts w:ascii="Arial" w:hAnsi="Arial" w:cs="Arial"/>
                <w:b/>
                <w:sz w:val="24"/>
                <w:szCs w:val="24"/>
                <w:lang w:val="en-AU"/>
              </w:rPr>
              <w:t>Director</w:t>
            </w:r>
          </w:p>
        </w:tc>
        <w:tc>
          <w:tcPr>
            <w:tcW w:w="6440" w:type="dxa"/>
          </w:tcPr>
          <w:p w14:paraId="460667F3" w14:textId="77777777" w:rsidR="007663E8" w:rsidRPr="002A3964" w:rsidRDefault="007663E8" w:rsidP="007663E8">
            <w:pPr>
              <w:spacing w:after="0" w:line="240" w:lineRule="auto"/>
              <w:jc w:val="both"/>
              <w:rPr>
                <w:rFonts w:ascii="Arial" w:hAnsi="Arial" w:cs="Arial"/>
                <w:sz w:val="24"/>
                <w:szCs w:val="24"/>
                <w:lang w:val="en-AU"/>
              </w:rPr>
            </w:pPr>
            <w:r>
              <w:rPr>
                <w:rFonts w:ascii="Arial" w:hAnsi="Arial" w:cs="Arial"/>
                <w:sz w:val="24"/>
                <w:szCs w:val="24"/>
                <w:lang w:val="en-AU"/>
              </w:rPr>
              <w:t>Jim Duff – Director Technical Services</w:t>
            </w:r>
          </w:p>
        </w:tc>
      </w:tr>
      <w:tr w:rsidR="007663E8" w:rsidRPr="002A3964" w14:paraId="0E265037" w14:textId="77777777" w:rsidTr="005A6385">
        <w:tc>
          <w:tcPr>
            <w:tcW w:w="2694" w:type="dxa"/>
          </w:tcPr>
          <w:p w14:paraId="5A8E1EA8" w14:textId="77777777" w:rsidR="007663E8" w:rsidRPr="002A3964" w:rsidRDefault="007663E8" w:rsidP="007663E8">
            <w:pPr>
              <w:spacing w:after="0" w:line="240" w:lineRule="auto"/>
              <w:jc w:val="both"/>
              <w:rPr>
                <w:rFonts w:ascii="Arial" w:hAnsi="Arial" w:cs="Arial"/>
                <w:b/>
                <w:sz w:val="24"/>
                <w:szCs w:val="24"/>
                <w:lang w:val="en-AU"/>
              </w:rPr>
            </w:pPr>
            <w:r w:rsidRPr="002A3964">
              <w:rPr>
                <w:rFonts w:ascii="Arial" w:hAnsi="Arial" w:cs="Arial"/>
                <w:b/>
                <w:sz w:val="24"/>
                <w:szCs w:val="24"/>
                <w:lang w:val="en-AU"/>
              </w:rPr>
              <w:t>Attachments</w:t>
            </w:r>
          </w:p>
        </w:tc>
        <w:tc>
          <w:tcPr>
            <w:tcW w:w="6440" w:type="dxa"/>
          </w:tcPr>
          <w:p w14:paraId="193AE947" w14:textId="77777777" w:rsidR="007663E8" w:rsidRDefault="007663E8" w:rsidP="007663E8">
            <w:pPr>
              <w:numPr>
                <w:ilvl w:val="0"/>
                <w:numId w:val="1"/>
              </w:numPr>
              <w:spacing w:after="0" w:line="240" w:lineRule="auto"/>
              <w:ind w:left="426" w:hanging="426"/>
              <w:jc w:val="both"/>
              <w:rPr>
                <w:rFonts w:ascii="Arial" w:hAnsi="Arial" w:cs="Arial"/>
                <w:sz w:val="24"/>
                <w:szCs w:val="32"/>
                <w:lang w:val="en-US"/>
              </w:rPr>
            </w:pPr>
            <w:r>
              <w:rPr>
                <w:rFonts w:ascii="Arial" w:hAnsi="Arial" w:cs="Arial"/>
                <w:sz w:val="24"/>
                <w:szCs w:val="32"/>
                <w:lang w:val="en-US"/>
              </w:rPr>
              <w:t>Hodge Collard Preston Architectural Report dated 30 June 2019</w:t>
            </w:r>
          </w:p>
          <w:p w14:paraId="0413FEE5" w14:textId="77777777" w:rsidR="007663E8" w:rsidRPr="002A3964" w:rsidRDefault="007663E8" w:rsidP="007663E8">
            <w:pPr>
              <w:numPr>
                <w:ilvl w:val="0"/>
                <w:numId w:val="1"/>
              </w:numPr>
              <w:spacing w:after="0" w:line="240" w:lineRule="auto"/>
              <w:ind w:left="426" w:hanging="426"/>
              <w:jc w:val="both"/>
              <w:rPr>
                <w:rFonts w:ascii="Arial" w:hAnsi="Arial" w:cs="Arial"/>
                <w:sz w:val="24"/>
                <w:szCs w:val="32"/>
                <w:lang w:val="en-US"/>
              </w:rPr>
            </w:pPr>
            <w:r>
              <w:rPr>
                <w:rFonts w:ascii="Arial" w:hAnsi="Arial" w:cs="Arial"/>
                <w:sz w:val="24"/>
                <w:szCs w:val="32"/>
                <w:lang w:val="en-US"/>
              </w:rPr>
              <w:t>Bushfire Management Report dated 24 January 2020</w:t>
            </w:r>
          </w:p>
        </w:tc>
      </w:tr>
    </w:tbl>
    <w:p w14:paraId="6EE00A38" w14:textId="77777777" w:rsidR="007663E8" w:rsidRPr="002A3964" w:rsidRDefault="007663E8" w:rsidP="007663E8">
      <w:pPr>
        <w:spacing w:after="0" w:line="240" w:lineRule="auto"/>
        <w:jc w:val="both"/>
        <w:rPr>
          <w:rFonts w:ascii="Arial" w:hAnsi="Arial" w:cs="Arial"/>
          <w:b/>
          <w:sz w:val="24"/>
          <w:szCs w:val="32"/>
          <w:lang w:val="en-US"/>
        </w:rPr>
      </w:pPr>
    </w:p>
    <w:p w14:paraId="23F5080C" w14:textId="77777777" w:rsidR="007663E8" w:rsidRPr="002A3964" w:rsidRDefault="007663E8" w:rsidP="007663E8">
      <w:pPr>
        <w:spacing w:after="0" w:line="240" w:lineRule="auto"/>
        <w:jc w:val="both"/>
        <w:rPr>
          <w:rFonts w:ascii="Arial" w:hAnsi="Arial" w:cs="Arial"/>
          <w:b/>
          <w:sz w:val="28"/>
          <w:szCs w:val="32"/>
          <w:lang w:val="en-US"/>
        </w:rPr>
      </w:pPr>
      <w:r w:rsidRPr="002A3964">
        <w:rPr>
          <w:rFonts w:ascii="Arial" w:hAnsi="Arial" w:cs="Arial"/>
          <w:b/>
          <w:sz w:val="28"/>
          <w:szCs w:val="32"/>
          <w:lang w:val="en-US"/>
        </w:rPr>
        <w:t>Executive Summary</w:t>
      </w:r>
    </w:p>
    <w:p w14:paraId="0A427806" w14:textId="77777777" w:rsidR="007663E8" w:rsidRPr="002A3964" w:rsidRDefault="007663E8" w:rsidP="007663E8">
      <w:pPr>
        <w:spacing w:after="0" w:line="240" w:lineRule="auto"/>
        <w:jc w:val="both"/>
        <w:rPr>
          <w:rFonts w:ascii="Arial" w:hAnsi="Arial" w:cs="Arial"/>
          <w:b/>
          <w:sz w:val="24"/>
          <w:szCs w:val="32"/>
          <w:lang w:val="en-US"/>
        </w:rPr>
      </w:pPr>
    </w:p>
    <w:p w14:paraId="3303327B" w14:textId="77777777" w:rsidR="007663E8" w:rsidRDefault="007663E8" w:rsidP="007663E8">
      <w:pPr>
        <w:spacing w:after="0" w:line="240" w:lineRule="auto"/>
        <w:jc w:val="both"/>
        <w:rPr>
          <w:rFonts w:ascii="Arial" w:hAnsi="Arial" w:cs="Arial"/>
          <w:sz w:val="24"/>
          <w:szCs w:val="24"/>
        </w:rPr>
      </w:pPr>
      <w:r>
        <w:rPr>
          <w:rFonts w:ascii="Arial" w:hAnsi="Arial" w:cs="Arial"/>
          <w:sz w:val="24"/>
          <w:szCs w:val="24"/>
        </w:rPr>
        <w:t xml:space="preserve">The purpose of this report is for Council to consider the future options for Allen Park Cottage.  </w:t>
      </w:r>
    </w:p>
    <w:p w14:paraId="1CB46A48" w14:textId="77777777" w:rsidR="007663E8" w:rsidRDefault="007663E8" w:rsidP="007663E8">
      <w:pPr>
        <w:spacing w:after="0" w:line="240" w:lineRule="auto"/>
        <w:jc w:val="both"/>
        <w:rPr>
          <w:rFonts w:ascii="Arial" w:hAnsi="Arial" w:cs="Arial"/>
          <w:sz w:val="24"/>
          <w:szCs w:val="24"/>
        </w:rPr>
      </w:pPr>
    </w:p>
    <w:p w14:paraId="505E1E94" w14:textId="77777777" w:rsidR="007663E8" w:rsidRDefault="007663E8" w:rsidP="007663E8">
      <w:pPr>
        <w:spacing w:after="0" w:line="240" w:lineRule="auto"/>
        <w:jc w:val="both"/>
        <w:rPr>
          <w:rFonts w:ascii="Arial" w:hAnsi="Arial" w:cs="Arial"/>
          <w:sz w:val="24"/>
          <w:szCs w:val="24"/>
        </w:rPr>
      </w:pPr>
      <w:r>
        <w:rPr>
          <w:rFonts w:ascii="Arial" w:hAnsi="Arial" w:cs="Arial"/>
          <w:sz w:val="24"/>
          <w:szCs w:val="24"/>
        </w:rPr>
        <w:t xml:space="preserve">The Allen Park Cottage is a 100-year-old cottage located in the “Heritage Precinct” of Allen Park, Swanbourne. The cottage is a 1a residential dwelling and has been utilised by the </w:t>
      </w:r>
      <w:r w:rsidRPr="001A3511">
        <w:rPr>
          <w:rFonts w:ascii="Arial" w:hAnsi="Arial" w:cs="Arial"/>
          <w:sz w:val="24"/>
          <w:szCs w:val="32"/>
          <w:lang w:val="en-US"/>
        </w:rPr>
        <w:t xml:space="preserve">“Friends of Allen Park </w:t>
      </w:r>
      <w:proofErr w:type="spellStart"/>
      <w:r w:rsidRPr="001A3511">
        <w:rPr>
          <w:rFonts w:ascii="Arial" w:hAnsi="Arial" w:cs="Arial"/>
          <w:sz w:val="24"/>
          <w:szCs w:val="32"/>
          <w:lang w:val="en-US"/>
        </w:rPr>
        <w:t>Bush</w:t>
      </w:r>
      <w:r>
        <w:rPr>
          <w:rFonts w:ascii="Arial" w:hAnsi="Arial" w:cs="Arial"/>
          <w:sz w:val="24"/>
          <w:szCs w:val="32"/>
          <w:lang w:val="en-US"/>
        </w:rPr>
        <w:t>c</w:t>
      </w:r>
      <w:r w:rsidRPr="001A3511">
        <w:rPr>
          <w:rFonts w:ascii="Arial" w:hAnsi="Arial" w:cs="Arial"/>
          <w:sz w:val="24"/>
          <w:szCs w:val="32"/>
          <w:lang w:val="en-US"/>
        </w:rPr>
        <w:t>are</w:t>
      </w:r>
      <w:proofErr w:type="spellEnd"/>
      <w:r w:rsidRPr="001A3511">
        <w:rPr>
          <w:rFonts w:ascii="Arial" w:hAnsi="Arial" w:cs="Arial"/>
          <w:sz w:val="24"/>
          <w:szCs w:val="32"/>
          <w:lang w:val="en-US"/>
        </w:rPr>
        <w:t xml:space="preserve"> Group” (FOAPBG)</w:t>
      </w:r>
      <w:r w:rsidRPr="00FF5ADA">
        <w:rPr>
          <w:rFonts w:ascii="Arial" w:hAnsi="Arial" w:cs="Arial"/>
          <w:b/>
          <w:sz w:val="24"/>
          <w:szCs w:val="24"/>
        </w:rPr>
        <w:t xml:space="preserve"> </w:t>
      </w:r>
      <w:r>
        <w:rPr>
          <w:rFonts w:ascii="Arial" w:hAnsi="Arial" w:cs="Arial"/>
          <w:sz w:val="24"/>
          <w:szCs w:val="24"/>
        </w:rPr>
        <w:t xml:space="preserve">who provide volunteer services to the City by means of bush care activities, clean up days and group meetings. </w:t>
      </w:r>
    </w:p>
    <w:p w14:paraId="45C7E61D" w14:textId="77777777" w:rsidR="007663E8" w:rsidRPr="002A3964" w:rsidRDefault="007663E8" w:rsidP="007663E8">
      <w:pPr>
        <w:spacing w:after="0" w:line="240" w:lineRule="auto"/>
        <w:jc w:val="both"/>
        <w:rPr>
          <w:rFonts w:ascii="Arial" w:hAnsi="Arial" w:cs="Arial"/>
          <w:b/>
          <w:sz w:val="24"/>
          <w:szCs w:val="32"/>
          <w:lang w:val="en-US"/>
        </w:rPr>
      </w:pPr>
    </w:p>
    <w:p w14:paraId="20D3B1EA" w14:textId="77777777" w:rsidR="007663E8" w:rsidRPr="002A3964" w:rsidRDefault="007663E8" w:rsidP="007663E8">
      <w:pPr>
        <w:spacing w:after="0" w:line="240" w:lineRule="auto"/>
        <w:jc w:val="both"/>
        <w:rPr>
          <w:rFonts w:ascii="Arial" w:hAnsi="Arial" w:cs="Arial"/>
          <w:b/>
          <w:sz w:val="28"/>
          <w:szCs w:val="32"/>
          <w:lang w:val="en-US"/>
        </w:rPr>
      </w:pPr>
      <w:r w:rsidRPr="002A3964">
        <w:rPr>
          <w:rFonts w:ascii="Arial" w:hAnsi="Arial" w:cs="Arial"/>
          <w:b/>
          <w:sz w:val="28"/>
          <w:szCs w:val="32"/>
          <w:lang w:val="en-US"/>
        </w:rPr>
        <w:t>Recommendation to Committee</w:t>
      </w:r>
    </w:p>
    <w:p w14:paraId="745D2D81" w14:textId="77777777" w:rsidR="007663E8" w:rsidRPr="002A3964" w:rsidRDefault="007663E8" w:rsidP="007663E8">
      <w:pPr>
        <w:spacing w:after="0" w:line="240" w:lineRule="auto"/>
        <w:jc w:val="both"/>
        <w:rPr>
          <w:rFonts w:ascii="Arial" w:hAnsi="Arial" w:cs="Arial"/>
          <w:b/>
          <w:sz w:val="24"/>
          <w:szCs w:val="32"/>
          <w:lang w:val="en-US"/>
        </w:rPr>
      </w:pPr>
    </w:p>
    <w:p w14:paraId="35A7A35A" w14:textId="77777777" w:rsidR="007663E8" w:rsidRPr="002A3964" w:rsidRDefault="007663E8" w:rsidP="007663E8">
      <w:pPr>
        <w:spacing w:after="0" w:line="240" w:lineRule="auto"/>
        <w:jc w:val="both"/>
        <w:rPr>
          <w:rFonts w:ascii="Arial" w:hAnsi="Arial" w:cs="Arial"/>
          <w:b/>
          <w:sz w:val="24"/>
          <w:szCs w:val="32"/>
          <w:lang w:val="en-US"/>
        </w:rPr>
      </w:pPr>
      <w:r>
        <w:rPr>
          <w:rFonts w:ascii="Arial" w:hAnsi="Arial" w:cs="Arial"/>
          <w:b/>
          <w:sz w:val="24"/>
          <w:szCs w:val="32"/>
          <w:lang w:val="en-US"/>
        </w:rPr>
        <w:t xml:space="preserve">That </w:t>
      </w:r>
      <w:r w:rsidRPr="002A3964">
        <w:rPr>
          <w:rFonts w:ascii="Arial" w:hAnsi="Arial" w:cs="Arial"/>
          <w:b/>
          <w:sz w:val="24"/>
          <w:szCs w:val="32"/>
          <w:lang w:val="en-US"/>
        </w:rPr>
        <w:t>Council</w:t>
      </w:r>
      <w:r>
        <w:rPr>
          <w:rFonts w:ascii="Arial" w:hAnsi="Arial" w:cs="Arial"/>
          <w:b/>
          <w:sz w:val="24"/>
          <w:szCs w:val="32"/>
          <w:lang w:val="en-US"/>
        </w:rPr>
        <w:t xml:space="preserve">: </w:t>
      </w:r>
    </w:p>
    <w:p w14:paraId="7B328657" w14:textId="77777777" w:rsidR="007663E8" w:rsidRPr="00A67B93" w:rsidRDefault="007663E8" w:rsidP="007663E8">
      <w:pPr>
        <w:pStyle w:val="ListParagraph"/>
        <w:spacing w:after="0" w:line="240" w:lineRule="auto"/>
        <w:ind w:left="1418"/>
        <w:jc w:val="both"/>
        <w:rPr>
          <w:rFonts w:ascii="Arial" w:hAnsi="Arial" w:cs="Arial"/>
          <w:b/>
          <w:sz w:val="24"/>
          <w:szCs w:val="24"/>
        </w:rPr>
      </w:pPr>
    </w:p>
    <w:p w14:paraId="5C589EDB" w14:textId="77777777" w:rsidR="007663E8" w:rsidRPr="00DC5935" w:rsidRDefault="007663E8" w:rsidP="007663E8">
      <w:pPr>
        <w:numPr>
          <w:ilvl w:val="0"/>
          <w:numId w:val="47"/>
        </w:numPr>
        <w:spacing w:after="0" w:line="240" w:lineRule="auto"/>
        <w:ind w:left="567" w:hanging="567"/>
        <w:contextualSpacing/>
        <w:jc w:val="both"/>
        <w:rPr>
          <w:rFonts w:ascii="Arial" w:hAnsi="Arial" w:cs="Arial"/>
          <w:b/>
          <w:sz w:val="24"/>
          <w:szCs w:val="24"/>
        </w:rPr>
      </w:pPr>
      <w:bookmarkStart w:id="2" w:name="_Hlk48556667"/>
      <w:r w:rsidRPr="00DC5935">
        <w:rPr>
          <w:rFonts w:ascii="Arial" w:hAnsi="Arial" w:cs="Arial"/>
          <w:b/>
          <w:sz w:val="24"/>
          <w:szCs w:val="24"/>
        </w:rPr>
        <w:t xml:space="preserve">approve the use of the $150,000 budget to construct a custom-built extension to the rear of the Allen Park Pavilion Building that incorporates a meeting room, small </w:t>
      </w:r>
      <w:proofErr w:type="gramStart"/>
      <w:r w:rsidRPr="00DC5935">
        <w:rPr>
          <w:rFonts w:ascii="Arial" w:hAnsi="Arial" w:cs="Arial"/>
          <w:b/>
          <w:sz w:val="24"/>
          <w:szCs w:val="24"/>
        </w:rPr>
        <w:t>kitchen</w:t>
      </w:r>
      <w:proofErr w:type="gramEnd"/>
      <w:r w:rsidRPr="00DC5935">
        <w:rPr>
          <w:rFonts w:ascii="Arial" w:hAnsi="Arial" w:cs="Arial"/>
          <w:b/>
          <w:sz w:val="24"/>
          <w:szCs w:val="24"/>
        </w:rPr>
        <w:t xml:space="preserve"> and storage for equipment. An extension to the Pavilion Building also provides for the </w:t>
      </w:r>
      <w:r w:rsidRPr="00DC5935">
        <w:rPr>
          <w:rFonts w:ascii="Arial" w:hAnsi="Arial" w:cs="Arial"/>
          <w:b/>
          <w:sz w:val="24"/>
          <w:szCs w:val="32"/>
          <w:lang w:val="en-US"/>
        </w:rPr>
        <w:t>(FOAPBG)</w:t>
      </w:r>
      <w:r w:rsidRPr="00DC5935">
        <w:rPr>
          <w:rFonts w:ascii="Arial" w:hAnsi="Arial" w:cs="Arial"/>
          <w:b/>
          <w:sz w:val="24"/>
          <w:szCs w:val="24"/>
        </w:rPr>
        <w:t xml:space="preserve"> to have access to shower, changeroom and toilet facilities.</w:t>
      </w:r>
    </w:p>
    <w:p w14:paraId="4ED31D16" w14:textId="77777777" w:rsidR="007663E8" w:rsidRDefault="007663E8" w:rsidP="007663E8">
      <w:pPr>
        <w:numPr>
          <w:ilvl w:val="0"/>
          <w:numId w:val="47"/>
        </w:numPr>
        <w:spacing w:after="0" w:line="240" w:lineRule="auto"/>
        <w:ind w:left="567" w:hanging="567"/>
        <w:contextualSpacing/>
        <w:jc w:val="both"/>
        <w:rPr>
          <w:rFonts w:ascii="Arial" w:hAnsi="Arial" w:cs="Arial"/>
          <w:b/>
          <w:sz w:val="24"/>
          <w:szCs w:val="24"/>
        </w:rPr>
      </w:pPr>
      <w:r>
        <w:rPr>
          <w:rFonts w:ascii="Arial" w:hAnsi="Arial" w:cs="Arial"/>
          <w:b/>
          <w:sz w:val="24"/>
          <w:szCs w:val="24"/>
        </w:rPr>
        <w:t xml:space="preserve">allow the </w:t>
      </w:r>
      <w:r w:rsidRPr="00FF5ADA">
        <w:rPr>
          <w:rFonts w:ascii="Arial" w:hAnsi="Arial" w:cs="Arial"/>
          <w:b/>
          <w:bCs/>
          <w:sz w:val="24"/>
          <w:szCs w:val="32"/>
          <w:lang w:val="en-US"/>
        </w:rPr>
        <w:t>(FOAPBG)</w:t>
      </w:r>
      <w:r w:rsidRPr="00FF5ADA">
        <w:rPr>
          <w:rFonts w:ascii="Arial" w:hAnsi="Arial" w:cs="Arial"/>
          <w:b/>
          <w:sz w:val="24"/>
          <w:szCs w:val="24"/>
        </w:rPr>
        <w:t xml:space="preserve"> to continue to </w:t>
      </w:r>
      <w:r>
        <w:rPr>
          <w:rFonts w:ascii="Arial" w:hAnsi="Arial" w:cs="Arial"/>
          <w:b/>
          <w:sz w:val="24"/>
          <w:szCs w:val="24"/>
        </w:rPr>
        <w:t xml:space="preserve">use </w:t>
      </w:r>
      <w:r w:rsidRPr="00FF5ADA">
        <w:rPr>
          <w:rFonts w:ascii="Arial" w:hAnsi="Arial" w:cs="Arial"/>
          <w:b/>
          <w:sz w:val="24"/>
          <w:szCs w:val="24"/>
        </w:rPr>
        <w:t xml:space="preserve">the Allan Park Cottage </w:t>
      </w:r>
      <w:r>
        <w:rPr>
          <w:rFonts w:ascii="Arial" w:hAnsi="Arial" w:cs="Arial"/>
          <w:b/>
          <w:sz w:val="24"/>
          <w:szCs w:val="24"/>
        </w:rPr>
        <w:t xml:space="preserve">as a meeting venue </w:t>
      </w:r>
      <w:r w:rsidRPr="00FF5ADA">
        <w:rPr>
          <w:rFonts w:ascii="Arial" w:hAnsi="Arial" w:cs="Arial"/>
          <w:b/>
          <w:sz w:val="24"/>
          <w:szCs w:val="24"/>
        </w:rPr>
        <w:t xml:space="preserve">during the construction of the extension to the building. </w:t>
      </w:r>
    </w:p>
    <w:p w14:paraId="140FB38E" w14:textId="77777777" w:rsidR="007663E8" w:rsidRPr="008F5ABA" w:rsidRDefault="007663E8" w:rsidP="007663E8">
      <w:pPr>
        <w:numPr>
          <w:ilvl w:val="0"/>
          <w:numId w:val="47"/>
        </w:numPr>
        <w:spacing w:after="0" w:line="240" w:lineRule="auto"/>
        <w:ind w:left="567" w:hanging="567"/>
        <w:contextualSpacing/>
        <w:jc w:val="both"/>
        <w:rPr>
          <w:rFonts w:ascii="Arial" w:hAnsi="Arial" w:cs="Arial"/>
          <w:b/>
          <w:sz w:val="24"/>
          <w:szCs w:val="24"/>
        </w:rPr>
      </w:pPr>
      <w:r w:rsidRPr="008F5ABA">
        <w:rPr>
          <w:rFonts w:ascii="Arial" w:hAnsi="Arial" w:cs="Arial"/>
          <w:b/>
          <w:sz w:val="24"/>
          <w:szCs w:val="24"/>
        </w:rPr>
        <w:t xml:space="preserve">direct the CEO to repurpose or demolish the building and restore the area </w:t>
      </w:r>
      <w:r>
        <w:rPr>
          <w:rFonts w:ascii="Arial" w:hAnsi="Arial" w:cs="Arial"/>
          <w:b/>
          <w:sz w:val="24"/>
          <w:szCs w:val="24"/>
        </w:rPr>
        <w:t xml:space="preserve">through a </w:t>
      </w:r>
      <w:r w:rsidRPr="008F5ABA">
        <w:rPr>
          <w:rFonts w:ascii="Arial" w:hAnsi="Arial" w:cs="Arial"/>
          <w:b/>
          <w:sz w:val="24"/>
          <w:szCs w:val="24"/>
        </w:rPr>
        <w:t>revegetation</w:t>
      </w:r>
      <w:r>
        <w:rPr>
          <w:rFonts w:ascii="Arial" w:hAnsi="Arial" w:cs="Arial"/>
          <w:b/>
          <w:sz w:val="24"/>
          <w:szCs w:val="24"/>
        </w:rPr>
        <w:t xml:space="preserve"> program  </w:t>
      </w:r>
      <w:r w:rsidRPr="008F5ABA">
        <w:rPr>
          <w:rFonts w:ascii="Arial" w:hAnsi="Arial" w:cs="Arial"/>
          <w:b/>
          <w:sz w:val="24"/>
          <w:szCs w:val="24"/>
        </w:rPr>
        <w:t xml:space="preserve">  </w:t>
      </w:r>
      <w:bookmarkEnd w:id="2"/>
    </w:p>
    <w:p w14:paraId="39680AE7" w14:textId="10290EB2" w:rsidR="007663E8" w:rsidRDefault="007663E8" w:rsidP="007663E8">
      <w:pPr>
        <w:spacing w:after="0" w:line="240" w:lineRule="auto"/>
        <w:jc w:val="both"/>
        <w:rPr>
          <w:rFonts w:ascii="Arial" w:hAnsi="Arial" w:cs="Arial"/>
          <w:b/>
          <w:sz w:val="28"/>
          <w:szCs w:val="32"/>
          <w:lang w:val="en-US"/>
        </w:rPr>
      </w:pPr>
    </w:p>
    <w:p w14:paraId="12258487" w14:textId="77777777" w:rsidR="007663E8" w:rsidRDefault="007663E8" w:rsidP="007663E8">
      <w:pPr>
        <w:spacing w:after="0" w:line="240" w:lineRule="auto"/>
        <w:jc w:val="both"/>
        <w:rPr>
          <w:rFonts w:ascii="Arial" w:hAnsi="Arial" w:cs="Arial"/>
          <w:b/>
          <w:sz w:val="28"/>
          <w:szCs w:val="32"/>
          <w:lang w:val="en-US"/>
        </w:rPr>
      </w:pPr>
    </w:p>
    <w:p w14:paraId="67772239" w14:textId="77777777" w:rsidR="007663E8" w:rsidRPr="002A3964" w:rsidRDefault="007663E8" w:rsidP="007663E8">
      <w:pPr>
        <w:spacing w:after="0" w:line="240" w:lineRule="auto"/>
        <w:jc w:val="both"/>
        <w:rPr>
          <w:rFonts w:ascii="Arial" w:hAnsi="Arial" w:cs="Arial"/>
          <w:b/>
          <w:sz w:val="28"/>
          <w:szCs w:val="32"/>
          <w:lang w:val="en-US"/>
        </w:rPr>
      </w:pPr>
      <w:r w:rsidRPr="002A3964">
        <w:rPr>
          <w:rFonts w:ascii="Arial" w:hAnsi="Arial" w:cs="Arial"/>
          <w:b/>
          <w:sz w:val="28"/>
          <w:szCs w:val="32"/>
          <w:lang w:val="en-US"/>
        </w:rPr>
        <w:t>Discussion/Overview</w:t>
      </w:r>
    </w:p>
    <w:p w14:paraId="6068CA88" w14:textId="77777777" w:rsidR="007663E8" w:rsidRDefault="007663E8" w:rsidP="007663E8">
      <w:pPr>
        <w:spacing w:after="0" w:line="240" w:lineRule="auto"/>
        <w:jc w:val="both"/>
        <w:rPr>
          <w:rFonts w:ascii="Arial" w:hAnsi="Arial" w:cs="Arial"/>
          <w:sz w:val="24"/>
          <w:szCs w:val="32"/>
          <w:lang w:val="en-US"/>
        </w:rPr>
      </w:pPr>
    </w:p>
    <w:p w14:paraId="2F2EBDD7" w14:textId="77777777" w:rsidR="007663E8" w:rsidRDefault="007663E8" w:rsidP="007663E8">
      <w:pPr>
        <w:spacing w:after="0" w:line="240" w:lineRule="auto"/>
        <w:jc w:val="both"/>
        <w:rPr>
          <w:rFonts w:ascii="Arial" w:hAnsi="Arial" w:cs="Arial"/>
          <w:b/>
          <w:bCs/>
          <w:sz w:val="24"/>
          <w:szCs w:val="32"/>
          <w:lang w:val="en-US"/>
        </w:rPr>
      </w:pPr>
      <w:r w:rsidRPr="00DB693B">
        <w:rPr>
          <w:rFonts w:ascii="Arial" w:hAnsi="Arial" w:cs="Arial"/>
          <w:b/>
          <w:bCs/>
          <w:sz w:val="24"/>
          <w:szCs w:val="32"/>
          <w:lang w:val="en-US"/>
        </w:rPr>
        <w:t>Discussion</w:t>
      </w:r>
      <w:r>
        <w:rPr>
          <w:rFonts w:ascii="Arial" w:hAnsi="Arial" w:cs="Arial"/>
          <w:b/>
          <w:bCs/>
          <w:sz w:val="24"/>
          <w:szCs w:val="32"/>
          <w:lang w:val="en-US"/>
        </w:rPr>
        <w:t xml:space="preserve"> </w:t>
      </w:r>
    </w:p>
    <w:p w14:paraId="2F35B34E" w14:textId="77777777" w:rsidR="007663E8" w:rsidRDefault="007663E8" w:rsidP="007663E8">
      <w:pPr>
        <w:spacing w:after="0" w:line="240" w:lineRule="auto"/>
        <w:jc w:val="both"/>
        <w:rPr>
          <w:rFonts w:ascii="Arial" w:hAnsi="Arial" w:cs="Arial"/>
          <w:b/>
          <w:bCs/>
          <w:sz w:val="24"/>
          <w:szCs w:val="32"/>
          <w:lang w:val="en-US"/>
        </w:rPr>
      </w:pPr>
    </w:p>
    <w:p w14:paraId="3A2C74C7" w14:textId="0695757C" w:rsidR="007663E8" w:rsidRDefault="007663E8" w:rsidP="007663E8">
      <w:pPr>
        <w:spacing w:after="0" w:line="240" w:lineRule="auto"/>
        <w:contextualSpacing/>
        <w:jc w:val="both"/>
        <w:rPr>
          <w:rFonts w:ascii="Arial" w:hAnsi="Arial" w:cs="Arial"/>
          <w:bCs/>
          <w:sz w:val="24"/>
          <w:szCs w:val="24"/>
          <w:lang w:val="en-AU"/>
        </w:rPr>
      </w:pPr>
      <w:r w:rsidRPr="004D37ED">
        <w:rPr>
          <w:rFonts w:ascii="Arial" w:hAnsi="Arial" w:cs="Arial"/>
          <w:bCs/>
          <w:sz w:val="24"/>
          <w:szCs w:val="24"/>
        </w:rPr>
        <w:t xml:space="preserve">At the Special Council Meeting of 30 June 2020, Council resolved to adopt the </w:t>
      </w:r>
      <w:r w:rsidRPr="004D37ED">
        <w:rPr>
          <w:rFonts w:ascii="Arial" w:hAnsi="Arial" w:cs="Arial"/>
          <w:bCs/>
          <w:sz w:val="24"/>
          <w:szCs w:val="24"/>
          <w:lang w:val="en-US"/>
        </w:rPr>
        <w:t xml:space="preserve">City of </w:t>
      </w:r>
      <w:proofErr w:type="spellStart"/>
      <w:r w:rsidRPr="004D37ED">
        <w:rPr>
          <w:rFonts w:ascii="Arial" w:hAnsi="Arial" w:cs="Arial"/>
          <w:bCs/>
          <w:sz w:val="24"/>
          <w:szCs w:val="24"/>
          <w:lang w:val="en-US"/>
        </w:rPr>
        <w:t>Nedlands</w:t>
      </w:r>
      <w:proofErr w:type="spellEnd"/>
      <w:r w:rsidRPr="004D37ED">
        <w:rPr>
          <w:rFonts w:ascii="Arial" w:hAnsi="Arial" w:cs="Arial"/>
          <w:bCs/>
          <w:sz w:val="24"/>
          <w:szCs w:val="24"/>
          <w:lang w:val="en-US"/>
        </w:rPr>
        <w:t xml:space="preserve"> Statutory 2020/21 Annual Budget with a 0.0% increase in rates income when compared to 2019/20. In addition, the Chief Executive Officer was assigned specific (KRA’s) that includes the requirement to 5</w:t>
      </w:r>
      <w:r w:rsidRPr="004D37ED">
        <w:rPr>
          <w:rFonts w:ascii="Arial" w:hAnsi="Arial" w:cs="Arial"/>
          <w:bCs/>
          <w:sz w:val="24"/>
          <w:szCs w:val="24"/>
          <w:lang w:val="en-AU"/>
        </w:rPr>
        <w:t xml:space="preserve">.3.2 (Review the City’s tangible assets with the intention of enhancing services, reducing costs and debt, and where possible increasing rate of return generated by assets). </w:t>
      </w:r>
    </w:p>
    <w:p w14:paraId="2EC8C70D" w14:textId="77777777" w:rsidR="007663E8" w:rsidRPr="004D37ED" w:rsidRDefault="007663E8" w:rsidP="007663E8">
      <w:pPr>
        <w:spacing w:after="0" w:line="240" w:lineRule="auto"/>
        <w:contextualSpacing/>
        <w:jc w:val="both"/>
        <w:rPr>
          <w:rFonts w:ascii="Arial" w:hAnsi="Arial" w:cs="Arial"/>
          <w:bCs/>
          <w:sz w:val="24"/>
          <w:szCs w:val="24"/>
          <w:lang w:val="en-AU"/>
        </w:rPr>
      </w:pPr>
    </w:p>
    <w:p w14:paraId="5688CE08" w14:textId="77777777" w:rsidR="007663E8" w:rsidRPr="004D37ED" w:rsidRDefault="007663E8" w:rsidP="007663E8">
      <w:pPr>
        <w:spacing w:after="0" w:line="240" w:lineRule="auto"/>
        <w:contextualSpacing/>
        <w:jc w:val="both"/>
        <w:rPr>
          <w:rFonts w:ascii="Arial" w:hAnsi="Arial" w:cs="Arial"/>
          <w:bCs/>
          <w:sz w:val="24"/>
          <w:szCs w:val="24"/>
          <w:lang w:val="en-AU"/>
        </w:rPr>
      </w:pPr>
      <w:r w:rsidRPr="004D37ED">
        <w:rPr>
          <w:rFonts w:ascii="Arial" w:hAnsi="Arial" w:cs="Arial"/>
          <w:bCs/>
          <w:sz w:val="24"/>
          <w:szCs w:val="24"/>
          <w:lang w:val="en-US"/>
        </w:rPr>
        <w:lastRenderedPageBreak/>
        <w:t>In response to Council’s resolution and the budgetary considerations noted in the CEO’s key results area</w:t>
      </w:r>
      <w:r>
        <w:rPr>
          <w:rFonts w:ascii="Arial" w:hAnsi="Arial" w:cs="Arial"/>
          <w:bCs/>
          <w:sz w:val="24"/>
          <w:szCs w:val="24"/>
          <w:lang w:val="en-US"/>
        </w:rPr>
        <w:t>,</w:t>
      </w:r>
      <w:r w:rsidRPr="004D37ED">
        <w:rPr>
          <w:rFonts w:ascii="Arial" w:hAnsi="Arial" w:cs="Arial"/>
          <w:bCs/>
          <w:sz w:val="24"/>
          <w:szCs w:val="24"/>
          <w:lang w:val="en-US"/>
        </w:rPr>
        <w:t xml:space="preserve"> </w:t>
      </w:r>
      <w:r w:rsidRPr="004D37ED">
        <w:rPr>
          <w:rFonts w:ascii="Arial" w:hAnsi="Arial" w:cs="Arial"/>
          <w:bCs/>
          <w:sz w:val="24"/>
          <w:szCs w:val="24"/>
          <w:lang w:val="en-AU"/>
        </w:rPr>
        <w:t xml:space="preserve">Administration recommends that Council approve the use of </w:t>
      </w:r>
      <w:r w:rsidRPr="004D37ED">
        <w:rPr>
          <w:rFonts w:ascii="Arial" w:hAnsi="Arial" w:cs="Arial"/>
          <w:bCs/>
          <w:sz w:val="24"/>
          <w:szCs w:val="24"/>
        </w:rPr>
        <w:t xml:space="preserve">$150,000 budget to construct </w:t>
      </w:r>
      <w:r w:rsidRPr="004D37ED">
        <w:rPr>
          <w:rFonts w:ascii="Arial" w:hAnsi="Arial" w:cs="Arial"/>
          <w:bCs/>
          <w:sz w:val="24"/>
          <w:szCs w:val="24"/>
          <w:lang w:val="en-AU"/>
        </w:rPr>
        <w:t xml:space="preserve">a custom-built meeting facility </w:t>
      </w:r>
      <w:r w:rsidRPr="004D37ED">
        <w:rPr>
          <w:rFonts w:ascii="Arial" w:hAnsi="Arial" w:cs="Arial"/>
          <w:bCs/>
          <w:sz w:val="24"/>
          <w:szCs w:val="24"/>
        </w:rPr>
        <w:t>to the rear of the Allen Park Pavilion</w:t>
      </w:r>
      <w:r>
        <w:rPr>
          <w:rFonts w:ascii="Arial" w:hAnsi="Arial" w:cs="Arial"/>
          <w:bCs/>
          <w:sz w:val="24"/>
          <w:szCs w:val="24"/>
        </w:rPr>
        <w:t>,</w:t>
      </w:r>
      <w:r w:rsidRPr="004D37ED">
        <w:rPr>
          <w:rFonts w:ascii="Arial" w:hAnsi="Arial" w:cs="Arial"/>
          <w:bCs/>
          <w:sz w:val="24"/>
          <w:szCs w:val="24"/>
        </w:rPr>
        <w:t xml:space="preserve"> to support the ongoing work of the </w:t>
      </w:r>
      <w:r w:rsidRPr="004D37ED">
        <w:rPr>
          <w:rFonts w:ascii="Arial" w:hAnsi="Arial" w:cs="Arial"/>
          <w:bCs/>
          <w:sz w:val="24"/>
          <w:szCs w:val="24"/>
          <w:lang w:val="en-AU"/>
        </w:rPr>
        <w:t>FOAPBG</w:t>
      </w:r>
      <w:r>
        <w:rPr>
          <w:rFonts w:ascii="Arial" w:hAnsi="Arial" w:cs="Arial"/>
          <w:bCs/>
          <w:sz w:val="24"/>
          <w:szCs w:val="24"/>
          <w:lang w:val="en-AU"/>
        </w:rPr>
        <w:t>, w</w:t>
      </w:r>
      <w:r w:rsidRPr="004D37ED">
        <w:rPr>
          <w:rFonts w:ascii="Arial" w:hAnsi="Arial" w:cs="Arial"/>
          <w:bCs/>
          <w:sz w:val="24"/>
          <w:szCs w:val="24"/>
          <w:lang w:val="en-AU"/>
        </w:rPr>
        <w:t>ith any surplus fund</w:t>
      </w:r>
      <w:r>
        <w:rPr>
          <w:rFonts w:ascii="Arial" w:hAnsi="Arial" w:cs="Arial"/>
          <w:bCs/>
          <w:sz w:val="24"/>
          <w:szCs w:val="24"/>
          <w:lang w:val="en-AU"/>
        </w:rPr>
        <w:t>s</w:t>
      </w:r>
      <w:r w:rsidRPr="004D37ED">
        <w:rPr>
          <w:rFonts w:ascii="Arial" w:hAnsi="Arial" w:cs="Arial"/>
          <w:bCs/>
          <w:sz w:val="24"/>
          <w:szCs w:val="24"/>
          <w:lang w:val="en-AU"/>
        </w:rPr>
        <w:t xml:space="preserve"> being allocated for repurposing or demolition of the Allen Park Cottage.   </w:t>
      </w:r>
    </w:p>
    <w:p w14:paraId="5954FDA5" w14:textId="77777777" w:rsidR="007663E8" w:rsidRPr="004D37ED" w:rsidRDefault="007663E8" w:rsidP="007663E8">
      <w:pPr>
        <w:spacing w:after="0" w:line="240" w:lineRule="auto"/>
        <w:contextualSpacing/>
        <w:jc w:val="both"/>
        <w:rPr>
          <w:rFonts w:ascii="Arial" w:hAnsi="Arial" w:cs="Arial"/>
          <w:bCs/>
          <w:sz w:val="24"/>
          <w:szCs w:val="24"/>
          <w:lang w:val="en-AU"/>
        </w:rPr>
      </w:pPr>
    </w:p>
    <w:p w14:paraId="2C937CA2" w14:textId="77777777" w:rsidR="007663E8" w:rsidRPr="004D37ED" w:rsidRDefault="007663E8" w:rsidP="007663E8">
      <w:pPr>
        <w:spacing w:after="0" w:line="240" w:lineRule="auto"/>
        <w:contextualSpacing/>
        <w:jc w:val="both"/>
        <w:rPr>
          <w:rFonts w:ascii="Arial" w:hAnsi="Arial" w:cs="Arial"/>
          <w:bCs/>
          <w:sz w:val="24"/>
          <w:szCs w:val="24"/>
          <w:lang w:val="en-AU"/>
        </w:rPr>
      </w:pPr>
      <w:r w:rsidRPr="004D37ED">
        <w:rPr>
          <w:rFonts w:ascii="Arial" w:hAnsi="Arial" w:cs="Arial"/>
          <w:bCs/>
          <w:sz w:val="24"/>
          <w:szCs w:val="24"/>
          <w:lang w:val="en-AU"/>
        </w:rPr>
        <w:t>Currently, the FOAPBG</w:t>
      </w:r>
      <w:r>
        <w:rPr>
          <w:rFonts w:ascii="Arial" w:hAnsi="Arial" w:cs="Arial"/>
          <w:bCs/>
          <w:sz w:val="24"/>
          <w:szCs w:val="24"/>
          <w:lang w:val="en-AU"/>
        </w:rPr>
        <w:t xml:space="preserve"> </w:t>
      </w:r>
      <w:r w:rsidRPr="004D37ED">
        <w:rPr>
          <w:rFonts w:ascii="Arial" w:hAnsi="Arial" w:cs="Arial"/>
          <w:bCs/>
          <w:sz w:val="24"/>
          <w:szCs w:val="24"/>
          <w:lang w:val="en-AU"/>
        </w:rPr>
        <w:t>do not have a formal Lease or Management Licence arrangement in place to use the Allen Park Cottage as a meeting venue. Council received a briefing in late 2018 regarding the benefits of formalis</w:t>
      </w:r>
      <w:r>
        <w:rPr>
          <w:rFonts w:ascii="Arial" w:hAnsi="Arial" w:cs="Arial"/>
          <w:bCs/>
          <w:sz w:val="24"/>
          <w:szCs w:val="24"/>
          <w:lang w:val="en-AU"/>
        </w:rPr>
        <w:t xml:space="preserve">ing </w:t>
      </w:r>
      <w:r w:rsidRPr="004D37ED">
        <w:rPr>
          <w:rFonts w:ascii="Arial" w:hAnsi="Arial" w:cs="Arial"/>
          <w:bCs/>
          <w:sz w:val="24"/>
          <w:szCs w:val="24"/>
          <w:lang w:val="en-AU"/>
        </w:rPr>
        <w:t>its Management Licence Framework. Under a standard management licence, the FOAPBG would be required to pay an annual fee of $10,000 for exclusive use of the facility. However, given the potential value of the Bushcare Volunteerism contributed by the FOAPBG</w:t>
      </w:r>
      <w:r>
        <w:rPr>
          <w:rFonts w:ascii="Arial" w:hAnsi="Arial" w:cs="Arial"/>
          <w:bCs/>
          <w:sz w:val="24"/>
          <w:szCs w:val="24"/>
          <w:lang w:val="en-AU"/>
        </w:rPr>
        <w:t xml:space="preserve">, </w:t>
      </w:r>
      <w:r w:rsidRPr="004D37ED">
        <w:rPr>
          <w:rFonts w:ascii="Arial" w:hAnsi="Arial" w:cs="Arial"/>
          <w:bCs/>
          <w:sz w:val="24"/>
          <w:szCs w:val="24"/>
          <w:lang w:val="en-AU"/>
        </w:rPr>
        <w:t xml:space="preserve">perhaps this could be approved through Council as a future cost neutral Management Licence.        </w:t>
      </w:r>
    </w:p>
    <w:p w14:paraId="31211697" w14:textId="77777777" w:rsidR="007663E8" w:rsidRPr="004D37ED" w:rsidRDefault="007663E8" w:rsidP="007663E8">
      <w:pPr>
        <w:spacing w:after="0" w:line="240" w:lineRule="auto"/>
        <w:contextualSpacing/>
        <w:jc w:val="both"/>
        <w:rPr>
          <w:rFonts w:ascii="Arial" w:hAnsi="Arial" w:cs="Arial"/>
          <w:bCs/>
          <w:sz w:val="24"/>
          <w:szCs w:val="24"/>
          <w:lang w:val="en-AU"/>
        </w:rPr>
      </w:pPr>
    </w:p>
    <w:p w14:paraId="5D6C5A1F" w14:textId="77777777" w:rsidR="007663E8" w:rsidRPr="004D37ED" w:rsidRDefault="007663E8" w:rsidP="007663E8">
      <w:pPr>
        <w:spacing w:after="0" w:line="240" w:lineRule="auto"/>
        <w:jc w:val="both"/>
        <w:rPr>
          <w:rFonts w:ascii="Arial" w:hAnsi="Arial" w:cs="Arial"/>
          <w:b/>
          <w:bCs/>
          <w:sz w:val="24"/>
          <w:szCs w:val="24"/>
          <w:lang w:val="en-US"/>
        </w:rPr>
      </w:pPr>
      <w:r w:rsidRPr="004D37ED">
        <w:rPr>
          <w:rFonts w:ascii="Arial" w:hAnsi="Arial" w:cs="Arial"/>
          <w:b/>
          <w:bCs/>
          <w:sz w:val="24"/>
          <w:szCs w:val="24"/>
          <w:lang w:val="en-US"/>
        </w:rPr>
        <w:t>Background</w:t>
      </w:r>
    </w:p>
    <w:p w14:paraId="20CA4B1A" w14:textId="77777777" w:rsidR="007663E8" w:rsidRPr="004D37ED" w:rsidRDefault="007663E8" w:rsidP="007663E8">
      <w:pPr>
        <w:spacing w:after="0" w:line="240" w:lineRule="auto"/>
        <w:contextualSpacing/>
        <w:jc w:val="both"/>
        <w:rPr>
          <w:rFonts w:ascii="Arial" w:hAnsi="Arial" w:cs="Arial"/>
          <w:bCs/>
          <w:color w:val="FF0000"/>
          <w:sz w:val="24"/>
          <w:szCs w:val="24"/>
        </w:rPr>
      </w:pPr>
    </w:p>
    <w:p w14:paraId="0BAFF73F" w14:textId="67890F9E" w:rsidR="007663E8" w:rsidRPr="004D37ED" w:rsidRDefault="007663E8" w:rsidP="007663E8">
      <w:pPr>
        <w:spacing w:after="0" w:line="240" w:lineRule="auto"/>
        <w:jc w:val="both"/>
        <w:rPr>
          <w:rFonts w:ascii="Arial" w:hAnsi="Arial" w:cs="Arial"/>
          <w:sz w:val="24"/>
          <w:szCs w:val="24"/>
          <w:lang w:val="en-US"/>
        </w:rPr>
      </w:pPr>
      <w:r w:rsidRPr="004D37ED">
        <w:rPr>
          <w:rFonts w:ascii="Arial" w:hAnsi="Arial" w:cs="Arial"/>
          <w:sz w:val="24"/>
          <w:szCs w:val="24"/>
          <w:lang w:val="en-US"/>
        </w:rPr>
        <w:t xml:space="preserve">The existing cottage at 108 Wood Street, Swanbourne is said to be approximately 100 years old and is located within the Heritage Precinct of Allen Park. The site is currently zoned under Parks and Recreation. The building has a southern front elevation facing Clare </w:t>
      </w:r>
      <w:proofErr w:type="spellStart"/>
      <w:r w:rsidRPr="004D37ED">
        <w:rPr>
          <w:rFonts w:ascii="Arial" w:hAnsi="Arial" w:cs="Arial"/>
          <w:sz w:val="24"/>
          <w:szCs w:val="24"/>
          <w:lang w:val="en-US"/>
        </w:rPr>
        <w:t>Copse</w:t>
      </w:r>
      <w:proofErr w:type="spellEnd"/>
      <w:r w:rsidRPr="004D37ED">
        <w:rPr>
          <w:rFonts w:ascii="Arial" w:hAnsi="Arial" w:cs="Arial"/>
          <w:sz w:val="24"/>
          <w:szCs w:val="24"/>
          <w:lang w:val="en-US"/>
        </w:rPr>
        <w:t xml:space="preserve"> with no formal vehicle or pedestrian access. The building is classified as Class 1a residential and has been utilized as a meeting place by the “Friends of Allen Park </w:t>
      </w:r>
      <w:proofErr w:type="spellStart"/>
      <w:r w:rsidRPr="004D37ED">
        <w:rPr>
          <w:rFonts w:ascii="Arial" w:hAnsi="Arial" w:cs="Arial"/>
          <w:sz w:val="24"/>
          <w:szCs w:val="24"/>
          <w:lang w:val="en-US"/>
        </w:rPr>
        <w:t>Bushcare</w:t>
      </w:r>
      <w:proofErr w:type="spellEnd"/>
      <w:r w:rsidRPr="004D37ED">
        <w:rPr>
          <w:rFonts w:ascii="Arial" w:hAnsi="Arial" w:cs="Arial"/>
          <w:sz w:val="24"/>
          <w:szCs w:val="24"/>
          <w:lang w:val="en-US"/>
        </w:rPr>
        <w:t xml:space="preserve"> Group” (FOAPBG</w:t>
      </w:r>
      <w:r>
        <w:rPr>
          <w:rFonts w:ascii="Arial" w:hAnsi="Arial" w:cs="Arial"/>
          <w:sz w:val="24"/>
          <w:szCs w:val="24"/>
          <w:lang w:val="en-US"/>
        </w:rPr>
        <w:t>,</w:t>
      </w:r>
      <w:r w:rsidRPr="004D37ED">
        <w:rPr>
          <w:rFonts w:ascii="Arial" w:hAnsi="Arial" w:cs="Arial"/>
          <w:sz w:val="24"/>
          <w:szCs w:val="24"/>
          <w:lang w:val="en-US"/>
        </w:rPr>
        <w:t xml:space="preserve">) who undertake voluntary activities in the surrounding bushland as well as conduct meetings and general gatherings of the group. </w:t>
      </w:r>
    </w:p>
    <w:p w14:paraId="78ACD458" w14:textId="77777777" w:rsidR="007663E8" w:rsidRPr="004D37ED" w:rsidRDefault="007663E8" w:rsidP="007663E8">
      <w:pPr>
        <w:spacing w:after="0" w:line="240" w:lineRule="auto"/>
        <w:jc w:val="both"/>
        <w:rPr>
          <w:rFonts w:ascii="Arial" w:hAnsi="Arial" w:cs="Arial"/>
          <w:sz w:val="24"/>
          <w:szCs w:val="24"/>
          <w:lang w:val="en-US"/>
        </w:rPr>
      </w:pPr>
    </w:p>
    <w:p w14:paraId="195B3778" w14:textId="77777777" w:rsidR="007663E8" w:rsidRPr="004D37ED" w:rsidRDefault="007663E8" w:rsidP="007663E8">
      <w:pPr>
        <w:spacing w:after="0" w:line="240" w:lineRule="auto"/>
        <w:jc w:val="both"/>
        <w:rPr>
          <w:rFonts w:ascii="Arial" w:hAnsi="Arial" w:cs="Arial"/>
          <w:sz w:val="24"/>
          <w:szCs w:val="24"/>
          <w:lang w:val="en-US"/>
        </w:rPr>
      </w:pPr>
      <w:r w:rsidRPr="004D37ED">
        <w:rPr>
          <w:rFonts w:ascii="Arial" w:hAnsi="Arial" w:cs="Arial"/>
          <w:sz w:val="24"/>
          <w:szCs w:val="24"/>
        </w:rPr>
        <w:t xml:space="preserve">Administration commissioned </w:t>
      </w:r>
      <w:r w:rsidRPr="004D37ED">
        <w:rPr>
          <w:rFonts w:ascii="Arial" w:hAnsi="Arial" w:cs="Arial"/>
          <w:sz w:val="24"/>
          <w:szCs w:val="24"/>
          <w:lang w:val="en-US"/>
        </w:rPr>
        <w:t xml:space="preserve">Hodge Collard Preston Architects to undertake </w:t>
      </w:r>
      <w:r w:rsidRPr="004D37ED">
        <w:rPr>
          <w:rFonts w:ascii="Arial" w:eastAsia="Times New Roman" w:hAnsi="Arial" w:cs="Arial"/>
          <w:sz w:val="24"/>
          <w:szCs w:val="24"/>
          <w:lang w:val="en-US"/>
        </w:rPr>
        <w:t xml:space="preserve">a full structural assessment and development of detailed specifications for the building to be upgraded, </w:t>
      </w:r>
      <w:r w:rsidRPr="004D37ED">
        <w:rPr>
          <w:rFonts w:ascii="Arial" w:hAnsi="Arial" w:cs="Arial"/>
          <w:sz w:val="24"/>
          <w:szCs w:val="24"/>
          <w:lang w:val="en-US"/>
        </w:rPr>
        <w:t>to achieve the compliance certification as a (Class 9b) community building (refer to Attachment 1).</w:t>
      </w:r>
    </w:p>
    <w:p w14:paraId="5B6BC80A" w14:textId="77777777" w:rsidR="007663E8" w:rsidRPr="004D37ED" w:rsidRDefault="007663E8" w:rsidP="007663E8">
      <w:pPr>
        <w:spacing w:after="0" w:line="240" w:lineRule="auto"/>
        <w:jc w:val="both"/>
        <w:rPr>
          <w:rFonts w:ascii="Arial" w:hAnsi="Arial" w:cs="Arial"/>
          <w:bCs/>
          <w:sz w:val="24"/>
          <w:szCs w:val="24"/>
          <w:lang w:val="en-US"/>
        </w:rPr>
      </w:pPr>
    </w:p>
    <w:p w14:paraId="50E6127B" w14:textId="77777777" w:rsidR="007663E8" w:rsidRPr="004D37ED" w:rsidRDefault="007663E8" w:rsidP="007663E8">
      <w:pPr>
        <w:spacing w:after="0" w:line="240" w:lineRule="auto"/>
        <w:jc w:val="both"/>
        <w:rPr>
          <w:rFonts w:ascii="Arial" w:hAnsi="Arial" w:cs="Arial"/>
          <w:sz w:val="24"/>
          <w:szCs w:val="24"/>
          <w:lang w:val="en-AU"/>
        </w:rPr>
      </w:pPr>
      <w:r w:rsidRPr="004D37ED">
        <w:rPr>
          <w:rFonts w:ascii="Arial" w:hAnsi="Arial" w:cs="Arial"/>
          <w:sz w:val="24"/>
          <w:szCs w:val="24"/>
          <w:lang w:val="en-AU"/>
        </w:rPr>
        <w:t xml:space="preserve">Construction costs are projected to be $250,000 exclusive of GST and on-costs. Due to the condition and age of the building, there is a significant risk that unforeseen items may arise during the works which has the potential to exceed the available budget. </w:t>
      </w:r>
    </w:p>
    <w:p w14:paraId="255FD346" w14:textId="77777777" w:rsidR="007663E8" w:rsidRPr="004D37ED" w:rsidRDefault="007663E8" w:rsidP="007663E8">
      <w:pPr>
        <w:spacing w:after="0" w:line="240" w:lineRule="auto"/>
        <w:jc w:val="both"/>
        <w:rPr>
          <w:rFonts w:ascii="Arial" w:hAnsi="Arial" w:cs="Arial"/>
          <w:sz w:val="24"/>
          <w:szCs w:val="24"/>
          <w:lang w:val="en-AU"/>
        </w:rPr>
      </w:pPr>
    </w:p>
    <w:p w14:paraId="6838EF0E" w14:textId="77777777" w:rsidR="007663E8" w:rsidRPr="0046533E" w:rsidRDefault="007663E8" w:rsidP="007663E8">
      <w:pPr>
        <w:spacing w:after="0" w:line="240" w:lineRule="auto"/>
        <w:jc w:val="both"/>
        <w:rPr>
          <w:rFonts w:ascii="Arial" w:hAnsi="Arial" w:cs="Arial"/>
          <w:sz w:val="24"/>
          <w:szCs w:val="24"/>
        </w:rPr>
      </w:pPr>
      <w:r w:rsidRPr="004D37ED">
        <w:rPr>
          <w:rFonts w:ascii="Arial" w:hAnsi="Arial" w:cs="Arial"/>
          <w:sz w:val="24"/>
          <w:szCs w:val="24"/>
        </w:rPr>
        <w:t xml:space="preserve">Allen Park Cottage is located within a Class A forest. Administration </w:t>
      </w:r>
      <w:r w:rsidRPr="004D37ED">
        <w:rPr>
          <w:rFonts w:ascii="Arial" w:eastAsia="Times New Roman" w:hAnsi="Arial" w:cs="Arial"/>
          <w:sz w:val="24"/>
          <w:szCs w:val="24"/>
          <w:lang w:val="en-US"/>
        </w:rPr>
        <w:t xml:space="preserve">engaged </w:t>
      </w:r>
      <w:proofErr w:type="spellStart"/>
      <w:r w:rsidRPr="004D37ED">
        <w:rPr>
          <w:rFonts w:ascii="Arial" w:eastAsia="Times New Roman" w:hAnsi="Arial" w:cs="Arial"/>
          <w:sz w:val="24"/>
          <w:szCs w:val="24"/>
          <w:lang w:val="en-US"/>
        </w:rPr>
        <w:t>Stratagen</w:t>
      </w:r>
      <w:proofErr w:type="spellEnd"/>
      <w:r w:rsidRPr="004D37ED">
        <w:rPr>
          <w:rFonts w:ascii="Arial" w:eastAsia="Times New Roman" w:hAnsi="Arial" w:cs="Arial"/>
          <w:sz w:val="24"/>
          <w:szCs w:val="24"/>
          <w:lang w:val="en-US"/>
        </w:rPr>
        <w:t xml:space="preserve"> JBS&amp;G to undertake a Bushfire Attack Level Assessment (BAL) and Bushfire Management Plan, to better understand the risks associated with a building in this </w:t>
      </w:r>
      <w:r w:rsidRPr="004D37ED">
        <w:rPr>
          <w:rFonts w:ascii="Arial" w:hAnsi="Arial" w:cs="Arial"/>
          <w:sz w:val="24"/>
          <w:szCs w:val="24"/>
        </w:rPr>
        <w:t>location.  The report identified the Cottage as being within the highest BAL-FZ</w:t>
      </w:r>
      <w:r w:rsidRPr="0046533E">
        <w:rPr>
          <w:rFonts w:ascii="Arial" w:hAnsi="Arial" w:cs="Arial"/>
          <w:sz w:val="24"/>
          <w:szCs w:val="24"/>
        </w:rPr>
        <w:t xml:space="preserve"> level</w:t>
      </w:r>
      <w:r>
        <w:rPr>
          <w:rFonts w:ascii="Arial" w:hAnsi="Arial" w:cs="Arial"/>
          <w:sz w:val="24"/>
          <w:szCs w:val="24"/>
        </w:rPr>
        <w:t xml:space="preserve"> and</w:t>
      </w:r>
      <w:r w:rsidRPr="0046533E">
        <w:rPr>
          <w:rFonts w:ascii="Arial" w:hAnsi="Arial" w:cs="Arial"/>
          <w:sz w:val="24"/>
          <w:szCs w:val="24"/>
        </w:rPr>
        <w:t xml:space="preserve"> would be subject to significant ember attack in the event of a bush fire in the surrounding area</w:t>
      </w:r>
      <w:r>
        <w:rPr>
          <w:rFonts w:ascii="Arial" w:hAnsi="Arial" w:cs="Arial"/>
          <w:sz w:val="24"/>
          <w:szCs w:val="24"/>
        </w:rPr>
        <w:t xml:space="preserve"> (refer to Attachment 2)</w:t>
      </w:r>
      <w:r w:rsidRPr="0046533E">
        <w:rPr>
          <w:rFonts w:ascii="Arial" w:hAnsi="Arial" w:cs="Arial"/>
          <w:sz w:val="24"/>
          <w:szCs w:val="24"/>
        </w:rPr>
        <w:t xml:space="preserve">.  </w:t>
      </w:r>
    </w:p>
    <w:p w14:paraId="6B37E8FD" w14:textId="77777777" w:rsidR="007663E8" w:rsidRDefault="007663E8" w:rsidP="007663E8">
      <w:pPr>
        <w:spacing w:after="0" w:line="240" w:lineRule="auto"/>
        <w:jc w:val="both"/>
        <w:rPr>
          <w:rFonts w:ascii="Arial" w:hAnsi="Arial" w:cs="Arial"/>
          <w:b/>
          <w:bCs/>
          <w:sz w:val="24"/>
          <w:szCs w:val="32"/>
          <w:lang w:val="en-US"/>
        </w:rPr>
      </w:pPr>
    </w:p>
    <w:p w14:paraId="5AF22A3E" w14:textId="77777777" w:rsidR="007663E8" w:rsidRDefault="007663E8" w:rsidP="007663E8">
      <w:pPr>
        <w:spacing w:after="0" w:line="240" w:lineRule="auto"/>
        <w:jc w:val="both"/>
        <w:rPr>
          <w:rFonts w:ascii="Arial" w:hAnsi="Arial" w:cs="Arial"/>
          <w:b/>
          <w:bCs/>
          <w:sz w:val="24"/>
          <w:szCs w:val="32"/>
          <w:lang w:val="en-US"/>
        </w:rPr>
      </w:pPr>
      <w:r w:rsidRPr="003B04C3">
        <w:rPr>
          <w:rFonts w:ascii="Arial" w:hAnsi="Arial" w:cs="Arial"/>
          <w:b/>
          <w:bCs/>
          <w:sz w:val="24"/>
          <w:szCs w:val="32"/>
          <w:lang w:val="en-US"/>
        </w:rPr>
        <w:t>Process</w:t>
      </w:r>
    </w:p>
    <w:p w14:paraId="174B81F0" w14:textId="77777777" w:rsidR="007663E8" w:rsidRDefault="007663E8" w:rsidP="007663E8">
      <w:pPr>
        <w:spacing w:after="0" w:line="240" w:lineRule="auto"/>
        <w:jc w:val="both"/>
        <w:rPr>
          <w:rFonts w:ascii="Arial" w:hAnsi="Arial" w:cs="Arial"/>
          <w:b/>
          <w:bCs/>
          <w:sz w:val="24"/>
          <w:szCs w:val="32"/>
          <w:lang w:val="en-US"/>
        </w:rPr>
      </w:pPr>
    </w:p>
    <w:p w14:paraId="46C49FDD" w14:textId="77777777" w:rsidR="007663E8" w:rsidRPr="00F7231C"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sidRPr="00F7231C">
        <w:rPr>
          <w:rFonts w:ascii="Arial" w:eastAsia="Times New Roman" w:hAnsi="Arial" w:cs="Arial"/>
          <w:sz w:val="24"/>
          <w:szCs w:val="24"/>
          <w:lang w:val="en-US"/>
        </w:rPr>
        <w:t xml:space="preserve">During the 2016/17 financial year, the City commissioned the development of a Master Plan for the Allen Park </w:t>
      </w:r>
      <w:r>
        <w:rPr>
          <w:rFonts w:ascii="Arial" w:eastAsia="Times New Roman" w:hAnsi="Arial" w:cs="Arial"/>
          <w:sz w:val="24"/>
          <w:szCs w:val="24"/>
          <w:lang w:val="en-US"/>
        </w:rPr>
        <w:t>Precinct</w:t>
      </w:r>
      <w:r w:rsidRPr="00F7231C">
        <w:rPr>
          <w:rFonts w:ascii="Arial" w:eastAsia="Times New Roman" w:hAnsi="Arial" w:cs="Arial"/>
          <w:sz w:val="24"/>
          <w:szCs w:val="24"/>
          <w:lang w:val="en-US"/>
        </w:rPr>
        <w:t xml:space="preserve">.  This was formally endorsed by Council in December 2017.  During the consultation process, the FOAPBG </w:t>
      </w:r>
      <w:r>
        <w:rPr>
          <w:rFonts w:ascii="Arial" w:eastAsia="Times New Roman" w:hAnsi="Arial" w:cs="Arial"/>
          <w:sz w:val="24"/>
          <w:szCs w:val="24"/>
          <w:lang w:val="en-US"/>
        </w:rPr>
        <w:t>provided feedback for</w:t>
      </w:r>
      <w:r w:rsidRPr="00F7231C">
        <w:rPr>
          <w:rFonts w:ascii="Arial" w:eastAsia="Times New Roman" w:hAnsi="Arial" w:cs="Arial"/>
          <w:sz w:val="24"/>
          <w:szCs w:val="24"/>
          <w:lang w:val="en-US"/>
        </w:rPr>
        <w:t xml:space="preserve"> the retention and upgrading of the Cottage.  </w:t>
      </w:r>
    </w:p>
    <w:p w14:paraId="0035CCA9" w14:textId="77777777" w:rsidR="007663E8" w:rsidRPr="00F7231C" w:rsidRDefault="007663E8" w:rsidP="007663E8">
      <w:pPr>
        <w:shd w:val="clear" w:color="auto" w:fill="FFFFFF" w:themeFill="background1"/>
        <w:spacing w:after="0" w:line="240" w:lineRule="auto"/>
        <w:rPr>
          <w:rFonts w:ascii="Arial" w:eastAsia="Times New Roman" w:hAnsi="Arial" w:cs="Arial"/>
          <w:sz w:val="24"/>
          <w:szCs w:val="24"/>
          <w:lang w:val="en-US"/>
        </w:rPr>
      </w:pPr>
    </w:p>
    <w:p w14:paraId="4B224E25" w14:textId="77777777" w:rsidR="007663E8" w:rsidRDefault="007663E8">
      <w:pPr>
        <w:spacing w:after="160" w:line="259" w:lineRule="auto"/>
        <w:rPr>
          <w:rFonts w:ascii="Arial" w:eastAsia="Times New Roman" w:hAnsi="Arial" w:cs="Arial"/>
          <w:sz w:val="24"/>
          <w:szCs w:val="24"/>
          <w:lang w:val="en-US"/>
        </w:rPr>
      </w:pPr>
      <w:r>
        <w:rPr>
          <w:rFonts w:ascii="Arial" w:eastAsia="Times New Roman" w:hAnsi="Arial" w:cs="Arial"/>
          <w:sz w:val="24"/>
          <w:szCs w:val="24"/>
          <w:lang w:val="en-US"/>
        </w:rPr>
        <w:br w:type="page"/>
      </w:r>
    </w:p>
    <w:p w14:paraId="2AF92E09" w14:textId="4459FBEB"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lastRenderedPageBreak/>
        <w:t>The adopted Allen Park Master Plan incorporated recommendations as below:</w:t>
      </w:r>
    </w:p>
    <w:p w14:paraId="3467E36B"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108C4110" w14:textId="77777777" w:rsidR="007663E8" w:rsidRPr="009E5BA4" w:rsidRDefault="007663E8" w:rsidP="007663E8">
      <w:pPr>
        <w:shd w:val="clear" w:color="auto" w:fill="FFFFFF" w:themeFill="background1"/>
        <w:spacing w:after="0" w:line="240" w:lineRule="auto"/>
        <w:ind w:left="567"/>
        <w:jc w:val="both"/>
        <w:rPr>
          <w:rFonts w:ascii="Arial" w:eastAsia="Times New Roman" w:hAnsi="Arial" w:cs="Arial"/>
          <w:i/>
          <w:iCs/>
          <w:sz w:val="24"/>
          <w:szCs w:val="24"/>
          <w:lang w:val="en-US"/>
        </w:rPr>
      </w:pPr>
      <w:r w:rsidRPr="009E5BA4">
        <w:rPr>
          <w:rFonts w:ascii="Arial" w:eastAsia="Times New Roman" w:hAnsi="Arial" w:cs="Arial"/>
          <w:i/>
          <w:iCs/>
          <w:sz w:val="24"/>
          <w:szCs w:val="24"/>
          <w:lang w:val="en-US"/>
        </w:rPr>
        <w:t>Heritage Precinct</w:t>
      </w:r>
    </w:p>
    <w:p w14:paraId="6FA8B756"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368E44BF" w14:textId="77777777" w:rsidR="007663E8" w:rsidRPr="00DE369A" w:rsidRDefault="007663E8" w:rsidP="007663E8">
      <w:pPr>
        <w:shd w:val="clear" w:color="auto" w:fill="FFFFFF" w:themeFill="background1"/>
        <w:spacing w:after="0" w:line="240" w:lineRule="auto"/>
        <w:ind w:left="567"/>
        <w:jc w:val="both"/>
        <w:rPr>
          <w:rFonts w:ascii="Arial" w:eastAsia="Times New Roman" w:hAnsi="Arial" w:cs="Arial"/>
          <w:i/>
          <w:iCs/>
          <w:sz w:val="24"/>
          <w:szCs w:val="24"/>
          <w:lang w:val="en-US"/>
        </w:rPr>
      </w:pPr>
      <w:r w:rsidRPr="00DE369A">
        <w:rPr>
          <w:rFonts w:ascii="Arial" w:eastAsia="Times New Roman" w:hAnsi="Arial" w:cs="Arial"/>
          <w:i/>
          <w:iCs/>
          <w:sz w:val="24"/>
          <w:szCs w:val="24"/>
          <w:lang w:val="en-US"/>
        </w:rPr>
        <w:t>“That the City continue to support the precinct and preserve the area to demonstrate commitment to the heritage value of the occupants.”</w:t>
      </w:r>
    </w:p>
    <w:p w14:paraId="0AF01973" w14:textId="77777777" w:rsidR="007663E8" w:rsidRPr="00DE369A" w:rsidRDefault="007663E8" w:rsidP="007663E8">
      <w:pPr>
        <w:shd w:val="clear" w:color="auto" w:fill="FFFFFF" w:themeFill="background1"/>
        <w:spacing w:after="0" w:line="240" w:lineRule="auto"/>
        <w:ind w:left="567"/>
        <w:jc w:val="both"/>
        <w:rPr>
          <w:rFonts w:ascii="Arial" w:eastAsia="Times New Roman" w:hAnsi="Arial" w:cs="Arial"/>
          <w:i/>
          <w:iCs/>
          <w:sz w:val="24"/>
          <w:szCs w:val="24"/>
          <w:lang w:val="en-US"/>
        </w:rPr>
      </w:pPr>
    </w:p>
    <w:p w14:paraId="380CFDE3" w14:textId="77777777" w:rsidR="007663E8" w:rsidRPr="00DE369A" w:rsidRDefault="007663E8" w:rsidP="007663E8">
      <w:pPr>
        <w:shd w:val="clear" w:color="auto" w:fill="FFFFFF" w:themeFill="background1"/>
        <w:spacing w:after="0" w:line="240" w:lineRule="auto"/>
        <w:ind w:left="567"/>
        <w:jc w:val="both"/>
        <w:rPr>
          <w:rFonts w:ascii="Arial" w:eastAsia="Times New Roman" w:hAnsi="Arial" w:cs="Arial"/>
          <w:i/>
          <w:iCs/>
          <w:sz w:val="24"/>
          <w:szCs w:val="24"/>
          <w:lang w:val="en-US"/>
        </w:rPr>
      </w:pPr>
      <w:r w:rsidRPr="00DE369A">
        <w:rPr>
          <w:rFonts w:ascii="Arial" w:eastAsia="Times New Roman" w:hAnsi="Arial" w:cs="Arial"/>
          <w:i/>
          <w:iCs/>
          <w:sz w:val="24"/>
          <w:szCs w:val="24"/>
          <w:lang w:val="en-US"/>
        </w:rPr>
        <w:t>“That the City develop criteria and policy to assist in determining any future additions/inclusions to the heritage precinct.”</w:t>
      </w:r>
    </w:p>
    <w:p w14:paraId="6574AE47" w14:textId="77777777" w:rsidR="007663E8" w:rsidRPr="00DE369A" w:rsidRDefault="007663E8" w:rsidP="007663E8">
      <w:pPr>
        <w:shd w:val="clear" w:color="auto" w:fill="FFFFFF" w:themeFill="background1"/>
        <w:spacing w:after="0" w:line="240" w:lineRule="auto"/>
        <w:ind w:left="567"/>
        <w:jc w:val="both"/>
        <w:rPr>
          <w:rFonts w:ascii="Arial" w:eastAsia="Times New Roman" w:hAnsi="Arial" w:cs="Arial"/>
          <w:i/>
          <w:iCs/>
          <w:sz w:val="24"/>
          <w:szCs w:val="24"/>
          <w:lang w:val="en-US"/>
        </w:rPr>
      </w:pPr>
    </w:p>
    <w:p w14:paraId="484EB834" w14:textId="77777777" w:rsidR="007663E8" w:rsidRPr="00DE369A" w:rsidRDefault="007663E8" w:rsidP="007663E8">
      <w:pPr>
        <w:shd w:val="clear" w:color="auto" w:fill="FFFFFF" w:themeFill="background1"/>
        <w:spacing w:after="0" w:line="240" w:lineRule="auto"/>
        <w:ind w:left="567"/>
        <w:jc w:val="both"/>
        <w:rPr>
          <w:rFonts w:ascii="Arial" w:eastAsia="Times New Roman" w:hAnsi="Arial" w:cs="Arial"/>
          <w:i/>
          <w:iCs/>
          <w:sz w:val="24"/>
          <w:szCs w:val="24"/>
          <w:lang w:val="en-US"/>
        </w:rPr>
      </w:pPr>
      <w:r w:rsidRPr="00DE369A">
        <w:rPr>
          <w:rFonts w:ascii="Arial" w:eastAsia="Times New Roman" w:hAnsi="Arial" w:cs="Arial"/>
          <w:i/>
          <w:iCs/>
          <w:sz w:val="24"/>
          <w:szCs w:val="24"/>
          <w:lang w:val="en-US"/>
        </w:rPr>
        <w:t>“That the City support the existing users to upkeep the infrastructure through project p</w:t>
      </w:r>
      <w:r>
        <w:rPr>
          <w:rFonts w:ascii="Arial" w:eastAsia="Times New Roman" w:hAnsi="Arial" w:cs="Arial"/>
          <w:i/>
          <w:iCs/>
          <w:sz w:val="24"/>
          <w:szCs w:val="24"/>
          <w:lang w:val="en-US"/>
        </w:rPr>
        <w:t>l</w:t>
      </w:r>
      <w:r w:rsidRPr="00DE369A">
        <w:rPr>
          <w:rFonts w:ascii="Arial" w:eastAsia="Times New Roman" w:hAnsi="Arial" w:cs="Arial"/>
          <w:i/>
          <w:iCs/>
          <w:sz w:val="24"/>
          <w:szCs w:val="24"/>
          <w:lang w:val="en-US"/>
        </w:rPr>
        <w:t>anning and advice, supporting grant and funding applications and provision of lease arrangements to operate from the upgraded facilities.”</w:t>
      </w:r>
    </w:p>
    <w:p w14:paraId="0EFD77A3" w14:textId="77777777" w:rsidR="007663E8" w:rsidRPr="00DE369A" w:rsidRDefault="007663E8" w:rsidP="007663E8">
      <w:pPr>
        <w:shd w:val="clear" w:color="auto" w:fill="FFFFFF" w:themeFill="background1"/>
        <w:spacing w:after="0" w:line="240" w:lineRule="auto"/>
        <w:ind w:left="567"/>
        <w:jc w:val="both"/>
        <w:rPr>
          <w:rFonts w:ascii="Arial" w:eastAsia="Times New Roman" w:hAnsi="Arial" w:cs="Arial"/>
          <w:i/>
          <w:iCs/>
          <w:sz w:val="24"/>
          <w:szCs w:val="24"/>
          <w:lang w:val="en-US"/>
        </w:rPr>
      </w:pPr>
    </w:p>
    <w:p w14:paraId="2CE36C67" w14:textId="77777777" w:rsidR="007663E8" w:rsidRPr="00DE369A" w:rsidRDefault="007663E8" w:rsidP="007663E8">
      <w:pPr>
        <w:shd w:val="clear" w:color="auto" w:fill="FFFFFF" w:themeFill="background1"/>
        <w:spacing w:after="0" w:line="240" w:lineRule="auto"/>
        <w:ind w:left="567"/>
        <w:jc w:val="both"/>
        <w:rPr>
          <w:rFonts w:ascii="Arial" w:eastAsia="Times New Roman" w:hAnsi="Arial" w:cs="Arial"/>
          <w:i/>
          <w:iCs/>
          <w:sz w:val="24"/>
          <w:szCs w:val="24"/>
          <w:lang w:val="en-US"/>
        </w:rPr>
      </w:pPr>
      <w:r w:rsidRPr="00DE369A">
        <w:rPr>
          <w:rFonts w:ascii="Arial" w:eastAsia="Times New Roman" w:hAnsi="Arial" w:cs="Arial"/>
          <w:i/>
          <w:iCs/>
          <w:sz w:val="24"/>
          <w:szCs w:val="24"/>
          <w:lang w:val="en-US"/>
        </w:rPr>
        <w:t>“It is recommended that additional signage be introduced to the heritage precinct to highlight the historical value, including entrance signage and interpretive trails around the buildings and locations.”</w:t>
      </w:r>
    </w:p>
    <w:p w14:paraId="2BC26A22"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5C6E7577" w14:textId="77777777" w:rsidR="007663E8" w:rsidRPr="006D1894"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sidRPr="006D1894">
        <w:rPr>
          <w:rFonts w:ascii="Arial" w:eastAsia="Times New Roman" w:hAnsi="Arial" w:cs="Arial"/>
          <w:sz w:val="24"/>
          <w:szCs w:val="24"/>
          <w:lang w:val="en-US"/>
        </w:rPr>
        <w:t>The Master Plan identified the following capital items which have been incorporated into the LTFP.</w:t>
      </w:r>
    </w:p>
    <w:p w14:paraId="149D2B47" w14:textId="77777777" w:rsidR="007663E8" w:rsidRPr="006D1894"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6C91FC7C" w14:textId="77777777" w:rsidR="007663E8" w:rsidRPr="006D1894" w:rsidRDefault="007663E8" w:rsidP="007663E8">
      <w:pPr>
        <w:pStyle w:val="ListParagraph"/>
        <w:numPr>
          <w:ilvl w:val="0"/>
          <w:numId w:val="46"/>
        </w:numPr>
        <w:shd w:val="clear" w:color="auto" w:fill="FFFFFF" w:themeFill="background1"/>
        <w:tabs>
          <w:tab w:val="right" w:pos="9026"/>
        </w:tabs>
        <w:spacing w:after="0" w:line="240" w:lineRule="auto"/>
        <w:ind w:left="567" w:hanging="567"/>
        <w:jc w:val="both"/>
        <w:rPr>
          <w:rFonts w:ascii="Arial" w:eastAsia="Times New Roman" w:hAnsi="Arial" w:cs="Arial"/>
          <w:sz w:val="24"/>
          <w:szCs w:val="24"/>
          <w:lang w:val="en-US"/>
        </w:rPr>
      </w:pPr>
      <w:r w:rsidRPr="006D1894">
        <w:rPr>
          <w:rFonts w:ascii="Arial" w:eastAsia="Times New Roman" w:hAnsi="Arial" w:cs="Arial"/>
          <w:sz w:val="24"/>
          <w:szCs w:val="24"/>
          <w:lang w:val="en-US"/>
        </w:rPr>
        <w:t>Allowance for support bushland revegetation</w:t>
      </w:r>
      <w:r w:rsidRPr="006D1894">
        <w:rPr>
          <w:rFonts w:ascii="Arial" w:eastAsia="Times New Roman" w:hAnsi="Arial" w:cs="Arial"/>
          <w:sz w:val="24"/>
          <w:szCs w:val="24"/>
          <w:lang w:val="en-US"/>
        </w:rPr>
        <w:tab/>
        <w:t>$50,000</w:t>
      </w:r>
    </w:p>
    <w:p w14:paraId="37901C01" w14:textId="77777777" w:rsidR="007663E8" w:rsidRPr="006D1894" w:rsidRDefault="007663E8" w:rsidP="007663E8">
      <w:pPr>
        <w:pStyle w:val="ListParagraph"/>
        <w:numPr>
          <w:ilvl w:val="0"/>
          <w:numId w:val="46"/>
        </w:numPr>
        <w:shd w:val="clear" w:color="auto" w:fill="FFFFFF" w:themeFill="background1"/>
        <w:tabs>
          <w:tab w:val="right" w:pos="9026"/>
        </w:tabs>
        <w:spacing w:after="0" w:line="240" w:lineRule="auto"/>
        <w:ind w:left="567" w:hanging="567"/>
        <w:jc w:val="both"/>
        <w:rPr>
          <w:rFonts w:ascii="Arial" w:eastAsia="Times New Roman" w:hAnsi="Arial" w:cs="Arial"/>
          <w:sz w:val="24"/>
          <w:szCs w:val="24"/>
          <w:lang w:val="en-US"/>
        </w:rPr>
      </w:pPr>
      <w:r w:rsidRPr="006D1894">
        <w:rPr>
          <w:rFonts w:ascii="Arial" w:eastAsia="Times New Roman" w:hAnsi="Arial" w:cs="Arial"/>
          <w:sz w:val="24"/>
          <w:szCs w:val="24"/>
          <w:lang w:val="en-US"/>
        </w:rPr>
        <w:t xml:space="preserve">Allowance for additional seating </w:t>
      </w:r>
      <w:r w:rsidRPr="006D1894">
        <w:rPr>
          <w:rFonts w:ascii="Arial" w:eastAsia="Times New Roman" w:hAnsi="Arial" w:cs="Arial"/>
          <w:sz w:val="24"/>
          <w:szCs w:val="24"/>
          <w:lang w:val="en-US"/>
        </w:rPr>
        <w:tab/>
        <w:t>$7,500</w:t>
      </w:r>
    </w:p>
    <w:p w14:paraId="2E8F2F0D" w14:textId="77777777" w:rsidR="007663E8" w:rsidRPr="006D1894" w:rsidRDefault="007663E8" w:rsidP="007663E8">
      <w:pPr>
        <w:pStyle w:val="ListParagraph"/>
        <w:numPr>
          <w:ilvl w:val="0"/>
          <w:numId w:val="46"/>
        </w:numPr>
        <w:shd w:val="clear" w:color="auto" w:fill="FFFFFF" w:themeFill="background1"/>
        <w:tabs>
          <w:tab w:val="right" w:pos="9026"/>
        </w:tabs>
        <w:spacing w:after="0" w:line="240" w:lineRule="auto"/>
        <w:ind w:left="567" w:hanging="567"/>
        <w:jc w:val="both"/>
        <w:rPr>
          <w:rFonts w:ascii="Arial" w:eastAsia="Times New Roman" w:hAnsi="Arial" w:cs="Arial"/>
          <w:sz w:val="24"/>
          <w:szCs w:val="24"/>
          <w:lang w:val="en-US"/>
        </w:rPr>
      </w:pPr>
      <w:r w:rsidRPr="006D1894">
        <w:rPr>
          <w:rFonts w:ascii="Arial" w:eastAsia="Times New Roman" w:hAnsi="Arial" w:cs="Arial"/>
          <w:sz w:val="24"/>
          <w:szCs w:val="24"/>
          <w:lang w:val="en-US"/>
        </w:rPr>
        <w:t xml:space="preserve">Allowance for trails improvement </w:t>
      </w:r>
      <w:r w:rsidRPr="006D1894">
        <w:rPr>
          <w:rFonts w:ascii="Arial" w:eastAsia="Times New Roman" w:hAnsi="Arial" w:cs="Arial"/>
          <w:sz w:val="24"/>
          <w:szCs w:val="24"/>
          <w:lang w:val="en-US"/>
        </w:rPr>
        <w:tab/>
        <w:t>$100,000</w:t>
      </w:r>
    </w:p>
    <w:p w14:paraId="460CD3A6" w14:textId="77777777" w:rsidR="007663E8" w:rsidRPr="006D1894" w:rsidRDefault="007663E8" w:rsidP="007663E8">
      <w:pPr>
        <w:pStyle w:val="ListParagraph"/>
        <w:numPr>
          <w:ilvl w:val="0"/>
          <w:numId w:val="46"/>
        </w:numPr>
        <w:shd w:val="clear" w:color="auto" w:fill="FFFFFF" w:themeFill="background1"/>
        <w:tabs>
          <w:tab w:val="right" w:pos="9026"/>
        </w:tabs>
        <w:spacing w:after="0" w:line="240" w:lineRule="auto"/>
        <w:ind w:left="567" w:hanging="567"/>
        <w:jc w:val="both"/>
        <w:rPr>
          <w:rFonts w:ascii="Arial" w:eastAsia="Times New Roman" w:hAnsi="Arial" w:cs="Arial"/>
          <w:sz w:val="24"/>
          <w:szCs w:val="24"/>
          <w:lang w:val="en-US"/>
        </w:rPr>
      </w:pPr>
      <w:r w:rsidRPr="006D1894">
        <w:rPr>
          <w:rFonts w:ascii="Arial" w:eastAsia="Times New Roman" w:hAnsi="Arial" w:cs="Arial"/>
          <w:sz w:val="24"/>
          <w:szCs w:val="24"/>
          <w:lang w:val="en-US"/>
        </w:rPr>
        <w:t xml:space="preserve">Allowance for upgrade to playground (nature play) </w:t>
      </w:r>
      <w:r w:rsidRPr="006D1894">
        <w:rPr>
          <w:rFonts w:ascii="Arial" w:eastAsia="Times New Roman" w:hAnsi="Arial" w:cs="Arial"/>
          <w:sz w:val="24"/>
          <w:szCs w:val="24"/>
          <w:lang w:val="en-US"/>
        </w:rPr>
        <w:tab/>
        <w:t>$102,000</w:t>
      </w:r>
    </w:p>
    <w:p w14:paraId="75205D8B" w14:textId="77777777" w:rsidR="007663E8" w:rsidRPr="006D1894" w:rsidRDefault="007663E8" w:rsidP="007663E8">
      <w:pPr>
        <w:pStyle w:val="ListParagraph"/>
        <w:numPr>
          <w:ilvl w:val="0"/>
          <w:numId w:val="46"/>
        </w:numPr>
        <w:shd w:val="clear" w:color="auto" w:fill="FFFFFF" w:themeFill="background1"/>
        <w:tabs>
          <w:tab w:val="right" w:pos="9026"/>
        </w:tabs>
        <w:spacing w:after="0" w:line="240" w:lineRule="auto"/>
        <w:ind w:left="567" w:hanging="567"/>
        <w:jc w:val="both"/>
        <w:rPr>
          <w:rFonts w:ascii="Arial" w:eastAsia="Times New Roman" w:hAnsi="Arial" w:cs="Arial"/>
          <w:sz w:val="24"/>
          <w:szCs w:val="24"/>
          <w:lang w:val="en-US"/>
        </w:rPr>
      </w:pPr>
      <w:r w:rsidRPr="006D1894">
        <w:rPr>
          <w:rFonts w:ascii="Arial" w:eastAsia="Times New Roman" w:hAnsi="Arial" w:cs="Arial"/>
          <w:sz w:val="24"/>
          <w:szCs w:val="24"/>
          <w:lang w:val="en-US"/>
        </w:rPr>
        <w:t xml:space="preserve">Allowance for additional precinct signage </w:t>
      </w:r>
      <w:r w:rsidRPr="006D1894">
        <w:rPr>
          <w:rFonts w:ascii="Arial" w:eastAsia="Times New Roman" w:hAnsi="Arial" w:cs="Arial"/>
          <w:sz w:val="24"/>
          <w:szCs w:val="24"/>
          <w:lang w:val="en-US"/>
        </w:rPr>
        <w:tab/>
        <w:t>$30,000</w:t>
      </w:r>
    </w:p>
    <w:p w14:paraId="75B1A051" w14:textId="77777777" w:rsidR="007663E8" w:rsidRDefault="007663E8" w:rsidP="007663E8">
      <w:pPr>
        <w:spacing w:after="0" w:line="240" w:lineRule="auto"/>
        <w:jc w:val="both"/>
        <w:rPr>
          <w:rFonts w:ascii="Arial" w:hAnsi="Arial" w:cs="Arial"/>
          <w:sz w:val="24"/>
          <w:szCs w:val="32"/>
          <w:lang w:val="en-US"/>
        </w:rPr>
      </w:pPr>
    </w:p>
    <w:p w14:paraId="3A604953"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sidRPr="00F7231C">
        <w:rPr>
          <w:rFonts w:ascii="Arial" w:eastAsia="Times New Roman" w:hAnsi="Arial" w:cs="Arial"/>
          <w:sz w:val="24"/>
          <w:szCs w:val="24"/>
          <w:lang w:val="en-US"/>
        </w:rPr>
        <w:t xml:space="preserve">As a result, Council listed $50,000 in the </w:t>
      </w:r>
      <w:r>
        <w:rPr>
          <w:rFonts w:ascii="Arial" w:eastAsia="Times New Roman" w:hAnsi="Arial" w:cs="Arial"/>
          <w:sz w:val="24"/>
          <w:szCs w:val="24"/>
          <w:lang w:val="en-US"/>
        </w:rPr>
        <w:t xml:space="preserve">2017/18 </w:t>
      </w:r>
      <w:r w:rsidRPr="00F7231C">
        <w:rPr>
          <w:rFonts w:ascii="Arial" w:eastAsia="Times New Roman" w:hAnsi="Arial" w:cs="Arial"/>
          <w:sz w:val="24"/>
          <w:szCs w:val="24"/>
          <w:lang w:val="en-US"/>
        </w:rPr>
        <w:t>budget for renovation of the Cottage, along with $100,000 listed under ‘</w:t>
      </w:r>
      <w:r>
        <w:rPr>
          <w:rFonts w:ascii="Arial" w:eastAsia="Times New Roman" w:hAnsi="Arial" w:cs="Arial"/>
          <w:sz w:val="24"/>
          <w:szCs w:val="24"/>
          <w:lang w:val="en-US"/>
        </w:rPr>
        <w:t>G</w:t>
      </w:r>
      <w:r w:rsidRPr="00F7231C">
        <w:rPr>
          <w:rFonts w:ascii="Arial" w:eastAsia="Times New Roman" w:hAnsi="Arial" w:cs="Arial"/>
          <w:sz w:val="24"/>
          <w:szCs w:val="24"/>
          <w:lang w:val="en-US"/>
        </w:rPr>
        <w:t>rants</w:t>
      </w:r>
      <w:r>
        <w:rPr>
          <w:rFonts w:ascii="Arial" w:eastAsia="Times New Roman" w:hAnsi="Arial" w:cs="Arial"/>
          <w:sz w:val="24"/>
          <w:szCs w:val="24"/>
          <w:lang w:val="en-US"/>
        </w:rPr>
        <w:t>’.</w:t>
      </w:r>
    </w:p>
    <w:p w14:paraId="1AE9BF69" w14:textId="77777777" w:rsidR="007663E8" w:rsidRPr="00F7231C"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sidRPr="00F7231C">
        <w:rPr>
          <w:rFonts w:ascii="Arial" w:eastAsia="Times New Roman" w:hAnsi="Arial" w:cs="Arial"/>
          <w:sz w:val="24"/>
          <w:szCs w:val="24"/>
          <w:lang w:val="en-US"/>
        </w:rPr>
        <w:t xml:space="preserve">  </w:t>
      </w:r>
    </w:p>
    <w:p w14:paraId="1460D2D9" w14:textId="77777777" w:rsidR="007663E8" w:rsidRPr="0046533E" w:rsidRDefault="007663E8" w:rsidP="007663E8">
      <w:pPr>
        <w:spacing w:after="0" w:line="240" w:lineRule="auto"/>
        <w:jc w:val="both"/>
        <w:rPr>
          <w:rFonts w:ascii="Arial" w:hAnsi="Arial" w:cs="Arial"/>
          <w:sz w:val="24"/>
          <w:szCs w:val="32"/>
          <w:lang w:val="en-US"/>
        </w:rPr>
      </w:pPr>
      <w:r w:rsidRPr="00F7231C">
        <w:rPr>
          <w:rFonts w:ascii="Arial" w:eastAsia="Times New Roman" w:hAnsi="Arial" w:cs="Arial"/>
          <w:sz w:val="24"/>
          <w:szCs w:val="24"/>
          <w:lang w:val="en-US"/>
        </w:rPr>
        <w:t xml:space="preserve">The </w:t>
      </w:r>
      <w:r>
        <w:rPr>
          <w:rFonts w:ascii="Arial" w:eastAsia="Times New Roman" w:hAnsi="Arial" w:cs="Arial"/>
          <w:sz w:val="24"/>
          <w:szCs w:val="24"/>
          <w:lang w:val="en-US"/>
        </w:rPr>
        <w:t xml:space="preserve">FOAPBG approached </w:t>
      </w:r>
      <w:proofErr w:type="spellStart"/>
      <w:r w:rsidRPr="00F7231C">
        <w:rPr>
          <w:rFonts w:ascii="Arial" w:eastAsia="Times New Roman" w:hAnsi="Arial" w:cs="Arial"/>
          <w:sz w:val="24"/>
          <w:szCs w:val="24"/>
          <w:lang w:val="en-US"/>
        </w:rPr>
        <w:t>Lotterywest</w:t>
      </w:r>
      <w:proofErr w:type="spellEnd"/>
      <w:r w:rsidRPr="00F7231C">
        <w:rPr>
          <w:rFonts w:ascii="Arial" w:eastAsia="Times New Roman" w:hAnsi="Arial" w:cs="Arial"/>
          <w:sz w:val="24"/>
          <w:szCs w:val="24"/>
          <w:lang w:val="en-US"/>
        </w:rPr>
        <w:t xml:space="preserve"> </w:t>
      </w:r>
      <w:r>
        <w:rPr>
          <w:rFonts w:ascii="Arial" w:eastAsia="Times New Roman" w:hAnsi="Arial" w:cs="Arial"/>
          <w:sz w:val="24"/>
          <w:szCs w:val="24"/>
          <w:lang w:val="en-US"/>
        </w:rPr>
        <w:t xml:space="preserve">seeking $100,000 funding assistance and was subsequently advised they </w:t>
      </w:r>
      <w:r w:rsidRPr="00F7231C">
        <w:rPr>
          <w:rFonts w:ascii="Arial" w:eastAsia="Times New Roman" w:hAnsi="Arial" w:cs="Arial"/>
          <w:sz w:val="24"/>
          <w:szCs w:val="24"/>
          <w:lang w:val="en-US"/>
        </w:rPr>
        <w:t xml:space="preserve">were </w:t>
      </w:r>
      <w:r>
        <w:rPr>
          <w:rFonts w:ascii="Arial" w:eastAsia="Times New Roman" w:hAnsi="Arial" w:cs="Arial"/>
          <w:sz w:val="24"/>
          <w:szCs w:val="24"/>
          <w:lang w:val="en-US"/>
        </w:rPr>
        <w:t xml:space="preserve">unsuccessful as they did not meet the necessary funding criteria. </w:t>
      </w:r>
      <w:r w:rsidRPr="00F7231C">
        <w:rPr>
          <w:rFonts w:ascii="Arial" w:eastAsia="Times New Roman" w:hAnsi="Arial" w:cs="Arial"/>
          <w:sz w:val="24"/>
          <w:szCs w:val="24"/>
          <w:lang w:val="en-US"/>
        </w:rPr>
        <w:t xml:space="preserve"> The Cottage was then listed again in the </w:t>
      </w:r>
      <w:r>
        <w:rPr>
          <w:rFonts w:ascii="Arial" w:eastAsia="Times New Roman" w:hAnsi="Arial" w:cs="Arial"/>
          <w:sz w:val="24"/>
          <w:szCs w:val="24"/>
          <w:lang w:val="en-US"/>
        </w:rPr>
        <w:t>2018/19</w:t>
      </w:r>
      <w:r w:rsidRPr="00F7231C">
        <w:rPr>
          <w:rFonts w:ascii="Arial" w:eastAsia="Times New Roman" w:hAnsi="Arial" w:cs="Arial"/>
          <w:sz w:val="24"/>
          <w:szCs w:val="24"/>
          <w:lang w:val="en-US"/>
        </w:rPr>
        <w:t xml:space="preserve"> budget under the same cost share arrangement.</w:t>
      </w:r>
      <w:r>
        <w:rPr>
          <w:rFonts w:ascii="Arial" w:eastAsia="Times New Roman" w:hAnsi="Arial" w:cs="Arial"/>
          <w:sz w:val="24"/>
          <w:szCs w:val="24"/>
          <w:lang w:val="en-US"/>
        </w:rPr>
        <w:t xml:space="preserve"> </w:t>
      </w:r>
      <w:r w:rsidRPr="00F7231C">
        <w:rPr>
          <w:rFonts w:ascii="Arial" w:eastAsia="Times New Roman" w:hAnsi="Arial" w:cs="Arial"/>
          <w:sz w:val="24"/>
          <w:szCs w:val="24"/>
          <w:lang w:val="en-US"/>
        </w:rPr>
        <w:t xml:space="preserve">During the </w:t>
      </w:r>
      <w:r>
        <w:rPr>
          <w:rFonts w:ascii="Arial" w:eastAsia="Times New Roman" w:hAnsi="Arial" w:cs="Arial"/>
          <w:sz w:val="24"/>
          <w:szCs w:val="24"/>
          <w:lang w:val="en-US"/>
        </w:rPr>
        <w:t xml:space="preserve">City’s </w:t>
      </w:r>
      <w:r w:rsidRPr="00F7231C">
        <w:rPr>
          <w:rFonts w:ascii="Arial" w:eastAsia="Times New Roman" w:hAnsi="Arial" w:cs="Arial"/>
          <w:sz w:val="24"/>
          <w:szCs w:val="24"/>
          <w:lang w:val="en-US"/>
        </w:rPr>
        <w:t xml:space="preserve">mid-year budget review process in March 2019, </w:t>
      </w:r>
      <w:r>
        <w:rPr>
          <w:rFonts w:ascii="Arial" w:eastAsia="Times New Roman" w:hAnsi="Arial" w:cs="Arial"/>
          <w:sz w:val="24"/>
          <w:szCs w:val="24"/>
          <w:lang w:val="en-US"/>
        </w:rPr>
        <w:t>Administration</w:t>
      </w:r>
      <w:r w:rsidRPr="00F7231C">
        <w:rPr>
          <w:rFonts w:ascii="Arial" w:eastAsia="Times New Roman" w:hAnsi="Arial" w:cs="Arial"/>
          <w:sz w:val="24"/>
          <w:szCs w:val="24"/>
          <w:lang w:val="en-US"/>
        </w:rPr>
        <w:t xml:space="preserve"> submitted a budget</w:t>
      </w:r>
      <w:r>
        <w:rPr>
          <w:rFonts w:ascii="Arial" w:eastAsia="Times New Roman" w:hAnsi="Arial" w:cs="Arial"/>
          <w:sz w:val="24"/>
          <w:szCs w:val="24"/>
          <w:lang w:val="en-US"/>
        </w:rPr>
        <w:t xml:space="preserve"> amendment </w:t>
      </w:r>
      <w:r w:rsidRPr="0046533E">
        <w:rPr>
          <w:rFonts w:ascii="Arial" w:eastAsia="Times New Roman" w:hAnsi="Arial" w:cs="Arial"/>
          <w:sz w:val="24"/>
          <w:szCs w:val="24"/>
          <w:lang w:val="en-US"/>
        </w:rPr>
        <w:t>request to increase the overall budget to $</w:t>
      </w:r>
      <w:r>
        <w:rPr>
          <w:rFonts w:ascii="Arial" w:eastAsia="Times New Roman" w:hAnsi="Arial" w:cs="Arial"/>
          <w:sz w:val="24"/>
          <w:szCs w:val="24"/>
          <w:lang w:val="en-US"/>
        </w:rPr>
        <w:t xml:space="preserve">397,600 </w:t>
      </w:r>
      <w:r w:rsidRPr="0046533E">
        <w:rPr>
          <w:rFonts w:ascii="Arial" w:eastAsia="Times New Roman" w:hAnsi="Arial" w:cs="Arial"/>
          <w:sz w:val="24"/>
          <w:szCs w:val="24"/>
          <w:lang w:val="en-US"/>
        </w:rPr>
        <w:t>exclusive of on costs</w:t>
      </w:r>
      <w:r>
        <w:rPr>
          <w:rFonts w:ascii="Arial" w:eastAsia="Times New Roman" w:hAnsi="Arial" w:cs="Arial"/>
          <w:sz w:val="24"/>
          <w:szCs w:val="24"/>
          <w:lang w:val="en-US"/>
        </w:rPr>
        <w:t>,</w:t>
      </w:r>
      <w:r w:rsidRPr="0046533E">
        <w:rPr>
          <w:rFonts w:ascii="Arial" w:eastAsia="Times New Roman" w:hAnsi="Arial" w:cs="Arial"/>
          <w:sz w:val="24"/>
          <w:szCs w:val="24"/>
          <w:lang w:val="en-US"/>
        </w:rPr>
        <w:t xml:space="preserve"> which comprised of $257,600 municipal funding and $140,000 </w:t>
      </w:r>
      <w:r>
        <w:rPr>
          <w:rFonts w:ascii="Arial" w:eastAsia="Times New Roman" w:hAnsi="Arial" w:cs="Arial"/>
          <w:sz w:val="24"/>
          <w:szCs w:val="24"/>
          <w:lang w:val="en-US"/>
        </w:rPr>
        <w:t xml:space="preserve">of potential grant funds </w:t>
      </w:r>
      <w:r w:rsidRPr="0046533E">
        <w:rPr>
          <w:rFonts w:ascii="Arial" w:eastAsia="Times New Roman" w:hAnsi="Arial" w:cs="Arial"/>
          <w:sz w:val="24"/>
          <w:szCs w:val="24"/>
          <w:lang w:val="en-US"/>
        </w:rPr>
        <w:t xml:space="preserve">for the Allen Park Cottage. </w:t>
      </w:r>
    </w:p>
    <w:p w14:paraId="61858F0B" w14:textId="77777777" w:rsidR="007663E8" w:rsidRPr="00F7231C" w:rsidRDefault="007663E8" w:rsidP="007663E8">
      <w:pPr>
        <w:shd w:val="clear" w:color="auto" w:fill="FFFFFF" w:themeFill="background1"/>
        <w:spacing w:after="0" w:line="240" w:lineRule="auto"/>
        <w:rPr>
          <w:rFonts w:ascii="Arial" w:eastAsia="Times New Roman" w:hAnsi="Arial" w:cs="Arial"/>
          <w:sz w:val="24"/>
          <w:szCs w:val="24"/>
          <w:lang w:val="en-US"/>
        </w:rPr>
      </w:pPr>
    </w:p>
    <w:p w14:paraId="5BCD8C62"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Administration briefed Council on 6 February 2020 and were requested to investigate potential sources of alternative funding through </w:t>
      </w:r>
      <w:proofErr w:type="spellStart"/>
      <w:r>
        <w:rPr>
          <w:rFonts w:ascii="Arial" w:eastAsia="Times New Roman" w:hAnsi="Arial" w:cs="Arial"/>
          <w:sz w:val="24"/>
          <w:szCs w:val="24"/>
          <w:lang w:val="en-US"/>
        </w:rPr>
        <w:t>Lotterywest</w:t>
      </w:r>
      <w:proofErr w:type="spellEnd"/>
      <w:r>
        <w:rPr>
          <w:rFonts w:ascii="Arial" w:eastAsia="Times New Roman" w:hAnsi="Arial" w:cs="Arial"/>
          <w:sz w:val="24"/>
          <w:szCs w:val="24"/>
          <w:lang w:val="en-US"/>
        </w:rPr>
        <w:t xml:space="preserve"> and the Heritage Council. </w:t>
      </w:r>
    </w:p>
    <w:p w14:paraId="778F8150" w14:textId="77777777" w:rsidR="007663E8" w:rsidRDefault="007663E8" w:rsidP="007663E8">
      <w:pPr>
        <w:shd w:val="clear" w:color="auto" w:fill="FFFFFF" w:themeFill="background1"/>
        <w:spacing w:after="0" w:line="240" w:lineRule="auto"/>
        <w:jc w:val="both"/>
        <w:rPr>
          <w:rFonts w:ascii="Arial" w:hAnsi="Arial" w:cs="Arial"/>
          <w:sz w:val="24"/>
          <w:szCs w:val="24"/>
        </w:rPr>
      </w:pPr>
      <w:proofErr w:type="spellStart"/>
      <w:r>
        <w:rPr>
          <w:rFonts w:ascii="Arial" w:eastAsia="Times New Roman" w:hAnsi="Arial" w:cs="Arial"/>
          <w:sz w:val="24"/>
          <w:szCs w:val="24"/>
          <w:lang w:val="en-US"/>
        </w:rPr>
        <w:t>Lotterywest</w:t>
      </w:r>
      <w:proofErr w:type="spellEnd"/>
      <w:r>
        <w:rPr>
          <w:rFonts w:ascii="Arial" w:eastAsia="Times New Roman" w:hAnsi="Arial" w:cs="Arial"/>
          <w:sz w:val="24"/>
          <w:szCs w:val="24"/>
          <w:lang w:val="en-US"/>
        </w:rPr>
        <w:t xml:space="preserve"> </w:t>
      </w:r>
      <w:r>
        <w:rPr>
          <w:rFonts w:ascii="Arial" w:hAnsi="Arial" w:cs="Arial"/>
          <w:sz w:val="24"/>
          <w:szCs w:val="24"/>
        </w:rPr>
        <w:t xml:space="preserve">responded to the City advising they </w:t>
      </w:r>
      <w:r w:rsidRPr="00036646">
        <w:rPr>
          <w:rFonts w:ascii="Arial" w:hAnsi="Arial" w:cs="Arial"/>
          <w:sz w:val="24"/>
          <w:szCs w:val="24"/>
        </w:rPr>
        <w:t>would not</w:t>
      </w:r>
      <w:r>
        <w:rPr>
          <w:rFonts w:ascii="Arial" w:hAnsi="Arial" w:cs="Arial"/>
          <w:sz w:val="24"/>
          <w:szCs w:val="24"/>
        </w:rPr>
        <w:t xml:space="preserve"> consider a grant application on the following basis:</w:t>
      </w:r>
    </w:p>
    <w:p w14:paraId="5760C19D" w14:textId="77777777" w:rsidR="007663E8" w:rsidRDefault="007663E8" w:rsidP="007663E8">
      <w:pPr>
        <w:shd w:val="clear" w:color="auto" w:fill="FFFFFF" w:themeFill="background1"/>
        <w:spacing w:after="0" w:line="240" w:lineRule="auto"/>
        <w:jc w:val="both"/>
        <w:rPr>
          <w:rFonts w:ascii="Arial" w:hAnsi="Arial" w:cs="Arial"/>
          <w:sz w:val="24"/>
          <w:szCs w:val="24"/>
        </w:rPr>
      </w:pPr>
    </w:p>
    <w:p w14:paraId="35F07F13" w14:textId="77777777" w:rsidR="007663E8" w:rsidRDefault="007663E8" w:rsidP="007663E8">
      <w:pPr>
        <w:pStyle w:val="ListParagraph"/>
        <w:numPr>
          <w:ilvl w:val="0"/>
          <w:numId w:val="43"/>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If the grant was for conservation or restoration for heritage purposes; and</w:t>
      </w:r>
    </w:p>
    <w:p w14:paraId="6647C9FA" w14:textId="77777777" w:rsidR="007663E8" w:rsidRDefault="007663E8" w:rsidP="007663E8">
      <w:pPr>
        <w:pStyle w:val="ListParagraph"/>
        <w:numPr>
          <w:ilvl w:val="0"/>
          <w:numId w:val="43"/>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If the grant was for maintenance works.</w:t>
      </w:r>
    </w:p>
    <w:p w14:paraId="6B1C5FFF" w14:textId="77777777" w:rsidR="007663E8" w:rsidRDefault="007663E8" w:rsidP="007663E8">
      <w:pPr>
        <w:spacing w:after="0" w:line="240" w:lineRule="auto"/>
        <w:jc w:val="both"/>
        <w:rPr>
          <w:rFonts w:ascii="Arial" w:hAnsi="Arial" w:cs="Arial"/>
          <w:sz w:val="24"/>
          <w:szCs w:val="24"/>
        </w:rPr>
      </w:pPr>
    </w:p>
    <w:p w14:paraId="3293C4F0" w14:textId="77777777" w:rsidR="007663E8" w:rsidRDefault="007663E8">
      <w:pPr>
        <w:spacing w:after="160" w:line="259" w:lineRule="auto"/>
        <w:rPr>
          <w:rFonts w:ascii="Arial" w:hAnsi="Arial" w:cs="Arial"/>
          <w:sz w:val="24"/>
          <w:szCs w:val="24"/>
        </w:rPr>
      </w:pPr>
      <w:r>
        <w:rPr>
          <w:rFonts w:ascii="Arial" w:hAnsi="Arial" w:cs="Arial"/>
          <w:sz w:val="24"/>
          <w:szCs w:val="24"/>
        </w:rPr>
        <w:br w:type="page"/>
      </w:r>
    </w:p>
    <w:p w14:paraId="3A9BB438" w14:textId="7E1CD13B" w:rsidR="007663E8" w:rsidRDefault="007663E8" w:rsidP="007663E8">
      <w:pPr>
        <w:spacing w:after="0" w:line="240" w:lineRule="auto"/>
        <w:jc w:val="both"/>
        <w:rPr>
          <w:rFonts w:ascii="Arial" w:hAnsi="Arial" w:cs="Arial"/>
          <w:sz w:val="24"/>
          <w:szCs w:val="24"/>
        </w:rPr>
      </w:pPr>
      <w:r>
        <w:rPr>
          <w:rFonts w:ascii="Arial" w:hAnsi="Arial" w:cs="Arial"/>
          <w:sz w:val="24"/>
          <w:szCs w:val="24"/>
        </w:rPr>
        <w:lastRenderedPageBreak/>
        <w:t xml:space="preserve">Heritage Council grants through the Department of Planning, Lands and Heritage (DPLH) are </w:t>
      </w:r>
      <w:r w:rsidRPr="00036646">
        <w:rPr>
          <w:rFonts w:ascii="Arial" w:hAnsi="Arial" w:cs="Arial"/>
          <w:sz w:val="24"/>
          <w:szCs w:val="24"/>
        </w:rPr>
        <w:t>unlikely</w:t>
      </w:r>
      <w:r>
        <w:rPr>
          <w:rFonts w:ascii="Arial" w:hAnsi="Arial" w:cs="Arial"/>
          <w:sz w:val="24"/>
          <w:szCs w:val="24"/>
        </w:rPr>
        <w:t xml:space="preserve"> to be supported on the following basis:</w:t>
      </w:r>
    </w:p>
    <w:p w14:paraId="025DA87B" w14:textId="77777777" w:rsidR="007663E8" w:rsidRDefault="007663E8" w:rsidP="007663E8">
      <w:pPr>
        <w:spacing w:after="0" w:line="240" w:lineRule="auto"/>
        <w:jc w:val="both"/>
        <w:rPr>
          <w:rFonts w:ascii="Arial" w:hAnsi="Arial" w:cs="Arial"/>
          <w:sz w:val="24"/>
          <w:szCs w:val="24"/>
        </w:rPr>
      </w:pPr>
    </w:p>
    <w:p w14:paraId="5E152BE2" w14:textId="69F6F271" w:rsidR="007663E8" w:rsidRDefault="007663E8" w:rsidP="007663E8">
      <w:pPr>
        <w:pStyle w:val="ListParagraph"/>
        <w:numPr>
          <w:ilvl w:val="0"/>
          <w:numId w:val="44"/>
        </w:numPr>
        <w:spacing w:after="0" w:line="240" w:lineRule="auto"/>
        <w:ind w:left="567" w:hanging="567"/>
        <w:contextualSpacing w:val="0"/>
        <w:jc w:val="both"/>
        <w:rPr>
          <w:rFonts w:ascii="Arial" w:eastAsia="Times New Roman" w:hAnsi="Arial" w:cs="Arial"/>
          <w:sz w:val="24"/>
          <w:szCs w:val="24"/>
        </w:rPr>
      </w:pPr>
      <w:r>
        <w:rPr>
          <w:rFonts w:ascii="Arial" w:eastAsia="Times New Roman" w:hAnsi="Arial" w:cs="Arial"/>
          <w:sz w:val="24"/>
          <w:szCs w:val="24"/>
        </w:rPr>
        <w:t>The cottage and the precinct are not registered as State Heritage places and therefore do not have statutory protection.</w:t>
      </w:r>
    </w:p>
    <w:p w14:paraId="41BFCF4A" w14:textId="77777777" w:rsidR="007663E8" w:rsidRPr="007663E8" w:rsidRDefault="007663E8" w:rsidP="007663E8">
      <w:pPr>
        <w:spacing w:after="0" w:line="240" w:lineRule="auto"/>
        <w:jc w:val="both"/>
        <w:rPr>
          <w:rFonts w:ascii="Arial" w:eastAsia="Times New Roman" w:hAnsi="Arial" w:cs="Arial"/>
          <w:sz w:val="24"/>
          <w:szCs w:val="24"/>
        </w:rPr>
      </w:pPr>
    </w:p>
    <w:p w14:paraId="6D415597" w14:textId="31113B20" w:rsidR="007663E8" w:rsidRDefault="007663E8" w:rsidP="007663E8">
      <w:pPr>
        <w:pStyle w:val="ListParagraph"/>
        <w:numPr>
          <w:ilvl w:val="0"/>
          <w:numId w:val="44"/>
        </w:numPr>
        <w:spacing w:after="0" w:line="240" w:lineRule="auto"/>
        <w:ind w:left="567" w:hanging="567"/>
        <w:contextualSpacing w:val="0"/>
        <w:jc w:val="both"/>
        <w:rPr>
          <w:rFonts w:ascii="Arial" w:eastAsia="Times New Roman" w:hAnsi="Arial" w:cs="Arial"/>
          <w:sz w:val="24"/>
          <w:szCs w:val="24"/>
        </w:rPr>
      </w:pPr>
      <w:r w:rsidRPr="000B1EFD">
        <w:rPr>
          <w:rFonts w:ascii="Arial" w:eastAsia="Times New Roman" w:hAnsi="Arial" w:cs="Arial"/>
          <w:sz w:val="24"/>
          <w:szCs w:val="24"/>
        </w:rPr>
        <w:t>Funding for 2019/20 has been fully committed, and in previous years was not made available to local governments</w:t>
      </w:r>
      <w:r>
        <w:rPr>
          <w:rFonts w:ascii="Arial" w:eastAsia="Times New Roman" w:hAnsi="Arial" w:cs="Arial"/>
          <w:sz w:val="24"/>
          <w:szCs w:val="24"/>
        </w:rPr>
        <w:t>.</w:t>
      </w:r>
    </w:p>
    <w:p w14:paraId="7D1617D5" w14:textId="77777777" w:rsidR="007663E8" w:rsidRPr="007663E8" w:rsidRDefault="007663E8" w:rsidP="007663E8">
      <w:pPr>
        <w:spacing w:after="0" w:line="240" w:lineRule="auto"/>
        <w:jc w:val="both"/>
        <w:rPr>
          <w:rFonts w:ascii="Arial" w:eastAsia="Times New Roman" w:hAnsi="Arial" w:cs="Arial"/>
          <w:sz w:val="24"/>
          <w:szCs w:val="24"/>
        </w:rPr>
      </w:pPr>
    </w:p>
    <w:p w14:paraId="7E7D868D" w14:textId="77777777" w:rsidR="007663E8" w:rsidRPr="00FB2EB4" w:rsidRDefault="007663E8" w:rsidP="007663E8">
      <w:pPr>
        <w:pStyle w:val="ListParagraph"/>
        <w:numPr>
          <w:ilvl w:val="0"/>
          <w:numId w:val="44"/>
        </w:numPr>
        <w:spacing w:after="0" w:line="240" w:lineRule="auto"/>
        <w:ind w:left="567" w:hanging="567"/>
        <w:contextualSpacing w:val="0"/>
        <w:jc w:val="both"/>
        <w:rPr>
          <w:rFonts w:ascii="Arial" w:eastAsia="Times New Roman" w:hAnsi="Arial" w:cs="Arial"/>
          <w:sz w:val="24"/>
          <w:szCs w:val="24"/>
        </w:rPr>
      </w:pPr>
      <w:r w:rsidRPr="000B1EFD">
        <w:rPr>
          <w:rFonts w:ascii="Arial" w:eastAsia="Times New Roman" w:hAnsi="Arial" w:cs="Arial"/>
          <w:sz w:val="24"/>
          <w:szCs w:val="24"/>
        </w:rPr>
        <w:t xml:space="preserve">In order for the </w:t>
      </w:r>
      <w:r w:rsidRPr="000B1EFD">
        <w:rPr>
          <w:rFonts w:ascii="Arial" w:eastAsia="Times New Roman" w:hAnsi="Arial" w:cs="Arial"/>
          <w:sz w:val="24"/>
          <w:szCs w:val="24"/>
          <w:lang w:val="en-US"/>
        </w:rPr>
        <w:t>FOAPBG</w:t>
      </w:r>
      <w:r w:rsidRPr="000B1EFD">
        <w:rPr>
          <w:rFonts w:ascii="Arial" w:eastAsia="Times New Roman" w:hAnsi="Arial" w:cs="Arial"/>
          <w:sz w:val="24"/>
          <w:szCs w:val="24"/>
        </w:rPr>
        <w:t xml:space="preserve"> to be eligible to apply for a heritage grant, they would need to be able to demonstrate </w:t>
      </w:r>
      <w:r>
        <w:rPr>
          <w:rFonts w:ascii="Arial" w:eastAsia="Times New Roman" w:hAnsi="Arial" w:cs="Arial"/>
          <w:sz w:val="24"/>
          <w:szCs w:val="24"/>
        </w:rPr>
        <w:t xml:space="preserve">they are </w:t>
      </w:r>
      <w:r w:rsidRPr="000B1EFD">
        <w:rPr>
          <w:rFonts w:ascii="Arial" w:eastAsia="Times New Roman" w:hAnsi="Arial" w:cs="Arial"/>
          <w:sz w:val="24"/>
          <w:szCs w:val="24"/>
        </w:rPr>
        <w:t>responsible for the maintenance of the building as part of a lease agreement</w:t>
      </w:r>
      <w:r>
        <w:rPr>
          <w:rFonts w:ascii="Arial" w:eastAsia="Times New Roman" w:hAnsi="Arial" w:cs="Arial"/>
          <w:sz w:val="24"/>
          <w:szCs w:val="24"/>
        </w:rPr>
        <w:t>,</w:t>
      </w:r>
      <w:r w:rsidRPr="000B1EFD">
        <w:rPr>
          <w:rFonts w:ascii="Arial" w:eastAsia="Times New Roman" w:hAnsi="Arial" w:cs="Arial"/>
          <w:sz w:val="24"/>
          <w:szCs w:val="24"/>
        </w:rPr>
        <w:t xml:space="preserve"> which </w:t>
      </w:r>
      <w:r>
        <w:rPr>
          <w:rFonts w:ascii="Arial" w:eastAsia="Times New Roman" w:hAnsi="Arial" w:cs="Arial"/>
          <w:sz w:val="24"/>
          <w:szCs w:val="24"/>
        </w:rPr>
        <w:t xml:space="preserve">requires all </w:t>
      </w:r>
      <w:r w:rsidRPr="000B1EFD">
        <w:rPr>
          <w:rFonts w:ascii="Arial" w:eastAsia="Times New Roman" w:hAnsi="Arial" w:cs="Arial"/>
          <w:sz w:val="24"/>
          <w:szCs w:val="24"/>
        </w:rPr>
        <w:t xml:space="preserve">parties </w:t>
      </w:r>
      <w:r>
        <w:rPr>
          <w:rFonts w:ascii="Arial" w:eastAsia="Times New Roman" w:hAnsi="Arial" w:cs="Arial"/>
          <w:sz w:val="24"/>
          <w:szCs w:val="24"/>
        </w:rPr>
        <w:t>to agree and the lease to be e</w:t>
      </w:r>
      <w:r w:rsidRPr="000B1EFD">
        <w:rPr>
          <w:rFonts w:ascii="Arial" w:eastAsia="Times New Roman" w:hAnsi="Arial" w:cs="Arial"/>
          <w:sz w:val="24"/>
          <w:szCs w:val="24"/>
        </w:rPr>
        <w:t>ndorsed by Council</w:t>
      </w:r>
      <w:r>
        <w:rPr>
          <w:rFonts w:ascii="Arial" w:eastAsia="Times New Roman" w:hAnsi="Arial" w:cs="Arial"/>
          <w:sz w:val="24"/>
          <w:szCs w:val="24"/>
        </w:rPr>
        <w:t xml:space="preserve">. </w:t>
      </w:r>
      <w:r w:rsidRPr="000B1EFD">
        <w:rPr>
          <w:rFonts w:ascii="Arial" w:eastAsia="Times New Roman" w:hAnsi="Arial" w:cs="Arial"/>
          <w:sz w:val="24"/>
          <w:szCs w:val="24"/>
        </w:rPr>
        <w:t xml:space="preserve"> </w:t>
      </w:r>
    </w:p>
    <w:p w14:paraId="309FC370" w14:textId="77777777" w:rsidR="007663E8" w:rsidRDefault="007663E8" w:rsidP="007663E8">
      <w:pPr>
        <w:spacing w:after="0" w:line="240" w:lineRule="auto"/>
        <w:rPr>
          <w:rFonts w:ascii="Arial" w:hAnsi="Arial" w:cs="Arial"/>
          <w:sz w:val="24"/>
          <w:szCs w:val="24"/>
        </w:rPr>
      </w:pPr>
    </w:p>
    <w:p w14:paraId="7C196F09" w14:textId="77777777" w:rsidR="007663E8" w:rsidRDefault="007663E8" w:rsidP="007663E8">
      <w:pPr>
        <w:spacing w:after="0" w:line="240" w:lineRule="auto"/>
        <w:jc w:val="both"/>
        <w:rPr>
          <w:rFonts w:ascii="Arial" w:hAnsi="Arial" w:cs="Arial"/>
          <w:sz w:val="24"/>
          <w:szCs w:val="24"/>
        </w:rPr>
      </w:pPr>
      <w:r>
        <w:rPr>
          <w:rFonts w:ascii="Arial" w:hAnsi="Arial" w:cs="Arial"/>
          <w:sz w:val="24"/>
          <w:szCs w:val="24"/>
        </w:rPr>
        <w:t>The DPLH mentioned that as the Allen Park Heritage Precinct is a classified place by the National Trust, it may be eligible for their heritage appeals service, however this would require the appeal organisers to have stewardship of the cottage. Currently the FOAPBG do not have a lease, nor stewardship of the cottage.</w:t>
      </w:r>
    </w:p>
    <w:p w14:paraId="76C593D1" w14:textId="77777777" w:rsidR="007663E8" w:rsidRDefault="007663E8" w:rsidP="007663E8">
      <w:pPr>
        <w:shd w:val="clear" w:color="auto" w:fill="FFFFFF" w:themeFill="background1"/>
        <w:spacing w:after="0" w:line="240" w:lineRule="auto"/>
        <w:jc w:val="both"/>
        <w:rPr>
          <w:rFonts w:ascii="Arial" w:eastAsia="Times New Roman" w:hAnsi="Arial" w:cs="Arial"/>
          <w:b/>
          <w:sz w:val="24"/>
          <w:szCs w:val="24"/>
          <w:lang w:val="en-US"/>
        </w:rPr>
      </w:pPr>
    </w:p>
    <w:p w14:paraId="14C4BA54" w14:textId="77777777" w:rsidR="007663E8" w:rsidRPr="00F7231C" w:rsidRDefault="007663E8" w:rsidP="007663E8">
      <w:pPr>
        <w:shd w:val="clear" w:color="auto" w:fill="FFFFFF" w:themeFill="background1"/>
        <w:spacing w:after="0" w:line="240" w:lineRule="auto"/>
        <w:jc w:val="both"/>
        <w:rPr>
          <w:rFonts w:ascii="Arial" w:eastAsia="Times New Roman" w:hAnsi="Arial" w:cs="Arial"/>
          <w:b/>
          <w:sz w:val="24"/>
          <w:szCs w:val="24"/>
          <w:lang w:val="en-US"/>
        </w:rPr>
      </w:pPr>
      <w:r w:rsidRPr="00F7231C">
        <w:rPr>
          <w:rFonts w:ascii="Arial" w:eastAsia="Times New Roman" w:hAnsi="Arial" w:cs="Arial"/>
          <w:b/>
          <w:sz w:val="24"/>
          <w:szCs w:val="24"/>
          <w:lang w:val="en-US"/>
        </w:rPr>
        <w:t>Building Condition</w:t>
      </w:r>
    </w:p>
    <w:p w14:paraId="5A2CF6AA" w14:textId="77777777" w:rsidR="007663E8" w:rsidRPr="00F7231C"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09FFC2E9"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sidRPr="00F7231C">
        <w:rPr>
          <w:rFonts w:ascii="Arial" w:eastAsia="Times New Roman" w:hAnsi="Arial" w:cs="Arial"/>
          <w:sz w:val="24"/>
          <w:szCs w:val="24"/>
          <w:lang w:val="en-US"/>
        </w:rPr>
        <w:t xml:space="preserve">The FOAPBG Cottage </w:t>
      </w:r>
      <w:r>
        <w:rPr>
          <w:rFonts w:ascii="Arial" w:eastAsia="Times New Roman" w:hAnsi="Arial" w:cs="Arial"/>
          <w:sz w:val="24"/>
          <w:szCs w:val="24"/>
          <w:lang w:val="en-US"/>
        </w:rPr>
        <w:t xml:space="preserve">presents in a </w:t>
      </w:r>
      <w:r w:rsidRPr="00F7231C">
        <w:rPr>
          <w:rFonts w:ascii="Arial" w:eastAsia="Times New Roman" w:hAnsi="Arial" w:cs="Arial"/>
          <w:sz w:val="24"/>
          <w:szCs w:val="24"/>
          <w:lang w:val="en-US"/>
        </w:rPr>
        <w:t>very poor condition.</w:t>
      </w:r>
      <w:r>
        <w:rPr>
          <w:rFonts w:ascii="Arial" w:eastAsia="Times New Roman" w:hAnsi="Arial" w:cs="Arial"/>
          <w:sz w:val="24"/>
          <w:szCs w:val="24"/>
          <w:lang w:val="en-US"/>
        </w:rPr>
        <w:t xml:space="preserve"> </w:t>
      </w:r>
      <w:r w:rsidRPr="00F7231C">
        <w:rPr>
          <w:rFonts w:ascii="Arial" w:eastAsia="Times New Roman" w:hAnsi="Arial" w:cs="Arial"/>
          <w:sz w:val="24"/>
          <w:szCs w:val="24"/>
          <w:lang w:val="en-US"/>
        </w:rPr>
        <w:t xml:space="preserve">The entire structure is supported by stumps that have decayed causing sections of the building to subside, consequently effecting the buildings structural integrity. In turn, large cracks are </w:t>
      </w:r>
      <w:proofErr w:type="gramStart"/>
      <w:r w:rsidRPr="00F7231C">
        <w:rPr>
          <w:rFonts w:ascii="Arial" w:eastAsia="Times New Roman" w:hAnsi="Arial" w:cs="Arial"/>
          <w:sz w:val="24"/>
          <w:szCs w:val="24"/>
          <w:lang w:val="en-US"/>
        </w:rPr>
        <w:t>clearly evident</w:t>
      </w:r>
      <w:proofErr w:type="gramEnd"/>
      <w:r w:rsidRPr="00F7231C">
        <w:rPr>
          <w:rFonts w:ascii="Arial" w:eastAsia="Times New Roman" w:hAnsi="Arial" w:cs="Arial"/>
          <w:sz w:val="24"/>
          <w:szCs w:val="24"/>
          <w:lang w:val="en-US"/>
        </w:rPr>
        <w:t xml:space="preserve"> where the brick courses have pulled away and the bond between connecting walls is failing. The cladding and other external finishes predominantly Asbestos containing material.    </w:t>
      </w:r>
    </w:p>
    <w:p w14:paraId="33E50E61" w14:textId="77777777" w:rsidR="007663E8" w:rsidRPr="00F7231C"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75657FBE" w14:textId="77777777" w:rsidR="007663E8" w:rsidRPr="00F7231C"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sidRPr="00F7231C">
        <w:rPr>
          <w:rFonts w:ascii="Arial" w:eastAsia="Times New Roman" w:hAnsi="Arial" w:cs="Arial"/>
          <w:sz w:val="24"/>
          <w:szCs w:val="24"/>
          <w:lang w:val="en-US"/>
        </w:rPr>
        <w:t xml:space="preserve">Around the time that the mid-year budget was being approved </w:t>
      </w:r>
      <w:r>
        <w:rPr>
          <w:rFonts w:ascii="Arial" w:eastAsia="Times New Roman" w:hAnsi="Arial" w:cs="Arial"/>
          <w:sz w:val="24"/>
          <w:szCs w:val="24"/>
          <w:lang w:val="en-US"/>
        </w:rPr>
        <w:t>in March 2019</w:t>
      </w:r>
      <w:r w:rsidRPr="00F7231C">
        <w:rPr>
          <w:rFonts w:ascii="Arial" w:eastAsia="Times New Roman" w:hAnsi="Arial" w:cs="Arial"/>
          <w:sz w:val="24"/>
          <w:szCs w:val="24"/>
          <w:lang w:val="en-US"/>
        </w:rPr>
        <w:t xml:space="preserve">, the City became aware of termites having accessed the roof space during a routine annual termite check.  As this could significantly impact the scope of works proposed, the commencement of works was put on hold temporarily and a building inspection was </w:t>
      </w:r>
      <w:proofErr w:type="spellStart"/>
      <w:r w:rsidRPr="00F7231C">
        <w:rPr>
          <w:rFonts w:ascii="Arial" w:eastAsia="Times New Roman" w:hAnsi="Arial" w:cs="Arial"/>
          <w:sz w:val="24"/>
          <w:szCs w:val="24"/>
          <w:lang w:val="en-US"/>
        </w:rPr>
        <w:t>organised</w:t>
      </w:r>
      <w:proofErr w:type="spellEnd"/>
      <w:r w:rsidRPr="00F7231C">
        <w:rPr>
          <w:rFonts w:ascii="Arial" w:eastAsia="Times New Roman" w:hAnsi="Arial" w:cs="Arial"/>
          <w:sz w:val="24"/>
          <w:szCs w:val="24"/>
          <w:lang w:val="en-US"/>
        </w:rPr>
        <w:t xml:space="preserve"> to check the extent of the damage.  This has now been completed and a building inspector has confirmed the roof structure to be in sound condition, but with some minor termite damage to the pine battens that form part of the ceiling structure.  Termite treatment has been implemented and is being regularly monitored.  </w:t>
      </w:r>
    </w:p>
    <w:p w14:paraId="51E29A6D" w14:textId="77777777" w:rsidR="007663E8" w:rsidRPr="00F7231C"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7D4B31EB" w14:textId="77777777" w:rsidR="007663E8" w:rsidRPr="00F7231C" w:rsidRDefault="007663E8" w:rsidP="007663E8">
      <w:pPr>
        <w:shd w:val="clear" w:color="auto" w:fill="FFFFFF" w:themeFill="background1"/>
        <w:spacing w:after="0" w:line="240" w:lineRule="auto"/>
        <w:jc w:val="both"/>
        <w:rPr>
          <w:rFonts w:ascii="Arial" w:eastAsia="Times New Roman" w:hAnsi="Arial" w:cs="Arial"/>
          <w:b/>
          <w:sz w:val="24"/>
          <w:szCs w:val="24"/>
          <w:lang w:val="en-US"/>
        </w:rPr>
      </w:pPr>
      <w:r w:rsidRPr="00F7231C">
        <w:rPr>
          <w:rFonts w:ascii="Arial" w:eastAsia="Times New Roman" w:hAnsi="Arial" w:cs="Arial"/>
          <w:b/>
          <w:sz w:val="24"/>
          <w:szCs w:val="24"/>
          <w:lang w:val="en-US"/>
        </w:rPr>
        <w:t>Compliance</w:t>
      </w:r>
    </w:p>
    <w:p w14:paraId="48C6FAE8" w14:textId="77777777" w:rsidR="007663E8" w:rsidRPr="00F7231C" w:rsidRDefault="007663E8" w:rsidP="007663E8">
      <w:pPr>
        <w:shd w:val="clear" w:color="auto" w:fill="FFFFFF" w:themeFill="background1"/>
        <w:spacing w:after="0" w:line="240" w:lineRule="auto"/>
        <w:rPr>
          <w:rFonts w:ascii="Arial" w:eastAsia="Times New Roman" w:hAnsi="Arial" w:cs="Arial"/>
          <w:sz w:val="24"/>
          <w:szCs w:val="24"/>
          <w:lang w:val="en-US"/>
        </w:rPr>
      </w:pPr>
    </w:p>
    <w:p w14:paraId="14947DE9" w14:textId="77777777" w:rsidR="007663E8" w:rsidRPr="00F7231C"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sidRPr="00F7231C">
        <w:rPr>
          <w:rFonts w:ascii="Arial" w:eastAsia="Times New Roman" w:hAnsi="Arial" w:cs="Arial"/>
          <w:sz w:val="24"/>
          <w:szCs w:val="24"/>
          <w:lang w:val="en-US"/>
        </w:rPr>
        <w:t>In advance of undertaking any works</w:t>
      </w:r>
      <w:r>
        <w:rPr>
          <w:rFonts w:ascii="Arial" w:eastAsia="Times New Roman" w:hAnsi="Arial" w:cs="Arial"/>
          <w:sz w:val="24"/>
          <w:szCs w:val="24"/>
          <w:lang w:val="en-US"/>
        </w:rPr>
        <w:t>, t</w:t>
      </w:r>
      <w:r w:rsidRPr="00F7231C">
        <w:rPr>
          <w:rFonts w:ascii="Arial" w:eastAsia="Times New Roman" w:hAnsi="Arial" w:cs="Arial"/>
          <w:sz w:val="24"/>
          <w:szCs w:val="24"/>
          <w:lang w:val="en-US"/>
        </w:rPr>
        <w:t>he City’s Building Department confirmed that</w:t>
      </w:r>
      <w:r>
        <w:rPr>
          <w:rFonts w:ascii="Arial" w:eastAsia="Times New Roman" w:hAnsi="Arial" w:cs="Arial"/>
          <w:sz w:val="24"/>
          <w:szCs w:val="24"/>
          <w:lang w:val="en-US"/>
        </w:rPr>
        <w:t xml:space="preserve"> </w:t>
      </w:r>
      <w:r w:rsidRPr="00F7231C">
        <w:rPr>
          <w:rFonts w:ascii="Arial" w:eastAsia="Times New Roman" w:hAnsi="Arial" w:cs="Arial"/>
          <w:sz w:val="24"/>
          <w:szCs w:val="24"/>
          <w:lang w:val="en-US"/>
        </w:rPr>
        <w:t>for the scope of works, a building permit would be required and, considering the building’s current use as a community facility and not a general residence, the building would need to be re-classified as a 9</w:t>
      </w:r>
      <w:r>
        <w:rPr>
          <w:rFonts w:ascii="Arial" w:eastAsia="Times New Roman" w:hAnsi="Arial" w:cs="Arial"/>
          <w:sz w:val="24"/>
          <w:szCs w:val="24"/>
          <w:lang w:val="en-US"/>
        </w:rPr>
        <w:t>b</w:t>
      </w:r>
      <w:r w:rsidRPr="00F7231C">
        <w:rPr>
          <w:rFonts w:ascii="Arial" w:eastAsia="Times New Roman" w:hAnsi="Arial" w:cs="Arial"/>
          <w:sz w:val="24"/>
          <w:szCs w:val="24"/>
          <w:lang w:val="en-US"/>
        </w:rPr>
        <w:t xml:space="preserve"> assembly building suitable for general public/community use.</w:t>
      </w:r>
    </w:p>
    <w:p w14:paraId="1FAF0F24" w14:textId="77777777" w:rsidR="007663E8" w:rsidRPr="00F7231C" w:rsidRDefault="007663E8" w:rsidP="007663E8">
      <w:pPr>
        <w:shd w:val="clear" w:color="auto" w:fill="FFFFFF" w:themeFill="background1"/>
        <w:spacing w:after="0" w:line="240" w:lineRule="auto"/>
        <w:rPr>
          <w:rFonts w:ascii="Arial" w:eastAsia="Times New Roman" w:hAnsi="Arial" w:cs="Arial"/>
          <w:sz w:val="24"/>
          <w:szCs w:val="24"/>
          <w:lang w:val="en-US"/>
        </w:rPr>
      </w:pPr>
    </w:p>
    <w:p w14:paraId="19E49419" w14:textId="77777777" w:rsidR="007663E8" w:rsidRPr="00F7231C"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sidRPr="00F7231C">
        <w:rPr>
          <w:rFonts w:ascii="Arial" w:eastAsia="Times New Roman" w:hAnsi="Arial" w:cs="Arial"/>
          <w:sz w:val="24"/>
          <w:szCs w:val="24"/>
          <w:lang w:val="en-US"/>
        </w:rPr>
        <w:t>As a change of classification from 1</w:t>
      </w:r>
      <w:r>
        <w:rPr>
          <w:rFonts w:ascii="Arial" w:eastAsia="Times New Roman" w:hAnsi="Arial" w:cs="Arial"/>
          <w:sz w:val="24"/>
          <w:szCs w:val="24"/>
          <w:lang w:val="en-US"/>
        </w:rPr>
        <w:t>a</w:t>
      </w:r>
      <w:r w:rsidRPr="00F7231C">
        <w:rPr>
          <w:rFonts w:ascii="Arial" w:eastAsia="Times New Roman" w:hAnsi="Arial" w:cs="Arial"/>
          <w:sz w:val="24"/>
          <w:szCs w:val="24"/>
          <w:lang w:val="en-US"/>
        </w:rPr>
        <w:t xml:space="preserve"> to 9</w:t>
      </w:r>
      <w:r>
        <w:rPr>
          <w:rFonts w:ascii="Arial" w:eastAsia="Times New Roman" w:hAnsi="Arial" w:cs="Arial"/>
          <w:sz w:val="24"/>
          <w:szCs w:val="24"/>
          <w:lang w:val="en-US"/>
        </w:rPr>
        <w:t>b</w:t>
      </w:r>
      <w:r w:rsidRPr="00F7231C">
        <w:rPr>
          <w:rFonts w:ascii="Arial" w:eastAsia="Times New Roman" w:hAnsi="Arial" w:cs="Arial"/>
          <w:sz w:val="24"/>
          <w:szCs w:val="24"/>
          <w:lang w:val="en-US"/>
        </w:rPr>
        <w:t>, this means the new building permit application would need to be assessed against all provisions of the National Construction Code BCA 2019, including structural, fire safety and services and energy efficiency. In addition, the building would need to comply with the required accessibility provisions including disability access to and within the building, a parking bay with fully accessible path of travel to the building and the provision of an accessible toilet.</w:t>
      </w:r>
    </w:p>
    <w:p w14:paraId="71124983" w14:textId="77777777" w:rsidR="007663E8" w:rsidRPr="00F7231C"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659B1CE6"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sidRPr="00F7231C">
        <w:rPr>
          <w:rFonts w:ascii="Arial" w:eastAsia="Times New Roman" w:hAnsi="Arial" w:cs="Arial"/>
          <w:sz w:val="24"/>
          <w:szCs w:val="24"/>
          <w:lang w:val="en-US"/>
        </w:rPr>
        <w:lastRenderedPageBreak/>
        <w:t xml:space="preserve">The </w:t>
      </w:r>
      <w:r>
        <w:rPr>
          <w:rFonts w:ascii="Arial" w:eastAsia="Times New Roman" w:hAnsi="Arial" w:cs="Arial"/>
          <w:sz w:val="24"/>
          <w:szCs w:val="24"/>
          <w:lang w:val="en-US"/>
        </w:rPr>
        <w:t xml:space="preserve">combination of new building requirements </w:t>
      </w:r>
      <w:proofErr w:type="gramStart"/>
      <w:r>
        <w:rPr>
          <w:rFonts w:ascii="Arial" w:eastAsia="Times New Roman" w:hAnsi="Arial" w:cs="Arial"/>
          <w:sz w:val="24"/>
          <w:szCs w:val="24"/>
          <w:lang w:val="en-US"/>
        </w:rPr>
        <w:t xml:space="preserve">as </w:t>
      </w:r>
      <w:r w:rsidRPr="00F7231C">
        <w:rPr>
          <w:rFonts w:ascii="Arial" w:eastAsia="Times New Roman" w:hAnsi="Arial" w:cs="Arial"/>
          <w:sz w:val="24"/>
          <w:szCs w:val="24"/>
          <w:lang w:val="en-US"/>
        </w:rPr>
        <w:t>a result of</w:t>
      </w:r>
      <w:proofErr w:type="gramEnd"/>
      <w:r w:rsidRPr="00F7231C">
        <w:rPr>
          <w:rFonts w:ascii="Arial" w:eastAsia="Times New Roman" w:hAnsi="Arial" w:cs="Arial"/>
          <w:sz w:val="24"/>
          <w:szCs w:val="24"/>
          <w:lang w:val="en-US"/>
        </w:rPr>
        <w:t xml:space="preserve"> </w:t>
      </w:r>
      <w:r>
        <w:rPr>
          <w:rFonts w:ascii="Arial" w:eastAsia="Times New Roman" w:hAnsi="Arial" w:cs="Arial"/>
          <w:sz w:val="24"/>
          <w:szCs w:val="24"/>
          <w:lang w:val="en-US"/>
        </w:rPr>
        <w:t xml:space="preserve">the building use </w:t>
      </w:r>
      <w:r w:rsidRPr="00F7231C">
        <w:rPr>
          <w:rFonts w:ascii="Arial" w:eastAsia="Times New Roman" w:hAnsi="Arial" w:cs="Arial"/>
          <w:sz w:val="24"/>
          <w:szCs w:val="24"/>
          <w:lang w:val="en-US"/>
        </w:rPr>
        <w:t xml:space="preserve">re-classification </w:t>
      </w:r>
      <w:r>
        <w:rPr>
          <w:rFonts w:ascii="Arial" w:eastAsia="Times New Roman" w:hAnsi="Arial" w:cs="Arial"/>
          <w:sz w:val="24"/>
          <w:szCs w:val="24"/>
          <w:lang w:val="en-US"/>
        </w:rPr>
        <w:t xml:space="preserve">and the need to comply with DDA </w:t>
      </w:r>
      <w:r w:rsidRPr="00F7231C">
        <w:rPr>
          <w:rFonts w:ascii="Arial" w:eastAsia="Times New Roman" w:hAnsi="Arial" w:cs="Arial"/>
          <w:sz w:val="24"/>
          <w:szCs w:val="24"/>
          <w:lang w:val="en-US"/>
        </w:rPr>
        <w:t xml:space="preserve">have significant </w:t>
      </w:r>
      <w:r>
        <w:rPr>
          <w:rFonts w:ascii="Arial" w:eastAsia="Times New Roman" w:hAnsi="Arial" w:cs="Arial"/>
          <w:sz w:val="24"/>
          <w:szCs w:val="24"/>
          <w:lang w:val="en-US"/>
        </w:rPr>
        <w:t>implications</w:t>
      </w:r>
      <w:r w:rsidRPr="00F7231C">
        <w:rPr>
          <w:rFonts w:ascii="Arial" w:eastAsia="Times New Roman" w:hAnsi="Arial" w:cs="Arial"/>
          <w:sz w:val="24"/>
          <w:szCs w:val="24"/>
          <w:lang w:val="en-US"/>
        </w:rPr>
        <w:t xml:space="preserve"> </w:t>
      </w:r>
      <w:r>
        <w:rPr>
          <w:rFonts w:ascii="Arial" w:eastAsia="Times New Roman" w:hAnsi="Arial" w:cs="Arial"/>
          <w:sz w:val="24"/>
          <w:szCs w:val="24"/>
          <w:lang w:val="en-US"/>
        </w:rPr>
        <w:t xml:space="preserve">on the budget for the project. </w:t>
      </w:r>
      <w:r w:rsidRPr="00F7231C">
        <w:rPr>
          <w:rFonts w:ascii="Arial" w:eastAsia="Times New Roman" w:hAnsi="Arial" w:cs="Arial"/>
          <w:sz w:val="24"/>
          <w:szCs w:val="24"/>
          <w:lang w:val="en-US"/>
        </w:rPr>
        <w:t xml:space="preserve"> The existing scope upon which costings and budget are based, do</w:t>
      </w:r>
      <w:r>
        <w:rPr>
          <w:rFonts w:ascii="Arial" w:eastAsia="Times New Roman" w:hAnsi="Arial" w:cs="Arial"/>
          <w:sz w:val="24"/>
          <w:szCs w:val="24"/>
          <w:lang w:val="en-US"/>
        </w:rPr>
        <w:t xml:space="preserve">es </w:t>
      </w:r>
      <w:r w:rsidRPr="00F7231C">
        <w:rPr>
          <w:rFonts w:ascii="Arial" w:eastAsia="Times New Roman" w:hAnsi="Arial" w:cs="Arial"/>
          <w:sz w:val="24"/>
          <w:szCs w:val="24"/>
          <w:lang w:val="en-US"/>
        </w:rPr>
        <w:t>not take the additional requirements of a 9</w:t>
      </w:r>
      <w:r>
        <w:rPr>
          <w:rFonts w:ascii="Arial" w:eastAsia="Times New Roman" w:hAnsi="Arial" w:cs="Arial"/>
          <w:sz w:val="24"/>
          <w:szCs w:val="24"/>
          <w:lang w:val="en-US"/>
        </w:rPr>
        <w:t>b</w:t>
      </w:r>
      <w:r w:rsidRPr="00F7231C">
        <w:rPr>
          <w:rFonts w:ascii="Arial" w:eastAsia="Times New Roman" w:hAnsi="Arial" w:cs="Arial"/>
          <w:sz w:val="24"/>
          <w:szCs w:val="24"/>
          <w:lang w:val="en-US"/>
        </w:rPr>
        <w:t xml:space="preserve"> assembly building into consideration.  It is anticipated the costs of renovation would be </w:t>
      </w:r>
      <w:r>
        <w:rPr>
          <w:rFonts w:ascii="Arial" w:eastAsia="Times New Roman" w:hAnsi="Arial" w:cs="Arial"/>
          <w:sz w:val="24"/>
          <w:szCs w:val="24"/>
          <w:lang w:val="en-US"/>
        </w:rPr>
        <w:t xml:space="preserve">greater </w:t>
      </w:r>
      <w:r w:rsidRPr="00F7231C">
        <w:rPr>
          <w:rFonts w:ascii="Arial" w:eastAsia="Times New Roman" w:hAnsi="Arial" w:cs="Arial"/>
          <w:sz w:val="24"/>
          <w:szCs w:val="24"/>
          <w:lang w:val="en-US"/>
        </w:rPr>
        <w:t xml:space="preserve">than previously anticipated and previously budgeted.  </w:t>
      </w:r>
    </w:p>
    <w:p w14:paraId="0AB09C91" w14:textId="77777777" w:rsidR="007663E8" w:rsidRPr="00F7231C"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34732791" w14:textId="77777777" w:rsidR="007663E8" w:rsidRPr="00F7231C" w:rsidRDefault="007663E8" w:rsidP="007663E8">
      <w:pPr>
        <w:shd w:val="clear" w:color="auto" w:fill="FFFFFF" w:themeFill="background1"/>
        <w:spacing w:after="0" w:line="240" w:lineRule="auto"/>
        <w:jc w:val="both"/>
        <w:rPr>
          <w:rFonts w:ascii="Arial" w:eastAsia="Times New Roman" w:hAnsi="Arial" w:cs="Arial"/>
          <w:b/>
          <w:sz w:val="24"/>
          <w:szCs w:val="24"/>
          <w:lang w:val="en-US"/>
        </w:rPr>
      </w:pPr>
      <w:r w:rsidRPr="00F7231C">
        <w:rPr>
          <w:rFonts w:ascii="Arial" w:eastAsia="Times New Roman" w:hAnsi="Arial" w:cs="Arial"/>
          <w:b/>
          <w:sz w:val="24"/>
          <w:szCs w:val="24"/>
          <w:lang w:val="en-US"/>
        </w:rPr>
        <w:t>Risk</w:t>
      </w:r>
    </w:p>
    <w:p w14:paraId="40C1A4B1" w14:textId="77777777" w:rsidR="007663E8" w:rsidRPr="00F7231C"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5FD7EAEC"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The City engaged </w:t>
      </w:r>
      <w:proofErr w:type="spellStart"/>
      <w:r>
        <w:rPr>
          <w:rFonts w:ascii="Arial" w:eastAsia="Times New Roman" w:hAnsi="Arial" w:cs="Arial"/>
          <w:sz w:val="24"/>
          <w:szCs w:val="24"/>
          <w:lang w:val="en-US"/>
        </w:rPr>
        <w:t>Stratagen</w:t>
      </w:r>
      <w:proofErr w:type="spellEnd"/>
      <w:r>
        <w:rPr>
          <w:rFonts w:ascii="Arial" w:eastAsia="Times New Roman" w:hAnsi="Arial" w:cs="Arial"/>
          <w:sz w:val="24"/>
          <w:szCs w:val="24"/>
          <w:lang w:val="en-US"/>
        </w:rPr>
        <w:t xml:space="preserve"> JBS&amp;G to undertake a Bushfire Management Plan for the Heritage Precinct. It was highlighted in the plan the location of the Cottage was in a “High Risk” area surrounded by Class A forest which places it in the highest (Bushfire Attack Level – Fire Zone) BAL – FZ. </w:t>
      </w:r>
    </w:p>
    <w:p w14:paraId="795C4AA7"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64A8F096"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sidRPr="00655BA0">
        <w:rPr>
          <w:noProof/>
        </w:rPr>
        <w:drawing>
          <wp:anchor distT="0" distB="0" distL="114300" distR="114300" simplePos="0" relativeHeight="251661312" behindDoc="1" locked="0" layoutInCell="1" allowOverlap="1" wp14:anchorId="332D33AB" wp14:editId="6823F784">
            <wp:simplePos x="0" y="0"/>
            <wp:positionH relativeFrom="column">
              <wp:posOffset>995591</wp:posOffset>
            </wp:positionH>
            <wp:positionV relativeFrom="paragraph">
              <wp:posOffset>3074</wp:posOffset>
            </wp:positionV>
            <wp:extent cx="3360420" cy="4474845"/>
            <wp:effectExtent l="0" t="0" r="0" b="1905"/>
            <wp:wrapTight wrapText="bothSides">
              <wp:wrapPolygon edited="0">
                <wp:start x="0" y="0"/>
                <wp:lineTo x="0" y="21517"/>
                <wp:lineTo x="21429" y="21517"/>
                <wp:lineTo x="214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60420" cy="4474845"/>
                    </a:xfrm>
                    <a:prstGeom prst="rect">
                      <a:avLst/>
                    </a:prstGeom>
                  </pic:spPr>
                </pic:pic>
              </a:graphicData>
            </a:graphic>
            <wp14:sizeRelH relativeFrom="margin">
              <wp14:pctWidth>0</wp14:pctWidth>
            </wp14:sizeRelH>
            <wp14:sizeRelV relativeFrom="margin">
              <wp14:pctHeight>0</wp14:pctHeight>
            </wp14:sizeRelV>
          </wp:anchor>
        </w:drawing>
      </w:r>
    </w:p>
    <w:p w14:paraId="40229783"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0A1B6172" w14:textId="77777777" w:rsidR="007663E8" w:rsidRPr="00B82C72" w:rsidRDefault="007663E8" w:rsidP="007663E8">
      <w:pPr>
        <w:rPr>
          <w:rFonts w:ascii="Arial" w:eastAsia="Times New Roman" w:hAnsi="Arial" w:cs="Arial"/>
          <w:sz w:val="24"/>
          <w:szCs w:val="24"/>
          <w:lang w:val="en-US"/>
        </w:rPr>
      </w:pPr>
    </w:p>
    <w:p w14:paraId="5776189F" w14:textId="77777777" w:rsidR="007663E8" w:rsidRPr="00B82C72" w:rsidRDefault="007663E8" w:rsidP="007663E8">
      <w:pPr>
        <w:rPr>
          <w:rFonts w:ascii="Arial" w:eastAsia="Times New Roman" w:hAnsi="Arial" w:cs="Arial"/>
          <w:sz w:val="24"/>
          <w:szCs w:val="24"/>
          <w:lang w:val="en-US"/>
        </w:rPr>
      </w:pPr>
    </w:p>
    <w:p w14:paraId="689B6D2B" w14:textId="77777777" w:rsidR="007663E8" w:rsidRPr="00B82C72" w:rsidRDefault="007663E8" w:rsidP="007663E8">
      <w:pPr>
        <w:rPr>
          <w:rFonts w:ascii="Arial" w:eastAsia="Times New Roman" w:hAnsi="Arial" w:cs="Arial"/>
          <w:sz w:val="24"/>
          <w:szCs w:val="24"/>
          <w:lang w:val="en-US"/>
        </w:rPr>
      </w:pPr>
    </w:p>
    <w:p w14:paraId="2DB7E98F" w14:textId="77777777" w:rsidR="007663E8" w:rsidRPr="00B82C72" w:rsidRDefault="007663E8" w:rsidP="007663E8">
      <w:pPr>
        <w:rPr>
          <w:rFonts w:ascii="Arial" w:eastAsia="Times New Roman" w:hAnsi="Arial" w:cs="Arial"/>
          <w:sz w:val="24"/>
          <w:szCs w:val="24"/>
          <w:lang w:val="en-US"/>
        </w:rPr>
      </w:pPr>
    </w:p>
    <w:p w14:paraId="0387CBC0" w14:textId="77777777" w:rsidR="007663E8" w:rsidRPr="00B82C72" w:rsidRDefault="007663E8" w:rsidP="007663E8">
      <w:pPr>
        <w:rPr>
          <w:rFonts w:ascii="Arial" w:eastAsia="Times New Roman" w:hAnsi="Arial" w:cs="Arial"/>
          <w:sz w:val="24"/>
          <w:szCs w:val="24"/>
          <w:lang w:val="en-US"/>
        </w:rPr>
      </w:pPr>
    </w:p>
    <w:p w14:paraId="0BA02C17" w14:textId="77777777" w:rsidR="007663E8" w:rsidRPr="00B82C72" w:rsidRDefault="007663E8" w:rsidP="007663E8">
      <w:pPr>
        <w:rPr>
          <w:rFonts w:ascii="Arial" w:eastAsia="Times New Roman" w:hAnsi="Arial" w:cs="Arial"/>
          <w:sz w:val="24"/>
          <w:szCs w:val="24"/>
          <w:lang w:val="en-US"/>
        </w:rPr>
      </w:pPr>
    </w:p>
    <w:p w14:paraId="1AC82FB2" w14:textId="77777777" w:rsidR="007663E8" w:rsidRPr="00B82C72" w:rsidRDefault="007663E8" w:rsidP="007663E8">
      <w:pPr>
        <w:rPr>
          <w:rFonts w:ascii="Arial" w:eastAsia="Times New Roman" w:hAnsi="Arial" w:cs="Arial"/>
          <w:sz w:val="24"/>
          <w:szCs w:val="24"/>
          <w:lang w:val="en-US"/>
        </w:rPr>
      </w:pPr>
    </w:p>
    <w:p w14:paraId="0CDA8221" w14:textId="77777777" w:rsidR="007663E8" w:rsidRPr="00B82C72" w:rsidRDefault="007663E8" w:rsidP="007663E8">
      <w:pPr>
        <w:rPr>
          <w:rFonts w:ascii="Arial" w:eastAsia="Times New Roman" w:hAnsi="Arial" w:cs="Arial"/>
          <w:sz w:val="24"/>
          <w:szCs w:val="24"/>
          <w:lang w:val="en-US"/>
        </w:rPr>
      </w:pPr>
    </w:p>
    <w:p w14:paraId="35BEE3E3" w14:textId="77777777" w:rsidR="007663E8" w:rsidRPr="00B82C72" w:rsidRDefault="007663E8" w:rsidP="007663E8">
      <w:pPr>
        <w:rPr>
          <w:rFonts w:ascii="Arial" w:eastAsia="Times New Roman" w:hAnsi="Arial" w:cs="Arial"/>
          <w:sz w:val="24"/>
          <w:szCs w:val="24"/>
          <w:lang w:val="en-US"/>
        </w:rPr>
      </w:pPr>
    </w:p>
    <w:p w14:paraId="77394245" w14:textId="77777777" w:rsidR="007663E8" w:rsidRPr="00B82C72" w:rsidRDefault="007663E8" w:rsidP="007663E8">
      <w:pPr>
        <w:rPr>
          <w:rFonts w:ascii="Arial" w:eastAsia="Times New Roman" w:hAnsi="Arial" w:cs="Arial"/>
          <w:sz w:val="24"/>
          <w:szCs w:val="24"/>
          <w:lang w:val="en-US"/>
        </w:rPr>
      </w:pPr>
    </w:p>
    <w:p w14:paraId="6AB043DB" w14:textId="77777777" w:rsidR="007663E8" w:rsidRPr="00B82C72" w:rsidRDefault="007663E8" w:rsidP="007663E8">
      <w:pPr>
        <w:rPr>
          <w:rFonts w:ascii="Arial" w:eastAsia="Times New Roman" w:hAnsi="Arial" w:cs="Arial"/>
          <w:sz w:val="24"/>
          <w:szCs w:val="24"/>
          <w:lang w:val="en-US"/>
        </w:rPr>
      </w:pPr>
    </w:p>
    <w:p w14:paraId="07280CE4"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2683429F"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149FA5A8"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4BA2D3FB"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br w:type="textWrapping" w:clear="all"/>
      </w:r>
      <w:r>
        <w:rPr>
          <w:rFonts w:ascii="Arial" w:eastAsia="Times New Roman" w:hAnsi="Arial" w:cs="Arial"/>
          <w:sz w:val="24"/>
          <w:szCs w:val="24"/>
          <w:lang w:val="en-US"/>
        </w:rPr>
        <w:tab/>
      </w:r>
      <w:r>
        <w:rPr>
          <w:rFonts w:ascii="Arial" w:eastAsia="Times New Roman" w:hAnsi="Arial" w:cs="Arial"/>
          <w:sz w:val="24"/>
          <w:szCs w:val="24"/>
          <w:lang w:val="en-US"/>
        </w:rPr>
        <w:tab/>
        <w:t>Figure 1:  Showing cottage location inside BAL-FZ</w:t>
      </w:r>
      <w:r>
        <w:rPr>
          <w:rFonts w:ascii="Arial" w:eastAsia="Times New Roman" w:hAnsi="Arial" w:cs="Arial"/>
          <w:sz w:val="24"/>
          <w:szCs w:val="24"/>
          <w:lang w:val="en-US"/>
        </w:rPr>
        <w:tab/>
      </w:r>
    </w:p>
    <w:p w14:paraId="40AB15A2"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7E69AC55"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sidRPr="00CC5510">
        <w:rPr>
          <w:rFonts w:ascii="Arial" w:hAnsi="Arial" w:cs="Arial"/>
          <w:sz w:val="24"/>
          <w:szCs w:val="24"/>
        </w:rPr>
        <w:t>The BAL contour map above indicates that the current site is situated within BAL-FZ and is likely subject to significant radiant heat and ember attack. For compliance to be achieved the</w:t>
      </w:r>
      <w:r>
        <w:rPr>
          <w:rFonts w:ascii="Arial" w:hAnsi="Arial" w:cs="Arial"/>
          <w:sz w:val="24"/>
          <w:szCs w:val="24"/>
        </w:rPr>
        <w:t>re</w:t>
      </w:r>
      <w:r w:rsidRPr="00CC5510">
        <w:rPr>
          <w:rFonts w:ascii="Arial" w:hAnsi="Arial" w:cs="Arial"/>
          <w:sz w:val="24"/>
          <w:szCs w:val="24"/>
        </w:rPr>
        <w:t xml:space="preserve"> is potential to reduce the radiant heat impacts on the subject site in its current location</w:t>
      </w:r>
      <w:r>
        <w:rPr>
          <w:rFonts w:ascii="Arial" w:hAnsi="Arial" w:cs="Arial"/>
          <w:sz w:val="24"/>
          <w:szCs w:val="24"/>
        </w:rPr>
        <w:t>.</w:t>
      </w:r>
      <w:r w:rsidRPr="00CC5510">
        <w:rPr>
          <w:rFonts w:ascii="Arial" w:hAnsi="Arial" w:cs="Arial"/>
          <w:sz w:val="24"/>
          <w:szCs w:val="24"/>
        </w:rPr>
        <w:t xml:space="preserve"> </w:t>
      </w:r>
    </w:p>
    <w:p w14:paraId="370539D5"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5E886B15"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sidRPr="00CC5510">
        <w:rPr>
          <w:noProof/>
        </w:rPr>
        <w:lastRenderedPageBreak/>
        <w:drawing>
          <wp:anchor distT="0" distB="0" distL="114300" distR="114300" simplePos="0" relativeHeight="251662336" behindDoc="1" locked="0" layoutInCell="1" allowOverlap="1" wp14:anchorId="46DB7F56" wp14:editId="6DB0CDCC">
            <wp:simplePos x="0" y="0"/>
            <wp:positionH relativeFrom="column">
              <wp:posOffset>943263</wp:posOffset>
            </wp:positionH>
            <wp:positionV relativeFrom="paragraph">
              <wp:posOffset>27940</wp:posOffset>
            </wp:positionV>
            <wp:extent cx="3673475" cy="4944745"/>
            <wp:effectExtent l="0" t="0" r="3175" b="8255"/>
            <wp:wrapTight wrapText="bothSides">
              <wp:wrapPolygon edited="0">
                <wp:start x="0" y="0"/>
                <wp:lineTo x="0" y="21553"/>
                <wp:lineTo x="21507" y="21553"/>
                <wp:lineTo x="215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73475" cy="4944745"/>
                    </a:xfrm>
                    <a:prstGeom prst="rect">
                      <a:avLst/>
                    </a:prstGeom>
                  </pic:spPr>
                </pic:pic>
              </a:graphicData>
            </a:graphic>
            <wp14:sizeRelH relativeFrom="page">
              <wp14:pctWidth>0</wp14:pctWidth>
            </wp14:sizeRelH>
            <wp14:sizeRelV relativeFrom="page">
              <wp14:pctHeight>0</wp14:pctHeight>
            </wp14:sizeRelV>
          </wp:anchor>
        </w:drawing>
      </w:r>
    </w:p>
    <w:p w14:paraId="3280E224"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15704CEE"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104415BD"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1F02ADE2"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44D56FBF"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4B2CD883"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127B0989"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15298E7C"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764BE9FC"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595C5890"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46BE7B6E"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1492131D"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42F40572"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2681ABF3"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57AE5255"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5599648A"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78B2DDEB"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00F86DC5"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5597D989"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3D8134BD"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20D0FF0B"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0CD50E4F"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6492A0D9"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68318EDA"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50424239"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18F3564F"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4A42C0C2"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7DE9A4D2"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0764FE09"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t xml:space="preserve">Figure 2: Showing 21 </w:t>
      </w:r>
      <w:proofErr w:type="spellStart"/>
      <w:r>
        <w:rPr>
          <w:rFonts w:ascii="Arial" w:eastAsia="Times New Roman" w:hAnsi="Arial" w:cs="Arial"/>
          <w:sz w:val="24"/>
          <w:szCs w:val="24"/>
          <w:lang w:val="en-US"/>
        </w:rPr>
        <w:t>metre</w:t>
      </w:r>
      <w:proofErr w:type="spellEnd"/>
      <w:r>
        <w:rPr>
          <w:rFonts w:ascii="Arial" w:eastAsia="Times New Roman" w:hAnsi="Arial" w:cs="Arial"/>
          <w:sz w:val="24"/>
          <w:szCs w:val="24"/>
          <w:lang w:val="en-US"/>
        </w:rPr>
        <w:t xml:space="preserve"> Asset protection Zone </w:t>
      </w:r>
    </w:p>
    <w:p w14:paraId="4872488E"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63564CA5"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Pr>
          <w:rFonts w:ascii="Arial" w:hAnsi="Arial" w:cs="Arial"/>
          <w:sz w:val="24"/>
          <w:szCs w:val="24"/>
        </w:rPr>
        <w:t xml:space="preserve">Reduced risk through the </w:t>
      </w:r>
      <w:r w:rsidRPr="00CC5510">
        <w:rPr>
          <w:rFonts w:ascii="Arial" w:hAnsi="Arial" w:cs="Arial"/>
          <w:sz w:val="24"/>
          <w:szCs w:val="24"/>
        </w:rPr>
        <w:t xml:space="preserve">implementation of a </w:t>
      </w:r>
      <w:r w:rsidRPr="00036646">
        <w:rPr>
          <w:rFonts w:ascii="Arial" w:hAnsi="Arial" w:cs="Arial"/>
          <w:sz w:val="24"/>
          <w:szCs w:val="24"/>
        </w:rPr>
        <w:t>21-metre-wide Asset Protection Zone</w:t>
      </w:r>
      <w:r w:rsidRPr="00CC5510">
        <w:rPr>
          <w:rFonts w:ascii="Arial" w:hAnsi="Arial" w:cs="Arial"/>
          <w:b/>
          <w:bCs/>
          <w:sz w:val="24"/>
          <w:szCs w:val="24"/>
        </w:rPr>
        <w:t xml:space="preserve"> </w:t>
      </w:r>
      <w:r w:rsidRPr="00036646">
        <w:rPr>
          <w:rFonts w:ascii="Arial" w:hAnsi="Arial" w:cs="Arial"/>
          <w:sz w:val="24"/>
          <w:szCs w:val="24"/>
        </w:rPr>
        <w:t>(APZ)</w:t>
      </w:r>
      <w:r w:rsidRPr="00CC5510">
        <w:rPr>
          <w:rFonts w:ascii="Arial" w:hAnsi="Arial" w:cs="Arial"/>
          <w:sz w:val="24"/>
          <w:szCs w:val="24"/>
        </w:rPr>
        <w:t xml:space="preserve"> as depicted in the image </w:t>
      </w:r>
      <w:r>
        <w:rPr>
          <w:rFonts w:ascii="Arial" w:hAnsi="Arial" w:cs="Arial"/>
          <w:sz w:val="24"/>
          <w:szCs w:val="24"/>
        </w:rPr>
        <w:t>above</w:t>
      </w:r>
      <w:r w:rsidRPr="00CC5510">
        <w:rPr>
          <w:rFonts w:ascii="Arial" w:hAnsi="Arial" w:cs="Arial"/>
          <w:sz w:val="24"/>
          <w:szCs w:val="24"/>
        </w:rPr>
        <w:t>.</w:t>
      </w:r>
    </w:p>
    <w:p w14:paraId="00C746B6"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77F075C0"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roofErr w:type="gramStart"/>
      <w:r>
        <w:rPr>
          <w:rFonts w:ascii="Arial" w:eastAsia="Times New Roman" w:hAnsi="Arial" w:cs="Arial"/>
          <w:sz w:val="24"/>
          <w:szCs w:val="24"/>
          <w:lang w:val="en-US"/>
        </w:rPr>
        <w:t>In order to</w:t>
      </w:r>
      <w:proofErr w:type="gramEnd"/>
      <w:r>
        <w:rPr>
          <w:rFonts w:ascii="Arial" w:eastAsia="Times New Roman" w:hAnsi="Arial" w:cs="Arial"/>
          <w:sz w:val="24"/>
          <w:szCs w:val="24"/>
          <w:lang w:val="en-US"/>
        </w:rPr>
        <w:t xml:space="preserve"> renovate the building in its existing location, the City requires approval of a clearing permit from the Department of Water, Environment and Recreation to comply with the 21 </w:t>
      </w:r>
      <w:proofErr w:type="spellStart"/>
      <w:r>
        <w:rPr>
          <w:rFonts w:ascii="Arial" w:eastAsia="Times New Roman" w:hAnsi="Arial" w:cs="Arial"/>
          <w:sz w:val="24"/>
          <w:szCs w:val="24"/>
          <w:lang w:val="en-US"/>
        </w:rPr>
        <w:t>metre</w:t>
      </w:r>
      <w:proofErr w:type="spellEnd"/>
      <w:r>
        <w:rPr>
          <w:rFonts w:ascii="Arial" w:eastAsia="Times New Roman" w:hAnsi="Arial" w:cs="Arial"/>
          <w:sz w:val="24"/>
          <w:szCs w:val="24"/>
          <w:lang w:val="en-US"/>
        </w:rPr>
        <w:t xml:space="preserve"> buffer zone recommended through the bushfire management plan.</w:t>
      </w:r>
    </w:p>
    <w:p w14:paraId="5EE24B73"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2A75542B"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Due to the change in building classification from 1a to 9b, the City will be required to comply with the </w:t>
      </w:r>
      <w:r w:rsidRPr="008D2A53">
        <w:rPr>
          <w:rFonts w:ascii="Arial" w:eastAsia="Times New Roman" w:hAnsi="Arial" w:cs="Arial"/>
          <w:i/>
          <w:iCs/>
          <w:sz w:val="24"/>
          <w:szCs w:val="24"/>
          <w:lang w:val="en-US"/>
        </w:rPr>
        <w:t>Disability Discrimination Act 1992.</w:t>
      </w:r>
    </w:p>
    <w:p w14:paraId="722AC3D8" w14:textId="77777777" w:rsidR="007663E8" w:rsidRPr="00B17059"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6DA82795" w14:textId="77777777" w:rsidR="007663E8" w:rsidRPr="00F7231C"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sidRPr="00F7231C">
        <w:rPr>
          <w:rFonts w:ascii="Arial" w:eastAsia="Times New Roman" w:hAnsi="Arial" w:cs="Arial"/>
          <w:sz w:val="24"/>
          <w:szCs w:val="24"/>
          <w:lang w:val="en-US"/>
        </w:rPr>
        <w:t>Should the City call for Tenders (RFT) as required by the Reg</w:t>
      </w:r>
      <w:r>
        <w:rPr>
          <w:rFonts w:ascii="Arial" w:eastAsia="Times New Roman" w:hAnsi="Arial" w:cs="Arial"/>
          <w:sz w:val="24"/>
          <w:szCs w:val="24"/>
          <w:lang w:val="en-US"/>
        </w:rPr>
        <w:t>ulations</w:t>
      </w:r>
      <w:r w:rsidRPr="00F7231C">
        <w:rPr>
          <w:rFonts w:ascii="Arial" w:eastAsia="Times New Roman" w:hAnsi="Arial" w:cs="Arial"/>
          <w:sz w:val="24"/>
          <w:szCs w:val="24"/>
          <w:lang w:val="en-US"/>
        </w:rPr>
        <w:t xml:space="preserve">, the City may not have sufficient budget </w:t>
      </w:r>
      <w:r>
        <w:rPr>
          <w:rFonts w:ascii="Arial" w:eastAsia="Times New Roman" w:hAnsi="Arial" w:cs="Arial"/>
          <w:sz w:val="24"/>
          <w:szCs w:val="24"/>
          <w:lang w:val="en-US"/>
        </w:rPr>
        <w:t xml:space="preserve">in the 2019/20 financial year </w:t>
      </w:r>
      <w:r w:rsidRPr="00F7231C">
        <w:rPr>
          <w:rFonts w:ascii="Arial" w:eastAsia="Times New Roman" w:hAnsi="Arial" w:cs="Arial"/>
          <w:sz w:val="24"/>
          <w:szCs w:val="24"/>
          <w:lang w:val="en-US"/>
        </w:rPr>
        <w:t>to award</w:t>
      </w:r>
      <w:r>
        <w:rPr>
          <w:rFonts w:ascii="Arial" w:eastAsia="Times New Roman" w:hAnsi="Arial" w:cs="Arial"/>
          <w:sz w:val="24"/>
          <w:szCs w:val="24"/>
          <w:lang w:val="en-US"/>
        </w:rPr>
        <w:t xml:space="preserve"> the</w:t>
      </w:r>
      <w:r w:rsidRPr="00F7231C">
        <w:rPr>
          <w:rFonts w:ascii="Arial" w:eastAsia="Times New Roman" w:hAnsi="Arial" w:cs="Arial"/>
          <w:sz w:val="24"/>
          <w:szCs w:val="24"/>
          <w:lang w:val="en-US"/>
        </w:rPr>
        <w:t xml:space="preserve"> tender.</w:t>
      </w:r>
    </w:p>
    <w:p w14:paraId="6703718B"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0A27C96D"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33670B9A" w14:textId="77777777" w:rsidR="007663E8" w:rsidRDefault="007663E8" w:rsidP="007663E8">
      <w:pPr>
        <w:spacing w:after="0" w:line="240" w:lineRule="auto"/>
        <w:jc w:val="both"/>
        <w:rPr>
          <w:rFonts w:ascii="Arial" w:hAnsi="Arial" w:cs="Arial"/>
          <w:b/>
          <w:sz w:val="24"/>
          <w:szCs w:val="32"/>
          <w:lang w:val="en-US"/>
        </w:rPr>
      </w:pPr>
      <w:r w:rsidRPr="0020181E">
        <w:rPr>
          <w:rFonts w:ascii="Arial" w:hAnsi="Arial" w:cs="Arial"/>
          <w:b/>
          <w:sz w:val="24"/>
          <w:szCs w:val="32"/>
          <w:lang w:val="en-US"/>
        </w:rPr>
        <w:t>Legislation</w:t>
      </w:r>
    </w:p>
    <w:p w14:paraId="1334E4D8" w14:textId="77777777" w:rsidR="007663E8" w:rsidRDefault="007663E8" w:rsidP="007663E8">
      <w:pPr>
        <w:spacing w:after="0" w:line="240" w:lineRule="auto"/>
        <w:jc w:val="both"/>
        <w:rPr>
          <w:rFonts w:ascii="Arial" w:hAnsi="Arial" w:cs="Arial"/>
          <w:sz w:val="24"/>
          <w:szCs w:val="32"/>
          <w:lang w:val="en-US"/>
        </w:rPr>
      </w:pPr>
    </w:p>
    <w:p w14:paraId="6F3BFA66" w14:textId="77777777" w:rsidR="007663E8" w:rsidRPr="009F2F82" w:rsidRDefault="007663E8" w:rsidP="007663E8">
      <w:pPr>
        <w:spacing w:after="0" w:line="240" w:lineRule="auto"/>
        <w:rPr>
          <w:rFonts w:ascii="Arial" w:hAnsi="Arial" w:cs="Arial"/>
          <w:i/>
          <w:iCs/>
          <w:sz w:val="24"/>
          <w:szCs w:val="24"/>
          <w:lang w:val="en-US"/>
        </w:rPr>
      </w:pPr>
      <w:r w:rsidRPr="009F2F82">
        <w:rPr>
          <w:rFonts w:ascii="Arial" w:hAnsi="Arial" w:cs="Arial"/>
          <w:i/>
          <w:iCs/>
          <w:sz w:val="24"/>
          <w:szCs w:val="24"/>
          <w:lang w:val="en-US"/>
        </w:rPr>
        <w:t>The Local Government Act 1995</w:t>
      </w:r>
    </w:p>
    <w:p w14:paraId="6B020347" w14:textId="77777777" w:rsidR="007663E8" w:rsidRPr="009F2F82" w:rsidRDefault="007663E8" w:rsidP="007663E8">
      <w:pPr>
        <w:spacing w:after="0" w:line="240" w:lineRule="auto"/>
        <w:rPr>
          <w:rFonts w:ascii="Arial" w:hAnsi="Arial" w:cs="Arial"/>
          <w:i/>
          <w:iCs/>
          <w:sz w:val="24"/>
          <w:szCs w:val="24"/>
          <w:lang w:val="en-US"/>
        </w:rPr>
      </w:pPr>
    </w:p>
    <w:p w14:paraId="4744AE1C" w14:textId="77777777" w:rsidR="007663E8" w:rsidRPr="009F2F82" w:rsidRDefault="007663E8" w:rsidP="007663E8">
      <w:pPr>
        <w:spacing w:after="0" w:line="240" w:lineRule="auto"/>
        <w:rPr>
          <w:rFonts w:ascii="Arial" w:eastAsia="Times New Roman" w:hAnsi="Arial" w:cs="Arial"/>
          <w:i/>
          <w:iCs/>
          <w:color w:val="000000"/>
          <w:kern w:val="36"/>
          <w:sz w:val="24"/>
          <w:szCs w:val="24"/>
          <w:lang w:val="en-AU" w:eastAsia="en-AU"/>
        </w:rPr>
      </w:pPr>
      <w:r w:rsidRPr="009F2F82">
        <w:rPr>
          <w:rFonts w:ascii="Arial" w:eastAsia="Times New Roman" w:hAnsi="Arial" w:cs="Arial"/>
          <w:i/>
          <w:iCs/>
          <w:color w:val="000000"/>
          <w:kern w:val="36"/>
          <w:sz w:val="24"/>
          <w:szCs w:val="24"/>
          <w:lang w:val="en-AU" w:eastAsia="en-AU"/>
        </w:rPr>
        <w:t>Planning and Development Act 2005</w:t>
      </w:r>
    </w:p>
    <w:p w14:paraId="30D830A1" w14:textId="77777777" w:rsidR="007663E8" w:rsidRPr="009F2F82" w:rsidRDefault="007663E8" w:rsidP="007663E8">
      <w:pPr>
        <w:spacing w:after="0" w:line="240" w:lineRule="auto"/>
        <w:jc w:val="both"/>
        <w:rPr>
          <w:rFonts w:ascii="Arial" w:hAnsi="Arial" w:cs="Arial"/>
          <w:i/>
          <w:iCs/>
          <w:sz w:val="24"/>
          <w:szCs w:val="32"/>
          <w:lang w:val="en-US"/>
        </w:rPr>
      </w:pPr>
    </w:p>
    <w:p w14:paraId="70CE5CC3" w14:textId="77777777" w:rsidR="007663E8" w:rsidRPr="009F2F82" w:rsidRDefault="007663E8" w:rsidP="007663E8">
      <w:pPr>
        <w:spacing w:after="0" w:line="240" w:lineRule="auto"/>
        <w:rPr>
          <w:rFonts w:ascii="Arial" w:hAnsi="Arial" w:cs="Arial"/>
          <w:i/>
          <w:iCs/>
          <w:sz w:val="24"/>
          <w:szCs w:val="24"/>
          <w:lang w:val="en-AU" w:eastAsia="en-AU"/>
        </w:rPr>
      </w:pPr>
      <w:r w:rsidRPr="009F2F82">
        <w:rPr>
          <w:rFonts w:ascii="Arial" w:hAnsi="Arial" w:cs="Arial"/>
          <w:i/>
          <w:iCs/>
          <w:sz w:val="24"/>
          <w:szCs w:val="24"/>
          <w:lang w:val="en-AU" w:eastAsia="en-AU"/>
        </w:rPr>
        <w:lastRenderedPageBreak/>
        <w:t>Planning and Development Regulations 2009</w:t>
      </w:r>
    </w:p>
    <w:p w14:paraId="37C9A199" w14:textId="77777777" w:rsidR="007663E8" w:rsidRPr="009F2F82" w:rsidRDefault="007663E8" w:rsidP="007663E8">
      <w:pPr>
        <w:spacing w:after="0" w:line="240" w:lineRule="auto"/>
        <w:rPr>
          <w:rFonts w:ascii="Arial" w:hAnsi="Arial" w:cs="Arial"/>
          <w:i/>
          <w:iCs/>
          <w:sz w:val="24"/>
          <w:szCs w:val="24"/>
          <w:lang w:val="en-US"/>
        </w:rPr>
      </w:pPr>
    </w:p>
    <w:p w14:paraId="4D492EB1" w14:textId="77777777" w:rsidR="007663E8" w:rsidRPr="009F2F82" w:rsidRDefault="007663E8" w:rsidP="007663E8">
      <w:pPr>
        <w:spacing w:after="0" w:line="240" w:lineRule="auto"/>
        <w:rPr>
          <w:rFonts w:ascii="Arial" w:hAnsi="Arial" w:cs="Arial"/>
          <w:i/>
          <w:iCs/>
          <w:sz w:val="24"/>
          <w:szCs w:val="24"/>
          <w:lang w:val="en-US"/>
        </w:rPr>
      </w:pPr>
      <w:r w:rsidRPr="009F2F82">
        <w:rPr>
          <w:rFonts w:ascii="Arial" w:hAnsi="Arial" w:cs="Arial"/>
          <w:i/>
          <w:iCs/>
          <w:sz w:val="24"/>
          <w:szCs w:val="24"/>
          <w:lang w:val="en-US"/>
        </w:rPr>
        <w:t xml:space="preserve">State Planning Policy 3.7 Planning in bushfire prone areas </w:t>
      </w:r>
    </w:p>
    <w:p w14:paraId="0B911A6A" w14:textId="77777777" w:rsidR="007663E8" w:rsidRPr="009F2F82" w:rsidRDefault="007663E8" w:rsidP="007663E8">
      <w:pPr>
        <w:spacing w:after="0" w:line="240" w:lineRule="auto"/>
        <w:rPr>
          <w:rFonts w:ascii="Arial" w:hAnsi="Arial" w:cs="Arial"/>
          <w:i/>
          <w:iCs/>
          <w:sz w:val="24"/>
          <w:szCs w:val="24"/>
          <w:lang w:val="en-US"/>
        </w:rPr>
      </w:pPr>
    </w:p>
    <w:p w14:paraId="58AF0D61" w14:textId="77777777" w:rsidR="007663E8" w:rsidRPr="009F2F82" w:rsidRDefault="007663E8" w:rsidP="007663E8">
      <w:pPr>
        <w:spacing w:after="0" w:line="240" w:lineRule="auto"/>
        <w:rPr>
          <w:rFonts w:ascii="Arial" w:hAnsi="Arial" w:cs="Arial"/>
          <w:i/>
          <w:iCs/>
          <w:sz w:val="24"/>
          <w:szCs w:val="24"/>
          <w:lang w:val="en-AU" w:eastAsia="en-AU"/>
        </w:rPr>
      </w:pPr>
      <w:r w:rsidRPr="009F2F82">
        <w:rPr>
          <w:rFonts w:ascii="Arial" w:hAnsi="Arial" w:cs="Arial"/>
          <w:i/>
          <w:iCs/>
          <w:sz w:val="24"/>
          <w:szCs w:val="24"/>
          <w:lang w:val="en-AU" w:eastAsia="en-AU"/>
        </w:rPr>
        <w:t>Building Act 2011</w:t>
      </w:r>
    </w:p>
    <w:p w14:paraId="4EA116E8" w14:textId="77777777" w:rsidR="007663E8" w:rsidRPr="009F2F82" w:rsidRDefault="007663E8" w:rsidP="007663E8">
      <w:pPr>
        <w:spacing w:after="0" w:line="240" w:lineRule="auto"/>
        <w:rPr>
          <w:rFonts w:ascii="Arial" w:hAnsi="Arial" w:cs="Arial"/>
          <w:i/>
          <w:iCs/>
          <w:sz w:val="24"/>
          <w:szCs w:val="24"/>
          <w:lang w:val="en-AU" w:eastAsia="en-AU"/>
        </w:rPr>
      </w:pPr>
    </w:p>
    <w:p w14:paraId="14F8A5DD" w14:textId="77777777" w:rsidR="007663E8" w:rsidRPr="009F2F82" w:rsidRDefault="007663E8" w:rsidP="007663E8">
      <w:pPr>
        <w:spacing w:after="0" w:line="240" w:lineRule="auto"/>
        <w:rPr>
          <w:rFonts w:ascii="Arial" w:hAnsi="Arial" w:cs="Arial"/>
          <w:i/>
          <w:iCs/>
          <w:sz w:val="24"/>
          <w:szCs w:val="24"/>
          <w:lang w:val="en-AU" w:eastAsia="en-AU"/>
        </w:rPr>
      </w:pPr>
      <w:r w:rsidRPr="009F2F82">
        <w:rPr>
          <w:rFonts w:ascii="Arial" w:hAnsi="Arial" w:cs="Arial"/>
          <w:i/>
          <w:iCs/>
          <w:sz w:val="24"/>
          <w:szCs w:val="24"/>
          <w:lang w:val="en-AU" w:eastAsia="en-AU"/>
        </w:rPr>
        <w:t>Disability Discrimination Act 1992</w:t>
      </w:r>
    </w:p>
    <w:p w14:paraId="21FFD220" w14:textId="77777777" w:rsidR="007663E8" w:rsidRDefault="007663E8" w:rsidP="007663E8">
      <w:pPr>
        <w:spacing w:after="0" w:line="240" w:lineRule="auto"/>
        <w:jc w:val="both"/>
        <w:rPr>
          <w:rFonts w:ascii="Arial" w:hAnsi="Arial" w:cs="Arial"/>
          <w:sz w:val="24"/>
          <w:szCs w:val="32"/>
          <w:lang w:val="en-US"/>
        </w:rPr>
      </w:pPr>
    </w:p>
    <w:p w14:paraId="6E2CC9FF" w14:textId="77777777" w:rsidR="007663E8" w:rsidRDefault="007663E8" w:rsidP="007663E8">
      <w:pPr>
        <w:spacing w:after="0" w:line="240" w:lineRule="auto"/>
        <w:jc w:val="both"/>
        <w:rPr>
          <w:rFonts w:ascii="Arial" w:hAnsi="Arial" w:cs="Arial"/>
          <w:sz w:val="24"/>
          <w:szCs w:val="32"/>
          <w:lang w:val="en-US"/>
        </w:rPr>
      </w:pPr>
    </w:p>
    <w:p w14:paraId="474E3A91" w14:textId="77777777" w:rsidR="007663E8" w:rsidRPr="00AD73CC" w:rsidRDefault="007663E8" w:rsidP="007663E8">
      <w:pPr>
        <w:spacing w:after="0" w:line="240" w:lineRule="auto"/>
        <w:jc w:val="both"/>
        <w:rPr>
          <w:rFonts w:ascii="Arial" w:hAnsi="Arial" w:cs="Arial"/>
          <w:b/>
          <w:sz w:val="24"/>
          <w:szCs w:val="32"/>
          <w:lang w:val="en-US"/>
        </w:rPr>
      </w:pPr>
      <w:r w:rsidRPr="00AD73CC">
        <w:rPr>
          <w:rFonts w:ascii="Arial" w:hAnsi="Arial" w:cs="Arial"/>
          <w:b/>
          <w:sz w:val="24"/>
          <w:szCs w:val="32"/>
          <w:lang w:val="en-US"/>
        </w:rPr>
        <w:t>Key Relevant Previous Council Decisions:</w:t>
      </w:r>
    </w:p>
    <w:p w14:paraId="1F299B21" w14:textId="77777777" w:rsidR="007663E8" w:rsidRDefault="007663E8" w:rsidP="007663E8">
      <w:pPr>
        <w:spacing w:after="0" w:line="240" w:lineRule="auto"/>
        <w:jc w:val="both"/>
        <w:rPr>
          <w:rFonts w:ascii="Arial" w:hAnsi="Arial" w:cs="Arial"/>
          <w:sz w:val="24"/>
          <w:szCs w:val="32"/>
          <w:lang w:val="en-US"/>
        </w:rPr>
      </w:pPr>
    </w:p>
    <w:p w14:paraId="1A30FB49" w14:textId="77777777" w:rsidR="007663E8" w:rsidRDefault="007663E8" w:rsidP="007663E8">
      <w:pPr>
        <w:spacing w:after="0" w:line="240" w:lineRule="auto"/>
        <w:jc w:val="both"/>
        <w:rPr>
          <w:rFonts w:ascii="Arial" w:hAnsi="Arial" w:cs="Arial"/>
          <w:sz w:val="24"/>
          <w:szCs w:val="32"/>
          <w:lang w:val="en-US"/>
        </w:rPr>
      </w:pPr>
      <w:r>
        <w:rPr>
          <w:rFonts w:ascii="Arial" w:hAnsi="Arial" w:cs="Arial"/>
          <w:sz w:val="24"/>
          <w:szCs w:val="32"/>
          <w:lang w:val="en-US"/>
        </w:rPr>
        <w:t>At the Ordinary Council meeting of 19 December 2017, Council resolved:</w:t>
      </w:r>
    </w:p>
    <w:p w14:paraId="6424DF22" w14:textId="77777777" w:rsidR="007663E8" w:rsidRPr="00AD73CC" w:rsidRDefault="007663E8" w:rsidP="007663E8">
      <w:pPr>
        <w:spacing w:after="0" w:line="240" w:lineRule="auto"/>
        <w:jc w:val="both"/>
        <w:rPr>
          <w:rFonts w:ascii="Arial" w:hAnsi="Arial" w:cs="Arial"/>
          <w:sz w:val="24"/>
          <w:szCs w:val="32"/>
          <w:lang w:val="en-US"/>
        </w:rPr>
      </w:pPr>
    </w:p>
    <w:p w14:paraId="7590FD5B" w14:textId="77777777" w:rsidR="007663E8" w:rsidRDefault="007663E8" w:rsidP="007663E8">
      <w:pPr>
        <w:spacing w:after="0" w:line="240" w:lineRule="auto"/>
        <w:jc w:val="both"/>
        <w:rPr>
          <w:rFonts w:ascii="Arial" w:hAnsi="Arial" w:cs="Arial"/>
          <w:bCs/>
          <w:sz w:val="24"/>
          <w:szCs w:val="32"/>
          <w:lang w:val="en-US"/>
        </w:rPr>
      </w:pPr>
      <w:r w:rsidRPr="00283518">
        <w:rPr>
          <w:rFonts w:ascii="Arial" w:hAnsi="Arial" w:cs="Arial"/>
          <w:bCs/>
          <w:sz w:val="24"/>
          <w:szCs w:val="32"/>
          <w:lang w:val="en-US"/>
        </w:rPr>
        <w:t xml:space="preserve">Item 13.5 – Allen Park Master Plan </w:t>
      </w:r>
    </w:p>
    <w:p w14:paraId="56547C60" w14:textId="77777777" w:rsidR="007663E8" w:rsidRPr="00B7117D" w:rsidRDefault="007663E8" w:rsidP="007663E8">
      <w:pPr>
        <w:spacing w:after="0" w:line="240" w:lineRule="auto"/>
        <w:jc w:val="both"/>
        <w:rPr>
          <w:rFonts w:ascii="Arial" w:hAnsi="Arial" w:cs="Arial"/>
          <w:b/>
          <w:sz w:val="24"/>
          <w:szCs w:val="32"/>
          <w:lang w:val="en-US"/>
        </w:rPr>
      </w:pPr>
    </w:p>
    <w:p w14:paraId="02345382" w14:textId="77777777" w:rsidR="007663E8" w:rsidRPr="003F6186" w:rsidRDefault="007663E8" w:rsidP="007663E8">
      <w:pPr>
        <w:spacing w:after="0" w:line="240" w:lineRule="auto"/>
        <w:ind w:left="567"/>
        <w:jc w:val="both"/>
        <w:rPr>
          <w:rFonts w:ascii="Arial" w:hAnsi="Arial" w:cs="Arial"/>
          <w:bCs/>
          <w:i/>
          <w:iCs/>
          <w:sz w:val="24"/>
          <w:szCs w:val="32"/>
          <w:lang w:val="en-US"/>
        </w:rPr>
      </w:pPr>
      <w:r>
        <w:rPr>
          <w:rFonts w:ascii="Arial" w:hAnsi="Arial" w:cs="Arial"/>
          <w:bCs/>
          <w:i/>
          <w:iCs/>
          <w:sz w:val="24"/>
          <w:szCs w:val="32"/>
          <w:lang w:val="en-US"/>
        </w:rPr>
        <w:t>“</w:t>
      </w:r>
      <w:r w:rsidRPr="003F6186">
        <w:rPr>
          <w:rFonts w:ascii="Arial" w:hAnsi="Arial" w:cs="Arial"/>
          <w:bCs/>
          <w:i/>
          <w:iCs/>
          <w:sz w:val="24"/>
          <w:szCs w:val="32"/>
          <w:lang w:val="en-US"/>
        </w:rPr>
        <w:t>Council endorses the Allen Park Master Plan, as provided in Attachment 1, as a</w:t>
      </w:r>
      <w:r>
        <w:rPr>
          <w:rFonts w:ascii="Arial" w:hAnsi="Arial" w:cs="Arial"/>
          <w:bCs/>
          <w:i/>
          <w:iCs/>
          <w:sz w:val="24"/>
          <w:szCs w:val="32"/>
          <w:lang w:val="en-US"/>
        </w:rPr>
        <w:t xml:space="preserve"> </w:t>
      </w:r>
      <w:r w:rsidRPr="003F6186">
        <w:rPr>
          <w:rFonts w:ascii="Arial" w:hAnsi="Arial" w:cs="Arial"/>
          <w:bCs/>
          <w:i/>
          <w:iCs/>
          <w:sz w:val="24"/>
          <w:szCs w:val="32"/>
          <w:lang w:val="en-US"/>
        </w:rPr>
        <w:t>guiding document for future uses, activities, preservation, capital budgets and grant</w:t>
      </w:r>
      <w:r>
        <w:rPr>
          <w:rFonts w:ascii="Arial" w:hAnsi="Arial" w:cs="Arial"/>
          <w:bCs/>
          <w:i/>
          <w:iCs/>
          <w:sz w:val="24"/>
          <w:szCs w:val="32"/>
          <w:lang w:val="en-US"/>
        </w:rPr>
        <w:t>.”</w:t>
      </w:r>
    </w:p>
    <w:p w14:paraId="2C745388" w14:textId="77777777" w:rsidR="007663E8" w:rsidRDefault="007663E8" w:rsidP="007663E8">
      <w:pPr>
        <w:spacing w:after="0" w:line="240" w:lineRule="auto"/>
        <w:jc w:val="both"/>
        <w:rPr>
          <w:rFonts w:ascii="Arial" w:hAnsi="Arial" w:cs="Arial"/>
          <w:bCs/>
          <w:sz w:val="24"/>
          <w:szCs w:val="32"/>
          <w:lang w:val="en-US"/>
        </w:rPr>
      </w:pPr>
    </w:p>
    <w:p w14:paraId="05B54FD2" w14:textId="77777777" w:rsidR="007663E8" w:rsidRDefault="007663E8" w:rsidP="007663E8">
      <w:pPr>
        <w:spacing w:after="0" w:line="240" w:lineRule="auto"/>
        <w:jc w:val="both"/>
        <w:rPr>
          <w:rFonts w:ascii="Arial" w:hAnsi="Arial" w:cs="Arial"/>
          <w:bCs/>
          <w:sz w:val="24"/>
          <w:szCs w:val="32"/>
          <w:lang w:val="en-US"/>
        </w:rPr>
      </w:pPr>
      <w:r>
        <w:rPr>
          <w:rFonts w:ascii="Arial" w:hAnsi="Arial" w:cs="Arial"/>
          <w:bCs/>
          <w:sz w:val="24"/>
          <w:szCs w:val="32"/>
          <w:lang w:val="en-US"/>
        </w:rPr>
        <w:t>At the Ordinary Council meeting of 26 March 2019, Council resolved:</w:t>
      </w:r>
    </w:p>
    <w:p w14:paraId="17C3D361" w14:textId="77777777" w:rsidR="007663E8" w:rsidRDefault="007663E8" w:rsidP="007663E8">
      <w:pPr>
        <w:spacing w:after="0" w:line="240" w:lineRule="auto"/>
        <w:jc w:val="both"/>
        <w:rPr>
          <w:rFonts w:ascii="Arial" w:hAnsi="Arial" w:cs="Arial"/>
          <w:bCs/>
          <w:sz w:val="24"/>
          <w:szCs w:val="32"/>
          <w:lang w:val="en-US"/>
        </w:rPr>
      </w:pPr>
    </w:p>
    <w:p w14:paraId="4E90EA88" w14:textId="77777777" w:rsidR="007663E8" w:rsidRDefault="007663E8" w:rsidP="007663E8">
      <w:pPr>
        <w:spacing w:after="0" w:line="240" w:lineRule="auto"/>
        <w:jc w:val="both"/>
        <w:rPr>
          <w:rFonts w:ascii="Arial" w:hAnsi="Arial" w:cs="Arial"/>
          <w:bCs/>
          <w:sz w:val="24"/>
          <w:szCs w:val="32"/>
          <w:lang w:val="en-US"/>
        </w:rPr>
      </w:pPr>
      <w:r>
        <w:rPr>
          <w:rFonts w:ascii="Arial" w:hAnsi="Arial" w:cs="Arial"/>
          <w:bCs/>
          <w:sz w:val="24"/>
          <w:szCs w:val="32"/>
          <w:lang w:val="en-US"/>
        </w:rPr>
        <w:t>Item CPS06.19 Mid-Year Budget Review – 2018-19</w:t>
      </w:r>
    </w:p>
    <w:p w14:paraId="28824963" w14:textId="77777777" w:rsidR="007663E8" w:rsidRPr="001059ED" w:rsidRDefault="007663E8" w:rsidP="007663E8">
      <w:pPr>
        <w:spacing w:after="0" w:line="240" w:lineRule="auto"/>
        <w:jc w:val="both"/>
        <w:rPr>
          <w:rFonts w:ascii="Arial" w:hAnsi="Arial" w:cs="Arial"/>
          <w:bCs/>
          <w:sz w:val="24"/>
          <w:szCs w:val="32"/>
          <w:lang w:val="en-US"/>
        </w:rPr>
      </w:pPr>
    </w:p>
    <w:p w14:paraId="2946169C" w14:textId="77777777" w:rsidR="007663E8" w:rsidRPr="001059ED" w:rsidRDefault="007663E8" w:rsidP="007663E8">
      <w:pPr>
        <w:spacing w:after="0" w:line="240" w:lineRule="auto"/>
        <w:ind w:left="567"/>
        <w:jc w:val="both"/>
        <w:rPr>
          <w:rFonts w:ascii="Arial" w:eastAsia="Times New Roman" w:hAnsi="Arial" w:cs="Arial"/>
          <w:bCs/>
          <w:i/>
          <w:iCs/>
          <w:sz w:val="24"/>
          <w:szCs w:val="24"/>
        </w:rPr>
      </w:pPr>
      <w:r>
        <w:rPr>
          <w:rFonts w:ascii="Arial" w:eastAsia="Times New Roman" w:hAnsi="Arial" w:cs="Arial"/>
          <w:bCs/>
          <w:i/>
          <w:iCs/>
          <w:sz w:val="24"/>
          <w:szCs w:val="24"/>
        </w:rPr>
        <w:t>“</w:t>
      </w:r>
      <w:r w:rsidRPr="001059ED">
        <w:rPr>
          <w:rFonts w:ascii="Arial" w:eastAsia="Times New Roman" w:hAnsi="Arial" w:cs="Arial"/>
          <w:bCs/>
          <w:i/>
          <w:iCs/>
          <w:sz w:val="24"/>
          <w:szCs w:val="24"/>
        </w:rPr>
        <w:t>receives and adopts, in accordance with Regulation 33A of the Local Government (Financial Management) Regulations 1996, the mid-year budget review and the revised Rate Setting Statement for the year ending 30 June 2019</w:t>
      </w:r>
      <w:r>
        <w:rPr>
          <w:rFonts w:ascii="Arial" w:eastAsia="Times New Roman" w:hAnsi="Arial" w:cs="Arial"/>
          <w:bCs/>
          <w:i/>
          <w:iCs/>
          <w:sz w:val="24"/>
          <w:szCs w:val="24"/>
        </w:rPr>
        <w:t>.”</w:t>
      </w:r>
    </w:p>
    <w:p w14:paraId="00DE28A1" w14:textId="51C97349" w:rsidR="007663E8" w:rsidRDefault="007663E8" w:rsidP="007663E8">
      <w:pPr>
        <w:spacing w:after="0" w:line="240" w:lineRule="auto"/>
        <w:jc w:val="both"/>
        <w:rPr>
          <w:rFonts w:ascii="Arial" w:hAnsi="Arial" w:cs="Arial"/>
          <w:b/>
          <w:sz w:val="28"/>
          <w:szCs w:val="32"/>
          <w:lang w:val="en-US"/>
        </w:rPr>
      </w:pPr>
    </w:p>
    <w:p w14:paraId="38588BF7" w14:textId="77777777" w:rsidR="007663E8" w:rsidRDefault="007663E8" w:rsidP="007663E8">
      <w:pPr>
        <w:spacing w:after="0" w:line="240" w:lineRule="auto"/>
        <w:jc w:val="both"/>
        <w:rPr>
          <w:rFonts w:ascii="Arial" w:hAnsi="Arial" w:cs="Arial"/>
          <w:b/>
          <w:sz w:val="28"/>
          <w:szCs w:val="32"/>
          <w:lang w:val="en-US"/>
        </w:rPr>
      </w:pPr>
    </w:p>
    <w:p w14:paraId="65C966AD" w14:textId="77777777" w:rsidR="007663E8" w:rsidRPr="00484545" w:rsidRDefault="007663E8" w:rsidP="007663E8">
      <w:pPr>
        <w:spacing w:after="0" w:line="240" w:lineRule="auto"/>
        <w:jc w:val="both"/>
        <w:rPr>
          <w:rFonts w:ascii="Arial" w:hAnsi="Arial" w:cs="Arial"/>
          <w:bCs/>
          <w:sz w:val="24"/>
          <w:szCs w:val="32"/>
          <w:lang w:val="en-US"/>
        </w:rPr>
      </w:pPr>
      <w:r w:rsidRPr="00A82413">
        <w:rPr>
          <w:rFonts w:ascii="Arial" w:hAnsi="Arial" w:cs="Arial"/>
          <w:b/>
          <w:sz w:val="28"/>
          <w:szCs w:val="32"/>
          <w:lang w:val="en-US"/>
        </w:rPr>
        <w:t>Consultation</w:t>
      </w:r>
    </w:p>
    <w:p w14:paraId="7A74F1E8" w14:textId="77777777" w:rsidR="007663E8" w:rsidRDefault="007663E8" w:rsidP="007663E8">
      <w:pPr>
        <w:spacing w:after="0" w:line="240" w:lineRule="auto"/>
        <w:jc w:val="both"/>
        <w:rPr>
          <w:rFonts w:ascii="Arial" w:hAnsi="Arial" w:cs="Arial"/>
          <w:bCs/>
          <w:sz w:val="24"/>
          <w:szCs w:val="24"/>
          <w:lang w:val="en-US"/>
        </w:rPr>
      </w:pPr>
    </w:p>
    <w:p w14:paraId="73714EA2" w14:textId="77777777" w:rsidR="007663E8" w:rsidRDefault="007663E8" w:rsidP="007663E8">
      <w:pPr>
        <w:spacing w:after="0" w:line="240" w:lineRule="auto"/>
        <w:jc w:val="both"/>
        <w:rPr>
          <w:rFonts w:ascii="Arial" w:hAnsi="Arial" w:cs="Arial"/>
          <w:bCs/>
          <w:sz w:val="24"/>
          <w:szCs w:val="24"/>
          <w:lang w:val="en-US"/>
        </w:rPr>
      </w:pPr>
      <w:r>
        <w:rPr>
          <w:rFonts w:ascii="Arial" w:hAnsi="Arial" w:cs="Arial"/>
          <w:bCs/>
          <w:sz w:val="24"/>
          <w:szCs w:val="24"/>
          <w:lang w:val="en-US"/>
        </w:rPr>
        <w:t xml:space="preserve">As part of the Allen Park Master Plan process the City undertook an extensive public consultation which culminated in the adoption of the Allen Park Master Plan in December 2017. Administration has been involved in ongoing dialogue with the FOAPBG regarding progression of identified elements of the Allen Park Master Plan. Administration met with the FOAPBG on Wednesday 11 December 2019 to discuss their concerns regarding the current condition of the cottage, and to gather a better understanding of the work they undertake in the bushland, as well as their current use of the cottage. Also discussed was what the group require </w:t>
      </w:r>
      <w:proofErr w:type="gramStart"/>
      <w:r>
        <w:rPr>
          <w:rFonts w:ascii="Arial" w:hAnsi="Arial" w:cs="Arial"/>
          <w:bCs/>
          <w:sz w:val="24"/>
          <w:szCs w:val="24"/>
          <w:lang w:val="en-US"/>
        </w:rPr>
        <w:t>in order to</w:t>
      </w:r>
      <w:proofErr w:type="gramEnd"/>
      <w:r>
        <w:rPr>
          <w:rFonts w:ascii="Arial" w:hAnsi="Arial" w:cs="Arial"/>
          <w:bCs/>
          <w:sz w:val="24"/>
          <w:szCs w:val="24"/>
          <w:lang w:val="en-US"/>
        </w:rPr>
        <w:t xml:space="preserve"> be able to undertake their activities, with the main requirements being:</w:t>
      </w:r>
    </w:p>
    <w:p w14:paraId="5CE298B5" w14:textId="77777777" w:rsidR="007663E8" w:rsidRDefault="007663E8" w:rsidP="007663E8">
      <w:pPr>
        <w:spacing w:after="0" w:line="240" w:lineRule="auto"/>
        <w:jc w:val="both"/>
        <w:rPr>
          <w:rFonts w:ascii="Arial" w:hAnsi="Arial" w:cs="Arial"/>
          <w:bCs/>
          <w:sz w:val="24"/>
          <w:szCs w:val="24"/>
          <w:lang w:val="en-US"/>
        </w:rPr>
      </w:pPr>
    </w:p>
    <w:p w14:paraId="7C093B55" w14:textId="77777777" w:rsidR="007663E8" w:rsidRDefault="007663E8" w:rsidP="007663E8">
      <w:pPr>
        <w:pStyle w:val="ListParagraph"/>
        <w:numPr>
          <w:ilvl w:val="0"/>
          <w:numId w:val="45"/>
        </w:numPr>
        <w:spacing w:after="0" w:line="240" w:lineRule="auto"/>
        <w:ind w:left="567" w:hanging="567"/>
        <w:jc w:val="both"/>
        <w:rPr>
          <w:rFonts w:ascii="Arial" w:hAnsi="Arial" w:cs="Arial"/>
          <w:bCs/>
          <w:sz w:val="24"/>
          <w:szCs w:val="24"/>
          <w:lang w:val="en-US"/>
        </w:rPr>
      </w:pPr>
      <w:r>
        <w:rPr>
          <w:rFonts w:ascii="Arial" w:hAnsi="Arial" w:cs="Arial"/>
          <w:bCs/>
          <w:sz w:val="24"/>
          <w:szCs w:val="24"/>
          <w:lang w:val="en-US"/>
        </w:rPr>
        <w:t xml:space="preserve">A place to hold and conduct meetings of the </w:t>
      </w:r>
      <w:proofErr w:type="gramStart"/>
      <w:r>
        <w:rPr>
          <w:rFonts w:ascii="Arial" w:hAnsi="Arial" w:cs="Arial"/>
          <w:bCs/>
          <w:sz w:val="24"/>
          <w:szCs w:val="24"/>
          <w:lang w:val="en-US"/>
        </w:rPr>
        <w:t>group;</w:t>
      </w:r>
      <w:proofErr w:type="gramEnd"/>
    </w:p>
    <w:p w14:paraId="09361515" w14:textId="77777777" w:rsidR="007663E8" w:rsidRDefault="007663E8" w:rsidP="007663E8">
      <w:pPr>
        <w:pStyle w:val="ListParagraph"/>
        <w:numPr>
          <w:ilvl w:val="0"/>
          <w:numId w:val="45"/>
        </w:numPr>
        <w:spacing w:after="0" w:line="240" w:lineRule="auto"/>
        <w:ind w:left="567" w:hanging="567"/>
        <w:jc w:val="both"/>
        <w:rPr>
          <w:rFonts w:ascii="Arial" w:hAnsi="Arial" w:cs="Arial"/>
          <w:bCs/>
          <w:sz w:val="24"/>
          <w:szCs w:val="24"/>
          <w:lang w:val="en-US"/>
        </w:rPr>
      </w:pPr>
      <w:r>
        <w:rPr>
          <w:rFonts w:ascii="Arial" w:hAnsi="Arial" w:cs="Arial"/>
          <w:bCs/>
          <w:sz w:val="24"/>
          <w:szCs w:val="24"/>
          <w:lang w:val="en-US"/>
        </w:rPr>
        <w:t xml:space="preserve">Kitchen </w:t>
      </w:r>
      <w:proofErr w:type="gramStart"/>
      <w:r>
        <w:rPr>
          <w:rFonts w:ascii="Arial" w:hAnsi="Arial" w:cs="Arial"/>
          <w:bCs/>
          <w:sz w:val="24"/>
          <w:szCs w:val="24"/>
          <w:lang w:val="en-US"/>
        </w:rPr>
        <w:t>facilities;</w:t>
      </w:r>
      <w:proofErr w:type="gramEnd"/>
    </w:p>
    <w:p w14:paraId="7AD37B00" w14:textId="77777777" w:rsidR="007663E8" w:rsidRDefault="007663E8" w:rsidP="007663E8">
      <w:pPr>
        <w:pStyle w:val="ListParagraph"/>
        <w:numPr>
          <w:ilvl w:val="0"/>
          <w:numId w:val="45"/>
        </w:numPr>
        <w:spacing w:after="0" w:line="240" w:lineRule="auto"/>
        <w:ind w:left="567" w:hanging="567"/>
        <w:jc w:val="both"/>
        <w:rPr>
          <w:rFonts w:ascii="Arial" w:hAnsi="Arial" w:cs="Arial"/>
          <w:bCs/>
          <w:sz w:val="24"/>
          <w:szCs w:val="24"/>
          <w:lang w:val="en-US"/>
        </w:rPr>
      </w:pPr>
      <w:r>
        <w:rPr>
          <w:rFonts w:ascii="Arial" w:hAnsi="Arial" w:cs="Arial"/>
          <w:bCs/>
          <w:sz w:val="24"/>
          <w:szCs w:val="24"/>
          <w:lang w:val="en-US"/>
        </w:rPr>
        <w:t>WC facilities; and</w:t>
      </w:r>
    </w:p>
    <w:p w14:paraId="1E22ADEE" w14:textId="77777777" w:rsidR="007663E8" w:rsidRDefault="007663E8" w:rsidP="007663E8">
      <w:pPr>
        <w:pStyle w:val="ListParagraph"/>
        <w:numPr>
          <w:ilvl w:val="0"/>
          <w:numId w:val="45"/>
        </w:numPr>
        <w:spacing w:after="0" w:line="240" w:lineRule="auto"/>
        <w:ind w:left="567" w:hanging="567"/>
        <w:jc w:val="both"/>
        <w:rPr>
          <w:rFonts w:ascii="Arial" w:hAnsi="Arial" w:cs="Arial"/>
          <w:bCs/>
          <w:sz w:val="24"/>
          <w:szCs w:val="24"/>
          <w:lang w:val="en-US"/>
        </w:rPr>
      </w:pPr>
      <w:r>
        <w:rPr>
          <w:rFonts w:ascii="Arial" w:hAnsi="Arial" w:cs="Arial"/>
          <w:bCs/>
          <w:sz w:val="24"/>
          <w:szCs w:val="24"/>
          <w:lang w:val="en-US"/>
        </w:rPr>
        <w:t>Storage facilities.</w:t>
      </w:r>
    </w:p>
    <w:p w14:paraId="337751E9" w14:textId="77777777" w:rsidR="007663E8" w:rsidRDefault="007663E8" w:rsidP="007663E8">
      <w:pPr>
        <w:spacing w:after="0" w:line="240" w:lineRule="auto"/>
        <w:jc w:val="both"/>
        <w:rPr>
          <w:rFonts w:ascii="Arial" w:hAnsi="Arial" w:cs="Arial"/>
          <w:bCs/>
          <w:sz w:val="24"/>
          <w:szCs w:val="24"/>
          <w:lang w:val="en-US"/>
        </w:rPr>
      </w:pPr>
    </w:p>
    <w:p w14:paraId="038E384E" w14:textId="77777777" w:rsidR="007663E8" w:rsidRDefault="007663E8" w:rsidP="007663E8">
      <w:pPr>
        <w:rPr>
          <w:rFonts w:ascii="Arial" w:hAnsi="Arial" w:cs="Arial"/>
          <w:b/>
          <w:sz w:val="24"/>
          <w:szCs w:val="24"/>
          <w:lang w:val="en-US"/>
        </w:rPr>
      </w:pPr>
      <w:r>
        <w:rPr>
          <w:rFonts w:ascii="Arial" w:hAnsi="Arial" w:cs="Arial"/>
          <w:b/>
          <w:sz w:val="24"/>
          <w:szCs w:val="24"/>
          <w:lang w:val="en-US"/>
        </w:rPr>
        <w:br w:type="page"/>
      </w:r>
    </w:p>
    <w:p w14:paraId="0212C7F4" w14:textId="77777777" w:rsidR="007663E8" w:rsidRPr="00EE05EB" w:rsidRDefault="007663E8" w:rsidP="007663E8">
      <w:pPr>
        <w:spacing w:after="0" w:line="240" w:lineRule="auto"/>
        <w:jc w:val="both"/>
        <w:rPr>
          <w:rFonts w:ascii="Arial" w:hAnsi="Arial" w:cs="Arial"/>
          <w:b/>
          <w:sz w:val="24"/>
          <w:szCs w:val="24"/>
          <w:lang w:val="en-US"/>
        </w:rPr>
      </w:pPr>
      <w:r w:rsidRPr="00EE05EB">
        <w:rPr>
          <w:rFonts w:ascii="Arial" w:hAnsi="Arial" w:cs="Arial"/>
          <w:b/>
          <w:sz w:val="24"/>
          <w:szCs w:val="24"/>
          <w:lang w:val="en-US"/>
        </w:rPr>
        <w:lastRenderedPageBreak/>
        <w:t>Petition</w:t>
      </w:r>
    </w:p>
    <w:p w14:paraId="258D9749" w14:textId="77777777" w:rsidR="007663E8" w:rsidRDefault="007663E8" w:rsidP="007663E8">
      <w:pPr>
        <w:spacing w:after="0" w:line="240" w:lineRule="auto"/>
        <w:jc w:val="both"/>
        <w:rPr>
          <w:rFonts w:ascii="Arial" w:hAnsi="Arial" w:cs="Arial"/>
          <w:bCs/>
          <w:sz w:val="24"/>
          <w:szCs w:val="24"/>
          <w:lang w:val="en-US"/>
        </w:rPr>
      </w:pPr>
    </w:p>
    <w:p w14:paraId="43F1957A" w14:textId="77777777" w:rsidR="007663E8" w:rsidRPr="00EE05EB" w:rsidRDefault="007663E8" w:rsidP="007663E8">
      <w:pPr>
        <w:spacing w:after="0" w:line="240" w:lineRule="auto"/>
        <w:jc w:val="both"/>
        <w:rPr>
          <w:rFonts w:ascii="Arial" w:hAnsi="Arial" w:cs="Arial"/>
          <w:bCs/>
          <w:sz w:val="24"/>
          <w:szCs w:val="24"/>
          <w:lang w:val="en-US"/>
        </w:rPr>
      </w:pPr>
      <w:r>
        <w:rPr>
          <w:rFonts w:ascii="Arial" w:hAnsi="Arial" w:cs="Arial"/>
          <w:bCs/>
          <w:sz w:val="24"/>
          <w:szCs w:val="24"/>
          <w:lang w:val="en-US"/>
        </w:rPr>
        <w:t xml:space="preserve">Council was presented with a petition at its Ordinary Meeting held on the 23 June 2020. Its signatories are requesting the City to restore the cottage for use by the Friends group. This Petition was received by Council, with no further action. </w:t>
      </w:r>
    </w:p>
    <w:p w14:paraId="26003E84" w14:textId="77777777" w:rsidR="007663E8" w:rsidRDefault="007663E8" w:rsidP="007663E8">
      <w:pPr>
        <w:spacing w:after="0" w:line="240" w:lineRule="auto"/>
        <w:jc w:val="both"/>
        <w:rPr>
          <w:rFonts w:ascii="Arial" w:hAnsi="Arial" w:cs="Arial"/>
          <w:sz w:val="24"/>
          <w:szCs w:val="32"/>
          <w:lang w:val="en-US"/>
        </w:rPr>
      </w:pPr>
    </w:p>
    <w:p w14:paraId="726B1595" w14:textId="77777777" w:rsidR="007663E8" w:rsidRDefault="007663E8" w:rsidP="007663E8">
      <w:pPr>
        <w:spacing w:after="0" w:line="240" w:lineRule="auto"/>
        <w:jc w:val="both"/>
        <w:rPr>
          <w:rFonts w:ascii="Arial" w:hAnsi="Arial" w:cs="Arial"/>
          <w:sz w:val="24"/>
          <w:szCs w:val="32"/>
          <w:lang w:val="en-US"/>
        </w:rPr>
      </w:pPr>
    </w:p>
    <w:p w14:paraId="1127E7D9" w14:textId="77777777" w:rsidR="007663E8" w:rsidRPr="004E7363" w:rsidRDefault="007663E8" w:rsidP="007663E8">
      <w:pPr>
        <w:spacing w:after="0" w:line="240" w:lineRule="auto"/>
        <w:jc w:val="both"/>
        <w:rPr>
          <w:rFonts w:ascii="Arial" w:hAnsi="Arial" w:cs="Arial"/>
          <w:b/>
          <w:bCs/>
          <w:sz w:val="28"/>
          <w:szCs w:val="36"/>
          <w:lang w:val="en-US"/>
        </w:rPr>
      </w:pPr>
      <w:bookmarkStart w:id="3" w:name="_Hlk35333997"/>
      <w:r w:rsidRPr="004E7363">
        <w:rPr>
          <w:rFonts w:ascii="Arial" w:hAnsi="Arial" w:cs="Arial"/>
          <w:b/>
          <w:bCs/>
          <w:sz w:val="28"/>
          <w:szCs w:val="36"/>
          <w:lang w:val="en-US"/>
        </w:rPr>
        <w:t>Strategic Implications</w:t>
      </w:r>
    </w:p>
    <w:p w14:paraId="42F626E8" w14:textId="77777777" w:rsidR="007663E8" w:rsidRPr="00A92B37" w:rsidRDefault="007663E8" w:rsidP="007663E8">
      <w:pPr>
        <w:spacing w:after="0" w:line="240" w:lineRule="auto"/>
        <w:jc w:val="both"/>
        <w:rPr>
          <w:rFonts w:ascii="Arial" w:hAnsi="Arial" w:cs="Arial"/>
          <w:sz w:val="24"/>
          <w:szCs w:val="32"/>
          <w:highlight w:val="red"/>
          <w:lang w:val="en-US"/>
        </w:rPr>
      </w:pPr>
      <w:r w:rsidRPr="00A92B37">
        <w:rPr>
          <w:rFonts w:ascii="Arial" w:hAnsi="Arial" w:cs="Arial"/>
          <w:sz w:val="24"/>
          <w:szCs w:val="32"/>
          <w:highlight w:val="red"/>
          <w:lang w:val="en-US"/>
        </w:rPr>
        <w:t xml:space="preserve"> </w:t>
      </w:r>
    </w:p>
    <w:p w14:paraId="783F5929" w14:textId="77777777" w:rsidR="007663E8" w:rsidRDefault="007663E8" w:rsidP="007663E8">
      <w:pPr>
        <w:spacing w:after="0" w:line="240" w:lineRule="auto"/>
        <w:jc w:val="both"/>
        <w:rPr>
          <w:rFonts w:ascii="Arial" w:hAnsi="Arial" w:cs="Arial"/>
          <w:b/>
          <w:bCs/>
          <w:sz w:val="24"/>
          <w:szCs w:val="32"/>
          <w:lang w:val="en-US"/>
        </w:rPr>
      </w:pPr>
      <w:r w:rsidRPr="000B4FBA">
        <w:rPr>
          <w:rFonts w:ascii="Arial" w:hAnsi="Arial" w:cs="Arial"/>
          <w:b/>
          <w:bCs/>
          <w:sz w:val="24"/>
          <w:szCs w:val="32"/>
          <w:lang w:val="en-US"/>
        </w:rPr>
        <w:t>How well does it fit with our strategic direction?</w:t>
      </w:r>
    </w:p>
    <w:p w14:paraId="314C73A7" w14:textId="77777777" w:rsidR="007663E8" w:rsidRPr="000B4FBA" w:rsidRDefault="007663E8" w:rsidP="007663E8">
      <w:pPr>
        <w:spacing w:after="0" w:line="240" w:lineRule="auto"/>
        <w:jc w:val="both"/>
        <w:rPr>
          <w:rFonts w:ascii="Arial" w:hAnsi="Arial" w:cs="Arial"/>
          <w:b/>
          <w:bCs/>
          <w:sz w:val="24"/>
          <w:szCs w:val="32"/>
          <w:lang w:val="en-US"/>
        </w:rPr>
      </w:pPr>
    </w:p>
    <w:p w14:paraId="5CFDADF3" w14:textId="77777777" w:rsidR="007663E8" w:rsidRPr="000B4FBA" w:rsidRDefault="007663E8" w:rsidP="007663E8">
      <w:pPr>
        <w:spacing w:after="0" w:line="240" w:lineRule="auto"/>
        <w:jc w:val="both"/>
        <w:rPr>
          <w:rFonts w:ascii="Arial" w:hAnsi="Arial" w:cs="Arial"/>
          <w:sz w:val="24"/>
          <w:szCs w:val="32"/>
          <w:lang w:val="en-US"/>
        </w:rPr>
      </w:pPr>
      <w:r>
        <w:rPr>
          <w:rFonts w:ascii="Arial" w:hAnsi="Arial" w:cs="Arial"/>
          <w:sz w:val="24"/>
          <w:szCs w:val="32"/>
          <w:lang w:val="en-US"/>
        </w:rPr>
        <w:t xml:space="preserve">Section 05 of the Strategic Community Plan “Our Priorities” states that we will ensure our buildings meet City and State Government Standards, particularly public </w:t>
      </w:r>
      <w:proofErr w:type="gramStart"/>
      <w:r>
        <w:rPr>
          <w:rFonts w:ascii="Arial" w:hAnsi="Arial" w:cs="Arial"/>
          <w:sz w:val="24"/>
          <w:szCs w:val="32"/>
          <w:lang w:val="en-US"/>
        </w:rPr>
        <w:t>safety</w:t>
      </w:r>
      <w:proofErr w:type="gramEnd"/>
      <w:r>
        <w:rPr>
          <w:rFonts w:ascii="Arial" w:hAnsi="Arial" w:cs="Arial"/>
          <w:sz w:val="24"/>
          <w:szCs w:val="32"/>
          <w:lang w:val="en-US"/>
        </w:rPr>
        <w:t xml:space="preserve"> and accessibility.</w:t>
      </w:r>
    </w:p>
    <w:p w14:paraId="0B072CC8" w14:textId="77777777" w:rsidR="007663E8" w:rsidRPr="00A92B37" w:rsidRDefault="007663E8" w:rsidP="007663E8">
      <w:pPr>
        <w:spacing w:after="0" w:line="240" w:lineRule="auto"/>
        <w:jc w:val="both"/>
        <w:rPr>
          <w:rFonts w:ascii="Arial" w:hAnsi="Arial" w:cs="Arial"/>
          <w:sz w:val="24"/>
          <w:szCs w:val="32"/>
          <w:highlight w:val="yellow"/>
          <w:lang w:val="en-US"/>
        </w:rPr>
      </w:pPr>
    </w:p>
    <w:p w14:paraId="2D4D9E8B" w14:textId="77777777" w:rsidR="007663E8" w:rsidRDefault="007663E8" w:rsidP="007663E8">
      <w:pPr>
        <w:shd w:val="clear" w:color="auto" w:fill="FFFFFF" w:themeFill="background1"/>
        <w:spacing w:after="0" w:line="240" w:lineRule="auto"/>
        <w:jc w:val="both"/>
        <w:rPr>
          <w:rFonts w:ascii="Arial" w:hAnsi="Arial" w:cs="Arial"/>
          <w:b/>
          <w:bCs/>
          <w:sz w:val="24"/>
          <w:szCs w:val="32"/>
          <w:lang w:val="en-US"/>
        </w:rPr>
      </w:pPr>
      <w:r w:rsidRPr="0045140B">
        <w:rPr>
          <w:rFonts w:ascii="Arial" w:hAnsi="Arial" w:cs="Arial"/>
          <w:b/>
          <w:bCs/>
          <w:sz w:val="24"/>
          <w:szCs w:val="32"/>
          <w:lang w:val="en-US"/>
        </w:rPr>
        <w:t>Who benefits?</w:t>
      </w:r>
    </w:p>
    <w:p w14:paraId="15C80294" w14:textId="77777777" w:rsidR="007663E8" w:rsidRPr="0045140B" w:rsidRDefault="007663E8" w:rsidP="007663E8">
      <w:pPr>
        <w:shd w:val="clear" w:color="auto" w:fill="FFFFFF" w:themeFill="background1"/>
        <w:spacing w:after="0" w:line="240" w:lineRule="auto"/>
        <w:jc w:val="both"/>
        <w:rPr>
          <w:rFonts w:ascii="Arial" w:hAnsi="Arial" w:cs="Arial"/>
          <w:b/>
          <w:bCs/>
          <w:sz w:val="24"/>
          <w:szCs w:val="32"/>
          <w:lang w:val="en-US"/>
        </w:rPr>
      </w:pPr>
    </w:p>
    <w:p w14:paraId="3517B791" w14:textId="77777777" w:rsidR="007663E8" w:rsidRDefault="007663E8" w:rsidP="007663E8">
      <w:pPr>
        <w:shd w:val="clear" w:color="auto" w:fill="FFFFFF" w:themeFill="background1"/>
        <w:spacing w:after="0" w:line="240" w:lineRule="auto"/>
        <w:jc w:val="both"/>
        <w:rPr>
          <w:rFonts w:ascii="Arial" w:hAnsi="Arial" w:cs="Arial"/>
          <w:sz w:val="24"/>
          <w:szCs w:val="32"/>
          <w:lang w:val="en-US"/>
        </w:rPr>
      </w:pPr>
      <w:r>
        <w:rPr>
          <w:rFonts w:ascii="Arial" w:hAnsi="Arial" w:cs="Arial"/>
          <w:sz w:val="24"/>
          <w:szCs w:val="32"/>
          <w:lang w:val="en-US"/>
        </w:rPr>
        <w:t>At present providing an upgrade to the Allen Park Cottage will be only benefit the current user group “Friends of Allen park Bushland Group”. It is envisaged that by building a multi-use facility in proximity it will ensure equitable distribution of benefits to the community.</w:t>
      </w:r>
    </w:p>
    <w:p w14:paraId="69E9FA4F" w14:textId="77777777" w:rsidR="007663E8" w:rsidRDefault="007663E8" w:rsidP="007663E8">
      <w:pPr>
        <w:spacing w:after="0" w:line="240" w:lineRule="auto"/>
        <w:jc w:val="both"/>
        <w:rPr>
          <w:rFonts w:ascii="Arial" w:hAnsi="Arial" w:cs="Arial"/>
          <w:sz w:val="24"/>
          <w:szCs w:val="32"/>
          <w:lang w:val="en-US"/>
        </w:rPr>
      </w:pPr>
    </w:p>
    <w:p w14:paraId="50349139" w14:textId="77777777" w:rsidR="007663E8" w:rsidRDefault="007663E8" w:rsidP="007663E8">
      <w:pPr>
        <w:spacing w:after="0" w:line="240" w:lineRule="auto"/>
        <w:jc w:val="both"/>
        <w:rPr>
          <w:rFonts w:ascii="Arial" w:hAnsi="Arial" w:cs="Arial"/>
          <w:b/>
          <w:bCs/>
          <w:sz w:val="24"/>
          <w:szCs w:val="32"/>
          <w:lang w:val="en-US"/>
        </w:rPr>
      </w:pPr>
      <w:r w:rsidRPr="0045140B">
        <w:rPr>
          <w:rFonts w:ascii="Arial" w:hAnsi="Arial" w:cs="Arial"/>
          <w:b/>
          <w:bCs/>
          <w:sz w:val="24"/>
          <w:szCs w:val="32"/>
          <w:lang w:val="en-US"/>
        </w:rPr>
        <w:t>Does it involve a tolerable risk?</w:t>
      </w:r>
    </w:p>
    <w:p w14:paraId="0BB42076" w14:textId="77777777" w:rsidR="007663E8" w:rsidRPr="0045140B" w:rsidRDefault="007663E8" w:rsidP="007663E8">
      <w:pPr>
        <w:spacing w:after="0" w:line="240" w:lineRule="auto"/>
        <w:jc w:val="both"/>
        <w:rPr>
          <w:rFonts w:ascii="Arial" w:hAnsi="Arial" w:cs="Arial"/>
          <w:b/>
          <w:bCs/>
          <w:sz w:val="24"/>
          <w:szCs w:val="32"/>
          <w:lang w:val="en-US"/>
        </w:rPr>
      </w:pPr>
    </w:p>
    <w:p w14:paraId="184DFFCC" w14:textId="77777777" w:rsidR="007663E8" w:rsidRPr="0045140B" w:rsidRDefault="007663E8" w:rsidP="007663E8">
      <w:pPr>
        <w:spacing w:after="0" w:line="240" w:lineRule="auto"/>
        <w:jc w:val="both"/>
        <w:rPr>
          <w:rFonts w:ascii="Arial" w:hAnsi="Arial" w:cs="Arial"/>
          <w:sz w:val="24"/>
          <w:szCs w:val="32"/>
          <w:lang w:val="en-US"/>
        </w:rPr>
      </w:pPr>
      <w:r>
        <w:rPr>
          <w:rFonts w:ascii="Arial" w:hAnsi="Arial" w:cs="Arial"/>
          <w:sz w:val="24"/>
          <w:szCs w:val="32"/>
          <w:lang w:val="en-US"/>
        </w:rPr>
        <w:t xml:space="preserve">Renovating the cottage in its current location is a “High Risk” due to the impacts of surrounding bushland and its proximity inside the current bushfire attack zone. This means the building itself is at a high risk of ember attack should the surrounding bushland experience a fire.  </w:t>
      </w:r>
      <w:r w:rsidRPr="0045140B">
        <w:rPr>
          <w:rFonts w:ascii="Arial" w:hAnsi="Arial" w:cs="Arial"/>
          <w:sz w:val="24"/>
          <w:szCs w:val="32"/>
          <w:lang w:val="en-US"/>
        </w:rPr>
        <w:t xml:space="preserve"> </w:t>
      </w:r>
      <w:r>
        <w:rPr>
          <w:rFonts w:ascii="Arial" w:hAnsi="Arial" w:cs="Arial"/>
          <w:sz w:val="24"/>
          <w:szCs w:val="32"/>
          <w:lang w:val="en-US"/>
        </w:rPr>
        <w:t>The risk can be managed by relocating demolishing the existing cottage and building a more robust multi use facility and locating it outside of the BAL zone.</w:t>
      </w:r>
      <w:r w:rsidRPr="0045140B">
        <w:rPr>
          <w:rFonts w:ascii="Arial" w:hAnsi="Arial" w:cs="Arial"/>
          <w:sz w:val="24"/>
          <w:szCs w:val="32"/>
          <w:lang w:val="en-US"/>
        </w:rPr>
        <w:t xml:space="preserve"> </w:t>
      </w:r>
    </w:p>
    <w:p w14:paraId="035B000B" w14:textId="77777777" w:rsidR="007663E8" w:rsidRDefault="007663E8" w:rsidP="007663E8">
      <w:pPr>
        <w:spacing w:after="0" w:line="240" w:lineRule="auto"/>
        <w:jc w:val="both"/>
        <w:rPr>
          <w:rFonts w:ascii="Arial" w:hAnsi="Arial" w:cs="Arial"/>
          <w:sz w:val="24"/>
          <w:szCs w:val="32"/>
          <w:lang w:val="en-US"/>
        </w:rPr>
      </w:pPr>
    </w:p>
    <w:p w14:paraId="551D4BAF" w14:textId="77777777" w:rsidR="007663E8" w:rsidRDefault="007663E8" w:rsidP="007663E8">
      <w:pPr>
        <w:spacing w:after="0" w:line="240" w:lineRule="auto"/>
        <w:jc w:val="both"/>
        <w:rPr>
          <w:rFonts w:ascii="Arial" w:hAnsi="Arial" w:cs="Arial"/>
          <w:b/>
          <w:bCs/>
          <w:sz w:val="24"/>
          <w:szCs w:val="32"/>
          <w:lang w:val="en-US"/>
        </w:rPr>
      </w:pPr>
      <w:r w:rsidRPr="0054013A">
        <w:rPr>
          <w:rFonts w:ascii="Arial" w:hAnsi="Arial" w:cs="Arial"/>
          <w:b/>
          <w:bCs/>
          <w:sz w:val="24"/>
          <w:szCs w:val="32"/>
          <w:lang w:val="en-US"/>
        </w:rPr>
        <w:t>Do we have the information we need?</w:t>
      </w:r>
    </w:p>
    <w:p w14:paraId="5FED606C" w14:textId="77777777" w:rsidR="007663E8" w:rsidRPr="0054013A" w:rsidRDefault="007663E8" w:rsidP="007663E8">
      <w:pPr>
        <w:spacing w:after="0" w:line="240" w:lineRule="auto"/>
        <w:jc w:val="both"/>
        <w:rPr>
          <w:rFonts w:ascii="Arial" w:hAnsi="Arial" w:cs="Arial"/>
          <w:b/>
          <w:bCs/>
          <w:sz w:val="24"/>
          <w:szCs w:val="32"/>
          <w:lang w:val="en-US"/>
        </w:rPr>
      </w:pPr>
    </w:p>
    <w:p w14:paraId="309905FF" w14:textId="77777777" w:rsidR="007663E8" w:rsidRDefault="007663E8" w:rsidP="007663E8">
      <w:pPr>
        <w:spacing w:after="0" w:line="240" w:lineRule="auto"/>
        <w:jc w:val="both"/>
        <w:rPr>
          <w:rFonts w:ascii="Arial" w:hAnsi="Arial" w:cs="Arial"/>
          <w:sz w:val="24"/>
          <w:szCs w:val="32"/>
          <w:lang w:val="en-US"/>
        </w:rPr>
      </w:pPr>
      <w:r>
        <w:rPr>
          <w:rFonts w:ascii="Arial" w:hAnsi="Arial" w:cs="Arial"/>
          <w:sz w:val="24"/>
          <w:szCs w:val="32"/>
          <w:lang w:val="en-US"/>
        </w:rPr>
        <w:t xml:space="preserve">Based on the age and condition of the current asset and the information provided by </w:t>
      </w:r>
      <w:proofErr w:type="spellStart"/>
      <w:r>
        <w:rPr>
          <w:rFonts w:ascii="Arial" w:hAnsi="Arial" w:cs="Arial"/>
          <w:sz w:val="24"/>
          <w:szCs w:val="32"/>
          <w:lang w:val="en-US"/>
        </w:rPr>
        <w:t>Stratagen</w:t>
      </w:r>
      <w:proofErr w:type="spellEnd"/>
      <w:r>
        <w:rPr>
          <w:rFonts w:ascii="Arial" w:hAnsi="Arial" w:cs="Arial"/>
          <w:sz w:val="24"/>
          <w:szCs w:val="32"/>
          <w:lang w:val="en-US"/>
        </w:rPr>
        <w:t xml:space="preserve">, we now have robust evidence / data and analysis of options </w:t>
      </w:r>
      <w:proofErr w:type="gramStart"/>
      <w:r>
        <w:rPr>
          <w:rFonts w:ascii="Arial" w:hAnsi="Arial" w:cs="Arial"/>
          <w:sz w:val="24"/>
          <w:szCs w:val="32"/>
          <w:lang w:val="en-US"/>
        </w:rPr>
        <w:t>in order for</w:t>
      </w:r>
      <w:proofErr w:type="gramEnd"/>
      <w:r>
        <w:rPr>
          <w:rFonts w:ascii="Arial" w:hAnsi="Arial" w:cs="Arial"/>
          <w:sz w:val="24"/>
          <w:szCs w:val="32"/>
          <w:lang w:val="en-US"/>
        </w:rPr>
        <w:t xml:space="preserve"> a decision to be made on the future of this facility.</w:t>
      </w:r>
    </w:p>
    <w:bookmarkEnd w:id="3"/>
    <w:p w14:paraId="7987DDA7" w14:textId="77777777" w:rsidR="007663E8" w:rsidRDefault="007663E8" w:rsidP="007663E8">
      <w:pPr>
        <w:spacing w:after="0" w:line="240" w:lineRule="auto"/>
        <w:jc w:val="both"/>
        <w:rPr>
          <w:rFonts w:ascii="Arial" w:hAnsi="Arial" w:cs="Arial"/>
          <w:sz w:val="24"/>
          <w:szCs w:val="32"/>
          <w:lang w:val="en-US"/>
        </w:rPr>
      </w:pPr>
    </w:p>
    <w:p w14:paraId="6C4F3D96" w14:textId="77777777" w:rsidR="007663E8" w:rsidRPr="00AD73CC" w:rsidRDefault="007663E8" w:rsidP="007663E8">
      <w:pPr>
        <w:spacing w:after="0" w:line="240" w:lineRule="auto"/>
        <w:jc w:val="both"/>
        <w:rPr>
          <w:rFonts w:ascii="Arial" w:hAnsi="Arial" w:cs="Arial"/>
          <w:sz w:val="24"/>
          <w:szCs w:val="32"/>
          <w:lang w:val="en-US"/>
        </w:rPr>
      </w:pPr>
    </w:p>
    <w:p w14:paraId="36FA8F51" w14:textId="77777777" w:rsidR="007663E8" w:rsidRDefault="007663E8" w:rsidP="007663E8">
      <w:pPr>
        <w:spacing w:after="0" w:line="240" w:lineRule="auto"/>
        <w:jc w:val="both"/>
        <w:rPr>
          <w:rFonts w:ascii="Arial" w:hAnsi="Arial" w:cs="Arial"/>
          <w:b/>
          <w:sz w:val="28"/>
          <w:szCs w:val="32"/>
          <w:lang w:val="en-US"/>
        </w:rPr>
      </w:pPr>
      <w:r w:rsidRPr="00AD73CC">
        <w:rPr>
          <w:rFonts w:ascii="Arial" w:hAnsi="Arial" w:cs="Arial"/>
          <w:b/>
          <w:sz w:val="28"/>
          <w:szCs w:val="32"/>
          <w:lang w:val="en-US"/>
        </w:rPr>
        <w:t>Budget/Financial Implications</w:t>
      </w:r>
    </w:p>
    <w:p w14:paraId="4558D896" w14:textId="77777777" w:rsidR="007663E8" w:rsidRDefault="007663E8" w:rsidP="007663E8">
      <w:pPr>
        <w:spacing w:after="0" w:line="240" w:lineRule="auto"/>
        <w:jc w:val="both"/>
        <w:rPr>
          <w:rFonts w:ascii="Arial" w:hAnsi="Arial" w:cs="Arial"/>
          <w:b/>
          <w:sz w:val="28"/>
          <w:szCs w:val="32"/>
          <w:lang w:val="en-US"/>
        </w:rPr>
      </w:pPr>
    </w:p>
    <w:p w14:paraId="7C79DB3D" w14:textId="37FE5168" w:rsidR="007663E8" w:rsidRDefault="007663E8" w:rsidP="007663E8">
      <w:pPr>
        <w:spacing w:after="0" w:line="240" w:lineRule="auto"/>
        <w:jc w:val="both"/>
        <w:rPr>
          <w:rFonts w:ascii="Arial" w:hAnsi="Arial" w:cs="Arial"/>
          <w:b/>
          <w:sz w:val="24"/>
          <w:szCs w:val="24"/>
          <w:lang w:val="en-US"/>
        </w:rPr>
      </w:pPr>
      <w:r w:rsidRPr="00E334E3">
        <w:rPr>
          <w:rFonts w:ascii="Arial" w:hAnsi="Arial" w:cs="Arial"/>
          <w:b/>
          <w:sz w:val="24"/>
          <w:szCs w:val="24"/>
          <w:lang w:val="en-US"/>
        </w:rPr>
        <w:t xml:space="preserve">Proposal 1 </w:t>
      </w:r>
    </w:p>
    <w:p w14:paraId="69DCB0D0" w14:textId="77777777" w:rsidR="007663E8" w:rsidRDefault="007663E8" w:rsidP="007663E8">
      <w:pPr>
        <w:spacing w:after="0" w:line="240" w:lineRule="auto"/>
        <w:jc w:val="both"/>
        <w:rPr>
          <w:rFonts w:ascii="Arial" w:hAnsi="Arial" w:cs="Arial"/>
          <w:b/>
          <w:sz w:val="24"/>
          <w:szCs w:val="24"/>
          <w:lang w:val="en-US"/>
        </w:rPr>
      </w:pPr>
    </w:p>
    <w:p w14:paraId="52780CEE" w14:textId="77777777" w:rsidR="007663E8" w:rsidRPr="00EC19FA" w:rsidRDefault="007663E8" w:rsidP="007663E8">
      <w:pPr>
        <w:spacing w:after="0" w:line="240" w:lineRule="auto"/>
        <w:jc w:val="both"/>
        <w:rPr>
          <w:rFonts w:ascii="Arial" w:hAnsi="Arial" w:cs="Arial"/>
          <w:bCs/>
          <w:sz w:val="24"/>
          <w:szCs w:val="24"/>
        </w:rPr>
      </w:pPr>
      <w:r w:rsidRPr="00EC19FA">
        <w:rPr>
          <w:rFonts w:ascii="Arial" w:hAnsi="Arial" w:cs="Arial"/>
          <w:bCs/>
          <w:sz w:val="24"/>
          <w:szCs w:val="24"/>
        </w:rPr>
        <w:t xml:space="preserve">Renovate the Allen Park Cottage in its current location incorporating all necessary bush fire protection </w:t>
      </w:r>
      <w:r>
        <w:rPr>
          <w:rFonts w:ascii="Arial" w:hAnsi="Arial" w:cs="Arial"/>
          <w:bCs/>
          <w:sz w:val="24"/>
          <w:szCs w:val="24"/>
        </w:rPr>
        <w:t xml:space="preserve">measures / </w:t>
      </w:r>
      <w:r w:rsidRPr="00EC19FA">
        <w:rPr>
          <w:rFonts w:ascii="Arial" w:hAnsi="Arial" w:cs="Arial"/>
          <w:bCs/>
          <w:sz w:val="24"/>
          <w:szCs w:val="24"/>
        </w:rPr>
        <w:t xml:space="preserve">modifications and retain </w:t>
      </w:r>
      <w:r>
        <w:rPr>
          <w:rFonts w:ascii="Arial" w:hAnsi="Arial" w:cs="Arial"/>
          <w:bCs/>
          <w:sz w:val="24"/>
          <w:szCs w:val="24"/>
        </w:rPr>
        <w:t xml:space="preserve">the Allen Park Cottage </w:t>
      </w:r>
      <w:r w:rsidRPr="00EC19FA">
        <w:rPr>
          <w:rFonts w:ascii="Arial" w:hAnsi="Arial" w:cs="Arial"/>
          <w:bCs/>
          <w:sz w:val="24"/>
          <w:szCs w:val="24"/>
        </w:rPr>
        <w:t>as a Heritage Building</w:t>
      </w:r>
      <w:r>
        <w:rPr>
          <w:rFonts w:ascii="Arial" w:hAnsi="Arial" w:cs="Arial"/>
          <w:bCs/>
          <w:sz w:val="24"/>
          <w:szCs w:val="24"/>
        </w:rPr>
        <w:t xml:space="preserve">. Noting there is a requirement to implement significant bushfire protection modifications to the exterior of the Cottage that could potentially compromise the aesthetic and heritage values of the building. Alternatively, there will be a requirement to reduce the potential fuel loading surrounding the building through clearing of vegetation for </w:t>
      </w:r>
      <w:proofErr w:type="gramStart"/>
      <w:r>
        <w:rPr>
          <w:rFonts w:ascii="Arial" w:hAnsi="Arial" w:cs="Arial"/>
          <w:bCs/>
          <w:sz w:val="24"/>
          <w:szCs w:val="24"/>
        </w:rPr>
        <w:t>a distance of 21m</w:t>
      </w:r>
      <w:proofErr w:type="gramEnd"/>
      <w:r>
        <w:rPr>
          <w:rFonts w:ascii="Arial" w:hAnsi="Arial" w:cs="Arial"/>
          <w:bCs/>
          <w:sz w:val="24"/>
          <w:szCs w:val="24"/>
        </w:rPr>
        <w:t xml:space="preserve"> surrounding the building.   </w:t>
      </w:r>
    </w:p>
    <w:p w14:paraId="6294D97B" w14:textId="77777777" w:rsidR="007663E8" w:rsidRDefault="007663E8" w:rsidP="007663E8">
      <w:pPr>
        <w:spacing w:after="0" w:line="240" w:lineRule="auto"/>
        <w:jc w:val="both"/>
        <w:rPr>
          <w:rFonts w:ascii="Arial" w:hAnsi="Arial" w:cs="Arial"/>
          <w:sz w:val="24"/>
          <w:szCs w:val="32"/>
          <w:lang w:val="en-US"/>
        </w:rPr>
      </w:pPr>
    </w:p>
    <w:p w14:paraId="0368276B" w14:textId="77777777" w:rsidR="007663E8" w:rsidRPr="00041EB0" w:rsidRDefault="007663E8" w:rsidP="007663E8">
      <w:pPr>
        <w:spacing w:after="0" w:line="240" w:lineRule="auto"/>
        <w:jc w:val="both"/>
        <w:rPr>
          <w:rFonts w:ascii="Arial" w:hAnsi="Arial" w:cs="Arial"/>
          <w:sz w:val="24"/>
          <w:szCs w:val="32"/>
          <w:lang w:val="en-US"/>
        </w:rPr>
      </w:pPr>
      <w:r>
        <w:rPr>
          <w:rFonts w:ascii="Arial" w:hAnsi="Arial" w:cs="Arial"/>
          <w:sz w:val="24"/>
          <w:szCs w:val="32"/>
          <w:lang w:val="en-US"/>
        </w:rPr>
        <w:lastRenderedPageBreak/>
        <w:t>Hodge Collard Preston Architects have undertaken a full assessment of the cottage and provided a conceptual design and cost estimate for the proposed alterations to enable the building to achieve compliance as a community building (Class 9b).</w:t>
      </w:r>
    </w:p>
    <w:p w14:paraId="4DBCDE48" w14:textId="77777777" w:rsidR="007663E8" w:rsidRPr="00F3576F" w:rsidRDefault="007663E8" w:rsidP="007663E8">
      <w:pPr>
        <w:spacing w:after="0" w:line="240" w:lineRule="auto"/>
        <w:jc w:val="both"/>
        <w:rPr>
          <w:rFonts w:ascii="Arial" w:hAnsi="Arial" w:cs="Arial"/>
          <w:bCs/>
          <w:sz w:val="24"/>
          <w:szCs w:val="32"/>
          <w:lang w:val="en-US"/>
        </w:rPr>
      </w:pPr>
    </w:p>
    <w:p w14:paraId="61A842A7" w14:textId="77777777" w:rsidR="007663E8" w:rsidRDefault="007663E8" w:rsidP="007663E8">
      <w:pPr>
        <w:spacing w:after="0" w:line="240" w:lineRule="auto"/>
        <w:jc w:val="both"/>
        <w:rPr>
          <w:rFonts w:ascii="Arial" w:hAnsi="Arial" w:cs="Arial"/>
          <w:sz w:val="24"/>
          <w:szCs w:val="24"/>
          <w:lang w:val="en-AU"/>
        </w:rPr>
      </w:pPr>
      <w:r>
        <w:rPr>
          <w:rFonts w:ascii="Arial" w:hAnsi="Arial" w:cs="Arial"/>
          <w:sz w:val="24"/>
          <w:szCs w:val="24"/>
          <w:lang w:val="en-AU"/>
        </w:rPr>
        <w:t>Construction costs are projected to be $250,000 exclusive of GST and projected on- costs. Due to the condition and age of the building, there is a substantial risk that unforeseen items may arise if a renovation is undertaken which could impact the construction budget (refer Table 1 below).</w:t>
      </w:r>
    </w:p>
    <w:p w14:paraId="0F11D9FC" w14:textId="77777777" w:rsidR="007663E8" w:rsidRDefault="007663E8" w:rsidP="007663E8">
      <w:pPr>
        <w:spacing w:after="0" w:line="240" w:lineRule="auto"/>
        <w:jc w:val="both"/>
        <w:rPr>
          <w:rFonts w:ascii="Arial" w:hAnsi="Arial" w:cs="Arial"/>
          <w:sz w:val="24"/>
          <w:szCs w:val="24"/>
          <w:lang w:val="en-AU"/>
        </w:rPr>
      </w:pPr>
    </w:p>
    <w:tbl>
      <w:tblPr>
        <w:tblStyle w:val="TableGrid"/>
        <w:tblpPr w:leftFromText="180" w:rightFromText="180" w:vertAnchor="text" w:horzAnchor="margin" w:tblpY="372"/>
        <w:tblW w:w="8926" w:type="dxa"/>
        <w:tblLook w:val="04A0" w:firstRow="1" w:lastRow="0" w:firstColumn="1" w:lastColumn="0" w:noHBand="0" w:noVBand="1"/>
      </w:tblPr>
      <w:tblGrid>
        <w:gridCol w:w="6232"/>
        <w:gridCol w:w="2694"/>
      </w:tblGrid>
      <w:tr w:rsidR="007663E8" w:rsidRPr="00B17059" w14:paraId="2E4BDEB9" w14:textId="77777777" w:rsidTr="005A6385">
        <w:trPr>
          <w:trHeight w:val="274"/>
        </w:trPr>
        <w:tc>
          <w:tcPr>
            <w:tcW w:w="6232" w:type="dxa"/>
          </w:tcPr>
          <w:p w14:paraId="3AE45FCE" w14:textId="77777777" w:rsidR="007663E8" w:rsidRPr="00EE3A04" w:rsidRDefault="007663E8" w:rsidP="007663E8">
            <w:pPr>
              <w:spacing w:after="0" w:line="240" w:lineRule="auto"/>
              <w:rPr>
                <w:rFonts w:ascii="Arial" w:eastAsia="Calibri" w:hAnsi="Arial" w:cs="Arial"/>
                <w:sz w:val="24"/>
                <w:szCs w:val="24"/>
                <w:lang w:val="en-AU"/>
              </w:rPr>
            </w:pPr>
            <w:r w:rsidRPr="00EE3A04">
              <w:rPr>
                <w:rFonts w:ascii="Arial" w:eastAsia="Calibri" w:hAnsi="Arial" w:cs="Arial"/>
                <w:sz w:val="24"/>
                <w:szCs w:val="24"/>
                <w:lang w:val="en-AU"/>
              </w:rPr>
              <w:t>Construction Cost (</w:t>
            </w:r>
            <w:proofErr w:type="spellStart"/>
            <w:r w:rsidRPr="00EE3A04">
              <w:rPr>
                <w:rFonts w:ascii="Arial" w:eastAsia="Calibri" w:hAnsi="Arial" w:cs="Arial"/>
                <w:sz w:val="24"/>
                <w:szCs w:val="24"/>
                <w:lang w:val="en-AU"/>
              </w:rPr>
              <w:t>Exc</w:t>
            </w:r>
            <w:proofErr w:type="spellEnd"/>
            <w:r w:rsidRPr="00EE3A04">
              <w:rPr>
                <w:rFonts w:ascii="Arial" w:eastAsia="Calibri" w:hAnsi="Arial" w:cs="Arial"/>
                <w:sz w:val="24"/>
                <w:szCs w:val="24"/>
                <w:lang w:val="en-AU"/>
              </w:rPr>
              <w:t xml:space="preserve"> GST)</w:t>
            </w:r>
          </w:p>
        </w:tc>
        <w:tc>
          <w:tcPr>
            <w:tcW w:w="2694" w:type="dxa"/>
          </w:tcPr>
          <w:p w14:paraId="663C31B5" w14:textId="77777777" w:rsidR="007663E8" w:rsidRPr="00EE3A04" w:rsidRDefault="007663E8" w:rsidP="007663E8">
            <w:pPr>
              <w:spacing w:after="0" w:line="240" w:lineRule="auto"/>
              <w:jc w:val="right"/>
              <w:rPr>
                <w:rFonts w:ascii="Arial" w:eastAsia="Calibri" w:hAnsi="Arial" w:cs="Arial"/>
                <w:sz w:val="24"/>
                <w:szCs w:val="24"/>
                <w:lang w:val="en-AU"/>
              </w:rPr>
            </w:pPr>
            <w:r w:rsidRPr="00EE3A04">
              <w:rPr>
                <w:rFonts w:ascii="Arial" w:eastAsia="Calibri" w:hAnsi="Arial" w:cs="Arial"/>
                <w:sz w:val="24"/>
                <w:szCs w:val="24"/>
                <w:lang w:val="en-AU"/>
              </w:rPr>
              <w:t>$215,000</w:t>
            </w:r>
          </w:p>
        </w:tc>
      </w:tr>
      <w:tr w:rsidR="007663E8" w:rsidRPr="00B17059" w14:paraId="6613BDDC" w14:textId="77777777" w:rsidTr="005A6385">
        <w:trPr>
          <w:trHeight w:val="269"/>
        </w:trPr>
        <w:tc>
          <w:tcPr>
            <w:tcW w:w="6232" w:type="dxa"/>
          </w:tcPr>
          <w:p w14:paraId="2FAC1D40" w14:textId="77777777" w:rsidR="007663E8" w:rsidRPr="00EE3A04" w:rsidRDefault="007663E8" w:rsidP="007663E8">
            <w:pPr>
              <w:spacing w:after="0" w:line="240" w:lineRule="auto"/>
              <w:rPr>
                <w:rFonts w:ascii="Arial" w:eastAsia="Calibri" w:hAnsi="Arial" w:cs="Arial"/>
                <w:sz w:val="24"/>
                <w:szCs w:val="24"/>
                <w:lang w:val="en-AU"/>
              </w:rPr>
            </w:pPr>
            <w:r w:rsidRPr="00EE3A04">
              <w:rPr>
                <w:rFonts w:ascii="Arial" w:eastAsia="Calibri" w:hAnsi="Arial" w:cs="Arial"/>
                <w:sz w:val="24"/>
                <w:szCs w:val="24"/>
                <w:lang w:val="en-AU"/>
              </w:rPr>
              <w:t>Design + Contingency</w:t>
            </w:r>
          </w:p>
        </w:tc>
        <w:tc>
          <w:tcPr>
            <w:tcW w:w="2694" w:type="dxa"/>
          </w:tcPr>
          <w:p w14:paraId="78EAE302" w14:textId="77777777" w:rsidR="007663E8" w:rsidRPr="00EE3A04" w:rsidRDefault="007663E8" w:rsidP="007663E8">
            <w:pPr>
              <w:spacing w:after="0" w:line="240" w:lineRule="auto"/>
              <w:jc w:val="right"/>
              <w:rPr>
                <w:rFonts w:ascii="Arial" w:eastAsia="Calibri" w:hAnsi="Arial" w:cs="Arial"/>
                <w:sz w:val="24"/>
                <w:szCs w:val="24"/>
                <w:lang w:val="en-AU"/>
              </w:rPr>
            </w:pPr>
            <w:r w:rsidRPr="00EE3A04">
              <w:rPr>
                <w:rFonts w:ascii="Arial" w:eastAsia="Calibri" w:hAnsi="Arial" w:cs="Arial"/>
                <w:sz w:val="24"/>
                <w:szCs w:val="24"/>
                <w:lang w:val="en-AU"/>
              </w:rPr>
              <w:t>$35,000</w:t>
            </w:r>
          </w:p>
        </w:tc>
      </w:tr>
      <w:tr w:rsidR="007663E8" w:rsidRPr="00B17059" w14:paraId="3C33729B" w14:textId="77777777" w:rsidTr="005A6385">
        <w:trPr>
          <w:trHeight w:val="274"/>
        </w:trPr>
        <w:tc>
          <w:tcPr>
            <w:tcW w:w="6232" w:type="dxa"/>
          </w:tcPr>
          <w:p w14:paraId="1E677DC3" w14:textId="77777777" w:rsidR="007663E8" w:rsidRPr="00EE3A04" w:rsidRDefault="007663E8" w:rsidP="007663E8">
            <w:pPr>
              <w:spacing w:after="0" w:line="240" w:lineRule="auto"/>
              <w:rPr>
                <w:rFonts w:ascii="Arial" w:eastAsia="Calibri" w:hAnsi="Arial" w:cs="Arial"/>
                <w:b/>
                <w:bCs/>
                <w:sz w:val="24"/>
                <w:szCs w:val="24"/>
                <w:lang w:val="en-AU"/>
              </w:rPr>
            </w:pPr>
            <w:r w:rsidRPr="00EE3A04">
              <w:rPr>
                <w:rFonts w:ascii="Arial" w:eastAsia="Calibri" w:hAnsi="Arial" w:cs="Arial"/>
                <w:b/>
                <w:bCs/>
                <w:sz w:val="24"/>
                <w:szCs w:val="24"/>
                <w:lang w:val="en-AU"/>
              </w:rPr>
              <w:t>Construction Cost + Contingency (</w:t>
            </w:r>
            <w:proofErr w:type="spellStart"/>
            <w:r w:rsidRPr="00EE3A04">
              <w:rPr>
                <w:rFonts w:ascii="Arial" w:eastAsia="Calibri" w:hAnsi="Arial" w:cs="Arial"/>
                <w:b/>
                <w:bCs/>
                <w:sz w:val="24"/>
                <w:szCs w:val="24"/>
                <w:lang w:val="en-AU"/>
              </w:rPr>
              <w:t>Exc</w:t>
            </w:r>
            <w:proofErr w:type="spellEnd"/>
            <w:r w:rsidRPr="00EE3A04">
              <w:rPr>
                <w:rFonts w:ascii="Arial" w:eastAsia="Calibri" w:hAnsi="Arial" w:cs="Arial"/>
                <w:b/>
                <w:bCs/>
                <w:sz w:val="24"/>
                <w:szCs w:val="24"/>
                <w:lang w:val="en-AU"/>
              </w:rPr>
              <w:t xml:space="preserve"> GST)</w:t>
            </w:r>
          </w:p>
        </w:tc>
        <w:tc>
          <w:tcPr>
            <w:tcW w:w="2694" w:type="dxa"/>
          </w:tcPr>
          <w:p w14:paraId="03505758" w14:textId="77777777" w:rsidR="007663E8" w:rsidRPr="00EE3A04" w:rsidRDefault="007663E8" w:rsidP="007663E8">
            <w:pPr>
              <w:spacing w:after="0" w:line="240" w:lineRule="auto"/>
              <w:jc w:val="right"/>
              <w:rPr>
                <w:rFonts w:ascii="Arial" w:eastAsia="Calibri" w:hAnsi="Arial" w:cs="Arial"/>
                <w:b/>
                <w:bCs/>
                <w:sz w:val="24"/>
                <w:szCs w:val="24"/>
                <w:lang w:val="en-AU"/>
              </w:rPr>
            </w:pPr>
            <w:r w:rsidRPr="00EE3A04">
              <w:rPr>
                <w:rFonts w:ascii="Arial" w:eastAsia="Calibri" w:hAnsi="Arial" w:cs="Arial"/>
                <w:b/>
                <w:bCs/>
                <w:sz w:val="24"/>
                <w:szCs w:val="24"/>
                <w:lang w:val="en-AU"/>
              </w:rPr>
              <w:t>$250,000</w:t>
            </w:r>
          </w:p>
        </w:tc>
      </w:tr>
      <w:tr w:rsidR="007663E8" w:rsidRPr="00B17059" w14:paraId="4846BC16" w14:textId="77777777" w:rsidTr="005A6385">
        <w:trPr>
          <w:trHeight w:val="274"/>
        </w:trPr>
        <w:tc>
          <w:tcPr>
            <w:tcW w:w="6232" w:type="dxa"/>
          </w:tcPr>
          <w:p w14:paraId="1CC08186" w14:textId="77777777" w:rsidR="007663E8" w:rsidRPr="00EE3A04" w:rsidRDefault="007663E8" w:rsidP="007663E8">
            <w:pPr>
              <w:spacing w:after="0" w:line="240" w:lineRule="auto"/>
              <w:rPr>
                <w:rFonts w:ascii="Arial" w:eastAsia="Calibri" w:hAnsi="Arial" w:cs="Arial"/>
                <w:sz w:val="24"/>
                <w:szCs w:val="24"/>
                <w:lang w:val="en-AU"/>
              </w:rPr>
            </w:pPr>
            <w:r>
              <w:rPr>
                <w:rFonts w:ascii="Arial" w:eastAsia="Calibri" w:hAnsi="Arial" w:cs="Arial"/>
                <w:sz w:val="24"/>
                <w:szCs w:val="24"/>
                <w:lang w:val="en-AU"/>
              </w:rPr>
              <w:t>Bush Fire Protection Measures/ Modifications</w:t>
            </w:r>
          </w:p>
        </w:tc>
        <w:tc>
          <w:tcPr>
            <w:tcW w:w="2694" w:type="dxa"/>
          </w:tcPr>
          <w:p w14:paraId="2035BAAA" w14:textId="77777777" w:rsidR="007663E8" w:rsidRPr="004925B3" w:rsidRDefault="007663E8" w:rsidP="007663E8">
            <w:pPr>
              <w:spacing w:after="0" w:line="240" w:lineRule="auto"/>
              <w:jc w:val="right"/>
              <w:rPr>
                <w:rFonts w:ascii="Arial" w:eastAsia="Calibri" w:hAnsi="Arial" w:cs="Arial"/>
                <w:b/>
                <w:bCs/>
                <w:lang w:val="en-AU"/>
              </w:rPr>
            </w:pPr>
            <w:r w:rsidRPr="004925B3">
              <w:rPr>
                <w:rFonts w:ascii="Arial" w:eastAsia="Calibri" w:hAnsi="Arial" w:cs="Arial"/>
                <w:b/>
                <w:bCs/>
                <w:lang w:val="en-AU"/>
              </w:rPr>
              <w:t xml:space="preserve">TBC = $60,000 -$70,000  </w:t>
            </w:r>
          </w:p>
        </w:tc>
      </w:tr>
      <w:tr w:rsidR="007663E8" w:rsidRPr="00B17059" w14:paraId="68E4AF41" w14:textId="77777777" w:rsidTr="005A6385">
        <w:trPr>
          <w:trHeight w:val="274"/>
        </w:trPr>
        <w:tc>
          <w:tcPr>
            <w:tcW w:w="6232" w:type="dxa"/>
          </w:tcPr>
          <w:p w14:paraId="5CAA77E6" w14:textId="77777777" w:rsidR="007663E8" w:rsidRPr="00EE3A04" w:rsidRDefault="007663E8" w:rsidP="007663E8">
            <w:pPr>
              <w:spacing w:after="0" w:line="240" w:lineRule="auto"/>
              <w:rPr>
                <w:rFonts w:ascii="Arial" w:eastAsia="Calibri" w:hAnsi="Arial" w:cs="Arial"/>
                <w:sz w:val="24"/>
                <w:szCs w:val="24"/>
                <w:lang w:val="en-AU"/>
              </w:rPr>
            </w:pPr>
            <w:r w:rsidRPr="00EE3A04">
              <w:rPr>
                <w:rFonts w:ascii="Arial" w:eastAsia="Calibri" w:hAnsi="Arial" w:cs="Arial"/>
                <w:sz w:val="24"/>
                <w:szCs w:val="24"/>
                <w:lang w:val="en-AU"/>
              </w:rPr>
              <w:t>Temporary accommodation works</w:t>
            </w:r>
            <w:r>
              <w:rPr>
                <w:rFonts w:ascii="Arial" w:eastAsia="Calibri" w:hAnsi="Arial" w:cs="Arial"/>
                <w:sz w:val="24"/>
                <w:szCs w:val="24"/>
                <w:lang w:val="en-AU"/>
              </w:rPr>
              <w:t xml:space="preserve"> </w:t>
            </w:r>
          </w:p>
        </w:tc>
        <w:tc>
          <w:tcPr>
            <w:tcW w:w="2694" w:type="dxa"/>
          </w:tcPr>
          <w:p w14:paraId="12C69F94" w14:textId="77777777" w:rsidR="007663E8" w:rsidRPr="00EE3A04" w:rsidRDefault="007663E8" w:rsidP="007663E8">
            <w:pPr>
              <w:spacing w:after="0" w:line="240" w:lineRule="auto"/>
              <w:jc w:val="right"/>
              <w:rPr>
                <w:rFonts w:ascii="Arial" w:eastAsia="Calibri" w:hAnsi="Arial" w:cs="Arial"/>
                <w:sz w:val="24"/>
                <w:szCs w:val="24"/>
                <w:lang w:val="en-AU"/>
              </w:rPr>
            </w:pPr>
            <w:r>
              <w:rPr>
                <w:rFonts w:ascii="Arial" w:eastAsia="Calibri" w:hAnsi="Arial" w:cs="Arial"/>
                <w:sz w:val="24"/>
                <w:szCs w:val="24"/>
                <w:lang w:val="en-AU"/>
              </w:rPr>
              <w:t>E</w:t>
            </w:r>
            <w:r w:rsidRPr="00EE3A04">
              <w:rPr>
                <w:rFonts w:ascii="Arial" w:eastAsia="Calibri" w:hAnsi="Arial" w:cs="Arial"/>
                <w:sz w:val="24"/>
                <w:szCs w:val="24"/>
                <w:lang w:val="en-AU"/>
              </w:rPr>
              <w:t>xcluded</w:t>
            </w:r>
            <w:r>
              <w:rPr>
                <w:rFonts w:ascii="Arial" w:eastAsia="Calibri" w:hAnsi="Arial" w:cs="Arial"/>
                <w:sz w:val="24"/>
                <w:szCs w:val="24"/>
                <w:lang w:val="en-AU"/>
              </w:rPr>
              <w:t xml:space="preserve"> </w:t>
            </w:r>
          </w:p>
        </w:tc>
      </w:tr>
      <w:tr w:rsidR="007663E8" w:rsidRPr="00B17059" w14:paraId="2EE0EE9E" w14:textId="77777777" w:rsidTr="005A6385">
        <w:trPr>
          <w:trHeight w:val="274"/>
        </w:trPr>
        <w:tc>
          <w:tcPr>
            <w:tcW w:w="6232" w:type="dxa"/>
          </w:tcPr>
          <w:p w14:paraId="28243D30" w14:textId="77777777" w:rsidR="007663E8" w:rsidRPr="00EE3A04" w:rsidRDefault="007663E8" w:rsidP="007663E8">
            <w:pPr>
              <w:spacing w:after="0" w:line="240" w:lineRule="auto"/>
              <w:rPr>
                <w:rFonts w:ascii="Arial" w:eastAsia="Calibri" w:hAnsi="Arial" w:cs="Arial"/>
                <w:sz w:val="24"/>
                <w:szCs w:val="24"/>
                <w:lang w:val="en-AU"/>
              </w:rPr>
            </w:pPr>
            <w:r w:rsidRPr="00EE3A04">
              <w:rPr>
                <w:rFonts w:ascii="Arial" w:eastAsia="Calibri" w:hAnsi="Arial" w:cs="Arial"/>
                <w:sz w:val="24"/>
                <w:szCs w:val="24"/>
                <w:lang w:val="en-AU"/>
              </w:rPr>
              <w:t>Consultant fees + Disbursements</w:t>
            </w:r>
          </w:p>
        </w:tc>
        <w:tc>
          <w:tcPr>
            <w:tcW w:w="2694" w:type="dxa"/>
          </w:tcPr>
          <w:p w14:paraId="114C157C" w14:textId="77777777" w:rsidR="007663E8" w:rsidRPr="00EE3A04" w:rsidRDefault="007663E8" w:rsidP="007663E8">
            <w:pPr>
              <w:spacing w:after="0" w:line="240" w:lineRule="auto"/>
              <w:jc w:val="right"/>
              <w:rPr>
                <w:rFonts w:ascii="Arial" w:eastAsia="Calibri" w:hAnsi="Arial" w:cs="Arial"/>
                <w:sz w:val="24"/>
                <w:szCs w:val="24"/>
                <w:lang w:val="en-AU"/>
              </w:rPr>
            </w:pPr>
            <w:r w:rsidRPr="00EE3A04">
              <w:rPr>
                <w:rFonts w:ascii="Arial" w:eastAsia="Calibri" w:hAnsi="Arial" w:cs="Arial"/>
                <w:sz w:val="24"/>
                <w:szCs w:val="24"/>
                <w:lang w:val="en-AU"/>
              </w:rPr>
              <w:t>Excluded</w:t>
            </w:r>
          </w:p>
        </w:tc>
      </w:tr>
      <w:tr w:rsidR="007663E8" w:rsidRPr="00B17059" w14:paraId="18B9C902" w14:textId="77777777" w:rsidTr="005A6385">
        <w:trPr>
          <w:trHeight w:val="274"/>
        </w:trPr>
        <w:tc>
          <w:tcPr>
            <w:tcW w:w="6232" w:type="dxa"/>
          </w:tcPr>
          <w:p w14:paraId="062F0290" w14:textId="77777777" w:rsidR="007663E8" w:rsidRPr="00EE3A04" w:rsidRDefault="007663E8" w:rsidP="007663E8">
            <w:pPr>
              <w:spacing w:after="0" w:line="240" w:lineRule="auto"/>
              <w:rPr>
                <w:rFonts w:ascii="Arial" w:eastAsia="Calibri" w:hAnsi="Arial" w:cs="Arial"/>
                <w:sz w:val="24"/>
                <w:szCs w:val="24"/>
                <w:lang w:val="en-AU"/>
              </w:rPr>
            </w:pPr>
            <w:r w:rsidRPr="00EE3A04">
              <w:rPr>
                <w:rFonts w:ascii="Arial" w:eastAsia="Calibri" w:hAnsi="Arial" w:cs="Arial"/>
                <w:sz w:val="24"/>
                <w:szCs w:val="24"/>
                <w:lang w:val="en-AU"/>
              </w:rPr>
              <w:t>Cost escalation to RFT</w:t>
            </w:r>
          </w:p>
        </w:tc>
        <w:tc>
          <w:tcPr>
            <w:tcW w:w="2694" w:type="dxa"/>
          </w:tcPr>
          <w:p w14:paraId="5481F5A6" w14:textId="77777777" w:rsidR="007663E8" w:rsidRPr="00EE3A04" w:rsidRDefault="007663E8" w:rsidP="007663E8">
            <w:pPr>
              <w:spacing w:after="0" w:line="240" w:lineRule="auto"/>
              <w:jc w:val="right"/>
              <w:rPr>
                <w:rFonts w:ascii="Arial" w:eastAsia="Calibri" w:hAnsi="Arial" w:cs="Arial"/>
                <w:sz w:val="24"/>
                <w:szCs w:val="24"/>
                <w:lang w:val="en-AU"/>
              </w:rPr>
            </w:pPr>
            <w:r w:rsidRPr="00EE3A04">
              <w:rPr>
                <w:rFonts w:ascii="Arial" w:eastAsia="Calibri" w:hAnsi="Arial" w:cs="Arial"/>
                <w:sz w:val="24"/>
                <w:szCs w:val="24"/>
                <w:lang w:val="en-AU"/>
              </w:rPr>
              <w:t>Excluded</w:t>
            </w:r>
          </w:p>
        </w:tc>
      </w:tr>
      <w:tr w:rsidR="007663E8" w:rsidRPr="00B17059" w14:paraId="49A7C0D6" w14:textId="77777777" w:rsidTr="005A6385">
        <w:trPr>
          <w:trHeight w:val="274"/>
        </w:trPr>
        <w:tc>
          <w:tcPr>
            <w:tcW w:w="6232" w:type="dxa"/>
          </w:tcPr>
          <w:p w14:paraId="2A611431" w14:textId="77777777" w:rsidR="007663E8" w:rsidRPr="00EE3A04" w:rsidRDefault="007663E8" w:rsidP="007663E8">
            <w:pPr>
              <w:spacing w:after="0" w:line="240" w:lineRule="auto"/>
              <w:rPr>
                <w:rFonts w:ascii="Arial" w:eastAsia="Calibri" w:hAnsi="Arial" w:cs="Arial"/>
                <w:sz w:val="24"/>
                <w:szCs w:val="24"/>
                <w:lang w:val="en-AU"/>
              </w:rPr>
            </w:pPr>
            <w:r w:rsidRPr="00EE3A04">
              <w:rPr>
                <w:rFonts w:ascii="Arial" w:eastAsia="Calibri" w:hAnsi="Arial" w:cs="Arial"/>
                <w:sz w:val="24"/>
                <w:szCs w:val="24"/>
                <w:lang w:val="en-AU"/>
              </w:rPr>
              <w:t>Paving upgrade around building</w:t>
            </w:r>
          </w:p>
        </w:tc>
        <w:tc>
          <w:tcPr>
            <w:tcW w:w="2694" w:type="dxa"/>
          </w:tcPr>
          <w:p w14:paraId="695053B2" w14:textId="77777777" w:rsidR="007663E8" w:rsidRPr="00EE3A04" w:rsidRDefault="007663E8" w:rsidP="007663E8">
            <w:pPr>
              <w:spacing w:after="0" w:line="240" w:lineRule="auto"/>
              <w:jc w:val="right"/>
              <w:rPr>
                <w:rFonts w:ascii="Arial" w:eastAsia="Calibri" w:hAnsi="Arial" w:cs="Arial"/>
                <w:sz w:val="24"/>
                <w:szCs w:val="24"/>
                <w:lang w:val="en-AU"/>
              </w:rPr>
            </w:pPr>
            <w:r w:rsidRPr="00EE3A04">
              <w:rPr>
                <w:rFonts w:ascii="Arial" w:eastAsia="Calibri" w:hAnsi="Arial" w:cs="Arial"/>
                <w:sz w:val="24"/>
                <w:szCs w:val="24"/>
                <w:lang w:val="en-AU"/>
              </w:rPr>
              <w:t>Excluded</w:t>
            </w:r>
          </w:p>
        </w:tc>
      </w:tr>
      <w:tr w:rsidR="007663E8" w:rsidRPr="00B17059" w14:paraId="263C3B6F" w14:textId="77777777" w:rsidTr="005A6385">
        <w:trPr>
          <w:trHeight w:val="274"/>
        </w:trPr>
        <w:tc>
          <w:tcPr>
            <w:tcW w:w="6232" w:type="dxa"/>
          </w:tcPr>
          <w:p w14:paraId="439D9E2B" w14:textId="77777777" w:rsidR="007663E8" w:rsidRPr="00EE3A04" w:rsidRDefault="007663E8" w:rsidP="007663E8">
            <w:pPr>
              <w:spacing w:after="0" w:line="240" w:lineRule="auto"/>
              <w:rPr>
                <w:rFonts w:ascii="Arial" w:eastAsia="Calibri" w:hAnsi="Arial" w:cs="Arial"/>
                <w:sz w:val="24"/>
                <w:szCs w:val="24"/>
                <w:lang w:val="en-AU"/>
              </w:rPr>
            </w:pPr>
            <w:r w:rsidRPr="00EE3A04">
              <w:rPr>
                <w:rFonts w:ascii="Arial" w:eastAsia="Calibri" w:hAnsi="Arial" w:cs="Arial"/>
                <w:sz w:val="24"/>
                <w:szCs w:val="24"/>
                <w:lang w:val="en-AU"/>
              </w:rPr>
              <w:t>Air Conditioning</w:t>
            </w:r>
          </w:p>
        </w:tc>
        <w:tc>
          <w:tcPr>
            <w:tcW w:w="2694" w:type="dxa"/>
          </w:tcPr>
          <w:p w14:paraId="10C9BBF4" w14:textId="77777777" w:rsidR="007663E8" w:rsidRPr="00EE3A04" w:rsidRDefault="007663E8" w:rsidP="007663E8">
            <w:pPr>
              <w:spacing w:after="0" w:line="240" w:lineRule="auto"/>
              <w:jc w:val="right"/>
              <w:rPr>
                <w:rFonts w:ascii="Arial" w:eastAsia="Calibri" w:hAnsi="Arial" w:cs="Arial"/>
                <w:sz w:val="24"/>
                <w:szCs w:val="24"/>
                <w:lang w:val="en-AU"/>
              </w:rPr>
            </w:pPr>
            <w:r w:rsidRPr="00EE3A04">
              <w:rPr>
                <w:rFonts w:ascii="Arial" w:eastAsia="Calibri" w:hAnsi="Arial" w:cs="Arial"/>
                <w:sz w:val="24"/>
                <w:szCs w:val="24"/>
                <w:lang w:val="en-AU"/>
              </w:rPr>
              <w:t>Excluded</w:t>
            </w:r>
          </w:p>
        </w:tc>
      </w:tr>
      <w:tr w:rsidR="007663E8" w:rsidRPr="00B17059" w14:paraId="151A71B2" w14:textId="77777777" w:rsidTr="005A6385">
        <w:trPr>
          <w:trHeight w:val="274"/>
        </w:trPr>
        <w:tc>
          <w:tcPr>
            <w:tcW w:w="6232" w:type="dxa"/>
          </w:tcPr>
          <w:p w14:paraId="6FC0E936" w14:textId="77777777" w:rsidR="007663E8" w:rsidRPr="00EE3A04" w:rsidRDefault="007663E8" w:rsidP="007663E8">
            <w:pPr>
              <w:spacing w:after="0" w:line="240" w:lineRule="auto"/>
              <w:rPr>
                <w:rFonts w:ascii="Arial" w:eastAsia="Calibri" w:hAnsi="Arial" w:cs="Arial"/>
                <w:sz w:val="24"/>
                <w:szCs w:val="24"/>
                <w:lang w:val="en-AU"/>
              </w:rPr>
            </w:pPr>
            <w:r w:rsidRPr="00EE3A04">
              <w:rPr>
                <w:rFonts w:ascii="Arial" w:eastAsia="Calibri" w:hAnsi="Arial" w:cs="Arial"/>
                <w:sz w:val="24"/>
                <w:szCs w:val="24"/>
                <w:lang w:val="en-AU"/>
              </w:rPr>
              <w:t>External sewer and water service upgrade works</w:t>
            </w:r>
          </w:p>
        </w:tc>
        <w:tc>
          <w:tcPr>
            <w:tcW w:w="2694" w:type="dxa"/>
          </w:tcPr>
          <w:p w14:paraId="56BFBF4B" w14:textId="77777777" w:rsidR="007663E8" w:rsidRPr="00EE3A04" w:rsidRDefault="007663E8" w:rsidP="007663E8">
            <w:pPr>
              <w:spacing w:after="0" w:line="240" w:lineRule="auto"/>
              <w:jc w:val="right"/>
              <w:rPr>
                <w:rFonts w:ascii="Arial" w:eastAsia="Calibri" w:hAnsi="Arial" w:cs="Arial"/>
                <w:sz w:val="24"/>
                <w:szCs w:val="24"/>
                <w:lang w:val="en-AU"/>
              </w:rPr>
            </w:pPr>
            <w:r w:rsidRPr="00EE3A04">
              <w:rPr>
                <w:rFonts w:ascii="Arial" w:eastAsia="Calibri" w:hAnsi="Arial" w:cs="Arial"/>
                <w:sz w:val="24"/>
                <w:szCs w:val="24"/>
                <w:lang w:val="en-AU"/>
              </w:rPr>
              <w:t>Excluded</w:t>
            </w:r>
          </w:p>
        </w:tc>
      </w:tr>
      <w:tr w:rsidR="007663E8" w:rsidRPr="00B17059" w14:paraId="25D1B752" w14:textId="77777777" w:rsidTr="005A6385">
        <w:trPr>
          <w:trHeight w:val="274"/>
        </w:trPr>
        <w:tc>
          <w:tcPr>
            <w:tcW w:w="6232" w:type="dxa"/>
          </w:tcPr>
          <w:p w14:paraId="32887E26" w14:textId="77777777" w:rsidR="007663E8" w:rsidRPr="00EE3A04" w:rsidRDefault="007663E8" w:rsidP="007663E8">
            <w:pPr>
              <w:spacing w:after="0" w:line="240" w:lineRule="auto"/>
              <w:rPr>
                <w:rFonts w:ascii="Arial" w:eastAsia="Calibri" w:hAnsi="Arial" w:cs="Arial"/>
                <w:sz w:val="24"/>
                <w:szCs w:val="24"/>
                <w:lang w:val="en-AU"/>
              </w:rPr>
            </w:pPr>
            <w:r w:rsidRPr="00EE3A04">
              <w:rPr>
                <w:rFonts w:ascii="Arial" w:eastAsia="Calibri" w:hAnsi="Arial" w:cs="Arial"/>
                <w:sz w:val="24"/>
                <w:szCs w:val="24"/>
                <w:lang w:val="en-AU"/>
              </w:rPr>
              <w:t>External electrical infrastructure upgrade works</w:t>
            </w:r>
          </w:p>
        </w:tc>
        <w:tc>
          <w:tcPr>
            <w:tcW w:w="2694" w:type="dxa"/>
          </w:tcPr>
          <w:p w14:paraId="395C5265" w14:textId="77777777" w:rsidR="007663E8" w:rsidRPr="00EE3A04" w:rsidRDefault="007663E8" w:rsidP="007663E8">
            <w:pPr>
              <w:spacing w:after="0" w:line="240" w:lineRule="auto"/>
              <w:jc w:val="right"/>
              <w:rPr>
                <w:rFonts w:ascii="Arial" w:eastAsia="Calibri" w:hAnsi="Arial" w:cs="Arial"/>
                <w:sz w:val="24"/>
                <w:szCs w:val="24"/>
                <w:lang w:val="en-AU"/>
              </w:rPr>
            </w:pPr>
            <w:r w:rsidRPr="00EE3A04">
              <w:rPr>
                <w:rFonts w:ascii="Arial" w:eastAsia="Calibri" w:hAnsi="Arial" w:cs="Arial"/>
                <w:sz w:val="24"/>
                <w:szCs w:val="24"/>
                <w:lang w:val="en-AU"/>
              </w:rPr>
              <w:t>Excluded</w:t>
            </w:r>
          </w:p>
        </w:tc>
      </w:tr>
    </w:tbl>
    <w:p w14:paraId="79729B54" w14:textId="77777777" w:rsidR="007663E8" w:rsidRPr="0093642C" w:rsidRDefault="007663E8" w:rsidP="007663E8">
      <w:pPr>
        <w:spacing w:after="0" w:line="240" w:lineRule="auto"/>
        <w:rPr>
          <w:rFonts w:ascii="Arial" w:hAnsi="Arial" w:cs="Arial"/>
        </w:rPr>
      </w:pPr>
      <w:r w:rsidRPr="00B17059">
        <w:rPr>
          <w:rFonts w:ascii="Arial" w:hAnsi="Arial" w:cs="Arial"/>
        </w:rPr>
        <w:t>Table 1. Concept Design and Cost Estimate</w:t>
      </w:r>
    </w:p>
    <w:p w14:paraId="3CBDDDDA"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5AF4C33E" w14:textId="77777777" w:rsidR="007663E8" w:rsidRPr="00CB5109" w:rsidRDefault="007663E8" w:rsidP="007663E8">
      <w:pPr>
        <w:shd w:val="clear" w:color="auto" w:fill="FFFFFF" w:themeFill="background1"/>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Should </w:t>
      </w:r>
      <w:r w:rsidRPr="00A57715">
        <w:rPr>
          <w:rFonts w:ascii="Arial" w:hAnsi="Arial" w:cs="Arial"/>
          <w:bCs/>
          <w:sz w:val="24"/>
          <w:szCs w:val="24"/>
        </w:rPr>
        <w:t xml:space="preserve">Council wish to renovate the </w:t>
      </w:r>
      <w:r>
        <w:rPr>
          <w:rFonts w:ascii="Arial" w:hAnsi="Arial" w:cs="Arial"/>
          <w:bCs/>
          <w:sz w:val="24"/>
          <w:szCs w:val="24"/>
        </w:rPr>
        <w:t>Allen Park Cottage and achieve the (</w:t>
      </w:r>
      <w:r w:rsidRPr="00F7231C">
        <w:rPr>
          <w:rFonts w:ascii="Arial" w:eastAsia="Times New Roman" w:hAnsi="Arial" w:cs="Arial"/>
          <w:sz w:val="24"/>
          <w:szCs w:val="24"/>
          <w:lang w:val="en-US"/>
        </w:rPr>
        <w:t>9</w:t>
      </w:r>
      <w:r>
        <w:rPr>
          <w:rFonts w:ascii="Arial" w:eastAsia="Times New Roman" w:hAnsi="Arial" w:cs="Arial"/>
          <w:sz w:val="24"/>
          <w:szCs w:val="24"/>
          <w:lang w:val="en-US"/>
        </w:rPr>
        <w:t>b</w:t>
      </w:r>
      <w:r w:rsidRPr="00F7231C">
        <w:rPr>
          <w:rFonts w:ascii="Arial" w:eastAsia="Times New Roman" w:hAnsi="Arial" w:cs="Arial"/>
          <w:sz w:val="24"/>
          <w:szCs w:val="24"/>
          <w:lang w:val="en-US"/>
        </w:rPr>
        <w:t xml:space="preserve"> </w:t>
      </w:r>
      <w:r>
        <w:rPr>
          <w:rFonts w:ascii="Arial" w:eastAsia="Times New Roman" w:hAnsi="Arial" w:cs="Arial"/>
          <w:sz w:val="24"/>
          <w:szCs w:val="24"/>
          <w:lang w:val="en-US"/>
        </w:rPr>
        <w:t>A</w:t>
      </w:r>
      <w:r w:rsidRPr="00F7231C">
        <w:rPr>
          <w:rFonts w:ascii="Arial" w:eastAsia="Times New Roman" w:hAnsi="Arial" w:cs="Arial"/>
          <w:sz w:val="24"/>
          <w:szCs w:val="24"/>
          <w:lang w:val="en-US"/>
        </w:rPr>
        <w:t xml:space="preserve">ssembly </w:t>
      </w:r>
      <w:r>
        <w:rPr>
          <w:rFonts w:ascii="Arial" w:eastAsia="Times New Roman" w:hAnsi="Arial" w:cs="Arial"/>
          <w:sz w:val="24"/>
          <w:szCs w:val="24"/>
          <w:lang w:val="en-US"/>
        </w:rPr>
        <w:t>B</w:t>
      </w:r>
      <w:r w:rsidRPr="00F7231C">
        <w:rPr>
          <w:rFonts w:ascii="Arial" w:eastAsia="Times New Roman" w:hAnsi="Arial" w:cs="Arial"/>
          <w:sz w:val="24"/>
          <w:szCs w:val="24"/>
          <w:lang w:val="en-US"/>
        </w:rPr>
        <w:t>uilding</w:t>
      </w:r>
      <w:r>
        <w:rPr>
          <w:rFonts w:ascii="Arial" w:eastAsia="Times New Roman" w:hAnsi="Arial" w:cs="Arial"/>
          <w:sz w:val="24"/>
          <w:szCs w:val="24"/>
          <w:lang w:val="en-US"/>
        </w:rPr>
        <w:t>)</w:t>
      </w:r>
      <w:r w:rsidRPr="00F7231C">
        <w:rPr>
          <w:rFonts w:ascii="Arial" w:eastAsia="Times New Roman" w:hAnsi="Arial" w:cs="Arial"/>
          <w:sz w:val="24"/>
          <w:szCs w:val="24"/>
          <w:lang w:val="en-US"/>
        </w:rPr>
        <w:t xml:space="preserve"> </w:t>
      </w:r>
      <w:r>
        <w:rPr>
          <w:rFonts w:ascii="Arial" w:eastAsia="Times New Roman" w:hAnsi="Arial" w:cs="Arial"/>
          <w:sz w:val="24"/>
          <w:szCs w:val="24"/>
          <w:lang w:val="en-US"/>
        </w:rPr>
        <w:t xml:space="preserve">classification, </w:t>
      </w:r>
      <w:r w:rsidRPr="00A57715">
        <w:rPr>
          <w:rFonts w:ascii="Arial" w:hAnsi="Arial" w:cs="Arial"/>
          <w:bCs/>
          <w:sz w:val="24"/>
          <w:szCs w:val="24"/>
        </w:rPr>
        <w:t>the following alternate recommendation applies:</w:t>
      </w:r>
    </w:p>
    <w:p w14:paraId="7AF31390" w14:textId="77777777" w:rsidR="007663E8" w:rsidRDefault="007663E8" w:rsidP="007663E8">
      <w:pPr>
        <w:shd w:val="clear" w:color="auto" w:fill="FFFFFF" w:themeFill="background1"/>
        <w:spacing w:after="0" w:line="240" w:lineRule="auto"/>
        <w:jc w:val="both"/>
        <w:rPr>
          <w:rFonts w:ascii="Arial" w:eastAsia="Times New Roman" w:hAnsi="Arial" w:cs="Arial"/>
          <w:sz w:val="24"/>
          <w:szCs w:val="24"/>
          <w:lang w:val="en-US"/>
        </w:rPr>
      </w:pPr>
    </w:p>
    <w:p w14:paraId="5A4266AF" w14:textId="77777777" w:rsidR="007663E8" w:rsidRPr="00B17059" w:rsidRDefault="007663E8" w:rsidP="007663E8">
      <w:pPr>
        <w:pStyle w:val="ListParagraph"/>
        <w:spacing w:after="0" w:line="240" w:lineRule="auto"/>
        <w:ind w:left="0"/>
        <w:jc w:val="both"/>
        <w:rPr>
          <w:rFonts w:ascii="Arial" w:hAnsi="Arial" w:cs="Arial"/>
          <w:bCs/>
          <w:sz w:val="24"/>
          <w:szCs w:val="24"/>
        </w:rPr>
      </w:pPr>
      <w:r w:rsidRPr="00B17059">
        <w:rPr>
          <w:rFonts w:ascii="Arial" w:hAnsi="Arial" w:cs="Arial"/>
          <w:bCs/>
          <w:sz w:val="24"/>
          <w:szCs w:val="24"/>
        </w:rPr>
        <w:t xml:space="preserve">Implement the works as contained in the Hodge Collard Preston Architects Report. </w:t>
      </w:r>
    </w:p>
    <w:p w14:paraId="406A2CA7" w14:textId="77777777" w:rsidR="007663E8" w:rsidRPr="00B17059" w:rsidRDefault="007663E8" w:rsidP="007663E8">
      <w:pPr>
        <w:spacing w:after="0" w:line="240" w:lineRule="auto"/>
        <w:jc w:val="both"/>
        <w:rPr>
          <w:rFonts w:ascii="Arial" w:hAnsi="Arial" w:cs="Arial"/>
          <w:bCs/>
          <w:sz w:val="24"/>
          <w:szCs w:val="24"/>
        </w:rPr>
      </w:pPr>
    </w:p>
    <w:p w14:paraId="443FDDC8" w14:textId="77777777" w:rsidR="007663E8" w:rsidRPr="00B17059" w:rsidRDefault="007663E8" w:rsidP="007663E8">
      <w:pPr>
        <w:pStyle w:val="ListParagraph"/>
        <w:numPr>
          <w:ilvl w:val="1"/>
          <w:numId w:val="42"/>
        </w:numPr>
        <w:spacing w:after="0" w:line="240" w:lineRule="auto"/>
        <w:ind w:left="567" w:hanging="567"/>
        <w:jc w:val="both"/>
        <w:rPr>
          <w:rFonts w:ascii="Arial" w:hAnsi="Arial" w:cs="Arial"/>
          <w:bCs/>
          <w:sz w:val="24"/>
          <w:szCs w:val="24"/>
        </w:rPr>
      </w:pPr>
      <w:r w:rsidRPr="00B17059">
        <w:rPr>
          <w:rFonts w:ascii="Arial" w:hAnsi="Arial" w:cs="Arial"/>
          <w:bCs/>
          <w:sz w:val="24"/>
          <w:szCs w:val="24"/>
        </w:rPr>
        <w:t>Secure approval from DWER for a clearing permit to clear a 21m buffer around the existing building as recommended within the Bush Fire Attach and Bush Management Report.</w:t>
      </w:r>
    </w:p>
    <w:p w14:paraId="612C16B3" w14:textId="77777777" w:rsidR="007663E8" w:rsidRPr="00B17059" w:rsidRDefault="007663E8" w:rsidP="007663E8">
      <w:pPr>
        <w:pStyle w:val="ListParagraph"/>
        <w:numPr>
          <w:ilvl w:val="1"/>
          <w:numId w:val="42"/>
        </w:numPr>
        <w:spacing w:after="0" w:line="240" w:lineRule="auto"/>
        <w:ind w:left="567" w:hanging="567"/>
        <w:jc w:val="both"/>
        <w:rPr>
          <w:rFonts w:ascii="Arial" w:hAnsi="Arial" w:cs="Arial"/>
          <w:bCs/>
          <w:sz w:val="24"/>
          <w:szCs w:val="24"/>
        </w:rPr>
      </w:pPr>
      <w:r w:rsidRPr="00B17059">
        <w:rPr>
          <w:rFonts w:ascii="Arial" w:hAnsi="Arial" w:cs="Arial"/>
          <w:bCs/>
          <w:sz w:val="24"/>
          <w:szCs w:val="24"/>
        </w:rPr>
        <w:t>Implement the clearing permit requirements arising from any clearing permit approval as may be issued by DERW.</w:t>
      </w:r>
    </w:p>
    <w:p w14:paraId="736FB115" w14:textId="77777777" w:rsidR="007663E8" w:rsidRPr="00B17059" w:rsidRDefault="007663E8" w:rsidP="007663E8">
      <w:pPr>
        <w:pStyle w:val="ListParagraph"/>
        <w:numPr>
          <w:ilvl w:val="1"/>
          <w:numId w:val="42"/>
        </w:numPr>
        <w:spacing w:after="0" w:line="240" w:lineRule="auto"/>
        <w:ind w:left="567" w:hanging="567"/>
        <w:jc w:val="both"/>
        <w:rPr>
          <w:rFonts w:ascii="Arial" w:hAnsi="Arial" w:cs="Arial"/>
          <w:bCs/>
          <w:sz w:val="24"/>
          <w:szCs w:val="24"/>
        </w:rPr>
      </w:pPr>
      <w:r w:rsidRPr="00B17059">
        <w:rPr>
          <w:rFonts w:ascii="Arial" w:hAnsi="Arial" w:cs="Arial"/>
          <w:bCs/>
          <w:sz w:val="24"/>
          <w:szCs w:val="24"/>
        </w:rPr>
        <w:t>Arrange a change to the Cottage land-use classification to allow the building to be occupied as a public meeting pace.</w:t>
      </w:r>
    </w:p>
    <w:p w14:paraId="1EE96D97" w14:textId="77777777" w:rsidR="007663E8" w:rsidRPr="00B17059" w:rsidRDefault="007663E8" w:rsidP="007663E8">
      <w:pPr>
        <w:pStyle w:val="ListParagraph"/>
        <w:numPr>
          <w:ilvl w:val="1"/>
          <w:numId w:val="42"/>
        </w:numPr>
        <w:spacing w:after="0" w:line="240" w:lineRule="auto"/>
        <w:ind w:left="567" w:hanging="567"/>
        <w:jc w:val="both"/>
        <w:rPr>
          <w:rFonts w:ascii="Arial" w:hAnsi="Arial" w:cs="Arial"/>
          <w:bCs/>
          <w:sz w:val="24"/>
          <w:szCs w:val="24"/>
        </w:rPr>
      </w:pPr>
      <w:r w:rsidRPr="00B17059">
        <w:rPr>
          <w:rFonts w:ascii="Arial" w:hAnsi="Arial" w:cs="Arial"/>
          <w:bCs/>
          <w:sz w:val="24"/>
          <w:szCs w:val="24"/>
        </w:rPr>
        <w:t xml:space="preserve">Negotiate with the FOAPBG to </w:t>
      </w:r>
      <w:proofErr w:type="gramStart"/>
      <w:r w:rsidRPr="00B17059">
        <w:rPr>
          <w:rFonts w:ascii="Arial" w:hAnsi="Arial" w:cs="Arial"/>
          <w:bCs/>
          <w:sz w:val="24"/>
          <w:szCs w:val="24"/>
        </w:rPr>
        <w:t>enter into</w:t>
      </w:r>
      <w:proofErr w:type="gramEnd"/>
      <w:r w:rsidRPr="00B17059">
        <w:rPr>
          <w:rFonts w:ascii="Arial" w:hAnsi="Arial" w:cs="Arial"/>
          <w:bCs/>
          <w:sz w:val="24"/>
          <w:szCs w:val="24"/>
        </w:rPr>
        <w:t xml:space="preserve"> a formal lease arrangement that would enable the group to attract future grant funding.</w:t>
      </w:r>
    </w:p>
    <w:p w14:paraId="7C1DF02D" w14:textId="77777777" w:rsidR="007663E8" w:rsidRDefault="007663E8" w:rsidP="007663E8">
      <w:pPr>
        <w:pStyle w:val="ListParagraph"/>
        <w:numPr>
          <w:ilvl w:val="1"/>
          <w:numId w:val="42"/>
        </w:numPr>
        <w:spacing w:after="0" w:line="240" w:lineRule="auto"/>
        <w:ind w:left="567" w:hanging="567"/>
        <w:jc w:val="both"/>
        <w:rPr>
          <w:rFonts w:ascii="Arial" w:hAnsi="Arial" w:cs="Arial"/>
          <w:bCs/>
          <w:sz w:val="24"/>
          <w:szCs w:val="24"/>
        </w:rPr>
      </w:pPr>
      <w:r w:rsidRPr="00B17059">
        <w:rPr>
          <w:rFonts w:ascii="Arial" w:hAnsi="Arial" w:cs="Arial"/>
          <w:bCs/>
          <w:sz w:val="24"/>
          <w:szCs w:val="24"/>
        </w:rPr>
        <w:t>Liaise with the Friends of Allen Park Group to identify an alternative meeting venue and storage facility close by for the duration of the proposed renovation works.</w:t>
      </w:r>
    </w:p>
    <w:p w14:paraId="2393E2A3" w14:textId="77777777" w:rsidR="007663E8" w:rsidRDefault="007663E8" w:rsidP="007663E8">
      <w:pPr>
        <w:spacing w:after="0" w:line="240" w:lineRule="auto"/>
        <w:jc w:val="both"/>
        <w:rPr>
          <w:rFonts w:ascii="Arial" w:hAnsi="Arial" w:cs="Arial"/>
          <w:bCs/>
          <w:sz w:val="24"/>
          <w:szCs w:val="24"/>
        </w:rPr>
      </w:pPr>
    </w:p>
    <w:p w14:paraId="7B6A5D74" w14:textId="77777777" w:rsidR="007663E8" w:rsidRDefault="007663E8" w:rsidP="007663E8">
      <w:pPr>
        <w:spacing w:after="0" w:line="240" w:lineRule="auto"/>
        <w:jc w:val="both"/>
        <w:rPr>
          <w:rFonts w:ascii="Arial" w:hAnsi="Arial" w:cs="Arial"/>
          <w:b/>
          <w:sz w:val="24"/>
          <w:szCs w:val="24"/>
        </w:rPr>
      </w:pPr>
      <w:r w:rsidRPr="00EE3A04">
        <w:rPr>
          <w:rFonts w:ascii="Arial" w:hAnsi="Arial" w:cs="Arial"/>
          <w:b/>
          <w:sz w:val="24"/>
          <w:szCs w:val="24"/>
        </w:rPr>
        <w:t>Proposal 2</w:t>
      </w:r>
    </w:p>
    <w:p w14:paraId="3A902DF7" w14:textId="77777777" w:rsidR="007663E8" w:rsidRDefault="007663E8" w:rsidP="007663E8">
      <w:pPr>
        <w:spacing w:after="0" w:line="240" w:lineRule="auto"/>
        <w:jc w:val="both"/>
        <w:rPr>
          <w:rFonts w:ascii="Arial" w:hAnsi="Arial" w:cs="Arial"/>
          <w:b/>
          <w:sz w:val="24"/>
          <w:szCs w:val="24"/>
        </w:rPr>
      </w:pPr>
    </w:p>
    <w:p w14:paraId="48403C44" w14:textId="77777777" w:rsidR="007663E8" w:rsidRDefault="007663E8" w:rsidP="007663E8">
      <w:pPr>
        <w:spacing w:after="0" w:line="240" w:lineRule="auto"/>
        <w:jc w:val="both"/>
        <w:rPr>
          <w:rFonts w:ascii="Arial" w:hAnsi="Arial" w:cs="Arial"/>
          <w:sz w:val="24"/>
          <w:szCs w:val="24"/>
          <w:lang w:val="en-AU"/>
        </w:rPr>
      </w:pPr>
      <w:r w:rsidRPr="00E83781">
        <w:rPr>
          <w:rFonts w:ascii="Arial" w:hAnsi="Arial" w:cs="Arial"/>
          <w:bCs/>
          <w:sz w:val="24"/>
          <w:szCs w:val="24"/>
        </w:rPr>
        <w:t>Renovate the Allen Park Cottage in its current location incorporating all necessary bush fire protection modifications</w:t>
      </w:r>
      <w:r>
        <w:rPr>
          <w:rFonts w:ascii="Arial" w:hAnsi="Arial" w:cs="Arial"/>
          <w:bCs/>
          <w:sz w:val="24"/>
          <w:szCs w:val="24"/>
        </w:rPr>
        <w:t xml:space="preserve"> at an estimated cost of </w:t>
      </w:r>
      <w:r>
        <w:rPr>
          <w:rFonts w:ascii="Arial" w:hAnsi="Arial" w:cs="Arial"/>
          <w:sz w:val="24"/>
          <w:szCs w:val="24"/>
          <w:lang w:val="en-AU"/>
        </w:rPr>
        <w:t xml:space="preserve">$300,000-$350,000 exclusive of GST and on-costs. </w:t>
      </w:r>
    </w:p>
    <w:p w14:paraId="6354C6E1" w14:textId="77777777" w:rsidR="007663E8" w:rsidRDefault="007663E8" w:rsidP="007663E8">
      <w:pPr>
        <w:spacing w:after="0" w:line="240" w:lineRule="auto"/>
        <w:jc w:val="both"/>
        <w:rPr>
          <w:rFonts w:ascii="Arial" w:hAnsi="Arial" w:cs="Arial"/>
          <w:sz w:val="24"/>
          <w:szCs w:val="24"/>
          <w:lang w:val="en-AU"/>
        </w:rPr>
      </w:pPr>
    </w:p>
    <w:p w14:paraId="465E9F32" w14:textId="77777777" w:rsidR="007663E8" w:rsidRPr="00907340" w:rsidRDefault="007663E8" w:rsidP="007663E8">
      <w:pPr>
        <w:pStyle w:val="ListParagraph"/>
        <w:numPr>
          <w:ilvl w:val="0"/>
          <w:numId w:val="48"/>
        </w:numPr>
        <w:spacing w:after="0" w:line="240" w:lineRule="auto"/>
        <w:ind w:left="567" w:hanging="567"/>
        <w:jc w:val="both"/>
        <w:rPr>
          <w:rFonts w:ascii="Arial" w:hAnsi="Arial" w:cs="Arial"/>
          <w:bCs/>
          <w:sz w:val="24"/>
          <w:szCs w:val="24"/>
        </w:rPr>
      </w:pPr>
      <w:r w:rsidRPr="00907340">
        <w:rPr>
          <w:rFonts w:ascii="Arial" w:hAnsi="Arial" w:cs="Arial"/>
          <w:bCs/>
          <w:sz w:val="24"/>
          <w:szCs w:val="24"/>
        </w:rPr>
        <w:t>Amend the current land vesting to allow the Cottage to be used as a public meeting place for the FOAPBG.</w:t>
      </w:r>
    </w:p>
    <w:p w14:paraId="370E2BDD" w14:textId="77777777" w:rsidR="007663E8" w:rsidRDefault="007663E8" w:rsidP="007663E8">
      <w:pPr>
        <w:pStyle w:val="ListParagraph"/>
        <w:numPr>
          <w:ilvl w:val="0"/>
          <w:numId w:val="48"/>
        </w:numPr>
        <w:spacing w:after="0" w:line="240" w:lineRule="auto"/>
        <w:ind w:left="567" w:hanging="567"/>
        <w:jc w:val="both"/>
        <w:rPr>
          <w:rFonts w:ascii="Arial" w:hAnsi="Arial" w:cs="Arial"/>
          <w:bCs/>
          <w:sz w:val="24"/>
          <w:szCs w:val="24"/>
        </w:rPr>
      </w:pPr>
      <w:r w:rsidRPr="00907340">
        <w:rPr>
          <w:rFonts w:ascii="Arial" w:hAnsi="Arial" w:cs="Arial"/>
          <w:bCs/>
          <w:sz w:val="24"/>
          <w:szCs w:val="24"/>
        </w:rPr>
        <w:t xml:space="preserve">Prepare a </w:t>
      </w:r>
      <w:r w:rsidRPr="00907340">
        <w:rPr>
          <w:rFonts w:ascii="Arial" w:hAnsi="Arial" w:cs="Arial"/>
          <w:bCs/>
          <w:sz w:val="24"/>
          <w:szCs w:val="24"/>
          <w:lang w:val="en-AU"/>
        </w:rPr>
        <w:t>Lease or Management Licence to arrangement in conjunction with the FOAPBG to allow Allen Park Cottage as a meeting venue</w:t>
      </w:r>
      <w:r>
        <w:rPr>
          <w:rFonts w:ascii="Arial" w:hAnsi="Arial" w:cs="Arial"/>
          <w:bCs/>
          <w:sz w:val="24"/>
          <w:szCs w:val="24"/>
        </w:rPr>
        <w:t>.</w:t>
      </w:r>
    </w:p>
    <w:p w14:paraId="35B589F0" w14:textId="77777777" w:rsidR="007663E8" w:rsidRPr="00907340" w:rsidRDefault="007663E8" w:rsidP="007663E8">
      <w:pPr>
        <w:spacing w:after="0" w:line="240" w:lineRule="auto"/>
        <w:jc w:val="both"/>
        <w:rPr>
          <w:rFonts w:ascii="Arial" w:hAnsi="Arial" w:cs="Arial"/>
          <w:bCs/>
          <w:sz w:val="24"/>
          <w:szCs w:val="24"/>
        </w:rPr>
      </w:pPr>
    </w:p>
    <w:p w14:paraId="10798F10" w14:textId="77777777" w:rsidR="007663E8" w:rsidRDefault="007663E8" w:rsidP="007663E8">
      <w:pPr>
        <w:spacing w:after="0" w:line="240" w:lineRule="auto"/>
        <w:jc w:val="both"/>
        <w:rPr>
          <w:rFonts w:ascii="Arial" w:hAnsi="Arial" w:cs="Arial"/>
          <w:b/>
          <w:sz w:val="24"/>
          <w:szCs w:val="24"/>
        </w:rPr>
      </w:pPr>
      <w:r w:rsidRPr="00EE3A04">
        <w:rPr>
          <w:rFonts w:ascii="Arial" w:hAnsi="Arial" w:cs="Arial"/>
          <w:b/>
          <w:sz w:val="24"/>
          <w:szCs w:val="24"/>
        </w:rPr>
        <w:lastRenderedPageBreak/>
        <w:t xml:space="preserve">Proposal </w:t>
      </w:r>
      <w:r>
        <w:rPr>
          <w:rFonts w:ascii="Arial" w:hAnsi="Arial" w:cs="Arial"/>
          <w:b/>
          <w:sz w:val="24"/>
          <w:szCs w:val="24"/>
        </w:rPr>
        <w:t>3</w:t>
      </w:r>
    </w:p>
    <w:p w14:paraId="2272083F" w14:textId="77777777" w:rsidR="007663E8" w:rsidRDefault="007663E8" w:rsidP="007663E8">
      <w:pPr>
        <w:spacing w:after="0" w:line="240" w:lineRule="auto"/>
        <w:jc w:val="both"/>
        <w:rPr>
          <w:rFonts w:ascii="Arial" w:hAnsi="Arial" w:cs="Arial"/>
          <w:b/>
          <w:sz w:val="24"/>
          <w:szCs w:val="24"/>
        </w:rPr>
      </w:pPr>
    </w:p>
    <w:p w14:paraId="0BB30B8B" w14:textId="77777777" w:rsidR="007663E8" w:rsidRDefault="007663E8" w:rsidP="007663E8">
      <w:pPr>
        <w:spacing w:after="0" w:line="240" w:lineRule="auto"/>
        <w:contextualSpacing/>
        <w:jc w:val="both"/>
        <w:rPr>
          <w:rFonts w:ascii="Arial" w:hAnsi="Arial" w:cs="Arial"/>
          <w:bCs/>
          <w:sz w:val="24"/>
          <w:szCs w:val="24"/>
        </w:rPr>
      </w:pPr>
      <w:r w:rsidRPr="00EE3A04">
        <w:rPr>
          <w:rFonts w:ascii="Arial" w:hAnsi="Arial" w:cs="Arial"/>
          <w:bCs/>
          <w:sz w:val="24"/>
          <w:szCs w:val="24"/>
        </w:rPr>
        <w:t>Based on the information outlined in this report, Administration</w:t>
      </w:r>
      <w:r>
        <w:rPr>
          <w:rFonts w:ascii="Arial" w:hAnsi="Arial" w:cs="Arial"/>
          <w:bCs/>
          <w:sz w:val="24"/>
          <w:szCs w:val="24"/>
        </w:rPr>
        <w:t xml:space="preserve"> recommends that Council </w:t>
      </w:r>
      <w:r w:rsidRPr="002C74E9">
        <w:rPr>
          <w:rFonts w:ascii="Arial" w:hAnsi="Arial" w:cs="Arial"/>
          <w:bCs/>
          <w:sz w:val="24"/>
          <w:szCs w:val="24"/>
        </w:rPr>
        <w:t xml:space="preserve">approve the </w:t>
      </w:r>
      <w:r w:rsidRPr="00CC4D36">
        <w:rPr>
          <w:rFonts w:ascii="Arial" w:hAnsi="Arial" w:cs="Arial"/>
          <w:bCs/>
          <w:sz w:val="24"/>
          <w:szCs w:val="24"/>
        </w:rPr>
        <w:t>use of the $150,000 budget to construct of a custom-built extension to the rear of the Allen Park Pavilion Building that incorporates a meeting room, small kitchen</w:t>
      </w:r>
      <w:r>
        <w:rPr>
          <w:rFonts w:ascii="Arial" w:hAnsi="Arial" w:cs="Arial"/>
          <w:bCs/>
          <w:sz w:val="24"/>
          <w:szCs w:val="24"/>
        </w:rPr>
        <w:t xml:space="preserve"> and </w:t>
      </w:r>
      <w:r w:rsidRPr="00CC4D36">
        <w:rPr>
          <w:rFonts w:ascii="Arial" w:hAnsi="Arial" w:cs="Arial"/>
          <w:bCs/>
          <w:sz w:val="24"/>
          <w:szCs w:val="24"/>
        </w:rPr>
        <w:t>storage</w:t>
      </w:r>
      <w:r>
        <w:rPr>
          <w:rFonts w:ascii="Arial" w:hAnsi="Arial" w:cs="Arial"/>
          <w:bCs/>
          <w:sz w:val="24"/>
          <w:szCs w:val="24"/>
        </w:rPr>
        <w:t xml:space="preserve"> for equipment. </w:t>
      </w:r>
      <w:r w:rsidRPr="002C74E9">
        <w:rPr>
          <w:rFonts w:ascii="Arial" w:hAnsi="Arial" w:cs="Arial"/>
          <w:bCs/>
          <w:sz w:val="24"/>
          <w:szCs w:val="24"/>
        </w:rPr>
        <w:t xml:space="preserve">An extension to the Pavilion Building also provides for the </w:t>
      </w:r>
      <w:r w:rsidRPr="002C74E9">
        <w:rPr>
          <w:rFonts w:ascii="Arial" w:hAnsi="Arial" w:cs="Arial"/>
          <w:bCs/>
          <w:sz w:val="24"/>
          <w:szCs w:val="32"/>
          <w:lang w:val="en-US"/>
        </w:rPr>
        <w:t>FOAPBG</w:t>
      </w:r>
      <w:r w:rsidRPr="002C74E9">
        <w:rPr>
          <w:rFonts w:ascii="Arial" w:hAnsi="Arial" w:cs="Arial"/>
          <w:bCs/>
          <w:sz w:val="24"/>
          <w:szCs w:val="24"/>
        </w:rPr>
        <w:t xml:space="preserve"> to have access to shower, changeroom and toilet facilities</w:t>
      </w:r>
      <w:r>
        <w:rPr>
          <w:rFonts w:ascii="Arial" w:hAnsi="Arial" w:cs="Arial"/>
          <w:bCs/>
          <w:sz w:val="24"/>
          <w:szCs w:val="24"/>
        </w:rPr>
        <w:t>.</w:t>
      </w:r>
    </w:p>
    <w:p w14:paraId="6ECE7EE1" w14:textId="77777777" w:rsidR="007663E8" w:rsidRDefault="007663E8" w:rsidP="007663E8">
      <w:pPr>
        <w:spacing w:after="0" w:line="240" w:lineRule="auto"/>
        <w:contextualSpacing/>
        <w:jc w:val="both"/>
        <w:rPr>
          <w:rFonts w:ascii="Arial" w:hAnsi="Arial" w:cs="Arial"/>
          <w:bCs/>
          <w:sz w:val="24"/>
          <w:szCs w:val="24"/>
        </w:rPr>
      </w:pPr>
    </w:p>
    <w:p w14:paraId="02E65E1A" w14:textId="77777777" w:rsidR="007663E8" w:rsidRPr="002C74E9" w:rsidRDefault="007663E8" w:rsidP="007663E8">
      <w:pPr>
        <w:spacing w:after="0" w:line="240" w:lineRule="auto"/>
        <w:contextualSpacing/>
        <w:jc w:val="both"/>
        <w:rPr>
          <w:rFonts w:ascii="Arial" w:hAnsi="Arial" w:cs="Arial"/>
          <w:bCs/>
          <w:sz w:val="24"/>
          <w:szCs w:val="24"/>
        </w:rPr>
      </w:pPr>
      <w:r>
        <w:rPr>
          <w:rFonts w:ascii="Arial" w:hAnsi="Arial" w:cs="Arial"/>
          <w:bCs/>
          <w:sz w:val="24"/>
          <w:szCs w:val="24"/>
        </w:rPr>
        <w:t>A</w:t>
      </w:r>
      <w:r w:rsidRPr="002C74E9">
        <w:rPr>
          <w:rFonts w:ascii="Arial" w:hAnsi="Arial" w:cs="Arial"/>
          <w:bCs/>
          <w:sz w:val="24"/>
          <w:szCs w:val="24"/>
        </w:rPr>
        <w:t xml:space="preserve">llow the </w:t>
      </w:r>
      <w:r w:rsidRPr="002C74E9">
        <w:rPr>
          <w:rFonts w:ascii="Arial" w:hAnsi="Arial" w:cs="Arial"/>
          <w:bCs/>
          <w:sz w:val="24"/>
          <w:szCs w:val="32"/>
          <w:lang w:val="en-US"/>
        </w:rPr>
        <w:t>FOAPBG</w:t>
      </w:r>
      <w:r w:rsidRPr="002C74E9">
        <w:rPr>
          <w:rFonts w:ascii="Arial" w:hAnsi="Arial" w:cs="Arial"/>
          <w:bCs/>
          <w:sz w:val="24"/>
          <w:szCs w:val="24"/>
        </w:rPr>
        <w:t xml:space="preserve"> to continue to use the Allan Park Cottage as a meeting venue during the construction of the extension to the </w:t>
      </w:r>
      <w:r w:rsidRPr="009543D9">
        <w:rPr>
          <w:rFonts w:ascii="Arial" w:hAnsi="Arial" w:cs="Arial"/>
          <w:bCs/>
          <w:sz w:val="24"/>
          <w:szCs w:val="24"/>
        </w:rPr>
        <w:t>building</w:t>
      </w:r>
      <w:r>
        <w:rPr>
          <w:rFonts w:ascii="Arial" w:hAnsi="Arial" w:cs="Arial"/>
          <w:bCs/>
          <w:sz w:val="24"/>
          <w:szCs w:val="24"/>
        </w:rPr>
        <w:t xml:space="preserve"> and r</w:t>
      </w:r>
      <w:r w:rsidRPr="002C74E9">
        <w:rPr>
          <w:rFonts w:ascii="Arial" w:hAnsi="Arial" w:cs="Arial"/>
          <w:bCs/>
          <w:sz w:val="24"/>
          <w:szCs w:val="24"/>
        </w:rPr>
        <w:t>epurpose or demolish the Allen Park Cottage.</w:t>
      </w:r>
    </w:p>
    <w:p w14:paraId="5AB4AF56" w14:textId="77777777" w:rsidR="007663E8" w:rsidRDefault="007663E8" w:rsidP="007663E8">
      <w:pPr>
        <w:spacing w:after="0" w:line="240" w:lineRule="auto"/>
        <w:jc w:val="both"/>
        <w:rPr>
          <w:rFonts w:ascii="Arial" w:hAnsi="Arial" w:cs="Arial"/>
          <w:b/>
          <w:sz w:val="24"/>
          <w:szCs w:val="24"/>
        </w:rPr>
      </w:pPr>
    </w:p>
    <w:p w14:paraId="60B7504F" w14:textId="77777777" w:rsidR="007663E8" w:rsidRPr="008F5ABA" w:rsidRDefault="007663E8" w:rsidP="007663E8">
      <w:pPr>
        <w:spacing w:after="0" w:line="240" w:lineRule="auto"/>
        <w:contextualSpacing/>
        <w:jc w:val="both"/>
        <w:rPr>
          <w:rFonts w:ascii="Arial" w:hAnsi="Arial" w:cs="Arial"/>
          <w:b/>
          <w:sz w:val="24"/>
          <w:szCs w:val="24"/>
        </w:rPr>
      </w:pPr>
      <w:r w:rsidRPr="008929BE">
        <w:rPr>
          <w:rFonts w:ascii="Arial" w:hAnsi="Arial" w:cs="Arial"/>
          <w:bCs/>
          <w:sz w:val="24"/>
          <w:szCs w:val="24"/>
        </w:rPr>
        <w:t xml:space="preserve">Direct the </w:t>
      </w:r>
      <w:r w:rsidRPr="001D373C">
        <w:rPr>
          <w:rFonts w:ascii="Arial" w:hAnsi="Arial" w:cs="Arial"/>
          <w:bCs/>
          <w:sz w:val="24"/>
          <w:szCs w:val="24"/>
        </w:rPr>
        <w:t xml:space="preserve">direct the CEO to repurpose or demolish the building and restore the area </w:t>
      </w:r>
      <w:r>
        <w:rPr>
          <w:rFonts w:ascii="Arial" w:hAnsi="Arial" w:cs="Arial"/>
          <w:bCs/>
          <w:sz w:val="24"/>
          <w:szCs w:val="24"/>
        </w:rPr>
        <w:t xml:space="preserve">through a </w:t>
      </w:r>
      <w:r w:rsidRPr="001D373C">
        <w:rPr>
          <w:rFonts w:ascii="Arial" w:hAnsi="Arial" w:cs="Arial"/>
          <w:bCs/>
          <w:sz w:val="24"/>
          <w:szCs w:val="24"/>
        </w:rPr>
        <w:t>revegetation program</w:t>
      </w:r>
      <w:r>
        <w:rPr>
          <w:rFonts w:ascii="Arial" w:hAnsi="Arial" w:cs="Arial"/>
          <w:b/>
          <w:sz w:val="24"/>
          <w:szCs w:val="24"/>
        </w:rPr>
        <w:t xml:space="preserve">  </w:t>
      </w:r>
      <w:r w:rsidRPr="008F5ABA">
        <w:rPr>
          <w:rFonts w:ascii="Arial" w:hAnsi="Arial" w:cs="Arial"/>
          <w:b/>
          <w:sz w:val="24"/>
          <w:szCs w:val="24"/>
        </w:rPr>
        <w:t xml:space="preserve">  </w:t>
      </w:r>
    </w:p>
    <w:p w14:paraId="7390BDEA" w14:textId="77777777" w:rsidR="007663E8" w:rsidRDefault="007663E8" w:rsidP="007663E8">
      <w:pPr>
        <w:spacing w:after="0" w:line="240" w:lineRule="auto"/>
        <w:jc w:val="both"/>
        <w:rPr>
          <w:rFonts w:ascii="Arial" w:hAnsi="Arial" w:cs="Arial"/>
          <w:sz w:val="24"/>
          <w:szCs w:val="24"/>
          <w:lang w:val="en-AU"/>
        </w:rPr>
      </w:pPr>
    </w:p>
    <w:p w14:paraId="12D2A456" w14:textId="77777777" w:rsidR="007663E8" w:rsidRDefault="007663E8" w:rsidP="007663E8">
      <w:pPr>
        <w:spacing w:after="0" w:line="240" w:lineRule="auto"/>
        <w:jc w:val="both"/>
        <w:rPr>
          <w:rFonts w:ascii="Arial" w:hAnsi="Arial" w:cs="Arial"/>
          <w:b/>
          <w:sz w:val="24"/>
          <w:szCs w:val="32"/>
          <w:lang w:val="en-US"/>
        </w:rPr>
      </w:pPr>
      <w:bookmarkStart w:id="4" w:name="_Hlk35334018"/>
      <w:r w:rsidRPr="0054013A">
        <w:rPr>
          <w:rFonts w:ascii="Arial" w:hAnsi="Arial" w:cs="Arial"/>
          <w:b/>
          <w:sz w:val="24"/>
          <w:szCs w:val="32"/>
          <w:lang w:val="en-US"/>
        </w:rPr>
        <w:t xml:space="preserve">Can we afford it? </w:t>
      </w:r>
    </w:p>
    <w:p w14:paraId="35F72121" w14:textId="77777777" w:rsidR="007663E8" w:rsidRPr="0054013A" w:rsidRDefault="007663E8" w:rsidP="007663E8">
      <w:pPr>
        <w:spacing w:after="0" w:line="240" w:lineRule="auto"/>
        <w:jc w:val="both"/>
        <w:rPr>
          <w:rFonts w:ascii="Arial" w:hAnsi="Arial" w:cs="Arial"/>
          <w:b/>
          <w:sz w:val="24"/>
          <w:szCs w:val="32"/>
          <w:lang w:val="en-US"/>
        </w:rPr>
      </w:pPr>
    </w:p>
    <w:p w14:paraId="64BEB711" w14:textId="77777777" w:rsidR="007663E8" w:rsidRPr="0054013A" w:rsidRDefault="007663E8" w:rsidP="007663E8">
      <w:pPr>
        <w:spacing w:after="0" w:line="240" w:lineRule="auto"/>
        <w:jc w:val="both"/>
        <w:rPr>
          <w:rFonts w:ascii="Arial" w:hAnsi="Arial" w:cs="Arial"/>
          <w:bCs/>
          <w:sz w:val="24"/>
          <w:szCs w:val="32"/>
          <w:lang w:val="en-US"/>
        </w:rPr>
      </w:pPr>
      <w:r>
        <w:rPr>
          <w:rFonts w:ascii="Arial" w:hAnsi="Arial" w:cs="Arial"/>
          <w:bCs/>
          <w:sz w:val="24"/>
          <w:szCs w:val="32"/>
          <w:lang w:val="en-US"/>
        </w:rPr>
        <w:t xml:space="preserve">The long-term financial plan allows for renewal of assets with a focus on upgrading the condition of all City buildings to a required modern standard. </w:t>
      </w:r>
      <w:r w:rsidRPr="0054013A">
        <w:rPr>
          <w:rFonts w:ascii="Arial" w:hAnsi="Arial" w:cs="Arial"/>
          <w:bCs/>
          <w:sz w:val="24"/>
          <w:szCs w:val="32"/>
          <w:lang w:val="en-US"/>
        </w:rPr>
        <w:t xml:space="preserve"> </w:t>
      </w:r>
      <w:r>
        <w:rPr>
          <w:rFonts w:ascii="Arial" w:hAnsi="Arial" w:cs="Arial"/>
          <w:bCs/>
          <w:sz w:val="24"/>
          <w:szCs w:val="32"/>
          <w:lang w:val="en-US"/>
        </w:rPr>
        <w:t xml:space="preserve">Consideration must be given to the current age and condition of the asset to ensure that any capital outlay prolongs the life of the asset and does not over </w:t>
      </w:r>
      <w:proofErr w:type="spellStart"/>
      <w:r>
        <w:rPr>
          <w:rFonts w:ascii="Arial" w:hAnsi="Arial" w:cs="Arial"/>
          <w:bCs/>
          <w:sz w:val="24"/>
          <w:szCs w:val="32"/>
          <w:lang w:val="en-US"/>
        </w:rPr>
        <w:t>capitalise</w:t>
      </w:r>
      <w:proofErr w:type="spellEnd"/>
      <w:r>
        <w:rPr>
          <w:rFonts w:ascii="Arial" w:hAnsi="Arial" w:cs="Arial"/>
          <w:bCs/>
          <w:sz w:val="24"/>
          <w:szCs w:val="32"/>
          <w:lang w:val="en-US"/>
        </w:rPr>
        <w:t>.</w:t>
      </w:r>
    </w:p>
    <w:p w14:paraId="0381FD57" w14:textId="77777777" w:rsidR="007663E8" w:rsidRDefault="007663E8" w:rsidP="007663E8">
      <w:pPr>
        <w:spacing w:after="0" w:line="240" w:lineRule="auto"/>
        <w:jc w:val="both"/>
        <w:rPr>
          <w:rFonts w:ascii="Arial" w:hAnsi="Arial" w:cs="Arial"/>
          <w:b/>
          <w:sz w:val="24"/>
          <w:szCs w:val="32"/>
          <w:lang w:val="en-US"/>
        </w:rPr>
      </w:pPr>
    </w:p>
    <w:p w14:paraId="2CE0B73E" w14:textId="77777777" w:rsidR="007663E8" w:rsidRPr="00D1504B" w:rsidRDefault="007663E8" w:rsidP="007663E8">
      <w:pPr>
        <w:spacing w:after="0" w:line="240" w:lineRule="auto"/>
        <w:jc w:val="both"/>
        <w:rPr>
          <w:rFonts w:ascii="Arial" w:hAnsi="Arial" w:cs="Arial"/>
          <w:b/>
          <w:sz w:val="24"/>
          <w:szCs w:val="32"/>
          <w:lang w:val="en-US"/>
        </w:rPr>
      </w:pPr>
      <w:r w:rsidRPr="00D1504B">
        <w:rPr>
          <w:rFonts w:ascii="Arial" w:hAnsi="Arial" w:cs="Arial"/>
          <w:b/>
          <w:sz w:val="24"/>
          <w:szCs w:val="32"/>
          <w:lang w:val="en-US"/>
        </w:rPr>
        <w:t>How does the option impact upon rates?</w:t>
      </w:r>
    </w:p>
    <w:p w14:paraId="43E287AF" w14:textId="77777777" w:rsidR="007663E8" w:rsidRDefault="007663E8" w:rsidP="007663E8">
      <w:pPr>
        <w:spacing w:after="0" w:line="240" w:lineRule="auto"/>
        <w:jc w:val="both"/>
        <w:rPr>
          <w:rFonts w:ascii="Arial" w:hAnsi="Arial" w:cs="Arial"/>
          <w:bCs/>
          <w:sz w:val="24"/>
          <w:szCs w:val="32"/>
          <w:lang w:val="en-US"/>
        </w:rPr>
      </w:pPr>
    </w:p>
    <w:p w14:paraId="647C2D52" w14:textId="77777777" w:rsidR="007663E8" w:rsidRPr="00617C1D" w:rsidRDefault="007663E8" w:rsidP="007663E8">
      <w:pPr>
        <w:spacing w:after="0" w:line="240" w:lineRule="auto"/>
        <w:jc w:val="both"/>
        <w:rPr>
          <w:rFonts w:ascii="Arial" w:hAnsi="Arial" w:cs="Arial"/>
          <w:bCs/>
          <w:sz w:val="24"/>
          <w:szCs w:val="32"/>
          <w:lang w:val="en-US"/>
        </w:rPr>
      </w:pPr>
      <w:r>
        <w:rPr>
          <w:rFonts w:ascii="Arial" w:hAnsi="Arial" w:cs="Arial"/>
          <w:bCs/>
          <w:sz w:val="24"/>
          <w:szCs w:val="32"/>
          <w:lang w:val="en-US"/>
        </w:rPr>
        <w:t>The cost of the upgrade to this facility is equivalent to 1.5% of rates income based on 2020/2021 financial report.</w:t>
      </w:r>
    </w:p>
    <w:bookmarkEnd w:id="4"/>
    <w:p w14:paraId="0AE3A073" w14:textId="77777777" w:rsidR="007663E8" w:rsidRDefault="007663E8" w:rsidP="007663E8">
      <w:pPr>
        <w:spacing w:after="0" w:line="240" w:lineRule="auto"/>
        <w:jc w:val="both"/>
        <w:rPr>
          <w:rFonts w:ascii="Arial" w:hAnsi="Arial" w:cs="Arial"/>
          <w:sz w:val="24"/>
          <w:szCs w:val="24"/>
          <w:lang w:val="en-AU"/>
        </w:rPr>
      </w:pPr>
    </w:p>
    <w:p w14:paraId="598F0057" w14:textId="77777777" w:rsidR="007663E8" w:rsidRDefault="007663E8" w:rsidP="007663E8">
      <w:pPr>
        <w:spacing w:after="0" w:line="240" w:lineRule="auto"/>
        <w:jc w:val="both"/>
        <w:rPr>
          <w:rFonts w:ascii="Arial" w:hAnsi="Arial" w:cs="Arial"/>
          <w:sz w:val="24"/>
          <w:szCs w:val="24"/>
          <w:lang w:val="en-AU"/>
        </w:rPr>
      </w:pPr>
    </w:p>
    <w:p w14:paraId="5E0CFC05" w14:textId="77777777" w:rsidR="007663E8" w:rsidRDefault="007663E8" w:rsidP="007663E8">
      <w:pPr>
        <w:spacing w:after="0" w:line="240" w:lineRule="auto"/>
        <w:jc w:val="both"/>
        <w:rPr>
          <w:rFonts w:ascii="Arial" w:hAnsi="Arial" w:cs="Arial"/>
          <w:sz w:val="24"/>
          <w:szCs w:val="24"/>
          <w:lang w:val="en-AU"/>
        </w:rPr>
      </w:pPr>
    </w:p>
    <w:p w14:paraId="02A6F01E" w14:textId="2E4FECBD" w:rsidR="000F7000" w:rsidRDefault="000F7000">
      <w:pPr>
        <w:spacing w:after="160" w:line="259" w:lineRule="auto"/>
      </w:pPr>
    </w:p>
    <w:sectPr w:rsidR="000F7000" w:rsidSect="00C34044">
      <w:headerReference w:type="default" r:id="rId15"/>
      <w:pgSz w:w="11906" w:h="16838" w:code="9"/>
      <w:pgMar w:top="1418" w:right="1558" w:bottom="1224" w:left="1077" w:header="709" w:footer="709" w:gutter="0"/>
      <w:paperSrc w:first="1"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8D9173" w14:textId="77777777" w:rsidR="00BA168E" w:rsidRDefault="00BA168E" w:rsidP="00C900F4">
      <w:pPr>
        <w:spacing w:after="0" w:line="240" w:lineRule="auto"/>
      </w:pPr>
      <w:r>
        <w:separator/>
      </w:r>
    </w:p>
  </w:endnote>
  <w:endnote w:type="continuationSeparator" w:id="0">
    <w:p w14:paraId="26900D2F" w14:textId="77777777" w:rsidR="00BA168E" w:rsidRDefault="00BA168E" w:rsidP="00C90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B8E59" w14:textId="77777777" w:rsidR="00BA168E" w:rsidRDefault="00BA168E" w:rsidP="00C900F4">
      <w:pPr>
        <w:spacing w:after="0" w:line="240" w:lineRule="auto"/>
      </w:pPr>
      <w:r>
        <w:separator/>
      </w:r>
    </w:p>
  </w:footnote>
  <w:footnote w:type="continuationSeparator" w:id="0">
    <w:p w14:paraId="54AF7325" w14:textId="77777777" w:rsidR="00BA168E" w:rsidRDefault="00BA168E" w:rsidP="00C90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CE94E" w14:textId="466E80E9" w:rsidR="00BA168E" w:rsidRPr="00F14AAC" w:rsidRDefault="00BA168E" w:rsidP="00F14AAC">
    <w:pPr>
      <w:pStyle w:val="Header"/>
      <w:jc w:val="right"/>
      <w:rPr>
        <w:rFonts w:ascii="Arial" w:hAnsi="Arial" w:cs="Arial"/>
      </w:rPr>
    </w:pPr>
    <w:r w:rsidRPr="00C900F4">
      <w:rPr>
        <w:rFonts w:ascii="Arial" w:hAnsi="Arial" w:cs="Arial"/>
      </w:rPr>
      <w:t>20</w:t>
    </w:r>
    <w:r w:rsidR="003E1950">
      <w:rPr>
        <w:rFonts w:ascii="Arial" w:hAnsi="Arial" w:cs="Arial"/>
      </w:rPr>
      <w:t>20</w:t>
    </w:r>
    <w:r w:rsidRPr="00C900F4">
      <w:rPr>
        <w:rFonts w:ascii="Arial" w:hAnsi="Arial" w:cs="Arial"/>
      </w:rPr>
      <w:t xml:space="preserve"> TS Report – TS</w:t>
    </w:r>
    <w:r w:rsidR="003E1950">
      <w:rPr>
        <w:rFonts w:ascii="Arial" w:hAnsi="Arial" w:cs="Arial"/>
      </w:rPr>
      <w:t>03.20</w:t>
    </w:r>
    <w:r>
      <w:rPr>
        <w:rFonts w:ascii="Arial" w:hAnsi="Arial" w:cs="Arial"/>
      </w:rPr>
      <w:t xml:space="preserve"> –</w:t>
    </w:r>
    <w:r w:rsidRPr="00C900F4">
      <w:rPr>
        <w:rFonts w:ascii="Arial" w:hAnsi="Arial" w:cs="Arial"/>
      </w:rPr>
      <w:t xml:space="preserve"> </w:t>
    </w:r>
    <w:r>
      <w:rPr>
        <w:rFonts w:ascii="Arial" w:hAnsi="Arial" w:cs="Arial"/>
      </w:rPr>
      <w:t>TS</w:t>
    </w:r>
    <w:r w:rsidR="003E1950">
      <w:rPr>
        <w:rFonts w:ascii="Arial" w:hAnsi="Arial" w:cs="Arial"/>
      </w:rPr>
      <w:t>04.20</w:t>
    </w:r>
    <w:r>
      <w:rPr>
        <w:rFonts w:ascii="Arial" w:hAnsi="Arial" w:cs="Arial"/>
      </w:rPr>
      <w:t xml:space="preserve"> – 2</w:t>
    </w:r>
    <w:r w:rsidR="003E1950">
      <w:rPr>
        <w:rFonts w:ascii="Arial" w:hAnsi="Arial" w:cs="Arial"/>
      </w:rPr>
      <w:t>4</w:t>
    </w:r>
    <w:r>
      <w:rPr>
        <w:rFonts w:ascii="Arial" w:hAnsi="Arial" w:cs="Arial"/>
      </w:rPr>
      <w:t xml:space="preserve"> </w:t>
    </w:r>
    <w:r w:rsidR="003E1950">
      <w:rPr>
        <w:rFonts w:ascii="Arial" w:hAnsi="Arial" w:cs="Arial"/>
      </w:rPr>
      <w:t>March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320AD"/>
    <w:multiLevelType w:val="hybridMultilevel"/>
    <w:tmpl w:val="41860470"/>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 w15:restartNumberingAfterBreak="0">
    <w:nsid w:val="06521FAC"/>
    <w:multiLevelType w:val="hybridMultilevel"/>
    <w:tmpl w:val="03D2EE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7F28F1"/>
    <w:multiLevelType w:val="hybridMultilevel"/>
    <w:tmpl w:val="DEE0F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D342E7"/>
    <w:multiLevelType w:val="hybridMultilevel"/>
    <w:tmpl w:val="B27E1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935BF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DB5509"/>
    <w:multiLevelType w:val="hybridMultilevel"/>
    <w:tmpl w:val="01406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612E64"/>
    <w:multiLevelType w:val="hybridMultilevel"/>
    <w:tmpl w:val="DCCC24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5B6204A"/>
    <w:multiLevelType w:val="hybridMultilevel"/>
    <w:tmpl w:val="CBCCCF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475026"/>
    <w:multiLevelType w:val="hybridMultilevel"/>
    <w:tmpl w:val="0978A186"/>
    <w:lvl w:ilvl="0" w:tplc="525858A6">
      <w:start w:val="1"/>
      <w:numFmt w:val="decimal"/>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AF5B54"/>
    <w:multiLevelType w:val="hybridMultilevel"/>
    <w:tmpl w:val="BC9EA3AE"/>
    <w:lvl w:ilvl="0" w:tplc="8EFCFC0A">
      <w:start w:val="1"/>
      <w:numFmt w:val="lowerLetter"/>
      <w:lvlText w:val="(%1)"/>
      <w:lvlJc w:val="left"/>
      <w:pPr>
        <w:ind w:left="1689" w:hanging="555"/>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 w15:restartNumberingAfterBreak="0">
    <w:nsid w:val="1D9A48B2"/>
    <w:multiLevelType w:val="hybridMultilevel"/>
    <w:tmpl w:val="369C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E248F"/>
    <w:multiLevelType w:val="hybridMultilevel"/>
    <w:tmpl w:val="538EC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286EA9"/>
    <w:multiLevelType w:val="hybridMultilevel"/>
    <w:tmpl w:val="4E36E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0B711F"/>
    <w:multiLevelType w:val="hybridMultilevel"/>
    <w:tmpl w:val="0D1C2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46085A"/>
    <w:multiLevelType w:val="hybridMultilevel"/>
    <w:tmpl w:val="0792EB1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1560E9"/>
    <w:multiLevelType w:val="hybridMultilevel"/>
    <w:tmpl w:val="4642B7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C21CF3"/>
    <w:multiLevelType w:val="hybridMultilevel"/>
    <w:tmpl w:val="58FC1EEA"/>
    <w:lvl w:ilvl="0" w:tplc="8EEEE28A">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0EC19AF"/>
    <w:multiLevelType w:val="hybridMultilevel"/>
    <w:tmpl w:val="1E0AC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540A7A"/>
    <w:multiLevelType w:val="hybridMultilevel"/>
    <w:tmpl w:val="27764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F70D86"/>
    <w:multiLevelType w:val="hybridMultilevel"/>
    <w:tmpl w:val="BF2235A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CC75A99"/>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97093C"/>
    <w:multiLevelType w:val="hybridMultilevel"/>
    <w:tmpl w:val="CA4AF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9B1233"/>
    <w:multiLevelType w:val="hybridMultilevel"/>
    <w:tmpl w:val="4DB6B9EE"/>
    <w:lvl w:ilvl="0" w:tplc="99B0846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3" w15:restartNumberingAfterBreak="0">
    <w:nsid w:val="491A2C3B"/>
    <w:multiLevelType w:val="hybridMultilevel"/>
    <w:tmpl w:val="F7786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55400A"/>
    <w:multiLevelType w:val="hybridMultilevel"/>
    <w:tmpl w:val="25687C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135801"/>
    <w:multiLevelType w:val="hybridMultilevel"/>
    <w:tmpl w:val="40CE9220"/>
    <w:lvl w:ilvl="0" w:tplc="525858A6">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DA09E2"/>
    <w:multiLevelType w:val="hybridMultilevel"/>
    <w:tmpl w:val="48323DA0"/>
    <w:lvl w:ilvl="0" w:tplc="A2A29F18">
      <w:start w:val="1"/>
      <w:numFmt w:val="decimal"/>
      <w:lvlText w:val="%1."/>
      <w:lvlJc w:val="left"/>
      <w:pPr>
        <w:tabs>
          <w:tab w:val="num" w:pos="720"/>
        </w:tabs>
        <w:ind w:left="720" w:hanging="360"/>
      </w:pPr>
    </w:lvl>
    <w:lvl w:ilvl="1" w:tplc="0C090017">
      <w:start w:val="1"/>
      <w:numFmt w:val="lowerLetter"/>
      <w:lvlText w:val="%2)"/>
      <w:lvlJc w:val="left"/>
      <w:pPr>
        <w:tabs>
          <w:tab w:val="num" w:pos="1440"/>
        </w:tabs>
        <w:ind w:left="1440" w:hanging="360"/>
      </w:pPr>
    </w:lvl>
    <w:lvl w:ilvl="2" w:tplc="DC16F91A" w:tentative="1">
      <w:start w:val="1"/>
      <w:numFmt w:val="decimal"/>
      <w:lvlText w:val="%3."/>
      <w:lvlJc w:val="left"/>
      <w:pPr>
        <w:tabs>
          <w:tab w:val="num" w:pos="2160"/>
        </w:tabs>
        <w:ind w:left="2160" w:hanging="360"/>
      </w:pPr>
    </w:lvl>
    <w:lvl w:ilvl="3" w:tplc="173CA7B2" w:tentative="1">
      <w:start w:val="1"/>
      <w:numFmt w:val="decimal"/>
      <w:lvlText w:val="%4."/>
      <w:lvlJc w:val="left"/>
      <w:pPr>
        <w:tabs>
          <w:tab w:val="num" w:pos="2880"/>
        </w:tabs>
        <w:ind w:left="2880" w:hanging="360"/>
      </w:pPr>
    </w:lvl>
    <w:lvl w:ilvl="4" w:tplc="F8DA8AA6" w:tentative="1">
      <w:start w:val="1"/>
      <w:numFmt w:val="decimal"/>
      <w:lvlText w:val="%5."/>
      <w:lvlJc w:val="left"/>
      <w:pPr>
        <w:tabs>
          <w:tab w:val="num" w:pos="3600"/>
        </w:tabs>
        <w:ind w:left="3600" w:hanging="360"/>
      </w:pPr>
    </w:lvl>
    <w:lvl w:ilvl="5" w:tplc="71F66778" w:tentative="1">
      <w:start w:val="1"/>
      <w:numFmt w:val="decimal"/>
      <w:lvlText w:val="%6."/>
      <w:lvlJc w:val="left"/>
      <w:pPr>
        <w:tabs>
          <w:tab w:val="num" w:pos="4320"/>
        </w:tabs>
        <w:ind w:left="4320" w:hanging="360"/>
      </w:pPr>
    </w:lvl>
    <w:lvl w:ilvl="6" w:tplc="DE8649E4" w:tentative="1">
      <w:start w:val="1"/>
      <w:numFmt w:val="decimal"/>
      <w:lvlText w:val="%7."/>
      <w:lvlJc w:val="left"/>
      <w:pPr>
        <w:tabs>
          <w:tab w:val="num" w:pos="5040"/>
        </w:tabs>
        <w:ind w:left="5040" w:hanging="360"/>
      </w:pPr>
    </w:lvl>
    <w:lvl w:ilvl="7" w:tplc="02724A20" w:tentative="1">
      <w:start w:val="1"/>
      <w:numFmt w:val="decimal"/>
      <w:lvlText w:val="%8."/>
      <w:lvlJc w:val="left"/>
      <w:pPr>
        <w:tabs>
          <w:tab w:val="num" w:pos="5760"/>
        </w:tabs>
        <w:ind w:left="5760" w:hanging="360"/>
      </w:pPr>
    </w:lvl>
    <w:lvl w:ilvl="8" w:tplc="18642C94" w:tentative="1">
      <w:start w:val="1"/>
      <w:numFmt w:val="decimal"/>
      <w:lvlText w:val="%9."/>
      <w:lvlJc w:val="left"/>
      <w:pPr>
        <w:tabs>
          <w:tab w:val="num" w:pos="6480"/>
        </w:tabs>
        <w:ind w:left="6480" w:hanging="360"/>
      </w:pPr>
    </w:lvl>
  </w:abstractNum>
  <w:abstractNum w:abstractNumId="27" w15:restartNumberingAfterBreak="0">
    <w:nsid w:val="5BBC00FC"/>
    <w:multiLevelType w:val="hybridMultilevel"/>
    <w:tmpl w:val="75D868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D1D784A"/>
    <w:multiLevelType w:val="multilevel"/>
    <w:tmpl w:val="08389AC4"/>
    <w:lvl w:ilvl="0">
      <w:start w:val="1"/>
      <w:numFmt w:val="decimal"/>
      <w:lvlText w:val="%1.0"/>
      <w:lvlJc w:val="left"/>
      <w:pPr>
        <w:ind w:left="720" w:hanging="720"/>
      </w:pPr>
      <w:rPr>
        <w:rFonts w:hint="default"/>
      </w:rPr>
    </w:lvl>
    <w:lvl w:ilvl="1">
      <w:start w:val="1"/>
      <w:numFmt w:val="decimal"/>
      <w:pStyle w:val="Review3"/>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9" w15:restartNumberingAfterBreak="0">
    <w:nsid w:val="5FF45800"/>
    <w:multiLevelType w:val="hybridMultilevel"/>
    <w:tmpl w:val="8F540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1315F0"/>
    <w:multiLevelType w:val="hybridMultilevel"/>
    <w:tmpl w:val="8E0258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01E358A"/>
    <w:multiLevelType w:val="hybridMultilevel"/>
    <w:tmpl w:val="559C9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BF5155"/>
    <w:multiLevelType w:val="hybridMultilevel"/>
    <w:tmpl w:val="CECAD0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628714A4"/>
    <w:multiLevelType w:val="hybridMultilevel"/>
    <w:tmpl w:val="F364E38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EC0A64"/>
    <w:multiLevelType w:val="hybridMultilevel"/>
    <w:tmpl w:val="7F2AC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30414D"/>
    <w:multiLevelType w:val="hybridMultilevel"/>
    <w:tmpl w:val="564ACEAC"/>
    <w:lvl w:ilvl="0" w:tplc="4F167EA2">
      <w:start w:val="1"/>
      <w:numFmt w:val="decimal"/>
      <w:lvlText w:val="%1."/>
      <w:lvlJc w:val="left"/>
      <w:pPr>
        <w:ind w:left="1080" w:hanging="72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C75854"/>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E03440"/>
    <w:multiLevelType w:val="hybridMultilevel"/>
    <w:tmpl w:val="52F8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0B528F"/>
    <w:multiLevelType w:val="hybridMultilevel"/>
    <w:tmpl w:val="0E2AC1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F2C3E5C"/>
    <w:multiLevelType w:val="hybridMultilevel"/>
    <w:tmpl w:val="23AE3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6837B4"/>
    <w:multiLevelType w:val="hybridMultilevel"/>
    <w:tmpl w:val="612408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14A6D19"/>
    <w:multiLevelType w:val="hybridMultilevel"/>
    <w:tmpl w:val="48985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9A75C1"/>
    <w:multiLevelType w:val="hybridMultilevel"/>
    <w:tmpl w:val="69903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825ADF"/>
    <w:multiLevelType w:val="hybridMultilevel"/>
    <w:tmpl w:val="B1886554"/>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45" w15:restartNumberingAfterBreak="0">
    <w:nsid w:val="7A9A3379"/>
    <w:multiLevelType w:val="hybridMultilevel"/>
    <w:tmpl w:val="F6FCB1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E2D661A"/>
    <w:multiLevelType w:val="hybridMultilevel"/>
    <w:tmpl w:val="4760A2F6"/>
    <w:lvl w:ilvl="0" w:tplc="028893F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6"/>
  </w:num>
  <w:num w:numId="5">
    <w:abstractNumId w:val="31"/>
  </w:num>
  <w:num w:numId="6">
    <w:abstractNumId w:val="10"/>
  </w:num>
  <w:num w:numId="7">
    <w:abstractNumId w:val="38"/>
  </w:num>
  <w:num w:numId="8">
    <w:abstractNumId w:val="34"/>
  </w:num>
  <w:num w:numId="9">
    <w:abstractNumId w:val="12"/>
  </w:num>
  <w:num w:numId="10">
    <w:abstractNumId w:val="5"/>
  </w:num>
  <w:num w:numId="11">
    <w:abstractNumId w:val="29"/>
  </w:num>
  <w:num w:numId="12">
    <w:abstractNumId w:val="2"/>
  </w:num>
  <w:num w:numId="13">
    <w:abstractNumId w:val="33"/>
  </w:num>
  <w:num w:numId="14">
    <w:abstractNumId w:val="11"/>
  </w:num>
  <w:num w:numId="15">
    <w:abstractNumId w:val="27"/>
  </w:num>
  <w:num w:numId="16">
    <w:abstractNumId w:val="4"/>
  </w:num>
  <w:num w:numId="17">
    <w:abstractNumId w:val="45"/>
  </w:num>
  <w:num w:numId="18">
    <w:abstractNumId w:val="7"/>
  </w:num>
  <w:num w:numId="19">
    <w:abstractNumId w:val="26"/>
  </w:num>
  <w:num w:numId="20">
    <w:abstractNumId w:val="21"/>
  </w:num>
  <w:num w:numId="21">
    <w:abstractNumId w:val="30"/>
  </w:num>
  <w:num w:numId="22">
    <w:abstractNumId w:val="43"/>
  </w:num>
  <w:num w:numId="23">
    <w:abstractNumId w:val="15"/>
  </w:num>
  <w:num w:numId="24">
    <w:abstractNumId w:val="18"/>
  </w:num>
  <w:num w:numId="25">
    <w:abstractNumId w:val="37"/>
  </w:num>
  <w:num w:numId="26">
    <w:abstractNumId w:val="13"/>
  </w:num>
  <w:num w:numId="27">
    <w:abstractNumId w:val="28"/>
  </w:num>
  <w:num w:numId="28">
    <w:abstractNumId w:val="25"/>
  </w:num>
  <w:num w:numId="29">
    <w:abstractNumId w:val="8"/>
  </w:num>
  <w:num w:numId="30">
    <w:abstractNumId w:val="22"/>
  </w:num>
  <w:num w:numId="31">
    <w:abstractNumId w:val="0"/>
  </w:num>
  <w:num w:numId="32">
    <w:abstractNumId w:val="1"/>
  </w:num>
  <w:num w:numId="33">
    <w:abstractNumId w:val="16"/>
  </w:num>
  <w:num w:numId="34">
    <w:abstractNumId w:val="9"/>
  </w:num>
  <w:num w:numId="35">
    <w:abstractNumId w:val="35"/>
  </w:num>
  <w:num w:numId="36">
    <w:abstractNumId w:val="32"/>
  </w:num>
  <w:num w:numId="37">
    <w:abstractNumId w:val="39"/>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17"/>
  </w:num>
  <w:num w:numId="41">
    <w:abstractNumId w:val="20"/>
  </w:num>
  <w:num w:numId="42">
    <w:abstractNumId w:val="19"/>
  </w:num>
  <w:num w:numId="43">
    <w:abstractNumId w:val="41"/>
  </w:num>
  <w:num w:numId="44">
    <w:abstractNumId w:val="44"/>
  </w:num>
  <w:num w:numId="45">
    <w:abstractNumId w:val="40"/>
  </w:num>
  <w:num w:numId="46">
    <w:abstractNumId w:val="42"/>
  </w:num>
  <w:num w:numId="47">
    <w:abstractNumId w:val="24"/>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YoOkZB5CjP51r+vBqTCXHmjxIZqo04OJ+TJ9r3b7yd2CEcoRm8fZn/mLUChSkD/gIqt6rj0UTYxA6fTpNggvsg==" w:salt="GRBXluLNnSsQDbt0w/V6pA=="/>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EC9"/>
    <w:rsid w:val="0004168C"/>
    <w:rsid w:val="000D22BD"/>
    <w:rsid w:val="000F7000"/>
    <w:rsid w:val="00121C95"/>
    <w:rsid w:val="00143CCA"/>
    <w:rsid w:val="001B5972"/>
    <w:rsid w:val="00234B04"/>
    <w:rsid w:val="002C6B68"/>
    <w:rsid w:val="00360766"/>
    <w:rsid w:val="003E1950"/>
    <w:rsid w:val="004A1EC9"/>
    <w:rsid w:val="00524A56"/>
    <w:rsid w:val="00537F1E"/>
    <w:rsid w:val="0061383D"/>
    <w:rsid w:val="0063473C"/>
    <w:rsid w:val="006C1DD3"/>
    <w:rsid w:val="007663E8"/>
    <w:rsid w:val="007A4A5D"/>
    <w:rsid w:val="007C0950"/>
    <w:rsid w:val="008100F0"/>
    <w:rsid w:val="008554FF"/>
    <w:rsid w:val="008868B2"/>
    <w:rsid w:val="008E406C"/>
    <w:rsid w:val="009300F5"/>
    <w:rsid w:val="00934DCB"/>
    <w:rsid w:val="0096557B"/>
    <w:rsid w:val="00A01F11"/>
    <w:rsid w:val="00A537D2"/>
    <w:rsid w:val="00AE3EAE"/>
    <w:rsid w:val="00B3449B"/>
    <w:rsid w:val="00B77B6B"/>
    <w:rsid w:val="00B81F46"/>
    <w:rsid w:val="00BA168E"/>
    <w:rsid w:val="00BA54B5"/>
    <w:rsid w:val="00C240FA"/>
    <w:rsid w:val="00C26784"/>
    <w:rsid w:val="00C34044"/>
    <w:rsid w:val="00C3450E"/>
    <w:rsid w:val="00C900F4"/>
    <w:rsid w:val="00D35AAB"/>
    <w:rsid w:val="00E50C40"/>
    <w:rsid w:val="00E60774"/>
    <w:rsid w:val="00E9011C"/>
    <w:rsid w:val="00EA4F0D"/>
    <w:rsid w:val="00F14AAC"/>
    <w:rsid w:val="00FC3B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90D01"/>
  <w15:chartTrackingRefBased/>
  <w15:docId w15:val="{B50D8A5A-06CF-46BF-86E3-5253198EC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EC9"/>
    <w:pPr>
      <w:spacing w:after="200" w:line="276" w:lineRule="auto"/>
    </w:pPr>
    <w:rPr>
      <w:lang w:val="en-GB"/>
    </w:rPr>
  </w:style>
  <w:style w:type="paragraph" w:styleId="Heading1">
    <w:name w:val="heading 1"/>
    <w:basedOn w:val="Normal"/>
    <w:next w:val="Normal"/>
    <w:link w:val="Heading1Char"/>
    <w:uiPriority w:val="9"/>
    <w:qFormat/>
    <w:rsid w:val="00AE3EA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1EC9"/>
    <w:rPr>
      <w:color w:val="0563C1" w:themeColor="hyperlink"/>
      <w:u w:val="single"/>
    </w:rPr>
  </w:style>
  <w:style w:type="paragraph" w:styleId="Title">
    <w:name w:val="Title"/>
    <w:basedOn w:val="Normal"/>
    <w:link w:val="TitleChar"/>
    <w:qFormat/>
    <w:rsid w:val="004A1EC9"/>
    <w:pPr>
      <w:spacing w:after="0" w:line="240" w:lineRule="auto"/>
      <w:ind w:left="567"/>
      <w:jc w:val="center"/>
    </w:pPr>
    <w:rPr>
      <w:rFonts w:ascii="Arial" w:eastAsia="Times New Roman" w:hAnsi="Arial" w:cs="Times New Roman"/>
      <w:b/>
      <w:sz w:val="24"/>
      <w:szCs w:val="20"/>
      <w:u w:val="single"/>
      <w:lang w:val="en-AU" w:eastAsia="ja-JP"/>
    </w:rPr>
  </w:style>
  <w:style w:type="character" w:customStyle="1" w:styleId="TitleChar">
    <w:name w:val="Title Char"/>
    <w:basedOn w:val="DefaultParagraphFont"/>
    <w:link w:val="Title"/>
    <w:rsid w:val="004A1EC9"/>
    <w:rPr>
      <w:rFonts w:ascii="Arial" w:eastAsia="Times New Roman" w:hAnsi="Arial" w:cs="Times New Roman"/>
      <w:b/>
      <w:sz w:val="24"/>
      <w:szCs w:val="20"/>
      <w:u w:val="single"/>
      <w:lang w:eastAsia="ja-JP"/>
    </w:rPr>
  </w:style>
  <w:style w:type="paragraph" w:styleId="TOC1">
    <w:name w:val="toc 1"/>
    <w:basedOn w:val="Normal"/>
    <w:next w:val="Normal"/>
    <w:autoRedefine/>
    <w:uiPriority w:val="39"/>
    <w:unhideWhenUsed/>
    <w:rsid w:val="004A1EC9"/>
    <w:pPr>
      <w:tabs>
        <w:tab w:val="left" w:pos="1701"/>
        <w:tab w:val="right" w:leader="dot" w:pos="8931"/>
      </w:tabs>
      <w:spacing w:after="100"/>
      <w:ind w:left="1701" w:right="119" w:hanging="1134"/>
    </w:pPr>
    <w:rPr>
      <w:rFonts w:ascii="Arial" w:hAnsi="Arial" w:cs="Arial"/>
      <w:noProof/>
      <w:lang w:val="en-AU"/>
    </w:rPr>
  </w:style>
  <w:style w:type="character" w:customStyle="1" w:styleId="Heading1Char">
    <w:name w:val="Heading 1 Char"/>
    <w:basedOn w:val="DefaultParagraphFont"/>
    <w:link w:val="Heading1"/>
    <w:uiPriority w:val="9"/>
    <w:rsid w:val="00AE3EAE"/>
    <w:rPr>
      <w:rFonts w:asciiTheme="majorHAnsi" w:eastAsiaTheme="majorEastAsia" w:hAnsiTheme="majorHAnsi" w:cstheme="majorBidi"/>
      <w:b/>
      <w:bCs/>
      <w:color w:val="2F5496" w:themeColor="accent1" w:themeShade="BF"/>
      <w:sz w:val="28"/>
      <w:szCs w:val="28"/>
      <w:lang w:val="en-GB"/>
    </w:rPr>
  </w:style>
  <w:style w:type="table" w:styleId="TableGrid">
    <w:name w:val="Table Grid"/>
    <w:basedOn w:val="TableNormal"/>
    <w:uiPriority w:val="39"/>
    <w:rsid w:val="00AE3EA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00F0"/>
    <w:pPr>
      <w:ind w:left="720"/>
      <w:contextualSpacing/>
    </w:pPr>
  </w:style>
  <w:style w:type="paragraph" w:styleId="Header">
    <w:name w:val="header"/>
    <w:basedOn w:val="Normal"/>
    <w:link w:val="HeaderChar"/>
    <w:uiPriority w:val="99"/>
    <w:unhideWhenUsed/>
    <w:rsid w:val="00C900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0F4"/>
    <w:rPr>
      <w:lang w:val="en-GB"/>
    </w:rPr>
  </w:style>
  <w:style w:type="paragraph" w:styleId="Footer">
    <w:name w:val="footer"/>
    <w:basedOn w:val="Normal"/>
    <w:link w:val="FooterChar"/>
    <w:uiPriority w:val="99"/>
    <w:unhideWhenUsed/>
    <w:rsid w:val="00C900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0F4"/>
    <w:rPr>
      <w:lang w:val="en-GB"/>
    </w:rPr>
  </w:style>
  <w:style w:type="paragraph" w:styleId="BalloonText">
    <w:name w:val="Balloon Text"/>
    <w:basedOn w:val="Normal"/>
    <w:link w:val="BalloonTextChar"/>
    <w:uiPriority w:val="99"/>
    <w:semiHidden/>
    <w:unhideWhenUsed/>
    <w:rsid w:val="00C340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044"/>
    <w:rPr>
      <w:rFonts w:ascii="Segoe UI" w:hAnsi="Segoe UI" w:cs="Segoe UI"/>
      <w:sz w:val="18"/>
      <w:szCs w:val="18"/>
      <w:lang w:val="en-GB"/>
    </w:rPr>
  </w:style>
  <w:style w:type="paragraph" w:styleId="Caption">
    <w:name w:val="caption"/>
    <w:basedOn w:val="Normal"/>
    <w:next w:val="Normal"/>
    <w:uiPriority w:val="35"/>
    <w:unhideWhenUsed/>
    <w:qFormat/>
    <w:rsid w:val="001B5972"/>
    <w:pPr>
      <w:spacing w:line="240" w:lineRule="auto"/>
    </w:pPr>
    <w:rPr>
      <w:i/>
      <w:iCs/>
      <w:color w:val="44546A" w:themeColor="text2"/>
      <w:sz w:val="18"/>
      <w:szCs w:val="18"/>
    </w:rPr>
  </w:style>
  <w:style w:type="paragraph" w:customStyle="1" w:styleId="Subsection">
    <w:name w:val="Subsection"/>
    <w:rsid w:val="002C6B68"/>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paragraph" w:customStyle="1" w:styleId="Review3">
    <w:name w:val="Review3"/>
    <w:basedOn w:val="Normal"/>
    <w:qFormat/>
    <w:rsid w:val="00F14AAC"/>
    <w:pPr>
      <w:numPr>
        <w:ilvl w:val="1"/>
        <w:numId w:val="27"/>
      </w:numPr>
      <w:spacing w:before="240" w:after="240" w:line="240" w:lineRule="auto"/>
      <w:jc w:val="both"/>
    </w:pPr>
    <w:rPr>
      <w:rFonts w:ascii="Berlin Sans FB Demi" w:eastAsia="Times New Roman" w:hAnsi="Berlin Sans FB Demi" w:cs="Times New Roman"/>
      <w:b/>
      <w:color w:val="660066"/>
      <w:sz w:val="32"/>
      <w:szCs w:val="32"/>
      <w:lang w:val="en-US" w:eastAsia="en-AU"/>
    </w:rPr>
  </w:style>
  <w:style w:type="table" w:customStyle="1" w:styleId="TableGrid1">
    <w:name w:val="Table Grid1"/>
    <w:basedOn w:val="TableNormal"/>
    <w:next w:val="TableGrid"/>
    <w:uiPriority w:val="59"/>
    <w:rsid w:val="00F14A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A168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64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8827675C6F0152438979EE4A174ABD0E" ma:contentTypeVersion="17" ma:contentTypeDescription="" ma:contentTypeScope="" ma:versionID="8f2d5073fd4a414ee9e51d4d435b8552">
  <xsd:schema xmlns:xsd="http://www.w3.org/2001/XMLSchema" xmlns:xs="http://www.w3.org/2001/XMLSchema" xmlns:p="http://schemas.microsoft.com/office/2006/metadata/properties" xmlns:ns1="http://schemas.microsoft.com/sharepoint/v3" xmlns:ns2="a4569545-3f5c-4d76-b5ef-e21c01e673e6" xmlns:ns3="02b462e0-950b-4d18-8f56-efe6ec8fd98e" xmlns:ns4="95e92784-628d-4a63-99ef-bc00abeaba1b" xmlns:ns5="82dc8473-40ba-4f11-b935-f34260e482de" xmlns:ns6="75fbef25-a7e9-4d68-97fa-58794d643c0f" xmlns:ns7="afb87518-38e8-4db1-bd81-93468dc308d3" targetNamespace="http://schemas.microsoft.com/office/2006/metadata/properties" ma:root="true" ma:fieldsID="b845e43c716be61b08924bb39e458992" ns1:_="" ns2:_="" ns3:_="" ns4:_="" ns5:_="" ns6:_="" ns7:_="">
    <xsd:import namespace="http://schemas.microsoft.com/sharepoint/v3"/>
    <xsd:import namespace="a4569545-3f5c-4d76-b5ef-e21c01e673e6"/>
    <xsd:import namespace="02b462e0-950b-4d18-8f56-efe6ec8fd98e"/>
    <xsd:import namespace="95e92784-628d-4a63-99ef-bc00abeaba1b"/>
    <xsd:import namespace="82dc8473-40ba-4f11-b935-f34260e482de"/>
    <xsd:import namespace="75fbef25-a7e9-4d68-97fa-58794d643c0f"/>
    <xsd:import namespace="afb87518-38e8-4db1-bd81-93468dc308d3"/>
    <xsd:element name="properties">
      <xsd:complexType>
        <xsd:sequence>
          <xsd:element name="documentManagement">
            <xsd:complexType>
              <xsd:all>
                <xsd:element ref="ns2:Additional_x0020_Info" minOccurs="0"/>
                <xsd:element ref="ns4:eDMS_x0020_Library" minOccurs="0"/>
                <xsd:element ref="ns1:V3Comments"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5:j6438741ad114f2786113428657618e6" minOccurs="0"/>
                <xsd:element ref="ns2:b73ede9528844b4dac4ca2ed79a068d8" minOccurs="0"/>
                <xsd:element ref="ns3:_dlc_DocId" minOccurs="0"/>
                <xsd:element ref="ns6:MediaServiceMetadata" minOccurs="0"/>
                <xsd:element ref="ns6:MediaServiceFastMetadata" minOccurs="0"/>
                <xsd:element ref="ns6:MediaServiceAutoTags" minOccurs="0"/>
                <xsd:element ref="ns7:SharedWithUsers" minOccurs="0"/>
                <xsd:element ref="ns7:SharedWithDetails" minOccurs="0"/>
                <xsd:element ref="ns6:MediaServiceEventHashCode" minOccurs="0"/>
                <xsd:element ref="ns6:MediaServiceGenerationTime" minOccurs="0"/>
                <xsd:element ref="ns6:MediaServiceAutoKeyPoints" minOccurs="0"/>
                <xsd:element ref="ns6:MediaServiceKeyPoints" minOccurs="0"/>
                <xsd:element ref="ns6:Reporting_x0020__x002d__x0020_Assigned_x0020_To_x0020_Alert" minOccurs="0"/>
                <xsd:element ref="ns6:Reporting_x0020__x002d__x0020_Folder_x0020_De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CE073DDE-38F6-43F9-ADDE-22CA92F9B004}" ma:internalName="TaxCatchAll" ma:showField="CatchAllData" ma:web="{95e92784-628d-4a63-99ef-bc00abeaba1b}">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CE073DDE-38F6-43F9-ADDE-22CA92F9B004}" ma:internalName="TaxCatchAllLabel" ma:readOnly="true" ma:showField="CatchAllDataLabel" ma:web="{95e92784-628d-4a63-99ef-bc00abeaba1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e92784-628d-4a63-99ef-bc00abeaba1b" elementFormDefault="qualified">
    <xsd:import namespace="http://schemas.microsoft.com/office/2006/documentManagement/types"/>
    <xsd:import namespace="http://schemas.microsoft.com/office/infopath/2007/PartnerControls"/>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fbef25-a7e9-4d68-97fa-58794d643c0f"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AutoTags" ma:index="28" nillable="true" ma:displayName="MediaServiceAutoTags" ma:description="" ma:internalName="MediaServiceAutoTags"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Reporting_x0020__x002d__x0020_Assigned_x0020_To_x0020_Alert" ma:index="35" nillable="true" ma:displayName="Reporting - Assigned To Alert" ma:internalName="Reporting_x0020__x002d__x0020_Assigned_x0020_To_x0020_Alert">
      <xsd:complexType>
        <xsd:complexContent>
          <xsd:extension base="dms:URL">
            <xsd:sequence>
              <xsd:element name="Url" type="dms:ValidUrl" minOccurs="0" nillable="true"/>
              <xsd:element name="Description" type="xsd:string" nillable="true"/>
            </xsd:sequence>
          </xsd:extension>
        </xsd:complexContent>
      </xsd:complexType>
    </xsd:element>
    <xsd:element name="Reporting_x0020__x002d__x0020_Folder_x0020_Delete" ma:index="36" nillable="true" ma:displayName="Reporting - Folder Delete" ma:internalName="Reporting_x0020__x002d__x0020_Folder_x0020_Delet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b87518-38e8-4db1-bd81-93468dc308d3"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2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02e9e884-90b9-44af-9df4-f8652fd917a9</TermId>
        </TermInfo>
      </Terms>
    </l5218a67820a405eab41420940e22386>
    <TaxCatchAll xmlns="02b462e0-950b-4d18-8f56-efe6ec8fd98e">
      <Value>19</Value>
      <Value>24</Value>
      <Value>2</Value>
      <Value>50</Value>
      <Value>1</Value>
    </TaxCatchAll>
    <V3Comments xmlns="http://schemas.microsoft.com/sharepoint/v3" xsi:nil="true"/>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Technical Services</TermName>
          <TermId xmlns="http://schemas.microsoft.com/office/infopath/2007/PartnerControls">e0dc8136-6fa4-427d-9422-4810461d2634</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5fd962d2-f821-4c18-a4ee-1d01fb588008</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34f37885-3e58-4ea1-beb6-41a6027b494b</TermId>
        </TermInfo>
      </Terms>
    </j6438741ad114f2786113428657618e6>
    <_dlc_DocId xmlns="02b462e0-950b-4d18-8f56-efe6ec8fd98e">TECH-30566075-1563</_dlc_DocId>
    <_dlc_DocIdUrl xmlns="02b462e0-950b-4d18-8f56-efe6ec8fd98e">
      <Url>https://nedlands365.sharepoint.com/sites/technical/management/_layouts/15/DocIdRedir.aspx?ID=TECH-30566075-1563</Url>
      <Description>TECH-30566075-1563</Description>
    </_dlc_DocIdUrl>
    <eDMS_x0020_Library xmlns="95e92784-628d-4a63-99ef-bc00abeaba1b">Reporting</eDMS_x0020_Library>
    <Additional_x0020_Info xmlns="a4569545-3f5c-4d76-b5ef-e21c01e673e6" xsi:nil="true"/>
    <Reporting_x0020__x002d__x0020_Assigned_x0020_To_x0020_Alert xmlns="75fbef25-a7e9-4d68-97fa-58794d643c0f">
      <Url xsi:nil="true"/>
      <Description xsi:nil="true"/>
    </Reporting_x0020__x002d__x0020_Assigned_x0020_To_x0020_Alert>
    <Reporting_x0020__x002d__x0020_Folder_x0020_Delete xmlns="75fbef25-a7e9-4d68-97fa-58794d643c0f">
      <Url xsi:nil="true"/>
      <Description xsi:nil="true"/>
    </Reporting_x0020__x002d__x0020_Folder_x0020_Delet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16309-A8AB-4461-9EF1-F572AAF02CC7}">
  <ds:schemaRefs>
    <ds:schemaRef ds:uri="http://schemas.microsoft.com/sharepoint/v3/contenttype/forms"/>
  </ds:schemaRefs>
</ds:datastoreItem>
</file>

<file path=customXml/itemProps2.xml><?xml version="1.0" encoding="utf-8"?>
<ds:datastoreItem xmlns:ds="http://schemas.openxmlformats.org/officeDocument/2006/customXml" ds:itemID="{2F2EFDF1-881C-42E2-BBD7-EED513814104}">
  <ds:schemaRefs>
    <ds:schemaRef ds:uri="http://schemas.microsoft.com/sharepoint/events"/>
  </ds:schemaRefs>
</ds:datastoreItem>
</file>

<file path=customXml/itemProps3.xml><?xml version="1.0" encoding="utf-8"?>
<ds:datastoreItem xmlns:ds="http://schemas.openxmlformats.org/officeDocument/2006/customXml" ds:itemID="{61E6EC6A-250C-4335-992F-C9E2A599C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569545-3f5c-4d76-b5ef-e21c01e673e6"/>
    <ds:schemaRef ds:uri="02b462e0-950b-4d18-8f56-efe6ec8fd98e"/>
    <ds:schemaRef ds:uri="95e92784-628d-4a63-99ef-bc00abeaba1b"/>
    <ds:schemaRef ds:uri="82dc8473-40ba-4f11-b935-f34260e482de"/>
    <ds:schemaRef ds:uri="75fbef25-a7e9-4d68-97fa-58794d643c0f"/>
    <ds:schemaRef ds:uri="afb87518-38e8-4db1-bd81-93468dc308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D767CC-3E08-43FF-BD2C-CF58D14B6689}">
  <ds:schemaRefs>
    <ds:schemaRef ds:uri="http://schemas.openxmlformats.org/package/2006/metadata/core-properties"/>
    <ds:schemaRef ds:uri="http://purl.org/dc/terms/"/>
    <ds:schemaRef ds:uri="http://purl.org/dc/elements/1.1/"/>
    <ds:schemaRef ds:uri="http://www.w3.org/XML/1998/namespace"/>
    <ds:schemaRef ds:uri="02b462e0-950b-4d18-8f56-efe6ec8fd98e"/>
    <ds:schemaRef ds:uri="http://schemas.microsoft.com/office/2006/documentManagement/types"/>
    <ds:schemaRef ds:uri="http://schemas.microsoft.com/office/2006/metadata/properties"/>
    <ds:schemaRef ds:uri="http://schemas.microsoft.com/office/infopath/2007/PartnerControls"/>
    <ds:schemaRef ds:uri="7dce4f99-cff1-4fd8-801c-290f26aab7b1"/>
    <ds:schemaRef ds:uri="b3dba301-5620-44c7-a8fe-21bd50c42e00"/>
    <ds:schemaRef ds:uri="82dc8473-40ba-4f11-b935-f34260e482de"/>
    <ds:schemaRef ds:uri="a4569545-3f5c-4d76-b5ef-e21c01e673e6"/>
    <ds:schemaRef ds:uri="http://schemas.microsoft.com/sharepoint/v3"/>
    <ds:schemaRef ds:uri="http://purl.org/dc/dcmitype/"/>
    <ds:schemaRef ds:uri="95e92784-628d-4a63-99ef-bc00abeaba1b"/>
    <ds:schemaRef ds:uri="5cc392ed-3c6d-4169-bb94-6dbdbcdae1ec"/>
    <ds:schemaRef ds:uri="75fbef25-a7e9-4d68-97fa-58794d643c0f"/>
  </ds:schemaRefs>
</ds:datastoreItem>
</file>

<file path=customXml/itemProps5.xml><?xml version="1.0" encoding="utf-8"?>
<ds:datastoreItem xmlns:ds="http://schemas.openxmlformats.org/officeDocument/2006/customXml" ds:itemID="{09D6010F-7435-4DB1-A5E1-ED59F4793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2961</Words>
  <Characters>16879</Characters>
  <Application>Microsoft Office Word</Application>
  <DocSecurity>8</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Graff</dc:creator>
  <cp:keywords/>
  <dc:description/>
  <cp:lastModifiedBy>Corinne Graff</cp:lastModifiedBy>
  <cp:revision>6</cp:revision>
  <dcterms:created xsi:type="dcterms:W3CDTF">2020-08-18T08:15:00Z</dcterms:created>
  <dcterms:modified xsi:type="dcterms:W3CDTF">2020-08-31T07:57:00Z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0x010100DBE2AFA49EAD6847BCAE523F8D149C8E008827675C6F0152438979EE4A174ABD0E</vt:lpwstr>
  </property>
  <property fmtid="{D5CDD505-2E9C-101B-9397-08002B2CF9AE}" pid="3" name="Function">
    <vt:lpwstr>2;#Technical Services|e0dc8136-6fa4-427d-9422-4810461d2634</vt:lpwstr>
  </property>
  <property fmtid="{D5CDD505-2E9C-101B-9397-08002B2CF9AE}" pid="4" name="Entity">
    <vt:lpwstr>1;#City of Nedlands|e1cb6260-fbdb-4707-a83e-0c933e524b72</vt:lpwstr>
  </property>
  <property fmtid="{D5CDD505-2E9C-101B-9397-08002B2CF9AE}" pid="5" name="eDMS Site">
    <vt:lpwstr>19;#Management|02e9e884-90b9-44af-9df4-f8652fd917a9</vt:lpwstr>
  </property>
  <property fmtid="{D5CDD505-2E9C-101B-9397-08002B2CF9AE}" pid="6" name="Activity">
    <vt:lpwstr>24;#Reporting|5fd962d2-f821-4c18-a4ee-1d01fb588008</vt:lpwstr>
  </property>
  <property fmtid="{D5CDD505-2E9C-101B-9397-08002B2CF9AE}" pid="7" name="Subject Matter">
    <vt:lpwstr>50;#Report|34f37885-3e58-4ea1-beb6-41a6027b494b</vt:lpwstr>
  </property>
  <property fmtid="{D5CDD505-2E9C-101B-9397-08002B2CF9AE}" pid="8" name="_dlc_DocIdItemGuid">
    <vt:lpwstr>f24ddd1f-7226-4ee7-86a7-9a473e00c652</vt:lpwstr>
  </property>
  <property fmtid="{D5CDD505-2E9C-101B-9397-08002B2CF9AE}" pid="9" name="_docset_NoMedatataSyncRequired">
    <vt:lpwstr>False</vt:lpwstr>
  </property>
</Properties>
</file>