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6B7C1" w14:textId="7C35F29E" w:rsidR="004A1EC9" w:rsidRDefault="004A1EC9" w:rsidP="00C900F4">
      <w:pPr>
        <w:tabs>
          <w:tab w:val="left" w:pos="7797"/>
        </w:tabs>
        <w:spacing w:after="0" w:line="240" w:lineRule="auto"/>
        <w:jc w:val="both"/>
        <w:rPr>
          <w:rFonts w:ascii="Arial" w:hAnsi="Arial" w:cs="Arial"/>
          <w:sz w:val="24"/>
          <w:szCs w:val="24"/>
        </w:rPr>
      </w:pPr>
      <w:r w:rsidRPr="008D098A">
        <w:rPr>
          <w:rFonts w:ascii="Arial" w:hAnsi="Arial" w:cs="Arial"/>
          <w:i/>
          <w:noProof/>
          <w:sz w:val="24"/>
          <w:szCs w:val="24"/>
          <w:lang w:val="en-AU" w:eastAsia="en-AU"/>
        </w:rPr>
        <w:drawing>
          <wp:anchor distT="0" distB="0" distL="114300" distR="114300" simplePos="0" relativeHeight="251659264" behindDoc="0" locked="0" layoutInCell="1" allowOverlap="1" wp14:anchorId="229C781B" wp14:editId="67B87B9F">
            <wp:simplePos x="935665" y="1562986"/>
            <wp:positionH relativeFrom="column">
              <wp:align>left</wp:align>
            </wp:positionH>
            <wp:positionV relativeFrom="paragraph">
              <wp:align>top</wp:align>
            </wp:positionV>
            <wp:extent cx="5222433" cy="1905980"/>
            <wp:effectExtent l="0" t="0" r="0" b="0"/>
            <wp:wrapSquare wrapText="bothSides"/>
            <wp:docPr id="14"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anchor>
        </w:drawing>
      </w:r>
      <w:r w:rsidRPr="008D098A">
        <w:rPr>
          <w:rFonts w:ascii="Arial" w:hAnsi="Arial" w:cs="Arial"/>
          <w:sz w:val="24"/>
          <w:szCs w:val="24"/>
        </w:rPr>
        <w:br w:type="textWrapping" w:clear="all"/>
      </w:r>
    </w:p>
    <w:p w14:paraId="4867B706" w14:textId="540B3973" w:rsidR="00E9011C" w:rsidRDefault="00E9011C" w:rsidP="00C900F4">
      <w:pPr>
        <w:tabs>
          <w:tab w:val="left" w:pos="7797"/>
        </w:tabs>
        <w:spacing w:after="0" w:line="240" w:lineRule="auto"/>
        <w:jc w:val="both"/>
        <w:rPr>
          <w:rFonts w:ascii="Arial" w:hAnsi="Arial" w:cs="Arial"/>
          <w:sz w:val="24"/>
          <w:szCs w:val="24"/>
        </w:rPr>
      </w:pPr>
    </w:p>
    <w:p w14:paraId="4DA7E42B" w14:textId="3CE914F8" w:rsidR="00E9011C" w:rsidRDefault="00E9011C" w:rsidP="00C900F4">
      <w:pPr>
        <w:tabs>
          <w:tab w:val="left" w:pos="7797"/>
        </w:tabs>
        <w:spacing w:after="0" w:line="240" w:lineRule="auto"/>
        <w:jc w:val="both"/>
        <w:rPr>
          <w:rFonts w:ascii="Arial" w:hAnsi="Arial" w:cs="Arial"/>
          <w:sz w:val="24"/>
          <w:szCs w:val="24"/>
        </w:rPr>
      </w:pPr>
    </w:p>
    <w:p w14:paraId="542459C1" w14:textId="77777777" w:rsidR="004A1EC9" w:rsidRPr="008D098A" w:rsidRDefault="004A1EC9" w:rsidP="004A1EC9">
      <w:pPr>
        <w:spacing w:after="0" w:line="240" w:lineRule="auto"/>
        <w:jc w:val="both"/>
        <w:rPr>
          <w:rFonts w:ascii="Arial" w:hAnsi="Arial" w:cs="Arial"/>
          <w:sz w:val="24"/>
          <w:szCs w:val="24"/>
        </w:rPr>
      </w:pPr>
    </w:p>
    <w:p w14:paraId="11941782" w14:textId="77777777" w:rsidR="004A1EC9" w:rsidRPr="00D21EC3" w:rsidRDefault="004A1EC9" w:rsidP="004A1EC9">
      <w:pPr>
        <w:pStyle w:val="Title"/>
        <w:jc w:val="both"/>
        <w:rPr>
          <w:rFonts w:cs="Arial"/>
          <w:iCs/>
          <w:sz w:val="40"/>
          <w:szCs w:val="40"/>
          <w:u w:val="none"/>
          <w:lang w:eastAsia="en-GB"/>
        </w:rPr>
      </w:pPr>
      <w:r w:rsidRPr="00D21EC3">
        <w:rPr>
          <w:rFonts w:cs="Arial"/>
          <w:iCs/>
          <w:sz w:val="40"/>
          <w:szCs w:val="40"/>
          <w:u w:val="none"/>
          <w:lang w:eastAsia="en-GB"/>
        </w:rPr>
        <w:t>Technical Services Reports</w:t>
      </w:r>
    </w:p>
    <w:p w14:paraId="79569A42" w14:textId="77777777" w:rsidR="004A1EC9" w:rsidRPr="00D21EC3" w:rsidRDefault="004A1EC9" w:rsidP="004A1EC9">
      <w:pPr>
        <w:pStyle w:val="Title"/>
        <w:tabs>
          <w:tab w:val="left" w:pos="3366"/>
        </w:tabs>
        <w:jc w:val="both"/>
        <w:rPr>
          <w:rFonts w:cs="Arial"/>
          <w:b w:val="0"/>
          <w:sz w:val="36"/>
          <w:szCs w:val="36"/>
          <w:u w:val="none"/>
        </w:rPr>
      </w:pPr>
      <w:r w:rsidRPr="00D21EC3">
        <w:rPr>
          <w:rFonts w:cs="Arial"/>
          <w:b w:val="0"/>
          <w:sz w:val="36"/>
          <w:szCs w:val="36"/>
          <w:u w:val="none"/>
        </w:rPr>
        <w:tab/>
      </w:r>
    </w:p>
    <w:p w14:paraId="0A68D37C" w14:textId="76746958"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Committee Consideration – </w:t>
      </w:r>
      <w:r w:rsidR="00F805A5">
        <w:rPr>
          <w:rFonts w:cs="Arial"/>
          <w:iCs/>
          <w:sz w:val="28"/>
          <w:szCs w:val="36"/>
          <w:u w:val="none"/>
          <w:lang w:eastAsia="en-GB"/>
        </w:rPr>
        <w:t>11 February 2021</w:t>
      </w:r>
    </w:p>
    <w:p w14:paraId="7285F91C" w14:textId="2F2FCC8A"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Council Resolution – </w:t>
      </w:r>
      <w:r w:rsidR="00F805A5">
        <w:rPr>
          <w:rFonts w:cs="Arial"/>
          <w:iCs/>
          <w:sz w:val="28"/>
          <w:szCs w:val="36"/>
          <w:u w:val="none"/>
          <w:lang w:eastAsia="en-GB"/>
        </w:rPr>
        <w:t>25 February 2021</w:t>
      </w:r>
    </w:p>
    <w:p w14:paraId="18B2A8CD" w14:textId="77777777" w:rsidR="004A1EC9" w:rsidRPr="008D098A" w:rsidRDefault="004A1EC9" w:rsidP="004A1EC9">
      <w:pPr>
        <w:pStyle w:val="Title"/>
        <w:jc w:val="both"/>
        <w:rPr>
          <w:rFonts w:cs="Arial"/>
          <w:iCs/>
          <w:color w:val="003876"/>
          <w:szCs w:val="24"/>
          <w:u w:val="none"/>
          <w:lang w:eastAsia="en-GB"/>
        </w:rPr>
      </w:pPr>
    </w:p>
    <w:p w14:paraId="19027D3E" w14:textId="77777777" w:rsidR="004A1EC9" w:rsidRPr="008D098A" w:rsidRDefault="004A1EC9" w:rsidP="004A1EC9">
      <w:pPr>
        <w:pStyle w:val="Title"/>
        <w:jc w:val="both"/>
        <w:rPr>
          <w:rFonts w:cs="Arial"/>
          <w:i/>
          <w:iCs/>
          <w:color w:val="003876"/>
          <w:szCs w:val="24"/>
          <w:u w:val="none"/>
          <w:lang w:eastAsia="en-GB"/>
        </w:rPr>
      </w:pPr>
    </w:p>
    <w:p w14:paraId="0F8B72EB" w14:textId="77777777" w:rsidR="004A1EC9" w:rsidRPr="008D098A" w:rsidRDefault="004A1EC9" w:rsidP="004A1EC9">
      <w:pPr>
        <w:pStyle w:val="Title"/>
        <w:jc w:val="both"/>
        <w:rPr>
          <w:rFonts w:cs="Arial"/>
          <w:b w:val="0"/>
          <w:iCs/>
          <w:color w:val="003876"/>
          <w:szCs w:val="24"/>
          <w:u w:val="none"/>
          <w:lang w:eastAsia="en-GB"/>
        </w:rPr>
      </w:pPr>
    </w:p>
    <w:p w14:paraId="73C4481B" w14:textId="77777777" w:rsidR="004A1EC9" w:rsidRPr="008D098A" w:rsidRDefault="004A1EC9" w:rsidP="004A1EC9">
      <w:pPr>
        <w:pStyle w:val="Title"/>
        <w:jc w:val="both"/>
        <w:rPr>
          <w:rFonts w:cs="Arial"/>
          <w:szCs w:val="24"/>
          <w:u w:val="none"/>
        </w:rPr>
      </w:pPr>
      <w:r w:rsidRPr="008D098A">
        <w:rPr>
          <w:rFonts w:cs="Arial"/>
          <w:szCs w:val="24"/>
          <w:u w:val="none"/>
        </w:rPr>
        <w:t>Table of Contents</w:t>
      </w:r>
    </w:p>
    <w:p w14:paraId="4C0F307D" w14:textId="77777777" w:rsidR="004A1EC9" w:rsidRPr="008D098A" w:rsidRDefault="004A1EC9" w:rsidP="004A1EC9">
      <w:pPr>
        <w:spacing w:after="0" w:line="240" w:lineRule="auto"/>
        <w:jc w:val="both"/>
        <w:rPr>
          <w:rFonts w:ascii="Arial" w:hAnsi="Arial" w:cs="Arial"/>
          <w:sz w:val="24"/>
          <w:szCs w:val="24"/>
        </w:rPr>
      </w:pPr>
    </w:p>
    <w:p w14:paraId="7DC40ED6" w14:textId="454CE865" w:rsidR="004A1EC9" w:rsidRDefault="004A1EC9" w:rsidP="004A1EC9">
      <w:pPr>
        <w:tabs>
          <w:tab w:val="right" w:pos="8931"/>
        </w:tabs>
        <w:spacing w:after="0" w:line="240" w:lineRule="auto"/>
        <w:ind w:left="567"/>
        <w:jc w:val="both"/>
        <w:rPr>
          <w:rFonts w:ascii="Arial" w:hAnsi="Arial" w:cs="Arial"/>
          <w:sz w:val="24"/>
          <w:szCs w:val="24"/>
        </w:rPr>
      </w:pPr>
      <w:r w:rsidRPr="008D098A">
        <w:rPr>
          <w:rFonts w:ascii="Arial" w:hAnsi="Arial" w:cs="Arial"/>
          <w:sz w:val="24"/>
          <w:szCs w:val="24"/>
        </w:rPr>
        <w:t>Item No.</w:t>
      </w:r>
      <w:r w:rsidRPr="008D098A">
        <w:rPr>
          <w:rFonts w:ascii="Arial" w:hAnsi="Arial" w:cs="Arial"/>
          <w:sz w:val="24"/>
          <w:szCs w:val="24"/>
        </w:rPr>
        <w:tab/>
        <w:t>Page No.</w:t>
      </w:r>
    </w:p>
    <w:p w14:paraId="327C4B33" w14:textId="77777777" w:rsidR="00AE3EAE" w:rsidRPr="008D098A" w:rsidRDefault="00AE3EAE" w:rsidP="004A1EC9">
      <w:pPr>
        <w:tabs>
          <w:tab w:val="right" w:pos="8931"/>
        </w:tabs>
        <w:spacing w:after="0" w:line="240" w:lineRule="auto"/>
        <w:ind w:left="567"/>
        <w:jc w:val="both"/>
        <w:rPr>
          <w:rFonts w:ascii="Arial" w:hAnsi="Arial" w:cs="Arial"/>
          <w:sz w:val="24"/>
          <w:szCs w:val="24"/>
        </w:rPr>
      </w:pPr>
    </w:p>
    <w:sdt>
      <w:sdtPr>
        <w:rPr>
          <w:rFonts w:asciiTheme="minorHAnsi" w:hAnsiTheme="minorHAnsi" w:cstheme="minorBidi"/>
          <w:noProof w:val="0"/>
          <w:sz w:val="24"/>
          <w:szCs w:val="24"/>
          <w:lang w:val="en-GB"/>
        </w:rPr>
        <w:id w:val="1747833451"/>
        <w:docPartObj>
          <w:docPartGallery w:val="Table of Contents"/>
          <w:docPartUnique/>
        </w:docPartObj>
      </w:sdtPr>
      <w:sdtEndPr>
        <w:rPr>
          <w:sz w:val="22"/>
          <w:szCs w:val="22"/>
        </w:rPr>
      </w:sdtEndPr>
      <w:sdtContent>
        <w:bookmarkStart w:id="0" w:name="_Hlk481494789" w:displacedByCustomXml="prev"/>
        <w:p w14:paraId="2CBC66B5" w14:textId="5D829E3D" w:rsidR="00BA01CD" w:rsidRDefault="004A1EC9">
          <w:pPr>
            <w:pStyle w:val="TOC1"/>
            <w:rPr>
              <w:rFonts w:asciiTheme="minorHAnsi" w:eastAsiaTheme="minorEastAsia" w:hAnsiTheme="minorHAnsi" w:cstheme="minorBidi"/>
              <w:lang w:eastAsia="en-AU"/>
            </w:rPr>
          </w:pPr>
          <w:r w:rsidRPr="000D22BD">
            <w:fldChar w:fldCharType="begin"/>
          </w:r>
          <w:r w:rsidRPr="000D22BD">
            <w:instrText xml:space="preserve"> TOC \o "1-3" \h \z \u </w:instrText>
          </w:r>
          <w:r w:rsidRPr="000D22BD">
            <w:fldChar w:fldCharType="separate"/>
          </w:r>
          <w:hyperlink w:anchor="_Toc63088818" w:history="1">
            <w:r w:rsidR="00BA01CD" w:rsidRPr="00D27E44">
              <w:rPr>
                <w:rStyle w:val="Hyperlink"/>
              </w:rPr>
              <w:t>TS01.21</w:t>
            </w:r>
            <w:r w:rsidR="00BA01CD">
              <w:rPr>
                <w:rFonts w:asciiTheme="minorHAnsi" w:eastAsiaTheme="minorEastAsia" w:hAnsiTheme="minorHAnsi" w:cstheme="minorBidi"/>
                <w:lang w:eastAsia="en-AU"/>
              </w:rPr>
              <w:tab/>
            </w:r>
            <w:r w:rsidR="00BA01CD" w:rsidRPr="00D27E44">
              <w:rPr>
                <w:rStyle w:val="Hyperlink"/>
              </w:rPr>
              <w:t>Integrated Transport Strategy and Precinct Plan Transport Impact Assessments – Budget Request</w:t>
            </w:r>
            <w:r w:rsidR="00BA01CD">
              <w:rPr>
                <w:webHidden/>
              </w:rPr>
              <w:tab/>
            </w:r>
            <w:r w:rsidR="00BA01CD">
              <w:rPr>
                <w:webHidden/>
              </w:rPr>
              <w:fldChar w:fldCharType="begin"/>
            </w:r>
            <w:r w:rsidR="00BA01CD">
              <w:rPr>
                <w:webHidden/>
              </w:rPr>
              <w:instrText xml:space="preserve"> PAGEREF _Toc63088818 \h </w:instrText>
            </w:r>
            <w:r w:rsidR="00BA01CD">
              <w:rPr>
                <w:webHidden/>
              </w:rPr>
            </w:r>
            <w:r w:rsidR="00BA01CD">
              <w:rPr>
                <w:webHidden/>
              </w:rPr>
              <w:fldChar w:fldCharType="separate"/>
            </w:r>
            <w:r w:rsidR="00BA01CD">
              <w:rPr>
                <w:webHidden/>
              </w:rPr>
              <w:t>2</w:t>
            </w:r>
            <w:r w:rsidR="00BA01CD">
              <w:rPr>
                <w:webHidden/>
              </w:rPr>
              <w:fldChar w:fldCharType="end"/>
            </w:r>
          </w:hyperlink>
        </w:p>
        <w:p w14:paraId="52BCF443" w14:textId="5A908A39" w:rsidR="00BA01CD" w:rsidRDefault="00D16931">
          <w:pPr>
            <w:pStyle w:val="TOC1"/>
            <w:rPr>
              <w:rFonts w:asciiTheme="minorHAnsi" w:eastAsiaTheme="minorEastAsia" w:hAnsiTheme="minorHAnsi" w:cstheme="minorBidi"/>
              <w:lang w:eastAsia="en-AU"/>
            </w:rPr>
          </w:pPr>
          <w:hyperlink w:anchor="_Toc63088819" w:history="1">
            <w:r w:rsidR="00BA01CD" w:rsidRPr="00D27E44">
              <w:rPr>
                <w:rStyle w:val="Hyperlink"/>
              </w:rPr>
              <w:t>TS02.21</w:t>
            </w:r>
            <w:r w:rsidR="00BA01CD">
              <w:rPr>
                <w:rFonts w:asciiTheme="minorHAnsi" w:eastAsiaTheme="minorEastAsia" w:hAnsiTheme="minorHAnsi" w:cstheme="minorBidi"/>
                <w:lang w:eastAsia="en-AU"/>
              </w:rPr>
              <w:tab/>
            </w:r>
            <w:r w:rsidR="00BA01CD" w:rsidRPr="00D27E44">
              <w:rPr>
                <w:rStyle w:val="Hyperlink"/>
              </w:rPr>
              <w:t>Railway Road / Aberdare Road Intersection Upgrade</w:t>
            </w:r>
            <w:r w:rsidR="00BA01CD">
              <w:rPr>
                <w:webHidden/>
              </w:rPr>
              <w:tab/>
            </w:r>
            <w:r w:rsidR="00BA01CD">
              <w:rPr>
                <w:webHidden/>
              </w:rPr>
              <w:fldChar w:fldCharType="begin"/>
            </w:r>
            <w:r w:rsidR="00BA01CD">
              <w:rPr>
                <w:webHidden/>
              </w:rPr>
              <w:instrText xml:space="preserve"> PAGEREF _Toc63088819 \h </w:instrText>
            </w:r>
            <w:r w:rsidR="00BA01CD">
              <w:rPr>
                <w:webHidden/>
              </w:rPr>
            </w:r>
            <w:r w:rsidR="00BA01CD">
              <w:rPr>
                <w:webHidden/>
              </w:rPr>
              <w:fldChar w:fldCharType="separate"/>
            </w:r>
            <w:r w:rsidR="00BA01CD">
              <w:rPr>
                <w:webHidden/>
              </w:rPr>
              <w:t>9</w:t>
            </w:r>
            <w:r w:rsidR="00BA01CD">
              <w:rPr>
                <w:webHidden/>
              </w:rPr>
              <w:fldChar w:fldCharType="end"/>
            </w:r>
          </w:hyperlink>
        </w:p>
        <w:p w14:paraId="7A4F56E8" w14:textId="35F38542" w:rsidR="00AE3EAE" w:rsidRPr="000D22BD" w:rsidRDefault="004A1EC9" w:rsidP="004A1EC9">
          <w:r w:rsidRPr="000D22BD">
            <w:fldChar w:fldCharType="end"/>
          </w:r>
        </w:p>
      </w:sdtContent>
    </w:sdt>
    <w:bookmarkEnd w:id="0" w:displacedByCustomXml="prev"/>
    <w:p w14:paraId="45B45F52" w14:textId="77777777" w:rsidR="00AE3EAE" w:rsidRPr="00AE3EAE" w:rsidRDefault="00AE3EAE" w:rsidP="00AE3EAE"/>
    <w:p w14:paraId="76930521" w14:textId="77777777" w:rsidR="00AE3EAE" w:rsidRPr="00AE3EAE" w:rsidRDefault="00AE3EAE" w:rsidP="00AE3EAE"/>
    <w:p w14:paraId="76FBBF45" w14:textId="77777777" w:rsidR="00AE3EAE" w:rsidRPr="00AE3EAE" w:rsidRDefault="00AE3EAE" w:rsidP="00AE3EAE"/>
    <w:p w14:paraId="3110F2D3" w14:textId="77777777" w:rsidR="00AE3EAE" w:rsidRPr="00AE3EAE" w:rsidRDefault="00AE3EAE" w:rsidP="00AE3EAE"/>
    <w:p w14:paraId="372DD997" w14:textId="77777777" w:rsidR="00821866" w:rsidRDefault="0061383D">
      <w:pPr>
        <w:spacing w:after="160" w:line="259" w:lineRule="auto"/>
      </w:pPr>
      <w:r>
        <w:br w:type="page"/>
      </w:r>
    </w:p>
    <w:tbl>
      <w:tblPr>
        <w:tblStyle w:val="TableGrid"/>
        <w:tblW w:w="0" w:type="auto"/>
        <w:tblInd w:w="108" w:type="dxa"/>
        <w:tblLook w:val="04A0" w:firstRow="1" w:lastRow="0" w:firstColumn="1" w:lastColumn="0" w:noHBand="0" w:noVBand="1"/>
      </w:tblPr>
      <w:tblGrid>
        <w:gridCol w:w="9134"/>
      </w:tblGrid>
      <w:tr w:rsidR="00821866" w14:paraId="4BC04F57" w14:textId="77777777" w:rsidTr="008B5C90">
        <w:tc>
          <w:tcPr>
            <w:tcW w:w="9134" w:type="dxa"/>
          </w:tcPr>
          <w:p w14:paraId="75013E4F" w14:textId="77777777" w:rsidR="00821866" w:rsidRPr="002F2A01" w:rsidRDefault="00821866" w:rsidP="008B5C90">
            <w:pPr>
              <w:pStyle w:val="Heading1"/>
              <w:spacing w:before="0" w:line="240" w:lineRule="auto"/>
              <w:ind w:left="2610" w:hanging="2576"/>
              <w:jc w:val="both"/>
              <w:outlineLvl w:val="0"/>
              <w:rPr>
                <w:rFonts w:ascii="Arial" w:hAnsi="Arial" w:cs="Arial"/>
                <w:color w:val="auto"/>
                <w:lang w:val="en-AU"/>
              </w:rPr>
            </w:pPr>
            <w:bookmarkStart w:id="1" w:name="_Toc63088818"/>
            <w:r>
              <w:rPr>
                <w:rFonts w:ascii="Arial" w:hAnsi="Arial" w:cs="Arial"/>
                <w:color w:val="auto"/>
                <w:lang w:val="en-AU"/>
              </w:rPr>
              <w:lastRenderedPageBreak/>
              <w:t>TS01.21</w:t>
            </w:r>
            <w:r>
              <w:rPr>
                <w:rFonts w:ascii="Arial" w:hAnsi="Arial" w:cs="Arial"/>
                <w:color w:val="auto"/>
                <w:lang w:val="en-AU"/>
              </w:rPr>
              <w:tab/>
              <w:t>Integrated Transport Strategy and Precinct Plan Transport Impact Assessments – Budget Request</w:t>
            </w:r>
            <w:bookmarkEnd w:id="1"/>
          </w:p>
        </w:tc>
      </w:tr>
    </w:tbl>
    <w:p w14:paraId="2BB09326" w14:textId="77777777" w:rsidR="00821866" w:rsidRPr="00DD5B71" w:rsidRDefault="00821866" w:rsidP="00821866">
      <w:pPr>
        <w:spacing w:after="0" w:line="240" w:lineRule="auto"/>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2656"/>
        <w:gridCol w:w="6252"/>
      </w:tblGrid>
      <w:tr w:rsidR="00821866" w:rsidRPr="008A1B93" w14:paraId="6D0172E7" w14:textId="77777777" w:rsidTr="008B5C90">
        <w:tc>
          <w:tcPr>
            <w:tcW w:w="2656" w:type="dxa"/>
          </w:tcPr>
          <w:p w14:paraId="3009EAC7" w14:textId="77777777" w:rsidR="00821866" w:rsidRPr="00DD5B71" w:rsidRDefault="00821866" w:rsidP="008B5C90">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252" w:type="dxa"/>
          </w:tcPr>
          <w:p w14:paraId="0780A332" w14:textId="77777777" w:rsidR="00821866" w:rsidRPr="008A1B93" w:rsidRDefault="00821866" w:rsidP="008B5C90">
            <w:pPr>
              <w:spacing w:after="0" w:line="240" w:lineRule="auto"/>
              <w:jc w:val="both"/>
              <w:rPr>
                <w:rFonts w:ascii="Arial" w:hAnsi="Arial" w:cs="Arial"/>
                <w:sz w:val="24"/>
                <w:szCs w:val="24"/>
                <w:lang w:val="en-AU"/>
              </w:rPr>
            </w:pPr>
            <w:r>
              <w:rPr>
                <w:rFonts w:ascii="Arial" w:hAnsi="Arial" w:cs="Arial"/>
                <w:sz w:val="24"/>
                <w:szCs w:val="24"/>
                <w:lang w:val="en-AU"/>
              </w:rPr>
              <w:t>11 February 2021</w:t>
            </w:r>
          </w:p>
        </w:tc>
      </w:tr>
      <w:tr w:rsidR="00821866" w:rsidRPr="008A1B93" w14:paraId="43FA3287" w14:textId="77777777" w:rsidTr="008B5C90">
        <w:tc>
          <w:tcPr>
            <w:tcW w:w="2656" w:type="dxa"/>
          </w:tcPr>
          <w:p w14:paraId="6BA1FB88" w14:textId="77777777" w:rsidR="00821866" w:rsidRPr="00DD5B71" w:rsidRDefault="00821866" w:rsidP="008B5C90">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252" w:type="dxa"/>
          </w:tcPr>
          <w:p w14:paraId="403B74BC" w14:textId="77777777" w:rsidR="00821866" w:rsidRPr="008A1B93" w:rsidRDefault="00821866" w:rsidP="008B5C90">
            <w:pPr>
              <w:spacing w:after="0" w:line="240" w:lineRule="auto"/>
              <w:jc w:val="both"/>
              <w:rPr>
                <w:rFonts w:ascii="Arial" w:hAnsi="Arial" w:cs="Arial"/>
                <w:sz w:val="24"/>
                <w:szCs w:val="24"/>
                <w:lang w:val="en-AU"/>
              </w:rPr>
            </w:pPr>
            <w:r>
              <w:rPr>
                <w:rFonts w:ascii="Arial" w:hAnsi="Arial" w:cs="Arial"/>
                <w:sz w:val="24"/>
                <w:szCs w:val="24"/>
                <w:lang w:val="en-AU"/>
              </w:rPr>
              <w:t>25 February 2021</w:t>
            </w:r>
          </w:p>
        </w:tc>
      </w:tr>
      <w:tr w:rsidR="00821866" w:rsidRPr="008A1B93" w14:paraId="6B377D11" w14:textId="77777777" w:rsidTr="008B5C90">
        <w:tc>
          <w:tcPr>
            <w:tcW w:w="2656" w:type="dxa"/>
          </w:tcPr>
          <w:p w14:paraId="707143E6" w14:textId="77777777" w:rsidR="00821866" w:rsidRPr="00DD5B71" w:rsidRDefault="00821866" w:rsidP="008B5C90">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252" w:type="dxa"/>
          </w:tcPr>
          <w:p w14:paraId="4446CD1C" w14:textId="77777777" w:rsidR="00821866" w:rsidRPr="00E86F62" w:rsidRDefault="00821866" w:rsidP="008B5C90">
            <w:pPr>
              <w:spacing w:after="0" w:line="240" w:lineRule="auto"/>
              <w:jc w:val="both"/>
              <w:rPr>
                <w:rFonts w:ascii="Arial" w:hAnsi="Arial" w:cs="Arial"/>
                <w:sz w:val="24"/>
                <w:szCs w:val="24"/>
                <w:lang w:val="en-AU"/>
              </w:rPr>
            </w:pPr>
            <w:r w:rsidRPr="00BF38F7">
              <w:rPr>
                <w:rFonts w:ascii="Arial" w:hAnsi="Arial" w:cs="Arial"/>
                <w:sz w:val="24"/>
                <w:szCs w:val="24"/>
                <w:lang w:val="en-AU"/>
              </w:rPr>
              <w:t xml:space="preserve">City of </w:t>
            </w:r>
            <w:r>
              <w:rPr>
                <w:rFonts w:ascii="Arial" w:hAnsi="Arial" w:cs="Arial"/>
                <w:sz w:val="24"/>
                <w:szCs w:val="24"/>
                <w:lang w:val="en-AU"/>
              </w:rPr>
              <w:t>Nedlands</w:t>
            </w:r>
          </w:p>
        </w:tc>
      </w:tr>
      <w:tr w:rsidR="00821866" w:rsidRPr="008A1B93" w14:paraId="6D2FD76A" w14:textId="77777777" w:rsidTr="008B5C90">
        <w:tc>
          <w:tcPr>
            <w:tcW w:w="2656" w:type="dxa"/>
          </w:tcPr>
          <w:p w14:paraId="4AC5E378" w14:textId="77777777" w:rsidR="00821866" w:rsidRPr="002B3266" w:rsidRDefault="00821866" w:rsidP="008B5C90">
            <w:pPr>
              <w:spacing w:after="0" w:line="240" w:lineRule="auto"/>
              <w:jc w:val="both"/>
              <w:rPr>
                <w:rFonts w:ascii="Arial" w:hAnsi="Arial" w:cs="Arial"/>
                <w:b/>
                <w:sz w:val="24"/>
                <w:szCs w:val="24"/>
              </w:rPr>
            </w:pPr>
            <w:r w:rsidRPr="002B3266">
              <w:rPr>
                <w:rFonts w:ascii="Arial" w:hAnsi="Arial" w:cs="Arial"/>
                <w:b/>
                <w:sz w:val="24"/>
                <w:szCs w:val="24"/>
              </w:rPr>
              <w:t xml:space="preserve">Employee Disclosure </w:t>
            </w:r>
          </w:p>
          <w:p w14:paraId="24B45AD2" w14:textId="77777777" w:rsidR="00821866" w:rsidRPr="002B3266" w:rsidRDefault="00821866" w:rsidP="008B5C90">
            <w:pPr>
              <w:spacing w:after="0" w:line="240" w:lineRule="auto"/>
              <w:jc w:val="both"/>
              <w:rPr>
                <w:rFonts w:ascii="Arial" w:hAnsi="Arial" w:cs="Arial"/>
                <w:b/>
                <w:sz w:val="24"/>
                <w:szCs w:val="24"/>
              </w:rPr>
            </w:pPr>
            <w:r w:rsidRPr="002B3266">
              <w:rPr>
                <w:rFonts w:ascii="Arial" w:hAnsi="Arial" w:cs="Arial"/>
                <w:b/>
                <w:sz w:val="24"/>
                <w:szCs w:val="24"/>
              </w:rPr>
              <w:t xml:space="preserve">under section 5.70 of </w:t>
            </w:r>
          </w:p>
          <w:p w14:paraId="360CF72B" w14:textId="77777777" w:rsidR="00821866" w:rsidRPr="002B3266" w:rsidRDefault="00821866" w:rsidP="008B5C90">
            <w:pPr>
              <w:spacing w:after="0" w:line="240" w:lineRule="auto"/>
              <w:jc w:val="both"/>
              <w:rPr>
                <w:rFonts w:ascii="Arial" w:hAnsi="Arial" w:cs="Arial"/>
                <w:b/>
                <w:sz w:val="24"/>
                <w:szCs w:val="24"/>
              </w:rPr>
            </w:pPr>
            <w:r w:rsidRPr="002B3266">
              <w:rPr>
                <w:rFonts w:ascii="Arial" w:hAnsi="Arial" w:cs="Arial"/>
                <w:b/>
                <w:sz w:val="24"/>
                <w:szCs w:val="24"/>
              </w:rPr>
              <w:t xml:space="preserve">the Local </w:t>
            </w:r>
          </w:p>
          <w:p w14:paraId="2A72EE09" w14:textId="77777777" w:rsidR="00821866" w:rsidRPr="002B3266" w:rsidRDefault="00821866" w:rsidP="008B5C90">
            <w:pPr>
              <w:spacing w:after="0" w:line="240" w:lineRule="auto"/>
              <w:jc w:val="both"/>
              <w:rPr>
                <w:rFonts w:ascii="Arial" w:hAnsi="Arial" w:cs="Arial"/>
                <w:b/>
                <w:sz w:val="24"/>
                <w:szCs w:val="24"/>
              </w:rPr>
            </w:pPr>
            <w:r w:rsidRPr="002B3266">
              <w:rPr>
                <w:rFonts w:ascii="Arial" w:hAnsi="Arial" w:cs="Arial"/>
                <w:b/>
                <w:sz w:val="24"/>
                <w:szCs w:val="24"/>
              </w:rPr>
              <w:t xml:space="preserve">Government Act 1995 </w:t>
            </w:r>
          </w:p>
          <w:p w14:paraId="162298B4" w14:textId="77777777" w:rsidR="00821866" w:rsidRPr="002B3266" w:rsidRDefault="00821866" w:rsidP="008B5C90">
            <w:pPr>
              <w:spacing w:after="0" w:line="240" w:lineRule="auto"/>
              <w:jc w:val="both"/>
              <w:rPr>
                <w:rFonts w:ascii="Arial" w:hAnsi="Arial" w:cs="Arial"/>
                <w:b/>
                <w:sz w:val="24"/>
                <w:szCs w:val="24"/>
              </w:rPr>
            </w:pPr>
            <w:r w:rsidRPr="002B3266">
              <w:rPr>
                <w:rFonts w:ascii="Arial" w:hAnsi="Arial" w:cs="Arial"/>
                <w:b/>
                <w:sz w:val="24"/>
                <w:szCs w:val="24"/>
              </w:rPr>
              <w:t xml:space="preserve">and section 10 of the </w:t>
            </w:r>
          </w:p>
          <w:p w14:paraId="4848E52A" w14:textId="77777777" w:rsidR="00821866" w:rsidRPr="002B3266" w:rsidRDefault="00821866" w:rsidP="008B5C90">
            <w:pPr>
              <w:spacing w:after="0" w:line="240" w:lineRule="auto"/>
              <w:jc w:val="both"/>
              <w:rPr>
                <w:rFonts w:ascii="Arial" w:hAnsi="Arial" w:cs="Arial"/>
                <w:b/>
                <w:sz w:val="24"/>
                <w:szCs w:val="24"/>
              </w:rPr>
            </w:pPr>
            <w:r w:rsidRPr="002B3266">
              <w:rPr>
                <w:rFonts w:ascii="Arial" w:hAnsi="Arial" w:cs="Arial"/>
                <w:b/>
                <w:sz w:val="24"/>
                <w:szCs w:val="24"/>
              </w:rPr>
              <w:t xml:space="preserve">City of </w:t>
            </w:r>
            <w:proofErr w:type="spellStart"/>
            <w:r w:rsidRPr="002B3266">
              <w:rPr>
                <w:rFonts w:ascii="Arial" w:hAnsi="Arial" w:cs="Arial"/>
                <w:b/>
                <w:sz w:val="24"/>
                <w:szCs w:val="24"/>
              </w:rPr>
              <w:t>Nedlands</w:t>
            </w:r>
            <w:proofErr w:type="spellEnd"/>
            <w:r w:rsidRPr="002B3266">
              <w:rPr>
                <w:rFonts w:ascii="Arial" w:hAnsi="Arial" w:cs="Arial"/>
                <w:b/>
                <w:sz w:val="24"/>
                <w:szCs w:val="24"/>
              </w:rPr>
              <w:t xml:space="preserve"> </w:t>
            </w:r>
          </w:p>
          <w:p w14:paraId="2F8C69CE" w14:textId="77777777" w:rsidR="00821866" w:rsidRPr="002B3266" w:rsidRDefault="00821866" w:rsidP="008B5C90">
            <w:pPr>
              <w:spacing w:after="0" w:line="240" w:lineRule="auto"/>
              <w:jc w:val="both"/>
              <w:rPr>
                <w:rFonts w:ascii="Arial" w:hAnsi="Arial" w:cs="Arial"/>
                <w:b/>
                <w:sz w:val="24"/>
                <w:szCs w:val="24"/>
              </w:rPr>
            </w:pPr>
            <w:r w:rsidRPr="002B3266">
              <w:rPr>
                <w:rFonts w:ascii="Arial" w:hAnsi="Arial" w:cs="Arial"/>
                <w:b/>
                <w:sz w:val="24"/>
                <w:szCs w:val="24"/>
              </w:rPr>
              <w:t xml:space="preserve">Code of Conduct for </w:t>
            </w:r>
          </w:p>
          <w:p w14:paraId="38C3CCBE" w14:textId="77777777" w:rsidR="00821866" w:rsidRPr="002B3266" w:rsidRDefault="00821866" w:rsidP="008B5C90">
            <w:pPr>
              <w:spacing w:after="0" w:line="240" w:lineRule="auto"/>
              <w:jc w:val="both"/>
              <w:rPr>
                <w:rFonts w:ascii="Arial" w:hAnsi="Arial" w:cs="Arial"/>
                <w:b/>
                <w:sz w:val="24"/>
                <w:szCs w:val="24"/>
              </w:rPr>
            </w:pPr>
            <w:r w:rsidRPr="002B3266">
              <w:rPr>
                <w:rFonts w:ascii="Arial" w:hAnsi="Arial" w:cs="Arial"/>
                <w:b/>
                <w:sz w:val="24"/>
                <w:szCs w:val="24"/>
              </w:rPr>
              <w:t>Impartiality.</w:t>
            </w:r>
          </w:p>
        </w:tc>
        <w:tc>
          <w:tcPr>
            <w:tcW w:w="6252" w:type="dxa"/>
          </w:tcPr>
          <w:p w14:paraId="4A9264BF" w14:textId="77777777" w:rsidR="00821866" w:rsidRPr="00E86F62" w:rsidRDefault="00821866" w:rsidP="008B5C90">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Nil.</w:t>
            </w:r>
          </w:p>
        </w:tc>
      </w:tr>
      <w:tr w:rsidR="00821866" w:rsidRPr="008A1B93" w14:paraId="6FCFE90C" w14:textId="77777777" w:rsidTr="008B5C90">
        <w:tc>
          <w:tcPr>
            <w:tcW w:w="2656" w:type="dxa"/>
          </w:tcPr>
          <w:p w14:paraId="5F67EA27" w14:textId="77777777" w:rsidR="00821866" w:rsidRPr="00DD5B71" w:rsidRDefault="00821866" w:rsidP="008B5C90">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252" w:type="dxa"/>
          </w:tcPr>
          <w:p w14:paraId="308EC2B2" w14:textId="77777777" w:rsidR="00821866" w:rsidRPr="008A1B93" w:rsidRDefault="00821866" w:rsidP="008B5C90">
            <w:pPr>
              <w:spacing w:after="0" w:line="240" w:lineRule="auto"/>
              <w:jc w:val="both"/>
              <w:rPr>
                <w:rFonts w:ascii="Arial" w:hAnsi="Arial" w:cs="Arial"/>
                <w:sz w:val="24"/>
                <w:szCs w:val="24"/>
                <w:lang w:val="en-AU"/>
              </w:rPr>
            </w:pPr>
            <w:r>
              <w:rPr>
                <w:rFonts w:ascii="Arial" w:hAnsi="Arial" w:cs="Arial"/>
                <w:sz w:val="24"/>
                <w:szCs w:val="24"/>
                <w:lang w:val="en-AU"/>
              </w:rPr>
              <w:t>Jim Duff – Director Technical Services</w:t>
            </w:r>
          </w:p>
        </w:tc>
      </w:tr>
      <w:tr w:rsidR="00821866" w:rsidRPr="008A1B93" w14:paraId="73A9D686" w14:textId="77777777" w:rsidTr="008B5C90">
        <w:tc>
          <w:tcPr>
            <w:tcW w:w="2656" w:type="dxa"/>
          </w:tcPr>
          <w:p w14:paraId="162C6F04" w14:textId="77777777" w:rsidR="00821866" w:rsidRPr="00DD5B71" w:rsidRDefault="00821866" w:rsidP="008B5C90">
            <w:pPr>
              <w:spacing w:after="0" w:line="240" w:lineRule="auto"/>
              <w:jc w:val="both"/>
              <w:rPr>
                <w:rFonts w:ascii="Arial" w:hAnsi="Arial" w:cs="Arial"/>
                <w:b/>
                <w:sz w:val="24"/>
                <w:szCs w:val="24"/>
                <w:lang w:val="en-AU"/>
              </w:rPr>
            </w:pPr>
            <w:r>
              <w:rPr>
                <w:rFonts w:ascii="Arial" w:hAnsi="Arial" w:cs="Arial"/>
                <w:b/>
                <w:sz w:val="24"/>
                <w:szCs w:val="24"/>
                <w:lang w:val="en-AU"/>
              </w:rPr>
              <w:t>CEO</w:t>
            </w:r>
          </w:p>
        </w:tc>
        <w:tc>
          <w:tcPr>
            <w:tcW w:w="6252" w:type="dxa"/>
          </w:tcPr>
          <w:p w14:paraId="41ABB775" w14:textId="77777777" w:rsidR="00821866" w:rsidRPr="00227628" w:rsidRDefault="00821866" w:rsidP="008B5C90">
            <w:pPr>
              <w:spacing w:after="0" w:line="240" w:lineRule="auto"/>
              <w:jc w:val="both"/>
              <w:rPr>
                <w:rFonts w:ascii="Arial" w:hAnsi="Arial" w:cs="Arial"/>
                <w:sz w:val="24"/>
                <w:szCs w:val="24"/>
                <w:highlight w:val="yellow"/>
                <w:lang w:val="en-AU"/>
              </w:rPr>
            </w:pPr>
            <w:r w:rsidRPr="00E025C5">
              <w:rPr>
                <w:rFonts w:ascii="Arial" w:hAnsi="Arial" w:cs="Arial"/>
                <w:sz w:val="24"/>
                <w:szCs w:val="24"/>
                <w:lang w:val="en-AU"/>
              </w:rPr>
              <w:t xml:space="preserve">Mark Goodlet </w:t>
            </w:r>
          </w:p>
        </w:tc>
      </w:tr>
      <w:tr w:rsidR="00821866" w:rsidRPr="008A1B93" w14:paraId="30D5ABBD" w14:textId="77777777" w:rsidTr="008B5C90">
        <w:tc>
          <w:tcPr>
            <w:tcW w:w="2656" w:type="dxa"/>
          </w:tcPr>
          <w:p w14:paraId="5597B669" w14:textId="77777777" w:rsidR="00821866" w:rsidRPr="00DD5B71" w:rsidRDefault="00821866" w:rsidP="008B5C90">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252" w:type="dxa"/>
          </w:tcPr>
          <w:p w14:paraId="383DAAFE" w14:textId="77777777" w:rsidR="00821866" w:rsidRPr="00CF787E" w:rsidRDefault="00821866" w:rsidP="008B5C90">
            <w:pPr>
              <w:spacing w:after="0" w:line="240" w:lineRule="auto"/>
              <w:jc w:val="both"/>
              <w:rPr>
                <w:rFonts w:ascii="Arial" w:hAnsi="Arial" w:cs="Arial"/>
                <w:sz w:val="24"/>
                <w:szCs w:val="32"/>
                <w:highlight w:val="yellow"/>
                <w:lang w:val="en-US"/>
              </w:rPr>
            </w:pPr>
            <w:r w:rsidRPr="00375F1E">
              <w:rPr>
                <w:rFonts w:ascii="Arial" w:hAnsi="Arial" w:cs="Arial"/>
                <w:sz w:val="24"/>
                <w:szCs w:val="32"/>
                <w:lang w:val="en-US"/>
              </w:rPr>
              <w:t>Nil.</w:t>
            </w:r>
          </w:p>
        </w:tc>
      </w:tr>
      <w:tr w:rsidR="00821866" w:rsidRPr="008A1B93" w14:paraId="6039AF27" w14:textId="77777777" w:rsidTr="008B5C90">
        <w:tc>
          <w:tcPr>
            <w:tcW w:w="2656" w:type="dxa"/>
          </w:tcPr>
          <w:p w14:paraId="102A46DB" w14:textId="77777777" w:rsidR="00821866" w:rsidRDefault="00821866" w:rsidP="008B5C90">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252" w:type="dxa"/>
          </w:tcPr>
          <w:p w14:paraId="40ED0731" w14:textId="77777777" w:rsidR="00821866" w:rsidRPr="00CF787E" w:rsidRDefault="00821866" w:rsidP="008B5C90">
            <w:pPr>
              <w:spacing w:after="0" w:line="240" w:lineRule="auto"/>
              <w:jc w:val="both"/>
              <w:rPr>
                <w:rFonts w:ascii="Arial" w:hAnsi="Arial" w:cs="Arial"/>
                <w:sz w:val="24"/>
                <w:szCs w:val="32"/>
                <w:highlight w:val="yellow"/>
                <w:lang w:val="en-US"/>
              </w:rPr>
            </w:pPr>
            <w:r w:rsidRPr="00D70C9A">
              <w:rPr>
                <w:rFonts w:ascii="Arial" w:hAnsi="Arial" w:cs="Arial"/>
                <w:sz w:val="24"/>
                <w:szCs w:val="32"/>
                <w:lang w:val="en-US"/>
              </w:rPr>
              <w:t>Nil.</w:t>
            </w:r>
          </w:p>
        </w:tc>
      </w:tr>
    </w:tbl>
    <w:p w14:paraId="20014888" w14:textId="77777777" w:rsidR="00821866" w:rsidRDefault="00821866" w:rsidP="00821866">
      <w:pPr>
        <w:spacing w:after="0" w:line="240" w:lineRule="auto"/>
        <w:jc w:val="both"/>
        <w:rPr>
          <w:rFonts w:ascii="Arial" w:hAnsi="Arial" w:cs="Arial"/>
          <w:b/>
          <w:sz w:val="24"/>
          <w:szCs w:val="32"/>
          <w:lang w:val="en-US"/>
        </w:rPr>
      </w:pPr>
    </w:p>
    <w:p w14:paraId="6C484951" w14:textId="77777777" w:rsidR="00821866" w:rsidRPr="00AD73CC" w:rsidRDefault="00821866" w:rsidP="00821866">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2C31A64F" w14:textId="77777777" w:rsidR="00821866" w:rsidRDefault="00821866" w:rsidP="00821866">
      <w:pPr>
        <w:spacing w:after="0" w:line="240" w:lineRule="auto"/>
        <w:jc w:val="both"/>
        <w:rPr>
          <w:rFonts w:ascii="Arial" w:hAnsi="Arial" w:cs="Arial"/>
          <w:sz w:val="24"/>
          <w:szCs w:val="32"/>
          <w:lang w:val="en-US"/>
        </w:rPr>
      </w:pPr>
    </w:p>
    <w:p w14:paraId="07C5DE2C" w14:textId="77777777" w:rsidR="00821866" w:rsidRDefault="00821866" w:rsidP="00821866">
      <w:pPr>
        <w:spacing w:after="0" w:line="240" w:lineRule="auto"/>
        <w:jc w:val="both"/>
        <w:rPr>
          <w:rFonts w:ascii="Arial" w:hAnsi="Arial" w:cs="Arial"/>
          <w:sz w:val="24"/>
          <w:szCs w:val="24"/>
          <w:lang w:val="en-US"/>
        </w:rPr>
      </w:pPr>
      <w:r w:rsidRPr="139FE377">
        <w:rPr>
          <w:rFonts w:ascii="Arial" w:hAnsi="Arial" w:cs="Arial"/>
          <w:sz w:val="24"/>
          <w:szCs w:val="24"/>
          <w:lang w:val="en-US"/>
        </w:rPr>
        <w:t xml:space="preserve">The purpose of this report is to request Council approval for additional funds of </w:t>
      </w:r>
      <w:r w:rsidRPr="139FE377">
        <w:rPr>
          <w:rFonts w:ascii="Arial" w:eastAsia="Arial" w:hAnsi="Arial" w:cs="Arial"/>
          <w:sz w:val="24"/>
          <w:szCs w:val="24"/>
          <w:lang w:val="en-US"/>
        </w:rPr>
        <w:t>$145,000 in 2020/21 and $50,000 in the 2021/22 financial year,</w:t>
      </w:r>
      <w:r w:rsidRPr="139FE377">
        <w:rPr>
          <w:rFonts w:ascii="Arial" w:hAnsi="Arial" w:cs="Arial"/>
          <w:sz w:val="24"/>
          <w:szCs w:val="24"/>
          <w:lang w:val="en-US"/>
        </w:rPr>
        <w:t xml:space="preserve"> to develop the City-wide Integrated Transport Strategy (ITS) and Transport Impact Assessments (TIA) for the Broadway, Waratah Avenue and Town Centre Precinct Plans in accordance with the Western Australian Planning Commission (WAPC) guideline. </w:t>
      </w:r>
    </w:p>
    <w:p w14:paraId="4CE8FDAC" w14:textId="77777777" w:rsidR="00821866" w:rsidRDefault="00821866" w:rsidP="00821866">
      <w:pPr>
        <w:spacing w:after="0" w:line="240" w:lineRule="auto"/>
        <w:jc w:val="both"/>
        <w:rPr>
          <w:rFonts w:ascii="Arial" w:hAnsi="Arial" w:cs="Arial"/>
          <w:sz w:val="24"/>
          <w:szCs w:val="32"/>
          <w:lang w:val="en-US"/>
        </w:rPr>
      </w:pPr>
    </w:p>
    <w:p w14:paraId="21589876" w14:textId="77777777" w:rsidR="00821866" w:rsidRDefault="00821866" w:rsidP="00821866">
      <w:pPr>
        <w:spacing w:after="0" w:line="240" w:lineRule="auto"/>
        <w:jc w:val="both"/>
        <w:rPr>
          <w:rFonts w:ascii="Arial" w:hAnsi="Arial" w:cs="Arial"/>
          <w:sz w:val="24"/>
          <w:szCs w:val="32"/>
          <w:lang w:val="en-US"/>
        </w:rPr>
      </w:pPr>
      <w:r w:rsidRPr="00F00B8C">
        <w:rPr>
          <w:rFonts w:ascii="Arial" w:hAnsi="Arial" w:cs="Arial"/>
          <w:sz w:val="24"/>
          <w:szCs w:val="32"/>
          <w:lang w:val="en-US"/>
        </w:rPr>
        <w:t xml:space="preserve">The ITS will articulate the City’s long-term transport </w:t>
      </w:r>
      <w:r w:rsidRPr="00042289">
        <w:rPr>
          <w:rFonts w:ascii="Arial" w:hAnsi="Arial" w:cs="Arial"/>
          <w:sz w:val="24"/>
          <w:szCs w:val="32"/>
          <w:lang w:val="en-US"/>
        </w:rPr>
        <w:t xml:space="preserve">network </w:t>
      </w:r>
      <w:r w:rsidRPr="00F00B8C">
        <w:rPr>
          <w:rFonts w:ascii="Arial" w:hAnsi="Arial" w:cs="Arial"/>
          <w:sz w:val="24"/>
          <w:szCs w:val="32"/>
          <w:lang w:val="en-US"/>
        </w:rPr>
        <w:t xml:space="preserve">aspirations and assist </w:t>
      </w:r>
      <w:r>
        <w:rPr>
          <w:rFonts w:ascii="Arial" w:hAnsi="Arial" w:cs="Arial"/>
          <w:sz w:val="24"/>
          <w:szCs w:val="32"/>
          <w:lang w:val="en-US"/>
        </w:rPr>
        <w:t xml:space="preserve">in </w:t>
      </w:r>
      <w:r w:rsidRPr="00F00B8C">
        <w:rPr>
          <w:rFonts w:ascii="Arial" w:hAnsi="Arial" w:cs="Arial"/>
          <w:sz w:val="24"/>
          <w:szCs w:val="32"/>
          <w:lang w:val="en-US"/>
        </w:rPr>
        <w:t xml:space="preserve">informing the potential need and timing of </w:t>
      </w:r>
      <w:r w:rsidRPr="00042289">
        <w:rPr>
          <w:rFonts w:ascii="Arial" w:hAnsi="Arial" w:cs="Arial"/>
          <w:sz w:val="24"/>
          <w:szCs w:val="32"/>
          <w:lang w:val="en-US"/>
        </w:rPr>
        <w:t xml:space="preserve">future </w:t>
      </w:r>
      <w:r w:rsidRPr="00F00B8C">
        <w:rPr>
          <w:rFonts w:ascii="Arial" w:hAnsi="Arial" w:cs="Arial"/>
          <w:sz w:val="24"/>
          <w:szCs w:val="32"/>
          <w:lang w:val="en-US"/>
        </w:rPr>
        <w:t xml:space="preserve">infrastructure upgrades. </w:t>
      </w:r>
      <w:r w:rsidRPr="00042289">
        <w:rPr>
          <w:rFonts w:ascii="Arial" w:hAnsi="Arial" w:cs="Arial"/>
          <w:sz w:val="24"/>
          <w:szCs w:val="32"/>
          <w:lang w:val="en-US"/>
        </w:rPr>
        <w:t xml:space="preserve">The ITS provides an integrated approach that guides future transport planning, project </w:t>
      </w:r>
      <w:proofErr w:type="spellStart"/>
      <w:r w:rsidRPr="00042289">
        <w:rPr>
          <w:rFonts w:ascii="Arial" w:hAnsi="Arial" w:cs="Arial"/>
          <w:sz w:val="24"/>
          <w:szCs w:val="32"/>
          <w:lang w:val="en-US"/>
        </w:rPr>
        <w:t>prioritisation</w:t>
      </w:r>
      <w:proofErr w:type="spellEnd"/>
      <w:r w:rsidRPr="00042289">
        <w:rPr>
          <w:rFonts w:ascii="Arial" w:hAnsi="Arial" w:cs="Arial"/>
          <w:sz w:val="24"/>
          <w:szCs w:val="32"/>
          <w:lang w:val="en-US"/>
        </w:rPr>
        <w:t xml:space="preserve"> for mitigation </w:t>
      </w:r>
      <w:r>
        <w:rPr>
          <w:rFonts w:ascii="Arial" w:hAnsi="Arial" w:cs="Arial"/>
          <w:sz w:val="24"/>
          <w:szCs w:val="32"/>
          <w:lang w:val="en-US"/>
        </w:rPr>
        <w:t xml:space="preserve">strategies </w:t>
      </w:r>
      <w:r w:rsidRPr="00042289">
        <w:rPr>
          <w:rFonts w:ascii="Arial" w:hAnsi="Arial" w:cs="Arial"/>
          <w:sz w:val="24"/>
          <w:szCs w:val="32"/>
          <w:lang w:val="en-US"/>
        </w:rPr>
        <w:t>required to address identified transport issues. It can also be used as an advocacy tool with Government or Developers to provide a strong nexus between infrastructure upgrades, their timing and future funding responsibilities.</w:t>
      </w:r>
    </w:p>
    <w:p w14:paraId="5EDDACB3" w14:textId="77777777" w:rsidR="00821866" w:rsidRDefault="00821866" w:rsidP="00821866">
      <w:pPr>
        <w:spacing w:after="0" w:line="240" w:lineRule="auto"/>
        <w:jc w:val="both"/>
        <w:rPr>
          <w:rFonts w:ascii="Arial" w:hAnsi="Arial" w:cs="Arial"/>
          <w:sz w:val="24"/>
          <w:szCs w:val="32"/>
          <w:lang w:val="en-US"/>
        </w:rPr>
      </w:pPr>
    </w:p>
    <w:p w14:paraId="793733F4" w14:textId="77777777" w:rsidR="00821866" w:rsidRDefault="00821866" w:rsidP="00821866">
      <w:pPr>
        <w:spacing w:after="0" w:line="240" w:lineRule="auto"/>
        <w:jc w:val="both"/>
        <w:rPr>
          <w:rFonts w:ascii="Arial" w:hAnsi="Arial" w:cs="Arial"/>
          <w:sz w:val="24"/>
          <w:szCs w:val="32"/>
          <w:lang w:val="en-US"/>
        </w:rPr>
      </w:pPr>
      <w:r w:rsidRPr="00A03E94">
        <w:rPr>
          <w:rFonts w:ascii="Arial" w:hAnsi="Arial" w:cs="Arial"/>
          <w:sz w:val="24"/>
          <w:szCs w:val="32"/>
          <w:lang w:val="en-US"/>
        </w:rPr>
        <w:t xml:space="preserve">The ITS underpins several of the City’s planning strategies including the local area precinct planning for Waratah, </w:t>
      </w:r>
      <w:proofErr w:type="gramStart"/>
      <w:r w:rsidRPr="00A03E94">
        <w:rPr>
          <w:rFonts w:ascii="Arial" w:hAnsi="Arial" w:cs="Arial"/>
          <w:sz w:val="24"/>
          <w:szCs w:val="32"/>
          <w:lang w:val="en-US"/>
        </w:rPr>
        <w:t>Broadway</w:t>
      </w:r>
      <w:proofErr w:type="gramEnd"/>
      <w:r w:rsidRPr="00A03E94">
        <w:rPr>
          <w:rFonts w:ascii="Arial" w:hAnsi="Arial" w:cs="Arial"/>
          <w:sz w:val="24"/>
          <w:szCs w:val="32"/>
          <w:lang w:val="en-US"/>
        </w:rPr>
        <w:t xml:space="preserve"> and the Town Centre. A TIA will be prepared for each of the precinct areas to identify the network performance and future infrastructure upgrade requirements. The TIAs provide the necessary traffic and transport inputs required under Draft State Planning Policy (SPP) 7.2 – with Council noting the precinct design for Waratah, </w:t>
      </w:r>
      <w:proofErr w:type="gramStart"/>
      <w:r w:rsidRPr="00A03E94">
        <w:rPr>
          <w:rFonts w:ascii="Arial" w:hAnsi="Arial" w:cs="Arial"/>
          <w:sz w:val="24"/>
          <w:szCs w:val="32"/>
          <w:lang w:val="en-US"/>
        </w:rPr>
        <w:t>Broadway</w:t>
      </w:r>
      <w:proofErr w:type="gramEnd"/>
      <w:r w:rsidRPr="00A03E94">
        <w:rPr>
          <w:rFonts w:ascii="Arial" w:hAnsi="Arial" w:cs="Arial"/>
          <w:sz w:val="24"/>
          <w:szCs w:val="32"/>
          <w:lang w:val="en-US"/>
        </w:rPr>
        <w:t xml:space="preserve"> and Town Centre as high priority projects.</w:t>
      </w:r>
    </w:p>
    <w:p w14:paraId="55D10B2E" w14:textId="77777777" w:rsidR="00821866" w:rsidRDefault="00821866" w:rsidP="00821866">
      <w:pPr>
        <w:spacing w:after="0" w:line="240" w:lineRule="auto"/>
        <w:jc w:val="both"/>
        <w:rPr>
          <w:rFonts w:ascii="Arial" w:hAnsi="Arial" w:cs="Arial"/>
          <w:sz w:val="24"/>
          <w:szCs w:val="32"/>
          <w:lang w:val="en-US"/>
        </w:rPr>
      </w:pPr>
    </w:p>
    <w:p w14:paraId="4FA6C125" w14:textId="3D7F1F1B" w:rsidR="00821866" w:rsidRDefault="00821866" w:rsidP="00821866">
      <w:pPr>
        <w:spacing w:after="0" w:line="240" w:lineRule="auto"/>
        <w:jc w:val="both"/>
        <w:rPr>
          <w:rFonts w:ascii="Arial" w:hAnsi="Arial" w:cs="Arial"/>
          <w:sz w:val="24"/>
          <w:szCs w:val="24"/>
          <w:lang w:val="en-US"/>
        </w:rPr>
      </w:pPr>
      <w:r w:rsidRPr="00C161FF">
        <w:rPr>
          <w:rFonts w:ascii="Arial" w:hAnsi="Arial" w:cs="Arial"/>
          <w:sz w:val="24"/>
          <w:szCs w:val="24"/>
          <w:lang w:val="en-US"/>
        </w:rPr>
        <w:t xml:space="preserve">Development of </w:t>
      </w:r>
      <w:r>
        <w:rPr>
          <w:rFonts w:ascii="Arial" w:hAnsi="Arial" w:cs="Arial"/>
          <w:sz w:val="24"/>
          <w:szCs w:val="24"/>
          <w:lang w:val="en-US"/>
        </w:rPr>
        <w:t xml:space="preserve">the </w:t>
      </w:r>
      <w:r w:rsidRPr="00C161FF">
        <w:rPr>
          <w:rFonts w:ascii="Arial" w:hAnsi="Arial" w:cs="Arial"/>
          <w:sz w:val="24"/>
          <w:szCs w:val="24"/>
          <w:lang w:val="en-US"/>
        </w:rPr>
        <w:t xml:space="preserve">ITS and supplementary precinct TIA’s enables the City to identify and predict the timing of potential mitigation </w:t>
      </w:r>
      <w:r>
        <w:rPr>
          <w:rFonts w:ascii="Arial" w:hAnsi="Arial" w:cs="Arial"/>
          <w:sz w:val="24"/>
          <w:szCs w:val="24"/>
          <w:lang w:val="en-US"/>
        </w:rPr>
        <w:t xml:space="preserve">measures </w:t>
      </w:r>
      <w:r w:rsidRPr="00C161FF">
        <w:rPr>
          <w:rFonts w:ascii="Arial" w:hAnsi="Arial" w:cs="Arial"/>
          <w:sz w:val="24"/>
          <w:szCs w:val="24"/>
          <w:lang w:val="en-US"/>
        </w:rPr>
        <w:t>or infrastructure upgrades associated with proposed developments. This approach provides an important nexus between the City’s Precinct Plans, Integrated Transport Strategy and potential Developer Contribution Plan (DCP).</w:t>
      </w:r>
    </w:p>
    <w:p w14:paraId="50D91EAE" w14:textId="77777777" w:rsidR="00821866" w:rsidRDefault="00821866">
      <w:pPr>
        <w:spacing w:after="160" w:line="259" w:lineRule="auto"/>
        <w:rPr>
          <w:rFonts w:ascii="Arial" w:hAnsi="Arial" w:cs="Arial"/>
          <w:sz w:val="24"/>
          <w:szCs w:val="24"/>
          <w:lang w:val="en-US"/>
        </w:rPr>
      </w:pPr>
      <w:r>
        <w:rPr>
          <w:rFonts w:ascii="Arial" w:hAnsi="Arial" w:cs="Arial"/>
          <w:sz w:val="24"/>
          <w:szCs w:val="24"/>
          <w:lang w:val="en-US"/>
        </w:rPr>
        <w:br w:type="page"/>
      </w:r>
    </w:p>
    <w:p w14:paraId="3DFD67AD" w14:textId="77777777" w:rsidR="00821866" w:rsidRDefault="00821866" w:rsidP="00821866">
      <w:pPr>
        <w:spacing w:after="0" w:line="240" w:lineRule="auto"/>
        <w:jc w:val="both"/>
        <w:rPr>
          <w:rFonts w:ascii="Arial" w:hAnsi="Arial" w:cs="Arial"/>
          <w:sz w:val="24"/>
          <w:szCs w:val="32"/>
          <w:lang w:val="en-US"/>
        </w:rPr>
      </w:pPr>
    </w:p>
    <w:p w14:paraId="4B4C95B0" w14:textId="77777777" w:rsidR="00821866" w:rsidRPr="0024680C" w:rsidRDefault="00821866" w:rsidP="00821866">
      <w:pPr>
        <w:spacing w:after="0" w:line="240" w:lineRule="auto"/>
        <w:jc w:val="both"/>
        <w:rPr>
          <w:rFonts w:ascii="Arial" w:hAnsi="Arial" w:cs="Arial"/>
          <w:sz w:val="24"/>
          <w:szCs w:val="32"/>
          <w:lang w:val="en-US"/>
        </w:rPr>
      </w:pPr>
      <w:r w:rsidRPr="00A20739">
        <w:rPr>
          <w:rFonts w:ascii="Arial" w:hAnsi="Arial" w:cs="Arial"/>
          <w:b/>
          <w:sz w:val="28"/>
          <w:szCs w:val="32"/>
          <w:lang w:val="en-US"/>
        </w:rPr>
        <w:t xml:space="preserve">Recommendation to </w:t>
      </w:r>
      <w:r>
        <w:rPr>
          <w:rFonts w:ascii="Arial" w:hAnsi="Arial" w:cs="Arial"/>
          <w:b/>
          <w:sz w:val="28"/>
          <w:szCs w:val="32"/>
          <w:lang w:val="en-US"/>
        </w:rPr>
        <w:t>Council</w:t>
      </w:r>
    </w:p>
    <w:p w14:paraId="54175455" w14:textId="77777777" w:rsidR="00821866" w:rsidRPr="00A20739" w:rsidRDefault="00821866" w:rsidP="00821866">
      <w:pPr>
        <w:spacing w:after="0" w:line="240" w:lineRule="auto"/>
        <w:jc w:val="both"/>
        <w:rPr>
          <w:rFonts w:ascii="Arial" w:hAnsi="Arial" w:cs="Arial"/>
          <w:b/>
          <w:sz w:val="24"/>
          <w:szCs w:val="32"/>
          <w:lang w:val="en-US"/>
        </w:rPr>
      </w:pPr>
    </w:p>
    <w:p w14:paraId="1E0B2117" w14:textId="77777777" w:rsidR="00821866" w:rsidRPr="00A20739" w:rsidRDefault="00821866" w:rsidP="00821866">
      <w:pPr>
        <w:spacing w:after="0" w:line="240" w:lineRule="auto"/>
        <w:jc w:val="both"/>
        <w:rPr>
          <w:rFonts w:ascii="Arial" w:hAnsi="Arial" w:cs="Arial"/>
          <w:b/>
          <w:sz w:val="24"/>
          <w:szCs w:val="32"/>
          <w:lang w:val="en-US"/>
        </w:rPr>
      </w:pPr>
      <w:r w:rsidRPr="00A20739">
        <w:rPr>
          <w:rFonts w:ascii="Arial" w:hAnsi="Arial" w:cs="Arial"/>
          <w:b/>
          <w:sz w:val="24"/>
          <w:szCs w:val="32"/>
          <w:lang w:val="en-US"/>
        </w:rPr>
        <w:t xml:space="preserve"> Council</w:t>
      </w:r>
    </w:p>
    <w:p w14:paraId="2C012B86" w14:textId="77777777" w:rsidR="00821866" w:rsidRPr="00A20739" w:rsidRDefault="00821866" w:rsidP="00821866">
      <w:pPr>
        <w:spacing w:after="0" w:line="240" w:lineRule="auto"/>
        <w:jc w:val="both"/>
        <w:rPr>
          <w:rFonts w:ascii="Arial" w:hAnsi="Arial" w:cs="Arial"/>
          <w:b/>
          <w:sz w:val="24"/>
          <w:szCs w:val="32"/>
          <w:lang w:val="en-US"/>
        </w:rPr>
      </w:pPr>
    </w:p>
    <w:p w14:paraId="43EF880D" w14:textId="77777777" w:rsidR="00821866" w:rsidRDefault="00821866" w:rsidP="00821866">
      <w:pPr>
        <w:pStyle w:val="ListParagraph"/>
        <w:numPr>
          <w:ilvl w:val="0"/>
          <w:numId w:val="2"/>
        </w:numPr>
        <w:spacing w:after="0" w:line="240" w:lineRule="auto"/>
        <w:ind w:left="567" w:hanging="567"/>
        <w:jc w:val="both"/>
        <w:rPr>
          <w:rFonts w:ascii="Arial" w:hAnsi="Arial" w:cs="Arial"/>
          <w:b/>
          <w:sz w:val="24"/>
          <w:szCs w:val="24"/>
        </w:rPr>
      </w:pPr>
      <w:r>
        <w:rPr>
          <w:rFonts w:ascii="Arial" w:hAnsi="Arial" w:cs="Arial"/>
          <w:b/>
          <w:sz w:val="24"/>
          <w:szCs w:val="24"/>
        </w:rPr>
        <w:t>instructs the CEO to commence the development of the Integrated Transport Strategy and Transport Impact Assessments for the Broadway, Waratah Avenue and Town Centre Precinct Plans.</w:t>
      </w:r>
    </w:p>
    <w:p w14:paraId="5743226E" w14:textId="77777777" w:rsidR="00821866" w:rsidRDefault="00821866" w:rsidP="00821866">
      <w:pPr>
        <w:pStyle w:val="ListParagraph"/>
        <w:spacing w:after="0" w:line="240" w:lineRule="auto"/>
        <w:ind w:left="567" w:hanging="567"/>
        <w:jc w:val="both"/>
        <w:rPr>
          <w:rFonts w:ascii="Arial" w:hAnsi="Arial" w:cs="Arial"/>
          <w:b/>
          <w:sz w:val="24"/>
          <w:szCs w:val="24"/>
        </w:rPr>
      </w:pPr>
    </w:p>
    <w:p w14:paraId="458CA948" w14:textId="77777777" w:rsidR="00821866" w:rsidRPr="00B42FD8" w:rsidRDefault="00821866" w:rsidP="00821866">
      <w:pPr>
        <w:pStyle w:val="ListParagraph"/>
        <w:numPr>
          <w:ilvl w:val="0"/>
          <w:numId w:val="2"/>
        </w:numPr>
        <w:spacing w:after="0" w:line="240" w:lineRule="auto"/>
        <w:ind w:left="567" w:hanging="567"/>
        <w:jc w:val="both"/>
        <w:rPr>
          <w:rFonts w:ascii="Arial" w:hAnsi="Arial" w:cs="Arial"/>
          <w:b/>
          <w:bCs/>
          <w:sz w:val="28"/>
          <w:szCs w:val="28"/>
          <w:lang w:val="en-US"/>
        </w:rPr>
      </w:pPr>
      <w:r w:rsidRPr="03F6EEC1">
        <w:rPr>
          <w:rFonts w:ascii="Arial" w:hAnsi="Arial" w:cs="Arial"/>
          <w:b/>
          <w:bCs/>
          <w:sz w:val="24"/>
          <w:szCs w:val="24"/>
        </w:rPr>
        <w:t>approves budget allocation of $145,000 in the 2020/21 and $50,000 in the 2021/22 financial year to engage a consultant to deliver the Integrated Transport Strategy and the Transport Impact Assessments for the Broadway, Waratah Avenue and Town Centre Precinct Plans.</w:t>
      </w:r>
    </w:p>
    <w:p w14:paraId="40470865" w14:textId="76850BE9" w:rsidR="00821866" w:rsidRDefault="00821866" w:rsidP="00821866">
      <w:pPr>
        <w:spacing w:after="0" w:line="240" w:lineRule="auto"/>
        <w:jc w:val="both"/>
        <w:rPr>
          <w:rFonts w:ascii="Arial" w:hAnsi="Arial" w:cs="Arial"/>
          <w:b/>
          <w:sz w:val="28"/>
          <w:szCs w:val="32"/>
          <w:lang w:val="en-US"/>
        </w:rPr>
      </w:pPr>
    </w:p>
    <w:p w14:paraId="6926E640" w14:textId="77777777" w:rsidR="00821866" w:rsidRPr="00821866" w:rsidRDefault="00821866" w:rsidP="00821866">
      <w:pPr>
        <w:spacing w:after="0" w:line="240" w:lineRule="auto"/>
        <w:jc w:val="both"/>
        <w:rPr>
          <w:rFonts w:ascii="Arial" w:hAnsi="Arial" w:cs="Arial"/>
          <w:b/>
          <w:sz w:val="28"/>
          <w:szCs w:val="32"/>
          <w:lang w:val="en-US"/>
        </w:rPr>
      </w:pPr>
    </w:p>
    <w:p w14:paraId="0019F159" w14:textId="77777777" w:rsidR="00821866" w:rsidRDefault="00821866" w:rsidP="00821866">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7E4C90F6" w14:textId="77777777" w:rsidR="00821866" w:rsidRDefault="00821866" w:rsidP="00821866">
      <w:pPr>
        <w:spacing w:after="0" w:line="240" w:lineRule="auto"/>
        <w:jc w:val="both"/>
        <w:rPr>
          <w:rFonts w:ascii="Arial" w:hAnsi="Arial" w:cs="Arial"/>
          <w:b/>
          <w:sz w:val="28"/>
          <w:szCs w:val="32"/>
          <w:lang w:val="en-US"/>
        </w:rPr>
      </w:pPr>
    </w:p>
    <w:p w14:paraId="5A621EF5" w14:textId="77777777" w:rsidR="00821866" w:rsidRPr="00D70C9A" w:rsidRDefault="00821866" w:rsidP="00821866">
      <w:pPr>
        <w:spacing w:after="0" w:line="240" w:lineRule="auto"/>
        <w:jc w:val="both"/>
        <w:rPr>
          <w:rFonts w:ascii="Arial" w:hAnsi="Arial" w:cs="Arial"/>
          <w:b/>
          <w:sz w:val="24"/>
          <w:szCs w:val="24"/>
          <w:lang w:val="en-US"/>
        </w:rPr>
      </w:pPr>
      <w:r w:rsidRPr="00D70C9A">
        <w:rPr>
          <w:rFonts w:ascii="Arial" w:hAnsi="Arial" w:cs="Arial"/>
          <w:b/>
          <w:sz w:val="24"/>
          <w:szCs w:val="24"/>
          <w:lang w:val="en-US"/>
        </w:rPr>
        <w:t>Background</w:t>
      </w:r>
    </w:p>
    <w:p w14:paraId="014A92B8" w14:textId="77777777" w:rsidR="00821866" w:rsidRDefault="00821866" w:rsidP="00821866">
      <w:pPr>
        <w:spacing w:after="0" w:line="240" w:lineRule="auto"/>
        <w:jc w:val="both"/>
        <w:rPr>
          <w:rFonts w:ascii="Arial" w:hAnsi="Arial" w:cs="Arial"/>
          <w:sz w:val="24"/>
          <w:szCs w:val="32"/>
          <w:lang w:val="en-US"/>
        </w:rPr>
      </w:pPr>
    </w:p>
    <w:p w14:paraId="24EB5E09" w14:textId="77777777" w:rsidR="00821866" w:rsidRDefault="00821866" w:rsidP="00821866">
      <w:pPr>
        <w:spacing w:after="0" w:line="240" w:lineRule="auto"/>
        <w:jc w:val="both"/>
        <w:rPr>
          <w:rFonts w:ascii="Arial" w:hAnsi="Arial" w:cs="Arial"/>
          <w:sz w:val="24"/>
          <w:szCs w:val="32"/>
          <w:lang w:val="en-US"/>
        </w:rPr>
      </w:pPr>
      <w:r w:rsidRPr="00D01423">
        <w:rPr>
          <w:rFonts w:ascii="Arial" w:hAnsi="Arial" w:cs="Arial"/>
          <w:sz w:val="24"/>
          <w:szCs w:val="32"/>
          <w:lang w:val="en-US"/>
        </w:rPr>
        <w:t>The ITS will identify and articulate the City’s long-term transport aspirations and assist in informing the potential need and timing of any infrastructure upgrades. The ITS provides an integrated approach that guides future transport planning and can be used as advocacy tool with Government or Developers to provide a strong nexus between infrastructure upgrade requirements, their timing and funding responsibilities.</w:t>
      </w:r>
    </w:p>
    <w:p w14:paraId="748333CB" w14:textId="77777777" w:rsidR="00821866" w:rsidRDefault="00821866" w:rsidP="00821866">
      <w:pPr>
        <w:spacing w:after="0" w:line="240" w:lineRule="auto"/>
        <w:jc w:val="both"/>
        <w:rPr>
          <w:rFonts w:ascii="Arial" w:hAnsi="Arial" w:cs="Arial"/>
          <w:sz w:val="24"/>
          <w:szCs w:val="32"/>
          <w:lang w:val="en-US"/>
        </w:rPr>
      </w:pPr>
    </w:p>
    <w:p w14:paraId="6866E4BF" w14:textId="77777777"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t>The ITS considers:</w:t>
      </w:r>
    </w:p>
    <w:p w14:paraId="4E626E7E" w14:textId="77777777" w:rsidR="00821866" w:rsidRDefault="00821866" w:rsidP="00821866">
      <w:pPr>
        <w:spacing w:after="0" w:line="240" w:lineRule="auto"/>
        <w:jc w:val="both"/>
        <w:rPr>
          <w:rFonts w:ascii="Arial" w:hAnsi="Arial" w:cs="Arial"/>
          <w:sz w:val="24"/>
          <w:szCs w:val="32"/>
          <w:lang w:val="en-US"/>
        </w:rPr>
      </w:pPr>
    </w:p>
    <w:p w14:paraId="3135C253" w14:textId="77777777" w:rsidR="00821866" w:rsidRDefault="00821866" w:rsidP="00821866">
      <w:pPr>
        <w:pStyle w:val="ListParagraph"/>
        <w:numPr>
          <w:ilvl w:val="0"/>
          <w:numId w:val="7"/>
        </w:numPr>
        <w:spacing w:after="0" w:line="240" w:lineRule="auto"/>
        <w:ind w:left="567" w:hanging="567"/>
        <w:jc w:val="both"/>
        <w:rPr>
          <w:rFonts w:ascii="Arial" w:hAnsi="Arial" w:cs="Arial"/>
          <w:sz w:val="24"/>
          <w:szCs w:val="32"/>
          <w:lang w:val="en-US"/>
        </w:rPr>
      </w:pPr>
      <w:r>
        <w:rPr>
          <w:rFonts w:ascii="Arial" w:hAnsi="Arial" w:cs="Arial"/>
          <w:sz w:val="24"/>
          <w:szCs w:val="32"/>
          <w:lang w:val="en-US"/>
        </w:rPr>
        <w:t>identification of constraints in current and planned road capacity, using LPS3 growth projections.</w:t>
      </w:r>
    </w:p>
    <w:p w14:paraId="766CA8DD" w14:textId="77777777" w:rsidR="00821866" w:rsidRDefault="00821866" w:rsidP="00821866">
      <w:pPr>
        <w:pStyle w:val="ListParagraph"/>
        <w:numPr>
          <w:ilvl w:val="0"/>
          <w:numId w:val="7"/>
        </w:numPr>
        <w:spacing w:after="0" w:line="240" w:lineRule="auto"/>
        <w:ind w:left="567" w:hanging="567"/>
        <w:jc w:val="both"/>
        <w:rPr>
          <w:rFonts w:ascii="Arial" w:hAnsi="Arial" w:cs="Arial"/>
          <w:sz w:val="24"/>
          <w:szCs w:val="32"/>
          <w:lang w:val="en-US"/>
        </w:rPr>
      </w:pPr>
      <w:r>
        <w:rPr>
          <w:rFonts w:ascii="Arial" w:hAnsi="Arial" w:cs="Arial"/>
          <w:sz w:val="24"/>
          <w:szCs w:val="32"/>
          <w:lang w:val="en-US"/>
        </w:rPr>
        <w:t>Identification of measures to upgrade and improve the regional and local road connections to facilitate safe and efficient vehicle movement and reduce congestion.</w:t>
      </w:r>
    </w:p>
    <w:p w14:paraId="419727C3" w14:textId="77777777" w:rsidR="00821866" w:rsidRDefault="00821866" w:rsidP="00821866">
      <w:pPr>
        <w:pStyle w:val="ListParagraph"/>
        <w:numPr>
          <w:ilvl w:val="0"/>
          <w:numId w:val="7"/>
        </w:numPr>
        <w:spacing w:after="0" w:line="240" w:lineRule="auto"/>
        <w:ind w:left="567" w:hanging="567"/>
        <w:jc w:val="both"/>
        <w:rPr>
          <w:rFonts w:ascii="Arial" w:hAnsi="Arial" w:cs="Arial"/>
          <w:sz w:val="24"/>
          <w:szCs w:val="32"/>
          <w:lang w:val="en-US"/>
        </w:rPr>
      </w:pPr>
      <w:r>
        <w:rPr>
          <w:rFonts w:ascii="Arial" w:hAnsi="Arial" w:cs="Arial"/>
          <w:sz w:val="24"/>
          <w:szCs w:val="32"/>
          <w:lang w:val="en-US"/>
        </w:rPr>
        <w:t>Identification of measures to upgrade and improve public transport connections and facilities to reduce congestion.</w:t>
      </w:r>
    </w:p>
    <w:p w14:paraId="5EDD38E2" w14:textId="77777777" w:rsidR="00821866" w:rsidRDefault="00821866" w:rsidP="00821866">
      <w:pPr>
        <w:pStyle w:val="ListParagraph"/>
        <w:numPr>
          <w:ilvl w:val="0"/>
          <w:numId w:val="7"/>
        </w:numPr>
        <w:spacing w:after="0" w:line="240" w:lineRule="auto"/>
        <w:ind w:left="567" w:hanging="567"/>
        <w:jc w:val="both"/>
        <w:rPr>
          <w:rFonts w:ascii="Arial" w:hAnsi="Arial" w:cs="Arial"/>
          <w:sz w:val="24"/>
          <w:szCs w:val="32"/>
          <w:lang w:val="en-US"/>
        </w:rPr>
      </w:pPr>
      <w:r>
        <w:rPr>
          <w:rFonts w:ascii="Arial" w:hAnsi="Arial" w:cs="Arial"/>
          <w:sz w:val="24"/>
          <w:szCs w:val="32"/>
          <w:lang w:val="en-US"/>
        </w:rPr>
        <w:t>Promotion of the use of active transport and reduce the reliance on private vehicle transport.</w:t>
      </w:r>
    </w:p>
    <w:p w14:paraId="67DC1628" w14:textId="77777777" w:rsidR="00821866" w:rsidRDefault="00821866" w:rsidP="00821866">
      <w:pPr>
        <w:pStyle w:val="ListParagraph"/>
        <w:numPr>
          <w:ilvl w:val="0"/>
          <w:numId w:val="7"/>
        </w:numPr>
        <w:spacing w:after="0" w:line="240" w:lineRule="auto"/>
        <w:ind w:left="567" w:hanging="567"/>
        <w:jc w:val="both"/>
        <w:rPr>
          <w:rFonts w:ascii="Arial" w:hAnsi="Arial" w:cs="Arial"/>
          <w:sz w:val="24"/>
          <w:szCs w:val="32"/>
          <w:lang w:val="en-US"/>
        </w:rPr>
      </w:pPr>
      <w:r>
        <w:rPr>
          <w:rFonts w:ascii="Arial" w:hAnsi="Arial" w:cs="Arial"/>
          <w:sz w:val="24"/>
          <w:szCs w:val="32"/>
          <w:lang w:val="en-US"/>
        </w:rPr>
        <w:t>Measures to create a safe environment for pedestrians and cyclists.</w:t>
      </w:r>
      <w:r w:rsidRPr="00ED15D6">
        <w:rPr>
          <w:rFonts w:ascii="Arial" w:hAnsi="Arial" w:cs="Arial"/>
          <w:sz w:val="24"/>
          <w:szCs w:val="32"/>
          <w:lang w:val="en-US"/>
        </w:rPr>
        <w:t xml:space="preserve"> </w:t>
      </w:r>
    </w:p>
    <w:p w14:paraId="014AF77E" w14:textId="77777777" w:rsidR="00821866" w:rsidRPr="006E2C8A" w:rsidRDefault="00821866" w:rsidP="00821866">
      <w:pPr>
        <w:pStyle w:val="ListParagraph"/>
        <w:numPr>
          <w:ilvl w:val="0"/>
          <w:numId w:val="7"/>
        </w:numPr>
        <w:spacing w:after="0" w:line="240" w:lineRule="auto"/>
        <w:ind w:left="567" w:hanging="567"/>
        <w:jc w:val="both"/>
        <w:rPr>
          <w:rFonts w:ascii="Arial" w:hAnsi="Arial" w:cs="Arial"/>
          <w:sz w:val="24"/>
          <w:szCs w:val="32"/>
          <w:lang w:val="en-US"/>
        </w:rPr>
      </w:pPr>
      <w:r w:rsidRPr="006E2C8A">
        <w:rPr>
          <w:rFonts w:ascii="Arial" w:hAnsi="Arial" w:cs="Arial"/>
          <w:sz w:val="24"/>
          <w:szCs w:val="32"/>
          <w:lang w:val="en-US"/>
        </w:rPr>
        <w:t>Network Capacity</w:t>
      </w:r>
    </w:p>
    <w:p w14:paraId="34055306" w14:textId="77777777" w:rsidR="00821866" w:rsidRPr="006E2C8A" w:rsidRDefault="00821866" w:rsidP="00821866">
      <w:pPr>
        <w:pStyle w:val="ListParagraph"/>
        <w:numPr>
          <w:ilvl w:val="1"/>
          <w:numId w:val="7"/>
        </w:numPr>
        <w:spacing w:after="0" w:line="240" w:lineRule="auto"/>
        <w:ind w:left="1134" w:hanging="567"/>
        <w:jc w:val="both"/>
        <w:rPr>
          <w:rFonts w:ascii="Arial" w:hAnsi="Arial" w:cs="Arial"/>
          <w:sz w:val="24"/>
          <w:szCs w:val="32"/>
          <w:lang w:val="en-US"/>
        </w:rPr>
      </w:pPr>
      <w:r w:rsidRPr="006E2C8A">
        <w:rPr>
          <w:rFonts w:ascii="Arial" w:hAnsi="Arial" w:cs="Arial"/>
          <w:sz w:val="24"/>
          <w:szCs w:val="32"/>
          <w:lang w:val="en-US"/>
        </w:rPr>
        <w:t>Road</w:t>
      </w:r>
      <w:r>
        <w:rPr>
          <w:rFonts w:ascii="Arial" w:hAnsi="Arial" w:cs="Arial"/>
          <w:sz w:val="24"/>
          <w:szCs w:val="32"/>
          <w:lang w:val="en-US"/>
        </w:rPr>
        <w:t xml:space="preserve"> Hierarchy </w:t>
      </w:r>
    </w:p>
    <w:p w14:paraId="4B4ED423" w14:textId="77777777" w:rsidR="00821866" w:rsidRDefault="00821866" w:rsidP="00821866">
      <w:pPr>
        <w:pStyle w:val="ListParagraph"/>
        <w:numPr>
          <w:ilvl w:val="1"/>
          <w:numId w:val="7"/>
        </w:numPr>
        <w:spacing w:after="0" w:line="240" w:lineRule="auto"/>
        <w:ind w:left="1134" w:hanging="567"/>
        <w:jc w:val="both"/>
        <w:rPr>
          <w:rFonts w:ascii="Arial" w:hAnsi="Arial" w:cs="Arial"/>
          <w:sz w:val="24"/>
          <w:szCs w:val="32"/>
          <w:lang w:val="en-US"/>
        </w:rPr>
      </w:pPr>
      <w:r w:rsidRPr="00C61B7F">
        <w:rPr>
          <w:rFonts w:ascii="Arial" w:hAnsi="Arial" w:cs="Arial"/>
          <w:sz w:val="24"/>
          <w:szCs w:val="32"/>
          <w:lang w:val="en-US"/>
        </w:rPr>
        <w:t xml:space="preserve">Restricted Access Vehicle designated routes and </w:t>
      </w:r>
    </w:p>
    <w:p w14:paraId="2A2D2895" w14:textId="77777777" w:rsidR="00821866" w:rsidRPr="006E2C8A" w:rsidRDefault="00821866" w:rsidP="00821866">
      <w:pPr>
        <w:pStyle w:val="ListParagraph"/>
        <w:numPr>
          <w:ilvl w:val="0"/>
          <w:numId w:val="7"/>
        </w:numPr>
        <w:spacing w:after="0" w:line="240" w:lineRule="auto"/>
        <w:ind w:left="567" w:hanging="567"/>
        <w:jc w:val="both"/>
        <w:rPr>
          <w:rFonts w:ascii="Arial" w:hAnsi="Arial" w:cs="Arial"/>
          <w:sz w:val="24"/>
          <w:szCs w:val="32"/>
          <w:lang w:val="en-US"/>
        </w:rPr>
      </w:pPr>
      <w:r w:rsidRPr="006E2C8A">
        <w:rPr>
          <w:rFonts w:ascii="Arial" w:hAnsi="Arial" w:cs="Arial"/>
          <w:sz w:val="24"/>
          <w:szCs w:val="32"/>
          <w:lang w:val="en-US"/>
        </w:rPr>
        <w:t xml:space="preserve">Network Safety </w:t>
      </w:r>
    </w:p>
    <w:p w14:paraId="217AA077" w14:textId="77777777" w:rsidR="00821866" w:rsidRPr="006E2C8A" w:rsidRDefault="00821866" w:rsidP="00821866">
      <w:pPr>
        <w:pStyle w:val="ListParagraph"/>
        <w:numPr>
          <w:ilvl w:val="1"/>
          <w:numId w:val="7"/>
        </w:numPr>
        <w:spacing w:after="0" w:line="240" w:lineRule="auto"/>
        <w:ind w:left="1134" w:hanging="567"/>
        <w:jc w:val="both"/>
        <w:rPr>
          <w:rFonts w:ascii="Arial" w:hAnsi="Arial" w:cs="Arial"/>
          <w:sz w:val="24"/>
          <w:szCs w:val="32"/>
          <w:lang w:val="en-US"/>
        </w:rPr>
      </w:pPr>
      <w:r w:rsidRPr="006E2C8A">
        <w:rPr>
          <w:rFonts w:ascii="Arial" w:hAnsi="Arial" w:cs="Arial"/>
          <w:sz w:val="24"/>
          <w:szCs w:val="32"/>
          <w:lang w:val="en-US"/>
        </w:rPr>
        <w:t xml:space="preserve">Plan to address identified network safety concerns </w:t>
      </w:r>
    </w:p>
    <w:p w14:paraId="786AC1E1" w14:textId="77777777" w:rsidR="00821866" w:rsidRPr="006E2C8A" w:rsidRDefault="00821866" w:rsidP="00821866">
      <w:pPr>
        <w:pStyle w:val="ListParagraph"/>
        <w:numPr>
          <w:ilvl w:val="1"/>
          <w:numId w:val="7"/>
        </w:numPr>
        <w:spacing w:after="0" w:line="240" w:lineRule="auto"/>
        <w:ind w:left="1134" w:hanging="567"/>
        <w:jc w:val="both"/>
        <w:rPr>
          <w:rFonts w:ascii="Arial" w:hAnsi="Arial" w:cs="Arial"/>
          <w:sz w:val="24"/>
          <w:szCs w:val="32"/>
          <w:lang w:val="en-US"/>
        </w:rPr>
      </w:pPr>
      <w:r w:rsidRPr="006E2C8A">
        <w:rPr>
          <w:rFonts w:ascii="Arial" w:hAnsi="Arial" w:cs="Arial"/>
          <w:sz w:val="24"/>
          <w:szCs w:val="32"/>
          <w:lang w:val="en-US"/>
        </w:rPr>
        <w:t>Existing and future network improvements</w:t>
      </w:r>
    </w:p>
    <w:p w14:paraId="329CCDF9" w14:textId="77777777" w:rsidR="00821866" w:rsidRPr="006E2C8A" w:rsidRDefault="00821866" w:rsidP="00821866">
      <w:pPr>
        <w:pStyle w:val="ListParagraph"/>
        <w:numPr>
          <w:ilvl w:val="1"/>
          <w:numId w:val="7"/>
        </w:numPr>
        <w:spacing w:after="0" w:line="240" w:lineRule="auto"/>
        <w:ind w:left="1134" w:hanging="567"/>
        <w:jc w:val="both"/>
        <w:rPr>
          <w:rFonts w:ascii="Arial" w:hAnsi="Arial" w:cs="Arial"/>
          <w:sz w:val="24"/>
          <w:szCs w:val="32"/>
          <w:lang w:val="en-US"/>
        </w:rPr>
      </w:pPr>
      <w:r w:rsidRPr="006E2C8A">
        <w:rPr>
          <w:rFonts w:ascii="Arial" w:hAnsi="Arial" w:cs="Arial"/>
          <w:sz w:val="24"/>
          <w:szCs w:val="32"/>
          <w:lang w:val="en-US"/>
        </w:rPr>
        <w:t>LATMP</w:t>
      </w:r>
    </w:p>
    <w:p w14:paraId="44969F66" w14:textId="77777777" w:rsidR="00821866" w:rsidRDefault="00821866" w:rsidP="00821866">
      <w:pPr>
        <w:pStyle w:val="ListParagraph"/>
        <w:numPr>
          <w:ilvl w:val="0"/>
          <w:numId w:val="7"/>
        </w:numPr>
        <w:spacing w:after="0" w:line="240" w:lineRule="auto"/>
        <w:ind w:left="567" w:hanging="567"/>
        <w:jc w:val="both"/>
        <w:rPr>
          <w:rFonts w:ascii="Arial" w:hAnsi="Arial" w:cs="Arial"/>
          <w:sz w:val="24"/>
          <w:szCs w:val="32"/>
          <w:lang w:val="en-US"/>
        </w:rPr>
      </w:pPr>
      <w:r>
        <w:rPr>
          <w:rFonts w:ascii="Arial" w:hAnsi="Arial" w:cs="Arial"/>
          <w:sz w:val="24"/>
          <w:szCs w:val="32"/>
          <w:lang w:val="en-US"/>
        </w:rPr>
        <w:t xml:space="preserve">Road user </w:t>
      </w:r>
      <w:proofErr w:type="spellStart"/>
      <w:r>
        <w:rPr>
          <w:rFonts w:ascii="Arial" w:hAnsi="Arial" w:cs="Arial"/>
          <w:sz w:val="24"/>
          <w:szCs w:val="32"/>
          <w:lang w:val="en-US"/>
        </w:rPr>
        <w:t>behaviour</w:t>
      </w:r>
      <w:proofErr w:type="spellEnd"/>
    </w:p>
    <w:p w14:paraId="616DF301" w14:textId="77777777" w:rsidR="00821866" w:rsidRDefault="00821866" w:rsidP="00821866">
      <w:pPr>
        <w:pStyle w:val="ListParagraph"/>
        <w:numPr>
          <w:ilvl w:val="1"/>
          <w:numId w:val="7"/>
        </w:numPr>
        <w:spacing w:after="0" w:line="240" w:lineRule="auto"/>
        <w:ind w:left="1134" w:hanging="567"/>
        <w:jc w:val="both"/>
        <w:rPr>
          <w:rFonts w:ascii="Arial" w:hAnsi="Arial" w:cs="Arial"/>
          <w:sz w:val="24"/>
          <w:szCs w:val="32"/>
          <w:lang w:val="en-US"/>
        </w:rPr>
      </w:pPr>
      <w:r w:rsidRPr="00773CF6">
        <w:rPr>
          <w:rFonts w:ascii="Arial" w:hAnsi="Arial" w:cs="Arial"/>
          <w:sz w:val="24"/>
          <w:szCs w:val="32"/>
          <w:lang w:val="en-US"/>
        </w:rPr>
        <w:t xml:space="preserve">Public Transport - Road/ Rail/ Marine/ Other </w:t>
      </w:r>
    </w:p>
    <w:p w14:paraId="52105D3B" w14:textId="77777777" w:rsidR="00821866" w:rsidRPr="006E2C8A" w:rsidRDefault="00821866" w:rsidP="00821866">
      <w:pPr>
        <w:pStyle w:val="ListParagraph"/>
        <w:numPr>
          <w:ilvl w:val="1"/>
          <w:numId w:val="7"/>
        </w:numPr>
        <w:spacing w:after="0" w:line="240" w:lineRule="auto"/>
        <w:ind w:left="1134" w:hanging="567"/>
        <w:jc w:val="both"/>
        <w:rPr>
          <w:rFonts w:ascii="Arial" w:hAnsi="Arial" w:cs="Arial"/>
          <w:sz w:val="24"/>
          <w:szCs w:val="32"/>
          <w:lang w:val="en-US"/>
        </w:rPr>
      </w:pPr>
      <w:r w:rsidRPr="00773CF6">
        <w:rPr>
          <w:rFonts w:ascii="Arial" w:hAnsi="Arial" w:cs="Arial"/>
          <w:sz w:val="24"/>
          <w:szCs w:val="32"/>
          <w:lang w:val="en-US"/>
        </w:rPr>
        <w:t xml:space="preserve">Active Transport </w:t>
      </w:r>
      <w:r>
        <w:rPr>
          <w:rFonts w:ascii="Arial" w:hAnsi="Arial" w:cs="Arial"/>
          <w:sz w:val="24"/>
          <w:szCs w:val="32"/>
          <w:lang w:val="en-US"/>
        </w:rPr>
        <w:t>-</w:t>
      </w:r>
      <w:r w:rsidRPr="006E2C8A">
        <w:rPr>
          <w:rFonts w:ascii="Arial" w:hAnsi="Arial" w:cs="Arial"/>
          <w:sz w:val="24"/>
          <w:szCs w:val="32"/>
          <w:lang w:val="en-US"/>
        </w:rPr>
        <w:t xml:space="preserve">On-Road and Off-Road Shared Paths / Cycleways / Footpaths / Recreational Paths Formal &amp; Informal  </w:t>
      </w:r>
    </w:p>
    <w:p w14:paraId="7B46DFE9" w14:textId="77777777" w:rsidR="00821866" w:rsidRDefault="00821866">
      <w:pPr>
        <w:spacing w:after="160" w:line="259" w:lineRule="auto"/>
        <w:rPr>
          <w:rFonts w:ascii="Arial" w:hAnsi="Arial" w:cs="Arial"/>
          <w:sz w:val="24"/>
          <w:szCs w:val="32"/>
          <w:lang w:val="en-US"/>
        </w:rPr>
      </w:pPr>
      <w:r>
        <w:rPr>
          <w:rFonts w:ascii="Arial" w:hAnsi="Arial" w:cs="Arial"/>
          <w:sz w:val="24"/>
          <w:szCs w:val="32"/>
          <w:lang w:val="en-US"/>
        </w:rPr>
        <w:br w:type="page"/>
      </w:r>
    </w:p>
    <w:p w14:paraId="58D5818A" w14:textId="7FEB2712"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lastRenderedPageBreak/>
        <w:t>T</w:t>
      </w:r>
      <w:r w:rsidRPr="0004732D">
        <w:rPr>
          <w:rFonts w:ascii="Arial" w:hAnsi="Arial" w:cs="Arial"/>
          <w:sz w:val="24"/>
          <w:szCs w:val="32"/>
          <w:lang w:val="en-US"/>
        </w:rPr>
        <w:t xml:space="preserve">he City is currently developing a City-wide </w:t>
      </w:r>
      <w:r>
        <w:rPr>
          <w:rFonts w:ascii="Arial" w:hAnsi="Arial" w:cs="Arial"/>
          <w:sz w:val="24"/>
          <w:szCs w:val="32"/>
          <w:lang w:val="en-US"/>
        </w:rPr>
        <w:t>t</w:t>
      </w:r>
      <w:r w:rsidRPr="0004732D">
        <w:rPr>
          <w:rFonts w:ascii="Arial" w:hAnsi="Arial" w:cs="Arial"/>
          <w:sz w:val="24"/>
          <w:szCs w:val="32"/>
          <w:lang w:val="en-US"/>
        </w:rPr>
        <w:t xml:space="preserve">raffic </w:t>
      </w:r>
      <w:r>
        <w:rPr>
          <w:rFonts w:ascii="Arial" w:hAnsi="Arial" w:cs="Arial"/>
          <w:sz w:val="24"/>
          <w:szCs w:val="32"/>
          <w:lang w:val="en-US"/>
        </w:rPr>
        <w:t>m</w:t>
      </w:r>
      <w:r w:rsidRPr="0004732D">
        <w:rPr>
          <w:rFonts w:ascii="Arial" w:hAnsi="Arial" w:cs="Arial"/>
          <w:sz w:val="24"/>
          <w:szCs w:val="32"/>
          <w:lang w:val="en-US"/>
        </w:rPr>
        <w:t>odel that provides information on the existing and future traffic network performance.</w:t>
      </w:r>
      <w:r>
        <w:rPr>
          <w:rFonts w:ascii="Arial" w:hAnsi="Arial" w:cs="Arial"/>
          <w:sz w:val="24"/>
          <w:szCs w:val="32"/>
          <w:lang w:val="en-US"/>
        </w:rPr>
        <w:t xml:space="preserve"> </w:t>
      </w:r>
      <w:r w:rsidRPr="00657540">
        <w:rPr>
          <w:rFonts w:ascii="Arial" w:hAnsi="Arial" w:cs="Arial"/>
          <w:sz w:val="24"/>
          <w:szCs w:val="32"/>
          <w:lang w:val="en-US"/>
        </w:rPr>
        <w:t>The City-wide traffic model will be used to test development scenarios to ensure the need and timing of infrastructure upgrades is accurately captured in the ITS, Asset Management Plan and Long-term Financial plan.</w:t>
      </w:r>
    </w:p>
    <w:p w14:paraId="11D7748F" w14:textId="77777777" w:rsidR="00821866" w:rsidRDefault="00821866" w:rsidP="00821866">
      <w:pPr>
        <w:spacing w:after="0" w:line="240" w:lineRule="auto"/>
        <w:jc w:val="both"/>
        <w:rPr>
          <w:rFonts w:ascii="Arial" w:hAnsi="Arial" w:cs="Arial"/>
          <w:b/>
          <w:sz w:val="24"/>
          <w:szCs w:val="24"/>
          <w:lang w:val="en-US"/>
        </w:rPr>
      </w:pPr>
    </w:p>
    <w:p w14:paraId="119F5B3B" w14:textId="77777777" w:rsidR="00821866" w:rsidRDefault="00821866" w:rsidP="00821866">
      <w:pPr>
        <w:spacing w:after="0" w:line="240" w:lineRule="auto"/>
        <w:jc w:val="both"/>
        <w:rPr>
          <w:rFonts w:ascii="Arial" w:hAnsi="Arial" w:cs="Arial"/>
          <w:sz w:val="24"/>
          <w:szCs w:val="32"/>
          <w:lang w:val="en-US"/>
        </w:rPr>
      </w:pPr>
      <w:r w:rsidRPr="00A73245">
        <w:rPr>
          <w:rFonts w:ascii="Arial" w:hAnsi="Arial" w:cs="Arial"/>
          <w:b/>
          <w:sz w:val="24"/>
          <w:szCs w:val="24"/>
          <w:lang w:val="en-US"/>
        </w:rPr>
        <w:t>Planning and Strategic Framework</w:t>
      </w:r>
    </w:p>
    <w:p w14:paraId="297BB2A3" w14:textId="77777777" w:rsidR="00821866" w:rsidRDefault="00821866" w:rsidP="00821866">
      <w:pPr>
        <w:spacing w:after="0" w:line="240" w:lineRule="auto"/>
        <w:jc w:val="both"/>
        <w:rPr>
          <w:rFonts w:ascii="Arial" w:hAnsi="Arial" w:cs="Arial"/>
          <w:sz w:val="24"/>
          <w:szCs w:val="32"/>
          <w:lang w:val="en-US"/>
        </w:rPr>
      </w:pPr>
    </w:p>
    <w:p w14:paraId="0980E6A4" w14:textId="77777777"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t>Figure 1 overleaf provides an overview of where an ITS sits within the planning framework:</w:t>
      </w:r>
    </w:p>
    <w:p w14:paraId="311CE9BC" w14:textId="77777777" w:rsidR="00821866" w:rsidRDefault="00821866" w:rsidP="00821866">
      <w:pPr>
        <w:spacing w:after="0" w:line="240" w:lineRule="auto"/>
        <w:jc w:val="both"/>
        <w:rPr>
          <w:rFonts w:ascii="Arial" w:hAnsi="Arial" w:cs="Arial"/>
          <w:sz w:val="24"/>
          <w:szCs w:val="32"/>
          <w:lang w:val="en-US"/>
        </w:rPr>
      </w:pPr>
    </w:p>
    <w:p w14:paraId="3D3FA810" w14:textId="77777777" w:rsidR="00821866" w:rsidRDefault="00821866" w:rsidP="00821866">
      <w:pPr>
        <w:spacing w:after="0"/>
        <w:jc w:val="center"/>
        <w:rPr>
          <w:rFonts w:ascii="Arial" w:hAnsi="Arial" w:cs="Arial"/>
          <w:sz w:val="24"/>
          <w:szCs w:val="32"/>
          <w:lang w:val="en-US"/>
        </w:rPr>
      </w:pPr>
      <w:r>
        <w:rPr>
          <w:noProof/>
        </w:rPr>
        <w:drawing>
          <wp:inline distT="0" distB="0" distL="0" distR="0" wp14:anchorId="6389A76C" wp14:editId="32E8BDF7">
            <wp:extent cx="4581524" cy="5505452"/>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581524" cy="5505452"/>
                    </a:xfrm>
                    <a:prstGeom prst="rect">
                      <a:avLst/>
                    </a:prstGeom>
                  </pic:spPr>
                </pic:pic>
              </a:graphicData>
            </a:graphic>
          </wp:inline>
        </w:drawing>
      </w:r>
    </w:p>
    <w:p w14:paraId="4E1F54B0" w14:textId="77777777" w:rsidR="00821866" w:rsidRDefault="00821866" w:rsidP="00821866">
      <w:pPr>
        <w:spacing w:after="0" w:line="240" w:lineRule="auto"/>
        <w:jc w:val="center"/>
        <w:rPr>
          <w:rFonts w:ascii="Arial" w:hAnsi="Arial" w:cs="Arial"/>
          <w:sz w:val="24"/>
          <w:szCs w:val="32"/>
          <w:lang w:val="en-US"/>
        </w:rPr>
      </w:pPr>
      <w:r>
        <w:rPr>
          <w:rFonts w:ascii="Arial" w:hAnsi="Arial" w:cs="Arial"/>
          <w:sz w:val="24"/>
          <w:szCs w:val="32"/>
          <w:lang w:val="en-US"/>
        </w:rPr>
        <w:t>Figure 1 – The relationship of an Integrated Transport Strategy to the planning framework</w:t>
      </w:r>
    </w:p>
    <w:p w14:paraId="2300CCD7" w14:textId="77777777" w:rsidR="00821866" w:rsidRDefault="00821866" w:rsidP="00821866">
      <w:pPr>
        <w:spacing w:after="0" w:line="240" w:lineRule="auto"/>
        <w:jc w:val="both"/>
        <w:rPr>
          <w:rFonts w:ascii="Arial" w:hAnsi="Arial" w:cs="Arial"/>
          <w:sz w:val="24"/>
          <w:szCs w:val="32"/>
          <w:lang w:val="en-US"/>
        </w:rPr>
      </w:pPr>
    </w:p>
    <w:p w14:paraId="70BF12F8" w14:textId="77777777" w:rsidR="00821866" w:rsidRDefault="00821866" w:rsidP="00821866">
      <w:pPr>
        <w:spacing w:after="0" w:line="240" w:lineRule="auto"/>
        <w:jc w:val="both"/>
        <w:rPr>
          <w:rFonts w:ascii="Arial" w:hAnsi="Arial" w:cs="Arial"/>
          <w:sz w:val="24"/>
          <w:szCs w:val="32"/>
          <w:lang w:val="en-US"/>
        </w:rPr>
      </w:pPr>
      <w:r w:rsidRPr="009048AB">
        <w:rPr>
          <w:rFonts w:ascii="Arial" w:hAnsi="Arial" w:cs="Arial"/>
          <w:sz w:val="24"/>
          <w:szCs w:val="32"/>
          <w:lang w:val="en-US"/>
        </w:rPr>
        <w:t xml:space="preserve">The ITS </w:t>
      </w:r>
      <w:r>
        <w:rPr>
          <w:rFonts w:ascii="Arial" w:hAnsi="Arial" w:cs="Arial"/>
          <w:sz w:val="24"/>
          <w:szCs w:val="32"/>
          <w:lang w:val="en-US"/>
        </w:rPr>
        <w:t xml:space="preserve">is intended to underpin </w:t>
      </w:r>
      <w:r w:rsidRPr="009048AB">
        <w:rPr>
          <w:rFonts w:ascii="Arial" w:hAnsi="Arial" w:cs="Arial"/>
          <w:sz w:val="24"/>
          <w:szCs w:val="32"/>
          <w:lang w:val="en-US"/>
        </w:rPr>
        <w:t xml:space="preserve">a variety of </w:t>
      </w:r>
      <w:r>
        <w:rPr>
          <w:rFonts w:ascii="Arial" w:hAnsi="Arial" w:cs="Arial"/>
          <w:sz w:val="24"/>
          <w:szCs w:val="32"/>
          <w:lang w:val="en-US"/>
        </w:rPr>
        <w:t xml:space="preserve">the City’s Strategic and Operational </w:t>
      </w:r>
      <w:r w:rsidRPr="009048AB">
        <w:rPr>
          <w:rFonts w:ascii="Arial" w:hAnsi="Arial" w:cs="Arial"/>
          <w:sz w:val="24"/>
          <w:szCs w:val="32"/>
          <w:lang w:val="en-US"/>
        </w:rPr>
        <w:t>plans including</w:t>
      </w:r>
      <w:r>
        <w:rPr>
          <w:rFonts w:ascii="Arial" w:hAnsi="Arial" w:cs="Arial"/>
          <w:sz w:val="24"/>
          <w:szCs w:val="32"/>
          <w:lang w:val="en-US"/>
        </w:rPr>
        <w:t xml:space="preserve"> the </w:t>
      </w:r>
      <w:r w:rsidRPr="007B1F00">
        <w:rPr>
          <w:rFonts w:ascii="Arial" w:hAnsi="Arial" w:cs="Arial"/>
          <w:sz w:val="24"/>
          <w:szCs w:val="32"/>
          <w:lang w:val="en-US"/>
        </w:rPr>
        <w:t xml:space="preserve">Strategic </w:t>
      </w:r>
      <w:r>
        <w:rPr>
          <w:rFonts w:ascii="Arial" w:hAnsi="Arial" w:cs="Arial"/>
          <w:sz w:val="24"/>
          <w:szCs w:val="32"/>
          <w:lang w:val="en-US"/>
        </w:rPr>
        <w:t xml:space="preserve">Community </w:t>
      </w:r>
      <w:r w:rsidRPr="007B1F00">
        <w:rPr>
          <w:rFonts w:ascii="Arial" w:hAnsi="Arial" w:cs="Arial"/>
          <w:sz w:val="24"/>
          <w:szCs w:val="32"/>
          <w:lang w:val="en-US"/>
        </w:rPr>
        <w:t>Plan, Corporate Business Plan</w:t>
      </w:r>
      <w:r>
        <w:rPr>
          <w:rFonts w:ascii="Arial" w:hAnsi="Arial" w:cs="Arial"/>
          <w:sz w:val="24"/>
          <w:szCs w:val="32"/>
          <w:lang w:val="en-US"/>
        </w:rPr>
        <w:t xml:space="preserve">, </w:t>
      </w:r>
      <w:r w:rsidRPr="009048AB">
        <w:rPr>
          <w:rFonts w:ascii="Arial" w:hAnsi="Arial" w:cs="Arial"/>
          <w:sz w:val="24"/>
          <w:szCs w:val="32"/>
          <w:lang w:val="en-US"/>
        </w:rPr>
        <w:t xml:space="preserve">Local Planning Policies, Asset Management Plan and Lon-term Financial Plan (LTFP). </w:t>
      </w:r>
      <w:r>
        <w:rPr>
          <w:rFonts w:ascii="Arial" w:hAnsi="Arial" w:cs="Arial"/>
          <w:sz w:val="24"/>
          <w:szCs w:val="32"/>
          <w:lang w:val="en-US"/>
        </w:rPr>
        <w:t xml:space="preserve"> The ITS </w:t>
      </w:r>
      <w:r w:rsidRPr="009048AB">
        <w:rPr>
          <w:rFonts w:ascii="Arial" w:hAnsi="Arial" w:cs="Arial"/>
          <w:sz w:val="24"/>
          <w:szCs w:val="32"/>
          <w:lang w:val="en-US"/>
        </w:rPr>
        <w:t xml:space="preserve">also </w:t>
      </w:r>
      <w:r>
        <w:rPr>
          <w:rFonts w:ascii="Arial" w:hAnsi="Arial" w:cs="Arial"/>
          <w:sz w:val="24"/>
          <w:szCs w:val="32"/>
          <w:lang w:val="en-US"/>
        </w:rPr>
        <w:t>provides strategic direction and justification for transport planning decisions</w:t>
      </w:r>
      <w:r w:rsidRPr="009048AB">
        <w:rPr>
          <w:rFonts w:ascii="Arial" w:hAnsi="Arial" w:cs="Arial"/>
          <w:sz w:val="24"/>
          <w:szCs w:val="32"/>
          <w:lang w:val="en-US"/>
        </w:rPr>
        <w:t xml:space="preserve"> and </w:t>
      </w:r>
      <w:r>
        <w:rPr>
          <w:rFonts w:ascii="Arial" w:hAnsi="Arial" w:cs="Arial"/>
          <w:sz w:val="24"/>
          <w:szCs w:val="32"/>
          <w:lang w:val="en-US"/>
        </w:rPr>
        <w:t>will a</w:t>
      </w:r>
      <w:r w:rsidRPr="009048AB">
        <w:rPr>
          <w:rFonts w:ascii="Arial" w:hAnsi="Arial" w:cs="Arial"/>
          <w:sz w:val="24"/>
          <w:szCs w:val="32"/>
          <w:lang w:val="en-US"/>
        </w:rPr>
        <w:t>ssists</w:t>
      </w:r>
      <w:r w:rsidRPr="00D8079A">
        <w:rPr>
          <w:rFonts w:ascii="Arial" w:hAnsi="Arial" w:cs="Arial"/>
          <w:sz w:val="24"/>
          <w:szCs w:val="32"/>
          <w:lang w:val="en-US"/>
        </w:rPr>
        <w:t xml:space="preserve"> </w:t>
      </w:r>
      <w:r>
        <w:rPr>
          <w:rFonts w:ascii="Arial" w:hAnsi="Arial" w:cs="Arial"/>
          <w:sz w:val="24"/>
          <w:szCs w:val="32"/>
          <w:lang w:val="en-US"/>
        </w:rPr>
        <w:t xml:space="preserve">when </w:t>
      </w:r>
      <w:r w:rsidRPr="00D8079A">
        <w:rPr>
          <w:rFonts w:ascii="Arial" w:hAnsi="Arial" w:cs="Arial"/>
          <w:sz w:val="24"/>
          <w:szCs w:val="32"/>
          <w:lang w:val="en-US"/>
        </w:rPr>
        <w:t xml:space="preserve">responding to the community on transport </w:t>
      </w:r>
      <w:r w:rsidRPr="009048AB">
        <w:rPr>
          <w:rFonts w:ascii="Arial" w:hAnsi="Arial" w:cs="Arial"/>
          <w:sz w:val="24"/>
          <w:szCs w:val="32"/>
          <w:lang w:val="en-US"/>
        </w:rPr>
        <w:t xml:space="preserve">or traffic </w:t>
      </w:r>
      <w:r>
        <w:rPr>
          <w:rFonts w:ascii="Arial" w:hAnsi="Arial" w:cs="Arial"/>
          <w:sz w:val="24"/>
          <w:szCs w:val="32"/>
          <w:lang w:val="en-US"/>
        </w:rPr>
        <w:t>e</w:t>
      </w:r>
      <w:r w:rsidRPr="00D8079A">
        <w:rPr>
          <w:rFonts w:ascii="Arial" w:hAnsi="Arial" w:cs="Arial"/>
          <w:sz w:val="24"/>
          <w:szCs w:val="32"/>
          <w:lang w:val="en-US"/>
        </w:rPr>
        <w:t>nquiries.</w:t>
      </w:r>
    </w:p>
    <w:p w14:paraId="6D479D24" w14:textId="77777777" w:rsidR="00821866" w:rsidRDefault="00821866" w:rsidP="00821866">
      <w:pPr>
        <w:spacing w:after="0" w:line="240" w:lineRule="auto"/>
        <w:jc w:val="both"/>
        <w:rPr>
          <w:rFonts w:ascii="Arial" w:hAnsi="Arial" w:cs="Arial"/>
          <w:sz w:val="24"/>
          <w:szCs w:val="32"/>
          <w:lang w:val="en-US"/>
        </w:rPr>
      </w:pPr>
    </w:p>
    <w:p w14:paraId="6F646164" w14:textId="77777777" w:rsidR="00821866" w:rsidRDefault="00821866" w:rsidP="00821866">
      <w:pPr>
        <w:spacing w:after="0" w:line="240" w:lineRule="auto"/>
        <w:jc w:val="both"/>
        <w:rPr>
          <w:rFonts w:ascii="Arial" w:hAnsi="Arial" w:cs="Arial"/>
          <w:b/>
          <w:sz w:val="24"/>
          <w:szCs w:val="24"/>
          <w:lang w:val="en-US"/>
        </w:rPr>
      </w:pPr>
      <w:r w:rsidRPr="00D844E9">
        <w:rPr>
          <w:rFonts w:ascii="Arial" w:hAnsi="Arial" w:cs="Arial"/>
          <w:b/>
          <w:sz w:val="24"/>
          <w:szCs w:val="24"/>
          <w:lang w:val="en-US"/>
        </w:rPr>
        <w:lastRenderedPageBreak/>
        <w:t>Developer Contributions</w:t>
      </w:r>
      <w:r>
        <w:rPr>
          <w:rFonts w:ascii="Arial" w:hAnsi="Arial" w:cs="Arial"/>
          <w:b/>
          <w:sz w:val="24"/>
          <w:szCs w:val="24"/>
          <w:lang w:val="en-US"/>
        </w:rPr>
        <w:t xml:space="preserve"> Plan</w:t>
      </w:r>
    </w:p>
    <w:p w14:paraId="78F92825" w14:textId="77777777" w:rsidR="00821866" w:rsidRPr="00D844E9" w:rsidRDefault="00821866" w:rsidP="00821866">
      <w:pPr>
        <w:spacing w:after="0" w:line="240" w:lineRule="auto"/>
        <w:jc w:val="both"/>
        <w:rPr>
          <w:rFonts w:ascii="Arial" w:hAnsi="Arial" w:cs="Arial"/>
          <w:b/>
          <w:sz w:val="24"/>
          <w:szCs w:val="24"/>
          <w:lang w:val="en-US"/>
        </w:rPr>
      </w:pPr>
    </w:p>
    <w:p w14:paraId="09860629" w14:textId="77777777" w:rsidR="00821866" w:rsidRDefault="00821866" w:rsidP="00821866">
      <w:pPr>
        <w:spacing w:after="0" w:line="240" w:lineRule="auto"/>
        <w:jc w:val="both"/>
        <w:rPr>
          <w:rFonts w:ascii="Arial" w:hAnsi="Arial" w:cs="Arial"/>
          <w:sz w:val="24"/>
          <w:szCs w:val="24"/>
          <w:lang w:val="en-US"/>
        </w:rPr>
      </w:pPr>
      <w:r w:rsidRPr="34C404F4">
        <w:rPr>
          <w:rFonts w:ascii="Arial" w:hAnsi="Arial" w:cs="Arial"/>
          <w:sz w:val="24"/>
          <w:szCs w:val="24"/>
          <w:lang w:val="en-US"/>
        </w:rPr>
        <w:t xml:space="preserve">Given </w:t>
      </w:r>
      <w:r>
        <w:rPr>
          <w:rFonts w:ascii="Arial" w:hAnsi="Arial" w:cs="Arial"/>
          <w:sz w:val="24"/>
          <w:szCs w:val="24"/>
          <w:lang w:val="en-US"/>
        </w:rPr>
        <w:t xml:space="preserve">the increased </w:t>
      </w:r>
      <w:r w:rsidRPr="0027126B">
        <w:rPr>
          <w:rFonts w:ascii="Arial" w:hAnsi="Arial" w:cs="Arial"/>
          <w:sz w:val="24"/>
          <w:szCs w:val="24"/>
          <w:lang w:val="en-US"/>
        </w:rPr>
        <w:t xml:space="preserve">in </w:t>
      </w:r>
      <w:r>
        <w:rPr>
          <w:rFonts w:ascii="Arial" w:hAnsi="Arial" w:cs="Arial"/>
          <w:sz w:val="24"/>
          <w:szCs w:val="24"/>
          <w:lang w:val="en-US"/>
        </w:rPr>
        <w:t xml:space="preserve">development </w:t>
      </w:r>
      <w:r w:rsidRPr="0027126B">
        <w:rPr>
          <w:rFonts w:ascii="Arial" w:hAnsi="Arial" w:cs="Arial"/>
          <w:sz w:val="24"/>
          <w:szCs w:val="24"/>
          <w:lang w:val="en-US"/>
        </w:rPr>
        <w:t xml:space="preserve">associated with </w:t>
      </w:r>
      <w:r w:rsidRPr="34C404F4">
        <w:rPr>
          <w:rFonts w:ascii="Arial" w:hAnsi="Arial" w:cs="Arial"/>
          <w:sz w:val="24"/>
          <w:szCs w:val="24"/>
          <w:lang w:val="en-US"/>
        </w:rPr>
        <w:t xml:space="preserve">the </w:t>
      </w:r>
      <w:r w:rsidRPr="0027126B">
        <w:rPr>
          <w:rFonts w:ascii="Arial" w:hAnsi="Arial" w:cs="Arial"/>
          <w:sz w:val="24"/>
          <w:szCs w:val="24"/>
          <w:lang w:val="en-US"/>
        </w:rPr>
        <w:t>adoption</w:t>
      </w:r>
      <w:r w:rsidRPr="34C404F4">
        <w:rPr>
          <w:rFonts w:ascii="Arial" w:hAnsi="Arial" w:cs="Arial"/>
          <w:sz w:val="24"/>
          <w:szCs w:val="24"/>
          <w:lang w:val="en-US"/>
        </w:rPr>
        <w:t xml:space="preserve"> of </w:t>
      </w:r>
      <w:r w:rsidRPr="0027126B">
        <w:rPr>
          <w:rFonts w:ascii="Arial" w:hAnsi="Arial" w:cs="Arial"/>
          <w:sz w:val="24"/>
          <w:szCs w:val="24"/>
          <w:lang w:val="en-US"/>
        </w:rPr>
        <w:t>LPS3</w:t>
      </w:r>
      <w:r w:rsidRPr="34C404F4">
        <w:rPr>
          <w:rFonts w:ascii="Arial" w:hAnsi="Arial" w:cs="Arial"/>
          <w:sz w:val="24"/>
          <w:szCs w:val="24"/>
          <w:lang w:val="en-US"/>
        </w:rPr>
        <w:t xml:space="preserve"> Council </w:t>
      </w:r>
      <w:r w:rsidRPr="0027126B">
        <w:rPr>
          <w:rFonts w:ascii="Arial" w:hAnsi="Arial" w:cs="Arial"/>
          <w:sz w:val="24"/>
          <w:szCs w:val="24"/>
          <w:lang w:val="en-US"/>
        </w:rPr>
        <w:t>provided direction to Administration</w:t>
      </w:r>
      <w:r w:rsidRPr="34C404F4">
        <w:rPr>
          <w:rFonts w:ascii="Arial" w:hAnsi="Arial" w:cs="Arial"/>
          <w:sz w:val="24"/>
          <w:szCs w:val="24"/>
          <w:lang w:val="en-US"/>
        </w:rPr>
        <w:t xml:space="preserve"> in </w:t>
      </w:r>
      <w:r>
        <w:rPr>
          <w:rFonts w:ascii="Arial" w:hAnsi="Arial" w:cs="Arial"/>
          <w:sz w:val="24"/>
          <w:szCs w:val="24"/>
          <w:lang w:val="en-US"/>
        </w:rPr>
        <w:t>October</w:t>
      </w:r>
      <w:r w:rsidRPr="34C404F4">
        <w:rPr>
          <w:rFonts w:ascii="Arial" w:hAnsi="Arial" w:cs="Arial"/>
          <w:sz w:val="24"/>
          <w:szCs w:val="24"/>
          <w:lang w:val="en-US"/>
        </w:rPr>
        <w:t xml:space="preserve"> 2020 to commence work on </w:t>
      </w:r>
      <w:r>
        <w:rPr>
          <w:rFonts w:ascii="Arial" w:hAnsi="Arial" w:cs="Arial"/>
          <w:sz w:val="24"/>
          <w:szCs w:val="24"/>
          <w:lang w:val="en-US"/>
        </w:rPr>
        <w:t>a</w:t>
      </w:r>
      <w:r w:rsidRPr="34C404F4">
        <w:rPr>
          <w:rFonts w:ascii="Arial" w:hAnsi="Arial" w:cs="Arial"/>
          <w:sz w:val="24"/>
          <w:szCs w:val="24"/>
          <w:lang w:val="en-US"/>
        </w:rPr>
        <w:t xml:space="preserve"> Developer Contribution Plan </w:t>
      </w:r>
      <w:r w:rsidRPr="0027126B">
        <w:rPr>
          <w:rFonts w:ascii="Arial" w:hAnsi="Arial" w:cs="Arial"/>
          <w:sz w:val="24"/>
          <w:szCs w:val="24"/>
          <w:lang w:val="en-US"/>
        </w:rPr>
        <w:t>(DCP).  The DCP</w:t>
      </w:r>
      <w:r w:rsidRPr="34C404F4">
        <w:rPr>
          <w:rFonts w:ascii="Arial" w:hAnsi="Arial" w:cs="Arial"/>
          <w:sz w:val="24"/>
          <w:szCs w:val="24"/>
          <w:lang w:val="en-US"/>
        </w:rPr>
        <w:t xml:space="preserve"> will identify </w:t>
      </w:r>
      <w:r w:rsidRPr="0027126B">
        <w:rPr>
          <w:rFonts w:ascii="Arial" w:hAnsi="Arial" w:cs="Arial"/>
          <w:sz w:val="24"/>
          <w:szCs w:val="24"/>
          <w:lang w:val="en-US"/>
        </w:rPr>
        <w:t xml:space="preserve">a range of </w:t>
      </w:r>
      <w:r>
        <w:rPr>
          <w:rFonts w:ascii="Arial" w:hAnsi="Arial" w:cs="Arial"/>
          <w:sz w:val="24"/>
          <w:szCs w:val="24"/>
          <w:lang w:val="en-US"/>
        </w:rPr>
        <w:t>i</w:t>
      </w:r>
      <w:r w:rsidRPr="0027126B">
        <w:rPr>
          <w:rFonts w:ascii="Arial" w:hAnsi="Arial" w:cs="Arial"/>
          <w:sz w:val="24"/>
          <w:szCs w:val="24"/>
          <w:lang w:val="en-US"/>
        </w:rPr>
        <w:t>nfrastructure</w:t>
      </w:r>
      <w:r w:rsidRPr="34C404F4">
        <w:rPr>
          <w:rFonts w:ascii="Arial" w:hAnsi="Arial" w:cs="Arial"/>
          <w:sz w:val="24"/>
          <w:szCs w:val="24"/>
          <w:lang w:val="en-US"/>
        </w:rPr>
        <w:t xml:space="preserve"> projects</w:t>
      </w:r>
      <w:r>
        <w:rPr>
          <w:rFonts w:ascii="Arial" w:hAnsi="Arial" w:cs="Arial"/>
          <w:sz w:val="24"/>
          <w:szCs w:val="24"/>
          <w:lang w:val="en-US"/>
        </w:rPr>
        <w:t xml:space="preserve"> </w:t>
      </w:r>
      <w:r w:rsidRPr="34C404F4">
        <w:rPr>
          <w:rFonts w:ascii="Arial" w:hAnsi="Arial" w:cs="Arial"/>
          <w:sz w:val="24"/>
          <w:szCs w:val="24"/>
          <w:lang w:val="en-US"/>
        </w:rPr>
        <w:t xml:space="preserve">that developers </w:t>
      </w:r>
      <w:r>
        <w:rPr>
          <w:rFonts w:ascii="Arial" w:hAnsi="Arial" w:cs="Arial"/>
          <w:sz w:val="24"/>
          <w:szCs w:val="24"/>
          <w:lang w:val="en-US"/>
        </w:rPr>
        <w:t>will be required</w:t>
      </w:r>
      <w:r w:rsidRPr="34C404F4">
        <w:rPr>
          <w:rFonts w:ascii="Arial" w:hAnsi="Arial" w:cs="Arial"/>
          <w:sz w:val="24"/>
          <w:szCs w:val="24"/>
          <w:lang w:val="en-US"/>
        </w:rPr>
        <w:t xml:space="preserve"> to contribute to when </w:t>
      </w:r>
      <w:r>
        <w:rPr>
          <w:rFonts w:ascii="Arial" w:hAnsi="Arial" w:cs="Arial"/>
          <w:sz w:val="24"/>
          <w:szCs w:val="24"/>
          <w:lang w:val="en-US"/>
        </w:rPr>
        <w:t xml:space="preserve">developing </w:t>
      </w:r>
      <w:r w:rsidRPr="34C404F4">
        <w:rPr>
          <w:rFonts w:ascii="Arial" w:hAnsi="Arial" w:cs="Arial"/>
          <w:sz w:val="24"/>
          <w:szCs w:val="24"/>
          <w:lang w:val="en-US"/>
        </w:rPr>
        <w:t xml:space="preserve">within the City. </w:t>
      </w:r>
      <w:r w:rsidRPr="0027126B">
        <w:rPr>
          <w:rFonts w:ascii="Arial" w:hAnsi="Arial" w:cs="Arial"/>
          <w:sz w:val="24"/>
          <w:szCs w:val="24"/>
          <w:lang w:val="en-US"/>
        </w:rPr>
        <w:t>The combination of</w:t>
      </w:r>
      <w:r w:rsidRPr="34C404F4">
        <w:rPr>
          <w:rFonts w:ascii="Arial" w:hAnsi="Arial" w:cs="Arial"/>
          <w:sz w:val="24"/>
          <w:szCs w:val="24"/>
          <w:lang w:val="en-US"/>
        </w:rPr>
        <w:t xml:space="preserve"> City-wide </w:t>
      </w:r>
      <w:r>
        <w:rPr>
          <w:rFonts w:ascii="Arial" w:hAnsi="Arial" w:cs="Arial"/>
          <w:sz w:val="24"/>
          <w:szCs w:val="24"/>
          <w:lang w:val="en-US"/>
        </w:rPr>
        <w:t>t</w:t>
      </w:r>
      <w:r w:rsidRPr="34C404F4">
        <w:rPr>
          <w:rFonts w:ascii="Arial" w:hAnsi="Arial" w:cs="Arial"/>
          <w:sz w:val="24"/>
          <w:szCs w:val="24"/>
          <w:lang w:val="en-US"/>
        </w:rPr>
        <w:t xml:space="preserve">raffic </w:t>
      </w:r>
      <w:r w:rsidRPr="0027126B">
        <w:rPr>
          <w:rFonts w:ascii="Arial" w:hAnsi="Arial" w:cs="Arial"/>
          <w:sz w:val="24"/>
          <w:szCs w:val="24"/>
          <w:lang w:val="en-US"/>
        </w:rPr>
        <w:t xml:space="preserve">modelling and </w:t>
      </w:r>
      <w:r w:rsidRPr="34C404F4">
        <w:rPr>
          <w:rFonts w:ascii="Arial" w:hAnsi="Arial" w:cs="Arial"/>
          <w:sz w:val="24"/>
          <w:szCs w:val="24"/>
          <w:lang w:val="en-US"/>
        </w:rPr>
        <w:t xml:space="preserve">ITS provides </w:t>
      </w:r>
      <w:r w:rsidRPr="0027126B">
        <w:rPr>
          <w:rFonts w:ascii="Arial" w:hAnsi="Arial" w:cs="Arial"/>
          <w:sz w:val="24"/>
          <w:szCs w:val="24"/>
          <w:lang w:val="en-US"/>
        </w:rPr>
        <w:t>a</w:t>
      </w:r>
      <w:r w:rsidRPr="34C404F4">
        <w:rPr>
          <w:rFonts w:ascii="Arial" w:hAnsi="Arial" w:cs="Arial"/>
          <w:sz w:val="24"/>
          <w:szCs w:val="24"/>
          <w:lang w:val="en-US"/>
        </w:rPr>
        <w:t xml:space="preserve"> strategic </w:t>
      </w:r>
      <w:r w:rsidRPr="0027126B">
        <w:rPr>
          <w:rFonts w:ascii="Arial" w:hAnsi="Arial" w:cs="Arial"/>
          <w:sz w:val="24"/>
          <w:szCs w:val="24"/>
          <w:lang w:val="en-US"/>
        </w:rPr>
        <w:t>link between developer contributions for infrastructure upgrades. The ITS will also support the City’s strategic approach when negotiating with Federal and State Government to fund future infrastructure upgrades.</w:t>
      </w:r>
    </w:p>
    <w:p w14:paraId="75A709F7" w14:textId="77777777" w:rsidR="00821866" w:rsidRDefault="00821866" w:rsidP="00821866">
      <w:pPr>
        <w:spacing w:after="0" w:line="240" w:lineRule="auto"/>
        <w:jc w:val="both"/>
        <w:rPr>
          <w:rFonts w:ascii="Arial" w:hAnsi="Arial" w:cs="Arial"/>
          <w:sz w:val="24"/>
          <w:szCs w:val="32"/>
          <w:lang w:val="en-US"/>
        </w:rPr>
      </w:pPr>
    </w:p>
    <w:p w14:paraId="243635FA" w14:textId="77777777" w:rsidR="00821866" w:rsidRDefault="00821866" w:rsidP="00821866">
      <w:pPr>
        <w:spacing w:after="0" w:line="240" w:lineRule="auto"/>
        <w:jc w:val="both"/>
        <w:rPr>
          <w:rFonts w:ascii="Arial" w:hAnsi="Arial" w:cs="Arial"/>
          <w:sz w:val="24"/>
          <w:szCs w:val="32"/>
          <w:lang w:val="en-US"/>
        </w:rPr>
      </w:pPr>
      <w:r w:rsidRPr="0009085F">
        <w:rPr>
          <w:rFonts w:ascii="Arial" w:hAnsi="Arial" w:cs="Arial"/>
          <w:b/>
          <w:sz w:val="24"/>
          <w:szCs w:val="24"/>
          <w:lang w:val="en-US"/>
        </w:rPr>
        <w:t>Traffic Impact Assessments for Precinct Plans</w:t>
      </w:r>
    </w:p>
    <w:p w14:paraId="4EC18B5D" w14:textId="77777777" w:rsidR="00821866" w:rsidRDefault="00821866" w:rsidP="00821866">
      <w:pPr>
        <w:spacing w:after="0" w:line="240" w:lineRule="auto"/>
        <w:jc w:val="both"/>
        <w:rPr>
          <w:rFonts w:ascii="Arial" w:hAnsi="Arial" w:cs="Arial"/>
          <w:sz w:val="24"/>
          <w:szCs w:val="32"/>
          <w:lang w:val="en-US"/>
        </w:rPr>
      </w:pPr>
    </w:p>
    <w:p w14:paraId="720C5CED" w14:textId="77777777"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t xml:space="preserve">Council has identified the Waratah, </w:t>
      </w:r>
      <w:proofErr w:type="gramStart"/>
      <w:r>
        <w:rPr>
          <w:rFonts w:ascii="Arial" w:hAnsi="Arial" w:cs="Arial"/>
          <w:sz w:val="24"/>
          <w:szCs w:val="32"/>
          <w:lang w:val="en-US"/>
        </w:rPr>
        <w:t>Broadway</w:t>
      </w:r>
      <w:proofErr w:type="gramEnd"/>
      <w:r>
        <w:rPr>
          <w:rFonts w:ascii="Arial" w:hAnsi="Arial" w:cs="Arial"/>
          <w:sz w:val="24"/>
          <w:szCs w:val="32"/>
          <w:lang w:val="en-US"/>
        </w:rPr>
        <w:t xml:space="preserve"> and Town Centre Precincts as high priority projects</w:t>
      </w:r>
      <w:r w:rsidRPr="00A47D73">
        <w:rPr>
          <w:rFonts w:ascii="Arial" w:hAnsi="Arial" w:cs="Arial"/>
          <w:sz w:val="24"/>
          <w:szCs w:val="32"/>
          <w:lang w:val="en-US"/>
        </w:rPr>
        <w:t xml:space="preserve">, with future work to be undertaken within the </w:t>
      </w:r>
      <w:r>
        <w:rPr>
          <w:rFonts w:ascii="Arial" w:hAnsi="Arial" w:cs="Arial"/>
          <w:sz w:val="24"/>
          <w:szCs w:val="32"/>
          <w:lang w:val="en-US"/>
        </w:rPr>
        <w:t xml:space="preserve">transition zones for Stirling Highway and Hampden Village and Hollywood East </w:t>
      </w:r>
      <w:r w:rsidRPr="00A47D73">
        <w:rPr>
          <w:rFonts w:ascii="Arial" w:hAnsi="Arial" w:cs="Arial"/>
          <w:sz w:val="24"/>
          <w:szCs w:val="32"/>
          <w:lang w:val="en-US"/>
        </w:rPr>
        <w:t>precincts. Individual precinct TIA’s will be undertaken to determine future trip generation based on the City’s built form modelling outputs. These outputs will then be used to test a range of development scenarios to identify potential impacts on the movement network and any consequential upgrade requirements.</w:t>
      </w:r>
    </w:p>
    <w:p w14:paraId="5F55F0BF" w14:textId="77777777" w:rsidR="00821866" w:rsidRDefault="00821866" w:rsidP="00821866">
      <w:pPr>
        <w:spacing w:after="0" w:line="240" w:lineRule="auto"/>
        <w:jc w:val="both"/>
        <w:rPr>
          <w:rFonts w:ascii="Arial" w:hAnsi="Arial" w:cs="Arial"/>
          <w:sz w:val="24"/>
          <w:szCs w:val="24"/>
          <w:lang w:val="en-US"/>
        </w:rPr>
      </w:pPr>
    </w:p>
    <w:p w14:paraId="7F01CAF1" w14:textId="77777777" w:rsidR="00821866" w:rsidRDefault="00821866" w:rsidP="00821866">
      <w:pPr>
        <w:spacing w:after="0" w:line="240" w:lineRule="auto"/>
        <w:jc w:val="both"/>
        <w:rPr>
          <w:rFonts w:ascii="Arial" w:hAnsi="Arial" w:cs="Arial"/>
          <w:sz w:val="24"/>
          <w:szCs w:val="24"/>
          <w:lang w:val="en-US"/>
        </w:rPr>
      </w:pPr>
      <w:r w:rsidRPr="34C404F4">
        <w:rPr>
          <w:rFonts w:ascii="Arial" w:hAnsi="Arial" w:cs="Arial"/>
          <w:sz w:val="24"/>
          <w:szCs w:val="24"/>
          <w:lang w:val="en-US"/>
        </w:rPr>
        <w:t xml:space="preserve">The TIAs </w:t>
      </w:r>
      <w:r>
        <w:rPr>
          <w:rFonts w:ascii="Arial" w:hAnsi="Arial" w:cs="Arial"/>
          <w:sz w:val="24"/>
          <w:szCs w:val="24"/>
          <w:lang w:val="en-US"/>
        </w:rPr>
        <w:t>are required</w:t>
      </w:r>
      <w:r w:rsidRPr="34C404F4">
        <w:rPr>
          <w:rFonts w:ascii="Arial" w:hAnsi="Arial" w:cs="Arial"/>
          <w:sz w:val="24"/>
          <w:szCs w:val="24"/>
          <w:lang w:val="en-US"/>
        </w:rPr>
        <w:t xml:space="preserve"> </w:t>
      </w:r>
      <w:r>
        <w:rPr>
          <w:rFonts w:ascii="Arial" w:hAnsi="Arial" w:cs="Arial"/>
          <w:sz w:val="24"/>
          <w:szCs w:val="24"/>
          <w:lang w:val="en-US"/>
        </w:rPr>
        <w:t>to address</w:t>
      </w:r>
      <w:r w:rsidRPr="00BC4040">
        <w:rPr>
          <w:rFonts w:ascii="Arial" w:hAnsi="Arial" w:cs="Arial"/>
          <w:sz w:val="24"/>
          <w:szCs w:val="24"/>
          <w:lang w:val="en-US"/>
        </w:rPr>
        <w:t xml:space="preserve"> the ‘Movement’ element of the Precinct Plan as indicated on the draft </w:t>
      </w:r>
      <w:r w:rsidRPr="00BC4040">
        <w:rPr>
          <w:rFonts w:ascii="Arial" w:hAnsi="Arial" w:cs="Arial"/>
          <w:i/>
          <w:sz w:val="24"/>
          <w:szCs w:val="24"/>
          <w:lang w:val="en-US"/>
        </w:rPr>
        <w:t>SPP 7.2 Precinct Design Guidelines</w:t>
      </w:r>
      <w:r w:rsidRPr="00BC4040">
        <w:rPr>
          <w:rFonts w:ascii="Arial" w:hAnsi="Arial" w:cs="Arial"/>
          <w:sz w:val="24"/>
          <w:szCs w:val="24"/>
          <w:lang w:val="en-US"/>
        </w:rPr>
        <w:t xml:space="preserve">. The TIAs will be developed in accordance with the </w:t>
      </w:r>
      <w:r w:rsidRPr="00BC4040">
        <w:rPr>
          <w:rFonts w:ascii="Arial" w:hAnsi="Arial" w:cs="Arial"/>
          <w:i/>
          <w:sz w:val="24"/>
          <w:szCs w:val="24"/>
          <w:lang w:val="en-US"/>
        </w:rPr>
        <w:t>WAPC Transport Impact Assessment Guidelines volume 2</w:t>
      </w:r>
      <w:r w:rsidRPr="00BC4040">
        <w:rPr>
          <w:rFonts w:ascii="Arial" w:hAnsi="Arial" w:cs="Arial"/>
          <w:sz w:val="24"/>
          <w:szCs w:val="24"/>
          <w:lang w:val="en-US"/>
        </w:rPr>
        <w:t>.</w:t>
      </w:r>
    </w:p>
    <w:p w14:paraId="02D36D8D" w14:textId="77777777" w:rsidR="00821866" w:rsidRPr="0062767C" w:rsidRDefault="00821866" w:rsidP="00821866">
      <w:pPr>
        <w:spacing w:after="0" w:line="240" w:lineRule="auto"/>
        <w:jc w:val="both"/>
        <w:rPr>
          <w:rFonts w:ascii="Arial" w:hAnsi="Arial" w:cs="Arial"/>
          <w:sz w:val="24"/>
          <w:szCs w:val="24"/>
        </w:rPr>
      </w:pPr>
    </w:p>
    <w:p w14:paraId="041E6037" w14:textId="77777777" w:rsidR="00821866" w:rsidRDefault="00821866" w:rsidP="00821866">
      <w:pPr>
        <w:spacing w:after="0" w:line="240" w:lineRule="auto"/>
        <w:jc w:val="both"/>
        <w:rPr>
          <w:rFonts w:ascii="Arial" w:hAnsi="Arial" w:cs="Arial"/>
          <w:sz w:val="24"/>
          <w:szCs w:val="32"/>
          <w:lang w:val="en-US"/>
        </w:rPr>
      </w:pPr>
      <w:r>
        <w:rPr>
          <w:rFonts w:ascii="Arial" w:hAnsi="Arial" w:cs="Arial"/>
          <w:color w:val="0E101A"/>
          <w:sz w:val="24"/>
          <w:szCs w:val="24"/>
        </w:rPr>
        <w:t xml:space="preserve">A total of six TIAs have been identified to be developed to support each Precinct Plan comprising the Broadway Precinct, Waratah Precinct, </w:t>
      </w:r>
      <w:r>
        <w:rPr>
          <w:rFonts w:ascii="Arial" w:hAnsi="Arial" w:cs="Arial"/>
          <w:sz w:val="24"/>
          <w:szCs w:val="32"/>
          <w:lang w:val="en-US"/>
        </w:rPr>
        <w:t>Town Centre Precinct, Stirling Highway East and West Precinct, Hampden Road and Hollywood East Precinct and Residential Transition Area Precinct. The Precincts are shown on Attachment 1 – Growth and Transition Areas.</w:t>
      </w:r>
    </w:p>
    <w:p w14:paraId="1C5DD4FC" w14:textId="77777777" w:rsidR="00821866" w:rsidRDefault="00821866" w:rsidP="00821866">
      <w:pPr>
        <w:spacing w:after="0" w:line="240" w:lineRule="auto"/>
        <w:jc w:val="both"/>
        <w:rPr>
          <w:rFonts w:ascii="Arial" w:hAnsi="Arial" w:cs="Arial"/>
          <w:sz w:val="24"/>
          <w:szCs w:val="32"/>
          <w:lang w:val="en-US"/>
        </w:rPr>
      </w:pPr>
    </w:p>
    <w:p w14:paraId="56C07817" w14:textId="77777777"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t xml:space="preserve">The TIAs for Stirling Highway East and West Precinct, Hampden Road and Hollywood East Precinct and Residential Transition Area Precinct will be undertaken in financial year 2021/22. Council approval to fund these TIAs will be requested as part of the 2021/22 Budget approval process. </w:t>
      </w:r>
    </w:p>
    <w:p w14:paraId="30CBEFEC" w14:textId="77777777" w:rsidR="00821866" w:rsidRDefault="00821866" w:rsidP="00821866">
      <w:pPr>
        <w:spacing w:after="0" w:line="240" w:lineRule="auto"/>
        <w:jc w:val="both"/>
        <w:rPr>
          <w:rFonts w:ascii="Arial" w:hAnsi="Arial" w:cs="Arial"/>
          <w:sz w:val="24"/>
          <w:szCs w:val="32"/>
          <w:lang w:val="en-US"/>
        </w:rPr>
      </w:pPr>
    </w:p>
    <w:p w14:paraId="1ABFFF90" w14:textId="77777777" w:rsidR="00821866" w:rsidRPr="00D70C9A" w:rsidRDefault="00821866" w:rsidP="00821866">
      <w:pPr>
        <w:spacing w:after="0" w:line="240" w:lineRule="auto"/>
        <w:jc w:val="both"/>
        <w:rPr>
          <w:rFonts w:ascii="Arial" w:hAnsi="Arial" w:cs="Arial"/>
          <w:b/>
          <w:bCs/>
          <w:sz w:val="24"/>
          <w:szCs w:val="24"/>
          <w:lang w:val="en-US"/>
        </w:rPr>
      </w:pPr>
      <w:r>
        <w:rPr>
          <w:rFonts w:ascii="Arial" w:hAnsi="Arial" w:cs="Arial"/>
          <w:b/>
          <w:bCs/>
          <w:sz w:val="24"/>
          <w:szCs w:val="24"/>
          <w:lang w:val="en-US"/>
        </w:rPr>
        <w:t>Cost Estimate</w:t>
      </w:r>
    </w:p>
    <w:p w14:paraId="52BBEE16" w14:textId="77777777" w:rsidR="00821866" w:rsidRDefault="00821866" w:rsidP="00821866">
      <w:pPr>
        <w:spacing w:after="0" w:line="240" w:lineRule="auto"/>
        <w:jc w:val="both"/>
        <w:rPr>
          <w:rFonts w:ascii="Arial" w:hAnsi="Arial" w:cs="Arial"/>
          <w:sz w:val="24"/>
          <w:szCs w:val="32"/>
          <w:lang w:val="en-US"/>
        </w:rPr>
      </w:pPr>
    </w:p>
    <w:p w14:paraId="0EA9935E" w14:textId="77777777" w:rsidR="00821866" w:rsidRDefault="00821866" w:rsidP="00821866">
      <w:pPr>
        <w:spacing w:after="0" w:line="240" w:lineRule="auto"/>
        <w:jc w:val="both"/>
        <w:rPr>
          <w:rFonts w:ascii="Arial" w:hAnsi="Arial" w:cs="Arial"/>
          <w:sz w:val="24"/>
          <w:szCs w:val="32"/>
          <w:lang w:val="en-US"/>
        </w:rPr>
      </w:pPr>
      <w:r w:rsidRPr="00921AAD">
        <w:rPr>
          <w:rFonts w:ascii="Arial" w:hAnsi="Arial" w:cs="Arial"/>
          <w:sz w:val="24"/>
          <w:szCs w:val="32"/>
          <w:lang w:val="en-US"/>
        </w:rPr>
        <w:t xml:space="preserve">Administration prepared </w:t>
      </w:r>
      <w:r>
        <w:rPr>
          <w:rFonts w:ascii="Arial" w:hAnsi="Arial" w:cs="Arial"/>
          <w:sz w:val="24"/>
          <w:szCs w:val="32"/>
          <w:lang w:val="en-US"/>
        </w:rPr>
        <w:t xml:space="preserve">the following </w:t>
      </w:r>
      <w:r w:rsidRPr="00921AAD">
        <w:rPr>
          <w:rFonts w:ascii="Arial" w:hAnsi="Arial" w:cs="Arial"/>
          <w:sz w:val="24"/>
          <w:szCs w:val="32"/>
          <w:lang w:val="en-US"/>
        </w:rPr>
        <w:t xml:space="preserve">order of cost estimate:  </w:t>
      </w:r>
    </w:p>
    <w:p w14:paraId="1A873AAB" w14:textId="77777777" w:rsidR="00821866" w:rsidRDefault="00821866" w:rsidP="00821866">
      <w:pPr>
        <w:spacing w:after="0" w:line="240" w:lineRule="auto"/>
        <w:jc w:val="both"/>
        <w:rPr>
          <w:rFonts w:ascii="Arial" w:hAnsi="Arial" w:cs="Arial"/>
          <w:sz w:val="24"/>
          <w:szCs w:val="32"/>
          <w:lang w:val="en-US"/>
        </w:rPr>
      </w:pPr>
    </w:p>
    <w:p w14:paraId="50E26A77" w14:textId="77777777" w:rsidR="00821866" w:rsidRDefault="00821866" w:rsidP="00821866">
      <w:pPr>
        <w:pStyle w:val="ListParagraph"/>
        <w:numPr>
          <w:ilvl w:val="0"/>
          <w:numId w:val="4"/>
        </w:numPr>
        <w:spacing w:after="0" w:line="240" w:lineRule="auto"/>
        <w:ind w:left="567" w:hanging="567"/>
        <w:jc w:val="both"/>
        <w:rPr>
          <w:rFonts w:ascii="Arial" w:hAnsi="Arial" w:cs="Arial"/>
          <w:sz w:val="24"/>
          <w:szCs w:val="32"/>
          <w:lang w:val="en-US"/>
        </w:rPr>
      </w:pPr>
      <w:r w:rsidRPr="00610AF6">
        <w:rPr>
          <w:rFonts w:ascii="Arial" w:hAnsi="Arial" w:cs="Arial"/>
          <w:sz w:val="24"/>
          <w:szCs w:val="32"/>
          <w:lang w:val="en-US"/>
        </w:rPr>
        <w:t xml:space="preserve">Integrated Transport </w:t>
      </w:r>
      <w:r>
        <w:rPr>
          <w:rFonts w:ascii="Arial" w:hAnsi="Arial" w:cs="Arial"/>
          <w:sz w:val="24"/>
          <w:szCs w:val="32"/>
          <w:lang w:val="en-US"/>
        </w:rPr>
        <w:t xml:space="preserve">Strategy </w:t>
      </w:r>
      <w:r w:rsidRPr="00610AF6">
        <w:rPr>
          <w:rFonts w:ascii="Arial" w:hAnsi="Arial" w:cs="Arial"/>
          <w:sz w:val="24"/>
          <w:szCs w:val="32"/>
          <w:lang w:val="en-US"/>
        </w:rPr>
        <w:t xml:space="preserve">   </w:t>
      </w:r>
    </w:p>
    <w:p w14:paraId="191B47DA" w14:textId="77777777" w:rsidR="00821866" w:rsidRDefault="00821866" w:rsidP="00821866">
      <w:pPr>
        <w:spacing w:after="0" w:line="240" w:lineRule="auto"/>
        <w:jc w:val="both"/>
        <w:rPr>
          <w:rFonts w:ascii="Arial" w:hAnsi="Arial" w:cs="Arial"/>
          <w:sz w:val="24"/>
          <w:szCs w:val="32"/>
          <w:lang w:val="en-US"/>
        </w:rPr>
      </w:pPr>
    </w:p>
    <w:p w14:paraId="46A029E5" w14:textId="77777777" w:rsidR="00821866" w:rsidRPr="00610AF6" w:rsidRDefault="00821866" w:rsidP="00821866">
      <w:pPr>
        <w:spacing w:after="0" w:line="240" w:lineRule="auto"/>
        <w:ind w:left="567"/>
        <w:jc w:val="both"/>
        <w:rPr>
          <w:rFonts w:ascii="Arial" w:hAnsi="Arial" w:cs="Arial"/>
          <w:sz w:val="24"/>
          <w:szCs w:val="32"/>
          <w:lang w:val="en-US"/>
        </w:rPr>
      </w:pPr>
      <w:r>
        <w:rPr>
          <w:rFonts w:ascii="Arial" w:hAnsi="Arial" w:cs="Arial"/>
          <w:sz w:val="24"/>
          <w:szCs w:val="32"/>
          <w:lang w:val="en-US"/>
        </w:rPr>
        <w:t xml:space="preserve">The ITS needs to be developed </w:t>
      </w:r>
      <w:r w:rsidRPr="00610AF6">
        <w:rPr>
          <w:rFonts w:ascii="Arial" w:hAnsi="Arial" w:cs="Arial"/>
          <w:sz w:val="24"/>
          <w:szCs w:val="32"/>
          <w:lang w:val="en-US"/>
        </w:rPr>
        <w:t xml:space="preserve">in accordance with the </w:t>
      </w:r>
      <w:r w:rsidRPr="006D0B52">
        <w:rPr>
          <w:rFonts w:ascii="Arial" w:hAnsi="Arial" w:cs="Arial"/>
          <w:i/>
          <w:sz w:val="24"/>
          <w:szCs w:val="32"/>
          <w:lang w:val="en-US"/>
        </w:rPr>
        <w:t xml:space="preserve">WAPC ‘Guideline for </w:t>
      </w:r>
      <w:r>
        <w:rPr>
          <w:rFonts w:ascii="Arial" w:hAnsi="Arial" w:cs="Arial"/>
          <w:i/>
          <w:sz w:val="24"/>
          <w:szCs w:val="32"/>
          <w:lang w:val="en-US"/>
        </w:rPr>
        <w:t xml:space="preserve">the </w:t>
      </w:r>
      <w:r w:rsidRPr="006D0B52">
        <w:rPr>
          <w:rFonts w:ascii="Arial" w:hAnsi="Arial" w:cs="Arial"/>
          <w:i/>
          <w:sz w:val="24"/>
          <w:szCs w:val="32"/>
          <w:lang w:val="en-US"/>
        </w:rPr>
        <w:t xml:space="preserve">preparation of Integrated </w:t>
      </w:r>
      <w:r>
        <w:rPr>
          <w:rFonts w:ascii="Arial" w:hAnsi="Arial" w:cs="Arial"/>
          <w:i/>
          <w:sz w:val="24"/>
          <w:szCs w:val="32"/>
          <w:lang w:val="en-US"/>
        </w:rPr>
        <w:t>T</w:t>
      </w:r>
      <w:r w:rsidRPr="006D0B52">
        <w:rPr>
          <w:rFonts w:ascii="Arial" w:hAnsi="Arial" w:cs="Arial"/>
          <w:i/>
          <w:sz w:val="24"/>
          <w:szCs w:val="32"/>
          <w:lang w:val="en-US"/>
        </w:rPr>
        <w:t xml:space="preserve">ransport </w:t>
      </w:r>
      <w:r>
        <w:rPr>
          <w:rFonts w:ascii="Arial" w:hAnsi="Arial" w:cs="Arial"/>
          <w:i/>
          <w:sz w:val="24"/>
          <w:szCs w:val="32"/>
          <w:lang w:val="en-US"/>
        </w:rPr>
        <w:t>P</w:t>
      </w:r>
      <w:r w:rsidRPr="006D0B52">
        <w:rPr>
          <w:rFonts w:ascii="Arial" w:hAnsi="Arial" w:cs="Arial"/>
          <w:i/>
          <w:sz w:val="24"/>
          <w:szCs w:val="32"/>
          <w:lang w:val="en-US"/>
        </w:rPr>
        <w:t>lans</w:t>
      </w:r>
      <w:r>
        <w:rPr>
          <w:rFonts w:ascii="Arial" w:hAnsi="Arial" w:cs="Arial"/>
          <w:sz w:val="24"/>
          <w:szCs w:val="32"/>
          <w:lang w:val="en-US"/>
        </w:rPr>
        <w:t>, focusing on the following breakdowns:</w:t>
      </w:r>
    </w:p>
    <w:p w14:paraId="09741CC6" w14:textId="77777777" w:rsidR="00821866" w:rsidRDefault="00821866" w:rsidP="00821866">
      <w:pPr>
        <w:pStyle w:val="ListParagraph"/>
        <w:numPr>
          <w:ilvl w:val="0"/>
          <w:numId w:val="5"/>
        </w:numPr>
        <w:spacing w:after="0" w:line="240" w:lineRule="auto"/>
        <w:ind w:left="993" w:hanging="426"/>
        <w:jc w:val="both"/>
        <w:rPr>
          <w:rFonts w:ascii="Arial" w:hAnsi="Arial" w:cs="Arial"/>
          <w:sz w:val="24"/>
          <w:szCs w:val="24"/>
          <w:lang w:val="en-US"/>
        </w:rPr>
      </w:pPr>
      <w:r w:rsidRPr="71E1984C">
        <w:rPr>
          <w:rFonts w:ascii="Arial" w:hAnsi="Arial" w:cs="Arial"/>
          <w:sz w:val="24"/>
          <w:szCs w:val="24"/>
          <w:lang w:val="en-US"/>
        </w:rPr>
        <w:t>Review the existing data, establishment of goals and objectives and identification of needs, issues, and opportunities</w:t>
      </w:r>
    </w:p>
    <w:p w14:paraId="46807E98" w14:textId="77777777" w:rsidR="00821866" w:rsidRDefault="00821866" w:rsidP="00821866">
      <w:pPr>
        <w:pStyle w:val="ListParagraph"/>
        <w:numPr>
          <w:ilvl w:val="0"/>
          <w:numId w:val="5"/>
        </w:numPr>
        <w:spacing w:after="0" w:line="240" w:lineRule="auto"/>
        <w:ind w:left="993" w:hanging="426"/>
        <w:jc w:val="both"/>
        <w:rPr>
          <w:rFonts w:ascii="Arial" w:hAnsi="Arial" w:cs="Arial"/>
          <w:sz w:val="24"/>
          <w:szCs w:val="32"/>
          <w:lang w:val="en-US"/>
        </w:rPr>
      </w:pPr>
      <w:r w:rsidRPr="00610AF6">
        <w:rPr>
          <w:rFonts w:ascii="Arial" w:hAnsi="Arial" w:cs="Arial"/>
          <w:sz w:val="24"/>
          <w:szCs w:val="32"/>
          <w:lang w:val="en-US"/>
        </w:rPr>
        <w:t>Identif</w:t>
      </w:r>
      <w:r>
        <w:rPr>
          <w:rFonts w:ascii="Arial" w:hAnsi="Arial" w:cs="Arial"/>
          <w:sz w:val="24"/>
          <w:szCs w:val="32"/>
          <w:lang w:val="en-US"/>
        </w:rPr>
        <w:t>ication of</w:t>
      </w:r>
      <w:r w:rsidRPr="00610AF6">
        <w:rPr>
          <w:rFonts w:ascii="Arial" w:hAnsi="Arial" w:cs="Arial"/>
          <w:sz w:val="24"/>
          <w:szCs w:val="32"/>
          <w:lang w:val="en-US"/>
        </w:rPr>
        <w:t xml:space="preserve"> current and desired future infrastructure and services</w:t>
      </w:r>
    </w:p>
    <w:p w14:paraId="4A855C91" w14:textId="77777777" w:rsidR="00821866" w:rsidRPr="00F46CD9" w:rsidRDefault="00821866" w:rsidP="00821866">
      <w:pPr>
        <w:pStyle w:val="ListParagraph"/>
        <w:numPr>
          <w:ilvl w:val="0"/>
          <w:numId w:val="5"/>
        </w:numPr>
        <w:spacing w:after="0" w:line="240" w:lineRule="auto"/>
        <w:ind w:left="993" w:hanging="426"/>
        <w:jc w:val="both"/>
        <w:rPr>
          <w:rFonts w:ascii="Arial" w:hAnsi="Arial" w:cs="Arial"/>
          <w:sz w:val="24"/>
          <w:szCs w:val="32"/>
          <w:lang w:val="en-US"/>
        </w:rPr>
      </w:pPr>
      <w:r>
        <w:rPr>
          <w:rFonts w:ascii="Arial" w:hAnsi="Arial" w:cs="Arial"/>
          <w:sz w:val="24"/>
          <w:szCs w:val="32"/>
          <w:lang w:val="en-US"/>
        </w:rPr>
        <w:t>Assessment of alternative options</w:t>
      </w:r>
    </w:p>
    <w:p w14:paraId="793D0E39" w14:textId="77777777" w:rsidR="00821866" w:rsidRDefault="00821866" w:rsidP="00821866">
      <w:pPr>
        <w:pStyle w:val="ListParagraph"/>
        <w:numPr>
          <w:ilvl w:val="0"/>
          <w:numId w:val="5"/>
        </w:numPr>
        <w:spacing w:after="0" w:line="240" w:lineRule="auto"/>
        <w:ind w:left="993" w:hanging="426"/>
        <w:jc w:val="both"/>
        <w:rPr>
          <w:rFonts w:ascii="Arial" w:hAnsi="Arial" w:cs="Arial"/>
          <w:sz w:val="24"/>
          <w:szCs w:val="32"/>
          <w:lang w:val="en-US"/>
        </w:rPr>
      </w:pPr>
      <w:r w:rsidRPr="00610AF6">
        <w:rPr>
          <w:rFonts w:ascii="Arial" w:hAnsi="Arial" w:cs="Arial"/>
          <w:sz w:val="24"/>
          <w:szCs w:val="32"/>
          <w:lang w:val="en-US"/>
        </w:rPr>
        <w:t>Identif</w:t>
      </w:r>
      <w:r>
        <w:rPr>
          <w:rFonts w:ascii="Arial" w:hAnsi="Arial" w:cs="Arial"/>
          <w:sz w:val="24"/>
          <w:szCs w:val="32"/>
          <w:lang w:val="en-US"/>
        </w:rPr>
        <w:t>ication of</w:t>
      </w:r>
      <w:r w:rsidRPr="00610AF6">
        <w:rPr>
          <w:rFonts w:ascii="Arial" w:hAnsi="Arial" w:cs="Arial"/>
          <w:sz w:val="24"/>
          <w:szCs w:val="32"/>
          <w:lang w:val="en-US"/>
        </w:rPr>
        <w:t xml:space="preserve"> targets/deliverables</w:t>
      </w:r>
      <w:r>
        <w:rPr>
          <w:rFonts w:ascii="Arial" w:hAnsi="Arial" w:cs="Arial"/>
          <w:sz w:val="24"/>
          <w:szCs w:val="32"/>
          <w:lang w:val="en-US"/>
        </w:rPr>
        <w:t xml:space="preserve"> and feasibility &amp; affordability assessment</w:t>
      </w:r>
    </w:p>
    <w:p w14:paraId="3657A1F6" w14:textId="77777777" w:rsidR="00821866" w:rsidRDefault="00821866" w:rsidP="00821866">
      <w:pPr>
        <w:pStyle w:val="ListParagraph"/>
        <w:numPr>
          <w:ilvl w:val="0"/>
          <w:numId w:val="5"/>
        </w:numPr>
        <w:spacing w:after="0" w:line="240" w:lineRule="auto"/>
        <w:ind w:left="993" w:hanging="426"/>
        <w:jc w:val="both"/>
        <w:rPr>
          <w:rFonts w:ascii="Arial" w:hAnsi="Arial" w:cs="Arial"/>
          <w:sz w:val="24"/>
          <w:szCs w:val="32"/>
          <w:lang w:val="en-US"/>
        </w:rPr>
      </w:pPr>
      <w:r>
        <w:rPr>
          <w:rFonts w:ascii="Arial" w:hAnsi="Arial" w:cs="Arial"/>
          <w:sz w:val="24"/>
          <w:szCs w:val="32"/>
          <w:lang w:val="en-US"/>
        </w:rPr>
        <w:t>Implementation and delivery plan</w:t>
      </w:r>
    </w:p>
    <w:p w14:paraId="5AED1A94" w14:textId="77777777" w:rsidR="00821866" w:rsidRDefault="00821866" w:rsidP="00821866">
      <w:pPr>
        <w:pStyle w:val="ListParagraph"/>
        <w:numPr>
          <w:ilvl w:val="0"/>
          <w:numId w:val="5"/>
        </w:numPr>
        <w:spacing w:after="0" w:line="240" w:lineRule="auto"/>
        <w:ind w:left="993" w:hanging="426"/>
        <w:jc w:val="both"/>
        <w:rPr>
          <w:rFonts w:ascii="Arial" w:hAnsi="Arial" w:cs="Arial"/>
          <w:sz w:val="24"/>
          <w:szCs w:val="32"/>
          <w:lang w:val="en-US"/>
        </w:rPr>
      </w:pPr>
      <w:r w:rsidRPr="00610AF6">
        <w:rPr>
          <w:rFonts w:ascii="Arial" w:hAnsi="Arial" w:cs="Arial"/>
          <w:sz w:val="24"/>
          <w:szCs w:val="32"/>
          <w:lang w:val="en-US"/>
        </w:rPr>
        <w:t xml:space="preserve">Monitoring and </w:t>
      </w:r>
      <w:r>
        <w:rPr>
          <w:rFonts w:ascii="Arial" w:hAnsi="Arial" w:cs="Arial"/>
          <w:sz w:val="24"/>
          <w:szCs w:val="32"/>
          <w:lang w:val="en-US"/>
        </w:rPr>
        <w:t>e</w:t>
      </w:r>
      <w:r w:rsidRPr="00610AF6">
        <w:rPr>
          <w:rFonts w:ascii="Arial" w:hAnsi="Arial" w:cs="Arial"/>
          <w:sz w:val="24"/>
          <w:szCs w:val="32"/>
          <w:lang w:val="en-US"/>
        </w:rPr>
        <w:t>valuation</w:t>
      </w:r>
      <w:r>
        <w:rPr>
          <w:rFonts w:ascii="Arial" w:hAnsi="Arial" w:cs="Arial"/>
          <w:sz w:val="24"/>
          <w:szCs w:val="32"/>
          <w:lang w:val="en-US"/>
        </w:rPr>
        <w:t xml:space="preserve"> plan</w:t>
      </w:r>
    </w:p>
    <w:p w14:paraId="55219327" w14:textId="77777777" w:rsidR="00821866" w:rsidRPr="00610AF6" w:rsidRDefault="00821866" w:rsidP="00821866">
      <w:pPr>
        <w:pStyle w:val="ListParagraph"/>
        <w:spacing w:after="0" w:line="240" w:lineRule="auto"/>
        <w:jc w:val="both"/>
        <w:rPr>
          <w:rFonts w:ascii="Arial" w:hAnsi="Arial" w:cs="Arial"/>
          <w:sz w:val="24"/>
          <w:szCs w:val="32"/>
          <w:lang w:val="en-US"/>
        </w:rPr>
      </w:pPr>
    </w:p>
    <w:p w14:paraId="041734E2" w14:textId="77777777" w:rsidR="00821866" w:rsidRPr="00610AF6" w:rsidRDefault="00821866" w:rsidP="00821866">
      <w:pPr>
        <w:pStyle w:val="ListParagraph"/>
        <w:numPr>
          <w:ilvl w:val="0"/>
          <w:numId w:val="4"/>
        </w:numPr>
        <w:spacing w:after="0" w:line="240" w:lineRule="auto"/>
        <w:ind w:left="567" w:hanging="567"/>
        <w:jc w:val="both"/>
        <w:rPr>
          <w:rFonts w:ascii="Arial" w:hAnsi="Arial" w:cs="Arial"/>
          <w:sz w:val="24"/>
          <w:szCs w:val="32"/>
        </w:rPr>
      </w:pPr>
      <w:r w:rsidRPr="00610AF6">
        <w:rPr>
          <w:rFonts w:ascii="Arial" w:hAnsi="Arial" w:cs="Arial"/>
          <w:sz w:val="24"/>
          <w:szCs w:val="32"/>
        </w:rPr>
        <w:t>Transport Impact Assessment for Precinct Plans</w:t>
      </w:r>
    </w:p>
    <w:p w14:paraId="0954834B" w14:textId="77777777" w:rsidR="00821866" w:rsidRDefault="00821866" w:rsidP="00821866">
      <w:pPr>
        <w:spacing w:after="0" w:line="240" w:lineRule="auto"/>
        <w:jc w:val="both"/>
        <w:rPr>
          <w:rFonts w:ascii="Arial" w:hAnsi="Arial" w:cs="Arial"/>
          <w:color w:val="0E101A"/>
          <w:sz w:val="24"/>
          <w:szCs w:val="24"/>
        </w:rPr>
      </w:pPr>
    </w:p>
    <w:p w14:paraId="0A3D88C6" w14:textId="77777777" w:rsidR="00821866" w:rsidRDefault="00821866" w:rsidP="00821866">
      <w:pPr>
        <w:spacing w:after="0" w:line="240" w:lineRule="auto"/>
        <w:ind w:left="567"/>
        <w:jc w:val="both"/>
        <w:rPr>
          <w:rFonts w:ascii="Arial" w:hAnsi="Arial" w:cs="Arial"/>
          <w:color w:val="0E101A"/>
          <w:sz w:val="24"/>
          <w:szCs w:val="24"/>
        </w:rPr>
      </w:pPr>
      <w:r w:rsidRPr="00610AF6">
        <w:rPr>
          <w:rFonts w:ascii="Arial" w:hAnsi="Arial" w:cs="Arial"/>
          <w:color w:val="0E101A"/>
          <w:sz w:val="24"/>
          <w:szCs w:val="24"/>
        </w:rPr>
        <w:t>In conjunction with the development of the I</w:t>
      </w:r>
      <w:r>
        <w:rPr>
          <w:rFonts w:ascii="Arial" w:hAnsi="Arial" w:cs="Arial"/>
          <w:color w:val="0E101A"/>
          <w:sz w:val="24"/>
          <w:szCs w:val="24"/>
        </w:rPr>
        <w:t>TS</w:t>
      </w:r>
      <w:r w:rsidRPr="00610AF6">
        <w:rPr>
          <w:rFonts w:ascii="Arial" w:hAnsi="Arial" w:cs="Arial"/>
          <w:color w:val="0E101A"/>
          <w:sz w:val="24"/>
          <w:szCs w:val="24"/>
        </w:rPr>
        <w:t xml:space="preserve">, </w:t>
      </w:r>
      <w:r>
        <w:rPr>
          <w:rFonts w:ascii="Arial" w:hAnsi="Arial" w:cs="Arial"/>
          <w:color w:val="0E101A"/>
          <w:sz w:val="24"/>
          <w:szCs w:val="24"/>
        </w:rPr>
        <w:t>six TIAs</w:t>
      </w:r>
      <w:r w:rsidRPr="00610AF6">
        <w:rPr>
          <w:rFonts w:ascii="Arial" w:hAnsi="Arial" w:cs="Arial"/>
          <w:color w:val="0E101A"/>
          <w:sz w:val="24"/>
          <w:szCs w:val="24"/>
        </w:rPr>
        <w:t xml:space="preserve"> supporting the precinct areas</w:t>
      </w:r>
      <w:r>
        <w:rPr>
          <w:rFonts w:ascii="Arial" w:hAnsi="Arial" w:cs="Arial"/>
          <w:color w:val="0E101A"/>
          <w:sz w:val="24"/>
          <w:szCs w:val="24"/>
        </w:rPr>
        <w:t xml:space="preserve"> need </w:t>
      </w:r>
      <w:r w:rsidRPr="00610AF6">
        <w:rPr>
          <w:rFonts w:ascii="Arial" w:hAnsi="Arial" w:cs="Arial"/>
          <w:color w:val="0E101A"/>
          <w:sz w:val="24"/>
          <w:szCs w:val="24"/>
        </w:rPr>
        <w:t>to be delivered.</w:t>
      </w:r>
      <w:r>
        <w:rPr>
          <w:rFonts w:ascii="Arial" w:hAnsi="Arial" w:cs="Arial"/>
          <w:color w:val="0E101A"/>
          <w:sz w:val="24"/>
          <w:szCs w:val="24"/>
        </w:rPr>
        <w:t xml:space="preserve"> </w:t>
      </w:r>
      <w:r w:rsidRPr="00DF3C64">
        <w:rPr>
          <w:rFonts w:ascii="Arial" w:hAnsi="Arial" w:cs="Arial"/>
          <w:color w:val="0E101A"/>
          <w:sz w:val="24"/>
          <w:szCs w:val="24"/>
        </w:rPr>
        <w:t xml:space="preserve">The reports </w:t>
      </w:r>
      <w:r w:rsidRPr="00610AF6">
        <w:rPr>
          <w:rFonts w:ascii="Arial" w:hAnsi="Arial" w:cs="Arial"/>
          <w:color w:val="0E101A"/>
          <w:sz w:val="24"/>
          <w:szCs w:val="24"/>
        </w:rPr>
        <w:t xml:space="preserve">are required to </w:t>
      </w:r>
      <w:r w:rsidRPr="00DF3C64">
        <w:rPr>
          <w:rFonts w:ascii="Arial" w:hAnsi="Arial" w:cs="Arial"/>
          <w:color w:val="0E101A"/>
          <w:sz w:val="24"/>
          <w:szCs w:val="24"/>
        </w:rPr>
        <w:t xml:space="preserve">address the ‘Movement’ element of Precinct Plan as indicated on the </w:t>
      </w:r>
      <w:r>
        <w:rPr>
          <w:rFonts w:ascii="Arial" w:hAnsi="Arial" w:cs="Arial"/>
          <w:i/>
          <w:color w:val="0E101A"/>
          <w:sz w:val="24"/>
          <w:szCs w:val="24"/>
        </w:rPr>
        <w:t>SPP</w:t>
      </w:r>
      <w:r w:rsidRPr="0062767C">
        <w:rPr>
          <w:rFonts w:ascii="Arial" w:hAnsi="Arial" w:cs="Arial"/>
          <w:i/>
          <w:color w:val="0E101A"/>
          <w:sz w:val="24"/>
          <w:szCs w:val="24"/>
        </w:rPr>
        <w:t xml:space="preserve"> 7.2 Precinct Design Guidelines</w:t>
      </w:r>
      <w:r w:rsidRPr="00DF3C64">
        <w:rPr>
          <w:rFonts w:ascii="Arial" w:hAnsi="Arial" w:cs="Arial"/>
          <w:color w:val="0E101A"/>
          <w:sz w:val="24"/>
          <w:szCs w:val="24"/>
        </w:rPr>
        <w:t>.</w:t>
      </w:r>
      <w:r>
        <w:rPr>
          <w:rFonts w:ascii="Arial" w:hAnsi="Arial" w:cs="Arial"/>
          <w:color w:val="0E101A"/>
          <w:sz w:val="24"/>
          <w:szCs w:val="24"/>
        </w:rPr>
        <w:t xml:space="preserve"> </w:t>
      </w:r>
      <w:r w:rsidRPr="00610AF6">
        <w:rPr>
          <w:rFonts w:ascii="Arial" w:hAnsi="Arial" w:cs="Arial"/>
          <w:color w:val="0E101A"/>
          <w:sz w:val="24"/>
          <w:szCs w:val="24"/>
        </w:rPr>
        <w:t xml:space="preserve">The </w:t>
      </w:r>
      <w:r>
        <w:rPr>
          <w:rFonts w:ascii="Arial" w:hAnsi="Arial" w:cs="Arial"/>
          <w:color w:val="0E101A"/>
          <w:sz w:val="24"/>
          <w:szCs w:val="24"/>
        </w:rPr>
        <w:t>TIAs will also</w:t>
      </w:r>
      <w:r w:rsidRPr="00DF3C64">
        <w:rPr>
          <w:rFonts w:ascii="Arial" w:hAnsi="Arial" w:cs="Arial"/>
          <w:color w:val="0E101A"/>
          <w:sz w:val="24"/>
          <w:szCs w:val="24"/>
        </w:rPr>
        <w:t xml:space="preserve"> be</w:t>
      </w:r>
      <w:r w:rsidRPr="00610AF6">
        <w:rPr>
          <w:rFonts w:ascii="Arial" w:hAnsi="Arial" w:cs="Arial"/>
          <w:color w:val="0E101A"/>
          <w:sz w:val="24"/>
          <w:szCs w:val="24"/>
        </w:rPr>
        <w:t xml:space="preserve"> </w:t>
      </w:r>
      <w:r>
        <w:rPr>
          <w:rFonts w:ascii="Arial" w:hAnsi="Arial" w:cs="Arial"/>
          <w:color w:val="0E101A"/>
          <w:sz w:val="24"/>
          <w:szCs w:val="24"/>
        </w:rPr>
        <w:t>in</w:t>
      </w:r>
      <w:r w:rsidRPr="00610AF6">
        <w:rPr>
          <w:rFonts w:ascii="Arial" w:hAnsi="Arial" w:cs="Arial"/>
          <w:color w:val="0E101A"/>
          <w:sz w:val="24"/>
          <w:szCs w:val="24"/>
        </w:rPr>
        <w:t xml:space="preserve"> accordance with the </w:t>
      </w:r>
      <w:r w:rsidRPr="00610AF6">
        <w:rPr>
          <w:rFonts w:ascii="Arial" w:hAnsi="Arial" w:cs="Arial"/>
          <w:i/>
          <w:iCs/>
          <w:color w:val="0E101A"/>
          <w:sz w:val="24"/>
          <w:szCs w:val="24"/>
        </w:rPr>
        <w:t xml:space="preserve">WAPC </w:t>
      </w:r>
      <w:r>
        <w:rPr>
          <w:rFonts w:ascii="Arial" w:hAnsi="Arial" w:cs="Arial"/>
          <w:i/>
          <w:iCs/>
          <w:color w:val="0E101A"/>
          <w:sz w:val="24"/>
          <w:szCs w:val="24"/>
        </w:rPr>
        <w:t xml:space="preserve">Transport Impact Assessment Guidelines </w:t>
      </w:r>
      <w:r w:rsidRPr="00610AF6">
        <w:rPr>
          <w:rFonts w:ascii="Arial" w:hAnsi="Arial" w:cs="Arial"/>
          <w:i/>
          <w:iCs/>
          <w:color w:val="0E101A"/>
          <w:sz w:val="24"/>
          <w:szCs w:val="24"/>
        </w:rPr>
        <w:t xml:space="preserve">volume 2, Planning Schemes, Structure Plans, and </w:t>
      </w:r>
      <w:r>
        <w:rPr>
          <w:rFonts w:ascii="Arial" w:hAnsi="Arial" w:cs="Arial"/>
          <w:i/>
          <w:iCs/>
          <w:color w:val="0E101A"/>
          <w:sz w:val="24"/>
          <w:szCs w:val="24"/>
        </w:rPr>
        <w:t>A</w:t>
      </w:r>
      <w:r w:rsidRPr="00610AF6">
        <w:rPr>
          <w:rFonts w:ascii="Arial" w:hAnsi="Arial" w:cs="Arial"/>
          <w:i/>
          <w:iCs/>
          <w:color w:val="0E101A"/>
          <w:sz w:val="24"/>
          <w:szCs w:val="24"/>
        </w:rPr>
        <w:t xml:space="preserve">ctivity </w:t>
      </w:r>
      <w:r>
        <w:rPr>
          <w:rFonts w:ascii="Arial" w:hAnsi="Arial" w:cs="Arial"/>
          <w:i/>
          <w:iCs/>
          <w:color w:val="0E101A"/>
          <w:sz w:val="24"/>
          <w:szCs w:val="24"/>
        </w:rPr>
        <w:t>C</w:t>
      </w:r>
      <w:r w:rsidRPr="00610AF6">
        <w:rPr>
          <w:rFonts w:ascii="Arial" w:hAnsi="Arial" w:cs="Arial"/>
          <w:i/>
          <w:iCs/>
          <w:color w:val="0E101A"/>
          <w:sz w:val="24"/>
          <w:szCs w:val="24"/>
        </w:rPr>
        <w:t xml:space="preserve">entre </w:t>
      </w:r>
      <w:r>
        <w:rPr>
          <w:rFonts w:ascii="Arial" w:hAnsi="Arial" w:cs="Arial"/>
          <w:i/>
          <w:iCs/>
          <w:color w:val="0E101A"/>
          <w:sz w:val="24"/>
          <w:szCs w:val="24"/>
        </w:rPr>
        <w:t>Plans</w:t>
      </w:r>
      <w:r>
        <w:rPr>
          <w:rFonts w:ascii="Arial" w:hAnsi="Arial" w:cs="Arial"/>
          <w:color w:val="0E101A"/>
          <w:sz w:val="24"/>
          <w:szCs w:val="24"/>
        </w:rPr>
        <w:t xml:space="preserve"> focusing on the following breakdown.</w:t>
      </w:r>
    </w:p>
    <w:p w14:paraId="75B4D411" w14:textId="77777777" w:rsidR="00821866" w:rsidRPr="00610AF6" w:rsidRDefault="00821866" w:rsidP="00821866">
      <w:pPr>
        <w:spacing w:after="0" w:line="240" w:lineRule="auto"/>
        <w:rPr>
          <w:rFonts w:ascii="Arial" w:hAnsi="Arial" w:cs="Arial"/>
          <w:color w:val="0E101A"/>
          <w:sz w:val="24"/>
          <w:szCs w:val="24"/>
        </w:rPr>
      </w:pPr>
    </w:p>
    <w:p w14:paraId="35387C99" w14:textId="77777777" w:rsidR="00821866" w:rsidRDefault="00821866" w:rsidP="00821866">
      <w:pPr>
        <w:pStyle w:val="ListParagraph"/>
        <w:numPr>
          <w:ilvl w:val="0"/>
          <w:numId w:val="5"/>
        </w:numPr>
        <w:spacing w:after="0" w:line="240" w:lineRule="auto"/>
        <w:ind w:left="993" w:hanging="426"/>
        <w:jc w:val="both"/>
        <w:rPr>
          <w:rFonts w:ascii="Arial" w:hAnsi="Arial" w:cs="Arial"/>
          <w:sz w:val="24"/>
          <w:szCs w:val="32"/>
        </w:rPr>
      </w:pPr>
      <w:r w:rsidRPr="00610AF6">
        <w:rPr>
          <w:rFonts w:ascii="Arial" w:hAnsi="Arial" w:cs="Arial"/>
          <w:sz w:val="24"/>
          <w:szCs w:val="32"/>
        </w:rPr>
        <w:t>Existing situation</w:t>
      </w:r>
    </w:p>
    <w:p w14:paraId="5310CD20" w14:textId="77777777" w:rsidR="00821866" w:rsidRDefault="00821866" w:rsidP="00821866">
      <w:pPr>
        <w:pStyle w:val="ListParagraph"/>
        <w:numPr>
          <w:ilvl w:val="0"/>
          <w:numId w:val="5"/>
        </w:numPr>
        <w:spacing w:after="0" w:line="240" w:lineRule="auto"/>
        <w:ind w:left="993" w:hanging="426"/>
        <w:jc w:val="both"/>
        <w:rPr>
          <w:rFonts w:ascii="Arial" w:hAnsi="Arial" w:cs="Arial"/>
          <w:sz w:val="24"/>
          <w:szCs w:val="32"/>
        </w:rPr>
      </w:pPr>
      <w:r>
        <w:rPr>
          <w:rFonts w:ascii="Arial" w:hAnsi="Arial" w:cs="Arial"/>
          <w:sz w:val="24"/>
          <w:szCs w:val="32"/>
        </w:rPr>
        <w:t>Internal transport network</w:t>
      </w:r>
    </w:p>
    <w:p w14:paraId="469A32C5" w14:textId="77777777" w:rsidR="00821866" w:rsidRDefault="00821866" w:rsidP="00821866">
      <w:pPr>
        <w:pStyle w:val="ListParagraph"/>
        <w:numPr>
          <w:ilvl w:val="0"/>
          <w:numId w:val="5"/>
        </w:numPr>
        <w:spacing w:after="0" w:line="240" w:lineRule="auto"/>
        <w:ind w:left="993" w:hanging="426"/>
        <w:jc w:val="both"/>
        <w:rPr>
          <w:rFonts w:ascii="Arial" w:hAnsi="Arial" w:cs="Arial"/>
          <w:sz w:val="24"/>
          <w:szCs w:val="32"/>
        </w:rPr>
      </w:pPr>
      <w:r>
        <w:rPr>
          <w:rFonts w:ascii="Arial" w:hAnsi="Arial" w:cs="Arial"/>
          <w:sz w:val="24"/>
          <w:szCs w:val="32"/>
        </w:rPr>
        <w:t>External transport network</w:t>
      </w:r>
    </w:p>
    <w:p w14:paraId="249A89DB" w14:textId="77777777" w:rsidR="00821866" w:rsidRDefault="00821866" w:rsidP="00821866">
      <w:pPr>
        <w:pStyle w:val="ListParagraph"/>
        <w:numPr>
          <w:ilvl w:val="0"/>
          <w:numId w:val="5"/>
        </w:numPr>
        <w:spacing w:after="0" w:line="240" w:lineRule="auto"/>
        <w:ind w:left="993" w:hanging="426"/>
        <w:jc w:val="both"/>
        <w:rPr>
          <w:rFonts w:ascii="Arial" w:hAnsi="Arial" w:cs="Arial"/>
          <w:sz w:val="24"/>
          <w:szCs w:val="32"/>
        </w:rPr>
      </w:pPr>
      <w:r>
        <w:rPr>
          <w:rFonts w:ascii="Arial" w:hAnsi="Arial" w:cs="Arial"/>
          <w:sz w:val="24"/>
          <w:szCs w:val="32"/>
        </w:rPr>
        <w:t>Integration with the surrounding area</w:t>
      </w:r>
    </w:p>
    <w:p w14:paraId="57A76BAD" w14:textId="77777777" w:rsidR="00821866" w:rsidRPr="006D0B52" w:rsidRDefault="00821866" w:rsidP="00821866">
      <w:pPr>
        <w:pStyle w:val="ListParagraph"/>
        <w:numPr>
          <w:ilvl w:val="0"/>
          <w:numId w:val="5"/>
        </w:numPr>
        <w:spacing w:after="0" w:line="240" w:lineRule="auto"/>
        <w:ind w:left="993" w:hanging="426"/>
        <w:jc w:val="both"/>
        <w:rPr>
          <w:rFonts w:ascii="Arial" w:hAnsi="Arial" w:cs="Arial"/>
          <w:sz w:val="24"/>
          <w:szCs w:val="32"/>
          <w:lang w:val="en-US"/>
        </w:rPr>
      </w:pPr>
      <w:r w:rsidRPr="006D0B52">
        <w:rPr>
          <w:rFonts w:ascii="Arial" w:hAnsi="Arial" w:cs="Arial"/>
          <w:sz w:val="24"/>
          <w:szCs w:val="32"/>
        </w:rPr>
        <w:t>Analysis of internal</w:t>
      </w:r>
      <w:r>
        <w:rPr>
          <w:rFonts w:ascii="Arial" w:hAnsi="Arial" w:cs="Arial"/>
          <w:sz w:val="24"/>
          <w:szCs w:val="32"/>
        </w:rPr>
        <w:t xml:space="preserve"> and external</w:t>
      </w:r>
      <w:r w:rsidRPr="006D0B52">
        <w:rPr>
          <w:rFonts w:ascii="Arial" w:hAnsi="Arial" w:cs="Arial"/>
          <w:sz w:val="24"/>
          <w:szCs w:val="32"/>
        </w:rPr>
        <w:t xml:space="preserve"> transport networks</w:t>
      </w:r>
    </w:p>
    <w:p w14:paraId="4CDAB2E0" w14:textId="77777777" w:rsidR="00821866" w:rsidRDefault="00821866" w:rsidP="00821866">
      <w:pPr>
        <w:spacing w:after="0" w:line="240" w:lineRule="auto"/>
        <w:jc w:val="both"/>
        <w:rPr>
          <w:rFonts w:ascii="Arial" w:hAnsi="Arial" w:cs="Arial"/>
          <w:sz w:val="24"/>
          <w:szCs w:val="24"/>
          <w:lang w:val="en-US"/>
        </w:rPr>
      </w:pPr>
    </w:p>
    <w:p w14:paraId="7D0D0BD8" w14:textId="77777777" w:rsidR="00821866" w:rsidRDefault="00821866" w:rsidP="00821866">
      <w:pPr>
        <w:spacing w:after="0" w:line="240" w:lineRule="auto"/>
        <w:jc w:val="both"/>
        <w:rPr>
          <w:rFonts w:ascii="Arial" w:hAnsi="Arial" w:cs="Arial"/>
          <w:sz w:val="24"/>
          <w:szCs w:val="24"/>
          <w:lang w:val="en-US"/>
        </w:rPr>
      </w:pPr>
      <w:r w:rsidRPr="71E1984C">
        <w:rPr>
          <w:rFonts w:ascii="Arial" w:hAnsi="Arial" w:cs="Arial"/>
          <w:sz w:val="24"/>
          <w:szCs w:val="24"/>
          <w:lang w:val="en-US"/>
        </w:rPr>
        <w:t xml:space="preserve">The cost estimate is </w:t>
      </w:r>
      <w:r>
        <w:rPr>
          <w:rFonts w:ascii="Arial" w:hAnsi="Arial" w:cs="Arial"/>
          <w:sz w:val="24"/>
          <w:szCs w:val="24"/>
          <w:lang w:val="en-US"/>
        </w:rPr>
        <w:t>as follows:</w:t>
      </w:r>
      <w:r w:rsidRPr="71E1984C">
        <w:rPr>
          <w:rFonts w:ascii="Arial" w:hAnsi="Arial" w:cs="Arial"/>
          <w:sz w:val="24"/>
          <w:szCs w:val="24"/>
          <w:lang w:val="en-US"/>
        </w:rPr>
        <w:t xml:space="preserve"> </w:t>
      </w:r>
    </w:p>
    <w:p w14:paraId="788C60D1" w14:textId="77777777" w:rsidR="00821866" w:rsidRDefault="00821866" w:rsidP="00821866">
      <w:pPr>
        <w:spacing w:after="0" w:line="240" w:lineRule="auto"/>
        <w:ind w:left="567" w:hanging="567"/>
        <w:jc w:val="both"/>
        <w:rPr>
          <w:rFonts w:ascii="Arial" w:hAnsi="Arial" w:cs="Arial"/>
          <w:sz w:val="24"/>
          <w:szCs w:val="24"/>
          <w:lang w:val="en-US"/>
        </w:rPr>
      </w:pPr>
    </w:p>
    <w:p w14:paraId="3C6B1BCD" w14:textId="77777777" w:rsidR="00821866" w:rsidRPr="006D0B52" w:rsidRDefault="00821866" w:rsidP="00821866">
      <w:pPr>
        <w:pStyle w:val="ListParagraph"/>
        <w:numPr>
          <w:ilvl w:val="0"/>
          <w:numId w:val="3"/>
        </w:numPr>
        <w:spacing w:after="0" w:line="240" w:lineRule="auto"/>
        <w:ind w:left="567" w:hanging="567"/>
        <w:jc w:val="both"/>
        <w:rPr>
          <w:rFonts w:ascii="Arial" w:hAnsi="Arial" w:cs="Arial"/>
          <w:sz w:val="24"/>
          <w:szCs w:val="32"/>
        </w:rPr>
      </w:pPr>
      <w:r w:rsidRPr="006D0B52">
        <w:rPr>
          <w:rFonts w:ascii="Arial" w:hAnsi="Arial" w:cs="Arial"/>
          <w:sz w:val="24"/>
          <w:szCs w:val="32"/>
        </w:rPr>
        <w:t xml:space="preserve">ITS – Collation of available data and one major round of consultation with </w:t>
      </w:r>
      <w:r>
        <w:rPr>
          <w:rFonts w:ascii="Arial" w:hAnsi="Arial" w:cs="Arial"/>
          <w:sz w:val="24"/>
          <w:szCs w:val="32"/>
        </w:rPr>
        <w:t xml:space="preserve">the </w:t>
      </w:r>
      <w:r w:rsidRPr="006D0B52">
        <w:rPr>
          <w:rFonts w:ascii="Arial" w:hAnsi="Arial" w:cs="Arial"/>
          <w:sz w:val="24"/>
          <w:szCs w:val="32"/>
        </w:rPr>
        <w:t xml:space="preserve">stakeholders. </w:t>
      </w:r>
      <w:proofErr w:type="gramStart"/>
      <w:r w:rsidRPr="006D0B52">
        <w:rPr>
          <w:rFonts w:ascii="Arial" w:hAnsi="Arial" w:cs="Arial"/>
          <w:sz w:val="24"/>
          <w:szCs w:val="32"/>
        </w:rPr>
        <w:t>Fee</w:t>
      </w:r>
      <w:proofErr w:type="gramEnd"/>
      <w:r w:rsidRPr="006D0B52">
        <w:rPr>
          <w:rFonts w:ascii="Arial" w:hAnsi="Arial" w:cs="Arial"/>
          <w:sz w:val="24"/>
          <w:szCs w:val="32"/>
        </w:rPr>
        <w:t xml:space="preserve"> estimate </w:t>
      </w:r>
      <w:r>
        <w:rPr>
          <w:rFonts w:ascii="Arial" w:hAnsi="Arial" w:cs="Arial"/>
          <w:sz w:val="24"/>
          <w:szCs w:val="32"/>
        </w:rPr>
        <w:t xml:space="preserve">$50,000 </w:t>
      </w:r>
      <w:r w:rsidRPr="006D0B52">
        <w:rPr>
          <w:rFonts w:ascii="Arial" w:hAnsi="Arial" w:cs="Arial"/>
          <w:sz w:val="24"/>
          <w:szCs w:val="32"/>
        </w:rPr>
        <w:t>(excl</w:t>
      </w:r>
      <w:r>
        <w:rPr>
          <w:rFonts w:ascii="Arial" w:hAnsi="Arial" w:cs="Arial"/>
          <w:sz w:val="24"/>
          <w:szCs w:val="32"/>
        </w:rPr>
        <w:t>.</w:t>
      </w:r>
      <w:r w:rsidRPr="006D0B52">
        <w:rPr>
          <w:rFonts w:ascii="Arial" w:hAnsi="Arial" w:cs="Arial"/>
          <w:sz w:val="24"/>
          <w:szCs w:val="32"/>
        </w:rPr>
        <w:t xml:space="preserve"> GST)</w:t>
      </w:r>
      <w:r>
        <w:rPr>
          <w:rFonts w:ascii="Arial" w:hAnsi="Arial" w:cs="Arial"/>
          <w:sz w:val="24"/>
          <w:szCs w:val="32"/>
        </w:rPr>
        <w:t>.</w:t>
      </w:r>
    </w:p>
    <w:p w14:paraId="74165445" w14:textId="77777777" w:rsidR="00821866" w:rsidRPr="00C22A1B" w:rsidRDefault="00821866" w:rsidP="00821866">
      <w:pPr>
        <w:pStyle w:val="ListParagraph"/>
        <w:spacing w:after="0" w:line="240" w:lineRule="auto"/>
        <w:ind w:left="567" w:hanging="567"/>
        <w:jc w:val="both"/>
        <w:rPr>
          <w:rFonts w:ascii="Arial" w:hAnsi="Arial" w:cs="Arial"/>
          <w:sz w:val="24"/>
          <w:szCs w:val="32"/>
        </w:rPr>
      </w:pPr>
    </w:p>
    <w:p w14:paraId="17ABE23D" w14:textId="77777777" w:rsidR="00821866" w:rsidRPr="00C22A1B" w:rsidRDefault="00821866" w:rsidP="00821866">
      <w:pPr>
        <w:pStyle w:val="ListParagraph"/>
        <w:numPr>
          <w:ilvl w:val="0"/>
          <w:numId w:val="3"/>
        </w:numPr>
        <w:spacing w:after="0" w:line="240" w:lineRule="auto"/>
        <w:ind w:left="567" w:hanging="567"/>
        <w:jc w:val="both"/>
        <w:rPr>
          <w:rFonts w:ascii="Arial" w:hAnsi="Arial" w:cs="Arial"/>
          <w:sz w:val="24"/>
          <w:szCs w:val="24"/>
        </w:rPr>
      </w:pPr>
      <w:r w:rsidRPr="71E1984C">
        <w:rPr>
          <w:rFonts w:ascii="Arial" w:hAnsi="Arial" w:cs="Arial"/>
          <w:sz w:val="24"/>
          <w:szCs w:val="24"/>
        </w:rPr>
        <w:t xml:space="preserve">Additional modelling using the City-wide model to support ITS scenarios and measures. </w:t>
      </w:r>
      <w:proofErr w:type="gramStart"/>
      <w:r w:rsidRPr="71E1984C">
        <w:rPr>
          <w:rFonts w:ascii="Arial" w:hAnsi="Arial" w:cs="Arial"/>
          <w:sz w:val="24"/>
          <w:szCs w:val="24"/>
        </w:rPr>
        <w:t>Fee</w:t>
      </w:r>
      <w:proofErr w:type="gramEnd"/>
      <w:r w:rsidRPr="71E1984C">
        <w:rPr>
          <w:rFonts w:ascii="Arial" w:hAnsi="Arial" w:cs="Arial"/>
          <w:sz w:val="24"/>
          <w:szCs w:val="24"/>
        </w:rPr>
        <w:t xml:space="preserve"> estimate $20,000 (excl. GST).</w:t>
      </w:r>
    </w:p>
    <w:p w14:paraId="38130BB6" w14:textId="77777777" w:rsidR="00821866" w:rsidRDefault="00821866" w:rsidP="00821866">
      <w:pPr>
        <w:spacing w:after="0" w:line="240" w:lineRule="auto"/>
        <w:ind w:left="567" w:hanging="567"/>
        <w:jc w:val="both"/>
        <w:rPr>
          <w:rFonts w:ascii="Arial" w:hAnsi="Arial" w:cs="Arial"/>
          <w:sz w:val="24"/>
          <w:szCs w:val="32"/>
        </w:rPr>
      </w:pPr>
    </w:p>
    <w:p w14:paraId="4DB51EE1" w14:textId="77777777" w:rsidR="00821866" w:rsidRPr="00944785" w:rsidRDefault="00821866" w:rsidP="00821866">
      <w:pPr>
        <w:pStyle w:val="ListParagraph"/>
        <w:numPr>
          <w:ilvl w:val="0"/>
          <w:numId w:val="3"/>
        </w:numPr>
        <w:spacing w:after="0" w:line="240" w:lineRule="auto"/>
        <w:ind w:left="567" w:hanging="567"/>
        <w:jc w:val="both"/>
        <w:rPr>
          <w:rFonts w:ascii="Arial" w:hAnsi="Arial" w:cs="Arial"/>
          <w:sz w:val="24"/>
          <w:szCs w:val="24"/>
          <w:lang w:val="en-US"/>
        </w:rPr>
      </w:pPr>
      <w:r>
        <w:rPr>
          <w:rFonts w:ascii="Arial" w:hAnsi="Arial" w:cs="Arial"/>
          <w:sz w:val="24"/>
          <w:szCs w:val="24"/>
        </w:rPr>
        <w:t xml:space="preserve">Three </w:t>
      </w:r>
      <w:r w:rsidRPr="71E1984C">
        <w:rPr>
          <w:rFonts w:ascii="Arial" w:hAnsi="Arial" w:cs="Arial"/>
          <w:sz w:val="24"/>
          <w:szCs w:val="24"/>
        </w:rPr>
        <w:t xml:space="preserve">Precinct </w:t>
      </w:r>
      <w:r>
        <w:rPr>
          <w:rFonts w:ascii="Arial" w:hAnsi="Arial" w:cs="Arial"/>
          <w:sz w:val="24"/>
          <w:szCs w:val="24"/>
        </w:rPr>
        <w:t>P</w:t>
      </w:r>
      <w:r w:rsidRPr="71E1984C">
        <w:rPr>
          <w:rFonts w:ascii="Arial" w:hAnsi="Arial" w:cs="Arial"/>
          <w:sz w:val="24"/>
          <w:szCs w:val="24"/>
        </w:rPr>
        <w:t xml:space="preserve">lan TIAs in accordance with WAPC guidelines with </w:t>
      </w:r>
      <w:proofErr w:type="gramStart"/>
      <w:r w:rsidRPr="71E1984C">
        <w:rPr>
          <w:rFonts w:ascii="Arial" w:hAnsi="Arial" w:cs="Arial"/>
          <w:sz w:val="24"/>
          <w:szCs w:val="24"/>
        </w:rPr>
        <w:t>the majority of</w:t>
      </w:r>
      <w:proofErr w:type="gramEnd"/>
      <w:r w:rsidRPr="71E1984C">
        <w:rPr>
          <w:rFonts w:ascii="Arial" w:hAnsi="Arial" w:cs="Arial"/>
          <w:sz w:val="24"/>
          <w:szCs w:val="24"/>
        </w:rPr>
        <w:t xml:space="preserve"> modelling undertaken as indicated above. </w:t>
      </w:r>
      <w:proofErr w:type="gramStart"/>
      <w:r w:rsidRPr="71E1984C">
        <w:rPr>
          <w:rFonts w:ascii="Arial" w:hAnsi="Arial" w:cs="Arial"/>
          <w:sz w:val="24"/>
          <w:szCs w:val="24"/>
        </w:rPr>
        <w:t>Fee</w:t>
      </w:r>
      <w:proofErr w:type="gramEnd"/>
      <w:r w:rsidRPr="71E1984C">
        <w:rPr>
          <w:rFonts w:ascii="Arial" w:hAnsi="Arial" w:cs="Arial"/>
          <w:sz w:val="24"/>
          <w:szCs w:val="24"/>
        </w:rPr>
        <w:t xml:space="preserve"> estimate $</w:t>
      </w:r>
      <w:r>
        <w:rPr>
          <w:rFonts w:ascii="Arial" w:hAnsi="Arial" w:cs="Arial"/>
          <w:sz w:val="24"/>
          <w:szCs w:val="24"/>
        </w:rPr>
        <w:t>75,000</w:t>
      </w:r>
      <w:r w:rsidRPr="71E1984C">
        <w:rPr>
          <w:rFonts w:ascii="Arial" w:hAnsi="Arial" w:cs="Arial"/>
          <w:sz w:val="24"/>
          <w:szCs w:val="24"/>
        </w:rPr>
        <w:t xml:space="preserve"> (excl. GST)</w:t>
      </w:r>
      <w:r>
        <w:rPr>
          <w:rFonts w:ascii="Arial" w:hAnsi="Arial" w:cs="Arial"/>
          <w:sz w:val="24"/>
          <w:szCs w:val="24"/>
        </w:rPr>
        <w:t>,</w:t>
      </w:r>
      <w:r w:rsidRPr="71E1984C">
        <w:rPr>
          <w:rFonts w:ascii="Arial" w:hAnsi="Arial" w:cs="Arial"/>
          <w:sz w:val="24"/>
          <w:szCs w:val="24"/>
        </w:rPr>
        <w:t xml:space="preserve"> $25,000 for each precinct.</w:t>
      </w:r>
    </w:p>
    <w:p w14:paraId="386E8ECE" w14:textId="77777777" w:rsidR="00821866" w:rsidRDefault="00821866" w:rsidP="00821866">
      <w:pPr>
        <w:pStyle w:val="ListParagraph"/>
        <w:spacing w:after="0" w:line="240" w:lineRule="auto"/>
        <w:ind w:left="567" w:hanging="567"/>
        <w:jc w:val="both"/>
        <w:rPr>
          <w:rFonts w:ascii="Arial" w:hAnsi="Arial" w:cs="Arial"/>
          <w:sz w:val="24"/>
          <w:szCs w:val="32"/>
          <w:lang w:val="en-US"/>
        </w:rPr>
      </w:pPr>
    </w:p>
    <w:p w14:paraId="0469525A" w14:textId="77777777" w:rsidR="00821866" w:rsidRPr="00944785" w:rsidRDefault="00821866" w:rsidP="00821866">
      <w:pPr>
        <w:pStyle w:val="ListParagraph"/>
        <w:numPr>
          <w:ilvl w:val="0"/>
          <w:numId w:val="3"/>
        </w:numPr>
        <w:spacing w:after="0" w:line="240" w:lineRule="auto"/>
        <w:ind w:left="567" w:hanging="567"/>
        <w:jc w:val="both"/>
        <w:rPr>
          <w:rFonts w:ascii="Arial" w:hAnsi="Arial" w:cs="Arial"/>
          <w:sz w:val="24"/>
          <w:szCs w:val="32"/>
          <w:lang w:val="en-US"/>
        </w:rPr>
      </w:pPr>
      <w:r>
        <w:rPr>
          <w:rFonts w:ascii="Arial" w:hAnsi="Arial" w:cs="Arial"/>
          <w:sz w:val="24"/>
          <w:szCs w:val="32"/>
          <w:lang w:val="en-US"/>
        </w:rPr>
        <w:t>A</w:t>
      </w:r>
      <w:r w:rsidRPr="00944785">
        <w:rPr>
          <w:rFonts w:ascii="Arial" w:hAnsi="Arial" w:cs="Arial"/>
          <w:sz w:val="24"/>
          <w:szCs w:val="32"/>
          <w:lang w:val="en-US"/>
        </w:rPr>
        <w:t xml:space="preserve"> </w:t>
      </w:r>
      <w:r>
        <w:rPr>
          <w:rFonts w:ascii="Arial" w:hAnsi="Arial" w:cs="Arial"/>
          <w:sz w:val="24"/>
          <w:szCs w:val="32"/>
          <w:lang w:val="en-US"/>
        </w:rPr>
        <w:t>contingency</w:t>
      </w:r>
      <w:r w:rsidRPr="00944785">
        <w:rPr>
          <w:rFonts w:ascii="Arial" w:hAnsi="Arial" w:cs="Arial"/>
          <w:sz w:val="24"/>
          <w:szCs w:val="32"/>
          <w:lang w:val="en-US"/>
        </w:rPr>
        <w:t xml:space="preserve"> </w:t>
      </w:r>
      <w:r>
        <w:rPr>
          <w:rFonts w:ascii="Arial" w:hAnsi="Arial" w:cs="Arial"/>
          <w:sz w:val="24"/>
          <w:szCs w:val="32"/>
          <w:lang w:val="en-US"/>
        </w:rPr>
        <w:t>of $50,000 to allow for the above order of magnitude cost estimate.</w:t>
      </w:r>
    </w:p>
    <w:p w14:paraId="5788EE2E" w14:textId="77777777" w:rsidR="00821866" w:rsidRPr="00944785" w:rsidRDefault="00821866" w:rsidP="00821866">
      <w:pPr>
        <w:spacing w:after="0" w:line="240" w:lineRule="auto"/>
        <w:jc w:val="both"/>
        <w:rPr>
          <w:rFonts w:ascii="Arial" w:hAnsi="Arial" w:cs="Arial"/>
          <w:sz w:val="24"/>
          <w:szCs w:val="32"/>
          <w:lang w:val="en-US"/>
        </w:rPr>
      </w:pPr>
    </w:p>
    <w:p w14:paraId="3B265059" w14:textId="77777777" w:rsidR="00821866" w:rsidRDefault="00821866" w:rsidP="00821866">
      <w:pPr>
        <w:spacing w:after="0" w:line="240" w:lineRule="auto"/>
        <w:jc w:val="both"/>
        <w:rPr>
          <w:rFonts w:ascii="Arial" w:hAnsi="Arial" w:cs="Arial"/>
          <w:sz w:val="24"/>
          <w:szCs w:val="24"/>
        </w:rPr>
      </w:pPr>
      <w:r w:rsidRPr="71E1984C">
        <w:rPr>
          <w:rFonts w:ascii="Arial" w:hAnsi="Arial" w:cs="Arial"/>
          <w:sz w:val="24"/>
          <w:szCs w:val="24"/>
          <w:lang w:val="en-US"/>
        </w:rPr>
        <w:t xml:space="preserve">The </w:t>
      </w:r>
      <w:r>
        <w:rPr>
          <w:rFonts w:ascii="Arial" w:hAnsi="Arial" w:cs="Arial"/>
          <w:sz w:val="24"/>
          <w:szCs w:val="24"/>
          <w:lang w:val="en-US"/>
        </w:rPr>
        <w:t>cost estimate to complete the ITS and three TIAs is</w:t>
      </w:r>
      <w:r w:rsidRPr="71E1984C">
        <w:rPr>
          <w:rFonts w:ascii="Arial" w:hAnsi="Arial" w:cs="Arial"/>
          <w:sz w:val="24"/>
          <w:szCs w:val="24"/>
          <w:lang w:val="en-US"/>
        </w:rPr>
        <w:t xml:space="preserve"> $</w:t>
      </w:r>
      <w:r>
        <w:rPr>
          <w:rFonts w:ascii="Arial" w:hAnsi="Arial" w:cs="Arial"/>
          <w:sz w:val="24"/>
          <w:szCs w:val="24"/>
          <w:lang w:val="en-US"/>
        </w:rPr>
        <w:t>195,000</w:t>
      </w:r>
      <w:r w:rsidRPr="71E1984C">
        <w:rPr>
          <w:rFonts w:ascii="Arial" w:hAnsi="Arial" w:cs="Arial"/>
          <w:sz w:val="24"/>
          <w:szCs w:val="24"/>
          <w:lang w:val="en-US"/>
        </w:rPr>
        <w:t xml:space="preserve">. </w:t>
      </w:r>
      <w:r>
        <w:rPr>
          <w:rFonts w:ascii="Arial" w:hAnsi="Arial" w:cs="Arial"/>
          <w:sz w:val="24"/>
          <w:szCs w:val="24"/>
          <w:lang w:val="en-US"/>
        </w:rPr>
        <w:t xml:space="preserve">However, only three of the six TIAs are planned to be completed this financial year. </w:t>
      </w:r>
      <w:r w:rsidRPr="00716116">
        <w:rPr>
          <w:rFonts w:ascii="Arial" w:hAnsi="Arial" w:cs="Arial"/>
          <w:sz w:val="24"/>
          <w:szCs w:val="24"/>
          <w:lang w:val="en-US"/>
        </w:rPr>
        <w:t xml:space="preserve">Council approval to fund </w:t>
      </w:r>
      <w:r>
        <w:rPr>
          <w:rFonts w:ascii="Arial" w:hAnsi="Arial" w:cs="Arial"/>
          <w:sz w:val="24"/>
          <w:szCs w:val="24"/>
          <w:lang w:val="en-US"/>
        </w:rPr>
        <w:t>the remaining three</w:t>
      </w:r>
      <w:r w:rsidRPr="00716116">
        <w:rPr>
          <w:rFonts w:ascii="Arial" w:hAnsi="Arial" w:cs="Arial"/>
          <w:sz w:val="24"/>
          <w:szCs w:val="24"/>
          <w:lang w:val="en-US"/>
        </w:rPr>
        <w:t xml:space="preserve"> TIAs will be requested as part of the 2021/22 </w:t>
      </w:r>
      <w:r>
        <w:rPr>
          <w:rFonts w:ascii="Arial" w:hAnsi="Arial" w:cs="Arial"/>
          <w:sz w:val="24"/>
          <w:szCs w:val="24"/>
          <w:lang w:val="en-US"/>
        </w:rPr>
        <w:t>b</w:t>
      </w:r>
      <w:r w:rsidRPr="00716116">
        <w:rPr>
          <w:rFonts w:ascii="Arial" w:hAnsi="Arial" w:cs="Arial"/>
          <w:sz w:val="24"/>
          <w:szCs w:val="24"/>
          <w:lang w:val="en-US"/>
        </w:rPr>
        <w:t xml:space="preserve">udget approval process. </w:t>
      </w:r>
      <w:r>
        <w:rPr>
          <w:rFonts w:ascii="Arial" w:hAnsi="Arial" w:cs="Arial"/>
          <w:sz w:val="24"/>
          <w:szCs w:val="24"/>
          <w:lang w:val="en-US"/>
        </w:rPr>
        <w:t xml:space="preserve"> </w:t>
      </w:r>
    </w:p>
    <w:p w14:paraId="47E546EA" w14:textId="77777777" w:rsidR="00821866" w:rsidRDefault="00821866" w:rsidP="00821866">
      <w:pPr>
        <w:spacing w:after="0" w:line="240" w:lineRule="auto"/>
        <w:jc w:val="both"/>
        <w:rPr>
          <w:rFonts w:ascii="Arial" w:hAnsi="Arial" w:cs="Arial"/>
          <w:sz w:val="24"/>
          <w:szCs w:val="24"/>
        </w:rPr>
      </w:pPr>
    </w:p>
    <w:p w14:paraId="41DE5E04" w14:textId="77777777" w:rsidR="00821866" w:rsidRDefault="00821866" w:rsidP="00821866">
      <w:pPr>
        <w:spacing w:after="0" w:line="240" w:lineRule="auto"/>
        <w:jc w:val="both"/>
        <w:rPr>
          <w:rFonts w:ascii="Arial" w:hAnsi="Arial" w:cs="Arial"/>
          <w:b/>
          <w:sz w:val="24"/>
          <w:szCs w:val="24"/>
        </w:rPr>
      </w:pPr>
      <w:r>
        <w:rPr>
          <w:rFonts w:ascii="Arial" w:hAnsi="Arial" w:cs="Arial"/>
          <w:b/>
          <w:sz w:val="24"/>
          <w:szCs w:val="24"/>
        </w:rPr>
        <w:t>Schedule</w:t>
      </w:r>
    </w:p>
    <w:p w14:paraId="0AC9A595" w14:textId="77777777" w:rsidR="00821866" w:rsidRPr="00F41D4F" w:rsidRDefault="00821866" w:rsidP="00821866">
      <w:pPr>
        <w:spacing w:after="0" w:line="240" w:lineRule="auto"/>
        <w:jc w:val="both"/>
        <w:rPr>
          <w:rFonts w:ascii="Arial" w:hAnsi="Arial" w:cs="Arial"/>
          <w:b/>
          <w:sz w:val="24"/>
          <w:szCs w:val="24"/>
        </w:rPr>
      </w:pPr>
    </w:p>
    <w:p w14:paraId="74E20EB5" w14:textId="77777777" w:rsidR="00821866" w:rsidRDefault="00821866" w:rsidP="00821866">
      <w:pPr>
        <w:spacing w:after="0" w:line="240" w:lineRule="auto"/>
        <w:jc w:val="both"/>
        <w:rPr>
          <w:rFonts w:ascii="Arial" w:hAnsi="Arial" w:cs="Arial"/>
          <w:sz w:val="24"/>
          <w:szCs w:val="24"/>
        </w:rPr>
      </w:pPr>
      <w:r>
        <w:rPr>
          <w:rFonts w:ascii="Arial" w:hAnsi="Arial" w:cs="Arial"/>
          <w:sz w:val="24"/>
          <w:szCs w:val="24"/>
        </w:rPr>
        <w:t>The estimated schedule</w:t>
      </w:r>
      <w:r w:rsidRPr="71E1984C">
        <w:rPr>
          <w:rFonts w:ascii="Arial" w:hAnsi="Arial" w:cs="Arial"/>
          <w:sz w:val="24"/>
          <w:szCs w:val="24"/>
        </w:rPr>
        <w:t xml:space="preserve"> is as follows:</w:t>
      </w:r>
    </w:p>
    <w:p w14:paraId="1F5B1DD5" w14:textId="77777777" w:rsidR="00821866" w:rsidRDefault="00821866" w:rsidP="00821866">
      <w:pPr>
        <w:spacing w:after="0" w:line="240" w:lineRule="auto"/>
        <w:jc w:val="both"/>
        <w:rPr>
          <w:rFonts w:ascii="Arial" w:hAnsi="Arial" w:cs="Arial"/>
          <w:sz w:val="24"/>
          <w:szCs w:val="24"/>
        </w:rPr>
      </w:pPr>
    </w:p>
    <w:p w14:paraId="05943366" w14:textId="77777777" w:rsidR="00821866" w:rsidRDefault="00821866" w:rsidP="00821866">
      <w:pPr>
        <w:spacing w:after="0" w:line="240" w:lineRule="auto"/>
        <w:jc w:val="both"/>
        <w:rPr>
          <w:rFonts w:ascii="Arial" w:hAnsi="Arial" w:cs="Arial"/>
          <w:sz w:val="24"/>
          <w:szCs w:val="24"/>
        </w:rPr>
      </w:pPr>
      <w:r w:rsidRPr="00102AE4">
        <w:rPr>
          <w:rFonts w:ascii="Arial" w:hAnsi="Arial" w:cs="Arial"/>
          <w:sz w:val="24"/>
          <w:szCs w:val="24"/>
        </w:rPr>
        <w:t>Feb 2021:</w:t>
      </w:r>
      <w:r w:rsidRPr="00102AE4">
        <w:rPr>
          <w:rFonts w:ascii="Arial" w:hAnsi="Arial" w:cs="Arial"/>
          <w:sz w:val="24"/>
          <w:szCs w:val="24"/>
        </w:rPr>
        <w:tab/>
      </w:r>
      <w:r w:rsidRPr="00102AE4">
        <w:rPr>
          <w:rFonts w:ascii="Arial" w:hAnsi="Arial" w:cs="Arial"/>
          <w:sz w:val="24"/>
          <w:szCs w:val="24"/>
        </w:rPr>
        <w:tab/>
        <w:t>Council Approval</w:t>
      </w:r>
    </w:p>
    <w:p w14:paraId="21847A51" w14:textId="77777777" w:rsidR="00821866" w:rsidRDefault="00821866" w:rsidP="00821866">
      <w:pPr>
        <w:spacing w:after="0" w:line="240" w:lineRule="auto"/>
        <w:jc w:val="both"/>
        <w:rPr>
          <w:rFonts w:ascii="Arial" w:hAnsi="Arial" w:cs="Arial"/>
          <w:sz w:val="24"/>
          <w:szCs w:val="24"/>
        </w:rPr>
      </w:pPr>
    </w:p>
    <w:p w14:paraId="725539FC" w14:textId="77777777" w:rsidR="00821866" w:rsidRDefault="00821866" w:rsidP="00821866">
      <w:pPr>
        <w:spacing w:after="0" w:line="240" w:lineRule="auto"/>
        <w:jc w:val="both"/>
        <w:rPr>
          <w:rFonts w:ascii="Arial" w:hAnsi="Arial" w:cs="Arial"/>
          <w:sz w:val="24"/>
          <w:szCs w:val="24"/>
        </w:rPr>
      </w:pPr>
      <w:r w:rsidRPr="00102AE4">
        <w:rPr>
          <w:rFonts w:ascii="Arial" w:hAnsi="Arial" w:cs="Arial"/>
          <w:sz w:val="24"/>
          <w:szCs w:val="24"/>
        </w:rPr>
        <w:t>March 2021:</w:t>
      </w:r>
      <w:r w:rsidRPr="00102AE4">
        <w:rPr>
          <w:rFonts w:ascii="Arial" w:hAnsi="Arial" w:cs="Arial"/>
          <w:sz w:val="24"/>
          <w:szCs w:val="24"/>
        </w:rPr>
        <w:tab/>
      </w:r>
      <w:r w:rsidRPr="00102AE4">
        <w:rPr>
          <w:rFonts w:ascii="Arial" w:hAnsi="Arial" w:cs="Arial"/>
          <w:sz w:val="24"/>
          <w:szCs w:val="24"/>
        </w:rPr>
        <w:tab/>
        <w:t>Advertise and evaluate RFT</w:t>
      </w:r>
    </w:p>
    <w:p w14:paraId="4A9E5A1A" w14:textId="77777777" w:rsidR="00821866" w:rsidRPr="00102AE4" w:rsidRDefault="00821866" w:rsidP="00821866">
      <w:pPr>
        <w:spacing w:after="0" w:line="240" w:lineRule="auto"/>
        <w:jc w:val="both"/>
        <w:rPr>
          <w:rFonts w:ascii="Arial" w:hAnsi="Arial" w:cs="Arial"/>
          <w:sz w:val="24"/>
          <w:szCs w:val="24"/>
        </w:rPr>
      </w:pPr>
    </w:p>
    <w:p w14:paraId="37F38477" w14:textId="77777777" w:rsidR="00821866" w:rsidRDefault="00821866" w:rsidP="00821866">
      <w:pPr>
        <w:spacing w:after="0" w:line="240" w:lineRule="auto"/>
        <w:jc w:val="both"/>
        <w:rPr>
          <w:rFonts w:ascii="Arial" w:hAnsi="Arial" w:cs="Arial"/>
          <w:sz w:val="24"/>
          <w:szCs w:val="24"/>
        </w:rPr>
      </w:pPr>
      <w:r w:rsidRPr="00102AE4">
        <w:rPr>
          <w:rFonts w:ascii="Arial" w:hAnsi="Arial" w:cs="Arial"/>
          <w:sz w:val="24"/>
          <w:szCs w:val="24"/>
        </w:rPr>
        <w:t>April 2021:</w:t>
      </w:r>
      <w:r w:rsidRPr="00102AE4">
        <w:rPr>
          <w:rFonts w:ascii="Arial" w:hAnsi="Arial" w:cs="Arial"/>
          <w:sz w:val="24"/>
          <w:szCs w:val="24"/>
        </w:rPr>
        <w:tab/>
      </w:r>
      <w:r w:rsidRPr="00102AE4">
        <w:rPr>
          <w:rFonts w:ascii="Arial" w:hAnsi="Arial" w:cs="Arial"/>
          <w:sz w:val="24"/>
          <w:szCs w:val="24"/>
        </w:rPr>
        <w:tab/>
        <w:t>RFT Council approval</w:t>
      </w:r>
    </w:p>
    <w:p w14:paraId="142DAE16" w14:textId="77777777" w:rsidR="00821866" w:rsidRPr="00102AE4" w:rsidRDefault="00821866" w:rsidP="00821866">
      <w:pPr>
        <w:spacing w:after="0" w:line="240" w:lineRule="auto"/>
        <w:jc w:val="both"/>
        <w:rPr>
          <w:rFonts w:ascii="Arial" w:hAnsi="Arial" w:cs="Arial"/>
          <w:sz w:val="24"/>
          <w:szCs w:val="24"/>
        </w:rPr>
      </w:pPr>
    </w:p>
    <w:p w14:paraId="377C4833" w14:textId="77777777" w:rsidR="00821866" w:rsidRDefault="00821866" w:rsidP="00821866">
      <w:pPr>
        <w:spacing w:after="0" w:line="240" w:lineRule="auto"/>
        <w:ind w:left="2160" w:hanging="2160"/>
        <w:jc w:val="both"/>
        <w:rPr>
          <w:rFonts w:ascii="Arial" w:hAnsi="Arial" w:cs="Arial"/>
          <w:sz w:val="24"/>
          <w:szCs w:val="24"/>
        </w:rPr>
      </w:pPr>
      <w:r w:rsidRPr="00102AE4">
        <w:rPr>
          <w:rFonts w:ascii="Arial" w:hAnsi="Arial" w:cs="Arial"/>
          <w:sz w:val="24"/>
          <w:szCs w:val="24"/>
        </w:rPr>
        <w:t>May - August 2021:</w:t>
      </w:r>
      <w:r w:rsidRPr="00102AE4">
        <w:rPr>
          <w:rFonts w:ascii="Arial" w:hAnsi="Arial" w:cs="Arial"/>
          <w:sz w:val="24"/>
          <w:szCs w:val="24"/>
        </w:rPr>
        <w:tab/>
        <w:t>ITS research, collation of data, stakeholder consultation, and the city-wide traffic model scenario developments</w:t>
      </w:r>
      <w:r w:rsidRPr="00102AE4">
        <w:rPr>
          <w:rFonts w:ascii="Arial" w:hAnsi="Arial" w:cs="Arial"/>
          <w:sz w:val="24"/>
          <w:szCs w:val="24"/>
        </w:rPr>
        <w:tab/>
      </w:r>
    </w:p>
    <w:p w14:paraId="35EAADEF" w14:textId="77777777" w:rsidR="00821866" w:rsidRPr="00102AE4" w:rsidRDefault="00821866" w:rsidP="00821866">
      <w:pPr>
        <w:spacing w:after="0" w:line="240" w:lineRule="auto"/>
        <w:ind w:left="2160" w:hanging="2160"/>
        <w:jc w:val="both"/>
        <w:rPr>
          <w:rFonts w:ascii="Arial" w:hAnsi="Arial" w:cs="Arial"/>
          <w:sz w:val="24"/>
          <w:szCs w:val="24"/>
        </w:rPr>
      </w:pPr>
    </w:p>
    <w:p w14:paraId="071F88C3" w14:textId="77777777" w:rsidR="00821866" w:rsidRDefault="00821866" w:rsidP="00821866">
      <w:pPr>
        <w:spacing w:after="0" w:line="240" w:lineRule="auto"/>
        <w:ind w:left="2160" w:hanging="2160"/>
        <w:jc w:val="both"/>
        <w:rPr>
          <w:rFonts w:ascii="Arial" w:hAnsi="Arial" w:cs="Arial"/>
          <w:sz w:val="24"/>
          <w:szCs w:val="24"/>
        </w:rPr>
      </w:pPr>
      <w:r w:rsidRPr="00102AE4">
        <w:rPr>
          <w:rFonts w:ascii="Arial" w:hAnsi="Arial" w:cs="Arial"/>
          <w:sz w:val="24"/>
          <w:szCs w:val="24"/>
        </w:rPr>
        <w:t>September 2021:</w:t>
      </w:r>
      <w:r w:rsidRPr="00102AE4">
        <w:rPr>
          <w:rFonts w:ascii="Arial" w:hAnsi="Arial" w:cs="Arial"/>
          <w:sz w:val="24"/>
          <w:szCs w:val="24"/>
        </w:rPr>
        <w:tab/>
        <w:t>Development of TIAs based on the scenarios identified from the first three months work and additional localised testing using either city-wide model or any other traffic modelling software</w:t>
      </w:r>
      <w:r>
        <w:rPr>
          <w:rFonts w:ascii="Arial" w:hAnsi="Arial" w:cs="Arial"/>
          <w:sz w:val="24"/>
          <w:szCs w:val="24"/>
        </w:rPr>
        <w:t>.</w:t>
      </w:r>
    </w:p>
    <w:p w14:paraId="5FCE59A2" w14:textId="77777777" w:rsidR="00821866" w:rsidRPr="00102AE4" w:rsidRDefault="00821866" w:rsidP="00821866">
      <w:pPr>
        <w:spacing w:after="0" w:line="240" w:lineRule="auto"/>
        <w:ind w:left="2160" w:hanging="2160"/>
        <w:jc w:val="both"/>
        <w:rPr>
          <w:rFonts w:ascii="Arial" w:hAnsi="Arial" w:cs="Arial"/>
          <w:sz w:val="24"/>
          <w:szCs w:val="24"/>
        </w:rPr>
      </w:pPr>
    </w:p>
    <w:p w14:paraId="0A518FEB" w14:textId="77777777" w:rsidR="00821866" w:rsidRDefault="00821866" w:rsidP="00821866">
      <w:pPr>
        <w:spacing w:after="0" w:line="240" w:lineRule="auto"/>
        <w:ind w:left="2160" w:hanging="2160"/>
        <w:jc w:val="both"/>
        <w:rPr>
          <w:rFonts w:ascii="Arial" w:hAnsi="Arial" w:cs="Arial"/>
          <w:sz w:val="24"/>
          <w:szCs w:val="24"/>
        </w:rPr>
      </w:pPr>
      <w:r w:rsidRPr="00102AE4">
        <w:rPr>
          <w:rFonts w:ascii="Arial" w:hAnsi="Arial" w:cs="Arial"/>
          <w:sz w:val="24"/>
          <w:szCs w:val="24"/>
        </w:rPr>
        <w:t>October 2021:</w:t>
      </w:r>
      <w:r w:rsidRPr="00597F43">
        <w:t xml:space="preserve"> </w:t>
      </w:r>
      <w:r>
        <w:tab/>
      </w:r>
      <w:r w:rsidRPr="00102AE4">
        <w:rPr>
          <w:rFonts w:ascii="Arial" w:hAnsi="Arial" w:cs="Arial"/>
          <w:sz w:val="24"/>
          <w:szCs w:val="24"/>
        </w:rPr>
        <w:t>Final TIAs (following the City’s review and amendments) and a draft ITS for the City’s review</w:t>
      </w:r>
      <w:r>
        <w:rPr>
          <w:rFonts w:ascii="Arial" w:hAnsi="Arial" w:cs="Arial"/>
          <w:sz w:val="24"/>
          <w:szCs w:val="24"/>
        </w:rPr>
        <w:t>.</w:t>
      </w:r>
    </w:p>
    <w:p w14:paraId="760AEBB5" w14:textId="77777777" w:rsidR="00821866" w:rsidRPr="00102AE4" w:rsidRDefault="00821866" w:rsidP="00821866">
      <w:pPr>
        <w:spacing w:after="0" w:line="240" w:lineRule="auto"/>
        <w:ind w:left="2160" w:hanging="2160"/>
        <w:jc w:val="both"/>
        <w:rPr>
          <w:rFonts w:ascii="Arial" w:hAnsi="Arial" w:cs="Arial"/>
          <w:sz w:val="24"/>
          <w:szCs w:val="24"/>
        </w:rPr>
      </w:pPr>
    </w:p>
    <w:p w14:paraId="1C016795" w14:textId="77777777" w:rsidR="00821866" w:rsidRDefault="00821866" w:rsidP="00821866">
      <w:pPr>
        <w:spacing w:after="0" w:line="240" w:lineRule="auto"/>
        <w:jc w:val="both"/>
        <w:rPr>
          <w:rFonts w:ascii="Arial" w:hAnsi="Arial" w:cs="Arial"/>
          <w:sz w:val="24"/>
          <w:szCs w:val="24"/>
        </w:rPr>
      </w:pPr>
      <w:r w:rsidRPr="00102AE4">
        <w:rPr>
          <w:rFonts w:ascii="Arial" w:hAnsi="Arial" w:cs="Arial"/>
          <w:sz w:val="24"/>
          <w:szCs w:val="24"/>
        </w:rPr>
        <w:t>November 2021:</w:t>
      </w:r>
      <w:r w:rsidRPr="00102AE4">
        <w:rPr>
          <w:rFonts w:ascii="Arial" w:hAnsi="Arial" w:cs="Arial"/>
          <w:sz w:val="24"/>
          <w:szCs w:val="24"/>
        </w:rPr>
        <w:tab/>
        <w:t>Final ITS</w:t>
      </w:r>
    </w:p>
    <w:p w14:paraId="7CEF7719" w14:textId="77777777" w:rsidR="00821866" w:rsidRPr="00102AE4" w:rsidRDefault="00821866" w:rsidP="00821866">
      <w:pPr>
        <w:spacing w:after="0" w:line="240" w:lineRule="auto"/>
        <w:jc w:val="both"/>
        <w:rPr>
          <w:rFonts w:ascii="Arial" w:hAnsi="Arial" w:cs="Arial"/>
          <w:sz w:val="24"/>
          <w:szCs w:val="24"/>
        </w:rPr>
      </w:pPr>
    </w:p>
    <w:p w14:paraId="09B8EE39" w14:textId="77777777" w:rsidR="00821866" w:rsidRDefault="00821866" w:rsidP="00821866">
      <w:pPr>
        <w:spacing w:after="0" w:line="240" w:lineRule="auto"/>
        <w:jc w:val="both"/>
        <w:rPr>
          <w:rFonts w:ascii="Arial" w:hAnsi="Arial" w:cs="Arial"/>
          <w:sz w:val="24"/>
          <w:szCs w:val="24"/>
        </w:rPr>
      </w:pPr>
      <w:r w:rsidRPr="00102AE4">
        <w:rPr>
          <w:rFonts w:ascii="Arial" w:hAnsi="Arial" w:cs="Arial"/>
          <w:sz w:val="24"/>
          <w:szCs w:val="24"/>
        </w:rPr>
        <w:t>December 2021:</w:t>
      </w:r>
      <w:r w:rsidRPr="00102AE4">
        <w:rPr>
          <w:rFonts w:ascii="Arial" w:hAnsi="Arial" w:cs="Arial"/>
          <w:sz w:val="24"/>
          <w:szCs w:val="24"/>
        </w:rPr>
        <w:tab/>
        <w:t>Council review of ITS</w:t>
      </w:r>
    </w:p>
    <w:p w14:paraId="1697C92A" w14:textId="77777777" w:rsidR="00821866" w:rsidRPr="00102AE4" w:rsidRDefault="00821866" w:rsidP="00821866">
      <w:pPr>
        <w:spacing w:after="0" w:line="240" w:lineRule="auto"/>
        <w:jc w:val="both"/>
        <w:rPr>
          <w:rFonts w:ascii="Arial" w:hAnsi="Arial" w:cs="Arial"/>
          <w:sz w:val="24"/>
          <w:szCs w:val="24"/>
        </w:rPr>
      </w:pPr>
    </w:p>
    <w:p w14:paraId="580D1C89" w14:textId="77777777" w:rsidR="00821866" w:rsidRPr="00102AE4" w:rsidRDefault="00821866" w:rsidP="00821866">
      <w:pPr>
        <w:spacing w:after="0" w:line="240" w:lineRule="auto"/>
        <w:jc w:val="both"/>
        <w:rPr>
          <w:rFonts w:ascii="Arial" w:hAnsi="Arial" w:cs="Arial"/>
          <w:sz w:val="24"/>
          <w:szCs w:val="24"/>
        </w:rPr>
      </w:pPr>
      <w:r w:rsidRPr="00102AE4">
        <w:rPr>
          <w:rFonts w:ascii="Arial" w:hAnsi="Arial" w:cs="Arial"/>
          <w:sz w:val="24"/>
          <w:szCs w:val="24"/>
        </w:rPr>
        <w:t>February 2022:</w:t>
      </w:r>
      <w:r w:rsidRPr="00102AE4">
        <w:rPr>
          <w:rFonts w:ascii="Arial" w:hAnsi="Arial" w:cs="Arial"/>
          <w:sz w:val="24"/>
          <w:szCs w:val="24"/>
        </w:rPr>
        <w:tab/>
        <w:t>Council approval of ITS</w:t>
      </w:r>
    </w:p>
    <w:p w14:paraId="0A0C8A2A" w14:textId="77777777" w:rsidR="00821866" w:rsidRDefault="00821866" w:rsidP="00821866">
      <w:pPr>
        <w:spacing w:after="0" w:line="240" w:lineRule="auto"/>
        <w:jc w:val="both"/>
        <w:rPr>
          <w:rFonts w:ascii="Arial" w:hAnsi="Arial" w:cs="Arial"/>
          <w:b/>
          <w:bCs/>
          <w:sz w:val="24"/>
          <w:szCs w:val="24"/>
          <w:lang w:val="en-US"/>
        </w:rPr>
      </w:pPr>
    </w:p>
    <w:p w14:paraId="1E1D314C" w14:textId="77777777" w:rsidR="00821866" w:rsidRPr="00FB7346" w:rsidRDefault="00821866" w:rsidP="00821866">
      <w:pPr>
        <w:spacing w:after="0" w:line="240" w:lineRule="auto"/>
        <w:jc w:val="both"/>
        <w:rPr>
          <w:rFonts w:ascii="Arial" w:hAnsi="Arial" w:cs="Arial"/>
          <w:b/>
          <w:bCs/>
          <w:sz w:val="24"/>
          <w:szCs w:val="24"/>
          <w:lang w:val="en-US"/>
        </w:rPr>
      </w:pPr>
      <w:r w:rsidRPr="00FB7346">
        <w:rPr>
          <w:rFonts w:ascii="Arial" w:hAnsi="Arial" w:cs="Arial"/>
          <w:b/>
          <w:bCs/>
          <w:sz w:val="24"/>
          <w:szCs w:val="24"/>
          <w:lang w:val="en-US"/>
        </w:rPr>
        <w:t xml:space="preserve">Risk </w:t>
      </w:r>
    </w:p>
    <w:p w14:paraId="60F8E163" w14:textId="77777777" w:rsidR="00821866" w:rsidRPr="00F52A1A" w:rsidRDefault="00821866" w:rsidP="00821866">
      <w:pPr>
        <w:spacing w:after="0" w:line="240" w:lineRule="auto"/>
        <w:jc w:val="both"/>
        <w:rPr>
          <w:rFonts w:ascii="Arial" w:hAnsi="Arial" w:cs="Arial"/>
          <w:sz w:val="24"/>
          <w:szCs w:val="24"/>
          <w:lang w:val="en-US"/>
        </w:rPr>
      </w:pPr>
    </w:p>
    <w:p w14:paraId="46EB7652" w14:textId="77777777" w:rsidR="00821866" w:rsidRDefault="00821866" w:rsidP="00821866">
      <w:pPr>
        <w:spacing w:after="0" w:line="240" w:lineRule="auto"/>
        <w:jc w:val="both"/>
        <w:rPr>
          <w:rFonts w:ascii="Arial" w:hAnsi="Arial" w:cs="Arial"/>
          <w:sz w:val="24"/>
          <w:szCs w:val="24"/>
          <w:lang w:val="en-US"/>
        </w:rPr>
      </w:pPr>
      <w:r w:rsidRPr="00616399">
        <w:rPr>
          <w:rFonts w:ascii="Arial" w:hAnsi="Arial" w:cs="Arial"/>
          <w:sz w:val="24"/>
          <w:szCs w:val="24"/>
          <w:lang w:val="en-US"/>
        </w:rPr>
        <w:t>In the absence of an Integrated Transport Strategic that provides a clear nexus between need and potential developer contributions the City will continue to deliver sub-optimal outcomes in terms of developer contributions towards community or transport related infrastructure. A DCP must have a clear nexus between need and funding responsibility</w:t>
      </w:r>
      <w:r>
        <w:rPr>
          <w:rFonts w:ascii="Arial" w:hAnsi="Arial" w:cs="Arial"/>
          <w:sz w:val="24"/>
          <w:szCs w:val="24"/>
          <w:lang w:val="en-US"/>
        </w:rPr>
        <w:t xml:space="preserve">. The ITS will assist in providing the linkage between </w:t>
      </w:r>
      <w:r w:rsidRPr="00616399">
        <w:rPr>
          <w:rFonts w:ascii="Arial" w:hAnsi="Arial" w:cs="Arial"/>
          <w:sz w:val="24"/>
          <w:szCs w:val="24"/>
          <w:lang w:val="en-US"/>
        </w:rPr>
        <w:t xml:space="preserve">the City’s LPS3 and provides a suitable link to the future DCP.  </w:t>
      </w:r>
    </w:p>
    <w:p w14:paraId="5226FC15" w14:textId="34D4AA65" w:rsidR="00821866" w:rsidRDefault="00821866" w:rsidP="00821866">
      <w:pPr>
        <w:spacing w:after="0" w:line="240" w:lineRule="auto"/>
        <w:jc w:val="both"/>
        <w:rPr>
          <w:rFonts w:ascii="Arial" w:hAnsi="Arial" w:cs="Arial"/>
          <w:sz w:val="24"/>
          <w:szCs w:val="24"/>
          <w:lang w:val="en-US"/>
        </w:rPr>
      </w:pPr>
    </w:p>
    <w:p w14:paraId="5D99ABA6" w14:textId="77777777" w:rsidR="00821866" w:rsidRPr="00FB7346" w:rsidRDefault="00821866" w:rsidP="00821866">
      <w:pPr>
        <w:spacing w:after="0" w:line="240" w:lineRule="auto"/>
        <w:jc w:val="both"/>
        <w:rPr>
          <w:rFonts w:ascii="Arial" w:hAnsi="Arial" w:cs="Arial"/>
          <w:sz w:val="24"/>
          <w:szCs w:val="24"/>
          <w:lang w:val="en-US"/>
        </w:rPr>
      </w:pPr>
    </w:p>
    <w:p w14:paraId="3CA198BB" w14:textId="77777777" w:rsidR="00821866" w:rsidRPr="00AD73CC" w:rsidRDefault="00821866" w:rsidP="00821866">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1E6D1561" w14:textId="77777777" w:rsidR="00821866" w:rsidRDefault="00821866" w:rsidP="00821866">
      <w:pPr>
        <w:spacing w:after="0"/>
        <w:jc w:val="both"/>
        <w:rPr>
          <w:rFonts w:ascii="Arial" w:hAnsi="Arial" w:cs="Arial"/>
          <w:sz w:val="24"/>
          <w:szCs w:val="32"/>
          <w:lang w:val="en-US"/>
        </w:rPr>
      </w:pPr>
    </w:p>
    <w:p w14:paraId="59D9DCBD" w14:textId="77777777" w:rsidR="00821866" w:rsidRDefault="00821866" w:rsidP="00821866">
      <w:pPr>
        <w:spacing w:after="0" w:line="240" w:lineRule="auto"/>
        <w:jc w:val="both"/>
        <w:rPr>
          <w:rFonts w:ascii="Arial" w:hAnsi="Arial" w:cs="Arial"/>
          <w:sz w:val="24"/>
          <w:szCs w:val="24"/>
          <w:lang w:val="en-US"/>
        </w:rPr>
      </w:pPr>
      <w:r w:rsidRPr="71E1984C">
        <w:rPr>
          <w:rFonts w:ascii="Arial" w:hAnsi="Arial" w:cs="Arial"/>
          <w:sz w:val="24"/>
          <w:szCs w:val="24"/>
          <w:lang w:val="en-US"/>
        </w:rPr>
        <w:t xml:space="preserve">Consultation with the key stakeholders such as the </w:t>
      </w:r>
      <w:r w:rsidRPr="00330A6E">
        <w:rPr>
          <w:rFonts w:ascii="Arial" w:hAnsi="Arial" w:cs="Arial"/>
          <w:sz w:val="24"/>
          <w:szCs w:val="24"/>
          <w:lang w:val="en-US"/>
        </w:rPr>
        <w:t xml:space="preserve">(UDIA) representing Developers, </w:t>
      </w:r>
      <w:r w:rsidRPr="71E1984C">
        <w:rPr>
          <w:rFonts w:ascii="Arial" w:hAnsi="Arial" w:cs="Arial"/>
          <w:sz w:val="24"/>
          <w:szCs w:val="24"/>
          <w:lang w:val="en-US"/>
        </w:rPr>
        <w:t xml:space="preserve">Department of Transport, Main Roads </w:t>
      </w:r>
      <w:proofErr w:type="gramStart"/>
      <w:r w:rsidRPr="71E1984C">
        <w:rPr>
          <w:rFonts w:ascii="Arial" w:hAnsi="Arial" w:cs="Arial"/>
          <w:sz w:val="24"/>
          <w:szCs w:val="24"/>
          <w:lang w:val="en-US"/>
        </w:rPr>
        <w:t>WA</w:t>
      </w:r>
      <w:proofErr w:type="gramEnd"/>
      <w:r w:rsidRPr="71E1984C">
        <w:rPr>
          <w:rFonts w:ascii="Arial" w:hAnsi="Arial" w:cs="Arial"/>
          <w:sz w:val="24"/>
          <w:szCs w:val="24"/>
          <w:lang w:val="en-US"/>
        </w:rPr>
        <w:t xml:space="preserve"> and Public Transport Authority</w:t>
      </w:r>
      <w:r>
        <w:rPr>
          <w:rFonts w:ascii="Arial" w:hAnsi="Arial" w:cs="Arial"/>
          <w:sz w:val="24"/>
          <w:szCs w:val="24"/>
          <w:lang w:val="en-US"/>
        </w:rPr>
        <w:t>, as well as a community consultation</w:t>
      </w:r>
      <w:r w:rsidRPr="71E1984C">
        <w:rPr>
          <w:rFonts w:ascii="Arial" w:hAnsi="Arial" w:cs="Arial"/>
          <w:sz w:val="24"/>
          <w:szCs w:val="24"/>
          <w:lang w:val="en-US"/>
        </w:rPr>
        <w:t xml:space="preserve"> will be undertaken as part of the development of the ITS. </w:t>
      </w:r>
    </w:p>
    <w:p w14:paraId="15F628D6" w14:textId="6B5AD9AA" w:rsidR="00821866" w:rsidRDefault="00821866" w:rsidP="00821866">
      <w:pPr>
        <w:spacing w:after="0" w:line="240" w:lineRule="auto"/>
        <w:jc w:val="both"/>
        <w:rPr>
          <w:rFonts w:ascii="Arial" w:hAnsi="Arial" w:cs="Arial"/>
          <w:sz w:val="24"/>
          <w:szCs w:val="24"/>
          <w:lang w:val="en-US"/>
        </w:rPr>
      </w:pPr>
    </w:p>
    <w:p w14:paraId="175D5136" w14:textId="77777777" w:rsidR="00821866" w:rsidRDefault="00821866" w:rsidP="00821866">
      <w:pPr>
        <w:spacing w:after="0" w:line="240" w:lineRule="auto"/>
        <w:jc w:val="both"/>
        <w:rPr>
          <w:rFonts w:ascii="Arial" w:hAnsi="Arial" w:cs="Arial"/>
          <w:sz w:val="24"/>
          <w:szCs w:val="24"/>
          <w:lang w:val="en-US"/>
        </w:rPr>
      </w:pPr>
    </w:p>
    <w:p w14:paraId="1F895BFB" w14:textId="77777777" w:rsidR="00821866" w:rsidRPr="00CC2234" w:rsidRDefault="00821866" w:rsidP="00821866">
      <w:pPr>
        <w:spacing w:after="0" w:line="259" w:lineRule="auto"/>
        <w:rPr>
          <w:rFonts w:ascii="Arial" w:hAnsi="Arial" w:cs="Arial"/>
          <w:b/>
          <w:bCs/>
          <w:sz w:val="28"/>
          <w:szCs w:val="28"/>
          <w:lang w:val="en-US"/>
        </w:rPr>
      </w:pPr>
      <w:r w:rsidRPr="71E1984C">
        <w:rPr>
          <w:rFonts w:ascii="Arial" w:hAnsi="Arial" w:cs="Arial"/>
          <w:b/>
          <w:bCs/>
          <w:sz w:val="28"/>
          <w:szCs w:val="28"/>
          <w:lang w:val="en-US"/>
        </w:rPr>
        <w:t>Strategic Implications</w:t>
      </w:r>
    </w:p>
    <w:p w14:paraId="739A7589" w14:textId="77777777" w:rsidR="00821866" w:rsidRPr="00CC2234" w:rsidRDefault="00821866" w:rsidP="00821866">
      <w:pPr>
        <w:spacing w:after="0" w:line="240" w:lineRule="auto"/>
        <w:jc w:val="both"/>
        <w:rPr>
          <w:rFonts w:ascii="Arial" w:hAnsi="Arial" w:cs="Arial"/>
          <w:sz w:val="24"/>
          <w:szCs w:val="32"/>
          <w:lang w:val="en-US"/>
        </w:rPr>
      </w:pPr>
    </w:p>
    <w:p w14:paraId="079C024F" w14:textId="77777777" w:rsidR="00821866" w:rsidRPr="00CC2234" w:rsidRDefault="00821866" w:rsidP="00821866">
      <w:pPr>
        <w:spacing w:after="0" w:line="240" w:lineRule="auto"/>
        <w:jc w:val="both"/>
        <w:rPr>
          <w:rFonts w:ascii="Arial" w:hAnsi="Arial" w:cs="Arial"/>
          <w:b/>
          <w:bCs/>
          <w:sz w:val="24"/>
          <w:szCs w:val="32"/>
          <w:lang w:val="en-US"/>
        </w:rPr>
      </w:pPr>
      <w:r w:rsidRPr="00CC2234">
        <w:rPr>
          <w:rFonts w:ascii="Arial" w:hAnsi="Arial" w:cs="Arial"/>
          <w:b/>
          <w:bCs/>
          <w:sz w:val="24"/>
          <w:szCs w:val="32"/>
          <w:lang w:val="en-US"/>
        </w:rPr>
        <w:t xml:space="preserve">How well does it fit with our strategic direction? </w:t>
      </w:r>
    </w:p>
    <w:p w14:paraId="071135CB" w14:textId="77777777" w:rsidR="00821866" w:rsidRPr="00CC2234" w:rsidRDefault="00821866" w:rsidP="00821866">
      <w:pPr>
        <w:spacing w:after="0" w:line="240" w:lineRule="auto"/>
        <w:jc w:val="both"/>
        <w:rPr>
          <w:rFonts w:ascii="Arial" w:hAnsi="Arial" w:cs="Arial"/>
          <w:b/>
          <w:bCs/>
          <w:sz w:val="24"/>
          <w:szCs w:val="32"/>
          <w:lang w:val="en-US"/>
        </w:rPr>
      </w:pPr>
    </w:p>
    <w:p w14:paraId="3A495CDA" w14:textId="77777777" w:rsidR="00821866" w:rsidRPr="00CC2234" w:rsidRDefault="00821866" w:rsidP="00821866">
      <w:pPr>
        <w:spacing w:after="0" w:line="240" w:lineRule="auto"/>
        <w:jc w:val="both"/>
        <w:rPr>
          <w:rFonts w:ascii="Arial" w:hAnsi="Arial" w:cs="Arial"/>
          <w:sz w:val="24"/>
          <w:szCs w:val="32"/>
          <w:lang w:val="en-US"/>
        </w:rPr>
      </w:pPr>
      <w:r w:rsidRPr="00CC2234">
        <w:rPr>
          <w:rFonts w:ascii="Arial" w:hAnsi="Arial" w:cs="Arial"/>
          <w:sz w:val="24"/>
          <w:szCs w:val="32"/>
          <w:lang w:val="en-US"/>
        </w:rPr>
        <w:t>The Strategic Community Plan includes the following objectives:</w:t>
      </w:r>
    </w:p>
    <w:p w14:paraId="2B7BE233" w14:textId="77777777" w:rsidR="00821866" w:rsidRPr="00CC2234" w:rsidRDefault="00821866" w:rsidP="00821866">
      <w:pPr>
        <w:spacing w:after="0" w:line="240" w:lineRule="auto"/>
        <w:jc w:val="both"/>
        <w:rPr>
          <w:rFonts w:ascii="Arial" w:hAnsi="Arial" w:cs="Arial"/>
          <w:sz w:val="24"/>
          <w:szCs w:val="32"/>
          <w:lang w:val="en-US"/>
        </w:rPr>
      </w:pPr>
    </w:p>
    <w:p w14:paraId="4AA1918C" w14:textId="77777777" w:rsidR="00821866" w:rsidRPr="00CC2234" w:rsidRDefault="00821866" w:rsidP="00821866">
      <w:pPr>
        <w:pStyle w:val="ListParagraph"/>
        <w:numPr>
          <w:ilvl w:val="0"/>
          <w:numId w:val="6"/>
        </w:numPr>
        <w:spacing w:after="0" w:line="240" w:lineRule="auto"/>
        <w:ind w:left="567" w:hanging="567"/>
        <w:jc w:val="both"/>
        <w:rPr>
          <w:rFonts w:ascii="Arial" w:hAnsi="Arial" w:cs="Arial"/>
          <w:sz w:val="24"/>
          <w:szCs w:val="32"/>
          <w:lang w:val="en-US"/>
        </w:rPr>
      </w:pPr>
      <w:r w:rsidRPr="00CC2234">
        <w:rPr>
          <w:rFonts w:ascii="Arial" w:hAnsi="Arial" w:cs="Arial"/>
          <w:sz w:val="24"/>
          <w:szCs w:val="32"/>
          <w:lang w:val="en-US"/>
        </w:rPr>
        <w:t>Promote a movement network that foremost enables mobility, and particularly encourages non-car modes.</w:t>
      </w:r>
    </w:p>
    <w:p w14:paraId="33598B97" w14:textId="77777777" w:rsidR="00821866" w:rsidRPr="00CC2234" w:rsidRDefault="00821866" w:rsidP="00821866">
      <w:pPr>
        <w:pStyle w:val="ListParagraph"/>
        <w:numPr>
          <w:ilvl w:val="0"/>
          <w:numId w:val="6"/>
        </w:numPr>
        <w:spacing w:after="0" w:line="240" w:lineRule="auto"/>
        <w:ind w:left="567" w:hanging="567"/>
        <w:jc w:val="both"/>
        <w:rPr>
          <w:rFonts w:ascii="Arial" w:hAnsi="Arial" w:cs="Arial"/>
          <w:sz w:val="24"/>
          <w:szCs w:val="32"/>
          <w:lang w:val="en-US"/>
        </w:rPr>
      </w:pPr>
      <w:r w:rsidRPr="00CC2234">
        <w:rPr>
          <w:rFonts w:ascii="Arial" w:hAnsi="Arial" w:cs="Arial"/>
          <w:sz w:val="24"/>
          <w:szCs w:val="32"/>
          <w:lang w:val="en-US"/>
        </w:rPr>
        <w:t xml:space="preserve">Locate land uses (particularly higher density residences) and transport networks in a way that </w:t>
      </w:r>
      <w:proofErr w:type="spellStart"/>
      <w:r w:rsidRPr="00CC2234">
        <w:rPr>
          <w:rFonts w:ascii="Arial" w:hAnsi="Arial" w:cs="Arial"/>
          <w:sz w:val="24"/>
          <w:szCs w:val="32"/>
          <w:lang w:val="en-US"/>
        </w:rPr>
        <w:t>maximises</w:t>
      </w:r>
      <w:proofErr w:type="spellEnd"/>
      <w:r w:rsidRPr="00CC2234">
        <w:rPr>
          <w:rFonts w:ascii="Arial" w:hAnsi="Arial" w:cs="Arial"/>
          <w:sz w:val="24"/>
          <w:szCs w:val="32"/>
          <w:lang w:val="en-US"/>
        </w:rPr>
        <w:t xml:space="preserve"> efficiency.</w:t>
      </w:r>
    </w:p>
    <w:p w14:paraId="0D4CF0A2" w14:textId="77777777" w:rsidR="00821866" w:rsidRPr="00CC2234" w:rsidRDefault="00821866" w:rsidP="00821866">
      <w:pPr>
        <w:pStyle w:val="ListParagraph"/>
        <w:spacing w:after="0" w:line="240" w:lineRule="auto"/>
        <w:ind w:left="360"/>
        <w:jc w:val="both"/>
        <w:rPr>
          <w:rFonts w:ascii="Arial" w:hAnsi="Arial" w:cs="Arial"/>
          <w:sz w:val="24"/>
          <w:szCs w:val="32"/>
          <w:lang w:val="en-US"/>
        </w:rPr>
      </w:pPr>
      <w:r w:rsidRPr="00CC2234">
        <w:rPr>
          <w:rFonts w:ascii="Arial" w:hAnsi="Arial" w:cs="Arial"/>
          <w:sz w:val="24"/>
          <w:szCs w:val="32"/>
          <w:lang w:val="en-US"/>
        </w:rPr>
        <w:t xml:space="preserve"> </w:t>
      </w:r>
    </w:p>
    <w:p w14:paraId="5BB822FC" w14:textId="77777777" w:rsidR="00821866" w:rsidRDefault="00821866" w:rsidP="00821866">
      <w:pPr>
        <w:spacing w:after="0" w:line="240" w:lineRule="auto"/>
        <w:jc w:val="both"/>
        <w:rPr>
          <w:rFonts w:ascii="Arial" w:hAnsi="Arial" w:cs="Arial"/>
          <w:sz w:val="24"/>
          <w:szCs w:val="24"/>
          <w:lang w:val="en-US"/>
        </w:rPr>
      </w:pPr>
      <w:r w:rsidRPr="71E1984C">
        <w:rPr>
          <w:rFonts w:ascii="Arial" w:hAnsi="Arial" w:cs="Arial"/>
          <w:sz w:val="24"/>
          <w:szCs w:val="24"/>
          <w:lang w:val="en-US"/>
        </w:rPr>
        <w:t>The development of the ITS and TIAs will provide a framework for State and local governments, key stakeholders, and the community to work collaboratively together, guiding investment into the future and outlining further investigative tasks required to support development of the transport network.</w:t>
      </w:r>
    </w:p>
    <w:p w14:paraId="4222F6DD" w14:textId="77777777" w:rsidR="00821866" w:rsidRPr="00CC2234" w:rsidRDefault="00821866" w:rsidP="00821866">
      <w:pPr>
        <w:spacing w:after="0" w:line="240" w:lineRule="auto"/>
        <w:jc w:val="both"/>
        <w:rPr>
          <w:rFonts w:ascii="Arial" w:hAnsi="Arial" w:cs="Arial"/>
          <w:sz w:val="24"/>
          <w:szCs w:val="32"/>
          <w:lang w:val="en-US"/>
        </w:rPr>
      </w:pPr>
    </w:p>
    <w:p w14:paraId="5265438B" w14:textId="77777777" w:rsidR="00821866" w:rsidRPr="00CC2234" w:rsidRDefault="00821866" w:rsidP="00821866">
      <w:pPr>
        <w:spacing w:after="0" w:line="240" w:lineRule="auto"/>
        <w:jc w:val="both"/>
        <w:rPr>
          <w:rFonts w:ascii="Arial" w:hAnsi="Arial" w:cs="Arial"/>
          <w:b/>
          <w:bCs/>
          <w:sz w:val="24"/>
          <w:szCs w:val="32"/>
          <w:lang w:val="en-US"/>
        </w:rPr>
      </w:pPr>
      <w:r w:rsidRPr="00CC2234">
        <w:rPr>
          <w:rFonts w:ascii="Arial" w:hAnsi="Arial" w:cs="Arial"/>
          <w:b/>
          <w:bCs/>
          <w:sz w:val="24"/>
          <w:szCs w:val="32"/>
          <w:lang w:val="en-US"/>
        </w:rPr>
        <w:t xml:space="preserve">Who benefits? </w:t>
      </w:r>
    </w:p>
    <w:p w14:paraId="11DCFB5F" w14:textId="77777777" w:rsidR="00821866" w:rsidRPr="00CC2234" w:rsidRDefault="00821866" w:rsidP="00821866">
      <w:pPr>
        <w:spacing w:after="0" w:line="240" w:lineRule="auto"/>
        <w:jc w:val="both"/>
        <w:rPr>
          <w:rFonts w:ascii="Arial" w:hAnsi="Arial" w:cs="Arial"/>
          <w:b/>
          <w:bCs/>
          <w:sz w:val="24"/>
          <w:szCs w:val="32"/>
          <w:lang w:val="en-US"/>
        </w:rPr>
      </w:pPr>
    </w:p>
    <w:p w14:paraId="65A4371D" w14:textId="77777777" w:rsidR="00821866" w:rsidRPr="00CC2234" w:rsidRDefault="00821866" w:rsidP="00821866">
      <w:pPr>
        <w:spacing w:after="0" w:line="240" w:lineRule="auto"/>
        <w:jc w:val="both"/>
        <w:rPr>
          <w:rFonts w:ascii="Arial" w:hAnsi="Arial" w:cs="Arial"/>
          <w:sz w:val="24"/>
          <w:szCs w:val="24"/>
          <w:lang w:val="en-US"/>
        </w:rPr>
      </w:pPr>
      <w:r w:rsidRPr="71E1984C">
        <w:rPr>
          <w:rFonts w:ascii="Arial" w:hAnsi="Arial" w:cs="Arial"/>
          <w:sz w:val="24"/>
          <w:szCs w:val="24"/>
          <w:lang w:val="en-US"/>
        </w:rPr>
        <w:t xml:space="preserve">A successful ITS will outline a series of initiatives and investments that will help residents, workers, and visitors </w:t>
      </w:r>
      <w:r>
        <w:rPr>
          <w:rFonts w:ascii="Arial" w:hAnsi="Arial" w:cs="Arial"/>
          <w:sz w:val="24"/>
          <w:szCs w:val="24"/>
          <w:lang w:val="en-US"/>
        </w:rPr>
        <w:t>to</w:t>
      </w:r>
      <w:r w:rsidRPr="71E1984C">
        <w:rPr>
          <w:rFonts w:ascii="Arial" w:hAnsi="Arial" w:cs="Arial"/>
          <w:sz w:val="24"/>
          <w:szCs w:val="24"/>
          <w:lang w:val="en-US"/>
        </w:rPr>
        <w:t xml:space="preserve"> the City.</w:t>
      </w:r>
    </w:p>
    <w:p w14:paraId="67E337F0" w14:textId="77777777" w:rsidR="00821866" w:rsidRPr="00CC2234" w:rsidRDefault="00821866" w:rsidP="00821866">
      <w:pPr>
        <w:spacing w:after="0" w:line="240" w:lineRule="auto"/>
        <w:jc w:val="both"/>
        <w:rPr>
          <w:rFonts w:ascii="Arial" w:hAnsi="Arial" w:cs="Arial"/>
          <w:sz w:val="24"/>
          <w:szCs w:val="32"/>
          <w:lang w:val="en-US"/>
        </w:rPr>
      </w:pPr>
    </w:p>
    <w:p w14:paraId="06BA65E3" w14:textId="77777777" w:rsidR="00821866" w:rsidRDefault="00821866">
      <w:pPr>
        <w:spacing w:after="160" w:line="259" w:lineRule="auto"/>
        <w:rPr>
          <w:rFonts w:ascii="Arial" w:hAnsi="Arial" w:cs="Arial"/>
          <w:b/>
          <w:bCs/>
          <w:sz w:val="24"/>
          <w:szCs w:val="32"/>
          <w:lang w:val="en-US"/>
        </w:rPr>
      </w:pPr>
      <w:r>
        <w:rPr>
          <w:rFonts w:ascii="Arial" w:hAnsi="Arial" w:cs="Arial"/>
          <w:b/>
          <w:bCs/>
          <w:sz w:val="24"/>
          <w:szCs w:val="32"/>
          <w:lang w:val="en-US"/>
        </w:rPr>
        <w:br w:type="page"/>
      </w:r>
    </w:p>
    <w:p w14:paraId="12E5DB51" w14:textId="288B6550" w:rsidR="00821866" w:rsidRPr="00CC2234" w:rsidRDefault="00821866" w:rsidP="00821866">
      <w:pPr>
        <w:spacing w:after="0" w:line="240" w:lineRule="auto"/>
        <w:jc w:val="both"/>
        <w:rPr>
          <w:rFonts w:ascii="Arial" w:hAnsi="Arial" w:cs="Arial"/>
          <w:b/>
          <w:bCs/>
          <w:sz w:val="24"/>
          <w:szCs w:val="32"/>
          <w:lang w:val="en-US"/>
        </w:rPr>
      </w:pPr>
      <w:r w:rsidRPr="00CC2234">
        <w:rPr>
          <w:rFonts w:ascii="Arial" w:hAnsi="Arial" w:cs="Arial"/>
          <w:b/>
          <w:bCs/>
          <w:sz w:val="24"/>
          <w:szCs w:val="32"/>
          <w:lang w:val="en-US"/>
        </w:rPr>
        <w:lastRenderedPageBreak/>
        <w:t>Does it involve a tolerable risk?</w:t>
      </w:r>
    </w:p>
    <w:p w14:paraId="171B5FD6" w14:textId="77777777" w:rsidR="00821866" w:rsidRPr="00CC2234" w:rsidRDefault="00821866" w:rsidP="00821866">
      <w:pPr>
        <w:spacing w:after="0" w:line="240" w:lineRule="auto"/>
        <w:jc w:val="both"/>
        <w:rPr>
          <w:rFonts w:ascii="Arial" w:hAnsi="Arial" w:cs="Arial"/>
          <w:sz w:val="24"/>
          <w:szCs w:val="32"/>
          <w:lang w:val="en-US"/>
        </w:rPr>
      </w:pPr>
    </w:p>
    <w:p w14:paraId="10384B12" w14:textId="77777777" w:rsidR="00821866" w:rsidRPr="00E207B9" w:rsidRDefault="00821866" w:rsidP="00821866">
      <w:pPr>
        <w:spacing w:after="0" w:line="240" w:lineRule="auto"/>
        <w:jc w:val="both"/>
        <w:rPr>
          <w:rFonts w:ascii="Arial" w:hAnsi="Arial" w:cs="Arial"/>
          <w:sz w:val="24"/>
          <w:szCs w:val="24"/>
          <w:lang w:val="en-US"/>
        </w:rPr>
      </w:pPr>
      <w:r w:rsidRPr="00375F1E">
        <w:rPr>
          <w:rFonts w:ascii="Arial" w:hAnsi="Arial" w:cs="Arial"/>
          <w:sz w:val="24"/>
          <w:szCs w:val="24"/>
          <w:lang w:val="en-US"/>
        </w:rPr>
        <w:t>The ITS and TIA developments are considered to reduce the risk of developing policies and plans with issues and problems.</w:t>
      </w:r>
      <w:r w:rsidRPr="71E1984C">
        <w:rPr>
          <w:rFonts w:ascii="Arial" w:hAnsi="Arial" w:cs="Arial"/>
          <w:sz w:val="24"/>
          <w:szCs w:val="24"/>
          <w:lang w:val="en-US"/>
        </w:rPr>
        <w:t xml:space="preserve"> </w:t>
      </w:r>
    </w:p>
    <w:p w14:paraId="5AA4991A" w14:textId="77777777" w:rsidR="00821866" w:rsidRDefault="00821866" w:rsidP="00821866">
      <w:pPr>
        <w:spacing w:after="0" w:line="240" w:lineRule="auto"/>
        <w:jc w:val="both"/>
        <w:rPr>
          <w:rFonts w:ascii="Arial" w:hAnsi="Arial" w:cs="Arial"/>
          <w:b/>
          <w:bCs/>
          <w:sz w:val="24"/>
          <w:szCs w:val="32"/>
          <w:lang w:val="en-US"/>
        </w:rPr>
      </w:pPr>
    </w:p>
    <w:p w14:paraId="779250AF" w14:textId="77777777" w:rsidR="00821866" w:rsidRPr="0024680C" w:rsidRDefault="00821866" w:rsidP="00821866">
      <w:pPr>
        <w:spacing w:after="0" w:line="240" w:lineRule="auto"/>
        <w:jc w:val="both"/>
        <w:rPr>
          <w:rFonts w:ascii="Arial" w:hAnsi="Arial" w:cs="Arial"/>
          <w:sz w:val="24"/>
          <w:szCs w:val="24"/>
          <w:lang w:val="en-US"/>
        </w:rPr>
      </w:pPr>
      <w:r w:rsidRPr="00CC2234">
        <w:rPr>
          <w:rFonts w:ascii="Arial" w:hAnsi="Arial" w:cs="Arial"/>
          <w:b/>
          <w:bCs/>
          <w:sz w:val="24"/>
          <w:szCs w:val="32"/>
          <w:lang w:val="en-US"/>
        </w:rPr>
        <w:t>Do we have the information we need?</w:t>
      </w:r>
    </w:p>
    <w:p w14:paraId="432E4C66" w14:textId="77777777" w:rsidR="00821866" w:rsidRPr="00CC2234" w:rsidRDefault="00821866" w:rsidP="00821866">
      <w:pPr>
        <w:spacing w:after="0" w:line="240" w:lineRule="auto"/>
        <w:jc w:val="both"/>
        <w:rPr>
          <w:rFonts w:ascii="Arial" w:hAnsi="Arial" w:cs="Arial"/>
          <w:b/>
          <w:bCs/>
          <w:sz w:val="24"/>
          <w:szCs w:val="32"/>
          <w:lang w:val="en-US"/>
        </w:rPr>
      </w:pPr>
    </w:p>
    <w:p w14:paraId="6235C496" w14:textId="77777777" w:rsidR="00821866" w:rsidRPr="00FB7346" w:rsidRDefault="00821866" w:rsidP="00821866">
      <w:pPr>
        <w:spacing w:after="0" w:line="240" w:lineRule="auto"/>
        <w:jc w:val="both"/>
        <w:rPr>
          <w:rFonts w:ascii="Arial" w:hAnsi="Arial" w:cs="Arial"/>
          <w:sz w:val="24"/>
          <w:szCs w:val="24"/>
          <w:lang w:val="en-US"/>
        </w:rPr>
      </w:pPr>
      <w:r w:rsidRPr="00FB7346">
        <w:rPr>
          <w:rFonts w:ascii="Arial" w:hAnsi="Arial" w:cs="Arial"/>
          <w:sz w:val="24"/>
          <w:szCs w:val="24"/>
          <w:lang w:val="en-US"/>
        </w:rPr>
        <w:t>Administration currently do not have sufficient information to develop the ITS and TIAs for Precinct Plans. Therefore, Administration request</w:t>
      </w:r>
      <w:r>
        <w:rPr>
          <w:rFonts w:ascii="Arial" w:hAnsi="Arial" w:cs="Arial"/>
          <w:sz w:val="24"/>
          <w:szCs w:val="24"/>
          <w:lang w:val="en-US"/>
        </w:rPr>
        <w:t>s</w:t>
      </w:r>
      <w:r w:rsidRPr="00FB7346">
        <w:rPr>
          <w:rFonts w:ascii="Arial" w:hAnsi="Arial" w:cs="Arial"/>
          <w:sz w:val="24"/>
          <w:szCs w:val="24"/>
          <w:lang w:val="en-US"/>
        </w:rPr>
        <w:t xml:space="preserve"> </w:t>
      </w:r>
      <w:r>
        <w:rPr>
          <w:rFonts w:ascii="Arial" w:hAnsi="Arial" w:cs="Arial"/>
          <w:sz w:val="24"/>
          <w:szCs w:val="24"/>
          <w:lang w:val="en-US"/>
        </w:rPr>
        <w:t xml:space="preserve">additional </w:t>
      </w:r>
      <w:r w:rsidRPr="00FB7346">
        <w:rPr>
          <w:rFonts w:ascii="Arial" w:hAnsi="Arial" w:cs="Arial"/>
          <w:sz w:val="24"/>
          <w:szCs w:val="24"/>
          <w:lang w:val="en-US"/>
        </w:rPr>
        <w:t xml:space="preserve">budget to </w:t>
      </w:r>
      <w:r w:rsidRPr="00FB7346">
        <w:rPr>
          <w:rFonts w:ascii="Arial" w:hAnsi="Arial" w:cs="Arial"/>
          <w:sz w:val="24"/>
          <w:szCs w:val="24"/>
        </w:rPr>
        <w:t xml:space="preserve">engage a </w:t>
      </w:r>
      <w:r>
        <w:rPr>
          <w:rFonts w:ascii="Arial" w:hAnsi="Arial" w:cs="Arial"/>
          <w:sz w:val="24"/>
          <w:szCs w:val="24"/>
        </w:rPr>
        <w:t>c</w:t>
      </w:r>
      <w:r w:rsidRPr="00FB7346">
        <w:rPr>
          <w:rFonts w:ascii="Arial" w:hAnsi="Arial" w:cs="Arial"/>
          <w:sz w:val="24"/>
          <w:szCs w:val="24"/>
        </w:rPr>
        <w:t xml:space="preserve">onsultant to </w:t>
      </w:r>
      <w:r>
        <w:rPr>
          <w:rFonts w:ascii="Arial" w:hAnsi="Arial" w:cs="Arial"/>
          <w:sz w:val="24"/>
          <w:szCs w:val="24"/>
        </w:rPr>
        <w:t xml:space="preserve">develop </w:t>
      </w:r>
      <w:r w:rsidRPr="00FB7346">
        <w:rPr>
          <w:rFonts w:ascii="Arial" w:hAnsi="Arial" w:cs="Arial"/>
          <w:sz w:val="24"/>
          <w:szCs w:val="24"/>
        </w:rPr>
        <w:t>the Integrated Transport Strategy and the</w:t>
      </w:r>
      <w:r>
        <w:rPr>
          <w:rFonts w:ascii="Arial" w:hAnsi="Arial" w:cs="Arial"/>
          <w:sz w:val="24"/>
          <w:szCs w:val="24"/>
        </w:rPr>
        <w:t xml:space="preserve"> priority</w:t>
      </w:r>
      <w:r w:rsidRPr="00FB7346">
        <w:rPr>
          <w:rFonts w:ascii="Arial" w:hAnsi="Arial" w:cs="Arial"/>
          <w:sz w:val="24"/>
          <w:szCs w:val="24"/>
        </w:rPr>
        <w:t xml:space="preserve"> Transport Impact Assessments.</w:t>
      </w:r>
    </w:p>
    <w:p w14:paraId="43C39F09" w14:textId="2C1801E3" w:rsidR="00821866" w:rsidRDefault="00821866" w:rsidP="00821866">
      <w:pPr>
        <w:tabs>
          <w:tab w:val="left" w:pos="960"/>
        </w:tabs>
        <w:spacing w:after="0" w:line="240" w:lineRule="auto"/>
        <w:jc w:val="both"/>
        <w:rPr>
          <w:rFonts w:ascii="Arial" w:hAnsi="Arial" w:cs="Arial"/>
          <w:sz w:val="24"/>
          <w:szCs w:val="24"/>
          <w:lang w:val="en-US"/>
        </w:rPr>
      </w:pPr>
    </w:p>
    <w:p w14:paraId="300D1F0F" w14:textId="77777777" w:rsidR="00821866" w:rsidRPr="00FB7346" w:rsidRDefault="00821866" w:rsidP="00821866">
      <w:pPr>
        <w:tabs>
          <w:tab w:val="left" w:pos="960"/>
        </w:tabs>
        <w:spacing w:after="0" w:line="240" w:lineRule="auto"/>
        <w:jc w:val="both"/>
        <w:rPr>
          <w:rFonts w:ascii="Arial" w:hAnsi="Arial" w:cs="Arial"/>
          <w:sz w:val="24"/>
          <w:szCs w:val="24"/>
          <w:lang w:val="en-US"/>
        </w:rPr>
      </w:pPr>
    </w:p>
    <w:p w14:paraId="42B8EF5D" w14:textId="77777777" w:rsidR="00821866" w:rsidRPr="00F52A1A" w:rsidRDefault="00821866" w:rsidP="00821866">
      <w:pPr>
        <w:spacing w:after="0" w:line="240" w:lineRule="auto"/>
        <w:jc w:val="both"/>
        <w:rPr>
          <w:rFonts w:ascii="Arial" w:hAnsi="Arial" w:cs="Arial"/>
          <w:b/>
          <w:sz w:val="24"/>
          <w:szCs w:val="24"/>
          <w:lang w:val="en-US"/>
        </w:rPr>
      </w:pPr>
      <w:r w:rsidRPr="002C6673">
        <w:rPr>
          <w:rFonts w:ascii="Arial" w:hAnsi="Arial" w:cs="Arial"/>
          <w:b/>
          <w:sz w:val="28"/>
          <w:szCs w:val="28"/>
          <w:lang w:val="en-US"/>
        </w:rPr>
        <w:t>Budget/Financial Implications</w:t>
      </w:r>
    </w:p>
    <w:p w14:paraId="4BC3AD7C" w14:textId="77777777" w:rsidR="00821866" w:rsidRPr="00F52A1A" w:rsidRDefault="00821866" w:rsidP="00821866">
      <w:pPr>
        <w:spacing w:after="0" w:line="240" w:lineRule="auto"/>
        <w:jc w:val="both"/>
        <w:rPr>
          <w:rFonts w:ascii="Arial" w:hAnsi="Arial" w:cs="Arial"/>
          <w:b/>
          <w:sz w:val="24"/>
          <w:szCs w:val="24"/>
          <w:lang w:val="en-US"/>
        </w:rPr>
      </w:pPr>
    </w:p>
    <w:p w14:paraId="2CE33AB3" w14:textId="77777777" w:rsidR="00821866" w:rsidRPr="00730839" w:rsidRDefault="00821866" w:rsidP="00821866">
      <w:pPr>
        <w:spacing w:after="0" w:line="240" w:lineRule="auto"/>
        <w:jc w:val="both"/>
        <w:rPr>
          <w:rFonts w:ascii="Arial" w:hAnsi="Arial" w:cs="Arial"/>
          <w:sz w:val="24"/>
          <w:szCs w:val="24"/>
          <w:lang w:val="en-US"/>
        </w:rPr>
      </w:pPr>
      <w:r w:rsidRPr="139FE377">
        <w:rPr>
          <w:rFonts w:ascii="Arial" w:hAnsi="Arial" w:cs="Arial"/>
          <w:sz w:val="24"/>
          <w:szCs w:val="24"/>
          <w:lang w:val="en-US"/>
        </w:rPr>
        <w:t xml:space="preserve">An estimated of </w:t>
      </w:r>
      <w:r w:rsidRPr="139FE377">
        <w:rPr>
          <w:rFonts w:ascii="Arial" w:eastAsia="Arial" w:hAnsi="Arial" w:cs="Arial"/>
          <w:sz w:val="24"/>
          <w:szCs w:val="24"/>
          <w:lang w:val="en-US"/>
        </w:rPr>
        <w:t>$145,000 in 2020/21 and $50,000 in the 2021/22 financial year,</w:t>
      </w:r>
      <w:r w:rsidRPr="139FE377">
        <w:rPr>
          <w:rFonts w:ascii="Arial" w:hAnsi="Arial" w:cs="Arial"/>
          <w:sz w:val="24"/>
          <w:szCs w:val="24"/>
          <w:lang w:val="en-US"/>
        </w:rPr>
        <w:t xml:space="preserve"> to engage a consultant to develop both the ITS and three TIAs in support of the priority Precinct Plans. The Administration intends to commence the RFT for the project in March </w:t>
      </w:r>
      <w:r w:rsidRPr="139FE377">
        <w:rPr>
          <w:rFonts w:ascii="Arial" w:hAnsi="Arial" w:cs="Arial"/>
          <w:sz w:val="24"/>
          <w:szCs w:val="24"/>
        </w:rPr>
        <w:t xml:space="preserve">2021, given the urgent and immediate development pressures being faced city wide. </w:t>
      </w:r>
    </w:p>
    <w:p w14:paraId="244FB7E6" w14:textId="77777777" w:rsidR="00821866" w:rsidRPr="00326494" w:rsidRDefault="00821866" w:rsidP="00821866">
      <w:pPr>
        <w:spacing w:after="0" w:line="240" w:lineRule="auto"/>
        <w:jc w:val="both"/>
        <w:rPr>
          <w:rFonts w:ascii="Arial" w:hAnsi="Arial" w:cs="Arial"/>
          <w:sz w:val="24"/>
          <w:szCs w:val="24"/>
        </w:rPr>
      </w:pPr>
    </w:p>
    <w:p w14:paraId="214EC85A" w14:textId="77777777" w:rsidR="00821866" w:rsidRPr="00A92B37" w:rsidRDefault="00821866" w:rsidP="00821866">
      <w:pPr>
        <w:spacing w:after="0" w:line="240" w:lineRule="auto"/>
        <w:jc w:val="both"/>
        <w:rPr>
          <w:rFonts w:ascii="Arial" w:hAnsi="Arial" w:cs="Arial"/>
          <w:b/>
          <w:bCs/>
          <w:sz w:val="24"/>
          <w:szCs w:val="24"/>
          <w:lang w:val="en-US"/>
        </w:rPr>
      </w:pPr>
      <w:r w:rsidRPr="71E1984C">
        <w:rPr>
          <w:rFonts w:ascii="Arial" w:hAnsi="Arial" w:cs="Arial"/>
          <w:b/>
          <w:bCs/>
          <w:sz w:val="24"/>
          <w:szCs w:val="24"/>
          <w:lang w:val="en-US"/>
        </w:rPr>
        <w:t xml:space="preserve">Can we afford it? </w:t>
      </w:r>
    </w:p>
    <w:p w14:paraId="6668D758" w14:textId="77777777" w:rsidR="00821866" w:rsidRDefault="00821866" w:rsidP="00821866">
      <w:pPr>
        <w:spacing w:after="0" w:line="240" w:lineRule="auto"/>
        <w:jc w:val="both"/>
        <w:rPr>
          <w:rFonts w:ascii="Arial" w:hAnsi="Arial" w:cs="Arial"/>
          <w:b/>
          <w:bCs/>
          <w:sz w:val="24"/>
          <w:szCs w:val="24"/>
          <w:lang w:val="en-US"/>
        </w:rPr>
      </w:pPr>
    </w:p>
    <w:p w14:paraId="5F1A4314" w14:textId="77777777" w:rsidR="00821866" w:rsidRDefault="00821866" w:rsidP="00821866">
      <w:pPr>
        <w:spacing w:after="0" w:line="240" w:lineRule="auto"/>
        <w:jc w:val="both"/>
        <w:rPr>
          <w:rFonts w:ascii="Arial" w:hAnsi="Arial" w:cs="Arial"/>
          <w:sz w:val="24"/>
          <w:szCs w:val="24"/>
          <w:lang w:val="en-US"/>
        </w:rPr>
      </w:pPr>
      <w:r w:rsidRPr="71E1984C">
        <w:rPr>
          <w:rFonts w:ascii="Arial" w:hAnsi="Arial" w:cs="Arial"/>
          <w:sz w:val="24"/>
          <w:szCs w:val="24"/>
          <w:lang w:val="en-US"/>
        </w:rPr>
        <w:t>The Integrated Transport Plan is not specifically provided for in the Long-Term Financial Plan. However, the Integrated Transport Plans and Traffic Impact Assessments for the Precinct Plans are considered essential by the Administration to satisfy the transport objectives outlined in the Strategic Community Plan</w:t>
      </w:r>
      <w:r>
        <w:rPr>
          <w:rFonts w:ascii="Arial" w:hAnsi="Arial" w:cs="Arial"/>
          <w:sz w:val="24"/>
          <w:szCs w:val="24"/>
          <w:lang w:val="en-US"/>
        </w:rPr>
        <w:t xml:space="preserve"> and LPS3</w:t>
      </w:r>
      <w:r w:rsidRPr="71E1984C">
        <w:rPr>
          <w:rFonts w:ascii="Arial" w:hAnsi="Arial" w:cs="Arial"/>
          <w:sz w:val="24"/>
          <w:szCs w:val="24"/>
          <w:lang w:val="en-US"/>
        </w:rPr>
        <w:t xml:space="preserve">. </w:t>
      </w:r>
    </w:p>
    <w:p w14:paraId="0D8C36A0" w14:textId="77777777" w:rsidR="00821866" w:rsidRPr="00617C1D" w:rsidRDefault="00821866" w:rsidP="00821866">
      <w:pPr>
        <w:spacing w:after="0" w:line="240" w:lineRule="auto"/>
        <w:jc w:val="both"/>
        <w:rPr>
          <w:rFonts w:ascii="Arial" w:hAnsi="Arial" w:cs="Arial"/>
          <w:b/>
          <w:bCs/>
          <w:sz w:val="24"/>
          <w:szCs w:val="24"/>
          <w:lang w:val="en-US"/>
        </w:rPr>
      </w:pPr>
    </w:p>
    <w:p w14:paraId="5718623A" w14:textId="77777777" w:rsidR="00821866" w:rsidRPr="00617C1D" w:rsidRDefault="00821866" w:rsidP="00821866">
      <w:pPr>
        <w:spacing w:after="160" w:line="259" w:lineRule="auto"/>
        <w:rPr>
          <w:rFonts w:ascii="Arial" w:hAnsi="Arial" w:cs="Arial"/>
          <w:b/>
          <w:bCs/>
          <w:sz w:val="24"/>
          <w:szCs w:val="24"/>
          <w:lang w:val="en-US"/>
        </w:rPr>
      </w:pPr>
      <w:r w:rsidRPr="71E1984C">
        <w:rPr>
          <w:rFonts w:ascii="Arial" w:hAnsi="Arial" w:cs="Arial"/>
          <w:b/>
          <w:bCs/>
          <w:sz w:val="24"/>
          <w:szCs w:val="24"/>
          <w:lang w:val="en-US"/>
        </w:rPr>
        <w:t>How does the option impact upon rates?</w:t>
      </w:r>
    </w:p>
    <w:p w14:paraId="5D7D3D8F" w14:textId="77777777" w:rsidR="00821866" w:rsidRDefault="00821866" w:rsidP="00821866">
      <w:pPr>
        <w:spacing w:after="0" w:line="240" w:lineRule="auto"/>
        <w:jc w:val="both"/>
        <w:rPr>
          <w:rFonts w:ascii="Arial" w:hAnsi="Arial" w:cs="Arial"/>
          <w:sz w:val="24"/>
          <w:szCs w:val="24"/>
          <w:lang w:val="en-US"/>
        </w:rPr>
      </w:pPr>
    </w:p>
    <w:p w14:paraId="28AF85C5" w14:textId="77777777" w:rsidR="00821866" w:rsidRPr="00617C1D" w:rsidRDefault="00821866" w:rsidP="00821866">
      <w:pPr>
        <w:spacing w:after="0" w:line="240" w:lineRule="auto"/>
        <w:jc w:val="both"/>
        <w:rPr>
          <w:rFonts w:ascii="Arial" w:hAnsi="Arial" w:cs="Arial"/>
          <w:sz w:val="24"/>
          <w:szCs w:val="24"/>
          <w:lang w:val="en-US"/>
        </w:rPr>
      </w:pPr>
      <w:r w:rsidRPr="139FE377">
        <w:rPr>
          <w:rFonts w:ascii="Arial" w:hAnsi="Arial" w:cs="Arial"/>
          <w:sz w:val="24"/>
          <w:szCs w:val="24"/>
          <w:lang w:val="en-US"/>
        </w:rPr>
        <w:t xml:space="preserve">Cost savings will be identified in the 2020/21 budget. Funding $50,000 will be required in the 2021/22 financial year will be subject to Council’s consideration as part of the 2021/22 budget process to minimize potential impact on rates.  </w:t>
      </w:r>
    </w:p>
    <w:p w14:paraId="70ABA2D7" w14:textId="026D41C5" w:rsidR="00821866" w:rsidRDefault="00821866" w:rsidP="00821866">
      <w:pPr>
        <w:spacing w:after="0" w:line="240" w:lineRule="auto"/>
        <w:rPr>
          <w:rFonts w:ascii="Arial" w:hAnsi="Arial" w:cs="Arial"/>
          <w:b/>
          <w:bCs/>
          <w:sz w:val="28"/>
          <w:szCs w:val="28"/>
        </w:rPr>
      </w:pPr>
    </w:p>
    <w:p w14:paraId="3480C256" w14:textId="77777777" w:rsidR="00821866" w:rsidRDefault="00821866" w:rsidP="00821866">
      <w:pPr>
        <w:spacing w:after="0" w:line="240" w:lineRule="auto"/>
        <w:rPr>
          <w:rFonts w:ascii="Arial" w:hAnsi="Arial" w:cs="Arial"/>
          <w:b/>
          <w:bCs/>
          <w:sz w:val="28"/>
          <w:szCs w:val="28"/>
        </w:rPr>
      </w:pPr>
    </w:p>
    <w:p w14:paraId="03930EDD" w14:textId="77777777" w:rsidR="00821866" w:rsidRPr="00F52A1A" w:rsidRDefault="00821866" w:rsidP="00821866">
      <w:pPr>
        <w:spacing w:after="0" w:line="240" w:lineRule="auto"/>
        <w:jc w:val="both"/>
        <w:rPr>
          <w:rFonts w:ascii="Arial" w:hAnsi="Arial" w:cs="Arial"/>
          <w:b/>
          <w:bCs/>
          <w:sz w:val="24"/>
          <w:szCs w:val="24"/>
        </w:rPr>
      </w:pPr>
      <w:r w:rsidRPr="002C6673">
        <w:rPr>
          <w:rFonts w:ascii="Arial" w:hAnsi="Arial" w:cs="Arial"/>
          <w:b/>
          <w:bCs/>
          <w:sz w:val="28"/>
          <w:szCs w:val="28"/>
        </w:rPr>
        <w:t xml:space="preserve">Conclusion </w:t>
      </w:r>
    </w:p>
    <w:p w14:paraId="3BADF865" w14:textId="77777777" w:rsidR="00821866" w:rsidRPr="00A91E72" w:rsidRDefault="00821866" w:rsidP="00821866">
      <w:pPr>
        <w:spacing w:after="0" w:line="240" w:lineRule="auto"/>
        <w:jc w:val="both"/>
        <w:rPr>
          <w:rFonts w:ascii="Arial" w:hAnsi="Arial" w:cs="Arial"/>
          <w:sz w:val="24"/>
          <w:szCs w:val="24"/>
        </w:rPr>
      </w:pPr>
    </w:p>
    <w:p w14:paraId="1C1F18CE" w14:textId="3F0B26C3" w:rsidR="00821866" w:rsidRDefault="00821866" w:rsidP="00821866">
      <w:pPr>
        <w:spacing w:after="0" w:line="240" w:lineRule="auto"/>
        <w:jc w:val="both"/>
        <w:rPr>
          <w:rFonts w:ascii="Arial" w:hAnsi="Arial" w:cs="Arial"/>
          <w:sz w:val="24"/>
          <w:szCs w:val="24"/>
        </w:rPr>
      </w:pPr>
      <w:r w:rsidRPr="139FE377">
        <w:rPr>
          <w:rFonts w:ascii="Arial" w:hAnsi="Arial" w:cs="Arial"/>
          <w:sz w:val="24"/>
          <w:szCs w:val="24"/>
        </w:rPr>
        <w:t>The Administration require additional budget funding of $195,000 to commence development of the Integrated Transport Strategy and the Transport Impact Assessments for the priority Precinct Plan areas to provide adequate supporting documentation for the Precinct Plans. The ITS and TIAs for Precinct Plans will guide the development of the Developer Contribution Plan.</w:t>
      </w:r>
    </w:p>
    <w:p w14:paraId="29DAEF97" w14:textId="77777777" w:rsidR="00821866" w:rsidRDefault="00821866">
      <w:pPr>
        <w:spacing w:after="160" w:line="259" w:lineRule="auto"/>
        <w:rPr>
          <w:rFonts w:ascii="Arial" w:hAnsi="Arial" w:cs="Arial"/>
          <w:sz w:val="24"/>
          <w:szCs w:val="24"/>
        </w:rPr>
      </w:pPr>
      <w:r>
        <w:rPr>
          <w:rFonts w:ascii="Arial" w:hAnsi="Arial" w:cs="Arial"/>
          <w:sz w:val="24"/>
          <w:szCs w:val="24"/>
        </w:rPr>
        <w:br w:type="page"/>
      </w:r>
    </w:p>
    <w:tbl>
      <w:tblPr>
        <w:tblStyle w:val="TableGrid"/>
        <w:tblW w:w="0" w:type="auto"/>
        <w:tblInd w:w="108" w:type="dxa"/>
        <w:tblLook w:val="04A0" w:firstRow="1" w:lastRow="0" w:firstColumn="1" w:lastColumn="0" w:noHBand="0" w:noVBand="1"/>
      </w:tblPr>
      <w:tblGrid>
        <w:gridCol w:w="9134"/>
      </w:tblGrid>
      <w:tr w:rsidR="00821866" w14:paraId="627B9CA1" w14:textId="77777777" w:rsidTr="008B5C90">
        <w:tc>
          <w:tcPr>
            <w:tcW w:w="9134" w:type="dxa"/>
          </w:tcPr>
          <w:p w14:paraId="2F3A1670" w14:textId="77777777" w:rsidR="00821866" w:rsidRPr="002F2A01" w:rsidRDefault="00821866" w:rsidP="00821866">
            <w:pPr>
              <w:pStyle w:val="Heading1"/>
              <w:spacing w:before="0" w:line="240" w:lineRule="auto"/>
              <w:ind w:left="2610" w:hanging="2576"/>
              <w:jc w:val="both"/>
              <w:outlineLvl w:val="0"/>
              <w:rPr>
                <w:rFonts w:ascii="Arial" w:hAnsi="Arial" w:cs="Arial"/>
                <w:color w:val="auto"/>
                <w:lang w:val="en-AU"/>
              </w:rPr>
            </w:pPr>
            <w:bookmarkStart w:id="2" w:name="_Toc63088819"/>
            <w:r>
              <w:rPr>
                <w:rFonts w:ascii="Arial" w:hAnsi="Arial" w:cs="Arial"/>
                <w:color w:val="auto"/>
                <w:lang w:val="en-AU"/>
              </w:rPr>
              <w:lastRenderedPageBreak/>
              <w:t>TS02.21</w:t>
            </w:r>
            <w:r>
              <w:rPr>
                <w:rFonts w:ascii="Arial" w:hAnsi="Arial" w:cs="Arial"/>
                <w:color w:val="auto"/>
                <w:lang w:val="en-AU"/>
              </w:rPr>
              <w:tab/>
              <w:t>Railway Road / Aberdare Road Intersection Upgrade</w:t>
            </w:r>
            <w:bookmarkEnd w:id="2"/>
          </w:p>
        </w:tc>
      </w:tr>
    </w:tbl>
    <w:p w14:paraId="3B34B371" w14:textId="77777777" w:rsidR="00821866" w:rsidRPr="00DD5B71" w:rsidRDefault="00821866" w:rsidP="00821866">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821866" w:rsidRPr="008A1B93" w14:paraId="688CEEB9" w14:textId="77777777" w:rsidTr="008B5C90">
        <w:tc>
          <w:tcPr>
            <w:tcW w:w="2694" w:type="dxa"/>
          </w:tcPr>
          <w:p w14:paraId="6FD4BF8E" w14:textId="77777777" w:rsidR="00821866" w:rsidRPr="00DD5B71" w:rsidRDefault="00821866" w:rsidP="00821866">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0" w:type="dxa"/>
          </w:tcPr>
          <w:p w14:paraId="4FC58BB1" w14:textId="77777777" w:rsidR="00821866" w:rsidRPr="008A1B93" w:rsidRDefault="00821866" w:rsidP="00821866">
            <w:pPr>
              <w:spacing w:after="0" w:line="240" w:lineRule="auto"/>
              <w:jc w:val="both"/>
              <w:rPr>
                <w:rFonts w:ascii="Arial" w:hAnsi="Arial" w:cs="Arial"/>
                <w:sz w:val="24"/>
                <w:szCs w:val="24"/>
                <w:lang w:val="en-AU"/>
              </w:rPr>
            </w:pPr>
            <w:r>
              <w:rPr>
                <w:rFonts w:ascii="Arial" w:hAnsi="Arial" w:cs="Arial"/>
                <w:sz w:val="24"/>
                <w:szCs w:val="24"/>
                <w:lang w:val="en-AU"/>
              </w:rPr>
              <w:t>11 February 2021</w:t>
            </w:r>
          </w:p>
        </w:tc>
      </w:tr>
      <w:tr w:rsidR="00821866" w:rsidRPr="008A1B93" w14:paraId="37EEE17B" w14:textId="77777777" w:rsidTr="008B5C90">
        <w:tc>
          <w:tcPr>
            <w:tcW w:w="2694" w:type="dxa"/>
          </w:tcPr>
          <w:p w14:paraId="01AF1EDB" w14:textId="77777777" w:rsidR="00821866" w:rsidRPr="00DD5B71" w:rsidRDefault="00821866" w:rsidP="00821866">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0" w:type="dxa"/>
          </w:tcPr>
          <w:p w14:paraId="363F5D66" w14:textId="77777777" w:rsidR="00821866" w:rsidRPr="00DD1BA8" w:rsidRDefault="00821866" w:rsidP="00821866">
            <w:pPr>
              <w:spacing w:after="0" w:line="240" w:lineRule="auto"/>
              <w:jc w:val="both"/>
              <w:rPr>
                <w:rFonts w:ascii="Arial" w:hAnsi="Arial" w:cs="Arial"/>
                <w:sz w:val="24"/>
                <w:szCs w:val="24"/>
                <w:lang w:val="en-AU"/>
              </w:rPr>
            </w:pPr>
            <w:r w:rsidRPr="00DD1BA8">
              <w:rPr>
                <w:rFonts w:ascii="Arial" w:hAnsi="Arial" w:cs="Arial"/>
                <w:sz w:val="24"/>
                <w:szCs w:val="24"/>
                <w:lang w:val="en-AU"/>
              </w:rPr>
              <w:t>2</w:t>
            </w:r>
            <w:r>
              <w:rPr>
                <w:rFonts w:ascii="Arial" w:hAnsi="Arial" w:cs="Arial"/>
                <w:sz w:val="24"/>
                <w:szCs w:val="24"/>
                <w:lang w:val="en-AU"/>
              </w:rPr>
              <w:t xml:space="preserve">5 </w:t>
            </w:r>
            <w:r w:rsidRPr="00DD1BA8">
              <w:rPr>
                <w:rFonts w:ascii="Arial" w:hAnsi="Arial" w:cs="Arial"/>
                <w:sz w:val="24"/>
                <w:szCs w:val="24"/>
                <w:lang w:val="en-AU"/>
              </w:rPr>
              <w:t>February 2021</w:t>
            </w:r>
          </w:p>
        </w:tc>
      </w:tr>
      <w:tr w:rsidR="00821866" w:rsidRPr="008A1B93" w14:paraId="33E32F53" w14:textId="77777777" w:rsidTr="008B5C90">
        <w:tc>
          <w:tcPr>
            <w:tcW w:w="2694" w:type="dxa"/>
          </w:tcPr>
          <w:p w14:paraId="624D0AD7" w14:textId="77777777" w:rsidR="00821866" w:rsidRPr="00DD5B71" w:rsidRDefault="00821866" w:rsidP="00821866">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0" w:type="dxa"/>
          </w:tcPr>
          <w:p w14:paraId="40A5CE2B" w14:textId="77777777" w:rsidR="00821866" w:rsidRPr="00DD1BA8" w:rsidRDefault="00821866" w:rsidP="00821866">
            <w:pPr>
              <w:spacing w:after="0" w:line="240" w:lineRule="auto"/>
              <w:jc w:val="both"/>
              <w:rPr>
                <w:rFonts w:ascii="Arial" w:hAnsi="Arial" w:cs="Arial"/>
                <w:sz w:val="24"/>
                <w:szCs w:val="24"/>
                <w:lang w:val="en-AU"/>
              </w:rPr>
            </w:pPr>
            <w:r w:rsidRPr="00DD1BA8">
              <w:rPr>
                <w:rFonts w:ascii="Arial" w:hAnsi="Arial" w:cs="Arial"/>
                <w:sz w:val="24"/>
                <w:szCs w:val="24"/>
                <w:lang w:val="en-AU"/>
              </w:rPr>
              <w:t>City of Nedlands</w:t>
            </w:r>
          </w:p>
        </w:tc>
      </w:tr>
      <w:tr w:rsidR="00821866" w:rsidRPr="008A1B93" w14:paraId="2334BD4D" w14:textId="77777777" w:rsidTr="008B5C90">
        <w:tc>
          <w:tcPr>
            <w:tcW w:w="2694" w:type="dxa"/>
            <w:shd w:val="clear" w:color="auto" w:fill="auto"/>
          </w:tcPr>
          <w:p w14:paraId="2D9B459D" w14:textId="77777777" w:rsidR="00821866" w:rsidRPr="001E44D1" w:rsidRDefault="00821866" w:rsidP="00821866">
            <w:pPr>
              <w:spacing w:after="0" w:line="240" w:lineRule="auto"/>
              <w:rPr>
                <w:rFonts w:ascii="Arial" w:eastAsia="Arial" w:hAnsi="Arial" w:cs="Arial"/>
                <w:color w:val="000000" w:themeColor="text1"/>
                <w:sz w:val="24"/>
                <w:szCs w:val="24"/>
                <w:lang w:val="en-AU"/>
              </w:rPr>
            </w:pPr>
            <w:r w:rsidRPr="001E44D1">
              <w:rPr>
                <w:rFonts w:ascii="Arial" w:eastAsia="Arial" w:hAnsi="Arial" w:cs="Arial"/>
                <w:b/>
                <w:bCs/>
                <w:color w:val="000000" w:themeColor="text1"/>
                <w:sz w:val="24"/>
                <w:szCs w:val="24"/>
                <w:lang w:val="en-AU"/>
              </w:rPr>
              <w:t>Employee Disclosure under section 5.70 of the Local Government Act 1995 and section 10 of the City of Nedlands Code of Conduct for Impartiality.</w:t>
            </w:r>
          </w:p>
        </w:tc>
        <w:tc>
          <w:tcPr>
            <w:tcW w:w="6440" w:type="dxa"/>
            <w:shd w:val="clear" w:color="auto" w:fill="auto"/>
          </w:tcPr>
          <w:p w14:paraId="38CA764C" w14:textId="77777777" w:rsidR="00821866" w:rsidRPr="001E44D1" w:rsidRDefault="00821866" w:rsidP="00821866">
            <w:pPr>
              <w:spacing w:after="0" w:line="240" w:lineRule="auto"/>
              <w:jc w:val="both"/>
              <w:rPr>
                <w:rFonts w:ascii="Arial" w:hAnsi="Arial" w:cs="Arial"/>
                <w:sz w:val="24"/>
                <w:szCs w:val="24"/>
                <w:lang w:val="en-AU"/>
              </w:rPr>
            </w:pPr>
            <w:r w:rsidRPr="001E44D1">
              <w:rPr>
                <w:rFonts w:ascii="Arial" w:hAnsi="Arial" w:cs="Arial"/>
                <w:sz w:val="24"/>
                <w:szCs w:val="24"/>
                <w:lang w:val="en-AU"/>
              </w:rPr>
              <w:t>Nil.</w:t>
            </w:r>
          </w:p>
          <w:p w14:paraId="4A29086B" w14:textId="77777777" w:rsidR="00821866" w:rsidRPr="001E44D1" w:rsidRDefault="00821866" w:rsidP="00821866">
            <w:pPr>
              <w:pStyle w:val="Subsection"/>
              <w:tabs>
                <w:tab w:val="clear" w:pos="595"/>
                <w:tab w:val="clear" w:pos="879"/>
              </w:tabs>
              <w:spacing w:before="0" w:line="240" w:lineRule="auto"/>
              <w:ind w:left="0" w:firstLine="0"/>
              <w:rPr>
                <w:rFonts w:ascii="Arial" w:hAnsi="Arial" w:cs="Arial"/>
                <w:szCs w:val="24"/>
              </w:rPr>
            </w:pPr>
          </w:p>
        </w:tc>
      </w:tr>
      <w:tr w:rsidR="00821866" w:rsidRPr="008A1B93" w14:paraId="12394CDD" w14:textId="77777777" w:rsidTr="008B5C90">
        <w:tc>
          <w:tcPr>
            <w:tcW w:w="2694" w:type="dxa"/>
          </w:tcPr>
          <w:p w14:paraId="394EF0F0" w14:textId="77777777" w:rsidR="00821866" w:rsidRPr="00DD5B71" w:rsidRDefault="00821866" w:rsidP="00821866">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0" w:type="dxa"/>
          </w:tcPr>
          <w:p w14:paraId="247E0958" w14:textId="77777777" w:rsidR="00821866" w:rsidRPr="008A1B93" w:rsidRDefault="00821866" w:rsidP="00821866">
            <w:pPr>
              <w:spacing w:after="0" w:line="240" w:lineRule="auto"/>
              <w:jc w:val="both"/>
              <w:rPr>
                <w:rFonts w:ascii="Arial" w:hAnsi="Arial" w:cs="Arial"/>
                <w:sz w:val="24"/>
                <w:szCs w:val="24"/>
                <w:lang w:val="en-AU"/>
              </w:rPr>
            </w:pPr>
            <w:r>
              <w:rPr>
                <w:rFonts w:ascii="Arial" w:hAnsi="Arial" w:cs="Arial"/>
                <w:sz w:val="24"/>
                <w:szCs w:val="24"/>
                <w:lang w:val="en-AU"/>
              </w:rPr>
              <w:t>Jim Duff – Director of Technical Services</w:t>
            </w:r>
          </w:p>
        </w:tc>
      </w:tr>
      <w:tr w:rsidR="00821866" w:rsidRPr="008A1B93" w14:paraId="76DDF562" w14:textId="77777777" w:rsidTr="008B5C90">
        <w:trPr>
          <w:trHeight w:val="1553"/>
        </w:trPr>
        <w:tc>
          <w:tcPr>
            <w:tcW w:w="2694" w:type="dxa"/>
          </w:tcPr>
          <w:p w14:paraId="3B46703C" w14:textId="77777777" w:rsidR="00821866" w:rsidRPr="00DD5B71" w:rsidRDefault="00821866" w:rsidP="00821866">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440" w:type="dxa"/>
          </w:tcPr>
          <w:p w14:paraId="184C7F3F" w14:textId="77777777" w:rsidR="00821866" w:rsidRPr="00385181" w:rsidRDefault="00821866" w:rsidP="00821866">
            <w:pPr>
              <w:pStyle w:val="ListParagraph"/>
              <w:numPr>
                <w:ilvl w:val="0"/>
                <w:numId w:val="11"/>
              </w:numPr>
              <w:spacing w:after="0" w:line="240" w:lineRule="auto"/>
              <w:ind w:left="255" w:hanging="284"/>
              <w:rPr>
                <w:rFonts w:ascii="Arial" w:hAnsi="Arial" w:cs="Arial"/>
                <w:sz w:val="24"/>
                <w:szCs w:val="24"/>
                <w:lang w:val="en-US"/>
              </w:rPr>
            </w:pPr>
            <w:r w:rsidRPr="00C84180">
              <w:rPr>
                <w:rFonts w:ascii="Arial" w:hAnsi="Arial" w:cs="Arial"/>
                <w:sz w:val="24"/>
                <w:szCs w:val="32"/>
                <w:lang w:val="en-US"/>
              </w:rPr>
              <w:t>W</w:t>
            </w:r>
            <w:r w:rsidRPr="00385181">
              <w:rPr>
                <w:rFonts w:ascii="Arial" w:hAnsi="Arial" w:cs="Arial"/>
                <w:sz w:val="24"/>
                <w:szCs w:val="24"/>
                <w:lang w:val="en-US"/>
              </w:rPr>
              <w:t>estern Power Concept Design Report</w:t>
            </w:r>
          </w:p>
          <w:p w14:paraId="49BA585F" w14:textId="77777777" w:rsidR="00821866" w:rsidRPr="00385181" w:rsidRDefault="00821866" w:rsidP="00821866">
            <w:pPr>
              <w:pStyle w:val="ListParagraph"/>
              <w:numPr>
                <w:ilvl w:val="0"/>
                <w:numId w:val="11"/>
              </w:numPr>
              <w:spacing w:after="0" w:line="240" w:lineRule="auto"/>
              <w:ind w:left="255" w:hanging="284"/>
              <w:jc w:val="both"/>
              <w:rPr>
                <w:rFonts w:ascii="Arial" w:hAnsi="Arial" w:cs="Arial"/>
                <w:sz w:val="24"/>
                <w:szCs w:val="24"/>
                <w:lang w:val="en-US"/>
              </w:rPr>
            </w:pPr>
            <w:r w:rsidRPr="00385181">
              <w:rPr>
                <w:rFonts w:ascii="Arial" w:hAnsi="Arial" w:cs="Arial"/>
                <w:sz w:val="24"/>
                <w:szCs w:val="24"/>
                <w:lang w:val="en-US"/>
              </w:rPr>
              <w:t>MRRG and City of Subiaco Design Funding A</w:t>
            </w:r>
            <w:proofErr w:type="spellStart"/>
            <w:r w:rsidRPr="00385181">
              <w:rPr>
                <w:rFonts w:ascii="Arial" w:hAnsi="Arial" w:cs="Arial"/>
                <w:sz w:val="24"/>
                <w:szCs w:val="24"/>
              </w:rPr>
              <w:t>pproval</w:t>
            </w:r>
            <w:proofErr w:type="spellEnd"/>
          </w:p>
          <w:p w14:paraId="0CDD0F1A" w14:textId="77777777" w:rsidR="00821866" w:rsidRPr="00385181" w:rsidRDefault="00821866" w:rsidP="00821866">
            <w:pPr>
              <w:pStyle w:val="ListParagraph"/>
              <w:numPr>
                <w:ilvl w:val="0"/>
                <w:numId w:val="11"/>
              </w:numPr>
              <w:spacing w:after="0" w:line="240" w:lineRule="auto"/>
              <w:ind w:left="255" w:hanging="284"/>
              <w:jc w:val="both"/>
              <w:rPr>
                <w:rFonts w:ascii="Arial" w:hAnsi="Arial" w:cs="Arial"/>
                <w:sz w:val="24"/>
                <w:szCs w:val="24"/>
                <w:lang w:val="en-US"/>
              </w:rPr>
            </w:pPr>
            <w:r w:rsidRPr="00385181">
              <w:rPr>
                <w:rFonts w:ascii="Arial" w:hAnsi="Arial" w:cs="Arial"/>
                <w:sz w:val="24"/>
                <w:szCs w:val="24"/>
                <w:lang w:val="en-US"/>
              </w:rPr>
              <w:t>Concept Civil Works Design</w:t>
            </w:r>
          </w:p>
          <w:p w14:paraId="17992314" w14:textId="77777777" w:rsidR="00821866" w:rsidRPr="00385181" w:rsidRDefault="00821866" w:rsidP="00821866">
            <w:pPr>
              <w:pStyle w:val="ListParagraph"/>
              <w:numPr>
                <w:ilvl w:val="0"/>
                <w:numId w:val="11"/>
              </w:numPr>
              <w:spacing w:after="0" w:line="240" w:lineRule="auto"/>
              <w:ind w:left="255" w:hanging="284"/>
              <w:jc w:val="both"/>
              <w:rPr>
                <w:rFonts w:ascii="Arial" w:hAnsi="Arial" w:cs="Arial"/>
                <w:sz w:val="24"/>
                <w:szCs w:val="24"/>
                <w:lang w:val="en-US"/>
              </w:rPr>
            </w:pPr>
            <w:proofErr w:type="spellStart"/>
            <w:r w:rsidRPr="00385181">
              <w:rPr>
                <w:rFonts w:ascii="Arial" w:hAnsi="Arial" w:cs="Arial"/>
                <w:sz w:val="24"/>
                <w:szCs w:val="24"/>
                <w:lang w:val="en-US"/>
              </w:rPr>
              <w:t>Aberdare</w:t>
            </w:r>
            <w:proofErr w:type="spellEnd"/>
            <w:r w:rsidRPr="00385181">
              <w:rPr>
                <w:rFonts w:ascii="Arial" w:hAnsi="Arial" w:cs="Arial"/>
                <w:sz w:val="24"/>
                <w:szCs w:val="24"/>
                <w:lang w:val="en-US"/>
              </w:rPr>
              <w:t xml:space="preserve"> Road Land Availability Map</w:t>
            </w:r>
          </w:p>
          <w:p w14:paraId="68E36671" w14:textId="77777777" w:rsidR="00821866" w:rsidRPr="008F4445" w:rsidRDefault="00821866" w:rsidP="00821866">
            <w:pPr>
              <w:pStyle w:val="ListParagraph"/>
              <w:numPr>
                <w:ilvl w:val="0"/>
                <w:numId w:val="11"/>
              </w:numPr>
              <w:spacing w:after="0" w:line="240" w:lineRule="auto"/>
              <w:ind w:left="255" w:hanging="284"/>
              <w:jc w:val="both"/>
              <w:rPr>
                <w:rFonts w:ascii="Arial" w:hAnsi="Arial" w:cs="Arial"/>
                <w:sz w:val="24"/>
                <w:szCs w:val="32"/>
                <w:lang w:val="en-US"/>
              </w:rPr>
            </w:pPr>
            <w:r w:rsidRPr="00385181">
              <w:rPr>
                <w:rFonts w:ascii="Arial" w:hAnsi="Arial" w:cs="Arial"/>
                <w:sz w:val="24"/>
                <w:szCs w:val="24"/>
                <w:lang w:val="en-US"/>
              </w:rPr>
              <w:t>Key Stakeholder Endorsements</w:t>
            </w:r>
          </w:p>
        </w:tc>
      </w:tr>
      <w:tr w:rsidR="00821866" w:rsidRPr="008A1B93" w14:paraId="04A6F074" w14:textId="77777777" w:rsidTr="008B5C90">
        <w:tc>
          <w:tcPr>
            <w:tcW w:w="2694" w:type="dxa"/>
          </w:tcPr>
          <w:p w14:paraId="3C1BA5DD" w14:textId="77777777" w:rsidR="00821866" w:rsidRDefault="00821866" w:rsidP="00821866">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440" w:type="dxa"/>
          </w:tcPr>
          <w:p w14:paraId="0BB6F378" w14:textId="77777777" w:rsidR="00821866" w:rsidRPr="00385181" w:rsidRDefault="00821866" w:rsidP="00821866">
            <w:pPr>
              <w:spacing w:after="0" w:line="240" w:lineRule="auto"/>
              <w:jc w:val="both"/>
              <w:rPr>
                <w:rFonts w:ascii="Arial" w:hAnsi="Arial" w:cs="Arial"/>
                <w:sz w:val="24"/>
                <w:szCs w:val="32"/>
                <w:highlight w:val="yellow"/>
                <w:lang w:val="en-US"/>
              </w:rPr>
            </w:pPr>
            <w:r w:rsidRPr="00385181">
              <w:rPr>
                <w:rFonts w:ascii="Arial" w:hAnsi="Arial" w:cs="Arial"/>
                <w:sz w:val="24"/>
                <w:szCs w:val="32"/>
                <w:lang w:val="en-US"/>
              </w:rPr>
              <w:t>N</w:t>
            </w:r>
            <w:r w:rsidRPr="00385181">
              <w:rPr>
                <w:rFonts w:ascii="Arial" w:hAnsi="Arial" w:cs="Arial"/>
                <w:sz w:val="24"/>
                <w:szCs w:val="32"/>
              </w:rPr>
              <w:t>il</w:t>
            </w:r>
            <w:r>
              <w:rPr>
                <w:rFonts w:ascii="Arial" w:hAnsi="Arial" w:cs="Arial"/>
                <w:sz w:val="24"/>
                <w:szCs w:val="32"/>
              </w:rPr>
              <w:t>.</w:t>
            </w:r>
          </w:p>
        </w:tc>
      </w:tr>
    </w:tbl>
    <w:p w14:paraId="13634BEA" w14:textId="77777777" w:rsidR="00821866" w:rsidRDefault="00821866" w:rsidP="00821866">
      <w:pPr>
        <w:spacing w:after="0" w:line="240" w:lineRule="auto"/>
        <w:jc w:val="both"/>
        <w:rPr>
          <w:rFonts w:ascii="Arial" w:hAnsi="Arial" w:cs="Arial"/>
          <w:b/>
          <w:sz w:val="24"/>
          <w:szCs w:val="32"/>
          <w:lang w:val="en-US"/>
        </w:rPr>
      </w:pPr>
    </w:p>
    <w:p w14:paraId="63640534" w14:textId="77777777" w:rsidR="00821866" w:rsidRPr="00AD73CC" w:rsidRDefault="00821866" w:rsidP="00821866">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F289ABF" w14:textId="77777777" w:rsidR="00821866" w:rsidRPr="00AD73CC" w:rsidRDefault="00821866" w:rsidP="00821866">
      <w:pPr>
        <w:spacing w:after="0" w:line="240" w:lineRule="auto"/>
        <w:jc w:val="both"/>
        <w:rPr>
          <w:rFonts w:ascii="Arial" w:hAnsi="Arial" w:cs="Arial"/>
          <w:b/>
          <w:sz w:val="24"/>
          <w:szCs w:val="32"/>
          <w:lang w:val="en-US"/>
        </w:rPr>
      </w:pPr>
    </w:p>
    <w:p w14:paraId="23C558B8" w14:textId="77777777" w:rsidR="00821866" w:rsidRDefault="00821866" w:rsidP="00821866">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 xml:space="preserve">Council approved progressing the intersection upgrade concept design to detailed construction drawings at the October 2019 Council meeting. Further design work has revised the construction cost estimate from $1,500,000 to $4,005,669, predominantly due to underestimated Western Power service relocation costs, 20% contingency and 40% Administration overheads. The cost for detailed design has consequently also increased from the 2018/19 MRRG Road Improvement design project value of $112,500 to $345,000.  </w:t>
      </w:r>
    </w:p>
    <w:p w14:paraId="64E961AF" w14:textId="77777777" w:rsidR="00821866" w:rsidRDefault="00821866" w:rsidP="00821866">
      <w:pPr>
        <w:autoSpaceDE w:val="0"/>
        <w:autoSpaceDN w:val="0"/>
        <w:adjustRightInd w:val="0"/>
        <w:spacing w:after="0" w:line="240" w:lineRule="auto"/>
        <w:jc w:val="both"/>
        <w:rPr>
          <w:rFonts w:ascii="Arial" w:hAnsi="Arial" w:cs="Arial"/>
          <w:sz w:val="24"/>
          <w:szCs w:val="24"/>
          <w:lang w:val="en-AU"/>
        </w:rPr>
      </w:pPr>
    </w:p>
    <w:p w14:paraId="6855646B" w14:textId="77777777" w:rsidR="00821866" w:rsidRDefault="00821866" w:rsidP="00821866">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 xml:space="preserve">MRRG and the City of Subiaco have committed to their contribution of the additional design funding in December 2020, comprising $155,000 and $38,750, respectively. </w:t>
      </w:r>
    </w:p>
    <w:p w14:paraId="2EFA41A7" w14:textId="77777777" w:rsidR="00821866" w:rsidRDefault="00821866" w:rsidP="00821866">
      <w:pPr>
        <w:autoSpaceDE w:val="0"/>
        <w:autoSpaceDN w:val="0"/>
        <w:adjustRightInd w:val="0"/>
        <w:spacing w:after="0" w:line="240" w:lineRule="auto"/>
        <w:jc w:val="both"/>
        <w:rPr>
          <w:rFonts w:ascii="Arial" w:hAnsi="Arial" w:cs="Arial"/>
          <w:sz w:val="24"/>
          <w:szCs w:val="24"/>
          <w:lang w:val="en-AU"/>
        </w:rPr>
      </w:pPr>
    </w:p>
    <w:p w14:paraId="51B562E8" w14:textId="77777777" w:rsidR="00821866" w:rsidRDefault="00821866" w:rsidP="00821866">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 xml:space="preserve">This report seeks Council approval for additional municipal funds of $38,750 to finalise the design of the Railway Road / Aberdare Road intersection upgrade. </w:t>
      </w:r>
    </w:p>
    <w:p w14:paraId="36A043CF" w14:textId="77777777" w:rsidR="00821866" w:rsidRDefault="00821866" w:rsidP="00821866">
      <w:pPr>
        <w:autoSpaceDE w:val="0"/>
        <w:autoSpaceDN w:val="0"/>
        <w:adjustRightInd w:val="0"/>
        <w:spacing w:after="0" w:line="240" w:lineRule="auto"/>
        <w:jc w:val="both"/>
        <w:rPr>
          <w:rFonts w:ascii="Arial" w:hAnsi="Arial" w:cs="Arial"/>
          <w:sz w:val="24"/>
          <w:szCs w:val="24"/>
          <w:lang w:val="en-AU"/>
        </w:rPr>
      </w:pPr>
    </w:p>
    <w:p w14:paraId="3D563AC2" w14:textId="77777777" w:rsidR="00821866" w:rsidRDefault="00821866" w:rsidP="00821866">
      <w:pPr>
        <w:spacing w:after="0" w:line="240" w:lineRule="auto"/>
        <w:jc w:val="both"/>
        <w:rPr>
          <w:rFonts w:ascii="Arial" w:hAnsi="Arial" w:cs="Arial"/>
          <w:b/>
          <w:sz w:val="24"/>
          <w:szCs w:val="32"/>
          <w:lang w:val="en-US"/>
        </w:rPr>
      </w:pPr>
    </w:p>
    <w:p w14:paraId="30190729" w14:textId="77777777" w:rsidR="00821866" w:rsidRPr="00AD73CC" w:rsidRDefault="00821866" w:rsidP="00821866">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4B346BD6" w14:textId="77777777" w:rsidR="00821866" w:rsidRPr="00AD73CC" w:rsidRDefault="00821866" w:rsidP="00821866">
      <w:pPr>
        <w:spacing w:after="0" w:line="240" w:lineRule="auto"/>
        <w:jc w:val="both"/>
        <w:rPr>
          <w:rFonts w:ascii="Arial" w:hAnsi="Arial" w:cs="Arial"/>
          <w:b/>
          <w:sz w:val="24"/>
          <w:szCs w:val="32"/>
          <w:lang w:val="en-US"/>
        </w:rPr>
      </w:pPr>
    </w:p>
    <w:p w14:paraId="3519D692" w14:textId="77777777" w:rsidR="00821866" w:rsidRDefault="00821866" w:rsidP="00821866">
      <w:pPr>
        <w:autoSpaceDE w:val="0"/>
        <w:autoSpaceDN w:val="0"/>
        <w:adjustRightInd w:val="0"/>
        <w:spacing w:after="0" w:line="240" w:lineRule="auto"/>
        <w:jc w:val="both"/>
        <w:rPr>
          <w:rFonts w:ascii="Arial" w:hAnsi="Arial" w:cs="Arial"/>
          <w:b/>
          <w:bCs/>
          <w:sz w:val="24"/>
          <w:szCs w:val="24"/>
          <w:lang w:val="en-AU"/>
        </w:rPr>
      </w:pPr>
      <w:r>
        <w:rPr>
          <w:rFonts w:ascii="Arial" w:hAnsi="Arial" w:cs="Arial"/>
          <w:b/>
          <w:bCs/>
          <w:sz w:val="24"/>
          <w:szCs w:val="24"/>
          <w:lang w:val="en-AU"/>
        </w:rPr>
        <w:t>Council:</w:t>
      </w:r>
    </w:p>
    <w:p w14:paraId="3B49731C" w14:textId="77777777" w:rsidR="00821866" w:rsidRDefault="00821866" w:rsidP="00821866">
      <w:pPr>
        <w:autoSpaceDE w:val="0"/>
        <w:autoSpaceDN w:val="0"/>
        <w:adjustRightInd w:val="0"/>
        <w:spacing w:after="0" w:line="240" w:lineRule="auto"/>
        <w:jc w:val="both"/>
        <w:rPr>
          <w:rFonts w:ascii="Arial" w:hAnsi="Arial" w:cs="Arial"/>
          <w:b/>
          <w:bCs/>
          <w:sz w:val="24"/>
          <w:szCs w:val="24"/>
          <w:lang w:val="en-AU"/>
        </w:rPr>
      </w:pPr>
    </w:p>
    <w:p w14:paraId="0BD1CB5F" w14:textId="77777777" w:rsidR="00821866" w:rsidRPr="004A455F" w:rsidRDefault="00821866" w:rsidP="00821866">
      <w:pPr>
        <w:pStyle w:val="ListParagraph"/>
        <w:numPr>
          <w:ilvl w:val="1"/>
          <w:numId w:val="8"/>
        </w:numPr>
        <w:tabs>
          <w:tab w:val="clear" w:pos="1440"/>
        </w:tabs>
        <w:autoSpaceDE w:val="0"/>
        <w:autoSpaceDN w:val="0"/>
        <w:adjustRightInd w:val="0"/>
        <w:spacing w:after="0" w:line="240" w:lineRule="auto"/>
        <w:ind w:left="709" w:hanging="709"/>
        <w:jc w:val="both"/>
        <w:rPr>
          <w:rStyle w:val="normaltextrun1"/>
          <w:rFonts w:ascii="Arial" w:hAnsi="Arial" w:cs="Arial"/>
          <w:b/>
          <w:bCs/>
          <w:sz w:val="24"/>
          <w:szCs w:val="24"/>
          <w:lang w:val="en-AU"/>
        </w:rPr>
      </w:pPr>
      <w:r>
        <w:rPr>
          <w:rStyle w:val="normaltextrun1"/>
          <w:rFonts w:ascii="Arial" w:hAnsi="Arial" w:cs="Arial"/>
          <w:b/>
          <w:bCs/>
          <w:sz w:val="24"/>
          <w:szCs w:val="24"/>
          <w:lang w:val="en-US"/>
        </w:rPr>
        <w:t xml:space="preserve">approves an additional $38,750 in the City’s 2020/21 budget to finalise the design for the Railway Road / </w:t>
      </w:r>
      <w:proofErr w:type="spellStart"/>
      <w:r>
        <w:rPr>
          <w:rStyle w:val="normaltextrun1"/>
          <w:rFonts w:ascii="Arial" w:hAnsi="Arial" w:cs="Arial"/>
          <w:b/>
          <w:bCs/>
          <w:sz w:val="24"/>
          <w:szCs w:val="24"/>
          <w:lang w:val="en-US"/>
        </w:rPr>
        <w:t>Aberdare</w:t>
      </w:r>
      <w:proofErr w:type="spellEnd"/>
      <w:r>
        <w:rPr>
          <w:rStyle w:val="normaltextrun1"/>
          <w:rFonts w:ascii="Arial" w:hAnsi="Arial" w:cs="Arial"/>
          <w:b/>
          <w:bCs/>
          <w:sz w:val="24"/>
          <w:szCs w:val="24"/>
          <w:lang w:val="en-US"/>
        </w:rPr>
        <w:t xml:space="preserve"> Road intersection upgrade. </w:t>
      </w:r>
    </w:p>
    <w:p w14:paraId="0A73B8F5" w14:textId="77777777" w:rsidR="00821866" w:rsidRPr="00B542D4" w:rsidRDefault="00821866" w:rsidP="00821866">
      <w:pPr>
        <w:autoSpaceDE w:val="0"/>
        <w:autoSpaceDN w:val="0"/>
        <w:adjustRightInd w:val="0"/>
        <w:spacing w:after="0" w:line="240" w:lineRule="auto"/>
        <w:jc w:val="both"/>
        <w:rPr>
          <w:rStyle w:val="normaltextrun1"/>
          <w:rFonts w:ascii="Arial" w:hAnsi="Arial" w:cs="Arial"/>
          <w:b/>
          <w:bCs/>
          <w:sz w:val="24"/>
          <w:szCs w:val="24"/>
          <w:lang w:val="en-AU"/>
        </w:rPr>
      </w:pPr>
    </w:p>
    <w:p w14:paraId="148B4062" w14:textId="77777777" w:rsidR="00821866" w:rsidRPr="00E90C51" w:rsidRDefault="00821866" w:rsidP="00821866">
      <w:pPr>
        <w:pStyle w:val="ListParagraph"/>
        <w:numPr>
          <w:ilvl w:val="1"/>
          <w:numId w:val="8"/>
        </w:numPr>
        <w:tabs>
          <w:tab w:val="clear" w:pos="1440"/>
        </w:tabs>
        <w:autoSpaceDE w:val="0"/>
        <w:autoSpaceDN w:val="0"/>
        <w:adjustRightInd w:val="0"/>
        <w:spacing w:after="0" w:line="240" w:lineRule="auto"/>
        <w:ind w:left="709" w:hanging="709"/>
        <w:jc w:val="both"/>
        <w:rPr>
          <w:rStyle w:val="normaltextrun1"/>
          <w:rFonts w:ascii="Arial" w:hAnsi="Arial" w:cs="Arial"/>
          <w:b/>
          <w:bCs/>
          <w:sz w:val="24"/>
          <w:szCs w:val="24"/>
          <w:lang w:val="en-AU"/>
        </w:rPr>
      </w:pPr>
      <w:r>
        <w:rPr>
          <w:rStyle w:val="normaltextrun1"/>
          <w:rFonts w:ascii="Arial" w:hAnsi="Arial" w:cs="Arial"/>
          <w:b/>
          <w:bCs/>
          <w:sz w:val="24"/>
          <w:szCs w:val="24"/>
          <w:lang w:val="en-US"/>
        </w:rPr>
        <w:lastRenderedPageBreak/>
        <w:t>upon completion of the design, approves the CEO</w:t>
      </w:r>
      <w:r w:rsidRPr="00B542D4">
        <w:rPr>
          <w:rStyle w:val="normaltextrun1"/>
          <w:rFonts w:ascii="Arial" w:hAnsi="Arial" w:cs="Arial"/>
          <w:b/>
          <w:bCs/>
          <w:sz w:val="24"/>
          <w:szCs w:val="24"/>
          <w:lang w:val="en-US"/>
        </w:rPr>
        <w:t xml:space="preserve"> to </w:t>
      </w:r>
      <w:r>
        <w:rPr>
          <w:rStyle w:val="normaltextrun1"/>
          <w:rFonts w:ascii="Arial" w:hAnsi="Arial" w:cs="Arial"/>
          <w:b/>
          <w:bCs/>
          <w:sz w:val="24"/>
          <w:szCs w:val="24"/>
          <w:lang w:val="en-US"/>
        </w:rPr>
        <w:t>submit</w:t>
      </w:r>
      <w:r w:rsidRPr="00B542D4">
        <w:rPr>
          <w:rStyle w:val="normaltextrun1"/>
          <w:rFonts w:ascii="Arial" w:hAnsi="Arial" w:cs="Arial"/>
          <w:b/>
          <w:bCs/>
          <w:sz w:val="24"/>
          <w:szCs w:val="24"/>
          <w:lang w:val="en-US"/>
        </w:rPr>
        <w:t xml:space="preserve"> a</w:t>
      </w:r>
      <w:r>
        <w:rPr>
          <w:rStyle w:val="normaltextrun1"/>
          <w:rFonts w:ascii="Arial" w:hAnsi="Arial" w:cs="Arial"/>
          <w:b/>
          <w:bCs/>
          <w:sz w:val="24"/>
          <w:szCs w:val="24"/>
          <w:lang w:val="en-US"/>
        </w:rPr>
        <w:t>n</w:t>
      </w:r>
      <w:r w:rsidRPr="00B542D4">
        <w:rPr>
          <w:rStyle w:val="normaltextrun1"/>
          <w:rFonts w:ascii="Arial" w:hAnsi="Arial" w:cs="Arial"/>
          <w:b/>
          <w:bCs/>
          <w:sz w:val="24"/>
          <w:szCs w:val="24"/>
          <w:lang w:val="en-US"/>
        </w:rPr>
        <w:t xml:space="preserve"> </w:t>
      </w:r>
      <w:r>
        <w:rPr>
          <w:rStyle w:val="normaltextrun1"/>
          <w:rFonts w:ascii="Arial" w:hAnsi="Arial" w:cs="Arial"/>
          <w:b/>
          <w:bCs/>
          <w:sz w:val="24"/>
          <w:szCs w:val="24"/>
          <w:lang w:val="en-US"/>
        </w:rPr>
        <w:t>MRRG Road Improvement or Black Spot Funding Application in 2021/22 for construction in 2022/23 and 2023/24.</w:t>
      </w:r>
    </w:p>
    <w:p w14:paraId="3D31BDFA" w14:textId="77777777" w:rsidR="00821866" w:rsidRPr="00E90C51" w:rsidRDefault="00821866" w:rsidP="00821866">
      <w:pPr>
        <w:pStyle w:val="ListParagraph"/>
        <w:rPr>
          <w:rStyle w:val="normaltextrun1"/>
          <w:rFonts w:ascii="Arial" w:hAnsi="Arial" w:cs="Arial"/>
          <w:b/>
          <w:bCs/>
          <w:sz w:val="24"/>
          <w:szCs w:val="24"/>
          <w:lang w:val="en-AU"/>
        </w:rPr>
      </w:pPr>
    </w:p>
    <w:p w14:paraId="3851F983" w14:textId="77777777" w:rsidR="00821866" w:rsidRPr="00B542D4" w:rsidRDefault="00821866" w:rsidP="00821866">
      <w:pPr>
        <w:pStyle w:val="ListParagraph"/>
        <w:numPr>
          <w:ilvl w:val="1"/>
          <w:numId w:val="8"/>
        </w:numPr>
        <w:tabs>
          <w:tab w:val="clear" w:pos="1440"/>
        </w:tabs>
        <w:autoSpaceDE w:val="0"/>
        <w:autoSpaceDN w:val="0"/>
        <w:adjustRightInd w:val="0"/>
        <w:spacing w:after="0" w:line="240" w:lineRule="auto"/>
        <w:ind w:left="709" w:hanging="709"/>
        <w:jc w:val="both"/>
        <w:rPr>
          <w:rStyle w:val="normaltextrun1"/>
          <w:rFonts w:ascii="Arial" w:hAnsi="Arial" w:cs="Arial"/>
          <w:b/>
          <w:bCs/>
          <w:sz w:val="24"/>
          <w:szCs w:val="24"/>
          <w:lang w:val="en-AU"/>
        </w:rPr>
      </w:pPr>
      <w:r>
        <w:rPr>
          <w:rStyle w:val="normaltextrun1"/>
          <w:rFonts w:ascii="Arial" w:hAnsi="Arial" w:cs="Arial"/>
          <w:b/>
          <w:bCs/>
          <w:sz w:val="24"/>
          <w:szCs w:val="24"/>
          <w:lang w:val="en-AU"/>
        </w:rPr>
        <w:t xml:space="preserve">upon MRRG funding approval for construction in 2022/23 and 2023/24, agrees to consider including construction of the project in the 2022/23 and 2023/24 budgets for a total project cost of $4,005,669, comprising two thirds MRRG $2,503,543, one sixth City of Subiaco $625,886 and one sixth City of Nedlands (incl. 40% Administration overhead) $876,240. </w:t>
      </w:r>
    </w:p>
    <w:p w14:paraId="3BDDDA53" w14:textId="77777777" w:rsidR="00821866" w:rsidRDefault="00821866" w:rsidP="00821866">
      <w:pPr>
        <w:spacing w:after="0" w:line="240" w:lineRule="auto"/>
        <w:jc w:val="right"/>
        <w:rPr>
          <w:rFonts w:ascii="Arial" w:hAnsi="Arial" w:cs="Arial"/>
          <w:b/>
          <w:bCs/>
          <w:sz w:val="24"/>
          <w:szCs w:val="24"/>
          <w:u w:val="single"/>
          <w:lang w:val="en-AU"/>
        </w:rPr>
      </w:pPr>
    </w:p>
    <w:p w14:paraId="490D83C9" w14:textId="77777777" w:rsidR="00821866" w:rsidRPr="00AD73CC" w:rsidRDefault="00821866" w:rsidP="00821866">
      <w:pPr>
        <w:spacing w:after="0" w:line="240" w:lineRule="auto"/>
        <w:jc w:val="both"/>
        <w:rPr>
          <w:rFonts w:ascii="Arial" w:hAnsi="Arial" w:cs="Arial"/>
          <w:b/>
          <w:sz w:val="24"/>
          <w:szCs w:val="32"/>
          <w:lang w:val="en-US"/>
        </w:rPr>
      </w:pPr>
    </w:p>
    <w:p w14:paraId="2685837F" w14:textId="77777777" w:rsidR="00821866" w:rsidRPr="00AD73CC" w:rsidRDefault="00821866" w:rsidP="00821866">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6B1271EE" w14:textId="77777777" w:rsidR="00821866" w:rsidRPr="00AD73CC" w:rsidRDefault="00821866" w:rsidP="00821866">
      <w:pPr>
        <w:spacing w:after="0" w:line="240" w:lineRule="auto"/>
        <w:jc w:val="both"/>
        <w:rPr>
          <w:rFonts w:ascii="Arial" w:hAnsi="Arial" w:cs="Arial"/>
          <w:sz w:val="24"/>
          <w:szCs w:val="32"/>
          <w:lang w:val="en-US"/>
        </w:rPr>
      </w:pPr>
    </w:p>
    <w:p w14:paraId="3DA9ACA6" w14:textId="77777777" w:rsidR="00821866" w:rsidRPr="002F26E1" w:rsidRDefault="00821866" w:rsidP="00821866">
      <w:pPr>
        <w:pStyle w:val="paragraph"/>
        <w:jc w:val="both"/>
        <w:textAlignment w:val="baseline"/>
        <w:rPr>
          <w:rStyle w:val="normaltextrun1"/>
          <w:rFonts w:ascii="Arial" w:hAnsi="Arial" w:cs="Arial"/>
          <w:b/>
          <w:bCs/>
          <w:lang w:val="en-US"/>
        </w:rPr>
      </w:pPr>
      <w:r w:rsidRPr="002F26E1">
        <w:rPr>
          <w:rStyle w:val="normaltextrun1"/>
          <w:rFonts w:ascii="Arial" w:hAnsi="Arial" w:cs="Arial"/>
          <w:b/>
          <w:bCs/>
          <w:lang w:val="en-US"/>
        </w:rPr>
        <w:t xml:space="preserve">Background </w:t>
      </w:r>
    </w:p>
    <w:p w14:paraId="31513971" w14:textId="77777777" w:rsidR="00821866" w:rsidRDefault="00821866" w:rsidP="00821866">
      <w:pPr>
        <w:pStyle w:val="paragraph"/>
        <w:jc w:val="both"/>
        <w:textAlignment w:val="baseline"/>
        <w:rPr>
          <w:rStyle w:val="normaltextrun1"/>
          <w:rFonts w:ascii="Arial" w:hAnsi="Arial" w:cs="Arial"/>
          <w:lang w:val="en-US"/>
        </w:rPr>
      </w:pPr>
    </w:p>
    <w:p w14:paraId="1415756D" w14:textId="77777777" w:rsidR="00821866" w:rsidRPr="006073DA" w:rsidRDefault="00821866" w:rsidP="00821866">
      <w:pPr>
        <w:pStyle w:val="paragraph"/>
        <w:jc w:val="both"/>
        <w:textAlignment w:val="baseline"/>
        <w:rPr>
          <w:rStyle w:val="normaltextrun1"/>
          <w:rFonts w:ascii="Arial" w:hAnsi="Arial" w:cs="Arial"/>
          <w:lang w:val="en-US"/>
        </w:rPr>
      </w:pPr>
      <w:r w:rsidRPr="006073DA">
        <w:rPr>
          <w:rStyle w:val="normaltextrun1"/>
          <w:rFonts w:ascii="Arial" w:hAnsi="Arial" w:cs="Arial"/>
          <w:lang w:val="en-US"/>
        </w:rPr>
        <w:t xml:space="preserve">Railway Road and </w:t>
      </w:r>
      <w:proofErr w:type="spellStart"/>
      <w:r w:rsidRPr="006073DA">
        <w:rPr>
          <w:rStyle w:val="normaltextrun1"/>
          <w:rFonts w:ascii="Arial" w:hAnsi="Arial" w:cs="Arial"/>
          <w:lang w:val="en-US"/>
        </w:rPr>
        <w:t>Aberdare</w:t>
      </w:r>
      <w:proofErr w:type="spellEnd"/>
      <w:r w:rsidRPr="006073DA">
        <w:rPr>
          <w:rStyle w:val="normaltextrun1"/>
          <w:rFonts w:ascii="Arial" w:hAnsi="Arial" w:cs="Arial"/>
          <w:lang w:val="en-US"/>
        </w:rPr>
        <w:t xml:space="preserve"> Road are two busy distributor roads carrying over 18,000</w:t>
      </w:r>
    </w:p>
    <w:p w14:paraId="1646941E" w14:textId="77777777" w:rsidR="00821866" w:rsidRDefault="00821866" w:rsidP="00821866">
      <w:pPr>
        <w:pStyle w:val="paragraph"/>
        <w:jc w:val="both"/>
        <w:textAlignment w:val="baseline"/>
        <w:rPr>
          <w:rStyle w:val="normaltextrun1"/>
          <w:rFonts w:ascii="Arial" w:hAnsi="Arial" w:cs="Arial"/>
          <w:lang w:val="en-US"/>
        </w:rPr>
      </w:pPr>
      <w:r w:rsidRPr="006073DA">
        <w:rPr>
          <w:rStyle w:val="normaltextrun1"/>
          <w:rFonts w:ascii="Arial" w:hAnsi="Arial" w:cs="Arial"/>
          <w:lang w:val="en-US"/>
        </w:rPr>
        <w:t>vehicles per day. The intersection has recorded a significant number of accidents within</w:t>
      </w:r>
      <w:r>
        <w:rPr>
          <w:rStyle w:val="normaltextrun1"/>
          <w:rFonts w:ascii="Arial" w:hAnsi="Arial" w:cs="Arial"/>
          <w:lang w:val="en-US"/>
        </w:rPr>
        <w:t xml:space="preserve"> </w:t>
      </w:r>
      <w:r w:rsidRPr="006073DA">
        <w:rPr>
          <w:rStyle w:val="normaltextrun1"/>
          <w:rFonts w:ascii="Arial" w:hAnsi="Arial" w:cs="Arial"/>
          <w:lang w:val="en-US"/>
        </w:rPr>
        <w:t xml:space="preserve">the last 5 years. The data is dominated by same lane rear crashes (38) on </w:t>
      </w:r>
      <w:proofErr w:type="spellStart"/>
      <w:r w:rsidRPr="006073DA">
        <w:rPr>
          <w:rStyle w:val="normaltextrun1"/>
          <w:rFonts w:ascii="Arial" w:hAnsi="Arial" w:cs="Arial"/>
          <w:lang w:val="en-US"/>
        </w:rPr>
        <w:t>Aberdare</w:t>
      </w:r>
      <w:proofErr w:type="spellEnd"/>
      <w:r>
        <w:rPr>
          <w:rStyle w:val="normaltextrun1"/>
          <w:rFonts w:ascii="Arial" w:hAnsi="Arial" w:cs="Arial"/>
          <w:lang w:val="en-US"/>
        </w:rPr>
        <w:t xml:space="preserve"> </w:t>
      </w:r>
      <w:r w:rsidRPr="006073DA">
        <w:rPr>
          <w:rStyle w:val="normaltextrun1"/>
          <w:rFonts w:ascii="Arial" w:hAnsi="Arial" w:cs="Arial"/>
          <w:lang w:val="en-US"/>
        </w:rPr>
        <w:t>Road and thru-right crashes (12) making up around 90% of all accidents. The number of accidents makes this intersection a strong candidate for Black Spot funding to improve</w:t>
      </w:r>
      <w:r>
        <w:rPr>
          <w:rStyle w:val="normaltextrun1"/>
          <w:rFonts w:ascii="Arial" w:hAnsi="Arial" w:cs="Arial"/>
          <w:lang w:val="en-US"/>
        </w:rPr>
        <w:t xml:space="preserve"> </w:t>
      </w:r>
      <w:r w:rsidRPr="006073DA">
        <w:rPr>
          <w:rStyle w:val="normaltextrun1"/>
          <w:rFonts w:ascii="Arial" w:hAnsi="Arial" w:cs="Arial"/>
          <w:lang w:val="en-US"/>
        </w:rPr>
        <w:t>safety at this intersection.</w:t>
      </w:r>
    </w:p>
    <w:p w14:paraId="2CACFB3F" w14:textId="77777777" w:rsidR="00821866" w:rsidRDefault="00821866" w:rsidP="00821866">
      <w:pPr>
        <w:pStyle w:val="paragraph"/>
        <w:jc w:val="both"/>
        <w:textAlignment w:val="baseline"/>
        <w:rPr>
          <w:rStyle w:val="normaltextrun1"/>
          <w:rFonts w:ascii="Arial" w:hAnsi="Arial" w:cs="Arial"/>
          <w:lang w:val="en-US"/>
        </w:rPr>
      </w:pPr>
    </w:p>
    <w:p w14:paraId="032F6A25" w14:textId="77777777" w:rsidR="00821866" w:rsidRPr="0062671A" w:rsidRDefault="00821866" w:rsidP="00821866">
      <w:pPr>
        <w:pStyle w:val="paragraph"/>
        <w:jc w:val="both"/>
        <w:textAlignment w:val="baseline"/>
        <w:rPr>
          <w:rStyle w:val="normaltextrun1"/>
          <w:rFonts w:ascii="Arial" w:hAnsi="Arial" w:cs="Arial"/>
          <w:lang w:val="en-US"/>
        </w:rPr>
      </w:pPr>
      <w:r w:rsidRPr="0062671A">
        <w:rPr>
          <w:rStyle w:val="normaltextrun1"/>
          <w:rFonts w:ascii="Arial" w:hAnsi="Arial" w:cs="Arial"/>
          <w:lang w:val="en-US"/>
        </w:rPr>
        <w:t>The initial investigation was undertaken by the City of Subiaco in 2014. This resulted i</w:t>
      </w:r>
      <w:r>
        <w:rPr>
          <w:rStyle w:val="normaltextrun1"/>
          <w:rFonts w:ascii="Arial" w:hAnsi="Arial" w:cs="Arial"/>
          <w:lang w:val="en-US"/>
        </w:rPr>
        <w:t xml:space="preserve">n </w:t>
      </w:r>
      <w:r w:rsidRPr="0062671A">
        <w:rPr>
          <w:rStyle w:val="normaltextrun1"/>
          <w:rFonts w:ascii="Arial" w:hAnsi="Arial" w:cs="Arial"/>
          <w:lang w:val="en-US"/>
        </w:rPr>
        <w:t>State Government funding two design options that were finalised in 2016. The first option</w:t>
      </w:r>
      <w:r>
        <w:rPr>
          <w:rStyle w:val="normaltextrun1"/>
          <w:rFonts w:ascii="Arial" w:hAnsi="Arial" w:cs="Arial"/>
          <w:lang w:val="en-US"/>
        </w:rPr>
        <w:t xml:space="preserve"> </w:t>
      </w:r>
      <w:r w:rsidRPr="0062671A">
        <w:rPr>
          <w:rStyle w:val="normaltextrun1"/>
          <w:rFonts w:ascii="Arial" w:hAnsi="Arial" w:cs="Arial"/>
          <w:lang w:val="en-US"/>
        </w:rPr>
        <w:t xml:space="preserve">included road widening to the southern side of </w:t>
      </w:r>
      <w:proofErr w:type="spellStart"/>
      <w:r w:rsidRPr="0062671A">
        <w:rPr>
          <w:rStyle w:val="normaltextrun1"/>
          <w:rFonts w:ascii="Arial" w:hAnsi="Arial" w:cs="Arial"/>
          <w:lang w:val="en-US"/>
        </w:rPr>
        <w:t>Aberdare</w:t>
      </w:r>
      <w:proofErr w:type="spellEnd"/>
      <w:r w:rsidRPr="0062671A">
        <w:rPr>
          <w:rStyle w:val="normaltextrun1"/>
          <w:rFonts w:ascii="Arial" w:hAnsi="Arial" w:cs="Arial"/>
          <w:lang w:val="en-US"/>
        </w:rPr>
        <w:t xml:space="preserve"> Road. This option was not</w:t>
      </w:r>
      <w:r>
        <w:rPr>
          <w:rStyle w:val="normaltextrun1"/>
          <w:rFonts w:ascii="Arial" w:hAnsi="Arial" w:cs="Arial"/>
          <w:lang w:val="en-US"/>
        </w:rPr>
        <w:t xml:space="preserve"> </w:t>
      </w:r>
      <w:r w:rsidRPr="0062671A">
        <w:rPr>
          <w:rStyle w:val="normaltextrun1"/>
          <w:rFonts w:ascii="Arial" w:hAnsi="Arial" w:cs="Arial"/>
          <w:lang w:val="en-US"/>
        </w:rPr>
        <w:t xml:space="preserve">supported by the City of </w:t>
      </w:r>
      <w:proofErr w:type="spellStart"/>
      <w:r w:rsidRPr="0062671A">
        <w:rPr>
          <w:rStyle w:val="normaltextrun1"/>
          <w:rFonts w:ascii="Arial" w:hAnsi="Arial" w:cs="Arial"/>
          <w:lang w:val="en-US"/>
        </w:rPr>
        <w:t>Nedlands</w:t>
      </w:r>
      <w:proofErr w:type="spellEnd"/>
      <w:r w:rsidRPr="0062671A">
        <w:rPr>
          <w:rStyle w:val="normaltextrun1"/>
          <w:rFonts w:ascii="Arial" w:hAnsi="Arial" w:cs="Arial"/>
          <w:lang w:val="en-US"/>
        </w:rPr>
        <w:t xml:space="preserve"> based on the removal of significant trees. An</w:t>
      </w:r>
      <w:r>
        <w:rPr>
          <w:rStyle w:val="normaltextrun1"/>
          <w:rFonts w:ascii="Arial" w:hAnsi="Arial" w:cs="Arial"/>
          <w:lang w:val="en-US"/>
        </w:rPr>
        <w:t xml:space="preserve"> </w:t>
      </w:r>
      <w:r w:rsidRPr="0062671A">
        <w:rPr>
          <w:rStyle w:val="normaltextrun1"/>
          <w:rFonts w:ascii="Arial" w:hAnsi="Arial" w:cs="Arial"/>
          <w:lang w:val="en-US"/>
        </w:rPr>
        <w:t>alternative option was developed that would necessitate the relocation or protection of</w:t>
      </w:r>
    </w:p>
    <w:p w14:paraId="4D07C124" w14:textId="77777777" w:rsidR="00821866" w:rsidRDefault="00821866" w:rsidP="00821866">
      <w:pPr>
        <w:pStyle w:val="paragraph"/>
        <w:jc w:val="both"/>
        <w:textAlignment w:val="baseline"/>
        <w:rPr>
          <w:rStyle w:val="normaltextrun1"/>
          <w:rFonts w:ascii="Arial" w:hAnsi="Arial" w:cs="Arial"/>
          <w:lang w:val="en-US"/>
        </w:rPr>
      </w:pPr>
      <w:r w:rsidRPr="0062671A">
        <w:rPr>
          <w:rStyle w:val="normaltextrun1"/>
          <w:rFonts w:ascii="Arial" w:hAnsi="Arial" w:cs="Arial"/>
          <w:lang w:val="en-US"/>
        </w:rPr>
        <w:t>major overhead and underground utility services that would far exceed the available</w:t>
      </w:r>
      <w:r>
        <w:rPr>
          <w:rStyle w:val="normaltextrun1"/>
          <w:rFonts w:ascii="Arial" w:hAnsi="Arial" w:cs="Arial"/>
          <w:lang w:val="en-US"/>
        </w:rPr>
        <w:t xml:space="preserve"> </w:t>
      </w:r>
      <w:r w:rsidRPr="0062671A">
        <w:rPr>
          <w:rStyle w:val="normaltextrun1"/>
          <w:rFonts w:ascii="Arial" w:hAnsi="Arial" w:cs="Arial"/>
          <w:lang w:val="en-US"/>
        </w:rPr>
        <w:t>budget.</w:t>
      </w:r>
    </w:p>
    <w:p w14:paraId="3D8968A8" w14:textId="77777777" w:rsidR="00821866" w:rsidRDefault="00821866" w:rsidP="00821866">
      <w:pPr>
        <w:pStyle w:val="paragraph"/>
        <w:jc w:val="both"/>
        <w:textAlignment w:val="baseline"/>
        <w:rPr>
          <w:rStyle w:val="normaltextrun1"/>
          <w:rFonts w:ascii="Arial" w:hAnsi="Arial" w:cs="Arial"/>
          <w:lang w:val="en-US"/>
        </w:rPr>
      </w:pPr>
    </w:p>
    <w:p w14:paraId="5B80D90F" w14:textId="77777777" w:rsidR="00821866" w:rsidRPr="002F26E1" w:rsidRDefault="00821866" w:rsidP="00821866">
      <w:pPr>
        <w:pStyle w:val="paragraph"/>
        <w:jc w:val="both"/>
        <w:textAlignment w:val="baseline"/>
        <w:rPr>
          <w:rStyle w:val="normaltextrun1"/>
          <w:rFonts w:ascii="Arial" w:hAnsi="Arial" w:cs="Arial"/>
          <w:b/>
          <w:bCs/>
          <w:lang w:val="en-US"/>
        </w:rPr>
      </w:pPr>
      <w:bookmarkStart w:id="3" w:name="_Hlk61963321"/>
      <w:r>
        <w:rPr>
          <w:rStyle w:val="normaltextrun1"/>
          <w:rFonts w:ascii="Arial" w:hAnsi="Arial" w:cs="Arial"/>
          <w:b/>
          <w:bCs/>
          <w:lang w:val="en-US"/>
        </w:rPr>
        <w:t>Construction Cost Estimate</w:t>
      </w:r>
    </w:p>
    <w:bookmarkEnd w:id="3"/>
    <w:p w14:paraId="79140118" w14:textId="77777777" w:rsidR="00821866" w:rsidRDefault="00821866" w:rsidP="00821866">
      <w:pPr>
        <w:pStyle w:val="paragraph"/>
        <w:jc w:val="both"/>
        <w:textAlignment w:val="baseline"/>
        <w:rPr>
          <w:rStyle w:val="normaltextrun1"/>
          <w:rFonts w:ascii="Arial" w:hAnsi="Arial" w:cs="Arial"/>
          <w:lang w:val="en-US"/>
        </w:rPr>
      </w:pPr>
    </w:p>
    <w:p w14:paraId="0F7ADE19" w14:textId="77777777" w:rsidR="00821866" w:rsidRDefault="00821866" w:rsidP="00821866">
      <w:pPr>
        <w:pStyle w:val="paragraph"/>
        <w:jc w:val="both"/>
        <w:textAlignment w:val="baseline"/>
        <w:rPr>
          <w:rFonts w:ascii="Arial" w:hAnsi="Arial" w:cs="Arial"/>
        </w:rPr>
      </w:pPr>
      <w:r w:rsidRPr="001019AB">
        <w:rPr>
          <w:rFonts w:ascii="Arial" w:hAnsi="Arial" w:cs="Arial"/>
        </w:rPr>
        <w:t xml:space="preserve">Council approved progressing the intersection upgrade concept design to detailed construction drawings at the October 2019 Council meeting. </w:t>
      </w:r>
      <w:r>
        <w:rPr>
          <w:rFonts w:ascii="Arial" w:hAnsi="Arial" w:cs="Arial"/>
        </w:rPr>
        <w:t xml:space="preserve">Further design work has revised the construction cost estimate from $1.5m to $4.0m predominantly due to underestimated Western Power service relocation costs, 20% contingency and 40% Administration overheads. The revised cost estimate comprises civil works $1.3m, service relocations $2.25m (Western Power $1.4m, Water Corporation $0.6m, ATCO $0.15m and Telstra $0.1m) and MRWA signals, </w:t>
      </w:r>
      <w:proofErr w:type="gramStart"/>
      <w:r>
        <w:rPr>
          <w:rFonts w:ascii="Arial" w:hAnsi="Arial" w:cs="Arial"/>
        </w:rPr>
        <w:t>signs</w:t>
      </w:r>
      <w:proofErr w:type="gramEnd"/>
      <w:r>
        <w:rPr>
          <w:rFonts w:ascii="Arial" w:hAnsi="Arial" w:cs="Arial"/>
        </w:rPr>
        <w:t xml:space="preserve"> and line-marking $0.2m. </w:t>
      </w:r>
    </w:p>
    <w:p w14:paraId="77A7199B" w14:textId="77777777" w:rsidR="00821866" w:rsidRDefault="00821866" w:rsidP="00821866">
      <w:pPr>
        <w:pStyle w:val="paragraph"/>
        <w:jc w:val="both"/>
        <w:textAlignment w:val="baseline"/>
        <w:rPr>
          <w:rFonts w:ascii="Arial" w:hAnsi="Arial" w:cs="Arial"/>
        </w:rPr>
      </w:pPr>
    </w:p>
    <w:p w14:paraId="608E35CF" w14:textId="77777777" w:rsidR="00821866" w:rsidRDefault="00821866" w:rsidP="00821866">
      <w:pPr>
        <w:pStyle w:val="paragraph"/>
        <w:jc w:val="both"/>
        <w:textAlignment w:val="baseline"/>
        <w:rPr>
          <w:rFonts w:ascii="Arial" w:hAnsi="Arial" w:cs="Arial"/>
        </w:rPr>
      </w:pPr>
      <w:r>
        <w:rPr>
          <w:rFonts w:ascii="Arial" w:hAnsi="Arial" w:cs="Arial"/>
        </w:rPr>
        <w:t xml:space="preserve">The Western Power Concept design report is provided in Attachment 1. The </w:t>
      </w:r>
      <w:r w:rsidRPr="00EF7FA2">
        <w:rPr>
          <w:rFonts w:ascii="Arial" w:hAnsi="Arial" w:cs="Arial"/>
        </w:rPr>
        <w:t>Western Power costs comprise LV distribution relocation, transmission pole relocation and other unforeseen pilot cable and optical fibre telecommunications relocation.</w:t>
      </w:r>
      <w:r>
        <w:rPr>
          <w:rFonts w:ascii="Arial" w:hAnsi="Arial" w:cs="Arial"/>
        </w:rPr>
        <w:t xml:space="preserve"> The Western Power Option 2 ±50% cost estimate is $1.4m. This has increased from the October 2019 cost estimate of $270,000. The October 2019 estimate was based on transmission pole relocation costs determined in design work undertaken in 2016.   </w:t>
      </w:r>
    </w:p>
    <w:p w14:paraId="4EE05E15" w14:textId="77777777" w:rsidR="00821866" w:rsidRDefault="00821866" w:rsidP="00821866">
      <w:pPr>
        <w:pStyle w:val="paragraph"/>
        <w:jc w:val="both"/>
        <w:textAlignment w:val="baseline"/>
        <w:rPr>
          <w:rFonts w:ascii="Arial" w:hAnsi="Arial" w:cs="Arial"/>
        </w:rPr>
      </w:pPr>
    </w:p>
    <w:p w14:paraId="10862060" w14:textId="77777777" w:rsidR="00821866" w:rsidRPr="00655DD8" w:rsidRDefault="00821866" w:rsidP="00821866">
      <w:pPr>
        <w:pStyle w:val="paragraph"/>
        <w:jc w:val="both"/>
        <w:textAlignment w:val="baseline"/>
        <w:rPr>
          <w:rStyle w:val="normaltextrun1"/>
          <w:rFonts w:ascii="Arial" w:hAnsi="Arial" w:cs="Arial"/>
          <w:b/>
          <w:bCs/>
          <w:lang w:val="en-US"/>
        </w:rPr>
      </w:pPr>
      <w:r w:rsidRPr="00655DD8">
        <w:rPr>
          <w:rStyle w:val="normaltextrun1"/>
          <w:rFonts w:ascii="Arial" w:hAnsi="Arial" w:cs="Arial"/>
          <w:b/>
          <w:bCs/>
          <w:lang w:val="en-US"/>
        </w:rPr>
        <w:t>Design Progress</w:t>
      </w:r>
    </w:p>
    <w:p w14:paraId="0494C710" w14:textId="77777777" w:rsidR="00821866" w:rsidRDefault="00821866" w:rsidP="00821866">
      <w:pPr>
        <w:pStyle w:val="paragraph"/>
        <w:jc w:val="both"/>
        <w:textAlignment w:val="baseline"/>
        <w:rPr>
          <w:rStyle w:val="normaltextrun1"/>
          <w:rFonts w:ascii="Arial" w:hAnsi="Arial" w:cs="Arial"/>
          <w:lang w:val="en-US"/>
        </w:rPr>
      </w:pPr>
    </w:p>
    <w:p w14:paraId="5AA56F87" w14:textId="77777777" w:rsidR="00821866" w:rsidRDefault="00821866" w:rsidP="00821866">
      <w:pPr>
        <w:pStyle w:val="paragraph"/>
        <w:jc w:val="both"/>
        <w:textAlignment w:val="baseline"/>
        <w:rPr>
          <w:rStyle w:val="normaltextrun1"/>
          <w:rFonts w:ascii="Arial" w:hAnsi="Arial" w:cs="Arial"/>
          <w:lang w:val="en-US"/>
        </w:rPr>
      </w:pPr>
      <w:r>
        <w:rPr>
          <w:rStyle w:val="normaltextrun1"/>
          <w:rFonts w:ascii="Arial" w:hAnsi="Arial" w:cs="Arial"/>
          <w:lang w:val="en-US"/>
        </w:rPr>
        <w:t xml:space="preserve">The signals, signs and </w:t>
      </w:r>
      <w:proofErr w:type="spellStart"/>
      <w:r>
        <w:rPr>
          <w:rStyle w:val="normaltextrun1"/>
          <w:rFonts w:ascii="Arial" w:hAnsi="Arial" w:cs="Arial"/>
          <w:lang w:val="en-US"/>
        </w:rPr>
        <w:t>linemarking</w:t>
      </w:r>
      <w:proofErr w:type="spellEnd"/>
      <w:r>
        <w:rPr>
          <w:rStyle w:val="normaltextrun1"/>
          <w:rFonts w:ascii="Arial" w:hAnsi="Arial" w:cs="Arial"/>
          <w:lang w:val="en-US"/>
        </w:rPr>
        <w:t xml:space="preserve"> design has progressed to 85%. The detailed civil design has progressed to 50%, pending final pavement level design. Geotechnical </w:t>
      </w:r>
      <w:r>
        <w:rPr>
          <w:rStyle w:val="normaltextrun1"/>
          <w:rFonts w:ascii="Arial" w:hAnsi="Arial" w:cs="Arial"/>
          <w:lang w:val="en-US"/>
        </w:rPr>
        <w:lastRenderedPageBreak/>
        <w:t xml:space="preserve">investigation has been completed to inform the pavement design. Western Power, </w:t>
      </w:r>
      <w:r w:rsidRPr="00B20532">
        <w:rPr>
          <w:rStyle w:val="normaltextrun1"/>
          <w:rFonts w:ascii="Arial" w:hAnsi="Arial" w:cs="Arial"/>
          <w:lang w:val="en-US"/>
        </w:rPr>
        <w:t>ATCO</w:t>
      </w:r>
      <w:r>
        <w:rPr>
          <w:rStyle w:val="normaltextrun1"/>
          <w:rFonts w:ascii="Arial" w:hAnsi="Arial" w:cs="Arial"/>
          <w:lang w:val="en-US"/>
        </w:rPr>
        <w:t xml:space="preserve">, </w:t>
      </w:r>
      <w:r w:rsidRPr="00B20532">
        <w:rPr>
          <w:rStyle w:val="normaltextrun1"/>
          <w:rFonts w:ascii="Arial" w:hAnsi="Arial" w:cs="Arial"/>
          <w:lang w:val="en-US"/>
        </w:rPr>
        <w:t>Water Corporation</w:t>
      </w:r>
      <w:r>
        <w:rPr>
          <w:rStyle w:val="normaltextrun1"/>
          <w:rFonts w:ascii="Arial" w:hAnsi="Arial" w:cs="Arial"/>
          <w:lang w:val="en-US"/>
        </w:rPr>
        <w:t xml:space="preserve"> and Telstra</w:t>
      </w:r>
      <w:r w:rsidRPr="00B20532">
        <w:rPr>
          <w:rStyle w:val="normaltextrun1"/>
          <w:rFonts w:ascii="Arial" w:hAnsi="Arial" w:cs="Arial"/>
          <w:lang w:val="en-US"/>
        </w:rPr>
        <w:t xml:space="preserve"> service relocation detailed design has </w:t>
      </w:r>
      <w:r>
        <w:rPr>
          <w:rStyle w:val="normaltextrun1"/>
          <w:rFonts w:ascii="Arial" w:hAnsi="Arial" w:cs="Arial"/>
          <w:lang w:val="en-US"/>
        </w:rPr>
        <w:t xml:space="preserve">not commenced. The lighting design contract has been awarded to </w:t>
      </w:r>
      <w:proofErr w:type="spellStart"/>
      <w:r>
        <w:rPr>
          <w:rStyle w:val="normaltextrun1"/>
          <w:rFonts w:ascii="Arial" w:hAnsi="Arial" w:cs="Arial"/>
          <w:lang w:val="en-US"/>
        </w:rPr>
        <w:t>Powerlyt</w:t>
      </w:r>
      <w:proofErr w:type="spellEnd"/>
      <w:r>
        <w:rPr>
          <w:rStyle w:val="normaltextrun1"/>
          <w:rFonts w:ascii="Arial" w:hAnsi="Arial" w:cs="Arial"/>
          <w:lang w:val="en-US"/>
        </w:rPr>
        <w:t xml:space="preserve"> and is yet to commence. P</w:t>
      </w:r>
      <w:r w:rsidRPr="00B20532">
        <w:rPr>
          <w:rStyle w:val="normaltextrun1"/>
          <w:rFonts w:ascii="Arial" w:hAnsi="Arial" w:cs="Arial"/>
          <w:lang w:val="en-US"/>
        </w:rPr>
        <w:t xml:space="preserve">roject final design completion </w:t>
      </w:r>
      <w:r>
        <w:rPr>
          <w:rStyle w:val="normaltextrun1"/>
          <w:rFonts w:ascii="Arial" w:hAnsi="Arial" w:cs="Arial"/>
          <w:lang w:val="en-US"/>
        </w:rPr>
        <w:t xml:space="preserve">is </w:t>
      </w:r>
      <w:r w:rsidRPr="00B20532">
        <w:rPr>
          <w:rStyle w:val="normaltextrun1"/>
          <w:rFonts w:ascii="Arial" w:hAnsi="Arial" w:cs="Arial"/>
          <w:lang w:val="en-US"/>
        </w:rPr>
        <w:t>expected 30 June 2021.</w:t>
      </w:r>
      <w:r>
        <w:rPr>
          <w:rStyle w:val="normaltextrun1"/>
          <w:rFonts w:ascii="Arial" w:hAnsi="Arial" w:cs="Arial"/>
          <w:lang w:val="en-US"/>
        </w:rPr>
        <w:t xml:space="preserve"> </w:t>
      </w:r>
    </w:p>
    <w:p w14:paraId="17B46929" w14:textId="77777777" w:rsidR="00821866" w:rsidRDefault="00821866" w:rsidP="00821866">
      <w:pPr>
        <w:pStyle w:val="paragraph"/>
        <w:jc w:val="both"/>
        <w:textAlignment w:val="baseline"/>
        <w:rPr>
          <w:rStyle w:val="normaltextrun1"/>
          <w:rFonts w:ascii="Arial" w:hAnsi="Arial" w:cs="Arial"/>
          <w:lang w:val="en-US"/>
        </w:rPr>
      </w:pPr>
    </w:p>
    <w:p w14:paraId="7F32F892" w14:textId="77777777" w:rsidR="00821866" w:rsidRDefault="00821866" w:rsidP="00821866">
      <w:pPr>
        <w:pStyle w:val="paragraph"/>
        <w:jc w:val="both"/>
        <w:textAlignment w:val="baseline"/>
        <w:rPr>
          <w:rStyle w:val="normaltextrun1"/>
          <w:rFonts w:ascii="Arial" w:hAnsi="Arial" w:cs="Arial"/>
          <w:b/>
          <w:bCs/>
          <w:lang w:val="en-US"/>
        </w:rPr>
      </w:pPr>
      <w:r>
        <w:rPr>
          <w:rStyle w:val="normaltextrun1"/>
          <w:rFonts w:ascii="Arial" w:hAnsi="Arial" w:cs="Arial"/>
          <w:b/>
          <w:bCs/>
          <w:lang w:val="en-US"/>
        </w:rPr>
        <w:t>Design Funding</w:t>
      </w:r>
    </w:p>
    <w:p w14:paraId="6176FF75" w14:textId="77777777" w:rsidR="00821866" w:rsidRPr="002F26E1" w:rsidRDefault="00821866" w:rsidP="00821866">
      <w:pPr>
        <w:pStyle w:val="paragraph"/>
        <w:jc w:val="both"/>
        <w:textAlignment w:val="baseline"/>
        <w:rPr>
          <w:rStyle w:val="normaltextrun1"/>
          <w:rFonts w:ascii="Arial" w:hAnsi="Arial" w:cs="Arial"/>
          <w:b/>
          <w:bCs/>
          <w:lang w:val="en-US"/>
        </w:rPr>
      </w:pPr>
    </w:p>
    <w:p w14:paraId="2D33269D" w14:textId="77777777" w:rsidR="00821866" w:rsidRDefault="00821866" w:rsidP="00821866">
      <w:pPr>
        <w:pStyle w:val="paragraph"/>
        <w:jc w:val="both"/>
        <w:textAlignment w:val="baseline"/>
        <w:rPr>
          <w:rStyle w:val="normaltextrun1"/>
          <w:rFonts w:ascii="Arial" w:hAnsi="Arial" w:cs="Arial"/>
          <w:lang w:val="en-US"/>
        </w:rPr>
      </w:pPr>
      <w:r w:rsidRPr="00666648">
        <w:rPr>
          <w:rStyle w:val="normaltextrun1"/>
          <w:rFonts w:ascii="Arial" w:hAnsi="Arial" w:cs="Arial"/>
          <w:lang w:val="en-US"/>
        </w:rPr>
        <w:t xml:space="preserve">In 2018/19 </w:t>
      </w:r>
      <w:r>
        <w:rPr>
          <w:rStyle w:val="normaltextrun1"/>
          <w:rFonts w:ascii="Arial" w:hAnsi="Arial" w:cs="Arial"/>
          <w:lang w:val="en-US"/>
        </w:rPr>
        <w:t xml:space="preserve">design funding was approved for </w:t>
      </w:r>
      <w:r w:rsidRPr="00666648">
        <w:rPr>
          <w:rStyle w:val="normaltextrun1"/>
          <w:rFonts w:ascii="Arial" w:hAnsi="Arial" w:cs="Arial"/>
          <w:lang w:val="en-US"/>
        </w:rPr>
        <w:t>$112,500</w:t>
      </w:r>
      <w:r>
        <w:rPr>
          <w:rStyle w:val="normaltextrun1"/>
          <w:rFonts w:ascii="Arial" w:hAnsi="Arial" w:cs="Arial"/>
          <w:lang w:val="en-US"/>
        </w:rPr>
        <w:t xml:space="preserve"> </w:t>
      </w:r>
      <w:r w:rsidRPr="00666648">
        <w:rPr>
          <w:rStyle w:val="normaltextrun1"/>
          <w:rFonts w:ascii="Arial" w:hAnsi="Arial" w:cs="Arial"/>
          <w:lang w:val="en-US"/>
        </w:rPr>
        <w:t xml:space="preserve">to improve the Railway Road / </w:t>
      </w:r>
      <w:proofErr w:type="spellStart"/>
      <w:r w:rsidRPr="00666648">
        <w:rPr>
          <w:rStyle w:val="normaltextrun1"/>
          <w:rFonts w:ascii="Arial" w:hAnsi="Arial" w:cs="Arial"/>
          <w:lang w:val="en-US"/>
        </w:rPr>
        <w:t>Aberdare</w:t>
      </w:r>
      <w:proofErr w:type="spellEnd"/>
      <w:r w:rsidRPr="00666648">
        <w:rPr>
          <w:rStyle w:val="normaltextrun1"/>
          <w:rFonts w:ascii="Arial" w:hAnsi="Arial" w:cs="Arial"/>
          <w:lang w:val="en-US"/>
        </w:rPr>
        <w:t xml:space="preserve"> Road</w:t>
      </w:r>
      <w:r>
        <w:rPr>
          <w:rStyle w:val="normaltextrun1"/>
          <w:rFonts w:ascii="Arial" w:hAnsi="Arial" w:cs="Arial"/>
          <w:lang w:val="en-US"/>
        </w:rPr>
        <w:t xml:space="preserve"> intersection</w:t>
      </w:r>
      <w:r w:rsidRPr="00666648">
        <w:rPr>
          <w:rStyle w:val="normaltextrun1"/>
          <w:rFonts w:ascii="Arial" w:hAnsi="Arial" w:cs="Arial"/>
          <w:lang w:val="en-US"/>
        </w:rPr>
        <w:t xml:space="preserve">. </w:t>
      </w:r>
      <w:r>
        <w:rPr>
          <w:rStyle w:val="normaltextrun1"/>
          <w:rFonts w:ascii="Arial" w:hAnsi="Arial" w:cs="Arial"/>
          <w:lang w:val="en-US"/>
        </w:rPr>
        <w:t xml:space="preserve">The funding </w:t>
      </w:r>
      <w:r w:rsidRPr="00666648">
        <w:rPr>
          <w:rStyle w:val="normaltextrun1"/>
          <w:rFonts w:ascii="Arial" w:hAnsi="Arial" w:cs="Arial"/>
          <w:lang w:val="en-US"/>
        </w:rPr>
        <w:t>compris</w:t>
      </w:r>
      <w:r>
        <w:rPr>
          <w:rStyle w:val="normaltextrun1"/>
          <w:rFonts w:ascii="Arial" w:hAnsi="Arial" w:cs="Arial"/>
          <w:lang w:val="en-US"/>
        </w:rPr>
        <w:t>ed</w:t>
      </w:r>
      <w:r w:rsidRPr="00666648">
        <w:rPr>
          <w:rStyle w:val="normaltextrun1"/>
          <w:rFonts w:ascii="Arial" w:hAnsi="Arial" w:cs="Arial"/>
          <w:lang w:val="en-US"/>
        </w:rPr>
        <w:t xml:space="preserve"> </w:t>
      </w:r>
      <w:r>
        <w:rPr>
          <w:rStyle w:val="normaltextrun1"/>
          <w:rFonts w:ascii="Arial" w:hAnsi="Arial" w:cs="Arial"/>
          <w:lang w:val="en-US"/>
        </w:rPr>
        <w:t xml:space="preserve">two thirds </w:t>
      </w:r>
      <w:r w:rsidRPr="00666648">
        <w:rPr>
          <w:rStyle w:val="normaltextrun1"/>
          <w:rFonts w:ascii="Arial" w:hAnsi="Arial" w:cs="Arial"/>
          <w:lang w:val="en-US"/>
        </w:rPr>
        <w:t>MRRG $75,000</w:t>
      </w:r>
      <w:r>
        <w:rPr>
          <w:rStyle w:val="normaltextrun1"/>
          <w:rFonts w:ascii="Arial" w:hAnsi="Arial" w:cs="Arial"/>
          <w:lang w:val="en-US"/>
        </w:rPr>
        <w:t xml:space="preserve">, one sixth </w:t>
      </w:r>
      <w:r w:rsidRPr="00666648">
        <w:rPr>
          <w:rStyle w:val="normaltextrun1"/>
          <w:rFonts w:ascii="Arial" w:hAnsi="Arial" w:cs="Arial"/>
          <w:lang w:val="en-US"/>
        </w:rPr>
        <w:t>City of Subiaco</w:t>
      </w:r>
      <w:r>
        <w:rPr>
          <w:rStyle w:val="normaltextrun1"/>
          <w:rFonts w:ascii="Arial" w:hAnsi="Arial" w:cs="Arial"/>
          <w:lang w:val="en-US"/>
        </w:rPr>
        <w:t xml:space="preserve"> </w:t>
      </w:r>
      <w:r w:rsidRPr="00666648">
        <w:rPr>
          <w:rStyle w:val="normaltextrun1"/>
          <w:rFonts w:ascii="Arial" w:hAnsi="Arial" w:cs="Arial"/>
          <w:lang w:val="en-US"/>
        </w:rPr>
        <w:t xml:space="preserve">$18,750 </w:t>
      </w:r>
      <w:r>
        <w:rPr>
          <w:rStyle w:val="normaltextrun1"/>
          <w:rFonts w:ascii="Arial" w:hAnsi="Arial" w:cs="Arial"/>
          <w:lang w:val="en-US"/>
        </w:rPr>
        <w:t xml:space="preserve">and one sixth </w:t>
      </w:r>
      <w:r w:rsidRPr="00666648">
        <w:rPr>
          <w:rStyle w:val="normaltextrun1"/>
          <w:rFonts w:ascii="Arial" w:hAnsi="Arial" w:cs="Arial"/>
          <w:lang w:val="en-US"/>
        </w:rPr>
        <w:t xml:space="preserve">City of </w:t>
      </w:r>
      <w:proofErr w:type="spellStart"/>
      <w:r w:rsidRPr="00666648">
        <w:rPr>
          <w:rStyle w:val="normaltextrun1"/>
          <w:rFonts w:ascii="Arial" w:hAnsi="Arial" w:cs="Arial"/>
          <w:lang w:val="en-US"/>
        </w:rPr>
        <w:t>Nedlands</w:t>
      </w:r>
      <w:proofErr w:type="spellEnd"/>
      <w:r w:rsidRPr="00666648">
        <w:rPr>
          <w:rStyle w:val="normaltextrun1"/>
          <w:rFonts w:ascii="Arial" w:hAnsi="Arial" w:cs="Arial"/>
          <w:lang w:val="en-US"/>
        </w:rPr>
        <w:t xml:space="preserve"> $18,750</w:t>
      </w:r>
      <w:r>
        <w:rPr>
          <w:rStyle w:val="normaltextrun1"/>
          <w:rFonts w:ascii="Arial" w:hAnsi="Arial" w:cs="Arial"/>
          <w:lang w:val="en-US"/>
        </w:rPr>
        <w:t>.</w:t>
      </w:r>
      <w:r w:rsidRPr="00666648">
        <w:rPr>
          <w:rStyle w:val="normaltextrun1"/>
          <w:rFonts w:ascii="Arial" w:hAnsi="Arial" w:cs="Arial"/>
          <w:lang w:val="en-US"/>
        </w:rPr>
        <w:t xml:space="preserve"> </w:t>
      </w:r>
    </w:p>
    <w:p w14:paraId="1E5D1939" w14:textId="77777777" w:rsidR="00821866" w:rsidRDefault="00821866" w:rsidP="00821866">
      <w:pPr>
        <w:pStyle w:val="paragraph"/>
        <w:jc w:val="both"/>
        <w:textAlignment w:val="baseline"/>
        <w:rPr>
          <w:rStyle w:val="normaltextrun1"/>
          <w:rFonts w:ascii="Arial" w:hAnsi="Arial" w:cs="Arial"/>
          <w:lang w:val="en-US"/>
        </w:rPr>
      </w:pPr>
    </w:p>
    <w:p w14:paraId="749D5E6B" w14:textId="77777777" w:rsidR="00821866" w:rsidRDefault="00821866" w:rsidP="00821866">
      <w:pPr>
        <w:pStyle w:val="paragraph"/>
        <w:jc w:val="both"/>
        <w:textAlignment w:val="baseline"/>
        <w:rPr>
          <w:rStyle w:val="normaltextrun1"/>
          <w:rFonts w:ascii="Arial" w:hAnsi="Arial" w:cs="Arial"/>
          <w:lang w:val="en-US"/>
        </w:rPr>
      </w:pPr>
      <w:r>
        <w:rPr>
          <w:rStyle w:val="normaltextrun1"/>
          <w:rFonts w:ascii="Arial" w:hAnsi="Arial" w:cs="Arial"/>
          <w:lang w:val="en-US"/>
        </w:rPr>
        <w:t xml:space="preserve">In December 2020 MRRG approved additional design funding for $232,500 comprising two thirds MRRG $155,000, one sixth City of Subiaco $38,750 and one sixth City of </w:t>
      </w:r>
      <w:proofErr w:type="spellStart"/>
      <w:r>
        <w:rPr>
          <w:rStyle w:val="normaltextrun1"/>
          <w:rFonts w:ascii="Arial" w:hAnsi="Arial" w:cs="Arial"/>
          <w:lang w:val="en-US"/>
        </w:rPr>
        <w:t>Nedlands</w:t>
      </w:r>
      <w:proofErr w:type="spellEnd"/>
      <w:r>
        <w:rPr>
          <w:rStyle w:val="normaltextrun1"/>
          <w:rFonts w:ascii="Arial" w:hAnsi="Arial" w:cs="Arial"/>
          <w:lang w:val="en-US"/>
        </w:rPr>
        <w:t xml:space="preserve"> $38,750 </w:t>
      </w:r>
      <w:bookmarkStart w:id="4" w:name="_Hlk62029891"/>
      <w:r>
        <w:rPr>
          <w:rStyle w:val="normaltextrun1"/>
          <w:rFonts w:ascii="Arial" w:hAnsi="Arial" w:cs="Arial"/>
          <w:lang w:val="en-US"/>
        </w:rPr>
        <w:t xml:space="preserve">(Refer Attachment 2 – MRRG and City of Subiaco Design Funding Approval). </w:t>
      </w:r>
      <w:bookmarkEnd w:id="4"/>
      <w:r>
        <w:rPr>
          <w:rStyle w:val="normaltextrun1"/>
          <w:rFonts w:ascii="Arial" w:hAnsi="Arial" w:cs="Arial"/>
          <w:lang w:val="en-US"/>
        </w:rPr>
        <w:t xml:space="preserve">The City of Subiaco has provided written approval in November 2020 to fund the additional $38,750 </w:t>
      </w:r>
      <w:r w:rsidRPr="00FA63C9">
        <w:rPr>
          <w:rStyle w:val="normaltextrun1"/>
          <w:rFonts w:ascii="Arial" w:hAnsi="Arial" w:cs="Arial"/>
          <w:lang w:val="en-US"/>
        </w:rPr>
        <w:t>(Refer Attachment 2 – MRRG and City of Subiaco Design Funding Approval).</w:t>
      </w:r>
      <w:r w:rsidRPr="000E741D">
        <w:rPr>
          <w:rStyle w:val="normaltextrun1"/>
          <w:rFonts w:ascii="Arial" w:hAnsi="Arial" w:cs="Arial"/>
          <w:lang w:val="en-US"/>
        </w:rPr>
        <w:t xml:space="preserve"> </w:t>
      </w:r>
      <w:r>
        <w:rPr>
          <w:rStyle w:val="normaltextrun1"/>
          <w:rFonts w:ascii="Arial" w:hAnsi="Arial" w:cs="Arial"/>
          <w:lang w:val="en-US"/>
        </w:rPr>
        <w:t>Despite the increased project cost estimate the MRRG BCR ratio remains reasonable at 8.0.</w:t>
      </w:r>
    </w:p>
    <w:p w14:paraId="543C3059" w14:textId="77777777" w:rsidR="00821866" w:rsidRDefault="00821866" w:rsidP="00821866">
      <w:pPr>
        <w:pStyle w:val="paragraph"/>
        <w:jc w:val="both"/>
        <w:textAlignment w:val="baseline"/>
        <w:rPr>
          <w:rStyle w:val="normaltextrun1"/>
          <w:rFonts w:ascii="Arial" w:hAnsi="Arial" w:cs="Arial"/>
          <w:lang w:val="en-US"/>
        </w:rPr>
      </w:pPr>
    </w:p>
    <w:p w14:paraId="24179B61" w14:textId="77777777" w:rsidR="00821866" w:rsidRDefault="00821866" w:rsidP="00821866">
      <w:pPr>
        <w:pStyle w:val="paragraph"/>
        <w:jc w:val="both"/>
        <w:textAlignment w:val="baseline"/>
        <w:rPr>
          <w:rStyle w:val="normaltextrun1"/>
          <w:rFonts w:ascii="Arial" w:hAnsi="Arial" w:cs="Arial"/>
          <w:lang w:val="en-US"/>
        </w:rPr>
      </w:pPr>
      <w:r>
        <w:rPr>
          <w:rStyle w:val="normaltextrun1"/>
          <w:rFonts w:ascii="Arial" w:hAnsi="Arial" w:cs="Arial"/>
          <w:lang w:val="en-US"/>
        </w:rPr>
        <w:t xml:space="preserve">The Western Power quote to proceed with detailed design is $133k. The balance of the additional $232,500 is planned to proceed with detailed design for the remaining design tasks which are essentially detailed pavement / civil design and Water Corporation service relocations.   </w:t>
      </w:r>
    </w:p>
    <w:p w14:paraId="38B091EF" w14:textId="77777777" w:rsidR="00821866" w:rsidRDefault="00821866" w:rsidP="00821866">
      <w:pPr>
        <w:pStyle w:val="paragraph"/>
        <w:jc w:val="both"/>
        <w:textAlignment w:val="baseline"/>
        <w:rPr>
          <w:rStyle w:val="normaltextrun1"/>
          <w:rFonts w:ascii="Arial" w:hAnsi="Arial" w:cs="Arial"/>
          <w:lang w:val="en-US"/>
        </w:rPr>
      </w:pPr>
    </w:p>
    <w:p w14:paraId="68DB526B" w14:textId="77777777" w:rsidR="00821866" w:rsidRDefault="00821866" w:rsidP="00821866">
      <w:pPr>
        <w:pStyle w:val="paragraph"/>
        <w:jc w:val="both"/>
        <w:textAlignment w:val="baseline"/>
        <w:rPr>
          <w:rStyle w:val="normaltextrun1"/>
          <w:rFonts w:ascii="Arial" w:hAnsi="Arial" w:cs="Arial"/>
          <w:lang w:val="en-US"/>
        </w:rPr>
      </w:pPr>
      <w:r>
        <w:rPr>
          <w:rFonts w:ascii="Arial" w:hAnsi="Arial" w:cs="Arial"/>
        </w:rPr>
        <w:t xml:space="preserve">Council approval is requested for additional municipal funds of $38,750 to finalise the design of the Railway Road / Aberdare Road intersection upgrade. </w:t>
      </w:r>
    </w:p>
    <w:p w14:paraId="40F5AF7C" w14:textId="77777777" w:rsidR="00821866" w:rsidRDefault="00821866" w:rsidP="00821866">
      <w:pPr>
        <w:pStyle w:val="paragraph"/>
        <w:jc w:val="both"/>
        <w:textAlignment w:val="baseline"/>
        <w:rPr>
          <w:rStyle w:val="normaltextrun1"/>
          <w:rFonts w:ascii="Arial" w:hAnsi="Arial" w:cs="Arial"/>
          <w:b/>
          <w:bCs/>
          <w:lang w:val="en-US"/>
        </w:rPr>
      </w:pPr>
    </w:p>
    <w:p w14:paraId="2C59EF01" w14:textId="77777777" w:rsidR="00821866" w:rsidRPr="002F26E1" w:rsidRDefault="00821866" w:rsidP="00821866">
      <w:pPr>
        <w:pStyle w:val="paragraph"/>
        <w:jc w:val="both"/>
        <w:textAlignment w:val="baseline"/>
        <w:rPr>
          <w:rStyle w:val="normaltextrun1"/>
          <w:rFonts w:ascii="Arial" w:hAnsi="Arial" w:cs="Arial"/>
          <w:b/>
          <w:bCs/>
          <w:lang w:val="en-US"/>
        </w:rPr>
      </w:pPr>
      <w:r>
        <w:rPr>
          <w:rStyle w:val="normaltextrun1"/>
          <w:rFonts w:ascii="Arial" w:hAnsi="Arial" w:cs="Arial"/>
          <w:b/>
          <w:bCs/>
          <w:lang w:val="en-US"/>
        </w:rPr>
        <w:t>Proposed Design</w:t>
      </w:r>
    </w:p>
    <w:p w14:paraId="1132D3BB" w14:textId="77777777" w:rsidR="00821866" w:rsidRDefault="00821866" w:rsidP="00821866">
      <w:pPr>
        <w:pStyle w:val="paragraph"/>
        <w:jc w:val="both"/>
        <w:textAlignment w:val="baseline"/>
        <w:rPr>
          <w:rStyle w:val="normaltextrun1"/>
          <w:rFonts w:ascii="Arial" w:hAnsi="Arial" w:cs="Arial"/>
          <w:lang w:val="en-US"/>
        </w:rPr>
      </w:pPr>
    </w:p>
    <w:p w14:paraId="65F162A8" w14:textId="77777777" w:rsidR="00821866" w:rsidRPr="00B87429" w:rsidRDefault="00821866" w:rsidP="00821866">
      <w:pPr>
        <w:pStyle w:val="paragraph"/>
        <w:jc w:val="both"/>
        <w:textAlignment w:val="baseline"/>
        <w:rPr>
          <w:rStyle w:val="normaltextrun1"/>
          <w:rFonts w:ascii="Arial" w:hAnsi="Arial" w:cs="Arial"/>
          <w:lang w:val="en-US"/>
        </w:rPr>
      </w:pPr>
      <w:r w:rsidRPr="00B87429">
        <w:rPr>
          <w:rStyle w:val="normaltextrun1"/>
          <w:rFonts w:ascii="Arial" w:hAnsi="Arial" w:cs="Arial"/>
          <w:lang w:val="en-US"/>
        </w:rPr>
        <w:t>The concept design</w:t>
      </w:r>
      <w:r>
        <w:rPr>
          <w:rStyle w:val="normaltextrun1"/>
          <w:rFonts w:ascii="Arial" w:hAnsi="Arial" w:cs="Arial"/>
          <w:lang w:val="en-US"/>
        </w:rPr>
        <w:t xml:space="preserve"> is provided in </w:t>
      </w:r>
      <w:r w:rsidRPr="00B87429">
        <w:rPr>
          <w:rStyle w:val="normaltextrun1"/>
          <w:rFonts w:ascii="Arial" w:hAnsi="Arial" w:cs="Arial"/>
          <w:lang w:val="en-US"/>
        </w:rPr>
        <w:t xml:space="preserve">Attachment </w:t>
      </w:r>
      <w:r>
        <w:rPr>
          <w:rStyle w:val="normaltextrun1"/>
          <w:rFonts w:ascii="Arial" w:hAnsi="Arial" w:cs="Arial"/>
          <w:lang w:val="en-US"/>
        </w:rPr>
        <w:t>3 to demonstrate the design features. The design</w:t>
      </w:r>
      <w:r w:rsidRPr="00B87429">
        <w:rPr>
          <w:rStyle w:val="normaltextrun1"/>
          <w:rFonts w:ascii="Arial" w:hAnsi="Arial" w:cs="Arial"/>
          <w:lang w:val="en-US"/>
        </w:rPr>
        <w:t xml:space="preserve"> is </w:t>
      </w:r>
      <w:r>
        <w:rPr>
          <w:rStyle w:val="normaltextrun1"/>
          <w:rFonts w:ascii="Arial" w:hAnsi="Arial" w:cs="Arial"/>
          <w:lang w:val="en-US"/>
        </w:rPr>
        <w:t>a</w:t>
      </w:r>
      <w:r w:rsidRPr="00B87429">
        <w:rPr>
          <w:rStyle w:val="normaltextrun1"/>
          <w:rFonts w:ascii="Arial" w:hAnsi="Arial" w:cs="Arial"/>
          <w:lang w:val="en-US"/>
        </w:rPr>
        <w:t xml:space="preserve"> result of discussions with the City of</w:t>
      </w:r>
      <w:r>
        <w:rPr>
          <w:rStyle w:val="normaltextrun1"/>
          <w:rFonts w:ascii="Arial" w:hAnsi="Arial" w:cs="Arial"/>
          <w:lang w:val="en-US"/>
        </w:rPr>
        <w:t xml:space="preserve"> </w:t>
      </w:r>
      <w:r w:rsidRPr="00B87429">
        <w:rPr>
          <w:rStyle w:val="normaltextrun1"/>
          <w:rFonts w:ascii="Arial" w:hAnsi="Arial" w:cs="Arial"/>
          <w:lang w:val="en-US"/>
        </w:rPr>
        <w:t>Subiaco, Main Roads WA, Public Transport Authority and Department of Transport. The</w:t>
      </w:r>
      <w:r>
        <w:rPr>
          <w:rStyle w:val="normaltextrun1"/>
          <w:rFonts w:ascii="Arial" w:hAnsi="Arial" w:cs="Arial"/>
          <w:lang w:val="en-US"/>
        </w:rPr>
        <w:t xml:space="preserve"> </w:t>
      </w:r>
      <w:r w:rsidRPr="00B87429">
        <w:rPr>
          <w:rStyle w:val="normaltextrun1"/>
          <w:rFonts w:ascii="Arial" w:hAnsi="Arial" w:cs="Arial"/>
          <w:lang w:val="en-US"/>
        </w:rPr>
        <w:t xml:space="preserve">design is focused on </w:t>
      </w:r>
      <w:proofErr w:type="spellStart"/>
      <w:r w:rsidRPr="00B87429">
        <w:rPr>
          <w:rStyle w:val="normaltextrun1"/>
          <w:rFonts w:ascii="Arial" w:hAnsi="Arial" w:cs="Arial"/>
          <w:lang w:val="en-US"/>
        </w:rPr>
        <w:t>optimising</w:t>
      </w:r>
      <w:proofErr w:type="spellEnd"/>
      <w:r w:rsidRPr="00B87429">
        <w:rPr>
          <w:rStyle w:val="normaltextrun1"/>
          <w:rFonts w:ascii="Arial" w:hAnsi="Arial" w:cs="Arial"/>
          <w:lang w:val="en-US"/>
        </w:rPr>
        <w:t xml:space="preserve"> safety and efficiency based on future traffic demand.</w:t>
      </w:r>
    </w:p>
    <w:p w14:paraId="7862A9EF" w14:textId="77777777" w:rsidR="00821866" w:rsidRDefault="00821866" w:rsidP="00821866">
      <w:pPr>
        <w:pStyle w:val="paragraph"/>
        <w:jc w:val="both"/>
        <w:textAlignment w:val="baseline"/>
        <w:rPr>
          <w:rStyle w:val="normaltextrun1"/>
          <w:rFonts w:ascii="Arial" w:hAnsi="Arial" w:cs="Arial"/>
          <w:lang w:val="en-US"/>
        </w:rPr>
      </w:pPr>
    </w:p>
    <w:p w14:paraId="7C1E2D08" w14:textId="77777777" w:rsidR="00821866" w:rsidRDefault="00821866" w:rsidP="00821866">
      <w:pPr>
        <w:pStyle w:val="paragraph"/>
        <w:jc w:val="both"/>
        <w:textAlignment w:val="baseline"/>
        <w:rPr>
          <w:rStyle w:val="normaltextrun1"/>
          <w:rFonts w:ascii="Arial" w:hAnsi="Arial" w:cs="Arial"/>
          <w:lang w:val="en-US"/>
        </w:rPr>
      </w:pPr>
      <w:r w:rsidRPr="00B87429">
        <w:rPr>
          <w:rStyle w:val="normaltextrun1"/>
          <w:rFonts w:ascii="Arial" w:hAnsi="Arial" w:cs="Arial"/>
          <w:lang w:val="en-US"/>
        </w:rPr>
        <w:t xml:space="preserve">The key features of the </w:t>
      </w:r>
      <w:r>
        <w:rPr>
          <w:rStyle w:val="normaltextrun1"/>
          <w:rFonts w:ascii="Arial" w:hAnsi="Arial" w:cs="Arial"/>
          <w:lang w:val="en-US"/>
        </w:rPr>
        <w:t xml:space="preserve">design </w:t>
      </w:r>
      <w:r w:rsidRPr="00B87429">
        <w:rPr>
          <w:rStyle w:val="normaltextrun1"/>
          <w:rFonts w:ascii="Arial" w:hAnsi="Arial" w:cs="Arial"/>
          <w:lang w:val="en-US"/>
        </w:rPr>
        <w:t>are:</w:t>
      </w:r>
    </w:p>
    <w:p w14:paraId="2CB28BCF" w14:textId="77777777" w:rsidR="00821866" w:rsidRPr="00B87429" w:rsidRDefault="00821866" w:rsidP="00821866">
      <w:pPr>
        <w:pStyle w:val="paragraph"/>
        <w:jc w:val="both"/>
        <w:textAlignment w:val="baseline"/>
        <w:rPr>
          <w:rStyle w:val="normaltextrun1"/>
          <w:rFonts w:ascii="Arial" w:hAnsi="Arial" w:cs="Arial"/>
          <w:lang w:val="en-US"/>
        </w:rPr>
      </w:pPr>
    </w:p>
    <w:p w14:paraId="58AA606F" w14:textId="77777777" w:rsidR="00821866" w:rsidRDefault="00821866" w:rsidP="00821866">
      <w:pPr>
        <w:pStyle w:val="paragraph"/>
        <w:numPr>
          <w:ilvl w:val="0"/>
          <w:numId w:val="9"/>
        </w:numPr>
        <w:ind w:left="567" w:hanging="567"/>
        <w:jc w:val="both"/>
        <w:textAlignment w:val="baseline"/>
        <w:rPr>
          <w:rStyle w:val="normaltextrun1"/>
          <w:rFonts w:ascii="Arial" w:hAnsi="Arial" w:cs="Arial"/>
          <w:lang w:val="en-US"/>
        </w:rPr>
      </w:pPr>
      <w:r w:rsidRPr="00B87429">
        <w:rPr>
          <w:rStyle w:val="normaltextrun1"/>
          <w:rFonts w:ascii="Arial" w:hAnsi="Arial" w:cs="Arial"/>
          <w:lang w:val="en-US"/>
        </w:rPr>
        <w:t>Provision of a dual protected right turn lane for northbound traffic on Railway Road</w:t>
      </w:r>
      <w:r>
        <w:rPr>
          <w:rStyle w:val="normaltextrun1"/>
          <w:rFonts w:ascii="Arial" w:hAnsi="Arial" w:cs="Arial"/>
          <w:lang w:val="en-US"/>
        </w:rPr>
        <w:t>.</w:t>
      </w:r>
    </w:p>
    <w:p w14:paraId="1B42732B" w14:textId="77777777" w:rsidR="00821866" w:rsidRDefault="00821866" w:rsidP="00821866">
      <w:pPr>
        <w:pStyle w:val="paragraph"/>
        <w:numPr>
          <w:ilvl w:val="0"/>
          <w:numId w:val="9"/>
        </w:numPr>
        <w:ind w:left="567" w:hanging="567"/>
        <w:jc w:val="both"/>
        <w:textAlignment w:val="baseline"/>
        <w:rPr>
          <w:rStyle w:val="normaltextrun1"/>
          <w:rFonts w:ascii="Arial" w:hAnsi="Arial" w:cs="Arial"/>
          <w:lang w:val="en-US"/>
        </w:rPr>
      </w:pPr>
      <w:r w:rsidRPr="00B87429">
        <w:rPr>
          <w:rStyle w:val="normaltextrun1"/>
          <w:rFonts w:ascii="Arial" w:hAnsi="Arial" w:cs="Arial"/>
          <w:lang w:val="en-US"/>
        </w:rPr>
        <w:t xml:space="preserve">Construction of additional lane capacity within the intersection on </w:t>
      </w:r>
      <w:proofErr w:type="spellStart"/>
      <w:r w:rsidRPr="00B87429">
        <w:rPr>
          <w:rStyle w:val="normaltextrun1"/>
          <w:rFonts w:ascii="Arial" w:hAnsi="Arial" w:cs="Arial"/>
          <w:lang w:val="en-US"/>
        </w:rPr>
        <w:t>Aberdare</w:t>
      </w:r>
      <w:proofErr w:type="spellEnd"/>
      <w:r w:rsidRPr="00B87429">
        <w:rPr>
          <w:rStyle w:val="normaltextrun1"/>
          <w:rFonts w:ascii="Arial" w:hAnsi="Arial" w:cs="Arial"/>
          <w:lang w:val="en-US"/>
        </w:rPr>
        <w:t xml:space="preserve"> Road</w:t>
      </w:r>
      <w:r>
        <w:rPr>
          <w:rStyle w:val="normaltextrun1"/>
          <w:rFonts w:ascii="Arial" w:hAnsi="Arial" w:cs="Arial"/>
          <w:lang w:val="en-US"/>
        </w:rPr>
        <w:t>.</w:t>
      </w:r>
    </w:p>
    <w:p w14:paraId="5F49013A" w14:textId="77777777" w:rsidR="00821866" w:rsidRPr="005052C0" w:rsidRDefault="00821866" w:rsidP="00821866">
      <w:pPr>
        <w:pStyle w:val="paragraph"/>
        <w:numPr>
          <w:ilvl w:val="0"/>
          <w:numId w:val="9"/>
        </w:numPr>
        <w:ind w:left="567" w:hanging="567"/>
        <w:jc w:val="both"/>
        <w:textAlignment w:val="baseline"/>
        <w:rPr>
          <w:rStyle w:val="normaltextrun1"/>
          <w:rFonts w:ascii="Arial" w:hAnsi="Arial" w:cs="Arial"/>
          <w:lang w:val="en-US"/>
        </w:rPr>
      </w:pPr>
      <w:r w:rsidRPr="005052C0">
        <w:rPr>
          <w:rStyle w:val="normaltextrun1"/>
          <w:rFonts w:ascii="Arial" w:hAnsi="Arial" w:cs="Arial"/>
          <w:lang w:val="en-US"/>
        </w:rPr>
        <w:t>Removal of the existing on-road cycle lanes with construction of off-road shared</w:t>
      </w:r>
      <w:r>
        <w:rPr>
          <w:rStyle w:val="normaltextrun1"/>
          <w:rFonts w:ascii="Arial" w:hAnsi="Arial" w:cs="Arial"/>
          <w:lang w:val="en-US"/>
        </w:rPr>
        <w:t xml:space="preserve"> </w:t>
      </w:r>
      <w:r w:rsidRPr="005052C0">
        <w:rPr>
          <w:rStyle w:val="normaltextrun1"/>
          <w:rFonts w:ascii="Arial" w:hAnsi="Arial" w:cs="Arial"/>
          <w:lang w:val="en-US"/>
        </w:rPr>
        <w:t>paths (both sides) to improve safety and amenity.</w:t>
      </w:r>
    </w:p>
    <w:p w14:paraId="0EC0E84A" w14:textId="77777777" w:rsidR="00821866" w:rsidRDefault="00821866" w:rsidP="00821866">
      <w:pPr>
        <w:pStyle w:val="paragraph"/>
        <w:numPr>
          <w:ilvl w:val="0"/>
          <w:numId w:val="10"/>
        </w:numPr>
        <w:ind w:left="567" w:hanging="567"/>
        <w:jc w:val="both"/>
        <w:textAlignment w:val="baseline"/>
        <w:rPr>
          <w:rStyle w:val="normaltextrun1"/>
          <w:rFonts w:ascii="Arial" w:hAnsi="Arial" w:cs="Arial"/>
          <w:lang w:val="en-US"/>
        </w:rPr>
      </w:pPr>
      <w:r w:rsidRPr="00B87429">
        <w:rPr>
          <w:rStyle w:val="normaltextrun1"/>
          <w:rFonts w:ascii="Arial" w:hAnsi="Arial" w:cs="Arial"/>
          <w:lang w:val="en-US"/>
        </w:rPr>
        <w:t xml:space="preserve">Re-alignment of the intersection to improve sightlines for drivers, </w:t>
      </w:r>
      <w:proofErr w:type="gramStart"/>
      <w:r w:rsidRPr="00B87429">
        <w:rPr>
          <w:rStyle w:val="normaltextrun1"/>
          <w:rFonts w:ascii="Arial" w:hAnsi="Arial" w:cs="Arial"/>
          <w:lang w:val="en-US"/>
        </w:rPr>
        <w:t>pedestrians</w:t>
      </w:r>
      <w:proofErr w:type="gramEnd"/>
      <w:r w:rsidRPr="00B87429">
        <w:rPr>
          <w:rStyle w:val="normaltextrun1"/>
          <w:rFonts w:ascii="Arial" w:hAnsi="Arial" w:cs="Arial"/>
          <w:lang w:val="en-US"/>
        </w:rPr>
        <w:t xml:space="preserve"> and</w:t>
      </w:r>
      <w:r>
        <w:rPr>
          <w:rStyle w:val="normaltextrun1"/>
          <w:rFonts w:ascii="Arial" w:hAnsi="Arial" w:cs="Arial"/>
          <w:lang w:val="en-US"/>
        </w:rPr>
        <w:t xml:space="preserve"> </w:t>
      </w:r>
      <w:r w:rsidRPr="00B25730">
        <w:rPr>
          <w:rStyle w:val="normaltextrun1"/>
          <w:rFonts w:ascii="Arial" w:hAnsi="Arial" w:cs="Arial"/>
          <w:lang w:val="en-US"/>
        </w:rPr>
        <w:t>cyclists.</w:t>
      </w:r>
    </w:p>
    <w:p w14:paraId="199C06AC" w14:textId="77777777" w:rsidR="00821866" w:rsidRPr="00B25730" w:rsidRDefault="00821866" w:rsidP="00821866">
      <w:pPr>
        <w:pStyle w:val="paragraph"/>
        <w:ind w:left="720"/>
        <w:jc w:val="both"/>
        <w:textAlignment w:val="baseline"/>
        <w:rPr>
          <w:rStyle w:val="normaltextrun1"/>
          <w:rFonts w:ascii="Arial" w:hAnsi="Arial" w:cs="Arial"/>
          <w:lang w:val="en-US"/>
        </w:rPr>
      </w:pPr>
    </w:p>
    <w:p w14:paraId="0ABDC6C6" w14:textId="77777777" w:rsidR="00821866" w:rsidRDefault="00821866">
      <w:pPr>
        <w:spacing w:after="160" w:line="259" w:lineRule="auto"/>
        <w:rPr>
          <w:rStyle w:val="normaltextrun1"/>
          <w:rFonts w:ascii="Arial" w:eastAsia="Times New Roman" w:hAnsi="Arial" w:cs="Arial"/>
          <w:sz w:val="24"/>
          <w:szCs w:val="24"/>
          <w:lang w:val="en-US" w:eastAsia="en-AU"/>
        </w:rPr>
      </w:pPr>
      <w:r>
        <w:rPr>
          <w:rStyle w:val="normaltextrun1"/>
          <w:rFonts w:ascii="Arial" w:hAnsi="Arial" w:cs="Arial"/>
          <w:lang w:val="en-US"/>
        </w:rPr>
        <w:br w:type="page"/>
      </w:r>
    </w:p>
    <w:p w14:paraId="11B8B946" w14:textId="59AADBC4" w:rsidR="00821866" w:rsidRPr="00B87429" w:rsidRDefault="00821866" w:rsidP="00821866">
      <w:pPr>
        <w:pStyle w:val="paragraph"/>
        <w:jc w:val="both"/>
        <w:textAlignment w:val="baseline"/>
        <w:rPr>
          <w:rStyle w:val="normaltextrun1"/>
          <w:rFonts w:ascii="Arial" w:hAnsi="Arial" w:cs="Arial"/>
          <w:lang w:val="en-US"/>
        </w:rPr>
      </w:pPr>
      <w:r w:rsidRPr="00B87429">
        <w:rPr>
          <w:rStyle w:val="normaltextrun1"/>
          <w:rFonts w:ascii="Arial" w:hAnsi="Arial" w:cs="Arial"/>
          <w:lang w:val="en-US"/>
        </w:rPr>
        <w:lastRenderedPageBreak/>
        <w:t>The traffic model developed for the proposed modification indicates that the overall</w:t>
      </w:r>
    </w:p>
    <w:p w14:paraId="76A85C29" w14:textId="77777777" w:rsidR="00821866" w:rsidRDefault="00821866" w:rsidP="00821866">
      <w:pPr>
        <w:pStyle w:val="paragraph"/>
        <w:jc w:val="both"/>
        <w:textAlignment w:val="baseline"/>
        <w:rPr>
          <w:rStyle w:val="normaltextrun1"/>
          <w:rFonts w:ascii="Arial" w:hAnsi="Arial" w:cs="Arial"/>
          <w:lang w:val="en-US"/>
        </w:rPr>
      </w:pPr>
      <w:r w:rsidRPr="00B87429">
        <w:rPr>
          <w:rStyle w:val="normaltextrun1"/>
          <w:rFonts w:ascii="Arial" w:hAnsi="Arial" w:cs="Arial"/>
          <w:lang w:val="en-US"/>
        </w:rPr>
        <w:t xml:space="preserve">intersection performance is expected to improve. </w:t>
      </w:r>
      <w:r>
        <w:rPr>
          <w:rStyle w:val="normaltextrun1"/>
          <w:rFonts w:ascii="Arial" w:hAnsi="Arial" w:cs="Arial"/>
          <w:lang w:val="en-US"/>
        </w:rPr>
        <w:t xml:space="preserve">These improvements are </w:t>
      </w:r>
      <w:proofErr w:type="spellStart"/>
      <w:r>
        <w:rPr>
          <w:rStyle w:val="normaltextrun1"/>
          <w:rFonts w:ascii="Arial" w:hAnsi="Arial" w:cs="Arial"/>
          <w:lang w:val="en-US"/>
        </w:rPr>
        <w:t>summarised</w:t>
      </w:r>
      <w:proofErr w:type="spellEnd"/>
      <w:r>
        <w:rPr>
          <w:rStyle w:val="normaltextrun1"/>
          <w:rFonts w:ascii="Arial" w:hAnsi="Arial" w:cs="Arial"/>
          <w:lang w:val="en-US"/>
        </w:rPr>
        <w:t xml:space="preserve"> in Table 1. </w:t>
      </w:r>
    </w:p>
    <w:p w14:paraId="33E497C4" w14:textId="77777777" w:rsidR="00821866" w:rsidRDefault="00821866" w:rsidP="00821866">
      <w:pPr>
        <w:pStyle w:val="paragraph"/>
        <w:jc w:val="both"/>
        <w:textAlignment w:val="baseline"/>
        <w:rPr>
          <w:rStyle w:val="normaltextrun1"/>
          <w:rFonts w:ascii="Arial" w:hAnsi="Arial" w:cs="Arial"/>
          <w:lang w:val="en-US"/>
        </w:rPr>
      </w:pPr>
    </w:p>
    <w:p w14:paraId="639F123E" w14:textId="77777777" w:rsidR="00821866" w:rsidRDefault="00821866" w:rsidP="00821866">
      <w:pPr>
        <w:pStyle w:val="paragraph"/>
        <w:jc w:val="both"/>
        <w:textAlignment w:val="baseline"/>
        <w:rPr>
          <w:rStyle w:val="normaltextrun1"/>
          <w:rFonts w:ascii="Arial" w:hAnsi="Arial" w:cs="Arial"/>
          <w:lang w:val="en-US"/>
        </w:rPr>
      </w:pPr>
      <w:r>
        <w:rPr>
          <w:rStyle w:val="normaltextrun1"/>
          <w:rFonts w:ascii="Arial" w:hAnsi="Arial" w:cs="Arial"/>
          <w:lang w:val="en-US"/>
        </w:rPr>
        <w:t>Table 1 – Expected Intersection Improvements</w:t>
      </w:r>
    </w:p>
    <w:p w14:paraId="688BBEC5" w14:textId="77777777" w:rsidR="00821866" w:rsidRDefault="00821866" w:rsidP="00821866">
      <w:pPr>
        <w:pStyle w:val="paragraph"/>
        <w:jc w:val="both"/>
        <w:textAlignment w:val="baseline"/>
        <w:rPr>
          <w:rStyle w:val="normaltextrun1"/>
          <w:rFonts w:ascii="Arial" w:hAnsi="Arial" w:cs="Arial"/>
          <w:lang w:val="en-US"/>
        </w:rPr>
      </w:pPr>
    </w:p>
    <w:tbl>
      <w:tblPr>
        <w:tblW w:w="8980" w:type="dxa"/>
        <w:tblLook w:val="04A0" w:firstRow="1" w:lastRow="0" w:firstColumn="1" w:lastColumn="0" w:noHBand="0" w:noVBand="1"/>
      </w:tblPr>
      <w:tblGrid>
        <w:gridCol w:w="6374"/>
        <w:gridCol w:w="1083"/>
        <w:gridCol w:w="1523"/>
      </w:tblGrid>
      <w:tr w:rsidR="00821866" w:rsidRPr="00BD34A2" w14:paraId="0B3D5170" w14:textId="77777777" w:rsidTr="008B5C90">
        <w:trPr>
          <w:trHeight w:val="300"/>
        </w:trPr>
        <w:tc>
          <w:tcPr>
            <w:tcW w:w="6374" w:type="dxa"/>
            <w:tcBorders>
              <w:top w:val="single" w:sz="4" w:space="0" w:color="auto"/>
              <w:left w:val="single" w:sz="4" w:space="0" w:color="auto"/>
              <w:bottom w:val="single" w:sz="4" w:space="0" w:color="auto"/>
              <w:right w:val="nil"/>
            </w:tcBorders>
            <w:shd w:val="clear" w:color="auto" w:fill="auto"/>
            <w:noWrap/>
            <w:vAlign w:val="bottom"/>
            <w:hideMark/>
          </w:tcPr>
          <w:p w14:paraId="54227B22" w14:textId="77777777" w:rsidR="00821866" w:rsidRPr="005052C0" w:rsidRDefault="00821866" w:rsidP="008B5C90">
            <w:pPr>
              <w:spacing w:after="0" w:line="240" w:lineRule="auto"/>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 </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B2F3" w14:textId="77777777" w:rsidR="00821866" w:rsidRPr="005052C0" w:rsidRDefault="00821866" w:rsidP="008B5C90">
            <w:pPr>
              <w:spacing w:after="0" w:line="240" w:lineRule="auto"/>
              <w:jc w:val="center"/>
              <w:rPr>
                <w:rFonts w:ascii="Arial" w:eastAsia="Times New Roman" w:hAnsi="Arial" w:cs="Arial"/>
                <w:b/>
                <w:bCs/>
                <w:color w:val="000000"/>
                <w:sz w:val="24"/>
                <w:szCs w:val="24"/>
                <w:lang w:val="en-AU" w:eastAsia="en-AU"/>
              </w:rPr>
            </w:pPr>
            <w:r w:rsidRPr="005052C0">
              <w:rPr>
                <w:rFonts w:ascii="Arial" w:eastAsia="Times New Roman" w:hAnsi="Arial" w:cs="Arial"/>
                <w:b/>
                <w:bCs/>
                <w:color w:val="000000"/>
                <w:sz w:val="24"/>
                <w:szCs w:val="24"/>
                <w:lang w:val="en-AU" w:eastAsia="en-AU"/>
              </w:rPr>
              <w:t>Current</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14:paraId="660FE7D2" w14:textId="77777777" w:rsidR="00821866" w:rsidRPr="005052C0" w:rsidRDefault="00821866" w:rsidP="008B5C90">
            <w:pPr>
              <w:spacing w:after="0" w:line="240" w:lineRule="auto"/>
              <w:jc w:val="center"/>
              <w:rPr>
                <w:rFonts w:ascii="Arial" w:eastAsia="Times New Roman" w:hAnsi="Arial" w:cs="Arial"/>
                <w:b/>
                <w:bCs/>
                <w:color w:val="000000"/>
                <w:sz w:val="24"/>
                <w:szCs w:val="24"/>
                <w:lang w:val="en-AU" w:eastAsia="en-AU"/>
              </w:rPr>
            </w:pPr>
            <w:r w:rsidRPr="005052C0">
              <w:rPr>
                <w:rFonts w:ascii="Arial" w:eastAsia="Times New Roman" w:hAnsi="Arial" w:cs="Arial"/>
                <w:b/>
                <w:bCs/>
                <w:color w:val="000000"/>
                <w:sz w:val="24"/>
                <w:szCs w:val="24"/>
                <w:lang w:val="en-AU" w:eastAsia="en-AU"/>
              </w:rPr>
              <w:t>Opening Year</w:t>
            </w:r>
          </w:p>
        </w:tc>
      </w:tr>
      <w:tr w:rsidR="00821866" w:rsidRPr="00BD34A2" w14:paraId="41CF7AA3" w14:textId="77777777" w:rsidTr="008B5C90">
        <w:trPr>
          <w:trHeight w:val="300"/>
        </w:trPr>
        <w:tc>
          <w:tcPr>
            <w:tcW w:w="6374" w:type="dxa"/>
            <w:tcBorders>
              <w:top w:val="nil"/>
              <w:left w:val="single" w:sz="4" w:space="0" w:color="auto"/>
              <w:bottom w:val="nil"/>
              <w:right w:val="nil"/>
            </w:tcBorders>
            <w:shd w:val="clear" w:color="auto" w:fill="auto"/>
            <w:noWrap/>
            <w:vAlign w:val="bottom"/>
            <w:hideMark/>
          </w:tcPr>
          <w:p w14:paraId="4A69E99D" w14:textId="77777777" w:rsidR="00821866" w:rsidRPr="005052C0" w:rsidRDefault="00821866" w:rsidP="008B5C90">
            <w:pPr>
              <w:spacing w:after="0" w:line="240" w:lineRule="auto"/>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Delay - Passenger Car Units per hour (AM Peak)</w:t>
            </w:r>
          </w:p>
        </w:tc>
        <w:tc>
          <w:tcPr>
            <w:tcW w:w="1083" w:type="dxa"/>
            <w:tcBorders>
              <w:top w:val="nil"/>
              <w:left w:val="single" w:sz="4" w:space="0" w:color="auto"/>
              <w:bottom w:val="nil"/>
              <w:right w:val="single" w:sz="4" w:space="0" w:color="auto"/>
            </w:tcBorders>
            <w:shd w:val="clear" w:color="auto" w:fill="auto"/>
            <w:noWrap/>
            <w:vAlign w:val="bottom"/>
            <w:hideMark/>
          </w:tcPr>
          <w:p w14:paraId="5C340127" w14:textId="77777777" w:rsidR="00821866" w:rsidRPr="005052C0" w:rsidRDefault="00821866" w:rsidP="008B5C90">
            <w:pPr>
              <w:spacing w:after="0" w:line="240" w:lineRule="auto"/>
              <w:jc w:val="center"/>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41</w:t>
            </w:r>
          </w:p>
        </w:tc>
        <w:tc>
          <w:tcPr>
            <w:tcW w:w="1523" w:type="dxa"/>
            <w:tcBorders>
              <w:top w:val="nil"/>
              <w:left w:val="nil"/>
              <w:bottom w:val="nil"/>
              <w:right w:val="single" w:sz="4" w:space="0" w:color="auto"/>
            </w:tcBorders>
            <w:shd w:val="clear" w:color="auto" w:fill="auto"/>
            <w:noWrap/>
            <w:vAlign w:val="bottom"/>
            <w:hideMark/>
          </w:tcPr>
          <w:p w14:paraId="521D1C32" w14:textId="77777777" w:rsidR="00821866" w:rsidRPr="005052C0" w:rsidRDefault="00821866" w:rsidP="008B5C90">
            <w:pPr>
              <w:spacing w:after="0" w:line="240" w:lineRule="auto"/>
              <w:jc w:val="center"/>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28</w:t>
            </w:r>
          </w:p>
        </w:tc>
      </w:tr>
      <w:tr w:rsidR="00821866" w:rsidRPr="00BD34A2" w14:paraId="34F25164" w14:textId="77777777" w:rsidTr="008B5C90">
        <w:trPr>
          <w:trHeight w:val="300"/>
        </w:trPr>
        <w:tc>
          <w:tcPr>
            <w:tcW w:w="6374" w:type="dxa"/>
            <w:tcBorders>
              <w:top w:val="nil"/>
              <w:left w:val="single" w:sz="4" w:space="0" w:color="auto"/>
              <w:bottom w:val="nil"/>
              <w:right w:val="nil"/>
            </w:tcBorders>
            <w:shd w:val="clear" w:color="auto" w:fill="auto"/>
            <w:noWrap/>
            <w:vAlign w:val="bottom"/>
            <w:hideMark/>
          </w:tcPr>
          <w:p w14:paraId="4FA09C33" w14:textId="77777777" w:rsidR="00821866" w:rsidRPr="005052C0" w:rsidRDefault="00821866" w:rsidP="008B5C90">
            <w:pPr>
              <w:spacing w:after="0" w:line="240" w:lineRule="auto"/>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Delay - Passenger Car Units per hour (PM Peak)</w:t>
            </w:r>
          </w:p>
        </w:tc>
        <w:tc>
          <w:tcPr>
            <w:tcW w:w="1083" w:type="dxa"/>
            <w:tcBorders>
              <w:top w:val="nil"/>
              <w:left w:val="single" w:sz="4" w:space="0" w:color="auto"/>
              <w:bottom w:val="nil"/>
              <w:right w:val="single" w:sz="4" w:space="0" w:color="auto"/>
            </w:tcBorders>
            <w:shd w:val="clear" w:color="auto" w:fill="auto"/>
            <w:noWrap/>
            <w:vAlign w:val="bottom"/>
            <w:hideMark/>
          </w:tcPr>
          <w:p w14:paraId="5F953A53" w14:textId="77777777" w:rsidR="00821866" w:rsidRPr="005052C0" w:rsidRDefault="00821866" w:rsidP="008B5C90">
            <w:pPr>
              <w:spacing w:after="0" w:line="240" w:lineRule="auto"/>
              <w:jc w:val="center"/>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46</w:t>
            </w:r>
          </w:p>
        </w:tc>
        <w:tc>
          <w:tcPr>
            <w:tcW w:w="1523" w:type="dxa"/>
            <w:tcBorders>
              <w:top w:val="nil"/>
              <w:left w:val="nil"/>
              <w:bottom w:val="nil"/>
              <w:right w:val="single" w:sz="4" w:space="0" w:color="auto"/>
            </w:tcBorders>
            <w:shd w:val="clear" w:color="auto" w:fill="auto"/>
            <w:noWrap/>
            <w:vAlign w:val="bottom"/>
            <w:hideMark/>
          </w:tcPr>
          <w:p w14:paraId="7AEB6E45" w14:textId="77777777" w:rsidR="00821866" w:rsidRPr="005052C0" w:rsidRDefault="00821866" w:rsidP="008B5C90">
            <w:pPr>
              <w:spacing w:after="0" w:line="240" w:lineRule="auto"/>
              <w:jc w:val="center"/>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32</w:t>
            </w:r>
          </w:p>
        </w:tc>
      </w:tr>
      <w:tr w:rsidR="00821866" w:rsidRPr="00BD34A2" w14:paraId="0D830CCF" w14:textId="77777777" w:rsidTr="008B5C90">
        <w:trPr>
          <w:trHeight w:val="300"/>
        </w:trPr>
        <w:tc>
          <w:tcPr>
            <w:tcW w:w="6374" w:type="dxa"/>
            <w:tcBorders>
              <w:top w:val="nil"/>
              <w:left w:val="single" w:sz="4" w:space="0" w:color="auto"/>
              <w:bottom w:val="nil"/>
              <w:right w:val="nil"/>
            </w:tcBorders>
            <w:shd w:val="clear" w:color="auto" w:fill="auto"/>
            <w:noWrap/>
            <w:vAlign w:val="bottom"/>
            <w:hideMark/>
          </w:tcPr>
          <w:p w14:paraId="4F293AC6" w14:textId="77777777" w:rsidR="00821866" w:rsidRPr="005052C0" w:rsidRDefault="00821866" w:rsidP="008B5C90">
            <w:pPr>
              <w:spacing w:after="0" w:line="240" w:lineRule="auto"/>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Aberdare Road westbound queue length</w:t>
            </w:r>
          </w:p>
        </w:tc>
        <w:tc>
          <w:tcPr>
            <w:tcW w:w="1083" w:type="dxa"/>
            <w:tcBorders>
              <w:top w:val="nil"/>
              <w:left w:val="single" w:sz="4" w:space="0" w:color="auto"/>
              <w:bottom w:val="nil"/>
              <w:right w:val="single" w:sz="4" w:space="0" w:color="auto"/>
            </w:tcBorders>
            <w:shd w:val="clear" w:color="auto" w:fill="auto"/>
            <w:noWrap/>
            <w:vAlign w:val="bottom"/>
            <w:hideMark/>
          </w:tcPr>
          <w:p w14:paraId="7BC0A8C6" w14:textId="77777777" w:rsidR="00821866" w:rsidRPr="005052C0" w:rsidRDefault="00821866" w:rsidP="008B5C90">
            <w:pPr>
              <w:spacing w:after="0" w:line="240" w:lineRule="auto"/>
              <w:jc w:val="center"/>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161m</w:t>
            </w:r>
          </w:p>
        </w:tc>
        <w:tc>
          <w:tcPr>
            <w:tcW w:w="1523" w:type="dxa"/>
            <w:tcBorders>
              <w:top w:val="nil"/>
              <w:left w:val="nil"/>
              <w:bottom w:val="nil"/>
              <w:right w:val="single" w:sz="4" w:space="0" w:color="auto"/>
            </w:tcBorders>
            <w:shd w:val="clear" w:color="auto" w:fill="auto"/>
            <w:noWrap/>
            <w:vAlign w:val="bottom"/>
            <w:hideMark/>
          </w:tcPr>
          <w:p w14:paraId="2917B4E2" w14:textId="77777777" w:rsidR="00821866" w:rsidRPr="005052C0" w:rsidRDefault="00821866" w:rsidP="008B5C90">
            <w:pPr>
              <w:spacing w:after="0" w:line="240" w:lineRule="auto"/>
              <w:jc w:val="center"/>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33m</w:t>
            </w:r>
          </w:p>
        </w:tc>
      </w:tr>
      <w:tr w:rsidR="00821866" w:rsidRPr="00BD34A2" w14:paraId="3C5504C9" w14:textId="77777777" w:rsidTr="008B5C90">
        <w:trPr>
          <w:trHeight w:val="300"/>
        </w:trPr>
        <w:tc>
          <w:tcPr>
            <w:tcW w:w="6374" w:type="dxa"/>
            <w:tcBorders>
              <w:top w:val="nil"/>
              <w:left w:val="single" w:sz="4" w:space="0" w:color="auto"/>
              <w:bottom w:val="single" w:sz="4" w:space="0" w:color="auto"/>
              <w:right w:val="nil"/>
            </w:tcBorders>
            <w:shd w:val="clear" w:color="auto" w:fill="auto"/>
            <w:noWrap/>
            <w:vAlign w:val="bottom"/>
            <w:hideMark/>
          </w:tcPr>
          <w:p w14:paraId="778F1858" w14:textId="77777777" w:rsidR="00821866" w:rsidRPr="005052C0" w:rsidRDefault="00821866" w:rsidP="008B5C90">
            <w:pPr>
              <w:spacing w:after="0" w:line="240" w:lineRule="auto"/>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Railway Road northbound queue length</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7A5DC2F" w14:textId="77777777" w:rsidR="00821866" w:rsidRPr="005052C0" w:rsidRDefault="00821866" w:rsidP="008B5C90">
            <w:pPr>
              <w:spacing w:after="0" w:line="240" w:lineRule="auto"/>
              <w:jc w:val="center"/>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128m</w:t>
            </w:r>
          </w:p>
        </w:tc>
        <w:tc>
          <w:tcPr>
            <w:tcW w:w="1523" w:type="dxa"/>
            <w:tcBorders>
              <w:top w:val="nil"/>
              <w:left w:val="nil"/>
              <w:bottom w:val="single" w:sz="4" w:space="0" w:color="auto"/>
              <w:right w:val="single" w:sz="4" w:space="0" w:color="auto"/>
            </w:tcBorders>
            <w:shd w:val="clear" w:color="auto" w:fill="auto"/>
            <w:noWrap/>
            <w:vAlign w:val="bottom"/>
            <w:hideMark/>
          </w:tcPr>
          <w:p w14:paraId="40FCC66C" w14:textId="77777777" w:rsidR="00821866" w:rsidRPr="005052C0" w:rsidRDefault="00821866" w:rsidP="008B5C90">
            <w:pPr>
              <w:spacing w:after="0" w:line="240" w:lineRule="auto"/>
              <w:jc w:val="center"/>
              <w:rPr>
                <w:rFonts w:ascii="Arial" w:eastAsia="Times New Roman" w:hAnsi="Arial" w:cs="Arial"/>
                <w:color w:val="000000"/>
                <w:sz w:val="24"/>
                <w:szCs w:val="24"/>
                <w:lang w:val="en-AU" w:eastAsia="en-AU"/>
              </w:rPr>
            </w:pPr>
            <w:r w:rsidRPr="005052C0">
              <w:rPr>
                <w:rFonts w:ascii="Arial" w:eastAsia="Times New Roman" w:hAnsi="Arial" w:cs="Arial"/>
                <w:color w:val="000000"/>
                <w:sz w:val="24"/>
                <w:szCs w:val="24"/>
                <w:lang w:val="en-AU" w:eastAsia="en-AU"/>
              </w:rPr>
              <w:t>49m</w:t>
            </w:r>
          </w:p>
        </w:tc>
      </w:tr>
    </w:tbl>
    <w:p w14:paraId="24A56DE9" w14:textId="77777777" w:rsidR="00821866" w:rsidRDefault="00821866" w:rsidP="00821866">
      <w:pPr>
        <w:pStyle w:val="paragraph"/>
        <w:jc w:val="both"/>
        <w:textAlignment w:val="baseline"/>
        <w:rPr>
          <w:rStyle w:val="normaltextrun1"/>
          <w:rFonts w:ascii="Arial" w:hAnsi="Arial" w:cs="Arial"/>
          <w:lang w:val="en-US"/>
        </w:rPr>
      </w:pPr>
    </w:p>
    <w:p w14:paraId="03D95F44" w14:textId="5E984A03" w:rsidR="00821866" w:rsidRDefault="00821866" w:rsidP="00821866">
      <w:pPr>
        <w:pStyle w:val="paragraph"/>
        <w:jc w:val="both"/>
        <w:textAlignment w:val="baseline"/>
        <w:rPr>
          <w:rStyle w:val="normaltextrun1"/>
          <w:rFonts w:ascii="Arial" w:hAnsi="Arial" w:cs="Arial"/>
          <w:lang w:val="en-US"/>
        </w:rPr>
      </w:pPr>
      <w:r w:rsidRPr="00851E32">
        <w:rPr>
          <w:rStyle w:val="normaltextrun1"/>
          <w:rFonts w:ascii="Arial" w:hAnsi="Arial" w:cs="Arial"/>
          <w:lang w:val="en-US"/>
        </w:rPr>
        <w:t>The intersection realignment will improve sight lines and encourage lower speeds within</w:t>
      </w:r>
      <w:r>
        <w:rPr>
          <w:rStyle w:val="normaltextrun1"/>
          <w:rFonts w:ascii="Arial" w:hAnsi="Arial" w:cs="Arial"/>
          <w:lang w:val="en-US"/>
        </w:rPr>
        <w:t xml:space="preserve"> </w:t>
      </w:r>
      <w:proofErr w:type="spellStart"/>
      <w:r w:rsidRPr="00851E32">
        <w:rPr>
          <w:rStyle w:val="normaltextrun1"/>
          <w:rFonts w:ascii="Arial" w:hAnsi="Arial" w:cs="Arial"/>
          <w:lang w:val="en-US"/>
        </w:rPr>
        <w:t>Aberdare</w:t>
      </w:r>
      <w:proofErr w:type="spellEnd"/>
      <w:r w:rsidRPr="00851E32">
        <w:rPr>
          <w:rStyle w:val="normaltextrun1"/>
          <w:rFonts w:ascii="Arial" w:hAnsi="Arial" w:cs="Arial"/>
          <w:lang w:val="en-US"/>
        </w:rPr>
        <w:t xml:space="preserve"> Road </w:t>
      </w:r>
      <w:proofErr w:type="gramStart"/>
      <w:r w:rsidRPr="00851E32">
        <w:rPr>
          <w:rStyle w:val="normaltextrun1"/>
          <w:rFonts w:ascii="Arial" w:hAnsi="Arial" w:cs="Arial"/>
          <w:lang w:val="en-US"/>
        </w:rPr>
        <w:t>as a result of</w:t>
      </w:r>
      <w:proofErr w:type="gramEnd"/>
      <w:r w:rsidRPr="00851E32">
        <w:rPr>
          <w:rStyle w:val="normaltextrun1"/>
          <w:rFonts w:ascii="Arial" w:hAnsi="Arial" w:cs="Arial"/>
          <w:lang w:val="en-US"/>
        </w:rPr>
        <w:t xml:space="preserve"> the modified configuration. The proposed road</w:t>
      </w:r>
      <w:r>
        <w:rPr>
          <w:rStyle w:val="normaltextrun1"/>
          <w:rFonts w:ascii="Arial" w:hAnsi="Arial" w:cs="Arial"/>
          <w:lang w:val="en-US"/>
        </w:rPr>
        <w:t xml:space="preserve"> </w:t>
      </w:r>
      <w:r w:rsidRPr="00851E32">
        <w:rPr>
          <w:rStyle w:val="normaltextrun1"/>
          <w:rFonts w:ascii="Arial" w:hAnsi="Arial" w:cs="Arial"/>
          <w:lang w:val="en-US"/>
        </w:rPr>
        <w:t>configuration aligns with the Metropolitan Region Scheme (MRS) with the remaining</w:t>
      </w:r>
      <w:r>
        <w:rPr>
          <w:rStyle w:val="normaltextrun1"/>
          <w:rFonts w:ascii="Arial" w:hAnsi="Arial" w:cs="Arial"/>
          <w:lang w:val="en-US"/>
        </w:rPr>
        <w:t xml:space="preserve"> </w:t>
      </w:r>
      <w:r w:rsidRPr="00851E32">
        <w:rPr>
          <w:rStyle w:val="normaltextrun1"/>
          <w:rFonts w:ascii="Arial" w:hAnsi="Arial" w:cs="Arial"/>
          <w:lang w:val="en-US"/>
        </w:rPr>
        <w:t>section of land scheduled to be dedicated as road reserve in March 2020 (refer to</w:t>
      </w:r>
      <w:r>
        <w:rPr>
          <w:rStyle w:val="normaltextrun1"/>
          <w:rFonts w:ascii="Arial" w:hAnsi="Arial" w:cs="Arial"/>
          <w:lang w:val="en-US"/>
        </w:rPr>
        <w:t xml:space="preserve"> </w:t>
      </w:r>
      <w:r w:rsidRPr="00851E32">
        <w:rPr>
          <w:rStyle w:val="normaltextrun1"/>
          <w:rFonts w:ascii="Arial" w:hAnsi="Arial" w:cs="Arial"/>
          <w:lang w:val="en-US"/>
        </w:rPr>
        <w:t xml:space="preserve">Attachment </w:t>
      </w:r>
      <w:r>
        <w:rPr>
          <w:rStyle w:val="normaltextrun1"/>
          <w:rFonts w:ascii="Arial" w:hAnsi="Arial" w:cs="Arial"/>
          <w:lang w:val="en-US"/>
        </w:rPr>
        <w:t>4</w:t>
      </w:r>
      <w:r w:rsidRPr="00851E32">
        <w:rPr>
          <w:rStyle w:val="normaltextrun1"/>
          <w:rFonts w:ascii="Arial" w:hAnsi="Arial" w:cs="Arial"/>
          <w:lang w:val="en-US"/>
        </w:rPr>
        <w:t>). The design also integrates with any duplication of traffic lanes within</w:t>
      </w:r>
      <w:r>
        <w:rPr>
          <w:rStyle w:val="normaltextrun1"/>
          <w:rFonts w:ascii="Arial" w:hAnsi="Arial" w:cs="Arial"/>
          <w:lang w:val="en-US"/>
        </w:rPr>
        <w:t xml:space="preserve"> </w:t>
      </w:r>
      <w:proofErr w:type="spellStart"/>
      <w:r w:rsidRPr="00851E32">
        <w:rPr>
          <w:rStyle w:val="normaltextrun1"/>
          <w:rFonts w:ascii="Arial" w:hAnsi="Arial" w:cs="Arial"/>
          <w:lang w:val="en-US"/>
        </w:rPr>
        <w:t>Aberdare</w:t>
      </w:r>
      <w:proofErr w:type="spellEnd"/>
      <w:r w:rsidRPr="00851E32">
        <w:rPr>
          <w:rStyle w:val="normaltextrun1"/>
          <w:rFonts w:ascii="Arial" w:hAnsi="Arial" w:cs="Arial"/>
          <w:lang w:val="en-US"/>
        </w:rPr>
        <w:t xml:space="preserve"> Road.</w:t>
      </w:r>
      <w:r>
        <w:rPr>
          <w:rStyle w:val="normaltextrun1"/>
          <w:rFonts w:ascii="Arial" w:hAnsi="Arial" w:cs="Arial"/>
          <w:lang w:val="en-US"/>
        </w:rPr>
        <w:t xml:space="preserve"> </w:t>
      </w:r>
    </w:p>
    <w:p w14:paraId="45285319" w14:textId="77777777" w:rsidR="00821866" w:rsidRDefault="00821866" w:rsidP="00821866">
      <w:pPr>
        <w:pStyle w:val="paragraph"/>
        <w:jc w:val="both"/>
        <w:textAlignment w:val="baseline"/>
        <w:rPr>
          <w:rStyle w:val="normaltextrun1"/>
          <w:rFonts w:ascii="Arial" w:hAnsi="Arial" w:cs="Arial"/>
          <w:lang w:val="en-US"/>
        </w:rPr>
      </w:pPr>
    </w:p>
    <w:p w14:paraId="3708C40B" w14:textId="77777777" w:rsidR="00821866" w:rsidRPr="00851E32" w:rsidRDefault="00821866" w:rsidP="00821866">
      <w:pPr>
        <w:pStyle w:val="paragraph"/>
        <w:jc w:val="both"/>
        <w:textAlignment w:val="baseline"/>
        <w:rPr>
          <w:rStyle w:val="normaltextrun1"/>
          <w:rFonts w:ascii="Arial" w:hAnsi="Arial" w:cs="Arial"/>
          <w:lang w:val="en-US"/>
        </w:rPr>
      </w:pPr>
      <w:r w:rsidRPr="00851E32">
        <w:rPr>
          <w:rStyle w:val="normaltextrun1"/>
          <w:rFonts w:ascii="Arial" w:hAnsi="Arial" w:cs="Arial"/>
          <w:lang w:val="en-US"/>
        </w:rPr>
        <w:t>The proposed shared path facilities forms part of the Long-Term Cycle Network creating</w:t>
      </w:r>
      <w:r>
        <w:rPr>
          <w:rStyle w:val="normaltextrun1"/>
          <w:rFonts w:ascii="Arial" w:hAnsi="Arial" w:cs="Arial"/>
          <w:lang w:val="en-US"/>
        </w:rPr>
        <w:t xml:space="preserve"> </w:t>
      </w:r>
      <w:r w:rsidRPr="00851E32">
        <w:rPr>
          <w:rStyle w:val="normaltextrun1"/>
          <w:rFonts w:ascii="Arial" w:hAnsi="Arial" w:cs="Arial"/>
          <w:lang w:val="en-US"/>
        </w:rPr>
        <w:t xml:space="preserve">an important link to the hospital precinct, nearby </w:t>
      </w:r>
      <w:proofErr w:type="gramStart"/>
      <w:r w:rsidRPr="00851E32">
        <w:rPr>
          <w:rStyle w:val="normaltextrun1"/>
          <w:rFonts w:ascii="Arial" w:hAnsi="Arial" w:cs="Arial"/>
          <w:lang w:val="en-US"/>
        </w:rPr>
        <w:t>schools</w:t>
      </w:r>
      <w:proofErr w:type="gramEnd"/>
      <w:r w:rsidRPr="00851E32">
        <w:rPr>
          <w:rStyle w:val="normaltextrun1"/>
          <w:rFonts w:ascii="Arial" w:hAnsi="Arial" w:cs="Arial"/>
          <w:lang w:val="en-US"/>
        </w:rPr>
        <w:t xml:space="preserve"> and parks. The final alignment</w:t>
      </w:r>
      <w:r>
        <w:rPr>
          <w:rStyle w:val="normaltextrun1"/>
          <w:rFonts w:ascii="Arial" w:hAnsi="Arial" w:cs="Arial"/>
          <w:lang w:val="en-US"/>
        </w:rPr>
        <w:t xml:space="preserve"> </w:t>
      </w:r>
      <w:r w:rsidRPr="00851E32">
        <w:rPr>
          <w:rStyle w:val="normaltextrun1"/>
          <w:rFonts w:ascii="Arial" w:hAnsi="Arial" w:cs="Arial"/>
          <w:lang w:val="en-US"/>
        </w:rPr>
        <w:t xml:space="preserve">of the shared path is subject to further detailed investigation to </w:t>
      </w:r>
      <w:proofErr w:type="spellStart"/>
      <w:r w:rsidRPr="00851E32">
        <w:rPr>
          <w:rStyle w:val="normaltextrun1"/>
          <w:rFonts w:ascii="Arial" w:hAnsi="Arial" w:cs="Arial"/>
          <w:lang w:val="en-US"/>
        </w:rPr>
        <w:t>minimise</w:t>
      </w:r>
      <w:proofErr w:type="spellEnd"/>
      <w:r w:rsidRPr="00851E32">
        <w:rPr>
          <w:rStyle w:val="normaltextrun1"/>
          <w:rFonts w:ascii="Arial" w:hAnsi="Arial" w:cs="Arial"/>
          <w:lang w:val="en-US"/>
        </w:rPr>
        <w:t xml:space="preserve"> any advers</w:t>
      </w:r>
      <w:r>
        <w:rPr>
          <w:rStyle w:val="normaltextrun1"/>
          <w:rFonts w:ascii="Arial" w:hAnsi="Arial" w:cs="Arial"/>
          <w:lang w:val="en-US"/>
        </w:rPr>
        <w:t xml:space="preserve">e </w:t>
      </w:r>
      <w:r w:rsidRPr="00851E32">
        <w:rPr>
          <w:rStyle w:val="normaltextrun1"/>
          <w:rFonts w:ascii="Arial" w:hAnsi="Arial" w:cs="Arial"/>
          <w:lang w:val="en-US"/>
        </w:rPr>
        <w:t>impact on the existing trees.</w:t>
      </w:r>
    </w:p>
    <w:p w14:paraId="6655AB4B" w14:textId="77777777" w:rsidR="00821866" w:rsidRDefault="00821866" w:rsidP="00821866">
      <w:pPr>
        <w:pStyle w:val="paragraph"/>
        <w:jc w:val="both"/>
        <w:textAlignment w:val="baseline"/>
        <w:rPr>
          <w:rStyle w:val="normaltextrun1"/>
          <w:rFonts w:ascii="Arial" w:hAnsi="Arial" w:cs="Arial"/>
          <w:lang w:val="en-US"/>
        </w:rPr>
      </w:pPr>
    </w:p>
    <w:p w14:paraId="13BF37BE" w14:textId="1BFCCD71" w:rsidR="00821866" w:rsidRDefault="00821866" w:rsidP="00821866">
      <w:pPr>
        <w:pStyle w:val="paragraph"/>
        <w:jc w:val="both"/>
        <w:textAlignment w:val="baseline"/>
        <w:rPr>
          <w:rStyle w:val="normaltextrun1"/>
          <w:rFonts w:ascii="Arial" w:hAnsi="Arial" w:cs="Arial"/>
          <w:lang w:val="en-US"/>
        </w:rPr>
      </w:pPr>
      <w:r w:rsidRPr="00851E32">
        <w:rPr>
          <w:rStyle w:val="normaltextrun1"/>
          <w:rFonts w:ascii="Arial" w:hAnsi="Arial" w:cs="Arial"/>
          <w:lang w:val="en-US"/>
        </w:rPr>
        <w:t>The road safety improvements will reduce the number and severity of accidents. The</w:t>
      </w:r>
      <w:r>
        <w:rPr>
          <w:rStyle w:val="normaltextrun1"/>
          <w:rFonts w:ascii="Arial" w:hAnsi="Arial" w:cs="Arial"/>
          <w:lang w:val="en-US"/>
        </w:rPr>
        <w:t xml:space="preserve"> </w:t>
      </w:r>
      <w:r w:rsidRPr="00851E32">
        <w:rPr>
          <w:rStyle w:val="normaltextrun1"/>
          <w:rFonts w:ascii="Arial" w:hAnsi="Arial" w:cs="Arial"/>
          <w:lang w:val="en-US"/>
        </w:rPr>
        <w:t>modifications will also reduce congestion and driver frustration which should have a</w:t>
      </w:r>
      <w:r>
        <w:rPr>
          <w:rStyle w:val="normaltextrun1"/>
          <w:rFonts w:ascii="Arial" w:hAnsi="Arial" w:cs="Arial"/>
          <w:lang w:val="en-US"/>
        </w:rPr>
        <w:t xml:space="preserve"> </w:t>
      </w:r>
      <w:r w:rsidRPr="00851E32">
        <w:rPr>
          <w:rStyle w:val="normaltextrun1"/>
          <w:rFonts w:ascii="Arial" w:hAnsi="Arial" w:cs="Arial"/>
          <w:lang w:val="en-US"/>
        </w:rPr>
        <w:t xml:space="preserve">positive effect on driver </w:t>
      </w:r>
      <w:proofErr w:type="spellStart"/>
      <w:r w:rsidRPr="00851E32">
        <w:rPr>
          <w:rStyle w:val="normaltextrun1"/>
          <w:rFonts w:ascii="Arial" w:hAnsi="Arial" w:cs="Arial"/>
          <w:lang w:val="en-US"/>
        </w:rPr>
        <w:t>behaviour</w:t>
      </w:r>
      <w:proofErr w:type="spellEnd"/>
      <w:r w:rsidRPr="00851E32">
        <w:rPr>
          <w:rStyle w:val="normaltextrun1"/>
          <w:rFonts w:ascii="Arial" w:hAnsi="Arial" w:cs="Arial"/>
          <w:lang w:val="en-US"/>
        </w:rPr>
        <w:t xml:space="preserve"> across the City’s road network.</w:t>
      </w:r>
    </w:p>
    <w:p w14:paraId="29CA3237" w14:textId="77777777" w:rsidR="00821866" w:rsidRDefault="00821866" w:rsidP="00821866">
      <w:pPr>
        <w:pStyle w:val="paragraph"/>
        <w:jc w:val="both"/>
        <w:textAlignment w:val="baseline"/>
        <w:rPr>
          <w:rStyle w:val="normaltextrun1"/>
          <w:rFonts w:ascii="Arial" w:hAnsi="Arial" w:cs="Arial"/>
          <w:lang w:val="en-US"/>
        </w:rPr>
      </w:pPr>
    </w:p>
    <w:p w14:paraId="4CF538AE" w14:textId="77777777" w:rsidR="00821866" w:rsidRDefault="00821866" w:rsidP="00821866">
      <w:pPr>
        <w:pStyle w:val="paragraph"/>
        <w:jc w:val="both"/>
        <w:textAlignment w:val="baseline"/>
        <w:rPr>
          <w:rStyle w:val="normaltextrun1"/>
          <w:rFonts w:ascii="Arial" w:hAnsi="Arial" w:cs="Arial"/>
          <w:b/>
          <w:bCs/>
          <w:lang w:val="en-US"/>
        </w:rPr>
      </w:pPr>
      <w:r>
        <w:rPr>
          <w:rStyle w:val="normaltextrun1"/>
          <w:rFonts w:ascii="Arial" w:hAnsi="Arial" w:cs="Arial"/>
          <w:b/>
          <w:bCs/>
          <w:lang w:val="en-US"/>
        </w:rPr>
        <w:t>Acquisition of Railway Reserve</w:t>
      </w:r>
    </w:p>
    <w:p w14:paraId="768C36BC" w14:textId="77777777" w:rsidR="00821866" w:rsidRDefault="00821866" w:rsidP="00821866">
      <w:pPr>
        <w:pStyle w:val="paragraph"/>
        <w:jc w:val="both"/>
        <w:textAlignment w:val="baseline"/>
        <w:rPr>
          <w:rStyle w:val="normaltextrun1"/>
          <w:rFonts w:ascii="Arial" w:hAnsi="Arial" w:cs="Arial"/>
          <w:b/>
          <w:bCs/>
          <w:lang w:val="en-US"/>
        </w:rPr>
      </w:pPr>
    </w:p>
    <w:p w14:paraId="7C1CCE18" w14:textId="77777777"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t xml:space="preserve">The </w:t>
      </w:r>
      <w:r w:rsidRPr="0010085A">
        <w:rPr>
          <w:rFonts w:ascii="Arial" w:hAnsi="Arial" w:cs="Arial"/>
          <w:sz w:val="24"/>
          <w:szCs w:val="32"/>
          <w:lang w:val="en-US"/>
        </w:rPr>
        <w:t xml:space="preserve">provision of an extra northbound lane on Railway Road will require acquisition of Railway Reserve. </w:t>
      </w:r>
      <w:r>
        <w:rPr>
          <w:rFonts w:ascii="Arial" w:hAnsi="Arial" w:cs="Arial"/>
          <w:sz w:val="24"/>
          <w:szCs w:val="32"/>
          <w:lang w:val="en-US"/>
        </w:rPr>
        <w:t>Preliminary d</w:t>
      </w:r>
      <w:r w:rsidRPr="0010085A">
        <w:rPr>
          <w:rFonts w:ascii="Arial" w:hAnsi="Arial" w:cs="Arial"/>
          <w:sz w:val="24"/>
          <w:szCs w:val="32"/>
          <w:lang w:val="en-US"/>
        </w:rPr>
        <w:t xml:space="preserve">iscussions with the Public Transport Authority (PTA) have indicated </w:t>
      </w:r>
      <w:r>
        <w:rPr>
          <w:rFonts w:ascii="Arial" w:hAnsi="Arial" w:cs="Arial"/>
          <w:sz w:val="24"/>
          <w:szCs w:val="32"/>
          <w:lang w:val="en-US"/>
        </w:rPr>
        <w:t>their support</w:t>
      </w:r>
      <w:r w:rsidRPr="0010085A">
        <w:rPr>
          <w:rFonts w:ascii="Arial" w:hAnsi="Arial" w:cs="Arial"/>
          <w:sz w:val="24"/>
          <w:szCs w:val="32"/>
          <w:lang w:val="en-US"/>
        </w:rPr>
        <w:t xml:space="preserve"> </w:t>
      </w:r>
      <w:r>
        <w:rPr>
          <w:rFonts w:ascii="Arial" w:hAnsi="Arial" w:cs="Arial"/>
          <w:sz w:val="24"/>
          <w:szCs w:val="32"/>
          <w:lang w:val="en-US"/>
        </w:rPr>
        <w:t xml:space="preserve">for future </w:t>
      </w:r>
      <w:r w:rsidRPr="0010085A">
        <w:rPr>
          <w:rFonts w:ascii="Arial" w:hAnsi="Arial" w:cs="Arial"/>
          <w:sz w:val="24"/>
          <w:szCs w:val="32"/>
          <w:lang w:val="en-US"/>
        </w:rPr>
        <w:t xml:space="preserve">transfer </w:t>
      </w:r>
      <w:r>
        <w:rPr>
          <w:rFonts w:ascii="Arial" w:hAnsi="Arial" w:cs="Arial"/>
          <w:sz w:val="24"/>
          <w:szCs w:val="32"/>
          <w:lang w:val="en-US"/>
        </w:rPr>
        <w:t xml:space="preserve">of land </w:t>
      </w:r>
      <w:r w:rsidRPr="0010085A">
        <w:rPr>
          <w:rFonts w:ascii="Arial" w:hAnsi="Arial" w:cs="Arial"/>
          <w:sz w:val="24"/>
          <w:szCs w:val="32"/>
          <w:lang w:val="en-US"/>
        </w:rPr>
        <w:t>to the City.</w:t>
      </w:r>
      <w:r w:rsidRPr="00645A18">
        <w:rPr>
          <w:rFonts w:ascii="Arial" w:hAnsi="Arial" w:cs="Arial"/>
          <w:sz w:val="24"/>
          <w:szCs w:val="32"/>
          <w:lang w:val="en-US"/>
        </w:rPr>
        <w:t xml:space="preserve"> </w:t>
      </w:r>
    </w:p>
    <w:p w14:paraId="781B5C09" w14:textId="77777777" w:rsidR="00821866" w:rsidRDefault="00821866" w:rsidP="00821866">
      <w:pPr>
        <w:pStyle w:val="paragraph"/>
        <w:jc w:val="both"/>
        <w:textAlignment w:val="baseline"/>
        <w:rPr>
          <w:rStyle w:val="normaltextrun1"/>
          <w:rFonts w:ascii="Arial" w:hAnsi="Arial" w:cs="Arial"/>
          <w:b/>
          <w:bCs/>
          <w:lang w:val="en-US"/>
        </w:rPr>
      </w:pPr>
    </w:p>
    <w:p w14:paraId="4CA6C612" w14:textId="77777777" w:rsidR="00821866" w:rsidRDefault="00821866" w:rsidP="00821866">
      <w:pPr>
        <w:spacing w:after="0" w:line="240" w:lineRule="auto"/>
        <w:jc w:val="both"/>
        <w:rPr>
          <w:rFonts w:ascii="Arial" w:hAnsi="Arial" w:cs="Arial"/>
          <w:b/>
          <w:sz w:val="24"/>
          <w:szCs w:val="32"/>
          <w:lang w:val="en-US"/>
        </w:rPr>
      </w:pPr>
      <w:r w:rsidRPr="00822E23">
        <w:rPr>
          <w:rFonts w:ascii="Arial" w:hAnsi="Arial" w:cs="Arial"/>
          <w:b/>
          <w:sz w:val="24"/>
          <w:szCs w:val="32"/>
          <w:lang w:val="en-US"/>
        </w:rPr>
        <w:t xml:space="preserve">Tree </w:t>
      </w:r>
      <w:r>
        <w:rPr>
          <w:rFonts w:ascii="Arial" w:hAnsi="Arial" w:cs="Arial"/>
          <w:b/>
          <w:sz w:val="24"/>
          <w:szCs w:val="32"/>
          <w:lang w:val="en-US"/>
        </w:rPr>
        <w:t>Relocations and Removals</w:t>
      </w:r>
    </w:p>
    <w:p w14:paraId="350983AC" w14:textId="77777777" w:rsidR="00821866" w:rsidRDefault="00821866" w:rsidP="00821866">
      <w:pPr>
        <w:spacing w:after="0" w:line="240" w:lineRule="auto"/>
        <w:jc w:val="both"/>
        <w:rPr>
          <w:rFonts w:ascii="Arial" w:hAnsi="Arial" w:cs="Arial"/>
          <w:sz w:val="24"/>
          <w:szCs w:val="32"/>
          <w:lang w:val="en-US"/>
        </w:rPr>
      </w:pPr>
    </w:p>
    <w:p w14:paraId="490D1CE0" w14:textId="77777777" w:rsidR="00821866" w:rsidRDefault="00821866" w:rsidP="00821866">
      <w:pPr>
        <w:spacing w:after="0" w:line="240" w:lineRule="auto"/>
        <w:jc w:val="both"/>
        <w:rPr>
          <w:rFonts w:ascii="Arial" w:hAnsi="Arial" w:cs="Arial"/>
          <w:sz w:val="24"/>
          <w:szCs w:val="32"/>
          <w:lang w:val="en-US"/>
        </w:rPr>
      </w:pPr>
      <w:proofErr w:type="gramStart"/>
      <w:r>
        <w:rPr>
          <w:rFonts w:ascii="Arial" w:hAnsi="Arial" w:cs="Arial"/>
          <w:sz w:val="24"/>
          <w:szCs w:val="32"/>
          <w:lang w:val="en-US"/>
        </w:rPr>
        <w:t>A number of</w:t>
      </w:r>
      <w:proofErr w:type="gramEnd"/>
      <w:r>
        <w:rPr>
          <w:rFonts w:ascii="Arial" w:hAnsi="Arial" w:cs="Arial"/>
          <w:sz w:val="24"/>
          <w:szCs w:val="32"/>
          <w:lang w:val="en-US"/>
        </w:rPr>
        <w:t xml:space="preserve"> trees will need to be removed within the City of </w:t>
      </w:r>
      <w:proofErr w:type="spellStart"/>
      <w:r>
        <w:rPr>
          <w:rFonts w:ascii="Arial" w:hAnsi="Arial" w:cs="Arial"/>
          <w:sz w:val="24"/>
          <w:szCs w:val="32"/>
          <w:lang w:val="en-US"/>
        </w:rPr>
        <w:t>Nedlands</w:t>
      </w:r>
      <w:proofErr w:type="spellEnd"/>
      <w:r>
        <w:rPr>
          <w:rFonts w:ascii="Arial" w:hAnsi="Arial" w:cs="Arial"/>
          <w:sz w:val="24"/>
          <w:szCs w:val="32"/>
          <w:lang w:val="en-US"/>
        </w:rPr>
        <w:t xml:space="preserve"> as outlined in </w:t>
      </w:r>
      <w:r w:rsidRPr="002E7C28">
        <w:rPr>
          <w:rFonts w:ascii="Arial" w:hAnsi="Arial" w:cs="Arial"/>
          <w:sz w:val="24"/>
          <w:lang w:val="en-US"/>
        </w:rPr>
        <w:fldChar w:fldCharType="begin"/>
      </w:r>
      <w:r w:rsidRPr="002E7C28">
        <w:rPr>
          <w:rFonts w:ascii="Arial" w:hAnsi="Arial" w:cs="Arial"/>
          <w:sz w:val="24"/>
          <w:lang w:val="en-US"/>
        </w:rPr>
        <w:instrText xml:space="preserve"> REF _Ref19876179 \h  \* MERGEFORMAT </w:instrText>
      </w:r>
      <w:r w:rsidRPr="002E7C28">
        <w:rPr>
          <w:rFonts w:ascii="Arial" w:hAnsi="Arial" w:cs="Arial"/>
          <w:sz w:val="24"/>
          <w:lang w:val="en-US"/>
        </w:rPr>
      </w:r>
      <w:r w:rsidRPr="002E7C28">
        <w:rPr>
          <w:rFonts w:ascii="Arial" w:hAnsi="Arial" w:cs="Arial"/>
          <w:sz w:val="24"/>
          <w:lang w:val="en-US"/>
        </w:rPr>
        <w:fldChar w:fldCharType="separate"/>
      </w:r>
      <w:r w:rsidRPr="002E7C28">
        <w:rPr>
          <w:rFonts w:ascii="Arial" w:hAnsi="Arial" w:cs="Arial"/>
          <w:sz w:val="24"/>
        </w:rPr>
        <w:t xml:space="preserve">Table </w:t>
      </w:r>
      <w:r w:rsidRPr="002E7C28">
        <w:rPr>
          <w:rFonts w:ascii="Arial" w:hAnsi="Arial" w:cs="Arial"/>
          <w:noProof/>
          <w:sz w:val="24"/>
        </w:rPr>
        <w:t>2</w:t>
      </w:r>
      <w:r w:rsidRPr="002E7C28">
        <w:rPr>
          <w:rFonts w:ascii="Arial" w:hAnsi="Arial" w:cs="Arial"/>
          <w:sz w:val="24"/>
          <w:lang w:val="en-US"/>
        </w:rPr>
        <w:fldChar w:fldCharType="end"/>
      </w:r>
      <w:r>
        <w:rPr>
          <w:rFonts w:ascii="Arial" w:hAnsi="Arial" w:cs="Arial"/>
          <w:sz w:val="24"/>
          <w:szCs w:val="32"/>
          <w:lang w:val="en-US"/>
        </w:rPr>
        <w:t xml:space="preserve"> with the majority of trees impacted being within the City of Subiaco.</w:t>
      </w:r>
    </w:p>
    <w:p w14:paraId="17198A7B" w14:textId="77777777" w:rsidR="00821866" w:rsidRDefault="00821866" w:rsidP="00821866">
      <w:pPr>
        <w:pStyle w:val="paragraph"/>
        <w:jc w:val="both"/>
        <w:textAlignment w:val="baseline"/>
        <w:rPr>
          <w:rStyle w:val="normaltextrun1"/>
          <w:rFonts w:ascii="Arial" w:hAnsi="Arial" w:cs="Arial"/>
          <w:lang w:val="en-US"/>
        </w:rPr>
      </w:pPr>
    </w:p>
    <w:p w14:paraId="49E240A3" w14:textId="77777777" w:rsidR="00821866" w:rsidRDefault="00821866" w:rsidP="00821866">
      <w:pPr>
        <w:pStyle w:val="paragraph"/>
        <w:jc w:val="both"/>
        <w:textAlignment w:val="baseline"/>
        <w:rPr>
          <w:rStyle w:val="normaltextrun1"/>
          <w:rFonts w:ascii="Arial" w:hAnsi="Arial" w:cs="Arial"/>
          <w:lang w:val="en-US"/>
        </w:rPr>
      </w:pPr>
      <w:r>
        <w:rPr>
          <w:rStyle w:val="normaltextrun1"/>
          <w:rFonts w:ascii="Arial" w:hAnsi="Arial" w:cs="Arial"/>
          <w:lang w:val="en-US"/>
        </w:rPr>
        <w:t>Table 2 – Estimated Number of Tree Removals / Relocations</w:t>
      </w:r>
    </w:p>
    <w:p w14:paraId="07D690A6" w14:textId="77777777" w:rsidR="00821866" w:rsidRDefault="00821866" w:rsidP="00821866">
      <w:pPr>
        <w:pStyle w:val="paragraph"/>
        <w:jc w:val="both"/>
        <w:textAlignment w:val="baseline"/>
        <w:rPr>
          <w:rStyle w:val="normaltextrun1"/>
          <w:rFonts w:ascii="Arial" w:hAnsi="Arial" w:cs="Arial"/>
          <w:lang w:val="en-US"/>
        </w:rPr>
      </w:pPr>
    </w:p>
    <w:tbl>
      <w:tblPr>
        <w:tblStyle w:val="TableGrid1"/>
        <w:tblW w:w="5340" w:type="pct"/>
        <w:tblLook w:val="04A0" w:firstRow="1" w:lastRow="0" w:firstColumn="1" w:lastColumn="0" w:noHBand="0" w:noVBand="1"/>
      </w:tblPr>
      <w:tblGrid>
        <w:gridCol w:w="2406"/>
        <w:gridCol w:w="2979"/>
        <w:gridCol w:w="874"/>
        <w:gridCol w:w="3632"/>
      </w:tblGrid>
      <w:tr w:rsidR="00821866" w:rsidRPr="00D353AF" w14:paraId="36CAB8FE" w14:textId="77777777" w:rsidTr="008B5C90">
        <w:trPr>
          <w:trHeight w:val="611"/>
        </w:trPr>
        <w:tc>
          <w:tcPr>
            <w:tcW w:w="1216" w:type="pct"/>
          </w:tcPr>
          <w:p w14:paraId="4D77E534" w14:textId="77777777" w:rsidR="00821866" w:rsidRPr="00BF70DC" w:rsidRDefault="00821866" w:rsidP="00821866">
            <w:pPr>
              <w:spacing w:after="0" w:line="240" w:lineRule="auto"/>
              <w:rPr>
                <w:rFonts w:ascii="Arial" w:hAnsi="Arial" w:cs="Arial"/>
                <w:b/>
                <w:sz w:val="24"/>
                <w:szCs w:val="24"/>
              </w:rPr>
            </w:pPr>
            <w:r w:rsidRPr="00BF70DC">
              <w:rPr>
                <w:rFonts w:ascii="Arial" w:hAnsi="Arial" w:cs="Arial"/>
                <w:b/>
                <w:sz w:val="24"/>
                <w:szCs w:val="24"/>
              </w:rPr>
              <w:t>Local Government Authority</w:t>
            </w:r>
          </w:p>
        </w:tc>
        <w:tc>
          <w:tcPr>
            <w:tcW w:w="1506" w:type="pct"/>
            <w:tcBorders>
              <w:bottom w:val="single" w:sz="4" w:space="0" w:color="auto"/>
            </w:tcBorders>
          </w:tcPr>
          <w:p w14:paraId="0BA0DEE0" w14:textId="77777777" w:rsidR="00821866" w:rsidRPr="00BF70DC" w:rsidRDefault="00821866" w:rsidP="00821866">
            <w:pPr>
              <w:spacing w:after="0" w:line="240" w:lineRule="auto"/>
              <w:jc w:val="center"/>
              <w:rPr>
                <w:rFonts w:ascii="Arial" w:hAnsi="Arial" w:cs="Arial"/>
                <w:b/>
                <w:sz w:val="24"/>
                <w:szCs w:val="24"/>
              </w:rPr>
            </w:pPr>
            <w:r w:rsidRPr="00BF70DC">
              <w:rPr>
                <w:rFonts w:ascii="Arial" w:hAnsi="Arial" w:cs="Arial"/>
                <w:b/>
                <w:sz w:val="24"/>
                <w:szCs w:val="24"/>
              </w:rPr>
              <w:t>Type of Trees</w:t>
            </w:r>
          </w:p>
        </w:tc>
        <w:tc>
          <w:tcPr>
            <w:tcW w:w="442" w:type="pct"/>
            <w:tcBorders>
              <w:bottom w:val="single" w:sz="4" w:space="0" w:color="auto"/>
            </w:tcBorders>
          </w:tcPr>
          <w:p w14:paraId="3592E8D4" w14:textId="77777777" w:rsidR="00821866" w:rsidRPr="00BF70DC" w:rsidRDefault="00821866" w:rsidP="00821866">
            <w:pPr>
              <w:spacing w:after="0" w:line="240" w:lineRule="auto"/>
              <w:jc w:val="center"/>
              <w:rPr>
                <w:rFonts w:ascii="Arial" w:hAnsi="Arial" w:cs="Arial"/>
                <w:b/>
                <w:sz w:val="24"/>
                <w:szCs w:val="24"/>
              </w:rPr>
            </w:pPr>
            <w:r w:rsidRPr="00BF70DC">
              <w:rPr>
                <w:rFonts w:ascii="Arial" w:hAnsi="Arial" w:cs="Arial"/>
                <w:b/>
                <w:sz w:val="24"/>
                <w:szCs w:val="24"/>
              </w:rPr>
              <w:t>Qty</w:t>
            </w:r>
          </w:p>
        </w:tc>
        <w:tc>
          <w:tcPr>
            <w:tcW w:w="1836" w:type="pct"/>
            <w:tcBorders>
              <w:bottom w:val="single" w:sz="4" w:space="0" w:color="auto"/>
            </w:tcBorders>
          </w:tcPr>
          <w:p w14:paraId="5FFAE25B" w14:textId="77777777" w:rsidR="00821866" w:rsidRPr="00BF70DC" w:rsidRDefault="00821866" w:rsidP="00821866">
            <w:pPr>
              <w:spacing w:after="0" w:line="240" w:lineRule="auto"/>
              <w:jc w:val="center"/>
              <w:rPr>
                <w:rFonts w:ascii="Arial" w:hAnsi="Arial" w:cs="Arial"/>
                <w:b/>
                <w:sz w:val="24"/>
                <w:szCs w:val="24"/>
              </w:rPr>
            </w:pPr>
            <w:r w:rsidRPr="00BF70DC">
              <w:rPr>
                <w:rFonts w:ascii="Arial" w:hAnsi="Arial" w:cs="Arial"/>
                <w:b/>
                <w:sz w:val="24"/>
                <w:szCs w:val="24"/>
              </w:rPr>
              <w:t>Officer comments</w:t>
            </w:r>
          </w:p>
        </w:tc>
      </w:tr>
      <w:tr w:rsidR="00821866" w:rsidRPr="00D353AF" w14:paraId="2B268711" w14:textId="77777777" w:rsidTr="008B5C90">
        <w:trPr>
          <w:trHeight w:val="675"/>
        </w:trPr>
        <w:tc>
          <w:tcPr>
            <w:tcW w:w="1216" w:type="pct"/>
          </w:tcPr>
          <w:p w14:paraId="1A27AC63" w14:textId="77777777" w:rsidR="00821866" w:rsidRPr="00BF70DC" w:rsidRDefault="00821866" w:rsidP="00821866">
            <w:pPr>
              <w:spacing w:after="0" w:line="240" w:lineRule="auto"/>
              <w:rPr>
                <w:rFonts w:ascii="Arial" w:hAnsi="Arial" w:cs="Arial"/>
                <w:b/>
                <w:sz w:val="24"/>
                <w:szCs w:val="24"/>
              </w:rPr>
            </w:pPr>
            <w:r w:rsidRPr="00BF70DC">
              <w:rPr>
                <w:rFonts w:ascii="Arial" w:hAnsi="Arial" w:cs="Arial"/>
                <w:b/>
                <w:sz w:val="24"/>
                <w:szCs w:val="24"/>
              </w:rPr>
              <w:t xml:space="preserve">City of </w:t>
            </w:r>
            <w:proofErr w:type="spellStart"/>
            <w:r w:rsidRPr="00BF70DC">
              <w:rPr>
                <w:rFonts w:ascii="Arial" w:hAnsi="Arial" w:cs="Arial"/>
                <w:b/>
                <w:sz w:val="24"/>
                <w:szCs w:val="24"/>
              </w:rPr>
              <w:t>Nedlands</w:t>
            </w:r>
            <w:proofErr w:type="spellEnd"/>
          </w:p>
        </w:tc>
        <w:tc>
          <w:tcPr>
            <w:tcW w:w="1506" w:type="pct"/>
            <w:tcBorders>
              <w:bottom w:val="single" w:sz="4" w:space="0" w:color="auto"/>
            </w:tcBorders>
          </w:tcPr>
          <w:p w14:paraId="7F0D09B5" w14:textId="77777777" w:rsidR="00821866" w:rsidRPr="00BF70DC" w:rsidRDefault="00821866" w:rsidP="00821866">
            <w:pPr>
              <w:spacing w:after="0" w:line="240" w:lineRule="auto"/>
              <w:rPr>
                <w:rFonts w:ascii="Arial" w:hAnsi="Arial" w:cs="Arial"/>
                <w:sz w:val="24"/>
                <w:szCs w:val="24"/>
              </w:rPr>
            </w:pPr>
            <w:r>
              <w:rPr>
                <w:rFonts w:ascii="Arial" w:hAnsi="Arial" w:cs="Arial"/>
                <w:sz w:val="24"/>
                <w:szCs w:val="24"/>
              </w:rPr>
              <w:t xml:space="preserve">Semi-Mature </w:t>
            </w:r>
            <w:proofErr w:type="spellStart"/>
            <w:r>
              <w:rPr>
                <w:rFonts w:ascii="Arial" w:hAnsi="Arial" w:cs="Arial"/>
                <w:sz w:val="24"/>
                <w:szCs w:val="24"/>
              </w:rPr>
              <w:t>Corymbia</w:t>
            </w:r>
            <w:proofErr w:type="spellEnd"/>
            <w:r>
              <w:rPr>
                <w:rFonts w:ascii="Arial" w:hAnsi="Arial" w:cs="Arial"/>
                <w:sz w:val="24"/>
                <w:szCs w:val="24"/>
              </w:rPr>
              <w:t xml:space="preserve"> maculate</w:t>
            </w:r>
          </w:p>
        </w:tc>
        <w:tc>
          <w:tcPr>
            <w:tcW w:w="442" w:type="pct"/>
            <w:tcBorders>
              <w:bottom w:val="single" w:sz="4" w:space="0" w:color="auto"/>
            </w:tcBorders>
          </w:tcPr>
          <w:p w14:paraId="323A6A5A" w14:textId="77777777" w:rsidR="00821866" w:rsidRPr="00BF70DC" w:rsidRDefault="00821866" w:rsidP="00821866">
            <w:pPr>
              <w:spacing w:after="0" w:line="240" w:lineRule="auto"/>
              <w:jc w:val="center"/>
              <w:rPr>
                <w:rFonts w:ascii="Arial" w:hAnsi="Arial" w:cs="Arial"/>
                <w:sz w:val="24"/>
                <w:szCs w:val="24"/>
              </w:rPr>
            </w:pPr>
            <w:r w:rsidRPr="00BF70DC">
              <w:rPr>
                <w:rFonts w:ascii="Arial" w:hAnsi="Arial" w:cs="Arial"/>
                <w:sz w:val="24"/>
                <w:szCs w:val="24"/>
              </w:rPr>
              <w:t>5</w:t>
            </w:r>
          </w:p>
        </w:tc>
        <w:tc>
          <w:tcPr>
            <w:tcW w:w="1836" w:type="pct"/>
            <w:tcBorders>
              <w:bottom w:val="single" w:sz="4" w:space="0" w:color="auto"/>
            </w:tcBorders>
          </w:tcPr>
          <w:p w14:paraId="060ED371" w14:textId="77777777" w:rsidR="00821866" w:rsidRPr="00BF70DC" w:rsidRDefault="00821866" w:rsidP="00821866">
            <w:pPr>
              <w:spacing w:after="0" w:line="240" w:lineRule="auto"/>
              <w:jc w:val="both"/>
              <w:rPr>
                <w:rFonts w:ascii="Arial" w:hAnsi="Arial" w:cs="Arial"/>
                <w:b/>
                <w:sz w:val="24"/>
                <w:szCs w:val="24"/>
              </w:rPr>
            </w:pPr>
            <w:r w:rsidRPr="00BF70DC">
              <w:rPr>
                <w:rFonts w:ascii="Arial" w:hAnsi="Arial" w:cs="Arial"/>
                <w:b/>
                <w:sz w:val="24"/>
                <w:szCs w:val="24"/>
              </w:rPr>
              <w:t>Railway R</w:t>
            </w:r>
            <w:r>
              <w:rPr>
                <w:rFonts w:ascii="Arial" w:hAnsi="Arial" w:cs="Arial"/>
                <w:b/>
                <w:sz w:val="24"/>
                <w:szCs w:val="24"/>
              </w:rPr>
              <w:t>oa</w:t>
            </w:r>
            <w:r w:rsidRPr="00BF70DC">
              <w:rPr>
                <w:rFonts w:ascii="Arial" w:hAnsi="Arial" w:cs="Arial"/>
                <w:b/>
                <w:sz w:val="24"/>
                <w:szCs w:val="24"/>
              </w:rPr>
              <w:t xml:space="preserve">d – </w:t>
            </w:r>
            <w:r>
              <w:rPr>
                <w:rFonts w:ascii="Arial" w:hAnsi="Arial" w:cs="Arial"/>
                <w:b/>
                <w:sz w:val="24"/>
                <w:szCs w:val="24"/>
              </w:rPr>
              <w:t>Western</w:t>
            </w:r>
            <w:r w:rsidRPr="00BF70DC">
              <w:rPr>
                <w:rFonts w:ascii="Arial" w:hAnsi="Arial" w:cs="Arial"/>
                <w:b/>
                <w:sz w:val="24"/>
                <w:szCs w:val="24"/>
              </w:rPr>
              <w:t xml:space="preserve"> verge</w:t>
            </w:r>
          </w:p>
          <w:p w14:paraId="01D25A3D" w14:textId="77777777" w:rsidR="00821866" w:rsidRDefault="00821866" w:rsidP="00821866">
            <w:pPr>
              <w:spacing w:after="0" w:line="240" w:lineRule="auto"/>
              <w:jc w:val="both"/>
              <w:rPr>
                <w:rFonts w:ascii="Arial" w:hAnsi="Arial" w:cs="Arial"/>
                <w:sz w:val="24"/>
                <w:szCs w:val="24"/>
              </w:rPr>
            </w:pPr>
          </w:p>
          <w:p w14:paraId="7DDC94DF" w14:textId="77777777"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t xml:space="preserve">The five trees proposed for removal are along Railway Road within 2m of the existing carriageway. </w:t>
            </w:r>
            <w:r w:rsidRPr="00C119B2">
              <w:rPr>
                <w:rFonts w:ascii="Arial" w:hAnsi="Arial" w:cs="Arial"/>
                <w:sz w:val="24"/>
                <w:szCs w:val="32"/>
                <w:lang w:val="en-US"/>
              </w:rPr>
              <w:t xml:space="preserve">The trees are semi </w:t>
            </w:r>
            <w:r w:rsidRPr="00C119B2">
              <w:rPr>
                <w:rFonts w:ascii="Arial" w:hAnsi="Arial" w:cs="Arial"/>
                <w:sz w:val="24"/>
                <w:szCs w:val="32"/>
                <w:lang w:val="en-US"/>
              </w:rPr>
              <w:lastRenderedPageBreak/>
              <w:t xml:space="preserve">mature, exhibit good health and </w:t>
            </w:r>
            <w:proofErr w:type="spellStart"/>
            <w:r w:rsidRPr="00C119B2">
              <w:rPr>
                <w:rFonts w:ascii="Arial" w:hAnsi="Arial" w:cs="Arial"/>
                <w:sz w:val="24"/>
                <w:szCs w:val="32"/>
                <w:lang w:val="en-US"/>
              </w:rPr>
              <w:t>vigour</w:t>
            </w:r>
            <w:proofErr w:type="spellEnd"/>
            <w:r w:rsidRPr="00C119B2">
              <w:rPr>
                <w:rFonts w:ascii="Arial" w:hAnsi="Arial" w:cs="Arial"/>
                <w:sz w:val="24"/>
                <w:szCs w:val="32"/>
                <w:lang w:val="en-US"/>
              </w:rPr>
              <w:t>, range in height from 11-15m, and have canopy spread of approx</w:t>
            </w:r>
            <w:r>
              <w:rPr>
                <w:rFonts w:ascii="Arial" w:hAnsi="Arial" w:cs="Arial"/>
                <w:sz w:val="24"/>
                <w:szCs w:val="32"/>
                <w:lang w:val="en-US"/>
              </w:rPr>
              <w:t xml:space="preserve">imately </w:t>
            </w:r>
            <w:r w:rsidRPr="00C119B2">
              <w:rPr>
                <w:rFonts w:ascii="Arial" w:hAnsi="Arial" w:cs="Arial"/>
                <w:sz w:val="24"/>
                <w:szCs w:val="32"/>
                <w:lang w:val="en-US"/>
              </w:rPr>
              <w:t>10m.</w:t>
            </w:r>
            <w:r>
              <w:rPr>
                <w:rFonts w:ascii="Arial" w:hAnsi="Arial" w:cs="Arial"/>
                <w:sz w:val="24"/>
                <w:szCs w:val="32"/>
                <w:lang w:val="en-US"/>
              </w:rPr>
              <w:t xml:space="preserve"> The canopy spread on the eastern side, extends over the carriageway by approximately 5 m.</w:t>
            </w:r>
          </w:p>
          <w:p w14:paraId="1248307E" w14:textId="77777777" w:rsidR="00821866" w:rsidRDefault="00821866" w:rsidP="00821866">
            <w:pPr>
              <w:spacing w:after="0" w:line="240" w:lineRule="auto"/>
              <w:jc w:val="both"/>
              <w:rPr>
                <w:rFonts w:ascii="Arial" w:hAnsi="Arial" w:cs="Arial"/>
                <w:sz w:val="24"/>
                <w:szCs w:val="32"/>
                <w:lang w:val="en-US"/>
              </w:rPr>
            </w:pPr>
          </w:p>
          <w:p w14:paraId="76791787" w14:textId="77777777"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t xml:space="preserve">The removal of these trees is required to enable the creation of protected right turn lanes on Railway Road to help reduce the number of right-angle crashes. </w:t>
            </w:r>
          </w:p>
          <w:p w14:paraId="1E889A5E" w14:textId="77777777" w:rsidR="00821866" w:rsidRDefault="00821866" w:rsidP="00821866">
            <w:pPr>
              <w:spacing w:after="0" w:line="240" w:lineRule="auto"/>
              <w:jc w:val="both"/>
              <w:rPr>
                <w:rFonts w:ascii="Arial" w:hAnsi="Arial" w:cs="Arial"/>
                <w:sz w:val="24"/>
                <w:szCs w:val="24"/>
              </w:rPr>
            </w:pPr>
          </w:p>
          <w:p w14:paraId="7996D998" w14:textId="77777777" w:rsidR="00821866" w:rsidRPr="00BF70DC" w:rsidRDefault="00821866" w:rsidP="00821866">
            <w:pPr>
              <w:spacing w:after="0" w:line="240" w:lineRule="auto"/>
              <w:jc w:val="both"/>
              <w:rPr>
                <w:rFonts w:ascii="Arial" w:hAnsi="Arial" w:cs="Arial"/>
                <w:sz w:val="24"/>
                <w:szCs w:val="24"/>
              </w:rPr>
            </w:pPr>
            <w:r>
              <w:rPr>
                <w:rFonts w:ascii="Arial" w:hAnsi="Arial" w:cs="Arial"/>
                <w:sz w:val="24"/>
                <w:szCs w:val="24"/>
              </w:rPr>
              <w:t xml:space="preserve">New plantings will be undertaken to replace the trees removed. </w:t>
            </w:r>
          </w:p>
        </w:tc>
      </w:tr>
      <w:tr w:rsidR="00821866" w:rsidRPr="00D353AF" w14:paraId="0383DEB1" w14:textId="77777777" w:rsidTr="008B5C90">
        <w:trPr>
          <w:trHeight w:val="416"/>
        </w:trPr>
        <w:tc>
          <w:tcPr>
            <w:tcW w:w="1216" w:type="pct"/>
            <w:vMerge w:val="restart"/>
            <w:tcBorders>
              <w:right w:val="single" w:sz="4" w:space="0" w:color="auto"/>
            </w:tcBorders>
          </w:tcPr>
          <w:p w14:paraId="001871EB" w14:textId="77777777" w:rsidR="00821866" w:rsidRPr="00BF70DC" w:rsidRDefault="00821866" w:rsidP="00821866">
            <w:pPr>
              <w:tabs>
                <w:tab w:val="num" w:pos="360"/>
              </w:tabs>
              <w:spacing w:after="0" w:line="240" w:lineRule="auto"/>
              <w:rPr>
                <w:rFonts w:ascii="Arial" w:hAnsi="Arial" w:cs="Arial"/>
                <w:b/>
                <w:sz w:val="24"/>
                <w:szCs w:val="24"/>
              </w:rPr>
            </w:pPr>
            <w:r>
              <w:rPr>
                <w:rFonts w:ascii="Arial" w:hAnsi="Arial" w:cs="Arial"/>
                <w:b/>
                <w:sz w:val="24"/>
                <w:szCs w:val="24"/>
              </w:rPr>
              <w:lastRenderedPageBreak/>
              <w:t>C</w:t>
            </w:r>
            <w:r w:rsidRPr="00BF70DC">
              <w:rPr>
                <w:rFonts w:ascii="Arial" w:hAnsi="Arial" w:cs="Arial"/>
                <w:b/>
                <w:sz w:val="24"/>
                <w:szCs w:val="24"/>
              </w:rPr>
              <w:t>ity of Subiaco</w:t>
            </w:r>
          </w:p>
          <w:p w14:paraId="44D6F693" w14:textId="77777777" w:rsidR="00821866" w:rsidRPr="00BF70DC" w:rsidRDefault="00821866" w:rsidP="00821866">
            <w:pPr>
              <w:tabs>
                <w:tab w:val="num" w:pos="360"/>
              </w:tabs>
              <w:spacing w:after="0" w:line="240" w:lineRule="auto"/>
              <w:jc w:val="center"/>
              <w:rPr>
                <w:rFonts w:ascii="Arial" w:hAnsi="Arial" w:cs="Arial"/>
                <w:sz w:val="24"/>
                <w:szCs w:val="24"/>
              </w:rPr>
            </w:pPr>
          </w:p>
          <w:p w14:paraId="05BE33B5"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6CD260BF" w14:textId="77777777" w:rsidR="00821866" w:rsidRPr="00BF70DC" w:rsidRDefault="00821866" w:rsidP="00821866">
            <w:pPr>
              <w:spacing w:after="0" w:line="240" w:lineRule="auto"/>
              <w:rPr>
                <w:rFonts w:ascii="Arial" w:hAnsi="Arial" w:cs="Arial"/>
                <w:sz w:val="24"/>
                <w:szCs w:val="24"/>
              </w:rPr>
            </w:pPr>
            <w:r w:rsidRPr="00BF70DC">
              <w:rPr>
                <w:rFonts w:ascii="Arial" w:hAnsi="Arial" w:cs="Arial"/>
                <w:sz w:val="24"/>
                <w:szCs w:val="24"/>
              </w:rPr>
              <w:t xml:space="preserve">Semi-Mature Cassia fistula </w:t>
            </w:r>
          </w:p>
        </w:tc>
        <w:tc>
          <w:tcPr>
            <w:tcW w:w="442" w:type="pct"/>
            <w:tcBorders>
              <w:top w:val="single" w:sz="4" w:space="0" w:color="auto"/>
              <w:bottom w:val="single" w:sz="4" w:space="0" w:color="auto"/>
              <w:right w:val="single" w:sz="4" w:space="0" w:color="auto"/>
            </w:tcBorders>
          </w:tcPr>
          <w:p w14:paraId="5DD66FDA" w14:textId="77777777" w:rsidR="00821866" w:rsidRPr="00BF70DC" w:rsidRDefault="00821866" w:rsidP="00821866">
            <w:pPr>
              <w:spacing w:after="0" w:line="240" w:lineRule="auto"/>
              <w:jc w:val="center"/>
              <w:rPr>
                <w:rFonts w:ascii="Arial" w:hAnsi="Arial" w:cs="Arial"/>
                <w:sz w:val="24"/>
                <w:szCs w:val="24"/>
              </w:rPr>
            </w:pPr>
            <w:r w:rsidRPr="00BF70DC">
              <w:rPr>
                <w:rFonts w:ascii="Arial" w:hAnsi="Arial" w:cs="Arial"/>
                <w:sz w:val="24"/>
                <w:szCs w:val="24"/>
              </w:rPr>
              <w:t>1</w:t>
            </w:r>
          </w:p>
        </w:tc>
        <w:tc>
          <w:tcPr>
            <w:tcW w:w="1836" w:type="pct"/>
            <w:vMerge w:val="restart"/>
            <w:tcBorders>
              <w:top w:val="single" w:sz="4" w:space="0" w:color="auto"/>
              <w:left w:val="single" w:sz="4" w:space="0" w:color="auto"/>
              <w:bottom w:val="single" w:sz="4" w:space="0" w:color="auto"/>
              <w:right w:val="single" w:sz="4" w:space="0" w:color="auto"/>
            </w:tcBorders>
          </w:tcPr>
          <w:p w14:paraId="068DF0C4" w14:textId="77777777" w:rsidR="00821866" w:rsidRPr="00BF70DC" w:rsidRDefault="00821866" w:rsidP="00821866">
            <w:pPr>
              <w:spacing w:after="0" w:line="240" w:lineRule="auto"/>
              <w:jc w:val="both"/>
              <w:rPr>
                <w:rFonts w:ascii="Arial" w:eastAsia="Calibri" w:hAnsi="Arial" w:cs="Arial"/>
                <w:b/>
                <w:sz w:val="24"/>
                <w:szCs w:val="24"/>
              </w:rPr>
            </w:pPr>
            <w:r w:rsidRPr="00BF70DC">
              <w:rPr>
                <w:rFonts w:ascii="Arial" w:eastAsia="Calibri" w:hAnsi="Arial" w:cs="Arial"/>
                <w:b/>
                <w:sz w:val="24"/>
                <w:szCs w:val="24"/>
              </w:rPr>
              <w:t>Aberdare R</w:t>
            </w:r>
            <w:r>
              <w:rPr>
                <w:rFonts w:ascii="Arial" w:eastAsia="Calibri" w:hAnsi="Arial" w:cs="Arial"/>
                <w:b/>
                <w:sz w:val="24"/>
                <w:szCs w:val="24"/>
              </w:rPr>
              <w:t>oa</w:t>
            </w:r>
            <w:r w:rsidRPr="00BF70DC">
              <w:rPr>
                <w:rFonts w:ascii="Arial" w:eastAsia="Calibri" w:hAnsi="Arial" w:cs="Arial"/>
                <w:b/>
                <w:sz w:val="24"/>
                <w:szCs w:val="24"/>
              </w:rPr>
              <w:t xml:space="preserve">d - North </w:t>
            </w:r>
            <w:r>
              <w:rPr>
                <w:rFonts w:ascii="Arial" w:eastAsia="Calibri" w:hAnsi="Arial" w:cs="Arial"/>
                <w:b/>
                <w:sz w:val="24"/>
                <w:szCs w:val="24"/>
              </w:rPr>
              <w:t>E</w:t>
            </w:r>
            <w:r w:rsidRPr="00BF70DC">
              <w:rPr>
                <w:rFonts w:ascii="Arial" w:eastAsia="Calibri" w:hAnsi="Arial" w:cs="Arial"/>
                <w:b/>
                <w:sz w:val="24"/>
                <w:szCs w:val="24"/>
              </w:rPr>
              <w:t>astern Corner</w:t>
            </w:r>
          </w:p>
          <w:p w14:paraId="0E5A3844" w14:textId="77777777" w:rsidR="00821866" w:rsidRPr="00BF70DC" w:rsidRDefault="00821866" w:rsidP="00821866">
            <w:pPr>
              <w:spacing w:after="0" w:line="240" w:lineRule="auto"/>
              <w:jc w:val="both"/>
              <w:rPr>
                <w:rFonts w:ascii="Arial" w:eastAsia="Calibri" w:hAnsi="Arial" w:cs="Arial"/>
                <w:b/>
                <w:sz w:val="24"/>
                <w:szCs w:val="24"/>
              </w:rPr>
            </w:pPr>
          </w:p>
          <w:p w14:paraId="362D50DC" w14:textId="77777777" w:rsidR="00821866" w:rsidRPr="00401FAE" w:rsidRDefault="00821866" w:rsidP="00821866">
            <w:pPr>
              <w:spacing w:after="0" w:line="240" w:lineRule="auto"/>
              <w:jc w:val="both"/>
              <w:rPr>
                <w:rFonts w:ascii="Arial" w:hAnsi="Arial" w:cs="Arial"/>
                <w:sz w:val="24"/>
                <w:szCs w:val="24"/>
              </w:rPr>
            </w:pPr>
            <w:r>
              <w:rPr>
                <w:rFonts w:ascii="Arial" w:hAnsi="Arial" w:cs="Arial"/>
                <w:sz w:val="24"/>
                <w:szCs w:val="24"/>
              </w:rPr>
              <w:t xml:space="preserve">New plantings will be undertaken to replace the trees removed. </w:t>
            </w:r>
          </w:p>
        </w:tc>
      </w:tr>
      <w:tr w:rsidR="00821866" w:rsidRPr="00D353AF" w14:paraId="5568735E" w14:textId="77777777" w:rsidTr="008B5C90">
        <w:trPr>
          <w:trHeight w:val="426"/>
        </w:trPr>
        <w:tc>
          <w:tcPr>
            <w:tcW w:w="1216" w:type="pct"/>
            <w:vMerge/>
            <w:tcBorders>
              <w:right w:val="single" w:sz="4" w:space="0" w:color="auto"/>
            </w:tcBorders>
          </w:tcPr>
          <w:p w14:paraId="7502ECD0"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0C43D077" w14:textId="77777777" w:rsidR="00821866" w:rsidRPr="00BF70DC" w:rsidRDefault="00821866" w:rsidP="00821866">
            <w:pPr>
              <w:spacing w:after="0" w:line="240" w:lineRule="auto"/>
              <w:rPr>
                <w:rFonts w:ascii="Arial" w:hAnsi="Arial" w:cs="Arial"/>
                <w:sz w:val="24"/>
                <w:szCs w:val="24"/>
              </w:rPr>
            </w:pPr>
            <w:r w:rsidRPr="00BF70DC">
              <w:rPr>
                <w:rFonts w:ascii="Arial" w:hAnsi="Arial" w:cs="Arial"/>
                <w:sz w:val="24"/>
                <w:szCs w:val="24"/>
              </w:rPr>
              <w:t xml:space="preserve">Semi-Mature Acacia </w:t>
            </w:r>
            <w:proofErr w:type="spellStart"/>
            <w:r w:rsidRPr="00BF70DC">
              <w:rPr>
                <w:rFonts w:ascii="Arial" w:hAnsi="Arial" w:cs="Arial"/>
                <w:sz w:val="24"/>
                <w:szCs w:val="24"/>
              </w:rPr>
              <w:t>saligna</w:t>
            </w:r>
            <w:proofErr w:type="spellEnd"/>
            <w:r w:rsidRPr="00BF70DC">
              <w:rPr>
                <w:rFonts w:ascii="Arial" w:hAnsi="Arial" w:cs="Arial"/>
                <w:sz w:val="24"/>
                <w:szCs w:val="24"/>
              </w:rPr>
              <w:t xml:space="preserve"> </w:t>
            </w:r>
          </w:p>
        </w:tc>
        <w:tc>
          <w:tcPr>
            <w:tcW w:w="442" w:type="pct"/>
            <w:tcBorders>
              <w:top w:val="single" w:sz="4" w:space="0" w:color="auto"/>
              <w:bottom w:val="single" w:sz="4" w:space="0" w:color="auto"/>
              <w:right w:val="single" w:sz="4" w:space="0" w:color="auto"/>
            </w:tcBorders>
          </w:tcPr>
          <w:p w14:paraId="20A12419" w14:textId="77777777" w:rsidR="00821866" w:rsidRPr="00BF70DC" w:rsidRDefault="00821866" w:rsidP="00821866">
            <w:pPr>
              <w:spacing w:after="0" w:line="240" w:lineRule="auto"/>
              <w:jc w:val="center"/>
              <w:rPr>
                <w:rFonts w:ascii="Arial" w:hAnsi="Arial" w:cs="Arial"/>
                <w:sz w:val="24"/>
                <w:szCs w:val="24"/>
              </w:rPr>
            </w:pPr>
            <w:r w:rsidRPr="00BF70DC">
              <w:rPr>
                <w:rFonts w:ascii="Arial" w:hAnsi="Arial" w:cs="Arial"/>
                <w:sz w:val="24"/>
                <w:szCs w:val="24"/>
              </w:rPr>
              <w:t>1</w:t>
            </w:r>
          </w:p>
        </w:tc>
        <w:tc>
          <w:tcPr>
            <w:tcW w:w="1836" w:type="pct"/>
            <w:vMerge/>
            <w:tcBorders>
              <w:top w:val="single" w:sz="4" w:space="0" w:color="auto"/>
              <w:left w:val="single" w:sz="4" w:space="0" w:color="auto"/>
              <w:bottom w:val="single" w:sz="4" w:space="0" w:color="auto"/>
              <w:right w:val="single" w:sz="4" w:space="0" w:color="auto"/>
            </w:tcBorders>
          </w:tcPr>
          <w:p w14:paraId="60F295C4" w14:textId="77777777" w:rsidR="00821866" w:rsidRPr="00BF70DC" w:rsidRDefault="00821866" w:rsidP="00821866">
            <w:pPr>
              <w:spacing w:after="0" w:line="240" w:lineRule="auto"/>
              <w:jc w:val="both"/>
              <w:rPr>
                <w:rFonts w:ascii="Arial" w:eastAsia="Calibri" w:hAnsi="Arial" w:cs="Arial"/>
                <w:sz w:val="24"/>
                <w:szCs w:val="24"/>
              </w:rPr>
            </w:pPr>
          </w:p>
        </w:tc>
      </w:tr>
      <w:tr w:rsidR="00821866" w:rsidRPr="00D353AF" w14:paraId="269B7B4F" w14:textId="77777777" w:rsidTr="00821866">
        <w:trPr>
          <w:trHeight w:val="690"/>
        </w:trPr>
        <w:tc>
          <w:tcPr>
            <w:tcW w:w="1216" w:type="pct"/>
            <w:vMerge/>
            <w:tcBorders>
              <w:right w:val="single" w:sz="4" w:space="0" w:color="auto"/>
            </w:tcBorders>
          </w:tcPr>
          <w:p w14:paraId="231EBDF5"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6D6A2D8D" w14:textId="77777777" w:rsidR="00821866" w:rsidRPr="00BF70DC" w:rsidRDefault="00821866" w:rsidP="00821866">
            <w:pPr>
              <w:spacing w:after="0" w:line="240" w:lineRule="auto"/>
              <w:rPr>
                <w:rFonts w:ascii="Arial" w:hAnsi="Arial" w:cs="Arial"/>
                <w:sz w:val="24"/>
                <w:szCs w:val="24"/>
              </w:rPr>
            </w:pPr>
            <w:r w:rsidRPr="00BF70DC">
              <w:rPr>
                <w:rFonts w:ascii="Arial" w:hAnsi="Arial" w:cs="Arial"/>
                <w:sz w:val="24"/>
                <w:szCs w:val="24"/>
              </w:rPr>
              <w:t xml:space="preserve">Young </w:t>
            </w:r>
            <w:proofErr w:type="spellStart"/>
            <w:r w:rsidRPr="00BF70DC">
              <w:rPr>
                <w:rFonts w:ascii="Arial" w:hAnsi="Arial" w:cs="Arial"/>
                <w:sz w:val="24"/>
                <w:szCs w:val="24"/>
              </w:rPr>
              <w:t>Liquidamber</w:t>
            </w:r>
            <w:proofErr w:type="spellEnd"/>
            <w:r w:rsidRPr="00BF70DC">
              <w:rPr>
                <w:rFonts w:ascii="Arial" w:hAnsi="Arial" w:cs="Arial"/>
                <w:sz w:val="24"/>
                <w:szCs w:val="24"/>
              </w:rPr>
              <w:t xml:space="preserve"> styraciflua </w:t>
            </w:r>
          </w:p>
        </w:tc>
        <w:tc>
          <w:tcPr>
            <w:tcW w:w="442" w:type="pct"/>
            <w:tcBorders>
              <w:top w:val="single" w:sz="4" w:space="0" w:color="auto"/>
              <w:bottom w:val="single" w:sz="4" w:space="0" w:color="auto"/>
              <w:right w:val="single" w:sz="4" w:space="0" w:color="auto"/>
            </w:tcBorders>
          </w:tcPr>
          <w:p w14:paraId="1D627A5A" w14:textId="77777777" w:rsidR="00821866" w:rsidRPr="00BF70DC" w:rsidRDefault="00821866" w:rsidP="00821866">
            <w:pPr>
              <w:spacing w:after="0" w:line="240" w:lineRule="auto"/>
              <w:jc w:val="center"/>
              <w:rPr>
                <w:rFonts w:ascii="Arial" w:hAnsi="Arial" w:cs="Arial"/>
                <w:sz w:val="24"/>
                <w:szCs w:val="24"/>
              </w:rPr>
            </w:pPr>
            <w:r w:rsidRPr="00BF70DC">
              <w:rPr>
                <w:rFonts w:ascii="Arial" w:hAnsi="Arial" w:cs="Arial"/>
                <w:sz w:val="24"/>
                <w:szCs w:val="24"/>
              </w:rPr>
              <w:t>1</w:t>
            </w:r>
          </w:p>
        </w:tc>
        <w:tc>
          <w:tcPr>
            <w:tcW w:w="1836" w:type="pct"/>
            <w:vMerge/>
            <w:tcBorders>
              <w:top w:val="single" w:sz="4" w:space="0" w:color="auto"/>
              <w:left w:val="single" w:sz="4" w:space="0" w:color="auto"/>
              <w:bottom w:val="single" w:sz="4" w:space="0" w:color="auto"/>
              <w:right w:val="single" w:sz="4" w:space="0" w:color="auto"/>
            </w:tcBorders>
          </w:tcPr>
          <w:p w14:paraId="65FC998C" w14:textId="77777777" w:rsidR="00821866" w:rsidRPr="00BF70DC" w:rsidRDefault="00821866" w:rsidP="00821866">
            <w:pPr>
              <w:spacing w:after="0" w:line="240" w:lineRule="auto"/>
              <w:jc w:val="both"/>
              <w:rPr>
                <w:rFonts w:ascii="Arial" w:eastAsia="Calibri" w:hAnsi="Arial" w:cs="Arial"/>
                <w:sz w:val="24"/>
                <w:szCs w:val="24"/>
              </w:rPr>
            </w:pPr>
          </w:p>
        </w:tc>
      </w:tr>
      <w:tr w:rsidR="00821866" w:rsidRPr="00D353AF" w14:paraId="697E234B" w14:textId="77777777" w:rsidTr="008B5C90">
        <w:trPr>
          <w:trHeight w:val="412"/>
        </w:trPr>
        <w:tc>
          <w:tcPr>
            <w:tcW w:w="1216" w:type="pct"/>
            <w:vMerge/>
            <w:tcBorders>
              <w:right w:val="single" w:sz="4" w:space="0" w:color="auto"/>
            </w:tcBorders>
          </w:tcPr>
          <w:p w14:paraId="35D64B4F"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7913E5B8" w14:textId="77777777" w:rsidR="00821866" w:rsidRPr="00401FAE" w:rsidRDefault="00821866" w:rsidP="00821866">
            <w:pPr>
              <w:spacing w:after="0" w:line="240" w:lineRule="auto"/>
              <w:rPr>
                <w:rFonts w:ascii="Arial" w:hAnsi="Arial" w:cs="Arial"/>
                <w:sz w:val="24"/>
                <w:szCs w:val="24"/>
              </w:rPr>
            </w:pPr>
            <w:r w:rsidRPr="00401FAE">
              <w:rPr>
                <w:rFonts w:ascii="Arial" w:hAnsi="Arial" w:cs="Arial"/>
                <w:sz w:val="24"/>
                <w:szCs w:val="24"/>
              </w:rPr>
              <w:t xml:space="preserve">Young Eucalyptus torquate </w:t>
            </w:r>
          </w:p>
        </w:tc>
        <w:tc>
          <w:tcPr>
            <w:tcW w:w="442" w:type="pct"/>
            <w:tcBorders>
              <w:top w:val="single" w:sz="4" w:space="0" w:color="auto"/>
              <w:right w:val="single" w:sz="4" w:space="0" w:color="auto"/>
            </w:tcBorders>
          </w:tcPr>
          <w:p w14:paraId="0B60C3C0" w14:textId="77777777" w:rsidR="00821866" w:rsidRPr="00401FAE" w:rsidRDefault="00821866" w:rsidP="00821866">
            <w:pPr>
              <w:spacing w:after="0" w:line="240" w:lineRule="auto"/>
              <w:jc w:val="center"/>
              <w:rPr>
                <w:rFonts w:ascii="Arial" w:hAnsi="Arial" w:cs="Arial"/>
                <w:sz w:val="24"/>
                <w:szCs w:val="24"/>
              </w:rPr>
            </w:pPr>
            <w:r w:rsidRPr="00401FAE">
              <w:rPr>
                <w:rFonts w:ascii="Arial" w:hAnsi="Arial" w:cs="Arial"/>
                <w:sz w:val="24"/>
                <w:szCs w:val="24"/>
              </w:rPr>
              <w:t>1</w:t>
            </w:r>
          </w:p>
        </w:tc>
        <w:tc>
          <w:tcPr>
            <w:tcW w:w="1836" w:type="pct"/>
            <w:vMerge w:val="restart"/>
            <w:tcBorders>
              <w:top w:val="single" w:sz="4" w:space="0" w:color="auto"/>
              <w:left w:val="single" w:sz="4" w:space="0" w:color="auto"/>
              <w:right w:val="single" w:sz="4" w:space="0" w:color="auto"/>
            </w:tcBorders>
          </w:tcPr>
          <w:p w14:paraId="1A4252A0" w14:textId="77777777" w:rsidR="00821866" w:rsidRDefault="00821866" w:rsidP="00821866">
            <w:pPr>
              <w:spacing w:after="0" w:line="240" w:lineRule="auto"/>
              <w:jc w:val="both"/>
              <w:rPr>
                <w:rFonts w:ascii="Arial" w:eastAsia="Calibri" w:hAnsi="Arial" w:cs="Arial"/>
                <w:b/>
                <w:bCs/>
                <w:sz w:val="24"/>
                <w:szCs w:val="24"/>
              </w:rPr>
            </w:pPr>
            <w:r>
              <w:rPr>
                <w:rFonts w:ascii="Arial" w:eastAsia="Calibri" w:hAnsi="Arial" w:cs="Arial"/>
                <w:b/>
                <w:bCs/>
                <w:sz w:val="24"/>
                <w:szCs w:val="24"/>
              </w:rPr>
              <w:t xml:space="preserve">Aberdare Road – Northern verge </w:t>
            </w:r>
          </w:p>
          <w:p w14:paraId="7D688E9A" w14:textId="77777777" w:rsidR="00821866" w:rsidRPr="00401FAE" w:rsidRDefault="00821866" w:rsidP="00821866">
            <w:pPr>
              <w:spacing w:after="0" w:line="240" w:lineRule="auto"/>
              <w:jc w:val="both"/>
              <w:rPr>
                <w:rFonts w:ascii="Arial" w:eastAsia="Calibri" w:hAnsi="Arial" w:cs="Arial"/>
                <w:sz w:val="24"/>
                <w:szCs w:val="24"/>
              </w:rPr>
            </w:pPr>
          </w:p>
          <w:p w14:paraId="2F3398EA" w14:textId="77777777" w:rsidR="00821866" w:rsidRPr="00401FAE" w:rsidRDefault="00821866" w:rsidP="00821866">
            <w:pPr>
              <w:spacing w:after="0" w:line="240" w:lineRule="auto"/>
              <w:jc w:val="both"/>
              <w:rPr>
                <w:rFonts w:ascii="Arial" w:eastAsia="Calibri" w:hAnsi="Arial" w:cs="Arial"/>
                <w:sz w:val="24"/>
                <w:szCs w:val="24"/>
              </w:rPr>
            </w:pPr>
            <w:r w:rsidRPr="00401FAE">
              <w:rPr>
                <w:rFonts w:ascii="Arial" w:eastAsia="Calibri" w:hAnsi="Arial" w:cs="Arial"/>
                <w:sz w:val="24"/>
                <w:szCs w:val="24"/>
              </w:rPr>
              <w:t>The trees in Aberdare Road are growing under power lines and will not have the potential to develop to mature specimens before they will be pruned back. The canopy cover created by these trees is limited and an improved canopy cover could be achieved if the corresponding number of trees were planted in alternative locations.</w:t>
            </w:r>
          </w:p>
        </w:tc>
      </w:tr>
      <w:tr w:rsidR="00821866" w:rsidRPr="00D353AF" w14:paraId="239D2557" w14:textId="77777777" w:rsidTr="008B5C90">
        <w:trPr>
          <w:trHeight w:val="702"/>
        </w:trPr>
        <w:tc>
          <w:tcPr>
            <w:tcW w:w="1216" w:type="pct"/>
            <w:vMerge/>
            <w:tcBorders>
              <w:right w:val="single" w:sz="4" w:space="0" w:color="auto"/>
            </w:tcBorders>
          </w:tcPr>
          <w:p w14:paraId="271CEFBB"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1C259999" w14:textId="77777777" w:rsidR="00821866" w:rsidRPr="00401FAE" w:rsidRDefault="00821866" w:rsidP="00821866">
            <w:pPr>
              <w:spacing w:after="0" w:line="240" w:lineRule="auto"/>
              <w:rPr>
                <w:rFonts w:ascii="Arial" w:hAnsi="Arial" w:cs="Arial"/>
                <w:sz w:val="24"/>
                <w:szCs w:val="24"/>
              </w:rPr>
            </w:pPr>
            <w:r w:rsidRPr="00401FAE">
              <w:rPr>
                <w:rFonts w:ascii="Arial" w:hAnsi="Arial" w:cs="Arial"/>
                <w:sz w:val="24"/>
                <w:szCs w:val="24"/>
              </w:rPr>
              <w:t xml:space="preserve">Mature Eucalyptus </w:t>
            </w:r>
            <w:proofErr w:type="spellStart"/>
            <w:r w:rsidRPr="00401FAE">
              <w:rPr>
                <w:rFonts w:ascii="Arial" w:hAnsi="Arial" w:cs="Arial"/>
                <w:sz w:val="24"/>
                <w:szCs w:val="24"/>
              </w:rPr>
              <w:t>leucoxylon</w:t>
            </w:r>
            <w:proofErr w:type="spellEnd"/>
            <w:r w:rsidRPr="00401FAE">
              <w:rPr>
                <w:rFonts w:ascii="Arial" w:hAnsi="Arial" w:cs="Arial"/>
                <w:sz w:val="24"/>
                <w:szCs w:val="24"/>
              </w:rPr>
              <w:t xml:space="preserve"> </w:t>
            </w:r>
          </w:p>
        </w:tc>
        <w:tc>
          <w:tcPr>
            <w:tcW w:w="442" w:type="pct"/>
            <w:tcBorders>
              <w:right w:val="single" w:sz="4" w:space="0" w:color="auto"/>
            </w:tcBorders>
          </w:tcPr>
          <w:p w14:paraId="6982530E" w14:textId="77777777" w:rsidR="00821866" w:rsidRPr="00401FAE" w:rsidRDefault="00821866" w:rsidP="00821866">
            <w:pPr>
              <w:spacing w:after="0" w:line="240" w:lineRule="auto"/>
              <w:jc w:val="center"/>
              <w:rPr>
                <w:rFonts w:ascii="Arial" w:hAnsi="Arial" w:cs="Arial"/>
                <w:sz w:val="24"/>
                <w:szCs w:val="24"/>
              </w:rPr>
            </w:pPr>
            <w:r w:rsidRPr="00401FAE">
              <w:rPr>
                <w:rFonts w:ascii="Arial" w:hAnsi="Arial" w:cs="Arial"/>
                <w:sz w:val="24"/>
                <w:szCs w:val="24"/>
              </w:rPr>
              <w:t>1</w:t>
            </w:r>
          </w:p>
        </w:tc>
        <w:tc>
          <w:tcPr>
            <w:tcW w:w="1836" w:type="pct"/>
            <w:vMerge/>
            <w:tcBorders>
              <w:left w:val="single" w:sz="4" w:space="0" w:color="auto"/>
              <w:right w:val="single" w:sz="4" w:space="0" w:color="auto"/>
            </w:tcBorders>
          </w:tcPr>
          <w:p w14:paraId="47B91D12" w14:textId="77777777" w:rsidR="00821866" w:rsidRDefault="00821866" w:rsidP="00821866">
            <w:pPr>
              <w:spacing w:after="0" w:line="240" w:lineRule="auto"/>
              <w:rPr>
                <w:rFonts w:ascii="Arial" w:eastAsia="Calibri" w:hAnsi="Arial" w:cs="Arial"/>
                <w:b/>
                <w:bCs/>
                <w:sz w:val="24"/>
                <w:szCs w:val="24"/>
              </w:rPr>
            </w:pPr>
          </w:p>
        </w:tc>
      </w:tr>
      <w:tr w:rsidR="00821866" w:rsidRPr="00D353AF" w14:paraId="177FA6E1" w14:textId="77777777" w:rsidTr="008B5C90">
        <w:trPr>
          <w:trHeight w:val="698"/>
        </w:trPr>
        <w:tc>
          <w:tcPr>
            <w:tcW w:w="1216" w:type="pct"/>
            <w:vMerge/>
            <w:tcBorders>
              <w:right w:val="single" w:sz="4" w:space="0" w:color="auto"/>
            </w:tcBorders>
          </w:tcPr>
          <w:p w14:paraId="5EAE405D"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5DE80DBE" w14:textId="77777777" w:rsidR="00821866" w:rsidRPr="00401FAE" w:rsidRDefault="00821866" w:rsidP="00821866">
            <w:pPr>
              <w:spacing w:after="0" w:line="240" w:lineRule="auto"/>
              <w:rPr>
                <w:rFonts w:ascii="Arial" w:hAnsi="Arial" w:cs="Arial"/>
                <w:sz w:val="24"/>
                <w:szCs w:val="24"/>
              </w:rPr>
            </w:pPr>
            <w:r w:rsidRPr="00401FAE">
              <w:rPr>
                <w:rFonts w:ascii="Arial" w:hAnsi="Arial" w:cs="Arial"/>
                <w:sz w:val="24"/>
                <w:szCs w:val="24"/>
              </w:rPr>
              <w:t>Semi-Mature Eucalyptus torquate</w:t>
            </w:r>
          </w:p>
        </w:tc>
        <w:tc>
          <w:tcPr>
            <w:tcW w:w="442" w:type="pct"/>
            <w:tcBorders>
              <w:right w:val="single" w:sz="4" w:space="0" w:color="auto"/>
            </w:tcBorders>
          </w:tcPr>
          <w:p w14:paraId="2A6429B0" w14:textId="77777777" w:rsidR="00821866" w:rsidRPr="00401FAE" w:rsidRDefault="00821866" w:rsidP="00821866">
            <w:pPr>
              <w:spacing w:after="0" w:line="240" w:lineRule="auto"/>
              <w:jc w:val="center"/>
              <w:rPr>
                <w:rFonts w:ascii="Arial" w:hAnsi="Arial" w:cs="Arial"/>
                <w:sz w:val="24"/>
                <w:szCs w:val="24"/>
              </w:rPr>
            </w:pPr>
            <w:r w:rsidRPr="00401FAE">
              <w:rPr>
                <w:rFonts w:ascii="Arial" w:hAnsi="Arial" w:cs="Arial"/>
                <w:sz w:val="24"/>
                <w:szCs w:val="24"/>
              </w:rPr>
              <w:t>3</w:t>
            </w:r>
          </w:p>
        </w:tc>
        <w:tc>
          <w:tcPr>
            <w:tcW w:w="1836" w:type="pct"/>
            <w:vMerge/>
            <w:tcBorders>
              <w:left w:val="single" w:sz="4" w:space="0" w:color="auto"/>
              <w:right w:val="single" w:sz="4" w:space="0" w:color="auto"/>
            </w:tcBorders>
          </w:tcPr>
          <w:p w14:paraId="5F9FFB7C" w14:textId="77777777" w:rsidR="00821866" w:rsidRDefault="00821866" w:rsidP="00821866">
            <w:pPr>
              <w:spacing w:after="0" w:line="240" w:lineRule="auto"/>
              <w:rPr>
                <w:rFonts w:ascii="Arial" w:eastAsia="Calibri" w:hAnsi="Arial" w:cs="Arial"/>
                <w:b/>
                <w:bCs/>
                <w:sz w:val="24"/>
                <w:szCs w:val="24"/>
              </w:rPr>
            </w:pPr>
          </w:p>
        </w:tc>
      </w:tr>
      <w:tr w:rsidR="00821866" w:rsidRPr="00D353AF" w14:paraId="39AD30EE" w14:textId="77777777" w:rsidTr="008B5C90">
        <w:trPr>
          <w:trHeight w:val="394"/>
        </w:trPr>
        <w:tc>
          <w:tcPr>
            <w:tcW w:w="1216" w:type="pct"/>
            <w:vMerge/>
            <w:tcBorders>
              <w:right w:val="single" w:sz="4" w:space="0" w:color="auto"/>
            </w:tcBorders>
          </w:tcPr>
          <w:p w14:paraId="1731CF9F"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6CF6BDFB" w14:textId="77777777" w:rsidR="00821866" w:rsidRPr="00401FAE" w:rsidRDefault="00821866" w:rsidP="00821866">
            <w:pPr>
              <w:spacing w:after="0" w:line="240" w:lineRule="auto"/>
              <w:rPr>
                <w:rFonts w:ascii="Arial" w:hAnsi="Arial" w:cs="Arial"/>
                <w:sz w:val="24"/>
                <w:szCs w:val="24"/>
              </w:rPr>
            </w:pPr>
            <w:r w:rsidRPr="00401FAE">
              <w:rPr>
                <w:rFonts w:ascii="Arial" w:hAnsi="Arial" w:cs="Arial"/>
                <w:sz w:val="24"/>
                <w:szCs w:val="24"/>
              </w:rPr>
              <w:t xml:space="preserve">Senescent Agonis </w:t>
            </w:r>
            <w:proofErr w:type="spellStart"/>
            <w:r w:rsidRPr="00401FAE">
              <w:rPr>
                <w:rFonts w:ascii="Arial" w:hAnsi="Arial" w:cs="Arial"/>
                <w:sz w:val="24"/>
                <w:szCs w:val="24"/>
              </w:rPr>
              <w:t>flexuosa</w:t>
            </w:r>
            <w:proofErr w:type="spellEnd"/>
            <w:r w:rsidRPr="00401FAE">
              <w:rPr>
                <w:rFonts w:ascii="Arial" w:hAnsi="Arial" w:cs="Arial"/>
                <w:sz w:val="24"/>
                <w:szCs w:val="24"/>
              </w:rPr>
              <w:t xml:space="preserve"> </w:t>
            </w:r>
          </w:p>
        </w:tc>
        <w:tc>
          <w:tcPr>
            <w:tcW w:w="442" w:type="pct"/>
            <w:tcBorders>
              <w:right w:val="single" w:sz="4" w:space="0" w:color="auto"/>
            </w:tcBorders>
          </w:tcPr>
          <w:p w14:paraId="50E3415D" w14:textId="77777777" w:rsidR="00821866" w:rsidRPr="00401FAE" w:rsidRDefault="00821866" w:rsidP="00821866">
            <w:pPr>
              <w:spacing w:after="0" w:line="240" w:lineRule="auto"/>
              <w:jc w:val="center"/>
              <w:rPr>
                <w:rFonts w:ascii="Arial" w:hAnsi="Arial" w:cs="Arial"/>
                <w:sz w:val="24"/>
                <w:szCs w:val="24"/>
              </w:rPr>
            </w:pPr>
            <w:r w:rsidRPr="00401FAE">
              <w:rPr>
                <w:rFonts w:ascii="Arial" w:hAnsi="Arial" w:cs="Arial"/>
                <w:sz w:val="24"/>
                <w:szCs w:val="24"/>
              </w:rPr>
              <w:t>3</w:t>
            </w:r>
          </w:p>
        </w:tc>
        <w:tc>
          <w:tcPr>
            <w:tcW w:w="1836" w:type="pct"/>
            <w:vMerge/>
            <w:tcBorders>
              <w:left w:val="single" w:sz="4" w:space="0" w:color="auto"/>
              <w:right w:val="single" w:sz="4" w:space="0" w:color="auto"/>
            </w:tcBorders>
          </w:tcPr>
          <w:p w14:paraId="394F7E4D" w14:textId="77777777" w:rsidR="00821866" w:rsidRDefault="00821866" w:rsidP="00821866">
            <w:pPr>
              <w:spacing w:after="0" w:line="240" w:lineRule="auto"/>
              <w:rPr>
                <w:rFonts w:ascii="Arial" w:eastAsia="Calibri" w:hAnsi="Arial" w:cs="Arial"/>
                <w:b/>
                <w:bCs/>
                <w:sz w:val="24"/>
                <w:szCs w:val="24"/>
              </w:rPr>
            </w:pPr>
          </w:p>
        </w:tc>
      </w:tr>
      <w:tr w:rsidR="00821866" w:rsidRPr="00D353AF" w14:paraId="06B33EAF" w14:textId="77777777" w:rsidTr="008B5C90">
        <w:trPr>
          <w:trHeight w:val="728"/>
        </w:trPr>
        <w:tc>
          <w:tcPr>
            <w:tcW w:w="1216" w:type="pct"/>
            <w:vMerge/>
            <w:tcBorders>
              <w:right w:val="single" w:sz="4" w:space="0" w:color="auto"/>
            </w:tcBorders>
          </w:tcPr>
          <w:p w14:paraId="443AF5F3"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24FA3CCD" w14:textId="77777777" w:rsidR="00821866" w:rsidRPr="00401FAE" w:rsidRDefault="00821866" w:rsidP="00821866">
            <w:pPr>
              <w:spacing w:after="0" w:line="240" w:lineRule="auto"/>
              <w:rPr>
                <w:rFonts w:ascii="Arial" w:hAnsi="Arial" w:cs="Arial"/>
                <w:sz w:val="24"/>
                <w:szCs w:val="24"/>
              </w:rPr>
            </w:pPr>
            <w:r w:rsidRPr="00401FAE">
              <w:rPr>
                <w:rFonts w:ascii="Arial" w:hAnsi="Arial" w:cs="Arial"/>
                <w:sz w:val="24"/>
                <w:szCs w:val="24"/>
              </w:rPr>
              <w:t>Semi-Mature Melaleuca lanceolate</w:t>
            </w:r>
          </w:p>
        </w:tc>
        <w:tc>
          <w:tcPr>
            <w:tcW w:w="442" w:type="pct"/>
            <w:tcBorders>
              <w:right w:val="single" w:sz="4" w:space="0" w:color="auto"/>
            </w:tcBorders>
          </w:tcPr>
          <w:p w14:paraId="2EFB4FED" w14:textId="77777777" w:rsidR="00821866" w:rsidRPr="00401FAE" w:rsidRDefault="00821866" w:rsidP="00821866">
            <w:pPr>
              <w:spacing w:after="0" w:line="240" w:lineRule="auto"/>
              <w:jc w:val="center"/>
              <w:rPr>
                <w:rFonts w:ascii="Arial" w:hAnsi="Arial" w:cs="Arial"/>
                <w:sz w:val="24"/>
                <w:szCs w:val="24"/>
              </w:rPr>
            </w:pPr>
            <w:r w:rsidRPr="00401FAE">
              <w:rPr>
                <w:rFonts w:ascii="Arial" w:hAnsi="Arial" w:cs="Arial"/>
                <w:sz w:val="24"/>
                <w:szCs w:val="24"/>
              </w:rPr>
              <w:t>2</w:t>
            </w:r>
          </w:p>
        </w:tc>
        <w:tc>
          <w:tcPr>
            <w:tcW w:w="1836" w:type="pct"/>
            <w:vMerge/>
            <w:tcBorders>
              <w:left w:val="single" w:sz="4" w:space="0" w:color="auto"/>
              <w:right w:val="single" w:sz="4" w:space="0" w:color="auto"/>
            </w:tcBorders>
          </w:tcPr>
          <w:p w14:paraId="7A360D90" w14:textId="77777777" w:rsidR="00821866" w:rsidRDefault="00821866" w:rsidP="00821866">
            <w:pPr>
              <w:spacing w:after="0" w:line="240" w:lineRule="auto"/>
              <w:rPr>
                <w:rFonts w:ascii="Arial" w:eastAsia="Calibri" w:hAnsi="Arial" w:cs="Arial"/>
                <w:b/>
                <w:bCs/>
                <w:sz w:val="24"/>
                <w:szCs w:val="24"/>
              </w:rPr>
            </w:pPr>
          </w:p>
        </w:tc>
      </w:tr>
      <w:tr w:rsidR="00821866" w:rsidRPr="00D353AF" w14:paraId="7988C019" w14:textId="77777777" w:rsidTr="008B5C90">
        <w:trPr>
          <w:trHeight w:val="412"/>
        </w:trPr>
        <w:tc>
          <w:tcPr>
            <w:tcW w:w="1216" w:type="pct"/>
            <w:vMerge/>
            <w:tcBorders>
              <w:right w:val="single" w:sz="4" w:space="0" w:color="auto"/>
            </w:tcBorders>
          </w:tcPr>
          <w:p w14:paraId="25786C4F"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17DFD709" w14:textId="77777777" w:rsidR="00821866" w:rsidRPr="00401FAE" w:rsidRDefault="00821866" w:rsidP="00821866">
            <w:pPr>
              <w:spacing w:after="0" w:line="240" w:lineRule="auto"/>
              <w:rPr>
                <w:rFonts w:ascii="Arial" w:hAnsi="Arial" w:cs="Arial"/>
                <w:sz w:val="24"/>
                <w:szCs w:val="24"/>
              </w:rPr>
            </w:pPr>
            <w:r w:rsidRPr="00401FAE">
              <w:rPr>
                <w:rFonts w:ascii="Arial" w:hAnsi="Arial" w:cs="Arial"/>
                <w:sz w:val="24"/>
                <w:szCs w:val="24"/>
              </w:rPr>
              <w:t xml:space="preserve">Semi-Mature </w:t>
            </w:r>
            <w:proofErr w:type="spellStart"/>
            <w:r w:rsidRPr="00401FAE">
              <w:rPr>
                <w:rFonts w:ascii="Arial" w:hAnsi="Arial" w:cs="Arial"/>
                <w:sz w:val="24"/>
                <w:szCs w:val="24"/>
              </w:rPr>
              <w:t>Schinus</w:t>
            </w:r>
            <w:proofErr w:type="spellEnd"/>
            <w:r w:rsidRPr="00401FAE">
              <w:rPr>
                <w:rFonts w:ascii="Arial" w:hAnsi="Arial" w:cs="Arial"/>
                <w:sz w:val="24"/>
                <w:szCs w:val="24"/>
              </w:rPr>
              <w:t xml:space="preserve"> </w:t>
            </w:r>
            <w:proofErr w:type="spellStart"/>
            <w:r w:rsidRPr="00401FAE">
              <w:rPr>
                <w:rFonts w:ascii="Arial" w:hAnsi="Arial" w:cs="Arial"/>
                <w:sz w:val="24"/>
                <w:szCs w:val="24"/>
              </w:rPr>
              <w:t>molle</w:t>
            </w:r>
            <w:proofErr w:type="spellEnd"/>
            <w:r w:rsidRPr="00401FAE">
              <w:rPr>
                <w:rFonts w:ascii="Arial" w:hAnsi="Arial" w:cs="Arial"/>
                <w:sz w:val="24"/>
                <w:szCs w:val="24"/>
              </w:rPr>
              <w:t xml:space="preserve"> </w:t>
            </w:r>
          </w:p>
        </w:tc>
        <w:tc>
          <w:tcPr>
            <w:tcW w:w="442" w:type="pct"/>
            <w:tcBorders>
              <w:right w:val="single" w:sz="4" w:space="0" w:color="auto"/>
            </w:tcBorders>
          </w:tcPr>
          <w:p w14:paraId="014940ED" w14:textId="77777777" w:rsidR="00821866" w:rsidRPr="00401FAE" w:rsidRDefault="00821866" w:rsidP="00821866">
            <w:pPr>
              <w:spacing w:after="0" w:line="240" w:lineRule="auto"/>
              <w:jc w:val="center"/>
              <w:rPr>
                <w:rFonts w:ascii="Arial" w:hAnsi="Arial" w:cs="Arial"/>
                <w:sz w:val="24"/>
                <w:szCs w:val="24"/>
              </w:rPr>
            </w:pPr>
            <w:r w:rsidRPr="00401FAE">
              <w:rPr>
                <w:rFonts w:ascii="Arial" w:hAnsi="Arial" w:cs="Arial"/>
                <w:sz w:val="24"/>
                <w:szCs w:val="24"/>
              </w:rPr>
              <w:t>1</w:t>
            </w:r>
          </w:p>
        </w:tc>
        <w:tc>
          <w:tcPr>
            <w:tcW w:w="1836" w:type="pct"/>
            <w:vMerge/>
            <w:tcBorders>
              <w:left w:val="single" w:sz="4" w:space="0" w:color="auto"/>
              <w:right w:val="single" w:sz="4" w:space="0" w:color="auto"/>
            </w:tcBorders>
          </w:tcPr>
          <w:p w14:paraId="724C709A" w14:textId="77777777" w:rsidR="00821866" w:rsidRDefault="00821866" w:rsidP="00821866">
            <w:pPr>
              <w:spacing w:after="0" w:line="240" w:lineRule="auto"/>
              <w:rPr>
                <w:rFonts w:ascii="Arial" w:eastAsia="Calibri" w:hAnsi="Arial" w:cs="Arial"/>
                <w:b/>
                <w:bCs/>
                <w:sz w:val="24"/>
                <w:szCs w:val="24"/>
              </w:rPr>
            </w:pPr>
          </w:p>
        </w:tc>
      </w:tr>
      <w:tr w:rsidR="00821866" w:rsidRPr="00D353AF" w14:paraId="09F60DA3" w14:textId="77777777" w:rsidTr="008B5C90">
        <w:trPr>
          <w:trHeight w:val="688"/>
        </w:trPr>
        <w:tc>
          <w:tcPr>
            <w:tcW w:w="1216" w:type="pct"/>
            <w:vMerge/>
            <w:tcBorders>
              <w:right w:val="single" w:sz="4" w:space="0" w:color="auto"/>
            </w:tcBorders>
          </w:tcPr>
          <w:p w14:paraId="0E3E8A14"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1043D2A6" w14:textId="77777777" w:rsidR="00821866" w:rsidRPr="00401FAE" w:rsidRDefault="00821866" w:rsidP="00821866">
            <w:pPr>
              <w:spacing w:after="0" w:line="240" w:lineRule="auto"/>
              <w:rPr>
                <w:rFonts w:ascii="Arial" w:hAnsi="Arial" w:cs="Arial"/>
                <w:sz w:val="24"/>
                <w:szCs w:val="24"/>
              </w:rPr>
            </w:pPr>
            <w:r w:rsidRPr="00401FAE">
              <w:rPr>
                <w:rFonts w:ascii="Arial" w:hAnsi="Arial" w:cs="Arial"/>
                <w:sz w:val="24"/>
                <w:szCs w:val="24"/>
              </w:rPr>
              <w:t xml:space="preserve">Semi-Mature </w:t>
            </w:r>
            <w:proofErr w:type="spellStart"/>
            <w:r w:rsidRPr="00401FAE">
              <w:rPr>
                <w:rFonts w:ascii="Arial" w:hAnsi="Arial" w:cs="Arial"/>
                <w:sz w:val="24"/>
                <w:szCs w:val="24"/>
              </w:rPr>
              <w:t>Corymbia</w:t>
            </w:r>
            <w:proofErr w:type="spellEnd"/>
            <w:r w:rsidRPr="00401FAE">
              <w:rPr>
                <w:rFonts w:ascii="Arial" w:hAnsi="Arial" w:cs="Arial"/>
                <w:sz w:val="24"/>
                <w:szCs w:val="24"/>
              </w:rPr>
              <w:t xml:space="preserve"> calophylla</w:t>
            </w:r>
          </w:p>
        </w:tc>
        <w:tc>
          <w:tcPr>
            <w:tcW w:w="442" w:type="pct"/>
            <w:tcBorders>
              <w:right w:val="single" w:sz="4" w:space="0" w:color="auto"/>
            </w:tcBorders>
          </w:tcPr>
          <w:p w14:paraId="14F4D252" w14:textId="77777777" w:rsidR="00821866" w:rsidRPr="00401FAE" w:rsidRDefault="00821866" w:rsidP="00821866">
            <w:pPr>
              <w:spacing w:after="0" w:line="240" w:lineRule="auto"/>
              <w:jc w:val="center"/>
              <w:rPr>
                <w:rFonts w:ascii="Arial" w:hAnsi="Arial" w:cs="Arial"/>
                <w:sz w:val="24"/>
                <w:szCs w:val="24"/>
              </w:rPr>
            </w:pPr>
            <w:r w:rsidRPr="00401FAE">
              <w:rPr>
                <w:rFonts w:ascii="Arial" w:hAnsi="Arial" w:cs="Arial"/>
                <w:sz w:val="24"/>
                <w:szCs w:val="24"/>
              </w:rPr>
              <w:t>1</w:t>
            </w:r>
          </w:p>
        </w:tc>
        <w:tc>
          <w:tcPr>
            <w:tcW w:w="1836" w:type="pct"/>
            <w:vMerge/>
            <w:tcBorders>
              <w:left w:val="single" w:sz="4" w:space="0" w:color="auto"/>
              <w:right w:val="single" w:sz="4" w:space="0" w:color="auto"/>
            </w:tcBorders>
          </w:tcPr>
          <w:p w14:paraId="0F35471E" w14:textId="77777777" w:rsidR="00821866" w:rsidRDefault="00821866" w:rsidP="00821866">
            <w:pPr>
              <w:spacing w:after="0" w:line="240" w:lineRule="auto"/>
              <w:rPr>
                <w:rFonts w:ascii="Arial" w:eastAsia="Calibri" w:hAnsi="Arial" w:cs="Arial"/>
                <w:b/>
                <w:bCs/>
                <w:sz w:val="24"/>
                <w:szCs w:val="24"/>
              </w:rPr>
            </w:pPr>
          </w:p>
        </w:tc>
      </w:tr>
      <w:tr w:rsidR="00821866" w:rsidRPr="00D353AF" w14:paraId="3218BD94" w14:textId="77777777" w:rsidTr="008B5C90">
        <w:trPr>
          <w:trHeight w:val="428"/>
        </w:trPr>
        <w:tc>
          <w:tcPr>
            <w:tcW w:w="1216" w:type="pct"/>
            <w:vMerge/>
            <w:tcBorders>
              <w:right w:val="single" w:sz="4" w:space="0" w:color="auto"/>
            </w:tcBorders>
          </w:tcPr>
          <w:p w14:paraId="3F75E17C"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28581F86" w14:textId="77777777" w:rsidR="00821866" w:rsidRPr="00401FAE" w:rsidRDefault="00821866" w:rsidP="00821866">
            <w:pPr>
              <w:spacing w:after="0" w:line="240" w:lineRule="auto"/>
              <w:rPr>
                <w:rFonts w:ascii="Arial" w:hAnsi="Arial" w:cs="Arial"/>
                <w:sz w:val="24"/>
                <w:szCs w:val="24"/>
              </w:rPr>
            </w:pPr>
            <w:r w:rsidRPr="00401FAE">
              <w:rPr>
                <w:rFonts w:ascii="Arial" w:hAnsi="Arial" w:cs="Arial"/>
                <w:sz w:val="24"/>
                <w:szCs w:val="24"/>
              </w:rPr>
              <w:t xml:space="preserve">Young Agonis </w:t>
            </w:r>
            <w:proofErr w:type="spellStart"/>
            <w:r w:rsidRPr="00401FAE">
              <w:rPr>
                <w:rFonts w:ascii="Arial" w:hAnsi="Arial" w:cs="Arial"/>
                <w:sz w:val="24"/>
                <w:szCs w:val="24"/>
              </w:rPr>
              <w:t>flexuosa</w:t>
            </w:r>
            <w:proofErr w:type="spellEnd"/>
          </w:p>
        </w:tc>
        <w:tc>
          <w:tcPr>
            <w:tcW w:w="442" w:type="pct"/>
            <w:tcBorders>
              <w:bottom w:val="single" w:sz="4" w:space="0" w:color="auto"/>
              <w:right w:val="single" w:sz="4" w:space="0" w:color="auto"/>
            </w:tcBorders>
          </w:tcPr>
          <w:p w14:paraId="57BE2A79" w14:textId="77777777" w:rsidR="00821866" w:rsidRPr="00401FAE" w:rsidRDefault="00821866" w:rsidP="00821866">
            <w:pPr>
              <w:spacing w:after="0" w:line="240" w:lineRule="auto"/>
              <w:jc w:val="center"/>
              <w:rPr>
                <w:rFonts w:ascii="Arial" w:hAnsi="Arial" w:cs="Arial"/>
                <w:sz w:val="24"/>
                <w:szCs w:val="24"/>
              </w:rPr>
            </w:pPr>
            <w:r w:rsidRPr="00401FAE">
              <w:rPr>
                <w:rFonts w:ascii="Arial" w:hAnsi="Arial" w:cs="Arial"/>
                <w:sz w:val="24"/>
                <w:szCs w:val="24"/>
              </w:rPr>
              <w:t>1</w:t>
            </w:r>
          </w:p>
        </w:tc>
        <w:tc>
          <w:tcPr>
            <w:tcW w:w="1836" w:type="pct"/>
            <w:vMerge/>
            <w:tcBorders>
              <w:left w:val="single" w:sz="4" w:space="0" w:color="auto"/>
              <w:bottom w:val="nil"/>
              <w:right w:val="single" w:sz="4" w:space="0" w:color="auto"/>
            </w:tcBorders>
          </w:tcPr>
          <w:p w14:paraId="35705925" w14:textId="77777777" w:rsidR="00821866" w:rsidRDefault="00821866" w:rsidP="00821866">
            <w:pPr>
              <w:spacing w:after="0" w:line="240" w:lineRule="auto"/>
              <w:rPr>
                <w:rFonts w:ascii="Arial" w:eastAsia="Calibri" w:hAnsi="Arial" w:cs="Arial"/>
                <w:b/>
                <w:bCs/>
                <w:sz w:val="24"/>
                <w:szCs w:val="24"/>
              </w:rPr>
            </w:pPr>
          </w:p>
        </w:tc>
      </w:tr>
      <w:tr w:rsidR="00821866" w:rsidRPr="00D353AF" w14:paraId="30C63D4D" w14:textId="77777777" w:rsidTr="008B5C90">
        <w:trPr>
          <w:trHeight w:val="708"/>
        </w:trPr>
        <w:tc>
          <w:tcPr>
            <w:tcW w:w="1216" w:type="pct"/>
            <w:vMerge/>
            <w:tcBorders>
              <w:right w:val="single" w:sz="4" w:space="0" w:color="auto"/>
            </w:tcBorders>
          </w:tcPr>
          <w:p w14:paraId="7A2DA822" w14:textId="77777777" w:rsidR="00821866" w:rsidRPr="00BF70DC" w:rsidRDefault="00821866" w:rsidP="00821866">
            <w:pPr>
              <w:tabs>
                <w:tab w:val="num" w:pos="360"/>
              </w:tabs>
              <w:spacing w:after="0" w:line="240" w:lineRule="auto"/>
              <w:jc w:val="center"/>
              <w:rPr>
                <w:rFonts w:ascii="Arial" w:hAnsi="Arial" w:cs="Arial"/>
                <w:sz w:val="24"/>
                <w:szCs w:val="24"/>
              </w:rPr>
            </w:pPr>
          </w:p>
        </w:tc>
        <w:tc>
          <w:tcPr>
            <w:tcW w:w="1506" w:type="pct"/>
            <w:tcBorders>
              <w:top w:val="single" w:sz="4" w:space="0" w:color="auto"/>
              <w:left w:val="single" w:sz="4" w:space="0" w:color="auto"/>
              <w:bottom w:val="single" w:sz="4" w:space="0" w:color="auto"/>
            </w:tcBorders>
          </w:tcPr>
          <w:p w14:paraId="44982A98" w14:textId="77777777" w:rsidR="00821866" w:rsidRPr="00666E80" w:rsidRDefault="00821866" w:rsidP="00821866">
            <w:pPr>
              <w:spacing w:after="0" w:line="240" w:lineRule="auto"/>
              <w:rPr>
                <w:rFonts w:ascii="Arial" w:hAnsi="Arial" w:cs="Arial"/>
                <w:sz w:val="24"/>
                <w:szCs w:val="24"/>
                <w:highlight w:val="yellow"/>
              </w:rPr>
            </w:pPr>
            <w:r w:rsidRPr="007C439B">
              <w:rPr>
                <w:rFonts w:ascii="Arial" w:hAnsi="Arial" w:cs="Arial"/>
                <w:sz w:val="24"/>
                <w:szCs w:val="24"/>
              </w:rPr>
              <w:t>Semi-Mature Eucalyptus grandis</w:t>
            </w:r>
          </w:p>
        </w:tc>
        <w:tc>
          <w:tcPr>
            <w:tcW w:w="442" w:type="pct"/>
            <w:tcBorders>
              <w:top w:val="single" w:sz="4" w:space="0" w:color="auto"/>
              <w:bottom w:val="single" w:sz="4" w:space="0" w:color="auto"/>
              <w:right w:val="single" w:sz="4" w:space="0" w:color="auto"/>
            </w:tcBorders>
          </w:tcPr>
          <w:p w14:paraId="1CA6E801" w14:textId="77777777" w:rsidR="00821866" w:rsidRPr="00666E80" w:rsidRDefault="00821866" w:rsidP="00821866">
            <w:pPr>
              <w:spacing w:after="0" w:line="240" w:lineRule="auto"/>
              <w:jc w:val="center"/>
              <w:rPr>
                <w:rFonts w:ascii="Arial" w:hAnsi="Arial" w:cs="Arial"/>
                <w:sz w:val="24"/>
                <w:szCs w:val="24"/>
                <w:highlight w:val="yellow"/>
              </w:rPr>
            </w:pPr>
            <w:r w:rsidRPr="007C439B">
              <w:rPr>
                <w:rFonts w:ascii="Arial" w:hAnsi="Arial" w:cs="Arial"/>
                <w:sz w:val="24"/>
                <w:szCs w:val="24"/>
              </w:rPr>
              <w:t>2</w:t>
            </w:r>
          </w:p>
        </w:tc>
        <w:tc>
          <w:tcPr>
            <w:tcW w:w="1836" w:type="pct"/>
            <w:vMerge w:val="restart"/>
            <w:tcBorders>
              <w:top w:val="nil"/>
              <w:left w:val="single" w:sz="4" w:space="0" w:color="auto"/>
              <w:bottom w:val="single" w:sz="4" w:space="0" w:color="auto"/>
              <w:right w:val="single" w:sz="4" w:space="0" w:color="auto"/>
            </w:tcBorders>
          </w:tcPr>
          <w:p w14:paraId="4A1F3F96" w14:textId="77777777" w:rsidR="00821866" w:rsidRPr="00BF70DC" w:rsidRDefault="00821866" w:rsidP="00821866">
            <w:pPr>
              <w:spacing w:after="0" w:line="240" w:lineRule="auto"/>
              <w:rPr>
                <w:rFonts w:ascii="Arial" w:hAnsi="Arial" w:cs="Arial"/>
                <w:b/>
                <w:sz w:val="24"/>
                <w:szCs w:val="24"/>
              </w:rPr>
            </w:pPr>
            <w:r w:rsidRPr="00BF70DC">
              <w:rPr>
                <w:rFonts w:ascii="Arial" w:hAnsi="Arial" w:cs="Arial"/>
                <w:b/>
                <w:sz w:val="24"/>
                <w:szCs w:val="24"/>
              </w:rPr>
              <w:t>Railway Road</w:t>
            </w:r>
            <w:r>
              <w:rPr>
                <w:rFonts w:ascii="Arial" w:hAnsi="Arial" w:cs="Arial"/>
                <w:b/>
                <w:sz w:val="24"/>
                <w:szCs w:val="24"/>
              </w:rPr>
              <w:t xml:space="preserve"> – Western verge</w:t>
            </w:r>
          </w:p>
          <w:p w14:paraId="2BD73370" w14:textId="77777777" w:rsidR="00821866" w:rsidRPr="00BF70DC" w:rsidRDefault="00821866" w:rsidP="00821866">
            <w:pPr>
              <w:spacing w:after="0" w:line="240" w:lineRule="auto"/>
              <w:rPr>
                <w:rFonts w:ascii="Arial" w:hAnsi="Arial" w:cs="Arial"/>
                <w:b/>
                <w:sz w:val="24"/>
                <w:szCs w:val="24"/>
              </w:rPr>
            </w:pPr>
          </w:p>
          <w:p w14:paraId="79DD1046" w14:textId="77777777" w:rsidR="00821866" w:rsidRPr="00BF70DC" w:rsidRDefault="00821866" w:rsidP="00821866">
            <w:pPr>
              <w:spacing w:after="0" w:line="240" w:lineRule="auto"/>
              <w:rPr>
                <w:rFonts w:ascii="Arial" w:hAnsi="Arial" w:cs="Arial"/>
                <w:sz w:val="24"/>
                <w:szCs w:val="24"/>
              </w:rPr>
            </w:pPr>
            <w:r w:rsidRPr="00BF70DC">
              <w:rPr>
                <w:rFonts w:ascii="Arial" w:eastAsia="Calibri" w:hAnsi="Arial" w:cs="Arial"/>
                <w:sz w:val="24"/>
                <w:szCs w:val="24"/>
              </w:rPr>
              <w:t>The loss of canopy cover from these trees will be replaced with tree planting in alternative sites</w:t>
            </w:r>
            <w:r w:rsidRPr="00BF70DC">
              <w:rPr>
                <w:rFonts w:ascii="Arial" w:hAnsi="Arial" w:cs="Arial"/>
                <w:sz w:val="24"/>
                <w:szCs w:val="24"/>
                <w:lang w:val="en-AU"/>
              </w:rPr>
              <w:t>.</w:t>
            </w:r>
          </w:p>
        </w:tc>
      </w:tr>
      <w:tr w:rsidR="00821866" w:rsidRPr="00D353AF" w14:paraId="7428DE4C" w14:textId="77777777" w:rsidTr="00821866">
        <w:trPr>
          <w:trHeight w:val="1094"/>
        </w:trPr>
        <w:tc>
          <w:tcPr>
            <w:tcW w:w="1216" w:type="pct"/>
            <w:vMerge/>
            <w:tcBorders>
              <w:right w:val="single" w:sz="4" w:space="0" w:color="auto"/>
            </w:tcBorders>
          </w:tcPr>
          <w:p w14:paraId="402A6DCB" w14:textId="77777777" w:rsidR="00821866" w:rsidRPr="00511D3C" w:rsidRDefault="00821866" w:rsidP="00821866">
            <w:pPr>
              <w:spacing w:after="0" w:line="240" w:lineRule="auto"/>
              <w:rPr>
                <w:rFonts w:cs="Arial"/>
              </w:rPr>
            </w:pPr>
          </w:p>
        </w:tc>
        <w:tc>
          <w:tcPr>
            <w:tcW w:w="1506" w:type="pct"/>
            <w:tcBorders>
              <w:left w:val="single" w:sz="4" w:space="0" w:color="auto"/>
            </w:tcBorders>
            <w:shd w:val="clear" w:color="auto" w:fill="auto"/>
          </w:tcPr>
          <w:p w14:paraId="36C2CEC7" w14:textId="77777777" w:rsidR="00821866" w:rsidRPr="007C439B" w:rsidRDefault="00821866" w:rsidP="00821866">
            <w:pPr>
              <w:spacing w:after="0" w:line="240" w:lineRule="auto"/>
              <w:rPr>
                <w:rFonts w:ascii="Arial" w:hAnsi="Arial" w:cs="Arial"/>
                <w:sz w:val="24"/>
                <w:szCs w:val="24"/>
              </w:rPr>
            </w:pPr>
            <w:r w:rsidRPr="007C439B">
              <w:rPr>
                <w:rFonts w:ascii="Arial" w:hAnsi="Arial" w:cs="Arial"/>
                <w:sz w:val="24"/>
                <w:szCs w:val="24"/>
              </w:rPr>
              <w:t>Semi-Mature Eucalyptus botryoides</w:t>
            </w:r>
          </w:p>
          <w:p w14:paraId="6A836D73" w14:textId="77777777" w:rsidR="00821866" w:rsidRPr="007C439B" w:rsidRDefault="00821866" w:rsidP="00821866">
            <w:pPr>
              <w:spacing w:after="0" w:line="240" w:lineRule="auto"/>
              <w:rPr>
                <w:rFonts w:ascii="Arial" w:hAnsi="Arial" w:cs="Arial"/>
                <w:sz w:val="24"/>
                <w:szCs w:val="24"/>
              </w:rPr>
            </w:pPr>
          </w:p>
        </w:tc>
        <w:tc>
          <w:tcPr>
            <w:tcW w:w="442" w:type="pct"/>
            <w:tcBorders>
              <w:right w:val="single" w:sz="4" w:space="0" w:color="auto"/>
            </w:tcBorders>
            <w:shd w:val="clear" w:color="auto" w:fill="auto"/>
          </w:tcPr>
          <w:p w14:paraId="4F0AC7B7" w14:textId="77777777" w:rsidR="00821866" w:rsidRPr="007C439B" w:rsidRDefault="00821866" w:rsidP="00821866">
            <w:pPr>
              <w:spacing w:after="0" w:line="240" w:lineRule="auto"/>
              <w:jc w:val="center"/>
              <w:rPr>
                <w:rFonts w:ascii="Arial" w:hAnsi="Arial" w:cs="Arial"/>
                <w:sz w:val="24"/>
                <w:szCs w:val="24"/>
              </w:rPr>
            </w:pPr>
            <w:r w:rsidRPr="007C439B">
              <w:rPr>
                <w:rFonts w:ascii="Arial" w:hAnsi="Arial" w:cs="Arial"/>
                <w:sz w:val="24"/>
                <w:szCs w:val="24"/>
              </w:rPr>
              <w:t>2</w:t>
            </w:r>
          </w:p>
        </w:tc>
        <w:tc>
          <w:tcPr>
            <w:tcW w:w="1836" w:type="pct"/>
            <w:vMerge/>
            <w:tcBorders>
              <w:top w:val="single" w:sz="4" w:space="0" w:color="auto"/>
              <w:left w:val="single" w:sz="4" w:space="0" w:color="auto"/>
              <w:bottom w:val="single" w:sz="4" w:space="0" w:color="auto"/>
              <w:right w:val="single" w:sz="4" w:space="0" w:color="auto"/>
            </w:tcBorders>
          </w:tcPr>
          <w:p w14:paraId="6B9CA9BE" w14:textId="77777777" w:rsidR="00821866" w:rsidRPr="00511D3C" w:rsidRDefault="00821866" w:rsidP="00821866">
            <w:pPr>
              <w:spacing w:after="0" w:line="240" w:lineRule="auto"/>
              <w:rPr>
                <w:rFonts w:cs="Arial"/>
              </w:rPr>
            </w:pPr>
          </w:p>
        </w:tc>
      </w:tr>
    </w:tbl>
    <w:p w14:paraId="5EE5089C" w14:textId="77777777" w:rsidR="00821866" w:rsidRDefault="00821866" w:rsidP="00821866">
      <w:pPr>
        <w:pStyle w:val="paragraph"/>
        <w:jc w:val="both"/>
        <w:textAlignment w:val="baseline"/>
        <w:rPr>
          <w:rStyle w:val="normaltextrun1"/>
          <w:rFonts w:ascii="Arial" w:hAnsi="Arial" w:cs="Arial"/>
          <w:lang w:val="en-US"/>
        </w:rPr>
      </w:pPr>
    </w:p>
    <w:p w14:paraId="13884462" w14:textId="2FF3911B" w:rsidR="00821866" w:rsidRDefault="00821866" w:rsidP="00821866">
      <w:pPr>
        <w:pStyle w:val="paragraph"/>
        <w:jc w:val="both"/>
        <w:textAlignment w:val="baseline"/>
        <w:rPr>
          <w:rStyle w:val="normaltextrun1"/>
          <w:rFonts w:ascii="Arial" w:hAnsi="Arial" w:cs="Arial"/>
          <w:lang w:val="en-US"/>
        </w:rPr>
      </w:pPr>
      <w:r>
        <w:rPr>
          <w:rStyle w:val="normaltextrun1"/>
          <w:rFonts w:ascii="Arial" w:hAnsi="Arial" w:cs="Arial"/>
          <w:lang w:val="en-US"/>
        </w:rPr>
        <w:br/>
      </w:r>
    </w:p>
    <w:p w14:paraId="6DB412CE" w14:textId="77777777" w:rsidR="00821866" w:rsidRPr="00AD73CC" w:rsidRDefault="00821866" w:rsidP="00821866">
      <w:pPr>
        <w:spacing w:after="0" w:line="240" w:lineRule="auto"/>
        <w:jc w:val="both"/>
        <w:rPr>
          <w:rFonts w:ascii="Arial" w:hAnsi="Arial" w:cs="Arial"/>
          <w:b/>
          <w:sz w:val="24"/>
          <w:szCs w:val="32"/>
          <w:lang w:val="en-US"/>
        </w:rPr>
      </w:pPr>
      <w:r w:rsidRPr="00AD73CC">
        <w:rPr>
          <w:rFonts w:ascii="Arial" w:hAnsi="Arial" w:cs="Arial"/>
          <w:b/>
          <w:sz w:val="24"/>
          <w:szCs w:val="32"/>
          <w:lang w:val="en-US"/>
        </w:rPr>
        <w:lastRenderedPageBreak/>
        <w:t>Key Relevant Previous Council Decisions:</w:t>
      </w:r>
    </w:p>
    <w:p w14:paraId="3042534F" w14:textId="77777777" w:rsidR="00821866" w:rsidRDefault="00821866" w:rsidP="00821866">
      <w:pPr>
        <w:spacing w:after="0" w:line="240" w:lineRule="auto"/>
        <w:jc w:val="both"/>
        <w:rPr>
          <w:rFonts w:ascii="Arial" w:hAnsi="Arial" w:cs="Arial"/>
          <w:strike/>
          <w:sz w:val="24"/>
          <w:szCs w:val="32"/>
          <w:lang w:val="en-US"/>
        </w:rPr>
      </w:pPr>
    </w:p>
    <w:p w14:paraId="7B82DBE1" w14:textId="77777777" w:rsidR="00821866" w:rsidRDefault="00821866" w:rsidP="00821866">
      <w:pPr>
        <w:spacing w:after="0" w:line="240" w:lineRule="auto"/>
        <w:jc w:val="both"/>
        <w:rPr>
          <w:rFonts w:ascii="Arial" w:hAnsi="Arial" w:cs="Arial"/>
          <w:sz w:val="24"/>
          <w:szCs w:val="32"/>
          <w:lang w:val="en-US"/>
        </w:rPr>
      </w:pPr>
      <w:r w:rsidRPr="000B29B0">
        <w:rPr>
          <w:rFonts w:ascii="Arial" w:hAnsi="Arial" w:cs="Arial"/>
          <w:sz w:val="24"/>
          <w:szCs w:val="32"/>
          <w:lang w:val="en-US"/>
        </w:rPr>
        <w:t xml:space="preserve">Ordinary </w:t>
      </w:r>
      <w:r>
        <w:rPr>
          <w:rFonts w:ascii="Arial" w:hAnsi="Arial" w:cs="Arial"/>
          <w:sz w:val="24"/>
          <w:szCs w:val="32"/>
          <w:lang w:val="en-US"/>
        </w:rPr>
        <w:t>Meeting of Council 22 October 2019, Item TS20.19.</w:t>
      </w:r>
    </w:p>
    <w:p w14:paraId="663A534D" w14:textId="77777777" w:rsidR="00821866" w:rsidRDefault="00821866" w:rsidP="00821866">
      <w:pPr>
        <w:spacing w:after="0" w:line="240" w:lineRule="auto"/>
        <w:jc w:val="both"/>
        <w:rPr>
          <w:rFonts w:ascii="Arial" w:hAnsi="Arial" w:cs="Arial"/>
          <w:sz w:val="24"/>
          <w:szCs w:val="32"/>
          <w:lang w:val="en-US"/>
        </w:rPr>
      </w:pPr>
    </w:p>
    <w:p w14:paraId="669AA7E2" w14:textId="77777777" w:rsidR="00821866" w:rsidRPr="005052C0" w:rsidRDefault="00821866" w:rsidP="00821866">
      <w:pPr>
        <w:spacing w:after="0" w:line="240" w:lineRule="auto"/>
        <w:ind w:left="1134" w:hanging="567"/>
        <w:jc w:val="both"/>
        <w:rPr>
          <w:rFonts w:ascii="Arial" w:hAnsi="Arial" w:cs="Arial"/>
          <w:i/>
          <w:iCs/>
          <w:sz w:val="24"/>
          <w:szCs w:val="32"/>
          <w:lang w:val="en-US"/>
        </w:rPr>
      </w:pPr>
      <w:r w:rsidRPr="005052C0">
        <w:rPr>
          <w:rFonts w:ascii="Arial" w:hAnsi="Arial" w:cs="Arial"/>
          <w:i/>
          <w:iCs/>
          <w:sz w:val="24"/>
          <w:szCs w:val="32"/>
          <w:lang w:val="en-US"/>
        </w:rPr>
        <w:t>Council:</w:t>
      </w:r>
    </w:p>
    <w:p w14:paraId="56276D0E" w14:textId="77777777" w:rsidR="00821866" w:rsidRPr="005052C0" w:rsidRDefault="00821866" w:rsidP="00821866">
      <w:pPr>
        <w:spacing w:after="0" w:line="240" w:lineRule="auto"/>
        <w:jc w:val="both"/>
        <w:rPr>
          <w:rFonts w:ascii="Arial" w:hAnsi="Arial" w:cs="Arial"/>
          <w:i/>
          <w:iCs/>
          <w:sz w:val="24"/>
          <w:szCs w:val="32"/>
          <w:lang w:val="en-US"/>
        </w:rPr>
      </w:pPr>
    </w:p>
    <w:p w14:paraId="418F97C4" w14:textId="77777777" w:rsidR="00821866" w:rsidRPr="005052C0" w:rsidRDefault="00821866" w:rsidP="00821866">
      <w:pPr>
        <w:spacing w:after="0" w:line="240" w:lineRule="auto"/>
        <w:ind w:left="1134" w:hanging="567"/>
        <w:jc w:val="both"/>
        <w:rPr>
          <w:rFonts w:ascii="Arial" w:hAnsi="Arial" w:cs="Arial"/>
          <w:i/>
          <w:iCs/>
          <w:sz w:val="24"/>
          <w:szCs w:val="32"/>
          <w:lang w:val="en-US"/>
        </w:rPr>
      </w:pPr>
      <w:r w:rsidRPr="005052C0">
        <w:rPr>
          <w:rFonts w:ascii="Arial" w:hAnsi="Arial" w:cs="Arial"/>
          <w:i/>
          <w:iCs/>
          <w:sz w:val="24"/>
          <w:szCs w:val="32"/>
          <w:lang w:val="en-US"/>
        </w:rPr>
        <w:t>1.</w:t>
      </w:r>
      <w:r w:rsidRPr="005052C0">
        <w:rPr>
          <w:rFonts w:ascii="Arial" w:hAnsi="Arial" w:cs="Arial"/>
          <w:i/>
          <w:iCs/>
          <w:sz w:val="24"/>
          <w:szCs w:val="32"/>
          <w:lang w:val="en-US"/>
        </w:rPr>
        <w:tab/>
        <w:t xml:space="preserve">Supports progressing the concept design to detailed construction drawings for Black Spot funding submission, provided the City of Subiaco endorses the </w:t>
      </w:r>
      <w:proofErr w:type="gramStart"/>
      <w:r w:rsidRPr="005052C0">
        <w:rPr>
          <w:rFonts w:ascii="Arial" w:hAnsi="Arial" w:cs="Arial"/>
          <w:i/>
          <w:iCs/>
          <w:sz w:val="24"/>
          <w:szCs w:val="32"/>
          <w:lang w:val="en-US"/>
        </w:rPr>
        <w:t>project;</w:t>
      </w:r>
      <w:proofErr w:type="gramEnd"/>
    </w:p>
    <w:p w14:paraId="3CBE0056" w14:textId="77777777" w:rsidR="00821866" w:rsidRPr="005052C0" w:rsidRDefault="00821866" w:rsidP="00821866">
      <w:pPr>
        <w:spacing w:after="0" w:line="240" w:lineRule="auto"/>
        <w:ind w:left="1134" w:hanging="567"/>
        <w:jc w:val="both"/>
        <w:rPr>
          <w:rFonts w:ascii="Arial" w:hAnsi="Arial" w:cs="Arial"/>
          <w:i/>
          <w:iCs/>
          <w:sz w:val="24"/>
          <w:szCs w:val="32"/>
          <w:lang w:val="en-US"/>
        </w:rPr>
      </w:pPr>
    </w:p>
    <w:p w14:paraId="601FBDAE" w14:textId="77777777" w:rsidR="00821866" w:rsidRPr="005052C0" w:rsidRDefault="00821866" w:rsidP="00821866">
      <w:pPr>
        <w:spacing w:after="0" w:line="240" w:lineRule="auto"/>
        <w:ind w:left="1134" w:hanging="567"/>
        <w:jc w:val="both"/>
        <w:rPr>
          <w:rFonts w:ascii="Arial" w:hAnsi="Arial" w:cs="Arial"/>
          <w:i/>
          <w:iCs/>
          <w:sz w:val="24"/>
          <w:szCs w:val="32"/>
          <w:lang w:val="en-US"/>
        </w:rPr>
      </w:pPr>
      <w:r w:rsidRPr="005052C0">
        <w:rPr>
          <w:rFonts w:ascii="Arial" w:hAnsi="Arial" w:cs="Arial"/>
          <w:i/>
          <w:iCs/>
          <w:sz w:val="24"/>
          <w:szCs w:val="32"/>
          <w:lang w:val="en-US"/>
        </w:rPr>
        <w:t>2.</w:t>
      </w:r>
      <w:r w:rsidRPr="005052C0">
        <w:rPr>
          <w:rFonts w:ascii="Arial" w:hAnsi="Arial" w:cs="Arial"/>
          <w:i/>
          <w:iCs/>
          <w:sz w:val="24"/>
          <w:szCs w:val="32"/>
          <w:lang w:val="en-US"/>
        </w:rPr>
        <w:tab/>
        <w:t>To include the Railway Road/</w:t>
      </w:r>
      <w:proofErr w:type="spellStart"/>
      <w:r w:rsidRPr="005052C0">
        <w:rPr>
          <w:rFonts w:ascii="Arial" w:hAnsi="Arial" w:cs="Arial"/>
          <w:i/>
          <w:iCs/>
          <w:sz w:val="24"/>
          <w:szCs w:val="32"/>
          <w:lang w:val="en-US"/>
        </w:rPr>
        <w:t>Aberdare</w:t>
      </w:r>
      <w:proofErr w:type="spellEnd"/>
      <w:r w:rsidRPr="005052C0">
        <w:rPr>
          <w:rFonts w:ascii="Arial" w:hAnsi="Arial" w:cs="Arial"/>
          <w:i/>
          <w:iCs/>
          <w:sz w:val="24"/>
          <w:szCs w:val="32"/>
          <w:lang w:val="en-US"/>
        </w:rPr>
        <w:t xml:space="preserve"> Road intersection improvement project as part of the 2021/22 budget, provided the City of Subiaco endorses the </w:t>
      </w:r>
      <w:proofErr w:type="gramStart"/>
      <w:r w:rsidRPr="005052C0">
        <w:rPr>
          <w:rFonts w:ascii="Arial" w:hAnsi="Arial" w:cs="Arial"/>
          <w:i/>
          <w:iCs/>
          <w:sz w:val="24"/>
          <w:szCs w:val="32"/>
          <w:lang w:val="en-US"/>
        </w:rPr>
        <w:t>project;</w:t>
      </w:r>
      <w:proofErr w:type="gramEnd"/>
      <w:r w:rsidRPr="005052C0">
        <w:rPr>
          <w:rFonts w:ascii="Arial" w:hAnsi="Arial" w:cs="Arial"/>
          <w:i/>
          <w:iCs/>
          <w:sz w:val="24"/>
          <w:szCs w:val="32"/>
          <w:lang w:val="en-US"/>
        </w:rPr>
        <w:t xml:space="preserve"> </w:t>
      </w:r>
    </w:p>
    <w:p w14:paraId="3CBC9F44" w14:textId="77777777" w:rsidR="00821866" w:rsidRPr="005052C0" w:rsidRDefault="00821866" w:rsidP="00821866">
      <w:pPr>
        <w:spacing w:after="0" w:line="240" w:lineRule="auto"/>
        <w:ind w:left="1134" w:hanging="567"/>
        <w:jc w:val="both"/>
        <w:rPr>
          <w:rFonts w:ascii="Arial" w:hAnsi="Arial" w:cs="Arial"/>
          <w:i/>
          <w:iCs/>
          <w:sz w:val="24"/>
          <w:szCs w:val="32"/>
          <w:lang w:val="en-US"/>
        </w:rPr>
      </w:pPr>
    </w:p>
    <w:p w14:paraId="2B36D27D" w14:textId="77777777" w:rsidR="00821866" w:rsidRPr="005052C0" w:rsidRDefault="00821866" w:rsidP="00821866">
      <w:pPr>
        <w:spacing w:after="0" w:line="240" w:lineRule="auto"/>
        <w:ind w:left="1134" w:hanging="567"/>
        <w:jc w:val="both"/>
        <w:rPr>
          <w:rFonts w:ascii="Arial" w:hAnsi="Arial" w:cs="Arial"/>
          <w:i/>
          <w:iCs/>
          <w:sz w:val="24"/>
          <w:szCs w:val="32"/>
          <w:lang w:val="en-US"/>
        </w:rPr>
      </w:pPr>
      <w:r w:rsidRPr="005052C0">
        <w:rPr>
          <w:rFonts w:ascii="Arial" w:hAnsi="Arial" w:cs="Arial"/>
          <w:i/>
          <w:iCs/>
          <w:sz w:val="24"/>
          <w:szCs w:val="32"/>
          <w:lang w:val="en-US"/>
        </w:rPr>
        <w:t>3.</w:t>
      </w:r>
      <w:r w:rsidRPr="005052C0">
        <w:rPr>
          <w:rFonts w:ascii="Arial" w:hAnsi="Arial" w:cs="Arial"/>
          <w:i/>
          <w:iCs/>
          <w:sz w:val="24"/>
          <w:szCs w:val="32"/>
          <w:lang w:val="en-US"/>
        </w:rPr>
        <w:tab/>
        <w:t xml:space="preserve">Approves the tree removal as detailed in Table 2 within the City of </w:t>
      </w:r>
      <w:proofErr w:type="spellStart"/>
      <w:r w:rsidRPr="005052C0">
        <w:rPr>
          <w:rFonts w:ascii="Arial" w:hAnsi="Arial" w:cs="Arial"/>
          <w:i/>
          <w:iCs/>
          <w:sz w:val="24"/>
          <w:szCs w:val="32"/>
          <w:lang w:val="en-US"/>
        </w:rPr>
        <w:t>Nedlands</w:t>
      </w:r>
      <w:proofErr w:type="spellEnd"/>
      <w:r w:rsidRPr="005052C0">
        <w:rPr>
          <w:rFonts w:ascii="Arial" w:hAnsi="Arial" w:cs="Arial"/>
          <w:i/>
          <w:iCs/>
          <w:sz w:val="24"/>
          <w:szCs w:val="32"/>
          <w:lang w:val="en-US"/>
        </w:rPr>
        <w:t xml:space="preserve"> to facilitate construction; and</w:t>
      </w:r>
    </w:p>
    <w:p w14:paraId="7135D6A1" w14:textId="77777777" w:rsidR="00821866" w:rsidRPr="005052C0" w:rsidRDefault="00821866" w:rsidP="00821866">
      <w:pPr>
        <w:spacing w:after="0" w:line="240" w:lineRule="auto"/>
        <w:ind w:left="1134" w:hanging="567"/>
        <w:jc w:val="both"/>
        <w:rPr>
          <w:rFonts w:ascii="Arial" w:hAnsi="Arial" w:cs="Arial"/>
          <w:i/>
          <w:iCs/>
          <w:sz w:val="24"/>
          <w:szCs w:val="32"/>
          <w:lang w:val="en-US"/>
        </w:rPr>
      </w:pPr>
    </w:p>
    <w:p w14:paraId="3977DACC" w14:textId="77777777" w:rsidR="00821866" w:rsidRPr="005052C0" w:rsidRDefault="00821866" w:rsidP="00821866">
      <w:pPr>
        <w:spacing w:after="0" w:line="240" w:lineRule="auto"/>
        <w:ind w:left="1134" w:hanging="567"/>
        <w:jc w:val="both"/>
        <w:rPr>
          <w:rFonts w:ascii="Arial" w:hAnsi="Arial" w:cs="Arial"/>
          <w:i/>
          <w:iCs/>
          <w:sz w:val="24"/>
          <w:szCs w:val="32"/>
          <w:lang w:val="en-US"/>
        </w:rPr>
      </w:pPr>
      <w:r w:rsidRPr="005052C0">
        <w:rPr>
          <w:rFonts w:ascii="Arial" w:hAnsi="Arial" w:cs="Arial"/>
          <w:i/>
          <w:iCs/>
          <w:sz w:val="24"/>
          <w:szCs w:val="32"/>
          <w:lang w:val="en-US"/>
        </w:rPr>
        <w:t>4.</w:t>
      </w:r>
      <w:r w:rsidRPr="005052C0">
        <w:rPr>
          <w:rFonts w:ascii="Arial" w:hAnsi="Arial" w:cs="Arial"/>
          <w:i/>
          <w:iCs/>
          <w:sz w:val="24"/>
          <w:szCs w:val="32"/>
          <w:lang w:val="en-US"/>
        </w:rPr>
        <w:tab/>
        <w:t>That any trees not shown orange on the plan which require removal require Council approval.</w:t>
      </w:r>
    </w:p>
    <w:p w14:paraId="461184C6" w14:textId="77777777" w:rsidR="00821866" w:rsidRDefault="00821866" w:rsidP="00821866">
      <w:pPr>
        <w:spacing w:after="0" w:line="240" w:lineRule="auto"/>
        <w:ind w:left="1134" w:hanging="567"/>
        <w:jc w:val="both"/>
        <w:rPr>
          <w:rFonts w:ascii="Arial" w:hAnsi="Arial" w:cs="Arial"/>
          <w:sz w:val="24"/>
          <w:szCs w:val="32"/>
          <w:lang w:val="en-US"/>
        </w:rPr>
      </w:pPr>
    </w:p>
    <w:p w14:paraId="291F7068" w14:textId="77777777" w:rsidR="00821866" w:rsidRDefault="00821866" w:rsidP="00821866">
      <w:pPr>
        <w:spacing w:after="0" w:line="240" w:lineRule="auto"/>
        <w:jc w:val="both"/>
        <w:rPr>
          <w:rFonts w:ascii="Arial" w:hAnsi="Arial" w:cs="Arial"/>
          <w:sz w:val="24"/>
          <w:szCs w:val="32"/>
          <w:lang w:val="en-US"/>
        </w:rPr>
      </w:pPr>
    </w:p>
    <w:p w14:paraId="3627FC68" w14:textId="77777777" w:rsidR="00821866" w:rsidRPr="00AD73CC" w:rsidRDefault="00821866" w:rsidP="00821866">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370AE538" w14:textId="77777777" w:rsidR="00821866" w:rsidRPr="00AD73CC" w:rsidRDefault="00821866" w:rsidP="00821866">
      <w:pPr>
        <w:spacing w:after="0" w:line="240" w:lineRule="auto"/>
        <w:jc w:val="both"/>
        <w:rPr>
          <w:rFonts w:ascii="Arial" w:hAnsi="Arial" w:cs="Arial"/>
          <w:b/>
          <w:sz w:val="24"/>
          <w:szCs w:val="32"/>
          <w:lang w:val="en-US"/>
        </w:rPr>
      </w:pPr>
    </w:p>
    <w:p w14:paraId="38085B1A" w14:textId="77777777" w:rsidR="00821866" w:rsidRDefault="00821866" w:rsidP="00821866">
      <w:pPr>
        <w:spacing w:after="0" w:line="240" w:lineRule="auto"/>
        <w:jc w:val="both"/>
        <w:textAlignment w:val="baseline"/>
        <w:rPr>
          <w:rFonts w:ascii="Arial" w:eastAsia="Times New Roman" w:hAnsi="Arial" w:cs="Arial"/>
          <w:sz w:val="24"/>
          <w:szCs w:val="24"/>
          <w:lang w:val="en-US" w:eastAsia="en-AU"/>
        </w:rPr>
      </w:pPr>
      <w:r w:rsidRPr="00AB74D2">
        <w:rPr>
          <w:rFonts w:ascii="Arial" w:eastAsia="Times New Roman" w:hAnsi="Arial" w:cs="Arial"/>
          <w:sz w:val="24"/>
          <w:szCs w:val="24"/>
          <w:lang w:val="en-US" w:eastAsia="en-AU"/>
        </w:rPr>
        <w:t>Administration has worked collaboratively with the City of Subiaco, Main Roads Western Australia (MRWA), Public Transport Authority (PTA)</w:t>
      </w:r>
      <w:r>
        <w:rPr>
          <w:rFonts w:ascii="Arial" w:eastAsia="Times New Roman" w:hAnsi="Arial" w:cs="Arial"/>
          <w:sz w:val="24"/>
          <w:szCs w:val="24"/>
          <w:lang w:val="en-US" w:eastAsia="en-AU"/>
        </w:rPr>
        <w:t xml:space="preserve">, </w:t>
      </w:r>
      <w:r w:rsidRPr="00AB74D2">
        <w:rPr>
          <w:rFonts w:ascii="Arial" w:eastAsia="Times New Roman" w:hAnsi="Arial" w:cs="Arial"/>
          <w:sz w:val="24"/>
          <w:szCs w:val="24"/>
          <w:lang w:val="en-US" w:eastAsia="en-AU"/>
        </w:rPr>
        <w:t>the Department of Transport (DoT)</w:t>
      </w:r>
      <w:r>
        <w:rPr>
          <w:rFonts w:ascii="Arial" w:eastAsia="Times New Roman" w:hAnsi="Arial" w:cs="Arial"/>
          <w:sz w:val="24"/>
          <w:szCs w:val="24"/>
          <w:lang w:val="en-US" w:eastAsia="en-AU"/>
        </w:rPr>
        <w:t xml:space="preserve"> and the </w:t>
      </w:r>
      <w:r w:rsidRPr="00E644CB">
        <w:rPr>
          <w:rFonts w:ascii="Arial" w:eastAsia="Times New Roman" w:hAnsi="Arial" w:cs="Arial"/>
          <w:sz w:val="24"/>
          <w:szCs w:val="24"/>
          <w:lang w:val="en-US" w:eastAsia="en-AU"/>
        </w:rPr>
        <w:t xml:space="preserve">Metropolitan Cemeteries Board </w:t>
      </w:r>
      <w:r w:rsidRPr="00AB74D2">
        <w:rPr>
          <w:rFonts w:ascii="Arial" w:eastAsia="Times New Roman" w:hAnsi="Arial" w:cs="Arial"/>
          <w:sz w:val="24"/>
          <w:szCs w:val="24"/>
          <w:lang w:val="en-US" w:eastAsia="en-AU"/>
        </w:rPr>
        <w:t xml:space="preserve">in relation to the development of the design. </w:t>
      </w:r>
    </w:p>
    <w:p w14:paraId="339BD268" w14:textId="77777777" w:rsidR="00821866" w:rsidRDefault="00821866" w:rsidP="00821866">
      <w:pPr>
        <w:spacing w:after="0" w:line="240" w:lineRule="auto"/>
        <w:jc w:val="both"/>
        <w:textAlignment w:val="baseline"/>
        <w:rPr>
          <w:rFonts w:ascii="Arial" w:eastAsia="Times New Roman" w:hAnsi="Arial" w:cs="Arial"/>
          <w:sz w:val="24"/>
          <w:szCs w:val="24"/>
          <w:lang w:val="en-US" w:eastAsia="en-AU"/>
        </w:rPr>
      </w:pPr>
    </w:p>
    <w:p w14:paraId="7BE3B113" w14:textId="77777777" w:rsidR="00821866" w:rsidRPr="00B61FEF" w:rsidRDefault="00821866" w:rsidP="00821866">
      <w:pPr>
        <w:spacing w:after="0" w:line="240" w:lineRule="auto"/>
        <w:jc w:val="both"/>
        <w:textAlignment w:val="baseline"/>
      </w:pPr>
      <w:r w:rsidRPr="00AB74D2">
        <w:rPr>
          <w:rFonts w:ascii="Arial" w:eastAsia="Times New Roman" w:hAnsi="Arial" w:cs="Arial"/>
          <w:sz w:val="24"/>
          <w:szCs w:val="24"/>
          <w:lang w:val="en-US" w:eastAsia="en-AU"/>
        </w:rPr>
        <w:t>To date, the Administration has received written endorsement for the design by MRWA, PTA and DoT</w:t>
      </w:r>
      <w:r>
        <w:rPr>
          <w:rFonts w:ascii="Arial" w:eastAsia="Times New Roman" w:hAnsi="Arial" w:cs="Arial"/>
          <w:sz w:val="24"/>
          <w:szCs w:val="24"/>
          <w:lang w:val="en-US" w:eastAsia="en-AU"/>
        </w:rPr>
        <w:t xml:space="preserve"> (Refer to Attachment 5). MRRG and t</w:t>
      </w:r>
      <w:r w:rsidRPr="00286D6C">
        <w:rPr>
          <w:rFonts w:ascii="Arial" w:eastAsia="Times New Roman" w:hAnsi="Arial" w:cs="Arial"/>
          <w:sz w:val="24"/>
          <w:szCs w:val="24"/>
          <w:lang w:val="en-US" w:eastAsia="en-AU"/>
        </w:rPr>
        <w:t>he City of Subiaco ha</w:t>
      </w:r>
      <w:r>
        <w:rPr>
          <w:rFonts w:ascii="Arial" w:eastAsia="Times New Roman" w:hAnsi="Arial" w:cs="Arial"/>
          <w:sz w:val="24"/>
          <w:szCs w:val="24"/>
          <w:lang w:val="en-US" w:eastAsia="en-AU"/>
        </w:rPr>
        <w:t>ve</w:t>
      </w:r>
      <w:r w:rsidRPr="00286D6C">
        <w:rPr>
          <w:rFonts w:ascii="Arial" w:eastAsia="Times New Roman" w:hAnsi="Arial" w:cs="Arial"/>
          <w:sz w:val="24"/>
          <w:szCs w:val="24"/>
          <w:lang w:val="en-US" w:eastAsia="en-AU"/>
        </w:rPr>
        <w:t xml:space="preserve"> provided written approval </w:t>
      </w:r>
      <w:r>
        <w:rPr>
          <w:rFonts w:ascii="Arial" w:eastAsia="Times New Roman" w:hAnsi="Arial" w:cs="Arial"/>
          <w:sz w:val="24"/>
          <w:szCs w:val="24"/>
          <w:lang w:val="en-US" w:eastAsia="en-AU"/>
        </w:rPr>
        <w:t>for</w:t>
      </w:r>
      <w:r w:rsidRPr="00286D6C">
        <w:rPr>
          <w:rFonts w:ascii="Arial" w:eastAsia="Times New Roman" w:hAnsi="Arial" w:cs="Arial"/>
          <w:sz w:val="24"/>
          <w:szCs w:val="24"/>
          <w:lang w:val="en-US" w:eastAsia="en-AU"/>
        </w:rPr>
        <w:t xml:space="preserve"> the additional </w:t>
      </w:r>
      <w:r>
        <w:rPr>
          <w:rFonts w:ascii="Arial" w:eastAsia="Times New Roman" w:hAnsi="Arial" w:cs="Arial"/>
          <w:sz w:val="24"/>
          <w:szCs w:val="24"/>
          <w:lang w:val="en-US" w:eastAsia="en-AU"/>
        </w:rPr>
        <w:t xml:space="preserve">design funding in December 2020 and November 2020, respectively </w:t>
      </w:r>
      <w:r w:rsidRPr="00AB74D2">
        <w:rPr>
          <w:rFonts w:ascii="Arial" w:eastAsia="Times New Roman" w:hAnsi="Arial" w:cs="Arial"/>
          <w:sz w:val="24"/>
          <w:szCs w:val="24"/>
          <w:lang w:val="en-US" w:eastAsia="en-AU"/>
        </w:rPr>
        <w:t>(</w:t>
      </w:r>
      <w:r>
        <w:rPr>
          <w:rFonts w:ascii="Arial" w:eastAsia="Times New Roman" w:hAnsi="Arial" w:cs="Arial"/>
          <w:sz w:val="24"/>
          <w:szCs w:val="24"/>
          <w:lang w:val="en-US" w:eastAsia="en-AU"/>
        </w:rPr>
        <w:t>R</w:t>
      </w:r>
      <w:r w:rsidRPr="00AB74D2">
        <w:rPr>
          <w:rFonts w:ascii="Arial" w:eastAsia="Times New Roman" w:hAnsi="Arial" w:cs="Arial"/>
          <w:sz w:val="24"/>
          <w:szCs w:val="24"/>
          <w:lang w:val="en-US" w:eastAsia="en-AU"/>
        </w:rPr>
        <w:t xml:space="preserve">efer </w:t>
      </w:r>
      <w:r>
        <w:rPr>
          <w:rFonts w:ascii="Arial" w:eastAsia="Times New Roman" w:hAnsi="Arial" w:cs="Arial"/>
          <w:sz w:val="24"/>
          <w:szCs w:val="24"/>
          <w:lang w:val="en-US" w:eastAsia="en-AU"/>
        </w:rPr>
        <w:t xml:space="preserve">to </w:t>
      </w:r>
      <w:r w:rsidRPr="00AB74D2">
        <w:rPr>
          <w:rFonts w:ascii="Arial" w:eastAsia="Times New Roman" w:hAnsi="Arial" w:cs="Arial"/>
          <w:sz w:val="24"/>
          <w:szCs w:val="24"/>
          <w:lang w:val="en-US" w:eastAsia="en-AU"/>
        </w:rPr>
        <w:t xml:space="preserve">Attachment </w:t>
      </w:r>
      <w:r>
        <w:rPr>
          <w:rFonts w:ascii="Arial" w:eastAsia="Times New Roman" w:hAnsi="Arial" w:cs="Arial"/>
          <w:sz w:val="24"/>
          <w:szCs w:val="24"/>
          <w:lang w:val="en-US" w:eastAsia="en-AU"/>
        </w:rPr>
        <w:t>2</w:t>
      </w:r>
      <w:r w:rsidRPr="00AB74D2">
        <w:rPr>
          <w:rFonts w:ascii="Arial" w:eastAsia="Times New Roman" w:hAnsi="Arial" w:cs="Arial"/>
          <w:sz w:val="24"/>
          <w:szCs w:val="24"/>
          <w:lang w:val="en-US" w:eastAsia="en-AU"/>
        </w:rPr>
        <w:t>).</w:t>
      </w:r>
    </w:p>
    <w:p w14:paraId="690D292D" w14:textId="77777777" w:rsidR="00821866" w:rsidRDefault="00821866" w:rsidP="00821866">
      <w:pPr>
        <w:spacing w:after="0" w:line="240" w:lineRule="auto"/>
        <w:jc w:val="both"/>
        <w:textAlignment w:val="baseline"/>
        <w:rPr>
          <w:rFonts w:ascii="Arial" w:eastAsia="Times New Roman" w:hAnsi="Arial" w:cs="Arial"/>
          <w:sz w:val="24"/>
          <w:szCs w:val="24"/>
          <w:lang w:val="en-US" w:eastAsia="en-AU"/>
        </w:rPr>
      </w:pPr>
    </w:p>
    <w:p w14:paraId="38F1862E" w14:textId="77777777" w:rsidR="00821866" w:rsidRPr="00AB74D2" w:rsidRDefault="00821866" w:rsidP="00821866">
      <w:pPr>
        <w:spacing w:after="0" w:line="240" w:lineRule="auto"/>
        <w:jc w:val="both"/>
        <w:textAlignment w:val="baseline"/>
        <w:rPr>
          <w:rFonts w:ascii="Arial" w:eastAsia="Times New Roman" w:hAnsi="Arial" w:cs="Arial"/>
          <w:sz w:val="24"/>
          <w:szCs w:val="24"/>
          <w:lang w:val="en-US" w:eastAsia="en-AU"/>
        </w:rPr>
      </w:pPr>
    </w:p>
    <w:p w14:paraId="24B55C98" w14:textId="77777777" w:rsidR="00821866" w:rsidRPr="004E7363" w:rsidRDefault="00821866" w:rsidP="00821866">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5CADEA71" w14:textId="77777777" w:rsidR="00821866" w:rsidRDefault="00821866" w:rsidP="00821866">
      <w:pPr>
        <w:spacing w:after="0" w:line="240" w:lineRule="auto"/>
        <w:jc w:val="both"/>
        <w:rPr>
          <w:rFonts w:ascii="Arial" w:hAnsi="Arial" w:cs="Arial"/>
          <w:b/>
          <w:bCs/>
          <w:sz w:val="24"/>
          <w:szCs w:val="32"/>
          <w:lang w:val="en-US"/>
        </w:rPr>
      </w:pPr>
    </w:p>
    <w:p w14:paraId="1707C5DF" w14:textId="77777777" w:rsidR="00821866" w:rsidRPr="006329E6" w:rsidRDefault="00821866" w:rsidP="00821866">
      <w:pPr>
        <w:spacing w:after="0" w:line="240" w:lineRule="auto"/>
        <w:jc w:val="both"/>
        <w:rPr>
          <w:rFonts w:ascii="Arial" w:hAnsi="Arial" w:cs="Arial"/>
          <w:b/>
          <w:bCs/>
          <w:sz w:val="24"/>
          <w:szCs w:val="32"/>
          <w:lang w:val="en-US"/>
        </w:rPr>
      </w:pPr>
      <w:r w:rsidRPr="006329E6">
        <w:rPr>
          <w:rFonts w:ascii="Arial" w:hAnsi="Arial" w:cs="Arial"/>
          <w:b/>
          <w:bCs/>
          <w:sz w:val="24"/>
          <w:szCs w:val="32"/>
          <w:lang w:val="en-US"/>
        </w:rPr>
        <w:t xml:space="preserve">How well does it fit with our strategic direction? </w:t>
      </w:r>
    </w:p>
    <w:p w14:paraId="203EC72B" w14:textId="77777777" w:rsidR="00821866" w:rsidRDefault="00821866" w:rsidP="00821866">
      <w:pPr>
        <w:spacing w:after="0" w:line="240" w:lineRule="auto"/>
        <w:jc w:val="both"/>
        <w:rPr>
          <w:rFonts w:ascii="Arial" w:hAnsi="Arial" w:cs="Arial"/>
          <w:sz w:val="24"/>
          <w:szCs w:val="32"/>
          <w:highlight w:val="red"/>
          <w:lang w:val="en-US"/>
        </w:rPr>
      </w:pPr>
    </w:p>
    <w:p w14:paraId="236B7738" w14:textId="77777777" w:rsidR="00821866" w:rsidRDefault="00821866" w:rsidP="00821866">
      <w:pPr>
        <w:spacing w:after="0" w:line="240" w:lineRule="auto"/>
        <w:jc w:val="both"/>
        <w:rPr>
          <w:rFonts w:ascii="Arial" w:hAnsi="Arial" w:cs="Arial"/>
          <w:sz w:val="24"/>
          <w:szCs w:val="32"/>
          <w:lang w:val="en-US"/>
        </w:rPr>
      </w:pPr>
      <w:r w:rsidRPr="00C80832">
        <w:rPr>
          <w:rFonts w:ascii="Arial" w:hAnsi="Arial" w:cs="Arial"/>
          <w:sz w:val="24"/>
          <w:szCs w:val="32"/>
          <w:lang w:val="en-US"/>
        </w:rPr>
        <w:t xml:space="preserve">The </w:t>
      </w:r>
      <w:r>
        <w:rPr>
          <w:rFonts w:ascii="Arial" w:hAnsi="Arial" w:cs="Arial"/>
          <w:sz w:val="24"/>
          <w:szCs w:val="32"/>
          <w:lang w:val="en-US"/>
        </w:rPr>
        <w:t xml:space="preserve">Strategic Community Plan includes the Value of Easy to get around; We strive for our City to be easy to get around by preferred mode of travel, whether by car, public transport, </w:t>
      </w:r>
      <w:proofErr w:type="gramStart"/>
      <w:r>
        <w:rPr>
          <w:rFonts w:ascii="Arial" w:hAnsi="Arial" w:cs="Arial"/>
          <w:sz w:val="24"/>
          <w:szCs w:val="32"/>
          <w:lang w:val="en-US"/>
        </w:rPr>
        <w:t>cycle</w:t>
      </w:r>
      <w:proofErr w:type="gramEnd"/>
      <w:r>
        <w:rPr>
          <w:rFonts w:ascii="Arial" w:hAnsi="Arial" w:cs="Arial"/>
          <w:sz w:val="24"/>
          <w:szCs w:val="32"/>
          <w:lang w:val="en-US"/>
        </w:rPr>
        <w:t xml:space="preserve"> or foot.</w:t>
      </w:r>
    </w:p>
    <w:p w14:paraId="02BA511F" w14:textId="77777777" w:rsidR="00821866" w:rsidRDefault="00821866" w:rsidP="00821866">
      <w:pPr>
        <w:spacing w:after="0" w:line="240" w:lineRule="auto"/>
        <w:jc w:val="both"/>
        <w:rPr>
          <w:rFonts w:ascii="Arial" w:hAnsi="Arial" w:cs="Arial"/>
          <w:sz w:val="24"/>
          <w:szCs w:val="32"/>
          <w:lang w:val="en-US"/>
        </w:rPr>
      </w:pPr>
    </w:p>
    <w:p w14:paraId="40C6B75A" w14:textId="77777777" w:rsidR="00821866" w:rsidRDefault="00821866" w:rsidP="00821866">
      <w:pPr>
        <w:spacing w:after="0" w:line="240" w:lineRule="auto"/>
        <w:jc w:val="both"/>
        <w:rPr>
          <w:rFonts w:ascii="Arial" w:hAnsi="Arial" w:cs="Arial"/>
          <w:sz w:val="24"/>
          <w:szCs w:val="32"/>
          <w:lang w:val="en-US"/>
        </w:rPr>
      </w:pPr>
      <w:r w:rsidRPr="00C80832">
        <w:rPr>
          <w:rFonts w:ascii="Arial" w:hAnsi="Arial" w:cs="Arial"/>
          <w:sz w:val="24"/>
          <w:szCs w:val="32"/>
          <w:lang w:val="en-US"/>
        </w:rPr>
        <w:t xml:space="preserve">The </w:t>
      </w:r>
      <w:r>
        <w:rPr>
          <w:rFonts w:ascii="Arial" w:hAnsi="Arial" w:cs="Arial"/>
          <w:sz w:val="24"/>
          <w:szCs w:val="32"/>
          <w:lang w:val="en-US"/>
        </w:rPr>
        <w:t>Strategic Community Plan includes the following priorities:</w:t>
      </w:r>
    </w:p>
    <w:p w14:paraId="2274CE2B" w14:textId="77777777" w:rsidR="00821866" w:rsidRDefault="00821866" w:rsidP="00821866">
      <w:pPr>
        <w:spacing w:after="0" w:line="240" w:lineRule="auto"/>
        <w:jc w:val="both"/>
        <w:rPr>
          <w:rFonts w:ascii="Arial" w:hAnsi="Arial" w:cs="Arial"/>
          <w:sz w:val="24"/>
          <w:szCs w:val="32"/>
          <w:lang w:val="en-US"/>
        </w:rPr>
      </w:pPr>
    </w:p>
    <w:p w14:paraId="76160343" w14:textId="77777777" w:rsidR="00821866" w:rsidRDefault="00821866" w:rsidP="00821866">
      <w:pPr>
        <w:pStyle w:val="ListParagraph"/>
        <w:numPr>
          <w:ilvl w:val="0"/>
          <w:numId w:val="10"/>
        </w:numPr>
        <w:spacing w:after="0" w:line="240" w:lineRule="auto"/>
        <w:ind w:left="567" w:hanging="567"/>
        <w:jc w:val="both"/>
        <w:rPr>
          <w:rFonts w:ascii="Arial" w:hAnsi="Arial" w:cs="Arial"/>
          <w:sz w:val="24"/>
          <w:szCs w:val="32"/>
          <w:lang w:val="en-US"/>
        </w:rPr>
      </w:pPr>
      <w:r>
        <w:rPr>
          <w:rFonts w:ascii="Arial" w:hAnsi="Arial" w:cs="Arial"/>
          <w:sz w:val="24"/>
          <w:szCs w:val="32"/>
          <w:lang w:val="en-US"/>
        </w:rPr>
        <w:t>Maintain investment in roads, footpaths, cycle ways and drainage.</w:t>
      </w:r>
    </w:p>
    <w:p w14:paraId="458811A8" w14:textId="77777777" w:rsidR="00821866" w:rsidRDefault="00821866" w:rsidP="00821866">
      <w:pPr>
        <w:pStyle w:val="ListParagraph"/>
        <w:numPr>
          <w:ilvl w:val="0"/>
          <w:numId w:val="10"/>
        </w:numPr>
        <w:spacing w:after="0" w:line="240" w:lineRule="auto"/>
        <w:ind w:left="567" w:hanging="567"/>
        <w:jc w:val="both"/>
        <w:rPr>
          <w:rFonts w:ascii="Arial" w:hAnsi="Arial" w:cs="Arial"/>
          <w:sz w:val="24"/>
          <w:szCs w:val="32"/>
          <w:lang w:val="en-US"/>
        </w:rPr>
      </w:pPr>
      <w:r>
        <w:rPr>
          <w:rFonts w:ascii="Arial" w:hAnsi="Arial" w:cs="Arial"/>
          <w:sz w:val="24"/>
          <w:szCs w:val="32"/>
          <w:lang w:val="en-US"/>
        </w:rPr>
        <w:t>Improve connectivity for pedestrians and cyclists on all paths and on roads.</w:t>
      </w:r>
    </w:p>
    <w:p w14:paraId="101A3EAA" w14:textId="77777777" w:rsidR="00821866" w:rsidRDefault="00821866" w:rsidP="00821866">
      <w:pPr>
        <w:spacing w:after="0" w:line="240" w:lineRule="auto"/>
        <w:jc w:val="both"/>
        <w:rPr>
          <w:rFonts w:ascii="Arial" w:hAnsi="Arial" w:cs="Arial"/>
          <w:sz w:val="24"/>
          <w:szCs w:val="32"/>
          <w:lang w:val="en-US"/>
        </w:rPr>
      </w:pPr>
    </w:p>
    <w:p w14:paraId="59E2B10F" w14:textId="77777777"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t xml:space="preserve">The Railway / </w:t>
      </w:r>
      <w:proofErr w:type="spellStart"/>
      <w:r>
        <w:rPr>
          <w:rFonts w:ascii="Arial" w:hAnsi="Arial" w:cs="Arial"/>
          <w:sz w:val="24"/>
          <w:szCs w:val="32"/>
          <w:lang w:val="en-US"/>
        </w:rPr>
        <w:t>Aberdare</w:t>
      </w:r>
      <w:proofErr w:type="spellEnd"/>
      <w:r>
        <w:rPr>
          <w:rFonts w:ascii="Arial" w:hAnsi="Arial" w:cs="Arial"/>
          <w:sz w:val="24"/>
          <w:szCs w:val="32"/>
          <w:lang w:val="en-US"/>
        </w:rPr>
        <w:t xml:space="preserve"> intersection upgrade will improve the efficiency of the </w:t>
      </w:r>
      <w:proofErr w:type="spellStart"/>
      <w:r>
        <w:rPr>
          <w:rFonts w:ascii="Arial" w:hAnsi="Arial" w:cs="Arial"/>
          <w:sz w:val="24"/>
          <w:szCs w:val="32"/>
          <w:lang w:val="en-US"/>
        </w:rPr>
        <w:t>signalised</w:t>
      </w:r>
      <w:proofErr w:type="spellEnd"/>
      <w:r>
        <w:rPr>
          <w:rFonts w:ascii="Arial" w:hAnsi="Arial" w:cs="Arial"/>
          <w:sz w:val="24"/>
          <w:szCs w:val="32"/>
          <w:lang w:val="en-US"/>
        </w:rPr>
        <w:t xml:space="preserve"> intersection reducing congestion and will improve safety for drivers, </w:t>
      </w:r>
      <w:proofErr w:type="gramStart"/>
      <w:r>
        <w:rPr>
          <w:rFonts w:ascii="Arial" w:hAnsi="Arial" w:cs="Arial"/>
          <w:sz w:val="24"/>
          <w:szCs w:val="32"/>
          <w:lang w:val="en-US"/>
        </w:rPr>
        <w:t>pedestrians</w:t>
      </w:r>
      <w:proofErr w:type="gramEnd"/>
      <w:r>
        <w:rPr>
          <w:rFonts w:ascii="Arial" w:hAnsi="Arial" w:cs="Arial"/>
          <w:sz w:val="24"/>
          <w:szCs w:val="32"/>
          <w:lang w:val="en-US"/>
        </w:rPr>
        <w:t xml:space="preserve"> and cyclists.</w:t>
      </w:r>
    </w:p>
    <w:p w14:paraId="68AF7A38" w14:textId="77777777" w:rsidR="00821866" w:rsidRPr="0008294B" w:rsidRDefault="00821866" w:rsidP="00821866">
      <w:pPr>
        <w:spacing w:after="0" w:line="240" w:lineRule="auto"/>
        <w:jc w:val="both"/>
        <w:rPr>
          <w:rFonts w:ascii="Arial" w:hAnsi="Arial" w:cs="Arial"/>
          <w:sz w:val="24"/>
          <w:szCs w:val="32"/>
          <w:lang w:val="en-US"/>
        </w:rPr>
      </w:pPr>
    </w:p>
    <w:p w14:paraId="2EF09428" w14:textId="77777777" w:rsidR="00821866" w:rsidRDefault="00821866" w:rsidP="00821866">
      <w:pPr>
        <w:spacing w:after="0" w:line="240" w:lineRule="auto"/>
        <w:jc w:val="both"/>
        <w:rPr>
          <w:rFonts w:ascii="Arial" w:hAnsi="Arial" w:cs="Arial"/>
          <w:b/>
          <w:bCs/>
          <w:sz w:val="24"/>
          <w:szCs w:val="24"/>
          <w:lang w:val="en-US"/>
        </w:rPr>
      </w:pPr>
      <w:r w:rsidRPr="006329E6">
        <w:rPr>
          <w:rFonts w:ascii="Arial" w:hAnsi="Arial" w:cs="Arial"/>
          <w:b/>
          <w:bCs/>
          <w:sz w:val="24"/>
          <w:szCs w:val="24"/>
          <w:lang w:val="en-US"/>
        </w:rPr>
        <w:lastRenderedPageBreak/>
        <w:t>Who benefits?</w:t>
      </w:r>
      <w:r w:rsidRPr="5ED7108A">
        <w:rPr>
          <w:rFonts w:ascii="Arial" w:hAnsi="Arial" w:cs="Arial"/>
          <w:b/>
          <w:bCs/>
          <w:sz w:val="24"/>
          <w:szCs w:val="24"/>
          <w:lang w:val="en-US"/>
        </w:rPr>
        <w:t xml:space="preserve"> </w:t>
      </w:r>
    </w:p>
    <w:p w14:paraId="5E7085E4" w14:textId="77777777" w:rsidR="00821866" w:rsidRDefault="00821866" w:rsidP="00821866">
      <w:pPr>
        <w:spacing w:after="0" w:line="240" w:lineRule="auto"/>
        <w:jc w:val="both"/>
        <w:rPr>
          <w:rFonts w:ascii="Arial" w:hAnsi="Arial" w:cs="Arial"/>
          <w:sz w:val="24"/>
          <w:szCs w:val="32"/>
          <w:lang w:val="en-US"/>
        </w:rPr>
      </w:pPr>
    </w:p>
    <w:p w14:paraId="1DCD60FC" w14:textId="77777777" w:rsidR="00821866" w:rsidRDefault="00821866" w:rsidP="00821866">
      <w:pPr>
        <w:spacing w:after="0" w:line="240" w:lineRule="auto"/>
        <w:jc w:val="both"/>
        <w:rPr>
          <w:rFonts w:ascii="Arial" w:hAnsi="Arial" w:cs="Arial"/>
          <w:sz w:val="24"/>
          <w:szCs w:val="32"/>
          <w:lang w:val="en-US"/>
        </w:rPr>
      </w:pPr>
      <w:r>
        <w:rPr>
          <w:rFonts w:ascii="Arial" w:hAnsi="Arial" w:cs="Arial"/>
          <w:sz w:val="24"/>
          <w:szCs w:val="32"/>
          <w:lang w:val="en-US"/>
        </w:rPr>
        <w:t>All users of the intersection will benefit from the upgrade which will result in:</w:t>
      </w:r>
    </w:p>
    <w:p w14:paraId="6B0E5F43" w14:textId="77777777" w:rsidR="00821866" w:rsidRDefault="00821866" w:rsidP="00821866">
      <w:pPr>
        <w:spacing w:after="0" w:line="240" w:lineRule="auto"/>
        <w:jc w:val="both"/>
        <w:rPr>
          <w:rFonts w:ascii="Arial" w:hAnsi="Arial" w:cs="Arial"/>
          <w:sz w:val="24"/>
          <w:szCs w:val="32"/>
          <w:lang w:val="en-US"/>
        </w:rPr>
      </w:pPr>
    </w:p>
    <w:p w14:paraId="216984A1" w14:textId="77777777" w:rsidR="00821866" w:rsidRDefault="00821866" w:rsidP="00821866">
      <w:pPr>
        <w:pStyle w:val="ListParagraph"/>
        <w:numPr>
          <w:ilvl w:val="0"/>
          <w:numId w:val="10"/>
        </w:numPr>
        <w:spacing w:after="0" w:line="240" w:lineRule="auto"/>
        <w:ind w:left="567" w:hanging="567"/>
        <w:jc w:val="both"/>
        <w:rPr>
          <w:rFonts w:ascii="Arial" w:hAnsi="Arial" w:cs="Arial"/>
          <w:sz w:val="24"/>
          <w:szCs w:val="32"/>
          <w:lang w:val="en-US"/>
        </w:rPr>
      </w:pPr>
      <w:r>
        <w:rPr>
          <w:rFonts w:ascii="Arial" w:hAnsi="Arial" w:cs="Arial"/>
          <w:sz w:val="24"/>
          <w:szCs w:val="32"/>
          <w:lang w:val="en-US"/>
        </w:rPr>
        <w:t>Reduced crashes.</w:t>
      </w:r>
    </w:p>
    <w:p w14:paraId="6811CE8E" w14:textId="77777777" w:rsidR="00821866" w:rsidRDefault="00821866" w:rsidP="00821866">
      <w:pPr>
        <w:pStyle w:val="ListParagraph"/>
        <w:numPr>
          <w:ilvl w:val="0"/>
          <w:numId w:val="10"/>
        </w:numPr>
        <w:spacing w:after="0" w:line="240" w:lineRule="auto"/>
        <w:ind w:left="567" w:hanging="567"/>
        <w:jc w:val="both"/>
        <w:rPr>
          <w:rFonts w:ascii="Arial" w:hAnsi="Arial" w:cs="Arial"/>
          <w:sz w:val="24"/>
          <w:szCs w:val="32"/>
          <w:lang w:val="en-US"/>
        </w:rPr>
      </w:pPr>
      <w:r>
        <w:rPr>
          <w:rFonts w:ascii="Arial" w:hAnsi="Arial" w:cs="Arial"/>
          <w:sz w:val="24"/>
          <w:szCs w:val="32"/>
          <w:lang w:val="en-US"/>
        </w:rPr>
        <w:t>Reduced traffic congestion</w:t>
      </w:r>
    </w:p>
    <w:p w14:paraId="0E2E1506" w14:textId="77777777" w:rsidR="00821866" w:rsidRDefault="00821866" w:rsidP="00821866">
      <w:pPr>
        <w:pStyle w:val="ListParagraph"/>
        <w:numPr>
          <w:ilvl w:val="0"/>
          <w:numId w:val="10"/>
        </w:numPr>
        <w:spacing w:after="0" w:line="240" w:lineRule="auto"/>
        <w:ind w:left="567" w:hanging="567"/>
        <w:jc w:val="both"/>
        <w:rPr>
          <w:rFonts w:ascii="Arial" w:hAnsi="Arial" w:cs="Arial"/>
          <w:sz w:val="24"/>
          <w:szCs w:val="32"/>
          <w:lang w:val="en-US"/>
        </w:rPr>
      </w:pPr>
      <w:r>
        <w:rPr>
          <w:rFonts w:ascii="Arial" w:hAnsi="Arial" w:cs="Arial"/>
          <w:sz w:val="24"/>
          <w:szCs w:val="32"/>
          <w:lang w:val="en-US"/>
        </w:rPr>
        <w:t xml:space="preserve">Improved safety for cyclists and pedestrians using the </w:t>
      </w:r>
      <w:proofErr w:type="gramStart"/>
      <w:r>
        <w:rPr>
          <w:rFonts w:ascii="Arial" w:hAnsi="Arial" w:cs="Arial"/>
          <w:sz w:val="24"/>
          <w:szCs w:val="32"/>
          <w:lang w:val="en-US"/>
        </w:rPr>
        <w:t>off road</w:t>
      </w:r>
      <w:proofErr w:type="gramEnd"/>
      <w:r>
        <w:rPr>
          <w:rFonts w:ascii="Arial" w:hAnsi="Arial" w:cs="Arial"/>
          <w:sz w:val="24"/>
          <w:szCs w:val="32"/>
          <w:lang w:val="en-US"/>
        </w:rPr>
        <w:t xml:space="preserve"> shared paths.</w:t>
      </w:r>
    </w:p>
    <w:p w14:paraId="18E94F30" w14:textId="77777777" w:rsidR="00821866" w:rsidRPr="00625F04" w:rsidRDefault="00821866" w:rsidP="00821866">
      <w:pPr>
        <w:spacing w:after="0" w:line="240" w:lineRule="auto"/>
        <w:jc w:val="both"/>
        <w:rPr>
          <w:rFonts w:ascii="Arial" w:hAnsi="Arial" w:cs="Arial"/>
          <w:sz w:val="24"/>
          <w:szCs w:val="32"/>
          <w:lang w:val="en-US"/>
        </w:rPr>
      </w:pPr>
    </w:p>
    <w:p w14:paraId="498FAD44" w14:textId="77777777" w:rsidR="00821866" w:rsidRPr="001740FA" w:rsidRDefault="00821866" w:rsidP="00821866">
      <w:pPr>
        <w:spacing w:after="0" w:line="240" w:lineRule="auto"/>
        <w:jc w:val="both"/>
        <w:rPr>
          <w:rFonts w:ascii="Arial" w:hAnsi="Arial" w:cs="Arial"/>
          <w:b/>
          <w:bCs/>
          <w:sz w:val="24"/>
          <w:szCs w:val="32"/>
          <w:lang w:val="en-US"/>
        </w:rPr>
      </w:pPr>
      <w:r w:rsidRPr="001740FA">
        <w:rPr>
          <w:rFonts w:ascii="Arial" w:hAnsi="Arial" w:cs="Arial"/>
          <w:b/>
          <w:bCs/>
          <w:sz w:val="24"/>
          <w:szCs w:val="32"/>
          <w:lang w:val="en-US"/>
        </w:rPr>
        <w:t>Does it involve a tolerable risk?</w:t>
      </w:r>
    </w:p>
    <w:p w14:paraId="27F6F8D3" w14:textId="77777777" w:rsidR="00821866" w:rsidRDefault="00821866" w:rsidP="00821866">
      <w:pPr>
        <w:spacing w:after="0" w:line="240" w:lineRule="auto"/>
        <w:jc w:val="both"/>
        <w:rPr>
          <w:rStyle w:val="normaltextrun1"/>
          <w:rFonts w:ascii="Arial" w:hAnsi="Arial" w:cs="Arial"/>
          <w:sz w:val="24"/>
          <w:szCs w:val="24"/>
          <w:lang w:val="en-US"/>
        </w:rPr>
      </w:pPr>
    </w:p>
    <w:p w14:paraId="48B47870" w14:textId="77777777" w:rsidR="00821866" w:rsidRDefault="00821866" w:rsidP="00821866">
      <w:pPr>
        <w:spacing w:after="0" w:line="240" w:lineRule="auto"/>
        <w:jc w:val="both"/>
        <w:rPr>
          <w:rStyle w:val="normaltextrun1"/>
          <w:rFonts w:ascii="Arial" w:hAnsi="Arial" w:cs="Arial"/>
          <w:sz w:val="24"/>
          <w:szCs w:val="24"/>
          <w:lang w:val="en-US"/>
        </w:rPr>
      </w:pPr>
      <w:r>
        <w:rPr>
          <w:rStyle w:val="normaltextrun1"/>
          <w:rFonts w:ascii="Arial" w:hAnsi="Arial" w:cs="Arial"/>
          <w:sz w:val="24"/>
          <w:szCs w:val="24"/>
          <w:lang w:val="en-US"/>
        </w:rPr>
        <w:t>Implementation of the project will reduce the City’s risk profile by addressing historic crash statistics and improving road safety.</w:t>
      </w:r>
    </w:p>
    <w:p w14:paraId="4E7D4CF5" w14:textId="77777777" w:rsidR="00821866" w:rsidRDefault="00821866" w:rsidP="00821866">
      <w:pPr>
        <w:spacing w:after="0" w:line="240" w:lineRule="auto"/>
        <w:jc w:val="both"/>
        <w:rPr>
          <w:rStyle w:val="normaltextrun1"/>
          <w:rFonts w:ascii="Arial" w:hAnsi="Arial" w:cs="Arial"/>
          <w:sz w:val="24"/>
          <w:szCs w:val="24"/>
          <w:lang w:val="en-US"/>
        </w:rPr>
      </w:pPr>
    </w:p>
    <w:p w14:paraId="37FE3EE7" w14:textId="77777777" w:rsidR="00821866" w:rsidRPr="00B81468" w:rsidRDefault="00821866" w:rsidP="00821866">
      <w:pPr>
        <w:spacing w:after="0" w:line="240" w:lineRule="auto"/>
        <w:jc w:val="both"/>
        <w:rPr>
          <w:rFonts w:ascii="Arial" w:hAnsi="Arial" w:cs="Arial"/>
          <w:sz w:val="24"/>
          <w:szCs w:val="24"/>
          <w:lang w:val="en-US"/>
        </w:rPr>
      </w:pPr>
      <w:r>
        <w:rPr>
          <w:rStyle w:val="normaltextrun1"/>
          <w:rFonts w:ascii="Arial" w:hAnsi="Arial" w:cs="Arial"/>
          <w:sz w:val="24"/>
          <w:szCs w:val="24"/>
          <w:lang w:val="en-US"/>
        </w:rPr>
        <w:t xml:space="preserve">There is some financial risk with all road construction projects. The City has established project management practices to mitigate the risk of exceeding project budget.  </w:t>
      </w:r>
    </w:p>
    <w:p w14:paraId="2FBFECF9" w14:textId="77777777" w:rsidR="00821866" w:rsidRPr="001740FA" w:rsidRDefault="00821866" w:rsidP="00821866">
      <w:pPr>
        <w:spacing w:after="0" w:line="240" w:lineRule="auto"/>
        <w:jc w:val="both"/>
        <w:rPr>
          <w:rFonts w:ascii="Arial" w:hAnsi="Arial" w:cs="Arial"/>
          <w:sz w:val="24"/>
          <w:szCs w:val="32"/>
          <w:lang w:val="en-US"/>
        </w:rPr>
      </w:pPr>
    </w:p>
    <w:p w14:paraId="70F2EA1D" w14:textId="77777777" w:rsidR="00821866" w:rsidRPr="001740FA" w:rsidRDefault="00821866" w:rsidP="00821866">
      <w:pPr>
        <w:spacing w:after="0" w:line="240" w:lineRule="auto"/>
        <w:jc w:val="both"/>
        <w:rPr>
          <w:rFonts w:ascii="Arial" w:hAnsi="Arial" w:cs="Arial"/>
          <w:b/>
          <w:bCs/>
          <w:sz w:val="24"/>
          <w:szCs w:val="32"/>
          <w:lang w:val="en-US"/>
        </w:rPr>
      </w:pPr>
      <w:r w:rsidRPr="001740FA">
        <w:rPr>
          <w:rFonts w:ascii="Arial" w:hAnsi="Arial" w:cs="Arial"/>
          <w:b/>
          <w:bCs/>
          <w:sz w:val="24"/>
          <w:szCs w:val="32"/>
          <w:lang w:val="en-US"/>
        </w:rPr>
        <w:t>Do we have the information we need?</w:t>
      </w:r>
    </w:p>
    <w:p w14:paraId="320C5CB0" w14:textId="77777777" w:rsidR="00821866" w:rsidRDefault="00821866" w:rsidP="00821866">
      <w:pPr>
        <w:spacing w:after="0" w:line="240" w:lineRule="auto"/>
        <w:jc w:val="both"/>
        <w:rPr>
          <w:rFonts w:ascii="Arial" w:hAnsi="Arial" w:cs="Arial"/>
          <w:strike/>
          <w:sz w:val="24"/>
          <w:szCs w:val="32"/>
          <w:lang w:val="en-US"/>
        </w:rPr>
      </w:pPr>
    </w:p>
    <w:p w14:paraId="1F4C930C" w14:textId="77777777" w:rsidR="00821866" w:rsidRPr="007E3AD9" w:rsidRDefault="00821866" w:rsidP="00821866">
      <w:pPr>
        <w:spacing w:after="0" w:line="240" w:lineRule="auto"/>
        <w:jc w:val="both"/>
        <w:rPr>
          <w:rFonts w:ascii="Arial" w:hAnsi="Arial" w:cs="Arial"/>
          <w:sz w:val="24"/>
          <w:szCs w:val="32"/>
          <w:lang w:val="en-US"/>
        </w:rPr>
      </w:pPr>
      <w:r w:rsidRPr="007E3AD9">
        <w:rPr>
          <w:rFonts w:ascii="Arial" w:hAnsi="Arial" w:cs="Arial"/>
          <w:sz w:val="24"/>
          <w:szCs w:val="32"/>
          <w:lang w:val="en-US"/>
        </w:rPr>
        <w:t xml:space="preserve">Yes, there is sufficient information </w:t>
      </w:r>
      <w:r>
        <w:rPr>
          <w:rFonts w:ascii="Arial" w:hAnsi="Arial" w:cs="Arial"/>
          <w:sz w:val="24"/>
          <w:szCs w:val="32"/>
          <w:lang w:val="en-US"/>
        </w:rPr>
        <w:t>to proceed with completion of detailed design and progress to project construction.</w:t>
      </w:r>
    </w:p>
    <w:p w14:paraId="57B1F54C" w14:textId="504E0C03" w:rsidR="00821866" w:rsidRDefault="00821866" w:rsidP="00821866">
      <w:pPr>
        <w:spacing w:after="0" w:line="240" w:lineRule="auto"/>
        <w:jc w:val="both"/>
        <w:rPr>
          <w:rFonts w:ascii="Arial" w:hAnsi="Arial" w:cs="Arial"/>
          <w:b/>
          <w:sz w:val="28"/>
          <w:szCs w:val="32"/>
          <w:lang w:val="en-US"/>
        </w:rPr>
      </w:pPr>
    </w:p>
    <w:p w14:paraId="5D2FA2EF" w14:textId="77777777" w:rsidR="00821866" w:rsidRDefault="00821866" w:rsidP="00821866">
      <w:pPr>
        <w:spacing w:after="0" w:line="240" w:lineRule="auto"/>
        <w:jc w:val="both"/>
        <w:rPr>
          <w:rFonts w:ascii="Arial" w:hAnsi="Arial" w:cs="Arial"/>
          <w:b/>
          <w:sz w:val="28"/>
          <w:szCs w:val="32"/>
          <w:lang w:val="en-US"/>
        </w:rPr>
      </w:pPr>
    </w:p>
    <w:p w14:paraId="611C3874" w14:textId="77777777" w:rsidR="00821866" w:rsidRPr="00AD73CC" w:rsidRDefault="00821866" w:rsidP="00821866">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12AE9DCC" w14:textId="77777777" w:rsidR="00821866" w:rsidRDefault="00821866" w:rsidP="00821866">
      <w:pPr>
        <w:spacing w:after="0" w:line="240" w:lineRule="auto"/>
        <w:jc w:val="both"/>
        <w:rPr>
          <w:rFonts w:ascii="Arial" w:hAnsi="Arial" w:cs="Arial"/>
          <w:b/>
          <w:sz w:val="24"/>
          <w:szCs w:val="32"/>
          <w:lang w:val="en-US"/>
        </w:rPr>
      </w:pPr>
    </w:p>
    <w:p w14:paraId="4FE864EA" w14:textId="77777777" w:rsidR="00821866" w:rsidRDefault="00821866" w:rsidP="00821866">
      <w:pPr>
        <w:spacing w:after="0" w:line="240" w:lineRule="auto"/>
        <w:jc w:val="both"/>
        <w:rPr>
          <w:rFonts w:ascii="Arial" w:hAnsi="Arial" w:cs="Arial"/>
          <w:bCs/>
          <w:sz w:val="24"/>
          <w:szCs w:val="32"/>
          <w:lang w:val="en-US"/>
        </w:rPr>
      </w:pPr>
      <w:r w:rsidRPr="00F64EC4">
        <w:rPr>
          <w:rFonts w:ascii="Arial" w:hAnsi="Arial" w:cs="Arial"/>
          <w:bCs/>
          <w:sz w:val="24"/>
          <w:szCs w:val="32"/>
          <w:lang w:val="en-US"/>
        </w:rPr>
        <w:t>An</w:t>
      </w:r>
      <w:r>
        <w:rPr>
          <w:rFonts w:ascii="Arial" w:hAnsi="Arial" w:cs="Arial"/>
          <w:b/>
          <w:sz w:val="24"/>
          <w:szCs w:val="32"/>
          <w:lang w:val="en-US"/>
        </w:rPr>
        <w:t xml:space="preserve"> </w:t>
      </w:r>
      <w:r w:rsidRPr="00EF61F7">
        <w:rPr>
          <w:rFonts w:ascii="Arial" w:hAnsi="Arial" w:cs="Arial"/>
          <w:bCs/>
          <w:sz w:val="24"/>
          <w:szCs w:val="32"/>
          <w:lang w:val="en-US"/>
        </w:rPr>
        <w:t xml:space="preserve">additional $38,750 is required in the City’s 2020/21 budget to finalise the design for the Railway Road / </w:t>
      </w:r>
      <w:proofErr w:type="spellStart"/>
      <w:r w:rsidRPr="00EF61F7">
        <w:rPr>
          <w:rFonts w:ascii="Arial" w:hAnsi="Arial" w:cs="Arial"/>
          <w:bCs/>
          <w:sz w:val="24"/>
          <w:szCs w:val="32"/>
          <w:lang w:val="en-US"/>
        </w:rPr>
        <w:t>Aberdare</w:t>
      </w:r>
      <w:proofErr w:type="spellEnd"/>
      <w:r w:rsidRPr="00EF61F7">
        <w:rPr>
          <w:rFonts w:ascii="Arial" w:hAnsi="Arial" w:cs="Arial"/>
          <w:bCs/>
          <w:sz w:val="24"/>
          <w:szCs w:val="32"/>
          <w:lang w:val="en-US"/>
        </w:rPr>
        <w:t xml:space="preserve"> Road intersection upgrade.</w:t>
      </w:r>
    </w:p>
    <w:p w14:paraId="21743BA1" w14:textId="77777777" w:rsidR="00821866" w:rsidRDefault="00821866" w:rsidP="00821866">
      <w:pPr>
        <w:spacing w:after="0" w:line="240" w:lineRule="auto"/>
        <w:jc w:val="both"/>
        <w:rPr>
          <w:rFonts w:ascii="Arial" w:hAnsi="Arial" w:cs="Arial"/>
          <w:bCs/>
          <w:sz w:val="24"/>
          <w:szCs w:val="32"/>
          <w:lang w:val="en-US"/>
        </w:rPr>
      </w:pPr>
    </w:p>
    <w:p w14:paraId="03204212" w14:textId="77777777" w:rsidR="00821866" w:rsidRPr="00EF61F7" w:rsidRDefault="00821866" w:rsidP="00821866">
      <w:pPr>
        <w:spacing w:after="0" w:line="240" w:lineRule="auto"/>
        <w:jc w:val="both"/>
        <w:rPr>
          <w:rFonts w:ascii="Arial" w:hAnsi="Arial" w:cs="Arial"/>
          <w:bCs/>
          <w:sz w:val="24"/>
          <w:szCs w:val="32"/>
          <w:lang w:val="en-US"/>
        </w:rPr>
      </w:pPr>
      <w:r>
        <w:rPr>
          <w:rFonts w:ascii="Arial" w:hAnsi="Arial" w:cs="Arial"/>
          <w:bCs/>
          <w:sz w:val="24"/>
          <w:szCs w:val="32"/>
          <w:lang w:val="en-US"/>
        </w:rPr>
        <w:t>Upon</w:t>
      </w:r>
      <w:r w:rsidRPr="000002B9">
        <w:rPr>
          <w:rFonts w:ascii="Arial" w:hAnsi="Arial" w:cs="Arial"/>
          <w:bCs/>
          <w:sz w:val="24"/>
          <w:szCs w:val="32"/>
          <w:lang w:val="en-US"/>
        </w:rPr>
        <w:t xml:space="preserve"> MRRG funding approval for construction</w:t>
      </w:r>
      <w:r>
        <w:rPr>
          <w:rFonts w:ascii="Arial" w:hAnsi="Arial" w:cs="Arial"/>
          <w:bCs/>
          <w:sz w:val="24"/>
          <w:szCs w:val="32"/>
          <w:lang w:val="en-US"/>
        </w:rPr>
        <w:t xml:space="preserve">, the </w:t>
      </w:r>
      <w:r w:rsidRPr="000002B9">
        <w:rPr>
          <w:rFonts w:ascii="Arial" w:hAnsi="Arial" w:cs="Arial"/>
          <w:bCs/>
          <w:sz w:val="24"/>
          <w:szCs w:val="32"/>
          <w:lang w:val="en-US"/>
        </w:rPr>
        <w:t xml:space="preserve">2022/23 and 2023/24 budgets </w:t>
      </w:r>
      <w:r>
        <w:rPr>
          <w:rFonts w:ascii="Arial" w:hAnsi="Arial" w:cs="Arial"/>
          <w:bCs/>
          <w:sz w:val="24"/>
          <w:szCs w:val="32"/>
          <w:lang w:val="en-US"/>
        </w:rPr>
        <w:t>will require municipal funding of $876,240. The total project cost will be $</w:t>
      </w:r>
      <w:r w:rsidRPr="000002B9">
        <w:rPr>
          <w:rFonts w:ascii="Arial" w:hAnsi="Arial" w:cs="Arial"/>
          <w:bCs/>
          <w:sz w:val="24"/>
          <w:szCs w:val="32"/>
          <w:lang w:val="en-US"/>
        </w:rPr>
        <w:t xml:space="preserve">4,005,669, comprising two thirds MRRG $2,503,543, one sixth City of Subiaco $625,886 and one sixth City of </w:t>
      </w:r>
      <w:proofErr w:type="spellStart"/>
      <w:r w:rsidRPr="000002B9">
        <w:rPr>
          <w:rFonts w:ascii="Arial" w:hAnsi="Arial" w:cs="Arial"/>
          <w:bCs/>
          <w:sz w:val="24"/>
          <w:szCs w:val="32"/>
          <w:lang w:val="en-US"/>
        </w:rPr>
        <w:t>Nedlands</w:t>
      </w:r>
      <w:proofErr w:type="spellEnd"/>
      <w:r w:rsidRPr="000002B9">
        <w:rPr>
          <w:rFonts w:ascii="Arial" w:hAnsi="Arial" w:cs="Arial"/>
          <w:bCs/>
          <w:sz w:val="24"/>
          <w:szCs w:val="32"/>
          <w:lang w:val="en-US"/>
        </w:rPr>
        <w:t xml:space="preserve"> (incl. 40% Administration overhead) $876,240.</w:t>
      </w:r>
    </w:p>
    <w:p w14:paraId="3995851F" w14:textId="77777777" w:rsidR="00821866" w:rsidRDefault="00821866" w:rsidP="00821866">
      <w:pPr>
        <w:spacing w:after="0" w:line="240" w:lineRule="auto"/>
        <w:jc w:val="both"/>
        <w:rPr>
          <w:rFonts w:ascii="Arial" w:hAnsi="Arial" w:cs="Arial"/>
          <w:b/>
          <w:sz w:val="24"/>
          <w:szCs w:val="32"/>
          <w:lang w:val="en-US"/>
        </w:rPr>
      </w:pPr>
    </w:p>
    <w:p w14:paraId="3820D6FC" w14:textId="77777777" w:rsidR="00821866" w:rsidRDefault="00821866" w:rsidP="00821866">
      <w:pPr>
        <w:spacing w:after="0" w:line="240" w:lineRule="auto"/>
        <w:jc w:val="both"/>
        <w:rPr>
          <w:rFonts w:ascii="Arial" w:hAnsi="Arial" w:cs="Arial"/>
          <w:b/>
          <w:sz w:val="24"/>
          <w:szCs w:val="32"/>
          <w:lang w:val="en-US"/>
        </w:rPr>
      </w:pPr>
      <w:r w:rsidRPr="007359E7">
        <w:rPr>
          <w:rFonts w:ascii="Arial" w:hAnsi="Arial" w:cs="Arial"/>
          <w:b/>
          <w:sz w:val="24"/>
          <w:szCs w:val="32"/>
          <w:lang w:val="en-US"/>
        </w:rPr>
        <w:t xml:space="preserve">Can we afford it? </w:t>
      </w:r>
    </w:p>
    <w:p w14:paraId="5EE45F35" w14:textId="77777777" w:rsidR="00821866" w:rsidRPr="007359E7" w:rsidRDefault="00821866" w:rsidP="00821866">
      <w:pPr>
        <w:spacing w:after="0" w:line="240" w:lineRule="auto"/>
        <w:jc w:val="both"/>
        <w:rPr>
          <w:rFonts w:ascii="Arial" w:hAnsi="Arial" w:cs="Arial"/>
          <w:b/>
          <w:sz w:val="24"/>
          <w:szCs w:val="32"/>
          <w:lang w:val="en-US"/>
        </w:rPr>
      </w:pPr>
    </w:p>
    <w:p w14:paraId="7A25500A" w14:textId="77777777" w:rsidR="00821866" w:rsidRPr="00A034DF" w:rsidRDefault="00821866" w:rsidP="00821866">
      <w:pPr>
        <w:spacing w:after="0" w:line="240" w:lineRule="auto"/>
        <w:jc w:val="both"/>
        <w:rPr>
          <w:rFonts w:ascii="Arial" w:hAnsi="Arial" w:cs="Arial"/>
          <w:bCs/>
          <w:sz w:val="24"/>
          <w:szCs w:val="32"/>
          <w:lang w:val="en-US"/>
        </w:rPr>
      </w:pPr>
      <w:r w:rsidRPr="00A034DF">
        <w:rPr>
          <w:rFonts w:ascii="Arial" w:hAnsi="Arial" w:cs="Arial"/>
          <w:bCs/>
          <w:sz w:val="24"/>
          <w:szCs w:val="32"/>
          <w:lang w:val="en-US"/>
        </w:rPr>
        <w:t xml:space="preserve">How well does the option fit within our </w:t>
      </w:r>
      <w:proofErr w:type="gramStart"/>
      <w:r w:rsidRPr="00A034DF">
        <w:rPr>
          <w:rFonts w:ascii="Arial" w:hAnsi="Arial" w:cs="Arial"/>
          <w:bCs/>
          <w:sz w:val="24"/>
          <w:szCs w:val="32"/>
          <w:lang w:val="en-US"/>
        </w:rPr>
        <w:t>Long Term</w:t>
      </w:r>
      <w:proofErr w:type="gramEnd"/>
      <w:r w:rsidRPr="00A034DF">
        <w:rPr>
          <w:rFonts w:ascii="Arial" w:hAnsi="Arial" w:cs="Arial"/>
          <w:bCs/>
          <w:sz w:val="24"/>
          <w:szCs w:val="32"/>
          <w:lang w:val="en-US"/>
        </w:rPr>
        <w:t xml:space="preserve"> Financial Plan? What do we need to do to manage he costs over the lifecycle of the asset / project / service?</w:t>
      </w:r>
    </w:p>
    <w:p w14:paraId="047C7D08" w14:textId="77777777" w:rsidR="00821866" w:rsidRDefault="00821866" w:rsidP="00821866">
      <w:pPr>
        <w:spacing w:after="0" w:line="240" w:lineRule="auto"/>
        <w:jc w:val="both"/>
        <w:rPr>
          <w:rFonts w:ascii="Arial" w:hAnsi="Arial" w:cs="Arial"/>
          <w:b/>
          <w:sz w:val="24"/>
          <w:szCs w:val="32"/>
          <w:highlight w:val="yellow"/>
          <w:lang w:val="en-US"/>
        </w:rPr>
      </w:pPr>
    </w:p>
    <w:p w14:paraId="36D556E0" w14:textId="77777777" w:rsidR="00821866" w:rsidRPr="008D05F8" w:rsidRDefault="00821866" w:rsidP="00821866">
      <w:pPr>
        <w:spacing w:after="0" w:line="240" w:lineRule="auto"/>
        <w:jc w:val="both"/>
        <w:rPr>
          <w:rFonts w:ascii="Arial" w:hAnsi="Arial" w:cs="Arial"/>
          <w:bCs/>
          <w:sz w:val="24"/>
          <w:szCs w:val="32"/>
          <w:lang w:val="en-US"/>
        </w:rPr>
      </w:pPr>
      <w:r w:rsidRPr="008D05F8">
        <w:rPr>
          <w:rFonts w:ascii="Arial" w:hAnsi="Arial" w:cs="Arial"/>
          <w:bCs/>
          <w:sz w:val="24"/>
          <w:szCs w:val="32"/>
          <w:lang w:val="en-US"/>
        </w:rPr>
        <w:t xml:space="preserve">With appropriate </w:t>
      </w:r>
      <w:r>
        <w:rPr>
          <w:rFonts w:ascii="Arial" w:hAnsi="Arial" w:cs="Arial"/>
          <w:bCs/>
          <w:sz w:val="24"/>
          <w:szCs w:val="32"/>
          <w:lang w:val="en-US"/>
        </w:rPr>
        <w:t xml:space="preserve">capital works </w:t>
      </w:r>
      <w:proofErr w:type="spellStart"/>
      <w:r w:rsidRPr="008D05F8">
        <w:rPr>
          <w:rFonts w:ascii="Arial" w:hAnsi="Arial" w:cs="Arial"/>
          <w:bCs/>
          <w:sz w:val="24"/>
          <w:szCs w:val="32"/>
          <w:lang w:val="en-US"/>
        </w:rPr>
        <w:t>prioriti</w:t>
      </w:r>
      <w:r>
        <w:rPr>
          <w:rFonts w:ascii="Arial" w:hAnsi="Arial" w:cs="Arial"/>
          <w:bCs/>
          <w:sz w:val="24"/>
          <w:szCs w:val="32"/>
          <w:lang w:val="en-US"/>
        </w:rPr>
        <w:t>s</w:t>
      </w:r>
      <w:r w:rsidRPr="008D05F8">
        <w:rPr>
          <w:rFonts w:ascii="Arial" w:hAnsi="Arial" w:cs="Arial"/>
          <w:bCs/>
          <w:sz w:val="24"/>
          <w:szCs w:val="32"/>
          <w:lang w:val="en-US"/>
        </w:rPr>
        <w:t>ation</w:t>
      </w:r>
      <w:proofErr w:type="spellEnd"/>
      <w:r w:rsidRPr="008D05F8">
        <w:rPr>
          <w:rFonts w:ascii="Arial" w:hAnsi="Arial" w:cs="Arial"/>
          <w:bCs/>
          <w:sz w:val="24"/>
          <w:szCs w:val="32"/>
          <w:lang w:val="en-US"/>
        </w:rPr>
        <w:t xml:space="preserve"> the project can be delivered within the </w:t>
      </w:r>
      <w:proofErr w:type="gramStart"/>
      <w:r w:rsidRPr="008D05F8">
        <w:rPr>
          <w:rFonts w:ascii="Arial" w:hAnsi="Arial" w:cs="Arial"/>
          <w:bCs/>
          <w:sz w:val="24"/>
          <w:szCs w:val="32"/>
          <w:lang w:val="en-US"/>
        </w:rPr>
        <w:t>Long Term</w:t>
      </w:r>
      <w:proofErr w:type="gramEnd"/>
      <w:r w:rsidRPr="008D05F8">
        <w:rPr>
          <w:rFonts w:ascii="Arial" w:hAnsi="Arial" w:cs="Arial"/>
          <w:bCs/>
          <w:sz w:val="24"/>
          <w:szCs w:val="32"/>
          <w:lang w:val="en-US"/>
        </w:rPr>
        <w:t xml:space="preserve"> Financial Plan.</w:t>
      </w:r>
      <w:r>
        <w:rPr>
          <w:rFonts w:ascii="Arial" w:hAnsi="Arial" w:cs="Arial"/>
          <w:bCs/>
          <w:sz w:val="24"/>
          <w:szCs w:val="32"/>
          <w:lang w:val="en-US"/>
        </w:rPr>
        <w:t xml:space="preserve"> Project delivery costs can be managed through the City’s established project management practices. </w:t>
      </w:r>
    </w:p>
    <w:p w14:paraId="3172A758" w14:textId="77777777" w:rsidR="00821866" w:rsidRPr="00617C1D" w:rsidRDefault="00821866" w:rsidP="00821866">
      <w:pPr>
        <w:spacing w:after="0" w:line="240" w:lineRule="auto"/>
        <w:jc w:val="both"/>
        <w:rPr>
          <w:rFonts w:ascii="Arial" w:hAnsi="Arial" w:cs="Arial"/>
          <w:b/>
          <w:sz w:val="24"/>
          <w:szCs w:val="32"/>
          <w:highlight w:val="yellow"/>
          <w:lang w:val="en-US"/>
        </w:rPr>
      </w:pPr>
    </w:p>
    <w:p w14:paraId="168A97E3" w14:textId="77777777" w:rsidR="00821866" w:rsidRDefault="00821866" w:rsidP="00821866">
      <w:pPr>
        <w:spacing w:after="0" w:line="240" w:lineRule="auto"/>
        <w:jc w:val="both"/>
        <w:rPr>
          <w:rFonts w:ascii="Arial" w:hAnsi="Arial" w:cs="Arial"/>
          <w:b/>
          <w:sz w:val="24"/>
          <w:szCs w:val="32"/>
          <w:lang w:val="en-US"/>
        </w:rPr>
      </w:pPr>
      <w:r w:rsidRPr="007359E7">
        <w:rPr>
          <w:rFonts w:ascii="Arial" w:hAnsi="Arial" w:cs="Arial"/>
          <w:b/>
          <w:sz w:val="24"/>
          <w:szCs w:val="32"/>
          <w:lang w:val="en-US"/>
        </w:rPr>
        <w:t>How does the option impact upon rates?</w:t>
      </w:r>
    </w:p>
    <w:p w14:paraId="5DF1ACCA" w14:textId="77777777" w:rsidR="00821866" w:rsidRPr="007359E7" w:rsidRDefault="00821866" w:rsidP="00821866">
      <w:pPr>
        <w:spacing w:after="0" w:line="240" w:lineRule="auto"/>
        <w:jc w:val="both"/>
        <w:rPr>
          <w:rFonts w:ascii="Arial" w:hAnsi="Arial" w:cs="Arial"/>
          <w:b/>
          <w:sz w:val="24"/>
          <w:szCs w:val="32"/>
          <w:lang w:val="en-US"/>
        </w:rPr>
      </w:pPr>
    </w:p>
    <w:p w14:paraId="454279AA" w14:textId="0EA5DA06" w:rsidR="00A10DE9" w:rsidRPr="00A10DE9" w:rsidRDefault="00821866" w:rsidP="00A10DE9">
      <w:pPr>
        <w:spacing w:after="0" w:line="240" w:lineRule="auto"/>
        <w:jc w:val="both"/>
        <w:rPr>
          <w:rFonts w:ascii="Arial" w:hAnsi="Arial" w:cs="Arial"/>
          <w:bCs/>
          <w:sz w:val="24"/>
          <w:szCs w:val="32"/>
          <w:lang w:val="en-US"/>
        </w:rPr>
      </w:pPr>
      <w:proofErr w:type="gramStart"/>
      <w:r>
        <w:rPr>
          <w:rFonts w:ascii="Arial" w:hAnsi="Arial" w:cs="Arial"/>
          <w:bCs/>
          <w:sz w:val="24"/>
          <w:szCs w:val="32"/>
          <w:lang w:val="en-US"/>
        </w:rPr>
        <w:t>Nil,</w:t>
      </w:r>
      <w:proofErr w:type="gramEnd"/>
      <w:r>
        <w:rPr>
          <w:rFonts w:ascii="Arial" w:hAnsi="Arial" w:cs="Arial"/>
          <w:bCs/>
          <w:sz w:val="24"/>
          <w:szCs w:val="32"/>
          <w:lang w:val="en-US"/>
        </w:rPr>
        <w:t xml:space="preserve"> provided the project is </w:t>
      </w:r>
      <w:proofErr w:type="spellStart"/>
      <w:r>
        <w:rPr>
          <w:rFonts w:ascii="Arial" w:hAnsi="Arial" w:cs="Arial"/>
          <w:bCs/>
          <w:sz w:val="24"/>
          <w:szCs w:val="32"/>
          <w:lang w:val="en-US"/>
        </w:rPr>
        <w:t>prioritised</w:t>
      </w:r>
      <w:proofErr w:type="spellEnd"/>
      <w:r>
        <w:rPr>
          <w:rFonts w:ascii="Arial" w:hAnsi="Arial" w:cs="Arial"/>
          <w:bCs/>
          <w:sz w:val="24"/>
          <w:szCs w:val="32"/>
          <w:lang w:val="en-US"/>
        </w:rPr>
        <w:t xml:space="preserve"> in the capital works planning and budgeting process to be delivered within the constraints of the Long Term Financial Plan.</w:t>
      </w:r>
    </w:p>
    <w:p w14:paraId="224259D5" w14:textId="176A12B7" w:rsidR="00A10DE9" w:rsidRDefault="00A10DE9">
      <w:pPr>
        <w:spacing w:after="160" w:line="259" w:lineRule="auto"/>
        <w:rPr>
          <w:rFonts w:ascii="Arial" w:hAnsi="Arial" w:cs="Arial"/>
          <w:sz w:val="24"/>
          <w:szCs w:val="24"/>
          <w:lang w:val="en-AU"/>
        </w:rPr>
      </w:pPr>
      <w:r>
        <w:rPr>
          <w:rFonts w:ascii="Arial" w:hAnsi="Arial" w:cs="Arial"/>
          <w:sz w:val="24"/>
          <w:szCs w:val="24"/>
          <w:lang w:val="en-AU"/>
        </w:rPr>
        <w:br w:type="page"/>
      </w:r>
    </w:p>
    <w:p w14:paraId="667D0982" w14:textId="77777777" w:rsidR="00A10DE9" w:rsidRDefault="00A10DE9" w:rsidP="00A10DE9">
      <w:pPr>
        <w:spacing w:after="0" w:line="240" w:lineRule="auto"/>
        <w:jc w:val="both"/>
        <w:rPr>
          <w:rFonts w:ascii="Arial" w:hAnsi="Arial" w:cs="Arial"/>
          <w:b/>
          <w:bCs/>
          <w:sz w:val="28"/>
          <w:szCs w:val="28"/>
          <w:lang w:val="en-AU"/>
        </w:rPr>
      </w:pPr>
      <w:r>
        <w:rPr>
          <w:rFonts w:ascii="Arial" w:hAnsi="Arial" w:cs="Arial"/>
          <w:b/>
          <w:bCs/>
          <w:sz w:val="28"/>
          <w:szCs w:val="28"/>
          <w:lang w:val="en-AU"/>
        </w:rPr>
        <w:lastRenderedPageBreak/>
        <w:t xml:space="preserve">Conclusion </w:t>
      </w:r>
    </w:p>
    <w:p w14:paraId="65E2A4DA" w14:textId="77777777" w:rsidR="00A10DE9" w:rsidRDefault="00A10DE9" w:rsidP="00A10DE9">
      <w:pPr>
        <w:spacing w:after="0" w:line="240" w:lineRule="auto"/>
        <w:jc w:val="both"/>
        <w:rPr>
          <w:rFonts w:ascii="Arial" w:hAnsi="Arial" w:cs="Arial"/>
          <w:b/>
          <w:bCs/>
          <w:sz w:val="24"/>
          <w:szCs w:val="24"/>
          <w:lang w:val="en-AU"/>
        </w:rPr>
      </w:pPr>
    </w:p>
    <w:p w14:paraId="42DB3D3A" w14:textId="77777777" w:rsidR="00A10DE9" w:rsidRDefault="00A10DE9" w:rsidP="00A10DE9">
      <w:pPr>
        <w:spacing w:after="0" w:line="240" w:lineRule="auto"/>
        <w:jc w:val="both"/>
        <w:rPr>
          <w:rFonts w:ascii="Arial" w:hAnsi="Arial" w:cs="Arial"/>
          <w:sz w:val="24"/>
          <w:szCs w:val="24"/>
          <w:lang w:val="en-AU"/>
        </w:rPr>
      </w:pPr>
      <w:r>
        <w:rPr>
          <w:rFonts w:ascii="Arial" w:hAnsi="Arial" w:cs="Arial"/>
          <w:sz w:val="24"/>
          <w:szCs w:val="24"/>
          <w:lang w:val="en-AU"/>
        </w:rPr>
        <w:t>In conclusion, Administration has worked collaboratively with the City of Subiaco, Main Roads WA, utility providers and funding agencies to reach agreement on the design and shared funding model for the proposed works at the intersection of Railway Parade/Aberdare Road. This report now seeks Council’s approval to proceed with the project.</w:t>
      </w:r>
    </w:p>
    <w:p w14:paraId="76933807" w14:textId="77777777" w:rsidR="00A10DE9" w:rsidRPr="00617C1D" w:rsidRDefault="00A10DE9" w:rsidP="00821866">
      <w:pPr>
        <w:spacing w:after="0" w:line="240" w:lineRule="auto"/>
        <w:jc w:val="both"/>
        <w:rPr>
          <w:rFonts w:ascii="Arial" w:hAnsi="Arial" w:cs="Arial"/>
          <w:bCs/>
          <w:sz w:val="24"/>
          <w:szCs w:val="32"/>
          <w:lang w:val="en-US"/>
        </w:rPr>
      </w:pPr>
    </w:p>
    <w:sectPr w:rsidR="00A10DE9" w:rsidRPr="00617C1D" w:rsidSect="00C34044">
      <w:headerReference w:type="default" r:id="rId13"/>
      <w:pgSz w:w="11906" w:h="16838" w:code="9"/>
      <w:pgMar w:top="1418" w:right="1558" w:bottom="1224" w:left="1077"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F9698" w14:textId="77777777" w:rsidR="006B1437" w:rsidRDefault="006B1437" w:rsidP="00C900F4">
      <w:pPr>
        <w:spacing w:after="0" w:line="240" w:lineRule="auto"/>
      </w:pPr>
      <w:r>
        <w:separator/>
      </w:r>
    </w:p>
  </w:endnote>
  <w:endnote w:type="continuationSeparator" w:id="0">
    <w:p w14:paraId="5C83CC91" w14:textId="77777777" w:rsidR="006B1437" w:rsidRDefault="006B1437" w:rsidP="00C9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067DA" w14:textId="77777777" w:rsidR="006B1437" w:rsidRDefault="006B1437" w:rsidP="00C900F4">
      <w:pPr>
        <w:spacing w:after="0" w:line="240" w:lineRule="auto"/>
      </w:pPr>
      <w:r>
        <w:separator/>
      </w:r>
    </w:p>
  </w:footnote>
  <w:footnote w:type="continuationSeparator" w:id="0">
    <w:p w14:paraId="44668359" w14:textId="77777777" w:rsidR="006B1437" w:rsidRDefault="006B1437" w:rsidP="00C9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E94E" w14:textId="32256A16" w:rsidR="00BA168E" w:rsidRPr="00F14AAC" w:rsidRDefault="00BA168E" w:rsidP="00F14AAC">
    <w:pPr>
      <w:pStyle w:val="Header"/>
      <w:jc w:val="right"/>
      <w:rPr>
        <w:rFonts w:ascii="Arial" w:hAnsi="Arial" w:cs="Arial"/>
      </w:rPr>
    </w:pPr>
    <w:r w:rsidRPr="00C900F4">
      <w:rPr>
        <w:rFonts w:ascii="Arial" w:hAnsi="Arial" w:cs="Arial"/>
      </w:rPr>
      <w:t>20</w:t>
    </w:r>
    <w:r w:rsidR="003E1950">
      <w:rPr>
        <w:rFonts w:ascii="Arial" w:hAnsi="Arial" w:cs="Arial"/>
      </w:rPr>
      <w:t>2</w:t>
    </w:r>
    <w:r w:rsidR="00F805A5">
      <w:rPr>
        <w:rFonts w:ascii="Arial" w:hAnsi="Arial" w:cs="Arial"/>
      </w:rPr>
      <w:t>1</w:t>
    </w:r>
    <w:r w:rsidRPr="00C900F4">
      <w:rPr>
        <w:rFonts w:ascii="Arial" w:hAnsi="Arial" w:cs="Arial"/>
      </w:rPr>
      <w:t xml:space="preserve"> TS Report – TS</w:t>
    </w:r>
    <w:r w:rsidR="00F805A5">
      <w:rPr>
        <w:rFonts w:ascii="Arial" w:hAnsi="Arial" w:cs="Arial"/>
      </w:rPr>
      <w:t>01.21 – TS0</w:t>
    </w:r>
    <w:r w:rsidR="00821866">
      <w:rPr>
        <w:rFonts w:ascii="Arial" w:hAnsi="Arial" w:cs="Arial"/>
      </w:rPr>
      <w:t>2</w:t>
    </w:r>
    <w:r w:rsidR="0082557F">
      <w:rPr>
        <w:rFonts w:ascii="Arial" w:hAnsi="Arial" w:cs="Arial"/>
      </w:rPr>
      <w:t>.21</w:t>
    </w:r>
    <w:r w:rsidR="00646316">
      <w:rPr>
        <w:rFonts w:ascii="Arial" w:hAnsi="Arial" w:cs="Arial"/>
      </w:rPr>
      <w:t xml:space="preserve"> </w:t>
    </w:r>
    <w:r>
      <w:rPr>
        <w:rFonts w:ascii="Arial" w:hAnsi="Arial" w:cs="Arial"/>
      </w:rPr>
      <w:t xml:space="preserve">– </w:t>
    </w:r>
    <w:r w:rsidR="00F805A5">
      <w:rPr>
        <w:rFonts w:ascii="Arial" w:hAnsi="Arial" w:cs="Arial"/>
      </w:rPr>
      <w:t>25 February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7ED9"/>
    <w:multiLevelType w:val="multilevel"/>
    <w:tmpl w:val="5A3C0E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A61A5"/>
    <w:multiLevelType w:val="hybridMultilevel"/>
    <w:tmpl w:val="9EFA4A52"/>
    <w:lvl w:ilvl="0" w:tplc="972050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45812"/>
    <w:multiLevelType w:val="hybridMultilevel"/>
    <w:tmpl w:val="3D3C92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201C17"/>
    <w:multiLevelType w:val="hybridMultilevel"/>
    <w:tmpl w:val="C9CE8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80A84"/>
    <w:multiLevelType w:val="hybridMultilevel"/>
    <w:tmpl w:val="2B745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180503"/>
    <w:multiLevelType w:val="hybridMultilevel"/>
    <w:tmpl w:val="D8E69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DD3D7D"/>
    <w:multiLevelType w:val="hybridMultilevel"/>
    <w:tmpl w:val="54B0478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238266A6"/>
    <w:multiLevelType w:val="hybridMultilevel"/>
    <w:tmpl w:val="537A00D0"/>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 w15:restartNumberingAfterBreak="0">
    <w:nsid w:val="264E2B79"/>
    <w:multiLevelType w:val="hybridMultilevel"/>
    <w:tmpl w:val="AB4AD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3A05EF"/>
    <w:multiLevelType w:val="hybridMultilevel"/>
    <w:tmpl w:val="D74C195C"/>
    <w:lvl w:ilvl="0" w:tplc="2A1CD85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A132FB"/>
    <w:multiLevelType w:val="hybridMultilevel"/>
    <w:tmpl w:val="3F260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25783E"/>
    <w:multiLevelType w:val="hybridMultilevel"/>
    <w:tmpl w:val="4CCA7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6253C5"/>
    <w:multiLevelType w:val="hybridMultilevel"/>
    <w:tmpl w:val="D24C3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1D784A"/>
    <w:multiLevelType w:val="multilevel"/>
    <w:tmpl w:val="08389AC4"/>
    <w:lvl w:ilvl="0">
      <w:start w:val="1"/>
      <w:numFmt w:val="decimal"/>
      <w:lvlText w:val="%1.0"/>
      <w:lvlJc w:val="left"/>
      <w:pPr>
        <w:ind w:left="720" w:hanging="720"/>
      </w:pPr>
      <w:rPr>
        <w:rFonts w:hint="default"/>
      </w:rPr>
    </w:lvl>
    <w:lvl w:ilvl="1">
      <w:start w:val="1"/>
      <w:numFmt w:val="decimal"/>
      <w:pStyle w:val="Review3"/>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666D3F7A"/>
    <w:multiLevelType w:val="hybridMultilevel"/>
    <w:tmpl w:val="63762E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373B01"/>
    <w:multiLevelType w:val="hybridMultilevel"/>
    <w:tmpl w:val="97A2B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4"/>
  </w:num>
  <w:num w:numId="4">
    <w:abstractNumId w:val="8"/>
  </w:num>
  <w:num w:numId="5">
    <w:abstractNumId w:val="1"/>
  </w:num>
  <w:num w:numId="6">
    <w:abstractNumId w:val="5"/>
  </w:num>
  <w:num w:numId="7">
    <w:abstractNumId w:val="7"/>
  </w:num>
  <w:num w:numId="8">
    <w:abstractNumId w:val="0"/>
  </w:num>
  <w:num w:numId="9">
    <w:abstractNumId w:val="12"/>
  </w:num>
  <w:num w:numId="10">
    <w:abstractNumId w:val="10"/>
  </w:num>
  <w:num w:numId="11">
    <w:abstractNumId w:val="2"/>
  </w:num>
  <w:num w:numId="12">
    <w:abstractNumId w:val="15"/>
  </w:num>
  <w:num w:numId="13">
    <w:abstractNumId w:val="6"/>
  </w:num>
  <w:num w:numId="14">
    <w:abstractNumId w:val="3"/>
  </w:num>
  <w:num w:numId="15">
    <w:abstractNumId w:val="16"/>
  </w:num>
  <w:num w:numId="16">
    <w:abstractNumId w:val="11"/>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readOnly" w:enforcement="1" w:cryptProviderType="rsaAES" w:cryptAlgorithmClass="hash" w:cryptAlgorithmType="typeAny" w:cryptAlgorithmSid="14" w:cryptSpinCount="100000" w:hash="Bdcd6HYMW1fJRxuQ2bqz6r3wPT9YuXVKlo5KstB8Pc84oZ3HSmwSZM+nFiMSW+zdMDwVcs8WIEfbdfMuvgVzDA==" w:salt="jUMFcaOwmgT/UQSN53V6k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9"/>
    <w:rsid w:val="0004168C"/>
    <w:rsid w:val="00097EA0"/>
    <w:rsid w:val="000D22BD"/>
    <w:rsid w:val="00121C95"/>
    <w:rsid w:val="001B5972"/>
    <w:rsid w:val="00234B04"/>
    <w:rsid w:val="002C6B68"/>
    <w:rsid w:val="00360766"/>
    <w:rsid w:val="003E1950"/>
    <w:rsid w:val="004A1EC9"/>
    <w:rsid w:val="00537F1E"/>
    <w:rsid w:val="00545FE9"/>
    <w:rsid w:val="0061383D"/>
    <w:rsid w:val="0063473C"/>
    <w:rsid w:val="00646316"/>
    <w:rsid w:val="006B1437"/>
    <w:rsid w:val="006C1DD3"/>
    <w:rsid w:val="006F2E72"/>
    <w:rsid w:val="007A4A5D"/>
    <w:rsid w:val="007C0950"/>
    <w:rsid w:val="008100F0"/>
    <w:rsid w:val="00821866"/>
    <w:rsid w:val="0082557F"/>
    <w:rsid w:val="008554FF"/>
    <w:rsid w:val="008868B2"/>
    <w:rsid w:val="008E406C"/>
    <w:rsid w:val="009300F5"/>
    <w:rsid w:val="00934DCB"/>
    <w:rsid w:val="0096557B"/>
    <w:rsid w:val="00A01F11"/>
    <w:rsid w:val="00A10DE9"/>
    <w:rsid w:val="00AE3EAE"/>
    <w:rsid w:val="00B3449B"/>
    <w:rsid w:val="00B77B6B"/>
    <w:rsid w:val="00B81F46"/>
    <w:rsid w:val="00BA01CD"/>
    <w:rsid w:val="00BA168E"/>
    <w:rsid w:val="00BA54B5"/>
    <w:rsid w:val="00C240FA"/>
    <w:rsid w:val="00C26784"/>
    <w:rsid w:val="00C34044"/>
    <w:rsid w:val="00C3450E"/>
    <w:rsid w:val="00C900F4"/>
    <w:rsid w:val="00D0493D"/>
    <w:rsid w:val="00D16931"/>
    <w:rsid w:val="00D35AAB"/>
    <w:rsid w:val="00DB717C"/>
    <w:rsid w:val="00E50C40"/>
    <w:rsid w:val="00E60774"/>
    <w:rsid w:val="00E9011C"/>
    <w:rsid w:val="00EA4F0D"/>
    <w:rsid w:val="00F14AAC"/>
    <w:rsid w:val="00F80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D01"/>
  <w15:chartTrackingRefBased/>
  <w15:docId w15:val="{B50D8A5A-06CF-46BF-86E3-5253198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C9"/>
    <w:pPr>
      <w:spacing w:after="200" w:line="276" w:lineRule="auto"/>
    </w:pPr>
    <w:rPr>
      <w:lang w:val="en-GB"/>
    </w:rPr>
  </w:style>
  <w:style w:type="paragraph" w:styleId="Heading1">
    <w:name w:val="heading 1"/>
    <w:basedOn w:val="Normal"/>
    <w:next w:val="Normal"/>
    <w:link w:val="Heading1Char"/>
    <w:uiPriority w:val="9"/>
    <w:qFormat/>
    <w:rsid w:val="00AE3EA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C9"/>
    <w:rPr>
      <w:color w:val="0563C1" w:themeColor="hyperlink"/>
      <w:u w:val="single"/>
    </w:rPr>
  </w:style>
  <w:style w:type="paragraph" w:styleId="Title">
    <w:name w:val="Title"/>
    <w:basedOn w:val="Normal"/>
    <w:link w:val="TitleChar"/>
    <w:qFormat/>
    <w:rsid w:val="004A1EC9"/>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4A1EC9"/>
    <w:rPr>
      <w:rFonts w:ascii="Arial" w:eastAsia="Times New Roman" w:hAnsi="Arial" w:cs="Times New Roman"/>
      <w:b/>
      <w:sz w:val="24"/>
      <w:szCs w:val="20"/>
      <w:u w:val="single"/>
      <w:lang w:eastAsia="ja-JP"/>
    </w:rPr>
  </w:style>
  <w:style w:type="paragraph" w:styleId="TOC1">
    <w:name w:val="toc 1"/>
    <w:basedOn w:val="Normal"/>
    <w:next w:val="Normal"/>
    <w:autoRedefine/>
    <w:uiPriority w:val="39"/>
    <w:unhideWhenUsed/>
    <w:rsid w:val="004A1EC9"/>
    <w:pPr>
      <w:tabs>
        <w:tab w:val="left" w:pos="1701"/>
        <w:tab w:val="right" w:leader="dot" w:pos="8931"/>
      </w:tabs>
      <w:spacing w:after="100"/>
      <w:ind w:left="1701" w:right="119" w:hanging="1134"/>
    </w:pPr>
    <w:rPr>
      <w:rFonts w:ascii="Arial" w:hAnsi="Arial" w:cs="Arial"/>
      <w:noProof/>
      <w:lang w:val="en-AU"/>
    </w:rPr>
  </w:style>
  <w:style w:type="character" w:customStyle="1" w:styleId="Heading1Char">
    <w:name w:val="Heading 1 Char"/>
    <w:basedOn w:val="DefaultParagraphFont"/>
    <w:link w:val="Heading1"/>
    <w:uiPriority w:val="9"/>
    <w:rsid w:val="00AE3EAE"/>
    <w:rPr>
      <w:rFonts w:asciiTheme="majorHAnsi" w:eastAsiaTheme="majorEastAsia" w:hAnsiTheme="majorHAnsi" w:cstheme="majorBidi"/>
      <w:b/>
      <w:bCs/>
      <w:color w:val="2F5496" w:themeColor="accent1" w:themeShade="BF"/>
      <w:sz w:val="28"/>
      <w:szCs w:val="28"/>
      <w:lang w:val="en-GB"/>
    </w:rPr>
  </w:style>
  <w:style w:type="table" w:styleId="TableGrid">
    <w:name w:val="Table Grid"/>
    <w:basedOn w:val="TableNormal"/>
    <w:uiPriority w:val="59"/>
    <w:rsid w:val="00AE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0F0"/>
    <w:pPr>
      <w:ind w:left="720"/>
      <w:contextualSpacing/>
    </w:pPr>
  </w:style>
  <w:style w:type="paragraph" w:styleId="Header">
    <w:name w:val="header"/>
    <w:basedOn w:val="Normal"/>
    <w:link w:val="HeaderChar"/>
    <w:uiPriority w:val="99"/>
    <w:unhideWhenUsed/>
    <w:rsid w:val="00C90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F4"/>
    <w:rPr>
      <w:lang w:val="en-GB"/>
    </w:rPr>
  </w:style>
  <w:style w:type="paragraph" w:styleId="Footer">
    <w:name w:val="footer"/>
    <w:basedOn w:val="Normal"/>
    <w:link w:val="FooterChar"/>
    <w:uiPriority w:val="99"/>
    <w:unhideWhenUsed/>
    <w:rsid w:val="00C90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F4"/>
    <w:rPr>
      <w:lang w:val="en-GB"/>
    </w:rPr>
  </w:style>
  <w:style w:type="paragraph" w:styleId="BalloonText">
    <w:name w:val="Balloon Text"/>
    <w:basedOn w:val="Normal"/>
    <w:link w:val="BalloonTextChar"/>
    <w:uiPriority w:val="99"/>
    <w:semiHidden/>
    <w:unhideWhenUsed/>
    <w:rsid w:val="00C34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44"/>
    <w:rPr>
      <w:rFonts w:ascii="Segoe UI" w:hAnsi="Segoe UI" w:cs="Segoe UI"/>
      <w:sz w:val="18"/>
      <w:szCs w:val="18"/>
      <w:lang w:val="en-GB"/>
    </w:rPr>
  </w:style>
  <w:style w:type="paragraph" w:styleId="Caption">
    <w:name w:val="caption"/>
    <w:basedOn w:val="Normal"/>
    <w:next w:val="Normal"/>
    <w:uiPriority w:val="35"/>
    <w:unhideWhenUsed/>
    <w:qFormat/>
    <w:rsid w:val="001B5972"/>
    <w:pPr>
      <w:spacing w:line="240" w:lineRule="auto"/>
    </w:pPr>
    <w:rPr>
      <w:i/>
      <w:iCs/>
      <w:color w:val="44546A" w:themeColor="text2"/>
      <w:sz w:val="18"/>
      <w:szCs w:val="18"/>
    </w:rPr>
  </w:style>
  <w:style w:type="paragraph" w:customStyle="1" w:styleId="Subsection">
    <w:name w:val="Subsection"/>
    <w:rsid w:val="002C6B68"/>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Review3">
    <w:name w:val="Review3"/>
    <w:basedOn w:val="Normal"/>
    <w:qFormat/>
    <w:rsid w:val="00F14AAC"/>
    <w:pPr>
      <w:numPr>
        <w:ilvl w:val="1"/>
        <w:numId w:val="1"/>
      </w:numPr>
      <w:spacing w:before="240" w:after="240" w:line="240" w:lineRule="auto"/>
      <w:jc w:val="both"/>
    </w:pPr>
    <w:rPr>
      <w:rFonts w:ascii="Berlin Sans FB Demi" w:eastAsia="Times New Roman" w:hAnsi="Berlin Sans FB Demi" w:cs="Times New Roman"/>
      <w:b/>
      <w:color w:val="660066"/>
      <w:sz w:val="32"/>
      <w:szCs w:val="32"/>
      <w:lang w:val="en-US" w:eastAsia="en-AU"/>
    </w:rPr>
  </w:style>
  <w:style w:type="table" w:customStyle="1" w:styleId="TableGrid1">
    <w:name w:val="Table Grid1"/>
    <w:basedOn w:val="TableNormal"/>
    <w:next w:val="TableGrid"/>
    <w:uiPriority w:val="59"/>
    <w:rsid w:val="00F14A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16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46316"/>
  </w:style>
  <w:style w:type="character" w:customStyle="1" w:styleId="eop">
    <w:name w:val="eop"/>
    <w:basedOn w:val="DefaultParagraphFont"/>
    <w:rsid w:val="00646316"/>
  </w:style>
  <w:style w:type="paragraph" w:customStyle="1" w:styleId="paragraph">
    <w:name w:val="paragraph"/>
    <w:basedOn w:val="Normal"/>
    <w:rsid w:val="00F805A5"/>
    <w:pPr>
      <w:spacing w:after="0" w:line="240" w:lineRule="auto"/>
    </w:pPr>
    <w:rPr>
      <w:rFonts w:ascii="Times New Roman" w:eastAsia="Times New Roman" w:hAnsi="Times New Roman" w:cs="Times New Roman"/>
      <w:sz w:val="24"/>
      <w:szCs w:val="24"/>
      <w:lang w:val="en-AU" w:eastAsia="en-AU"/>
    </w:rPr>
  </w:style>
  <w:style w:type="character" w:customStyle="1" w:styleId="normaltextrun1">
    <w:name w:val="normaltextrun1"/>
    <w:basedOn w:val="DefaultParagraphFont"/>
    <w:rsid w:val="00F8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641386">
      <w:bodyDiv w:val="1"/>
      <w:marLeft w:val="0"/>
      <w:marRight w:val="0"/>
      <w:marTop w:val="0"/>
      <w:marBottom w:val="0"/>
      <w:divBdr>
        <w:top w:val="none" w:sz="0" w:space="0" w:color="auto"/>
        <w:left w:val="none" w:sz="0" w:space="0" w:color="auto"/>
        <w:bottom w:val="none" w:sz="0" w:space="0" w:color="auto"/>
        <w:right w:val="none" w:sz="0" w:space="0" w:color="auto"/>
      </w:divBdr>
    </w:div>
    <w:div w:id="19007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8827675C6F0152438979EE4A174ABD0E" ma:contentTypeVersion="17" ma:contentTypeDescription="" ma:contentTypeScope="" ma:versionID="8f2d5073fd4a414ee9e51d4d435b8552">
  <xsd:schema xmlns:xsd="http://www.w3.org/2001/XMLSchema" xmlns:xs="http://www.w3.org/2001/XMLSchema" xmlns:p="http://schemas.microsoft.com/office/2006/metadata/properties" xmlns:ns1="http://schemas.microsoft.com/sharepoint/v3" xmlns:ns2="a4569545-3f5c-4d76-b5ef-e21c01e673e6" xmlns:ns3="02b462e0-950b-4d18-8f56-efe6ec8fd98e" xmlns:ns4="95e92784-628d-4a63-99ef-bc00abeaba1b" xmlns:ns5="82dc8473-40ba-4f11-b935-f34260e482de" xmlns:ns6="75fbef25-a7e9-4d68-97fa-58794d643c0f" xmlns:ns7="afb87518-38e8-4db1-bd81-93468dc308d3" targetNamespace="http://schemas.microsoft.com/office/2006/metadata/properties" ma:root="true" ma:fieldsID="b845e43c716be61b08924bb39e458992" ns1:_="" ns2:_="" ns3:_="" ns4:_="" ns5:_="" ns6:_="" ns7:_="">
    <xsd:import namespace="http://schemas.microsoft.com/sharepoint/v3"/>
    <xsd:import namespace="a4569545-3f5c-4d76-b5ef-e21c01e673e6"/>
    <xsd:import namespace="02b462e0-950b-4d18-8f56-efe6ec8fd98e"/>
    <xsd:import namespace="95e92784-628d-4a63-99ef-bc00abeaba1b"/>
    <xsd:import namespace="82dc8473-40ba-4f11-b935-f34260e482de"/>
    <xsd:import namespace="75fbef25-a7e9-4d68-97fa-58794d643c0f"/>
    <xsd:import namespace="afb87518-38e8-4db1-bd81-93468dc308d3"/>
    <xsd:element name="properties">
      <xsd:complexType>
        <xsd:sequence>
          <xsd:element name="documentManagement">
            <xsd:complexType>
              <xsd:all>
                <xsd:element ref="ns2:Additional_x0020_Info" minOccurs="0"/>
                <xsd:element ref="ns4:eDMS_x0020_Library"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Tags" minOccurs="0"/>
                <xsd:element ref="ns7:SharedWithUsers" minOccurs="0"/>
                <xsd:element ref="ns7:SharedWithDetails" minOccurs="0"/>
                <xsd:element ref="ns6:MediaServiceEventHashCode" minOccurs="0"/>
                <xsd:element ref="ns6:MediaServiceGenerationTime" minOccurs="0"/>
                <xsd:element ref="ns6:MediaServiceAutoKeyPoints" minOccurs="0"/>
                <xsd:element ref="ns6:MediaServiceKeyPoints" minOccurs="0"/>
                <xsd:element ref="ns6:Reporting_x0020__x002d__x0020_Assigned_x0020_To_x0020_Alert" minOccurs="0"/>
                <xsd:element ref="ns6:Repor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E073DDE-38F6-43F9-ADDE-22CA92F9B004}" ma:internalName="TaxCatchAll" ma:showField="CatchAllData"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E073DDE-38F6-43F9-ADDE-22CA92F9B004}" ma:internalName="TaxCatchAllLabel" ma:readOnly="true" ma:showField="CatchAllDataLabel"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92784-628d-4a63-99ef-bc00abeaba1b" elementFormDefault="qualified">
    <xsd:import namespace="http://schemas.microsoft.com/office/2006/documentManagement/types"/>
    <xsd:import namespace="http://schemas.microsoft.com/office/infopath/2007/PartnerControls"/>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fbef25-a7e9-4d68-97fa-58794d643c0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Reporting_x0020__x002d__x0020_Assigned_x0020_To_x0020_Alert" ma:index="35" nillable="true" ma:displayName="Reporting - Assigned To Alert" ma:internalName="Reporting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porting_x0020__x002d__x0020_Folder_x0020_Delete" ma:index="36" nillable="true" ma:displayName="Reporting - Folder Delete" ma:internalName="Repor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b87518-38e8-4db1-bd81-93468dc308d3"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2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02e9e884-90b9-44af-9df4-f8652fd917a9</TermId>
        </TermInfo>
      </Terms>
    </l5218a67820a405eab41420940e22386>
    <TaxCatchAll xmlns="02b462e0-950b-4d18-8f56-efe6ec8fd98e">
      <Value>19</Value>
      <Value>24</Value>
      <Value>2</Value>
      <Value>50</Value>
      <Value>1</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Technical Services</TermName>
          <TermId xmlns="http://schemas.microsoft.com/office/infopath/2007/PartnerControls">e0dc8136-6fa4-427d-9422-4810461d2634</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_dlc_DocId xmlns="02b462e0-950b-4d18-8f56-efe6ec8fd98e">TECH-30566075-1695</_dlc_DocId>
    <_dlc_DocIdUrl xmlns="02b462e0-950b-4d18-8f56-efe6ec8fd98e">
      <Url>https://nedlands365.sharepoint.com/sites/technical/management/_layouts/15/DocIdRedir.aspx?ID=TECH-30566075-1695</Url>
      <Description>TECH-30566075-1695</Description>
    </_dlc_DocIdUrl>
    <eDMS_x0020_Library xmlns="95e92784-628d-4a63-99ef-bc00abeaba1b">Reporting</eDMS_x0020_Library>
    <Additional_x0020_Info xmlns="a4569545-3f5c-4d76-b5ef-e21c01e673e6" xsi:nil="true"/>
    <Reporting_x0020__x002d__x0020_Assigned_x0020_To_x0020_Alert xmlns="75fbef25-a7e9-4d68-97fa-58794d643c0f">
      <Url xsi:nil="true"/>
      <Description xsi:nil="true"/>
    </Reporting_x0020__x002d__x0020_Assigned_x0020_To_x0020_Alert>
    <Reporting_x0020__x002d__x0020_Folder_x0020_Delete xmlns="75fbef25-a7e9-4d68-97fa-58794d643c0f">
      <Url xsi:nil="true"/>
      <Description xsi:nil="true"/>
    </Reporting_x0020__x002d__x0020_Folder_x0020_De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8B72FB-78DA-48A2-A5BA-7E6CF305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95e92784-628d-4a63-99ef-bc00abeaba1b"/>
    <ds:schemaRef ds:uri="82dc8473-40ba-4f11-b935-f34260e482de"/>
    <ds:schemaRef ds:uri="75fbef25-a7e9-4d68-97fa-58794d643c0f"/>
    <ds:schemaRef ds:uri="afb87518-38e8-4db1-bd81-93468dc30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767CC-3E08-43FF-BD2C-CF58D14B6689}">
  <ds:schemaRefs>
    <ds:schemaRef ds:uri="http://schemas.microsoft.com/office/2006/metadata/properties"/>
    <ds:schemaRef ds:uri="http://schemas.microsoft.com/office/infopath/2007/PartnerControls"/>
    <ds:schemaRef ds:uri="a4569545-3f5c-4d76-b5ef-e21c01e673e6"/>
    <ds:schemaRef ds:uri="02b462e0-950b-4d18-8f56-efe6ec8fd98e"/>
    <ds:schemaRef ds:uri="http://schemas.microsoft.com/sharepoint/v3"/>
    <ds:schemaRef ds:uri="82dc8473-40ba-4f11-b935-f34260e482de"/>
    <ds:schemaRef ds:uri="95e92784-628d-4a63-99ef-bc00abeaba1b"/>
    <ds:schemaRef ds:uri="75fbef25-a7e9-4d68-97fa-58794d643c0f"/>
  </ds:schemaRefs>
</ds:datastoreItem>
</file>

<file path=customXml/itemProps3.xml><?xml version="1.0" encoding="utf-8"?>
<ds:datastoreItem xmlns:ds="http://schemas.openxmlformats.org/officeDocument/2006/customXml" ds:itemID="{F5F16309-A8AB-4461-9EF1-F572AAF02CC7}">
  <ds:schemaRefs>
    <ds:schemaRef ds:uri="http://schemas.microsoft.com/sharepoint/v3/contenttype/forms"/>
  </ds:schemaRefs>
</ds:datastoreItem>
</file>

<file path=customXml/itemProps4.xml><?xml version="1.0" encoding="utf-8"?>
<ds:datastoreItem xmlns:ds="http://schemas.openxmlformats.org/officeDocument/2006/customXml" ds:itemID="{2F2EFDF1-881C-42E2-BBD7-EED5138141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4244</Words>
  <Characters>24197</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Graff</dc:creator>
  <cp:keywords/>
  <dc:description/>
  <cp:lastModifiedBy>Corinne Graff</cp:lastModifiedBy>
  <cp:revision>14</cp:revision>
  <dcterms:created xsi:type="dcterms:W3CDTF">2020-02-28T03:36:00Z</dcterms:created>
  <dcterms:modified xsi:type="dcterms:W3CDTF">2021-02-01T08:58:00Z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0x010100DBE2AFA49EAD6847BCAE523F8D149C8E008827675C6F0152438979EE4A174ABD0E</vt:lpwstr>
  </property>
  <property fmtid="{D5CDD505-2E9C-101B-9397-08002B2CF9AE}" pid="3" name="Function">
    <vt:lpwstr>2;#Technical Services|e0dc8136-6fa4-427d-9422-4810461d2634</vt:lpwstr>
  </property>
  <property fmtid="{D5CDD505-2E9C-101B-9397-08002B2CF9AE}" pid="4" name="Entity">
    <vt:lpwstr>1;#City of Nedlands|e1cb6260-fbdb-4707-a83e-0c933e524b72</vt:lpwstr>
  </property>
  <property fmtid="{D5CDD505-2E9C-101B-9397-08002B2CF9AE}" pid="5" name="eDMS Site">
    <vt:lpwstr>19;#Management|02e9e884-90b9-44af-9df4-f8652fd917a9</vt:lpwstr>
  </property>
  <property fmtid="{D5CDD505-2E9C-101B-9397-08002B2CF9AE}" pid="6" name="Activity">
    <vt:lpwstr>24;#Reporting|5fd962d2-f821-4c18-a4ee-1d01fb588008</vt:lpwstr>
  </property>
  <property fmtid="{D5CDD505-2E9C-101B-9397-08002B2CF9AE}" pid="7" name="Subject Matter">
    <vt:lpwstr>50;#Report|34f37885-3e58-4ea1-beb6-41a6027b494b</vt:lpwstr>
  </property>
  <property fmtid="{D5CDD505-2E9C-101B-9397-08002B2CF9AE}" pid="8" name="_dlc_DocIdItemGuid">
    <vt:lpwstr>c91e5319-efae-4c40-bd3d-94197fc51e81</vt:lpwstr>
  </property>
  <property fmtid="{D5CDD505-2E9C-101B-9397-08002B2CF9AE}" pid="9" name="_docset_NoMedatataSyncRequired">
    <vt:lpwstr>False</vt:lpwstr>
  </property>
</Properties>
</file>