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539669942"/>
        <w:docPartObj>
          <w:docPartGallery w:val="Cover Pages"/>
          <w:docPartUnique/>
        </w:docPartObj>
      </w:sdtPr>
      <w:sdtEndPr>
        <w:rPr>
          <w:sz w:val="20"/>
          <w:szCs w:val="20"/>
        </w:rPr>
      </w:sdtEndPr>
      <w:sdtContent>
        <w:bookmarkStart w:id="0" w:name="OLE_LINK7" w:displacedByCustomXml="prev"/>
        <w:bookmarkStart w:id="1" w:name="OLE_LINK11" w:displacedByCustomXml="prev"/>
        <w:p w14:paraId="1620D1B6" w14:textId="59A055FB" w:rsidR="00E511C3" w:rsidRDefault="00E511C3" w:rsidP="00E511C3">
          <w:pPr>
            <w:spacing w:after="0" w:line="240" w:lineRule="auto"/>
            <w:contextualSpacing/>
            <w:jc w:val="both"/>
            <w:rPr>
              <w:rFonts w:ascii="Arial" w:eastAsia="Times New Roman" w:hAnsi="Arial" w:cs="Arial"/>
              <w:b/>
              <w:iCs/>
              <w:sz w:val="56"/>
              <w:szCs w:val="160"/>
              <w:lang w:val="en-AU" w:eastAsia="en-GB"/>
            </w:rPr>
          </w:pPr>
          <w:r>
            <w:rPr>
              <w:noProof/>
              <w:lang w:val="en-AU" w:eastAsia="en-AU"/>
            </w:rPr>
            <w:drawing>
              <wp:anchor distT="0" distB="0" distL="114300" distR="114300" simplePos="0" relativeHeight="251658240" behindDoc="1" locked="0" layoutInCell="1" allowOverlap="1" wp14:anchorId="50F666C8" wp14:editId="15E606D0">
                <wp:simplePos x="0" y="0"/>
                <wp:positionH relativeFrom="column">
                  <wp:posOffset>111125</wp:posOffset>
                </wp:positionH>
                <wp:positionV relativeFrom="paragraph">
                  <wp:posOffset>42843</wp:posOffset>
                </wp:positionV>
                <wp:extent cx="2708275" cy="1002030"/>
                <wp:effectExtent l="0" t="0" r="0" b="7620"/>
                <wp:wrapTight wrapText="bothSides">
                  <wp:wrapPolygon edited="0">
                    <wp:start x="0" y="0"/>
                    <wp:lineTo x="0" y="21354"/>
                    <wp:lineTo x="21423" y="21354"/>
                    <wp:lineTo x="21423" y="0"/>
                    <wp:lineTo x="0" y="0"/>
                  </wp:wrapPolygon>
                </wp:wrapTight>
                <wp:docPr id="1" name="Picture 1" descr="horizontal-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orizontal-hi-re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08275" cy="1002030"/>
                        </a:xfrm>
                        <a:prstGeom prst="rect">
                          <a:avLst/>
                        </a:prstGeom>
                        <a:noFill/>
                      </pic:spPr>
                    </pic:pic>
                  </a:graphicData>
                </a:graphic>
                <wp14:sizeRelH relativeFrom="page">
                  <wp14:pctWidth>0</wp14:pctWidth>
                </wp14:sizeRelH>
                <wp14:sizeRelV relativeFrom="page">
                  <wp14:pctHeight>0</wp14:pctHeight>
                </wp14:sizeRelV>
              </wp:anchor>
            </w:drawing>
          </w:r>
        </w:p>
        <w:p w14:paraId="72B2AFBD" w14:textId="6429D8E1" w:rsidR="00E511C3" w:rsidRDefault="00E511C3" w:rsidP="006A7D7C">
          <w:pPr>
            <w:spacing w:after="0" w:line="240" w:lineRule="auto"/>
            <w:ind w:left="567"/>
            <w:contextualSpacing/>
            <w:rPr>
              <w:rFonts w:ascii="Arial" w:eastAsia="Times New Roman" w:hAnsi="Arial" w:cs="Arial"/>
              <w:b/>
              <w:iCs/>
              <w:sz w:val="56"/>
              <w:szCs w:val="160"/>
              <w:lang w:val="en-AU" w:eastAsia="en-GB"/>
            </w:rPr>
          </w:pPr>
        </w:p>
        <w:p w14:paraId="34720AC7" w14:textId="1614425F" w:rsidR="00E511C3" w:rsidRDefault="00E511C3" w:rsidP="006A7D7C">
          <w:pPr>
            <w:spacing w:after="0" w:line="240" w:lineRule="auto"/>
            <w:ind w:left="567"/>
            <w:contextualSpacing/>
            <w:rPr>
              <w:rFonts w:ascii="Arial" w:eastAsia="Times New Roman" w:hAnsi="Arial" w:cs="Arial"/>
              <w:b/>
              <w:iCs/>
              <w:sz w:val="56"/>
              <w:szCs w:val="160"/>
              <w:lang w:val="en-AU" w:eastAsia="en-GB"/>
            </w:rPr>
          </w:pPr>
        </w:p>
        <w:p w14:paraId="2242F454" w14:textId="7DA40EBB" w:rsidR="00E511C3" w:rsidRDefault="00E511C3" w:rsidP="006A7D7C">
          <w:pPr>
            <w:spacing w:after="0" w:line="240" w:lineRule="auto"/>
            <w:ind w:left="567"/>
            <w:contextualSpacing/>
            <w:rPr>
              <w:rFonts w:ascii="Arial" w:eastAsia="Times New Roman" w:hAnsi="Arial" w:cs="Arial"/>
              <w:b/>
              <w:iCs/>
              <w:sz w:val="56"/>
              <w:szCs w:val="160"/>
              <w:lang w:val="en-AU" w:eastAsia="en-GB"/>
            </w:rPr>
          </w:pPr>
        </w:p>
        <w:p w14:paraId="19D6226F" w14:textId="77777777" w:rsidR="00E511C3" w:rsidRDefault="00E511C3" w:rsidP="006A7D7C">
          <w:pPr>
            <w:spacing w:after="0" w:line="240" w:lineRule="auto"/>
            <w:ind w:left="567"/>
            <w:contextualSpacing/>
            <w:rPr>
              <w:rFonts w:ascii="Arial" w:eastAsia="Times New Roman" w:hAnsi="Arial" w:cs="Arial"/>
              <w:b/>
              <w:iCs/>
              <w:sz w:val="56"/>
              <w:szCs w:val="160"/>
              <w:lang w:val="en-AU" w:eastAsia="en-GB"/>
            </w:rPr>
          </w:pPr>
        </w:p>
        <w:p w14:paraId="247990DE" w14:textId="77777777" w:rsidR="00E511C3" w:rsidRDefault="00E511C3" w:rsidP="006A7D7C">
          <w:pPr>
            <w:spacing w:after="0" w:line="240" w:lineRule="auto"/>
            <w:ind w:left="567"/>
            <w:contextualSpacing/>
            <w:rPr>
              <w:rFonts w:ascii="Arial" w:eastAsia="Times New Roman" w:hAnsi="Arial" w:cs="Arial"/>
              <w:b/>
              <w:iCs/>
              <w:sz w:val="56"/>
              <w:szCs w:val="160"/>
              <w:lang w:val="en-AU" w:eastAsia="en-GB"/>
            </w:rPr>
          </w:pPr>
        </w:p>
        <w:p w14:paraId="211194F7" w14:textId="77777777" w:rsidR="006A7D7C" w:rsidRDefault="006A7D7C" w:rsidP="006A7D7C">
          <w:pPr>
            <w:spacing w:after="0" w:line="240" w:lineRule="auto"/>
            <w:ind w:left="567"/>
            <w:contextualSpacing/>
            <w:rPr>
              <w:rFonts w:ascii="Arial" w:eastAsia="Times New Roman" w:hAnsi="Arial" w:cs="Arial"/>
              <w:b/>
              <w:iCs/>
              <w:sz w:val="56"/>
              <w:szCs w:val="160"/>
              <w:lang w:eastAsia="en-GB"/>
            </w:rPr>
          </w:pPr>
          <w:r>
            <w:rPr>
              <w:rFonts w:ascii="Arial" w:eastAsia="Times New Roman" w:hAnsi="Arial" w:cs="Arial"/>
              <w:b/>
              <w:iCs/>
              <w:sz w:val="56"/>
              <w:szCs w:val="160"/>
              <w:lang w:eastAsia="en-GB"/>
            </w:rPr>
            <w:t>Community Development Report</w:t>
          </w:r>
        </w:p>
        <w:p w14:paraId="3A8C920F" w14:textId="77777777" w:rsidR="006A7D7C" w:rsidRDefault="006A7D7C" w:rsidP="006A7D7C">
          <w:pPr>
            <w:spacing w:after="0" w:line="240" w:lineRule="auto"/>
            <w:ind w:left="567"/>
            <w:contextualSpacing/>
            <w:jc w:val="center"/>
            <w:rPr>
              <w:rFonts w:ascii="Arial" w:eastAsia="Times New Roman" w:hAnsi="Arial" w:cs="Arial"/>
              <w:sz w:val="24"/>
              <w:szCs w:val="24"/>
              <w:lang w:eastAsia="ja-JP"/>
            </w:rPr>
          </w:pPr>
        </w:p>
        <w:p w14:paraId="3DCC2A7B" w14:textId="4FBA2441" w:rsidR="006A7D7C" w:rsidRDefault="006A7D7C" w:rsidP="00361883">
          <w:pPr>
            <w:spacing w:after="0" w:line="240" w:lineRule="auto"/>
            <w:contextualSpacing/>
            <w:jc w:val="both"/>
            <w:rPr>
              <w:rFonts w:ascii="Arial" w:eastAsia="Times New Roman" w:hAnsi="Arial" w:cs="Arial"/>
              <w:sz w:val="24"/>
              <w:szCs w:val="24"/>
              <w:lang w:eastAsia="ja-JP"/>
            </w:rPr>
          </w:pPr>
        </w:p>
        <w:p w14:paraId="5C869323" w14:textId="05172286" w:rsidR="006A7D7C" w:rsidRDefault="006A7D7C" w:rsidP="006A7D7C">
          <w:pPr>
            <w:spacing w:after="0" w:line="240" w:lineRule="auto"/>
            <w:ind w:left="567"/>
            <w:contextualSpacing/>
            <w:jc w:val="both"/>
            <w:rPr>
              <w:rFonts w:ascii="Arial" w:eastAsia="Times New Roman" w:hAnsi="Arial" w:cs="Arial"/>
              <w:b/>
              <w:iCs/>
              <w:sz w:val="28"/>
              <w:szCs w:val="160"/>
              <w:lang w:eastAsia="en-GB"/>
            </w:rPr>
          </w:pPr>
          <w:r>
            <w:rPr>
              <w:rFonts w:ascii="Arial" w:eastAsia="Times New Roman" w:hAnsi="Arial" w:cs="Arial"/>
              <w:b/>
              <w:iCs/>
              <w:sz w:val="28"/>
              <w:szCs w:val="160"/>
              <w:lang w:eastAsia="en-GB"/>
            </w:rPr>
            <w:t xml:space="preserve">Committee Consideration – </w:t>
          </w:r>
          <w:r w:rsidR="005A0324">
            <w:rPr>
              <w:rFonts w:ascii="Arial" w:eastAsia="Times New Roman" w:hAnsi="Arial" w:cs="Arial"/>
              <w:b/>
              <w:iCs/>
              <w:sz w:val="28"/>
              <w:szCs w:val="160"/>
              <w:lang w:eastAsia="en-GB"/>
            </w:rPr>
            <w:t>9 June 2020</w:t>
          </w:r>
        </w:p>
        <w:p w14:paraId="31C7997B" w14:textId="530DCD51" w:rsidR="006A7D7C" w:rsidRDefault="006A7D7C" w:rsidP="006A7D7C">
          <w:pPr>
            <w:spacing w:after="0" w:line="240" w:lineRule="auto"/>
            <w:ind w:left="567"/>
            <w:contextualSpacing/>
            <w:jc w:val="both"/>
            <w:rPr>
              <w:rFonts w:ascii="Arial" w:eastAsia="Times New Roman" w:hAnsi="Arial" w:cs="Arial"/>
              <w:b/>
              <w:iCs/>
              <w:sz w:val="28"/>
              <w:szCs w:val="160"/>
              <w:lang w:val="en-AU" w:eastAsia="en-GB"/>
            </w:rPr>
          </w:pPr>
          <w:r>
            <w:rPr>
              <w:rFonts w:ascii="Arial" w:eastAsia="Times New Roman" w:hAnsi="Arial" w:cs="Arial"/>
              <w:b/>
              <w:iCs/>
              <w:sz w:val="28"/>
              <w:szCs w:val="160"/>
              <w:lang w:eastAsia="en-GB"/>
            </w:rPr>
            <w:t xml:space="preserve">Council Resolution – </w:t>
          </w:r>
          <w:r w:rsidR="005A0324">
            <w:rPr>
              <w:rFonts w:ascii="Arial" w:eastAsia="Times New Roman" w:hAnsi="Arial" w:cs="Arial"/>
              <w:b/>
              <w:iCs/>
              <w:sz w:val="28"/>
              <w:szCs w:val="160"/>
              <w:lang w:eastAsia="en-GB"/>
            </w:rPr>
            <w:t>23 June 2020</w:t>
          </w:r>
        </w:p>
        <w:p w14:paraId="5157CF83" w14:textId="77777777" w:rsidR="006A7D7C" w:rsidRDefault="006A7D7C" w:rsidP="006A7D7C">
          <w:pPr>
            <w:spacing w:after="0" w:line="240" w:lineRule="auto"/>
            <w:contextualSpacing/>
            <w:jc w:val="both"/>
            <w:rPr>
              <w:rFonts w:ascii="Arial" w:eastAsia="Times New Roman" w:hAnsi="Arial" w:cs="Arial"/>
              <w:b/>
              <w:i/>
              <w:iCs/>
              <w:sz w:val="28"/>
              <w:szCs w:val="160"/>
              <w:lang w:eastAsia="en-GB"/>
            </w:rPr>
          </w:pPr>
        </w:p>
        <w:p w14:paraId="30C0A789" w14:textId="77777777" w:rsidR="006A7D7C" w:rsidRPr="007414A7" w:rsidRDefault="006A7D7C" w:rsidP="006A7D7C">
          <w:pPr>
            <w:tabs>
              <w:tab w:val="left" w:pos="7737"/>
            </w:tabs>
            <w:spacing w:after="0" w:line="240" w:lineRule="auto"/>
            <w:ind w:left="567"/>
            <w:contextualSpacing/>
            <w:jc w:val="both"/>
            <w:rPr>
              <w:rFonts w:ascii="Arial" w:eastAsia="Times New Roman" w:hAnsi="Arial" w:cs="Arial"/>
              <w:b/>
              <w:sz w:val="24"/>
              <w:szCs w:val="24"/>
              <w:lang w:eastAsia="ja-JP"/>
            </w:rPr>
          </w:pPr>
          <w:r w:rsidRPr="007414A7">
            <w:rPr>
              <w:rFonts w:ascii="Arial" w:eastAsia="Times New Roman" w:hAnsi="Arial" w:cs="Arial"/>
              <w:b/>
              <w:sz w:val="24"/>
              <w:szCs w:val="24"/>
              <w:lang w:eastAsia="ja-JP"/>
            </w:rPr>
            <w:t>Table of Contents</w:t>
          </w:r>
          <w:r w:rsidRPr="007414A7">
            <w:rPr>
              <w:rFonts w:ascii="Arial" w:eastAsia="Times New Roman" w:hAnsi="Arial" w:cs="Arial"/>
              <w:b/>
              <w:sz w:val="24"/>
              <w:szCs w:val="24"/>
              <w:lang w:eastAsia="ja-JP"/>
            </w:rPr>
            <w:tab/>
          </w:r>
        </w:p>
        <w:p w14:paraId="69E80F87" w14:textId="77777777" w:rsidR="006A7D7C" w:rsidRPr="00DA11D1" w:rsidRDefault="006A7D7C" w:rsidP="006A7D7C">
          <w:pPr>
            <w:tabs>
              <w:tab w:val="left" w:pos="5472"/>
            </w:tabs>
            <w:spacing w:after="0" w:line="240" w:lineRule="auto"/>
            <w:ind w:left="567"/>
            <w:contextualSpacing/>
            <w:jc w:val="both"/>
            <w:rPr>
              <w:rFonts w:ascii="Arial" w:eastAsia="Times New Roman" w:hAnsi="Arial" w:cs="Arial"/>
              <w:sz w:val="24"/>
              <w:szCs w:val="24"/>
              <w:lang w:eastAsia="ja-JP"/>
            </w:rPr>
          </w:pPr>
          <w:r w:rsidRPr="00DA11D1">
            <w:rPr>
              <w:rFonts w:ascii="Arial" w:eastAsia="Times New Roman" w:hAnsi="Arial" w:cs="Arial"/>
              <w:sz w:val="24"/>
              <w:szCs w:val="24"/>
              <w:lang w:eastAsia="ja-JP"/>
            </w:rPr>
            <w:tab/>
          </w:r>
        </w:p>
        <w:p w14:paraId="135CDC8F" w14:textId="77777777" w:rsidR="00B000AA" w:rsidRPr="00DA11D1" w:rsidRDefault="006A7D7C" w:rsidP="00B92A5C">
          <w:pPr>
            <w:tabs>
              <w:tab w:val="left" w:pos="3155"/>
              <w:tab w:val="left" w:pos="7650"/>
              <w:tab w:val="right" w:pos="8505"/>
            </w:tabs>
            <w:spacing w:after="0" w:line="240" w:lineRule="auto"/>
            <w:ind w:left="567"/>
            <w:contextualSpacing/>
            <w:jc w:val="both"/>
            <w:rPr>
              <w:rFonts w:ascii="Arial" w:eastAsia="Times New Roman" w:hAnsi="Arial" w:cs="Arial"/>
              <w:sz w:val="24"/>
              <w:szCs w:val="24"/>
              <w:lang w:eastAsia="ja-JP"/>
            </w:rPr>
          </w:pPr>
          <w:r w:rsidRPr="00DA11D1">
            <w:rPr>
              <w:rFonts w:ascii="Arial" w:eastAsia="Times New Roman" w:hAnsi="Arial" w:cs="Arial"/>
              <w:sz w:val="24"/>
              <w:szCs w:val="24"/>
              <w:lang w:eastAsia="ja-JP"/>
            </w:rPr>
            <w:t>Item No.</w:t>
          </w:r>
          <w:r w:rsidRPr="00DA11D1">
            <w:rPr>
              <w:rFonts w:ascii="Arial" w:eastAsia="Times New Roman" w:hAnsi="Arial" w:cs="Arial"/>
              <w:sz w:val="24"/>
              <w:szCs w:val="24"/>
              <w:lang w:eastAsia="ja-JP"/>
            </w:rPr>
            <w:tab/>
          </w:r>
          <w:r w:rsidRPr="00DA11D1">
            <w:rPr>
              <w:rFonts w:ascii="Arial" w:eastAsia="Times New Roman" w:hAnsi="Arial" w:cs="Arial"/>
              <w:sz w:val="24"/>
              <w:szCs w:val="24"/>
              <w:lang w:eastAsia="ja-JP"/>
            </w:rPr>
            <w:tab/>
            <w:t xml:space="preserve">     Page No.</w:t>
          </w:r>
          <w:bookmarkStart w:id="2" w:name="OLE_LINK30"/>
          <w:bookmarkStart w:id="3" w:name="OLE_LINK31"/>
          <w:bookmarkEnd w:id="1"/>
          <w:bookmarkEnd w:id="0"/>
        </w:p>
        <w:p w14:paraId="1EC6A2F4" w14:textId="0ADD9A0D" w:rsidR="005A0324" w:rsidRPr="005A0324" w:rsidRDefault="006A7D7C" w:rsidP="005A0324">
          <w:pPr>
            <w:pStyle w:val="TOC1"/>
            <w:rPr>
              <w:rFonts w:eastAsiaTheme="minorEastAsia"/>
              <w:sz w:val="22"/>
              <w:szCs w:val="22"/>
              <w:lang w:eastAsia="en-AU"/>
            </w:rPr>
          </w:pPr>
          <w:r w:rsidRPr="005A0324">
            <w:rPr>
              <w:sz w:val="22"/>
              <w:szCs w:val="22"/>
            </w:rPr>
            <w:fldChar w:fldCharType="begin"/>
          </w:r>
          <w:r w:rsidRPr="005A0324">
            <w:rPr>
              <w:rFonts w:eastAsia="Times New Roman"/>
              <w:sz w:val="22"/>
              <w:szCs w:val="22"/>
            </w:rPr>
            <w:instrText xml:space="preserve"> TOC \o "1-3" \h \z \u </w:instrText>
          </w:r>
          <w:r w:rsidRPr="005A0324">
            <w:rPr>
              <w:sz w:val="22"/>
              <w:szCs w:val="22"/>
            </w:rPr>
            <w:fldChar w:fldCharType="separate"/>
          </w:r>
          <w:bookmarkEnd w:id="2"/>
          <w:bookmarkEnd w:id="3"/>
          <w:r w:rsidR="005A0324" w:rsidRPr="005A0324">
            <w:rPr>
              <w:rStyle w:val="Hyperlink"/>
              <w:sz w:val="22"/>
              <w:szCs w:val="22"/>
            </w:rPr>
            <w:fldChar w:fldCharType="begin"/>
          </w:r>
          <w:r w:rsidR="005A0324" w:rsidRPr="005A0324">
            <w:rPr>
              <w:rStyle w:val="Hyperlink"/>
              <w:sz w:val="22"/>
              <w:szCs w:val="22"/>
            </w:rPr>
            <w:instrText xml:space="preserve"> </w:instrText>
          </w:r>
          <w:r w:rsidR="005A0324" w:rsidRPr="005A0324">
            <w:rPr>
              <w:sz w:val="22"/>
              <w:szCs w:val="22"/>
            </w:rPr>
            <w:instrText>HYPERLINK \l "_Toc40947582"</w:instrText>
          </w:r>
          <w:r w:rsidR="005A0324" w:rsidRPr="005A0324">
            <w:rPr>
              <w:rStyle w:val="Hyperlink"/>
              <w:sz w:val="22"/>
              <w:szCs w:val="22"/>
            </w:rPr>
            <w:instrText xml:space="preserve"> </w:instrText>
          </w:r>
          <w:r w:rsidR="005A0324" w:rsidRPr="005A0324">
            <w:rPr>
              <w:rStyle w:val="Hyperlink"/>
              <w:sz w:val="22"/>
              <w:szCs w:val="22"/>
            </w:rPr>
            <w:fldChar w:fldCharType="separate"/>
          </w:r>
          <w:r w:rsidR="005A0324" w:rsidRPr="005A0324">
            <w:rPr>
              <w:rStyle w:val="Hyperlink"/>
              <w:sz w:val="22"/>
              <w:szCs w:val="22"/>
            </w:rPr>
            <w:t>CM04.20</w:t>
          </w:r>
          <w:r w:rsidR="005A0324" w:rsidRPr="005A0324">
            <w:rPr>
              <w:rFonts w:eastAsiaTheme="minorEastAsia"/>
              <w:sz w:val="22"/>
              <w:szCs w:val="22"/>
              <w:lang w:eastAsia="en-AU"/>
            </w:rPr>
            <w:tab/>
          </w:r>
          <w:r w:rsidR="005A0324" w:rsidRPr="005A0324">
            <w:rPr>
              <w:rStyle w:val="Hyperlink"/>
              <w:sz w:val="22"/>
              <w:szCs w:val="22"/>
            </w:rPr>
            <w:t>Public Art Budget 2021</w:t>
          </w:r>
          <w:r w:rsidR="005A0324" w:rsidRPr="005A0324">
            <w:rPr>
              <w:webHidden/>
              <w:sz w:val="22"/>
              <w:szCs w:val="22"/>
            </w:rPr>
            <w:tab/>
          </w:r>
          <w:r w:rsidR="005A0324" w:rsidRPr="005A0324">
            <w:rPr>
              <w:webHidden/>
              <w:sz w:val="22"/>
              <w:szCs w:val="22"/>
            </w:rPr>
            <w:fldChar w:fldCharType="begin"/>
          </w:r>
          <w:r w:rsidR="005A0324" w:rsidRPr="005A0324">
            <w:rPr>
              <w:webHidden/>
              <w:sz w:val="22"/>
              <w:szCs w:val="22"/>
            </w:rPr>
            <w:instrText xml:space="preserve"> PAGEREF _Toc40947582 \h </w:instrText>
          </w:r>
          <w:r w:rsidR="005A0324" w:rsidRPr="005A0324">
            <w:rPr>
              <w:webHidden/>
              <w:sz w:val="22"/>
              <w:szCs w:val="22"/>
            </w:rPr>
          </w:r>
          <w:r w:rsidR="005A0324" w:rsidRPr="005A0324">
            <w:rPr>
              <w:webHidden/>
              <w:sz w:val="22"/>
              <w:szCs w:val="22"/>
            </w:rPr>
            <w:fldChar w:fldCharType="separate"/>
          </w:r>
          <w:r w:rsidR="005A0324" w:rsidRPr="005A0324">
            <w:rPr>
              <w:webHidden/>
              <w:sz w:val="22"/>
              <w:szCs w:val="22"/>
            </w:rPr>
            <w:t>2</w:t>
          </w:r>
          <w:r w:rsidR="005A0324" w:rsidRPr="005A0324">
            <w:rPr>
              <w:webHidden/>
              <w:sz w:val="22"/>
              <w:szCs w:val="22"/>
            </w:rPr>
            <w:fldChar w:fldCharType="end"/>
          </w:r>
          <w:r w:rsidR="005A0324" w:rsidRPr="005A0324">
            <w:rPr>
              <w:rStyle w:val="Hyperlink"/>
              <w:sz w:val="22"/>
              <w:szCs w:val="22"/>
            </w:rPr>
            <w:fldChar w:fldCharType="end"/>
          </w:r>
        </w:p>
        <w:p w14:paraId="110D9413" w14:textId="45662037" w:rsidR="006A7D7C" w:rsidRPr="005A0324" w:rsidRDefault="006A7D7C" w:rsidP="006A7D7C">
          <w:pPr>
            <w:rPr>
              <w:sz w:val="20"/>
              <w:szCs w:val="20"/>
            </w:rPr>
          </w:pPr>
          <w:r w:rsidRPr="005A0324">
            <w:rPr>
              <w:rFonts w:ascii="Arial" w:eastAsia="Times New Roman" w:hAnsi="Arial" w:cs="Arial"/>
              <w:lang w:eastAsia="ja-JP"/>
            </w:rPr>
            <w:fldChar w:fldCharType="end"/>
          </w:r>
        </w:p>
      </w:sdtContent>
    </w:sdt>
    <w:p w14:paraId="186AD709" w14:textId="43EA5EB6" w:rsidR="006A7D7C" w:rsidRDefault="00B92A5C">
      <w:r>
        <w:br w:type="page"/>
      </w:r>
    </w:p>
    <w:tbl>
      <w:tblPr>
        <w:tblStyle w:val="TableGrid"/>
        <w:tblW w:w="0" w:type="auto"/>
        <w:tblInd w:w="108" w:type="dxa"/>
        <w:tblLook w:val="04A0" w:firstRow="1" w:lastRow="0" w:firstColumn="1" w:lastColumn="0" w:noHBand="0" w:noVBand="1"/>
      </w:tblPr>
      <w:tblGrid>
        <w:gridCol w:w="8908"/>
      </w:tblGrid>
      <w:tr w:rsidR="00DD5B71" w14:paraId="5829293A" w14:textId="77777777" w:rsidTr="006A7D7C">
        <w:tc>
          <w:tcPr>
            <w:tcW w:w="8908" w:type="dxa"/>
          </w:tcPr>
          <w:p w14:paraId="58292939" w14:textId="2A6D358C" w:rsidR="00DD5B71" w:rsidRPr="002F2A01" w:rsidRDefault="00906B6B" w:rsidP="00046D08">
            <w:pPr>
              <w:pStyle w:val="Heading1"/>
              <w:spacing w:before="0"/>
              <w:ind w:left="2302" w:hanging="2268"/>
              <w:outlineLvl w:val="0"/>
              <w:rPr>
                <w:rFonts w:ascii="Arial" w:hAnsi="Arial" w:cs="Arial"/>
                <w:color w:val="auto"/>
                <w:lang w:val="en-AU"/>
              </w:rPr>
            </w:pPr>
            <w:bookmarkStart w:id="4" w:name="_Toc40947582"/>
            <w:r w:rsidRPr="0050223C">
              <w:rPr>
                <w:rFonts w:ascii="Arial" w:hAnsi="Arial" w:cs="Arial"/>
                <w:color w:val="auto"/>
                <w:lang w:val="en-AU"/>
              </w:rPr>
              <w:lastRenderedPageBreak/>
              <w:t>CM0</w:t>
            </w:r>
            <w:r w:rsidR="005A0324">
              <w:rPr>
                <w:rFonts w:ascii="Arial" w:hAnsi="Arial" w:cs="Arial"/>
                <w:color w:val="auto"/>
                <w:lang w:val="en-AU"/>
              </w:rPr>
              <w:t>4</w:t>
            </w:r>
            <w:r w:rsidRPr="0050223C">
              <w:rPr>
                <w:rFonts w:ascii="Arial" w:hAnsi="Arial" w:cs="Arial"/>
                <w:color w:val="auto"/>
                <w:lang w:val="en-AU"/>
              </w:rPr>
              <w:t>.</w:t>
            </w:r>
            <w:r w:rsidR="007174FF">
              <w:rPr>
                <w:rFonts w:ascii="Arial" w:hAnsi="Arial" w:cs="Arial"/>
                <w:color w:val="auto"/>
                <w:lang w:val="en-AU"/>
              </w:rPr>
              <w:t>20</w:t>
            </w:r>
            <w:r w:rsidR="00DD5B71" w:rsidRPr="0050223C">
              <w:rPr>
                <w:rFonts w:ascii="Arial" w:hAnsi="Arial" w:cs="Arial"/>
                <w:color w:val="auto"/>
                <w:lang w:val="en-AU"/>
              </w:rPr>
              <w:tab/>
            </w:r>
            <w:r w:rsidR="005A0324">
              <w:rPr>
                <w:rFonts w:ascii="Arial" w:hAnsi="Arial" w:cs="Arial"/>
                <w:color w:val="auto"/>
                <w:lang w:val="en-AU"/>
              </w:rPr>
              <w:t>Public Art Budget 2021</w:t>
            </w:r>
            <w:bookmarkEnd w:id="4"/>
            <w:r w:rsidR="007414A7" w:rsidRPr="007414A7">
              <w:rPr>
                <w:rFonts w:ascii="Arial" w:hAnsi="Arial" w:cs="Arial"/>
                <w:color w:val="auto"/>
                <w:szCs w:val="32"/>
                <w:lang w:val="en-AU"/>
              </w:rPr>
              <w:t xml:space="preserve"> </w:t>
            </w:r>
          </w:p>
        </w:tc>
      </w:tr>
    </w:tbl>
    <w:p w14:paraId="5829293B" w14:textId="77777777" w:rsidR="00DD5B71" w:rsidRPr="00DD5B71" w:rsidRDefault="00DD5B71" w:rsidP="00C362F3">
      <w:pPr>
        <w:spacing w:after="0" w:line="240" w:lineRule="auto"/>
        <w:jc w:val="both"/>
        <w:rPr>
          <w:rFonts w:ascii="Arial" w:hAnsi="Arial" w:cs="Arial"/>
          <w:sz w:val="24"/>
          <w:szCs w:val="24"/>
          <w:lang w:val="en-AU"/>
        </w:rPr>
      </w:pPr>
    </w:p>
    <w:tbl>
      <w:tblPr>
        <w:tblStyle w:val="TableGrid"/>
        <w:tblW w:w="0" w:type="auto"/>
        <w:tblInd w:w="108" w:type="dxa"/>
        <w:tblLook w:val="04A0" w:firstRow="1" w:lastRow="0" w:firstColumn="1" w:lastColumn="0" w:noHBand="0" w:noVBand="1"/>
      </w:tblPr>
      <w:tblGrid>
        <w:gridCol w:w="2246"/>
        <w:gridCol w:w="6662"/>
      </w:tblGrid>
      <w:tr w:rsidR="00DD5B71" w:rsidRPr="008A1B93" w14:paraId="5829293E" w14:textId="77777777" w:rsidTr="00DD5B71">
        <w:tc>
          <w:tcPr>
            <w:tcW w:w="2268" w:type="dxa"/>
          </w:tcPr>
          <w:p w14:paraId="5829293C" w14:textId="77777777" w:rsidR="00DD5B71" w:rsidRPr="00DD5B71" w:rsidRDefault="00DD5B71" w:rsidP="00C362F3">
            <w:pPr>
              <w:jc w:val="both"/>
              <w:rPr>
                <w:rFonts w:ascii="Arial" w:hAnsi="Arial" w:cs="Arial"/>
                <w:b/>
                <w:sz w:val="24"/>
                <w:szCs w:val="24"/>
                <w:lang w:val="en-AU"/>
              </w:rPr>
            </w:pPr>
            <w:bookmarkStart w:id="5" w:name="_Hlk522625677"/>
            <w:r w:rsidRPr="00DD5B71">
              <w:rPr>
                <w:rFonts w:ascii="Arial" w:hAnsi="Arial" w:cs="Arial"/>
                <w:b/>
                <w:sz w:val="24"/>
                <w:szCs w:val="24"/>
                <w:lang w:val="en-AU"/>
              </w:rPr>
              <w:t>Committee</w:t>
            </w:r>
          </w:p>
        </w:tc>
        <w:tc>
          <w:tcPr>
            <w:tcW w:w="6866" w:type="dxa"/>
          </w:tcPr>
          <w:p w14:paraId="5829293D" w14:textId="4612CC9B" w:rsidR="00DD5B71" w:rsidRPr="008A1B93" w:rsidRDefault="005A0324" w:rsidP="00C362F3">
            <w:pPr>
              <w:jc w:val="both"/>
              <w:rPr>
                <w:rFonts w:ascii="Arial" w:hAnsi="Arial" w:cs="Arial"/>
                <w:sz w:val="24"/>
                <w:szCs w:val="24"/>
                <w:lang w:val="en-AU"/>
              </w:rPr>
            </w:pPr>
            <w:r>
              <w:rPr>
                <w:rFonts w:ascii="Arial" w:hAnsi="Arial" w:cs="Arial"/>
                <w:sz w:val="24"/>
                <w:szCs w:val="24"/>
                <w:lang w:val="en-AU"/>
              </w:rPr>
              <w:t>9 June 2002</w:t>
            </w:r>
          </w:p>
        </w:tc>
      </w:tr>
      <w:tr w:rsidR="00DD5B71" w:rsidRPr="008A1B93" w14:paraId="58292941" w14:textId="77777777" w:rsidTr="00DD5B71">
        <w:tc>
          <w:tcPr>
            <w:tcW w:w="2268" w:type="dxa"/>
          </w:tcPr>
          <w:p w14:paraId="5829293F" w14:textId="77777777" w:rsidR="00DD5B71" w:rsidRPr="00DD5B71" w:rsidRDefault="00DD5B71" w:rsidP="00C362F3">
            <w:pPr>
              <w:jc w:val="both"/>
              <w:rPr>
                <w:rFonts w:ascii="Arial" w:hAnsi="Arial" w:cs="Arial"/>
                <w:b/>
                <w:sz w:val="24"/>
                <w:szCs w:val="24"/>
                <w:lang w:val="en-AU"/>
              </w:rPr>
            </w:pPr>
            <w:r w:rsidRPr="00DD5B71">
              <w:rPr>
                <w:rFonts w:ascii="Arial" w:hAnsi="Arial" w:cs="Arial"/>
                <w:b/>
                <w:sz w:val="24"/>
                <w:szCs w:val="24"/>
                <w:lang w:val="en-AU"/>
              </w:rPr>
              <w:t>Council</w:t>
            </w:r>
          </w:p>
        </w:tc>
        <w:tc>
          <w:tcPr>
            <w:tcW w:w="6866" w:type="dxa"/>
          </w:tcPr>
          <w:p w14:paraId="58292940" w14:textId="1C802F96" w:rsidR="00DD5B71" w:rsidRPr="008A1B93" w:rsidRDefault="005A0324" w:rsidP="00C362F3">
            <w:pPr>
              <w:jc w:val="both"/>
              <w:rPr>
                <w:rFonts w:ascii="Arial" w:hAnsi="Arial" w:cs="Arial"/>
                <w:sz w:val="24"/>
                <w:szCs w:val="24"/>
                <w:lang w:val="en-AU"/>
              </w:rPr>
            </w:pPr>
            <w:r>
              <w:rPr>
                <w:rFonts w:ascii="Arial" w:hAnsi="Arial" w:cs="Arial"/>
                <w:sz w:val="24"/>
                <w:szCs w:val="24"/>
                <w:lang w:val="en-AU"/>
              </w:rPr>
              <w:t xml:space="preserve">23 June </w:t>
            </w:r>
            <w:r w:rsidR="007414A7">
              <w:rPr>
                <w:rFonts w:ascii="Arial" w:hAnsi="Arial" w:cs="Arial"/>
                <w:sz w:val="24"/>
                <w:szCs w:val="24"/>
                <w:lang w:val="en-AU"/>
              </w:rPr>
              <w:t>2020</w:t>
            </w:r>
          </w:p>
        </w:tc>
      </w:tr>
      <w:tr w:rsidR="00DD5B71" w:rsidRPr="008A1B93" w14:paraId="58292944" w14:textId="77777777" w:rsidTr="00DD5B71">
        <w:tc>
          <w:tcPr>
            <w:tcW w:w="2268" w:type="dxa"/>
          </w:tcPr>
          <w:p w14:paraId="58292942" w14:textId="77777777" w:rsidR="00DD5B71" w:rsidRPr="00DD5B71" w:rsidRDefault="00DD5B71" w:rsidP="00C362F3">
            <w:pPr>
              <w:jc w:val="both"/>
              <w:rPr>
                <w:rFonts w:ascii="Arial" w:hAnsi="Arial" w:cs="Arial"/>
                <w:b/>
                <w:sz w:val="24"/>
                <w:szCs w:val="24"/>
                <w:lang w:val="en-AU"/>
              </w:rPr>
            </w:pPr>
            <w:r w:rsidRPr="00DD5B71">
              <w:rPr>
                <w:rFonts w:ascii="Arial" w:hAnsi="Arial" w:cs="Arial"/>
                <w:b/>
                <w:sz w:val="24"/>
                <w:szCs w:val="24"/>
                <w:lang w:val="en-AU"/>
              </w:rPr>
              <w:t>Applicant</w:t>
            </w:r>
          </w:p>
        </w:tc>
        <w:tc>
          <w:tcPr>
            <w:tcW w:w="6866" w:type="dxa"/>
          </w:tcPr>
          <w:p w14:paraId="58292943" w14:textId="6E14A8B0" w:rsidR="00DD5B71" w:rsidRPr="008A1B93" w:rsidRDefault="00906B6B" w:rsidP="00C362F3">
            <w:pPr>
              <w:jc w:val="both"/>
              <w:rPr>
                <w:rFonts w:ascii="Arial" w:hAnsi="Arial" w:cs="Arial"/>
                <w:sz w:val="24"/>
                <w:szCs w:val="24"/>
                <w:lang w:val="en-AU"/>
              </w:rPr>
            </w:pPr>
            <w:r w:rsidRPr="00F73AEE">
              <w:rPr>
                <w:rFonts w:ascii="Arial" w:hAnsi="Arial" w:cs="Arial"/>
                <w:sz w:val="24"/>
                <w:szCs w:val="24"/>
                <w:lang w:val="en-AU"/>
              </w:rPr>
              <w:t>City of Nedlands</w:t>
            </w:r>
          </w:p>
        </w:tc>
      </w:tr>
      <w:tr w:rsidR="00DD5B71" w:rsidRPr="008A1B93" w14:paraId="58292947" w14:textId="77777777" w:rsidTr="00DD5B71">
        <w:tc>
          <w:tcPr>
            <w:tcW w:w="2268" w:type="dxa"/>
          </w:tcPr>
          <w:p w14:paraId="58292945" w14:textId="44295A69" w:rsidR="00DD5B71" w:rsidRPr="00DD5B71" w:rsidRDefault="00A02572" w:rsidP="00046D08">
            <w:pPr>
              <w:rPr>
                <w:rFonts w:ascii="Arial" w:hAnsi="Arial" w:cs="Arial"/>
                <w:b/>
                <w:sz w:val="24"/>
                <w:szCs w:val="24"/>
                <w:lang w:val="en-AU"/>
              </w:rPr>
            </w:pPr>
            <w:r>
              <w:rPr>
                <w:rFonts w:ascii="Arial" w:hAnsi="Arial" w:cs="Arial"/>
                <w:b/>
                <w:sz w:val="24"/>
                <w:szCs w:val="24"/>
                <w:lang w:val="en-AU"/>
              </w:rPr>
              <w:t xml:space="preserve">Employee Disclosure under </w:t>
            </w:r>
            <w:r>
              <w:rPr>
                <w:rFonts w:ascii="Arial" w:hAnsi="Arial" w:cs="Arial"/>
                <w:b/>
                <w:i/>
                <w:sz w:val="24"/>
                <w:szCs w:val="24"/>
                <w:lang w:val="en-AU"/>
              </w:rPr>
              <w:t>section 5.70 Local Government Act 1995</w:t>
            </w:r>
          </w:p>
        </w:tc>
        <w:tc>
          <w:tcPr>
            <w:tcW w:w="6866" w:type="dxa"/>
          </w:tcPr>
          <w:p w14:paraId="58292946" w14:textId="6BA8D20C" w:rsidR="00DD5B71" w:rsidRPr="008A1B93" w:rsidRDefault="00A02572" w:rsidP="00906B6B">
            <w:pPr>
              <w:jc w:val="both"/>
              <w:rPr>
                <w:rFonts w:ascii="Arial" w:hAnsi="Arial" w:cs="Arial"/>
                <w:sz w:val="24"/>
                <w:szCs w:val="24"/>
                <w:lang w:val="en-AU"/>
              </w:rPr>
            </w:pPr>
            <w:r>
              <w:rPr>
                <w:rFonts w:ascii="Arial" w:hAnsi="Arial" w:cs="Arial"/>
                <w:sz w:val="24"/>
                <w:szCs w:val="24"/>
                <w:lang w:val="en-AU"/>
              </w:rPr>
              <w:t>Nil.</w:t>
            </w:r>
          </w:p>
        </w:tc>
      </w:tr>
      <w:tr w:rsidR="00DD5B71" w:rsidRPr="008A1B93" w14:paraId="5829294A" w14:textId="77777777" w:rsidTr="005522CD">
        <w:tc>
          <w:tcPr>
            <w:tcW w:w="2268" w:type="dxa"/>
            <w:tcBorders>
              <w:bottom w:val="single" w:sz="4" w:space="0" w:color="auto"/>
            </w:tcBorders>
          </w:tcPr>
          <w:p w14:paraId="58292948" w14:textId="77777777" w:rsidR="00DD5B71" w:rsidRPr="00DD5B71" w:rsidRDefault="00DD5B71" w:rsidP="00C362F3">
            <w:pPr>
              <w:jc w:val="both"/>
              <w:rPr>
                <w:rFonts w:ascii="Arial" w:hAnsi="Arial" w:cs="Arial"/>
                <w:b/>
                <w:sz w:val="24"/>
                <w:szCs w:val="24"/>
                <w:lang w:val="en-AU"/>
              </w:rPr>
            </w:pPr>
            <w:r w:rsidRPr="00DD5B71">
              <w:rPr>
                <w:rFonts w:ascii="Arial" w:hAnsi="Arial" w:cs="Arial"/>
                <w:b/>
                <w:sz w:val="24"/>
                <w:szCs w:val="24"/>
                <w:lang w:val="en-AU"/>
              </w:rPr>
              <w:t>Director</w:t>
            </w:r>
          </w:p>
        </w:tc>
        <w:tc>
          <w:tcPr>
            <w:tcW w:w="6866" w:type="dxa"/>
            <w:tcBorders>
              <w:bottom w:val="single" w:sz="4" w:space="0" w:color="auto"/>
            </w:tcBorders>
          </w:tcPr>
          <w:p w14:paraId="58292949" w14:textId="65AA6C7C" w:rsidR="00DD5B71" w:rsidRPr="008A1B93" w:rsidRDefault="00906B6B" w:rsidP="00227628">
            <w:pPr>
              <w:jc w:val="both"/>
              <w:rPr>
                <w:rFonts w:ascii="Arial" w:hAnsi="Arial" w:cs="Arial"/>
                <w:sz w:val="24"/>
                <w:szCs w:val="24"/>
                <w:lang w:val="en-AU"/>
              </w:rPr>
            </w:pPr>
            <w:r>
              <w:rPr>
                <w:rFonts w:ascii="Arial" w:hAnsi="Arial" w:cs="Arial"/>
                <w:sz w:val="24"/>
                <w:szCs w:val="24"/>
                <w:lang w:val="en-AU"/>
              </w:rPr>
              <w:t>Lorraine Driscoll – Director Corporate and Strategy</w:t>
            </w:r>
          </w:p>
        </w:tc>
      </w:tr>
      <w:tr w:rsidR="00DD5B71" w:rsidRPr="008A1B93" w14:paraId="58292953" w14:textId="77777777" w:rsidTr="005522CD">
        <w:trPr>
          <w:trHeight w:val="65"/>
        </w:trPr>
        <w:tc>
          <w:tcPr>
            <w:tcW w:w="2268" w:type="dxa"/>
            <w:tcBorders>
              <w:bottom w:val="single" w:sz="4" w:space="0" w:color="auto"/>
            </w:tcBorders>
          </w:tcPr>
          <w:p w14:paraId="58292951" w14:textId="0CB382D6" w:rsidR="00DD5B71" w:rsidRPr="0008071C" w:rsidRDefault="006132F0" w:rsidP="00C362F3">
            <w:pPr>
              <w:jc w:val="both"/>
              <w:rPr>
                <w:rFonts w:ascii="Arial" w:hAnsi="Arial" w:cs="Arial"/>
                <w:b/>
                <w:sz w:val="24"/>
                <w:szCs w:val="24"/>
                <w:lang w:val="en-AU"/>
              </w:rPr>
            </w:pPr>
            <w:r w:rsidRPr="0008071C">
              <w:rPr>
                <w:rFonts w:ascii="Arial" w:hAnsi="Arial" w:cs="Arial"/>
                <w:b/>
                <w:sz w:val="24"/>
                <w:szCs w:val="24"/>
                <w:lang w:val="en-AU"/>
              </w:rPr>
              <w:t>Attachments</w:t>
            </w:r>
          </w:p>
        </w:tc>
        <w:tc>
          <w:tcPr>
            <w:tcW w:w="6866" w:type="dxa"/>
            <w:tcBorders>
              <w:bottom w:val="single" w:sz="4" w:space="0" w:color="auto"/>
            </w:tcBorders>
          </w:tcPr>
          <w:p w14:paraId="58292952" w14:textId="28D0D1BF" w:rsidR="00F41A0E" w:rsidRPr="008F2884" w:rsidRDefault="005A0324" w:rsidP="008F2884">
            <w:pPr>
              <w:jc w:val="both"/>
              <w:rPr>
                <w:rFonts w:ascii="Arial" w:hAnsi="Arial" w:cs="Arial"/>
                <w:sz w:val="24"/>
                <w:szCs w:val="32"/>
                <w:lang w:val="en-US"/>
              </w:rPr>
            </w:pPr>
            <w:r>
              <w:rPr>
                <w:rFonts w:ascii="Arial" w:hAnsi="Arial" w:cs="Arial"/>
                <w:sz w:val="24"/>
                <w:szCs w:val="32"/>
                <w:lang w:val="en-US"/>
              </w:rPr>
              <w:t>Nil.</w:t>
            </w:r>
          </w:p>
        </w:tc>
      </w:tr>
      <w:bookmarkEnd w:id="5"/>
    </w:tbl>
    <w:p w14:paraId="159AF34C" w14:textId="77777777" w:rsidR="007414A7" w:rsidRPr="007414A7" w:rsidRDefault="007414A7" w:rsidP="007414A7">
      <w:pPr>
        <w:spacing w:after="0" w:line="240" w:lineRule="auto"/>
        <w:jc w:val="both"/>
        <w:rPr>
          <w:rFonts w:ascii="Arial" w:eastAsia="Times New Roman" w:hAnsi="Arial" w:cs="Arial"/>
          <w:b/>
          <w:sz w:val="28"/>
          <w:szCs w:val="28"/>
          <w:lang w:val="en-US" w:eastAsia="en-AU"/>
        </w:rPr>
      </w:pPr>
    </w:p>
    <w:p w14:paraId="4C887FAA" w14:textId="77777777" w:rsidR="005A0324" w:rsidRPr="00793A5D" w:rsidRDefault="005A0324" w:rsidP="005A0324">
      <w:pPr>
        <w:spacing w:after="0" w:line="240" w:lineRule="auto"/>
        <w:jc w:val="both"/>
        <w:rPr>
          <w:rFonts w:ascii="Arial" w:hAnsi="Arial" w:cs="Arial"/>
          <w:b/>
          <w:sz w:val="28"/>
          <w:szCs w:val="32"/>
          <w:lang w:val="en-US"/>
        </w:rPr>
      </w:pPr>
      <w:r w:rsidRPr="00793A5D">
        <w:rPr>
          <w:rFonts w:ascii="Arial" w:hAnsi="Arial" w:cs="Arial"/>
          <w:b/>
          <w:sz w:val="28"/>
          <w:szCs w:val="32"/>
          <w:lang w:val="en-US"/>
        </w:rPr>
        <w:t>Executive Summary</w:t>
      </w:r>
    </w:p>
    <w:p w14:paraId="2B968236" w14:textId="77777777" w:rsidR="005A0324" w:rsidRPr="00793A5D" w:rsidRDefault="005A0324" w:rsidP="005A0324">
      <w:pPr>
        <w:spacing w:after="0" w:line="240" w:lineRule="auto"/>
        <w:jc w:val="both"/>
        <w:rPr>
          <w:rFonts w:ascii="Arial" w:hAnsi="Arial" w:cs="Arial"/>
          <w:b/>
          <w:sz w:val="24"/>
          <w:szCs w:val="32"/>
          <w:lang w:val="en-US"/>
        </w:rPr>
      </w:pPr>
    </w:p>
    <w:p w14:paraId="480E2935" w14:textId="027DAC0D" w:rsidR="005A0324" w:rsidRPr="005A5529" w:rsidRDefault="005A0324" w:rsidP="005A0324">
      <w:pPr>
        <w:spacing w:after="0" w:line="240" w:lineRule="auto"/>
        <w:jc w:val="both"/>
        <w:rPr>
          <w:rFonts w:ascii="Arial" w:hAnsi="Arial" w:cs="Arial"/>
          <w:bCs/>
          <w:sz w:val="24"/>
          <w:szCs w:val="32"/>
          <w:lang w:val="en-US"/>
        </w:rPr>
      </w:pPr>
      <w:r>
        <w:rPr>
          <w:rFonts w:ascii="Arial" w:hAnsi="Arial" w:cs="Arial"/>
          <w:bCs/>
          <w:sz w:val="24"/>
          <w:szCs w:val="32"/>
          <w:lang w:val="en-US"/>
        </w:rPr>
        <w:t>The purpose of this report is to ensure that Council is aware of the Public Art Committee’s recommendation to Council, that Council approves $50,000 for expenditure on public art in the 2020/21 budget, for a public artwork that commemorates the work of medical staff during the COVID-19 pandemic. A preferred site for the proposed artwork is yet to be identified by the Committee; and once identified, would entail a Council decision approving the location.</w:t>
      </w:r>
    </w:p>
    <w:p w14:paraId="624FBD0E" w14:textId="77777777" w:rsidR="005A0324" w:rsidRDefault="005A0324" w:rsidP="005A0324">
      <w:pPr>
        <w:spacing w:after="0" w:line="240" w:lineRule="auto"/>
        <w:jc w:val="both"/>
        <w:rPr>
          <w:rFonts w:ascii="Arial" w:hAnsi="Arial" w:cs="Arial"/>
          <w:b/>
          <w:sz w:val="24"/>
          <w:szCs w:val="24"/>
        </w:rPr>
      </w:pPr>
    </w:p>
    <w:p w14:paraId="6718FDB6" w14:textId="77777777" w:rsidR="005A0324" w:rsidRDefault="005A0324" w:rsidP="005A0324">
      <w:pPr>
        <w:spacing w:after="0" w:line="240" w:lineRule="auto"/>
        <w:jc w:val="both"/>
        <w:rPr>
          <w:rFonts w:ascii="Arial" w:hAnsi="Arial" w:cs="Arial"/>
          <w:b/>
          <w:sz w:val="24"/>
          <w:szCs w:val="24"/>
          <w:lang w:val="en-US"/>
        </w:rPr>
      </w:pPr>
    </w:p>
    <w:p w14:paraId="3AE516CE" w14:textId="417EFA97" w:rsidR="005A0324" w:rsidRDefault="005A0324" w:rsidP="005A0324">
      <w:pPr>
        <w:spacing w:after="0" w:line="240" w:lineRule="auto"/>
        <w:jc w:val="both"/>
        <w:rPr>
          <w:rFonts w:ascii="Arial" w:hAnsi="Arial" w:cs="Arial"/>
          <w:b/>
          <w:sz w:val="28"/>
          <w:szCs w:val="32"/>
          <w:lang w:val="en-US"/>
        </w:rPr>
      </w:pPr>
      <w:r>
        <w:rPr>
          <w:rFonts w:ascii="Arial" w:hAnsi="Arial" w:cs="Arial"/>
          <w:b/>
          <w:sz w:val="28"/>
          <w:szCs w:val="32"/>
          <w:lang w:val="en-US"/>
        </w:rPr>
        <w:t>Arts Committee Recommendation to Co</w:t>
      </w:r>
      <w:r w:rsidR="00A25059">
        <w:rPr>
          <w:rFonts w:ascii="Arial" w:hAnsi="Arial" w:cs="Arial"/>
          <w:b/>
          <w:sz w:val="28"/>
          <w:szCs w:val="32"/>
          <w:lang w:val="en-US"/>
        </w:rPr>
        <w:t>mmittee</w:t>
      </w:r>
    </w:p>
    <w:p w14:paraId="256EBDE6" w14:textId="77777777" w:rsidR="005A0324" w:rsidRDefault="005A0324" w:rsidP="005A0324">
      <w:pPr>
        <w:spacing w:after="0" w:line="240" w:lineRule="auto"/>
        <w:jc w:val="both"/>
        <w:rPr>
          <w:rFonts w:ascii="Arial" w:hAnsi="Arial" w:cs="Arial"/>
          <w:b/>
          <w:sz w:val="28"/>
          <w:szCs w:val="32"/>
          <w:lang w:val="en-US"/>
        </w:rPr>
      </w:pPr>
    </w:p>
    <w:p w14:paraId="01A89F27" w14:textId="77777777" w:rsidR="005A0324" w:rsidRPr="005A0324" w:rsidRDefault="005A0324" w:rsidP="005A0324">
      <w:pPr>
        <w:jc w:val="both"/>
        <w:rPr>
          <w:rFonts w:ascii="Arial" w:hAnsi="Arial" w:cs="Arial"/>
          <w:b/>
          <w:bCs/>
          <w:sz w:val="24"/>
          <w:szCs w:val="36"/>
          <w:lang w:val="en-US"/>
        </w:rPr>
      </w:pPr>
      <w:r w:rsidRPr="005A0324">
        <w:rPr>
          <w:rFonts w:ascii="Arial" w:hAnsi="Arial" w:cs="Arial"/>
          <w:b/>
          <w:bCs/>
          <w:sz w:val="24"/>
          <w:szCs w:val="36"/>
          <w:lang w:val="en-US"/>
        </w:rPr>
        <w:t>That Council:</w:t>
      </w:r>
    </w:p>
    <w:p w14:paraId="3CEE4521" w14:textId="6C544F89" w:rsidR="005A0324" w:rsidRPr="005A0324" w:rsidRDefault="005A0324" w:rsidP="005A0324">
      <w:pPr>
        <w:pStyle w:val="ListParagraph"/>
        <w:numPr>
          <w:ilvl w:val="0"/>
          <w:numId w:val="30"/>
        </w:numPr>
        <w:spacing w:after="0" w:line="240" w:lineRule="auto"/>
        <w:ind w:left="567" w:hanging="567"/>
        <w:jc w:val="both"/>
        <w:rPr>
          <w:rFonts w:ascii="Arial" w:hAnsi="Arial" w:cs="Arial"/>
          <w:b/>
          <w:bCs/>
          <w:sz w:val="24"/>
          <w:szCs w:val="36"/>
          <w:lang w:val="en-US"/>
        </w:rPr>
      </w:pPr>
      <w:r w:rsidRPr="005A0324">
        <w:rPr>
          <w:rFonts w:ascii="Arial" w:hAnsi="Arial" w:cs="Arial"/>
          <w:b/>
          <w:bCs/>
          <w:sz w:val="24"/>
          <w:szCs w:val="36"/>
          <w:lang w:val="en-US"/>
        </w:rPr>
        <w:t>receives th</w:t>
      </w:r>
      <w:r w:rsidR="0069771A">
        <w:rPr>
          <w:rFonts w:ascii="Arial" w:hAnsi="Arial" w:cs="Arial"/>
          <w:b/>
          <w:bCs/>
          <w:sz w:val="24"/>
          <w:szCs w:val="36"/>
          <w:lang w:val="en-US"/>
        </w:rPr>
        <w:t>e</w:t>
      </w:r>
      <w:r w:rsidRPr="005A0324">
        <w:rPr>
          <w:rFonts w:ascii="Arial" w:hAnsi="Arial" w:cs="Arial"/>
          <w:b/>
          <w:bCs/>
          <w:sz w:val="24"/>
          <w:szCs w:val="36"/>
          <w:lang w:val="en-US"/>
        </w:rPr>
        <w:t xml:space="preserve"> information th</w:t>
      </w:r>
      <w:r w:rsidR="00CA7025">
        <w:rPr>
          <w:rFonts w:ascii="Arial" w:hAnsi="Arial" w:cs="Arial"/>
          <w:b/>
          <w:bCs/>
          <w:sz w:val="24"/>
          <w:szCs w:val="36"/>
          <w:lang w:val="en-US"/>
        </w:rPr>
        <w:t>at there are no remaining</w:t>
      </w:r>
      <w:r w:rsidRPr="005A0324">
        <w:rPr>
          <w:rFonts w:ascii="Arial" w:hAnsi="Arial" w:cs="Arial"/>
          <w:b/>
          <w:bCs/>
          <w:sz w:val="24"/>
          <w:szCs w:val="36"/>
          <w:lang w:val="en-US"/>
        </w:rPr>
        <w:t xml:space="preserve"> funds available for public art in the current financial </w:t>
      </w:r>
      <w:proofErr w:type="gramStart"/>
      <w:r w:rsidRPr="005A0324">
        <w:rPr>
          <w:rFonts w:ascii="Arial" w:hAnsi="Arial" w:cs="Arial"/>
          <w:b/>
          <w:bCs/>
          <w:sz w:val="24"/>
          <w:szCs w:val="36"/>
          <w:lang w:val="en-US"/>
        </w:rPr>
        <w:t>year;</w:t>
      </w:r>
      <w:proofErr w:type="gramEnd"/>
      <w:r w:rsidRPr="005A0324">
        <w:rPr>
          <w:rFonts w:ascii="Arial" w:hAnsi="Arial" w:cs="Arial"/>
          <w:b/>
          <w:bCs/>
          <w:sz w:val="24"/>
          <w:szCs w:val="36"/>
          <w:lang w:val="en-US"/>
        </w:rPr>
        <w:t xml:space="preserve"> </w:t>
      </w:r>
    </w:p>
    <w:p w14:paraId="1BDED20B" w14:textId="77777777" w:rsidR="005A0324" w:rsidRPr="005A0324" w:rsidRDefault="005A0324" w:rsidP="005A0324">
      <w:pPr>
        <w:pStyle w:val="ListParagraph"/>
        <w:ind w:left="567" w:hanging="567"/>
        <w:jc w:val="both"/>
        <w:rPr>
          <w:rFonts w:ascii="Arial" w:hAnsi="Arial" w:cs="Arial"/>
          <w:b/>
          <w:bCs/>
          <w:sz w:val="24"/>
          <w:szCs w:val="36"/>
          <w:lang w:val="en-US"/>
        </w:rPr>
      </w:pPr>
    </w:p>
    <w:p w14:paraId="4E2CA0C6" w14:textId="463B94C6" w:rsidR="005A0324" w:rsidRPr="005A0324" w:rsidRDefault="00D407EC" w:rsidP="005A0324">
      <w:pPr>
        <w:pStyle w:val="ListParagraph"/>
        <w:numPr>
          <w:ilvl w:val="0"/>
          <w:numId w:val="30"/>
        </w:numPr>
        <w:spacing w:after="0" w:line="240" w:lineRule="auto"/>
        <w:ind w:left="567" w:hanging="567"/>
        <w:jc w:val="both"/>
        <w:rPr>
          <w:rFonts w:ascii="Arial" w:hAnsi="Arial" w:cs="Arial"/>
          <w:b/>
          <w:bCs/>
          <w:sz w:val="24"/>
          <w:szCs w:val="36"/>
          <w:lang w:val="en-US"/>
        </w:rPr>
      </w:pPr>
      <w:r>
        <w:rPr>
          <w:rFonts w:ascii="Arial" w:hAnsi="Arial" w:cs="Arial"/>
          <w:b/>
          <w:bCs/>
          <w:sz w:val="24"/>
          <w:szCs w:val="36"/>
          <w:lang w:val="en-US"/>
        </w:rPr>
        <w:t>includes consideration of</w:t>
      </w:r>
      <w:r w:rsidR="005A0324" w:rsidRPr="005A0324">
        <w:rPr>
          <w:rFonts w:ascii="Arial" w:hAnsi="Arial" w:cs="Arial"/>
          <w:b/>
          <w:bCs/>
          <w:sz w:val="24"/>
          <w:szCs w:val="36"/>
          <w:lang w:val="en-US"/>
        </w:rPr>
        <w:t xml:space="preserve"> $50,000 </w:t>
      </w:r>
      <w:r w:rsidR="004740DC">
        <w:rPr>
          <w:rFonts w:ascii="Arial" w:hAnsi="Arial" w:cs="Arial"/>
          <w:b/>
          <w:bCs/>
          <w:sz w:val="24"/>
          <w:szCs w:val="36"/>
          <w:lang w:val="en-US"/>
        </w:rPr>
        <w:t xml:space="preserve">in the draft </w:t>
      </w:r>
      <w:r w:rsidR="005A0324" w:rsidRPr="005A0324">
        <w:rPr>
          <w:rFonts w:ascii="Arial" w:hAnsi="Arial" w:cs="Arial"/>
          <w:b/>
          <w:bCs/>
          <w:sz w:val="24"/>
          <w:szCs w:val="36"/>
          <w:lang w:val="en-US"/>
        </w:rPr>
        <w:t>2020/21 Council budget</w:t>
      </w:r>
      <w:r w:rsidR="004740DC">
        <w:rPr>
          <w:rFonts w:ascii="Arial" w:hAnsi="Arial" w:cs="Arial"/>
          <w:b/>
          <w:bCs/>
          <w:sz w:val="24"/>
          <w:szCs w:val="36"/>
          <w:lang w:val="en-US"/>
        </w:rPr>
        <w:t xml:space="preserve"> for expenditure on public </w:t>
      </w:r>
      <w:proofErr w:type="gramStart"/>
      <w:r w:rsidR="004740DC">
        <w:rPr>
          <w:rFonts w:ascii="Arial" w:hAnsi="Arial" w:cs="Arial"/>
          <w:b/>
          <w:bCs/>
          <w:sz w:val="24"/>
          <w:szCs w:val="36"/>
          <w:lang w:val="en-US"/>
        </w:rPr>
        <w:t>art</w:t>
      </w:r>
      <w:r w:rsidR="005A0324" w:rsidRPr="005A0324">
        <w:rPr>
          <w:rFonts w:ascii="Arial" w:hAnsi="Arial" w:cs="Arial"/>
          <w:b/>
          <w:bCs/>
          <w:sz w:val="24"/>
          <w:szCs w:val="36"/>
          <w:lang w:val="en-US"/>
        </w:rPr>
        <w:t>;</w:t>
      </w:r>
      <w:proofErr w:type="gramEnd"/>
      <w:r w:rsidR="005A0324" w:rsidRPr="005A0324">
        <w:rPr>
          <w:rFonts w:ascii="Arial" w:hAnsi="Arial" w:cs="Arial"/>
          <w:b/>
          <w:bCs/>
          <w:sz w:val="24"/>
          <w:szCs w:val="36"/>
          <w:lang w:val="en-US"/>
        </w:rPr>
        <w:t xml:space="preserve"> and</w:t>
      </w:r>
    </w:p>
    <w:p w14:paraId="2120AF49" w14:textId="77777777" w:rsidR="005A0324" w:rsidRPr="005A0324" w:rsidRDefault="005A0324" w:rsidP="005A0324">
      <w:pPr>
        <w:pStyle w:val="ListParagraph"/>
        <w:rPr>
          <w:rFonts w:ascii="Arial" w:hAnsi="Arial" w:cs="Arial"/>
          <w:b/>
          <w:bCs/>
          <w:sz w:val="24"/>
          <w:szCs w:val="36"/>
          <w:lang w:val="en-US"/>
        </w:rPr>
      </w:pPr>
    </w:p>
    <w:p w14:paraId="7DF157CF" w14:textId="5939A8E6" w:rsidR="005A0324" w:rsidRPr="005A0324" w:rsidRDefault="004740DC" w:rsidP="005A0324">
      <w:pPr>
        <w:pStyle w:val="ListParagraph"/>
        <w:numPr>
          <w:ilvl w:val="0"/>
          <w:numId w:val="30"/>
        </w:numPr>
        <w:spacing w:after="0" w:line="240" w:lineRule="auto"/>
        <w:ind w:left="567" w:hanging="567"/>
        <w:jc w:val="both"/>
        <w:rPr>
          <w:rFonts w:ascii="Arial" w:hAnsi="Arial" w:cs="Arial"/>
          <w:b/>
          <w:bCs/>
          <w:sz w:val="24"/>
          <w:szCs w:val="36"/>
          <w:lang w:val="en-US"/>
        </w:rPr>
      </w:pPr>
      <w:r>
        <w:rPr>
          <w:rFonts w:ascii="Arial" w:hAnsi="Arial" w:cs="Arial"/>
          <w:b/>
          <w:sz w:val="24"/>
          <w:szCs w:val="28"/>
        </w:rPr>
        <w:t xml:space="preserve">approves </w:t>
      </w:r>
      <w:r w:rsidR="005A0324" w:rsidRPr="005A0324">
        <w:rPr>
          <w:rFonts w:ascii="Arial" w:hAnsi="Arial" w:cs="Arial"/>
          <w:b/>
          <w:sz w:val="24"/>
          <w:szCs w:val="28"/>
        </w:rPr>
        <w:t xml:space="preserve">the acquisition of a </w:t>
      </w:r>
      <w:r w:rsidR="005A0324" w:rsidRPr="005A0324">
        <w:rPr>
          <w:rFonts w:ascii="Arial" w:hAnsi="Arial" w:cs="Arial"/>
          <w:b/>
          <w:bCs/>
          <w:sz w:val="24"/>
          <w:szCs w:val="36"/>
          <w:lang w:val="en-US"/>
        </w:rPr>
        <w:t>public artwork that commemorates the work of medical staff during the COVID-19 pandemic, from the 2020/21 Public Art Budget allocation.</w:t>
      </w:r>
    </w:p>
    <w:p w14:paraId="2EC2ADAA" w14:textId="77777777" w:rsidR="005A0324" w:rsidRDefault="005A0324" w:rsidP="005A0324">
      <w:pPr>
        <w:spacing w:after="0" w:line="240" w:lineRule="auto"/>
        <w:jc w:val="both"/>
        <w:rPr>
          <w:rFonts w:ascii="Arial" w:hAnsi="Arial" w:cs="Arial"/>
          <w:b/>
          <w:sz w:val="24"/>
          <w:szCs w:val="24"/>
        </w:rPr>
      </w:pPr>
    </w:p>
    <w:p w14:paraId="7D8D2A32" w14:textId="77777777" w:rsidR="005A0324" w:rsidRPr="00793A5D" w:rsidRDefault="005A0324" w:rsidP="005A0324">
      <w:pPr>
        <w:spacing w:after="0" w:line="240" w:lineRule="auto"/>
        <w:jc w:val="both"/>
        <w:rPr>
          <w:rFonts w:ascii="Arial" w:hAnsi="Arial" w:cs="Arial"/>
          <w:b/>
          <w:sz w:val="24"/>
          <w:szCs w:val="24"/>
        </w:rPr>
      </w:pPr>
    </w:p>
    <w:p w14:paraId="2B98BF65" w14:textId="77777777" w:rsidR="005A0324" w:rsidRDefault="005A0324" w:rsidP="005A0324">
      <w:pPr>
        <w:spacing w:after="0" w:line="240" w:lineRule="auto"/>
        <w:jc w:val="both"/>
        <w:rPr>
          <w:rFonts w:ascii="Arial" w:hAnsi="Arial" w:cs="Arial"/>
          <w:b/>
          <w:sz w:val="28"/>
          <w:szCs w:val="32"/>
          <w:lang w:val="en-US"/>
        </w:rPr>
      </w:pPr>
      <w:r w:rsidRPr="00793A5D">
        <w:rPr>
          <w:rFonts w:ascii="Arial" w:hAnsi="Arial" w:cs="Arial"/>
          <w:b/>
          <w:sz w:val="28"/>
          <w:szCs w:val="32"/>
          <w:lang w:val="en-US"/>
        </w:rPr>
        <w:t>Discussion/Overview</w:t>
      </w:r>
    </w:p>
    <w:p w14:paraId="1DF349A7" w14:textId="77777777" w:rsidR="005A0324" w:rsidRDefault="005A0324" w:rsidP="005A0324">
      <w:pPr>
        <w:spacing w:after="0" w:line="240" w:lineRule="auto"/>
        <w:jc w:val="both"/>
        <w:rPr>
          <w:rFonts w:ascii="Arial" w:hAnsi="Arial" w:cs="Arial"/>
          <w:bCs/>
          <w:sz w:val="24"/>
          <w:szCs w:val="24"/>
          <w:lang w:val="en-US"/>
        </w:rPr>
      </w:pPr>
    </w:p>
    <w:p w14:paraId="195D5BD8" w14:textId="162CD0C4" w:rsidR="005A0324" w:rsidRDefault="006523AA" w:rsidP="005A0324">
      <w:pPr>
        <w:spacing w:after="0" w:line="240" w:lineRule="auto"/>
        <w:jc w:val="both"/>
        <w:rPr>
          <w:rFonts w:ascii="Arial" w:hAnsi="Arial" w:cs="Arial"/>
          <w:bCs/>
          <w:sz w:val="24"/>
          <w:szCs w:val="24"/>
          <w:lang w:val="en-US"/>
        </w:rPr>
      </w:pPr>
      <w:r>
        <w:rPr>
          <w:rFonts w:ascii="Arial" w:hAnsi="Arial" w:cs="Arial"/>
          <w:bCs/>
          <w:sz w:val="24"/>
          <w:szCs w:val="24"/>
          <w:lang w:val="en-US"/>
        </w:rPr>
        <w:t xml:space="preserve">There are no remaining funds available for expenditure on public art in the current financial year.  Therefore, </w:t>
      </w:r>
      <w:r w:rsidR="00CF61C5">
        <w:rPr>
          <w:rFonts w:ascii="Arial" w:hAnsi="Arial" w:cs="Arial"/>
          <w:bCs/>
          <w:sz w:val="24"/>
          <w:szCs w:val="24"/>
          <w:lang w:val="en-US"/>
        </w:rPr>
        <w:t>o</w:t>
      </w:r>
      <w:r w:rsidR="005A0324">
        <w:rPr>
          <w:rFonts w:ascii="Arial" w:hAnsi="Arial" w:cs="Arial"/>
          <w:bCs/>
          <w:sz w:val="24"/>
          <w:szCs w:val="24"/>
          <w:lang w:val="en-US"/>
        </w:rPr>
        <w:t xml:space="preserve">n 18 May the Public Art Committee considered the matter of a budget allocation for public art in the upcoming 2020/21 Council budget.  The Committee recommended to Council that $50,000 should be allocated for expenditure on public </w:t>
      </w:r>
      <w:r w:rsidR="00BD277C">
        <w:rPr>
          <w:rFonts w:ascii="Arial" w:hAnsi="Arial" w:cs="Arial"/>
          <w:bCs/>
          <w:sz w:val="24"/>
          <w:szCs w:val="24"/>
          <w:lang w:val="en-US"/>
        </w:rPr>
        <w:t xml:space="preserve">art </w:t>
      </w:r>
      <w:r w:rsidR="005A0324">
        <w:rPr>
          <w:rFonts w:ascii="Arial" w:hAnsi="Arial" w:cs="Arial"/>
          <w:bCs/>
          <w:sz w:val="24"/>
          <w:szCs w:val="24"/>
          <w:lang w:val="en-US"/>
        </w:rPr>
        <w:t>in the 2020/21 budget; and that this budget allocation should be spent on a public artwork for the City that commemorates the significant contribution to the community by medical staff during the COVID-19 pandemic.  The recommendation was supported unanimously by the Committee.</w:t>
      </w:r>
    </w:p>
    <w:p w14:paraId="689CDE0C" w14:textId="77777777" w:rsidR="005A0324" w:rsidRDefault="005A0324" w:rsidP="005A0324">
      <w:pPr>
        <w:spacing w:after="0" w:line="240" w:lineRule="auto"/>
        <w:jc w:val="both"/>
        <w:rPr>
          <w:rFonts w:ascii="Arial" w:hAnsi="Arial" w:cs="Arial"/>
          <w:bCs/>
          <w:sz w:val="24"/>
          <w:szCs w:val="24"/>
          <w:lang w:val="en-US"/>
        </w:rPr>
      </w:pPr>
      <w:r>
        <w:rPr>
          <w:rFonts w:ascii="Arial" w:hAnsi="Arial" w:cs="Arial"/>
          <w:bCs/>
          <w:sz w:val="24"/>
          <w:szCs w:val="24"/>
          <w:lang w:val="en-US"/>
        </w:rPr>
        <w:lastRenderedPageBreak/>
        <w:t xml:space="preserve">The Public Art Committee sees the City of Nedlands as an appropriate place to </w:t>
      </w:r>
      <w:proofErr w:type="spellStart"/>
      <w:r>
        <w:rPr>
          <w:rFonts w:ascii="Arial" w:hAnsi="Arial" w:cs="Arial"/>
          <w:bCs/>
          <w:sz w:val="24"/>
          <w:szCs w:val="24"/>
          <w:lang w:val="en-US"/>
        </w:rPr>
        <w:t>recognise</w:t>
      </w:r>
      <w:proofErr w:type="spellEnd"/>
      <w:r>
        <w:rPr>
          <w:rFonts w:ascii="Arial" w:hAnsi="Arial" w:cs="Arial"/>
          <w:bCs/>
          <w:sz w:val="24"/>
          <w:szCs w:val="24"/>
          <w:lang w:val="en-US"/>
        </w:rPr>
        <w:t xml:space="preserve"> the work of medical professionals during the pandemic, given the City’s proximity to major hospitals, public and private; and other medical facilities, including medical research facilities.  These include Sir Charles Gairdner Hospital, QEII Hospital, Hollywood Private Hospital, the Perth Children’s Hospital, the UWA Centre for Medical Research and the Australia Medical Association.</w:t>
      </w:r>
    </w:p>
    <w:p w14:paraId="64FF5CFB" w14:textId="77777777" w:rsidR="005A0324" w:rsidRDefault="005A0324" w:rsidP="005A0324">
      <w:pPr>
        <w:spacing w:after="0" w:line="240" w:lineRule="auto"/>
        <w:jc w:val="both"/>
        <w:rPr>
          <w:rFonts w:ascii="Arial" w:hAnsi="Arial" w:cs="Arial"/>
          <w:bCs/>
          <w:sz w:val="24"/>
          <w:szCs w:val="24"/>
          <w:lang w:val="en-US"/>
        </w:rPr>
      </w:pPr>
    </w:p>
    <w:p w14:paraId="339EF53B" w14:textId="77777777" w:rsidR="005A0324" w:rsidRDefault="005A0324" w:rsidP="005A0324">
      <w:pPr>
        <w:spacing w:after="0" w:line="240" w:lineRule="auto"/>
        <w:jc w:val="both"/>
        <w:rPr>
          <w:rFonts w:ascii="Arial" w:hAnsi="Arial" w:cs="Arial"/>
          <w:bCs/>
          <w:sz w:val="24"/>
          <w:szCs w:val="24"/>
          <w:lang w:val="en-US"/>
        </w:rPr>
      </w:pPr>
      <w:r>
        <w:rPr>
          <w:rFonts w:ascii="Arial" w:hAnsi="Arial" w:cs="Arial"/>
          <w:bCs/>
          <w:sz w:val="24"/>
          <w:szCs w:val="24"/>
          <w:lang w:val="en-US"/>
        </w:rPr>
        <w:t>The Public Art Committee is mindful that the 2020/21 Council budget will be a difficult one because of the economic impact of COVID-19 on the City and broader economy.</w:t>
      </w:r>
    </w:p>
    <w:p w14:paraId="7432AF6C" w14:textId="77777777" w:rsidR="005A0324" w:rsidRDefault="005A0324" w:rsidP="005A0324">
      <w:pPr>
        <w:spacing w:after="0" w:line="240" w:lineRule="auto"/>
        <w:jc w:val="both"/>
        <w:rPr>
          <w:rFonts w:ascii="Arial" w:hAnsi="Arial" w:cs="Arial"/>
          <w:bCs/>
          <w:sz w:val="24"/>
          <w:szCs w:val="24"/>
          <w:lang w:val="en-US"/>
        </w:rPr>
      </w:pPr>
      <w:r>
        <w:rPr>
          <w:rFonts w:ascii="Arial" w:hAnsi="Arial" w:cs="Arial"/>
          <w:bCs/>
          <w:sz w:val="24"/>
          <w:szCs w:val="24"/>
          <w:lang w:val="en-US"/>
        </w:rPr>
        <w:t xml:space="preserve">However, the Committee is also of the view that at this time, public recognition by Council of the work by medical staff would be a profound and important undertaking. </w:t>
      </w:r>
    </w:p>
    <w:p w14:paraId="5780BE04" w14:textId="77777777" w:rsidR="005A0324" w:rsidRDefault="005A0324" w:rsidP="005A0324">
      <w:pPr>
        <w:spacing w:after="0" w:line="240" w:lineRule="auto"/>
        <w:jc w:val="both"/>
        <w:rPr>
          <w:rFonts w:ascii="Arial" w:hAnsi="Arial" w:cs="Arial"/>
          <w:bCs/>
          <w:sz w:val="24"/>
          <w:szCs w:val="24"/>
          <w:lang w:val="en-US"/>
        </w:rPr>
      </w:pPr>
    </w:p>
    <w:p w14:paraId="01067BFE" w14:textId="77777777" w:rsidR="005A0324" w:rsidRPr="005A5529" w:rsidRDefault="005A0324" w:rsidP="005A0324">
      <w:pPr>
        <w:spacing w:after="0" w:line="240" w:lineRule="auto"/>
        <w:jc w:val="both"/>
        <w:rPr>
          <w:rFonts w:ascii="Arial" w:hAnsi="Arial" w:cs="Arial"/>
          <w:bCs/>
          <w:sz w:val="24"/>
          <w:szCs w:val="24"/>
          <w:lang w:val="en-US"/>
        </w:rPr>
      </w:pPr>
      <w:r>
        <w:rPr>
          <w:rFonts w:ascii="Arial" w:hAnsi="Arial" w:cs="Arial"/>
          <w:bCs/>
          <w:sz w:val="24"/>
          <w:szCs w:val="24"/>
          <w:lang w:val="en-US"/>
        </w:rPr>
        <w:t>Timing will be critical to the success of this project.  Unless a budget allocation is made by Council for public art in the 2020/21 budget, the project cannot be undertaken during the 2020/21 financial year; and to delay the project’s start date until the following financial year would significantly diminish the impact of the project. By then, it is likely that other Councils and public art providers will be implementing similar projects and the impact of the City’s project on the broader community will necessarily be reduced.</w:t>
      </w:r>
    </w:p>
    <w:p w14:paraId="70CF7F42" w14:textId="1FFD3BFD" w:rsidR="005A0324" w:rsidRDefault="005A0324" w:rsidP="005A0324">
      <w:pPr>
        <w:spacing w:after="0" w:line="240" w:lineRule="auto"/>
        <w:jc w:val="both"/>
        <w:rPr>
          <w:rFonts w:ascii="Arial" w:hAnsi="Arial" w:cs="Arial"/>
          <w:sz w:val="24"/>
          <w:szCs w:val="32"/>
          <w:lang w:val="en-US"/>
        </w:rPr>
      </w:pPr>
      <w:r>
        <w:rPr>
          <w:rFonts w:ascii="Arial" w:hAnsi="Arial" w:cs="Arial"/>
          <w:sz w:val="24"/>
          <w:szCs w:val="32"/>
          <w:lang w:val="en-US"/>
        </w:rPr>
        <w:t>Therefore</w:t>
      </w:r>
      <w:r w:rsidR="00521146">
        <w:rPr>
          <w:rFonts w:ascii="Arial" w:hAnsi="Arial" w:cs="Arial"/>
          <w:sz w:val="24"/>
          <w:szCs w:val="32"/>
          <w:lang w:val="en-US"/>
        </w:rPr>
        <w:t>,</w:t>
      </w:r>
      <w:r>
        <w:rPr>
          <w:rFonts w:ascii="Arial" w:hAnsi="Arial" w:cs="Arial"/>
          <w:sz w:val="24"/>
          <w:szCs w:val="32"/>
          <w:lang w:val="en-US"/>
        </w:rPr>
        <w:t xml:space="preserve"> the Public Art Committee is recommending that Council allocates $50,000 in the 2020/21 budget for expenditure on public art, with this major artwork being one that </w:t>
      </w:r>
      <w:proofErr w:type="spellStart"/>
      <w:r>
        <w:rPr>
          <w:rFonts w:ascii="Arial" w:hAnsi="Arial" w:cs="Arial"/>
          <w:sz w:val="24"/>
          <w:szCs w:val="32"/>
          <w:lang w:val="en-US"/>
        </w:rPr>
        <w:t>recognises</w:t>
      </w:r>
      <w:proofErr w:type="spellEnd"/>
      <w:r>
        <w:rPr>
          <w:rFonts w:ascii="Arial" w:hAnsi="Arial" w:cs="Arial"/>
          <w:sz w:val="24"/>
          <w:szCs w:val="32"/>
          <w:lang w:val="en-US"/>
        </w:rPr>
        <w:t xml:space="preserve"> the work of medical staff during the pandemic.</w:t>
      </w:r>
    </w:p>
    <w:p w14:paraId="63520BD3" w14:textId="77777777" w:rsidR="005A0324" w:rsidRDefault="005A0324" w:rsidP="005A0324">
      <w:pPr>
        <w:spacing w:after="0" w:line="240" w:lineRule="auto"/>
        <w:jc w:val="both"/>
        <w:rPr>
          <w:rFonts w:ascii="Arial" w:hAnsi="Arial" w:cs="Arial"/>
          <w:sz w:val="24"/>
          <w:szCs w:val="32"/>
          <w:lang w:val="en-US"/>
        </w:rPr>
      </w:pPr>
    </w:p>
    <w:p w14:paraId="5D9C84FA" w14:textId="77777777" w:rsidR="005A0324" w:rsidRPr="00793A5D" w:rsidRDefault="005A0324" w:rsidP="005A0324">
      <w:pPr>
        <w:spacing w:after="0" w:line="240" w:lineRule="auto"/>
        <w:jc w:val="both"/>
        <w:rPr>
          <w:rFonts w:ascii="Arial" w:hAnsi="Arial" w:cs="Arial"/>
          <w:sz w:val="24"/>
          <w:szCs w:val="32"/>
          <w:lang w:val="en-US"/>
        </w:rPr>
      </w:pPr>
    </w:p>
    <w:p w14:paraId="58A6572A" w14:textId="77777777" w:rsidR="005A0324" w:rsidRPr="00793A5D" w:rsidRDefault="005A0324" w:rsidP="005A0324">
      <w:pPr>
        <w:spacing w:after="0" w:line="240" w:lineRule="auto"/>
        <w:jc w:val="both"/>
        <w:rPr>
          <w:rFonts w:ascii="Arial" w:hAnsi="Arial" w:cs="Arial"/>
          <w:b/>
          <w:sz w:val="24"/>
          <w:szCs w:val="32"/>
          <w:lang w:val="en-US"/>
        </w:rPr>
      </w:pPr>
      <w:r w:rsidRPr="00793A5D">
        <w:rPr>
          <w:rFonts w:ascii="Arial" w:hAnsi="Arial" w:cs="Arial"/>
          <w:b/>
          <w:sz w:val="24"/>
          <w:szCs w:val="32"/>
          <w:lang w:val="en-US"/>
        </w:rPr>
        <w:t>Key Relevant Previous Council Decisions:</w:t>
      </w:r>
    </w:p>
    <w:p w14:paraId="006AD921" w14:textId="77777777" w:rsidR="005A0324" w:rsidRPr="00793A5D" w:rsidRDefault="005A0324" w:rsidP="005A0324">
      <w:pPr>
        <w:spacing w:after="0" w:line="240" w:lineRule="auto"/>
        <w:jc w:val="both"/>
        <w:rPr>
          <w:rFonts w:ascii="Arial" w:hAnsi="Arial" w:cs="Arial"/>
          <w:sz w:val="24"/>
          <w:szCs w:val="32"/>
          <w:lang w:val="en-US"/>
        </w:rPr>
      </w:pPr>
    </w:p>
    <w:p w14:paraId="1E186590" w14:textId="77777777" w:rsidR="005A0324" w:rsidRDefault="005A0324" w:rsidP="005A0324">
      <w:pPr>
        <w:spacing w:after="0" w:line="240" w:lineRule="auto"/>
        <w:jc w:val="both"/>
        <w:rPr>
          <w:rFonts w:ascii="Arial" w:hAnsi="Arial" w:cs="Arial"/>
          <w:sz w:val="24"/>
          <w:szCs w:val="32"/>
          <w:lang w:val="en-US"/>
        </w:rPr>
      </w:pPr>
      <w:r>
        <w:rPr>
          <w:rFonts w:ascii="Arial" w:hAnsi="Arial" w:cs="Arial"/>
          <w:sz w:val="24"/>
          <w:szCs w:val="32"/>
          <w:lang w:val="en-US"/>
        </w:rPr>
        <w:t>N/A</w:t>
      </w:r>
    </w:p>
    <w:p w14:paraId="28FCFCFD" w14:textId="77777777" w:rsidR="005A0324" w:rsidRDefault="005A0324" w:rsidP="005A0324">
      <w:pPr>
        <w:spacing w:after="0" w:line="240" w:lineRule="auto"/>
        <w:jc w:val="both"/>
        <w:rPr>
          <w:rFonts w:ascii="Arial" w:hAnsi="Arial" w:cs="Arial"/>
          <w:sz w:val="24"/>
          <w:szCs w:val="32"/>
          <w:lang w:val="en-US"/>
        </w:rPr>
      </w:pPr>
    </w:p>
    <w:p w14:paraId="0C823351" w14:textId="77777777" w:rsidR="005A0324" w:rsidRDefault="005A0324" w:rsidP="005A0324">
      <w:pPr>
        <w:spacing w:after="0" w:line="240" w:lineRule="auto"/>
        <w:jc w:val="both"/>
        <w:rPr>
          <w:rFonts w:ascii="Arial" w:hAnsi="Arial" w:cs="Arial"/>
          <w:sz w:val="24"/>
          <w:szCs w:val="32"/>
          <w:lang w:val="en-US"/>
        </w:rPr>
      </w:pPr>
      <w:r>
        <w:rPr>
          <w:rFonts w:ascii="Arial" w:hAnsi="Arial" w:cs="Arial"/>
          <w:sz w:val="24"/>
          <w:szCs w:val="32"/>
          <w:lang w:val="en-US"/>
        </w:rPr>
        <w:t>Please note that a further Council decision would be required for this project to proceed.  If Council approves the budget allocation and purpose of the artwork, a further Council decision will be required to approve the location of the work.  At this stage, the Public Art Committee has not yet considered appropriate locations.  This work would only be undertaking if Council approves the funds to undertake the project.</w:t>
      </w:r>
    </w:p>
    <w:p w14:paraId="79F76B7F" w14:textId="77777777" w:rsidR="005A0324" w:rsidRDefault="005A0324" w:rsidP="005A0324">
      <w:pPr>
        <w:spacing w:after="0" w:line="240" w:lineRule="auto"/>
        <w:jc w:val="both"/>
        <w:rPr>
          <w:rFonts w:ascii="Arial" w:hAnsi="Arial" w:cs="Arial"/>
          <w:sz w:val="24"/>
          <w:szCs w:val="32"/>
          <w:lang w:val="en-US"/>
        </w:rPr>
      </w:pPr>
    </w:p>
    <w:p w14:paraId="23E3F11F" w14:textId="77777777" w:rsidR="005A0324" w:rsidRPr="00793A5D" w:rsidRDefault="005A0324" w:rsidP="005A0324">
      <w:pPr>
        <w:spacing w:after="0" w:line="240" w:lineRule="auto"/>
        <w:jc w:val="both"/>
        <w:rPr>
          <w:rFonts w:ascii="Arial" w:hAnsi="Arial" w:cs="Arial"/>
          <w:sz w:val="24"/>
          <w:szCs w:val="32"/>
          <w:lang w:val="en-US"/>
        </w:rPr>
      </w:pPr>
    </w:p>
    <w:p w14:paraId="7AA5E56F" w14:textId="77777777" w:rsidR="005A0324" w:rsidRDefault="005A0324" w:rsidP="005A0324">
      <w:pPr>
        <w:spacing w:after="0" w:line="240" w:lineRule="auto"/>
        <w:jc w:val="both"/>
        <w:rPr>
          <w:rFonts w:ascii="Arial" w:hAnsi="Arial" w:cs="Arial"/>
          <w:b/>
          <w:sz w:val="28"/>
          <w:szCs w:val="32"/>
          <w:lang w:val="en-US"/>
        </w:rPr>
      </w:pPr>
      <w:r>
        <w:rPr>
          <w:rFonts w:ascii="Arial" w:hAnsi="Arial" w:cs="Arial"/>
          <w:b/>
          <w:sz w:val="28"/>
          <w:szCs w:val="32"/>
          <w:lang w:val="en-US"/>
        </w:rPr>
        <w:t>Legislation / Policy</w:t>
      </w:r>
    </w:p>
    <w:p w14:paraId="495FD5D9" w14:textId="77777777" w:rsidR="005A0324" w:rsidRDefault="005A0324" w:rsidP="005A0324">
      <w:pPr>
        <w:spacing w:after="0" w:line="240" w:lineRule="auto"/>
        <w:jc w:val="both"/>
        <w:rPr>
          <w:rFonts w:ascii="Arial" w:hAnsi="Arial" w:cs="Arial"/>
          <w:bCs/>
          <w:sz w:val="24"/>
          <w:szCs w:val="24"/>
          <w:lang w:val="en-US"/>
        </w:rPr>
      </w:pPr>
    </w:p>
    <w:p w14:paraId="7C9BCFDA" w14:textId="3D297DEA" w:rsidR="005A0324" w:rsidRPr="0014351A" w:rsidRDefault="005A0324" w:rsidP="005A0324">
      <w:pPr>
        <w:spacing w:after="0" w:line="240" w:lineRule="auto"/>
        <w:jc w:val="both"/>
        <w:rPr>
          <w:rFonts w:ascii="Arial" w:hAnsi="Arial" w:cs="Arial"/>
          <w:bCs/>
          <w:sz w:val="24"/>
          <w:szCs w:val="24"/>
          <w:lang w:val="en-US"/>
        </w:rPr>
      </w:pPr>
      <w:r>
        <w:rPr>
          <w:rFonts w:ascii="Arial" w:hAnsi="Arial" w:cs="Arial"/>
          <w:bCs/>
          <w:sz w:val="24"/>
          <w:szCs w:val="24"/>
          <w:lang w:val="en-US"/>
        </w:rPr>
        <w:t xml:space="preserve">The Public Art Committee’s Terms of Reference require it to make recommendations to Council on public art projects for the City. The Committee </w:t>
      </w:r>
      <w:r w:rsidR="00FD63BD">
        <w:rPr>
          <w:rFonts w:ascii="Arial" w:hAnsi="Arial" w:cs="Arial"/>
          <w:bCs/>
          <w:sz w:val="24"/>
          <w:szCs w:val="24"/>
          <w:lang w:val="en-US"/>
        </w:rPr>
        <w:t xml:space="preserve">only has </w:t>
      </w:r>
      <w:r>
        <w:rPr>
          <w:rFonts w:ascii="Arial" w:hAnsi="Arial" w:cs="Arial"/>
          <w:bCs/>
          <w:sz w:val="24"/>
          <w:szCs w:val="24"/>
          <w:lang w:val="en-US"/>
        </w:rPr>
        <w:t>delegated authority for budget expenditure</w:t>
      </w:r>
      <w:r w:rsidR="00FD63BD">
        <w:rPr>
          <w:rFonts w:ascii="Arial" w:hAnsi="Arial" w:cs="Arial"/>
          <w:bCs/>
          <w:sz w:val="24"/>
          <w:szCs w:val="24"/>
          <w:lang w:val="en-US"/>
        </w:rPr>
        <w:t xml:space="preserve"> of up to $10,000</w:t>
      </w:r>
      <w:r>
        <w:rPr>
          <w:rFonts w:ascii="Arial" w:hAnsi="Arial" w:cs="Arial"/>
          <w:bCs/>
          <w:sz w:val="24"/>
          <w:szCs w:val="24"/>
          <w:lang w:val="en-US"/>
        </w:rPr>
        <w:t>; therefore</w:t>
      </w:r>
      <w:r w:rsidR="00521146">
        <w:rPr>
          <w:rFonts w:ascii="Arial" w:hAnsi="Arial" w:cs="Arial"/>
          <w:bCs/>
          <w:sz w:val="24"/>
          <w:szCs w:val="24"/>
          <w:lang w:val="en-US"/>
        </w:rPr>
        <w:t>,</w:t>
      </w:r>
      <w:r>
        <w:rPr>
          <w:rFonts w:ascii="Arial" w:hAnsi="Arial" w:cs="Arial"/>
          <w:bCs/>
          <w:sz w:val="24"/>
          <w:szCs w:val="24"/>
          <w:lang w:val="en-US"/>
        </w:rPr>
        <w:t xml:space="preserve"> </w:t>
      </w:r>
      <w:r w:rsidR="00C9385A">
        <w:rPr>
          <w:rFonts w:ascii="Arial" w:hAnsi="Arial" w:cs="Arial"/>
          <w:bCs/>
          <w:sz w:val="24"/>
          <w:szCs w:val="24"/>
          <w:lang w:val="en-US"/>
        </w:rPr>
        <w:t>any expenditure ove</w:t>
      </w:r>
      <w:r w:rsidR="009A6060">
        <w:rPr>
          <w:rFonts w:ascii="Arial" w:hAnsi="Arial" w:cs="Arial"/>
          <w:bCs/>
          <w:sz w:val="24"/>
          <w:szCs w:val="24"/>
          <w:lang w:val="en-US"/>
        </w:rPr>
        <w:t xml:space="preserve">r $10,000 must be </w:t>
      </w:r>
      <w:r w:rsidR="003E2DF3">
        <w:rPr>
          <w:rFonts w:ascii="Arial" w:hAnsi="Arial" w:cs="Arial"/>
          <w:bCs/>
          <w:sz w:val="24"/>
          <w:szCs w:val="24"/>
          <w:lang w:val="en-US"/>
        </w:rPr>
        <w:t>approved by Council.</w:t>
      </w:r>
    </w:p>
    <w:p w14:paraId="0081DF3A" w14:textId="77777777" w:rsidR="005A0324" w:rsidRDefault="005A0324" w:rsidP="005A0324">
      <w:pPr>
        <w:spacing w:after="0" w:line="240" w:lineRule="auto"/>
        <w:jc w:val="both"/>
        <w:rPr>
          <w:rFonts w:ascii="Arial" w:hAnsi="Arial" w:cs="Arial"/>
          <w:b/>
          <w:sz w:val="28"/>
          <w:szCs w:val="32"/>
          <w:lang w:val="en-US"/>
        </w:rPr>
      </w:pPr>
    </w:p>
    <w:p w14:paraId="115D5F75" w14:textId="77777777" w:rsidR="005A0324" w:rsidRDefault="005A0324" w:rsidP="005A0324">
      <w:pPr>
        <w:spacing w:after="0" w:line="240" w:lineRule="auto"/>
        <w:jc w:val="both"/>
        <w:rPr>
          <w:rFonts w:ascii="Arial" w:hAnsi="Arial" w:cs="Arial"/>
          <w:b/>
          <w:sz w:val="28"/>
          <w:szCs w:val="32"/>
          <w:lang w:val="en-US"/>
        </w:rPr>
      </w:pPr>
    </w:p>
    <w:p w14:paraId="4623C580" w14:textId="77777777" w:rsidR="005A0324" w:rsidRDefault="005A0324" w:rsidP="005A0324">
      <w:pPr>
        <w:spacing w:after="0" w:line="240" w:lineRule="auto"/>
        <w:jc w:val="both"/>
        <w:rPr>
          <w:rFonts w:ascii="Arial" w:hAnsi="Arial" w:cs="Arial"/>
          <w:bCs/>
          <w:sz w:val="24"/>
          <w:szCs w:val="24"/>
          <w:lang w:val="en-US"/>
        </w:rPr>
      </w:pPr>
      <w:r w:rsidRPr="00793A5D">
        <w:rPr>
          <w:rFonts w:ascii="Arial" w:hAnsi="Arial" w:cs="Arial"/>
          <w:b/>
          <w:sz w:val="28"/>
          <w:szCs w:val="32"/>
          <w:lang w:val="en-US"/>
        </w:rPr>
        <w:t>Consultation</w:t>
      </w:r>
    </w:p>
    <w:p w14:paraId="655C951B" w14:textId="77777777" w:rsidR="005A0324" w:rsidRDefault="005A0324" w:rsidP="005A0324">
      <w:pPr>
        <w:spacing w:after="0" w:line="240" w:lineRule="auto"/>
        <w:jc w:val="both"/>
        <w:rPr>
          <w:rFonts w:ascii="Arial" w:hAnsi="Arial" w:cs="Arial"/>
          <w:bCs/>
          <w:sz w:val="24"/>
          <w:szCs w:val="24"/>
          <w:lang w:val="en-US"/>
        </w:rPr>
      </w:pPr>
    </w:p>
    <w:p w14:paraId="2BD107A0" w14:textId="77777777" w:rsidR="005A0324" w:rsidRPr="00394DBB" w:rsidRDefault="005A0324" w:rsidP="005A0324">
      <w:pPr>
        <w:spacing w:after="0" w:line="240" w:lineRule="auto"/>
        <w:jc w:val="both"/>
        <w:rPr>
          <w:rFonts w:ascii="Arial" w:hAnsi="Arial" w:cs="Arial"/>
          <w:bCs/>
          <w:sz w:val="24"/>
          <w:szCs w:val="24"/>
          <w:lang w:val="en-US"/>
        </w:rPr>
      </w:pPr>
      <w:r>
        <w:rPr>
          <w:rFonts w:ascii="Arial" w:hAnsi="Arial" w:cs="Arial"/>
          <w:bCs/>
          <w:sz w:val="24"/>
          <w:szCs w:val="24"/>
          <w:lang w:val="en-US"/>
        </w:rPr>
        <w:t xml:space="preserve">The Public Art Committee is composed of the Mayor and 4 other </w:t>
      </w:r>
      <w:r w:rsidRPr="005A0324">
        <w:rPr>
          <w:rFonts w:ascii="Arial" w:hAnsi="Arial" w:cs="Arial"/>
          <w:bCs/>
          <w:sz w:val="24"/>
          <w:szCs w:val="24"/>
          <w:lang w:val="en-AU"/>
        </w:rPr>
        <w:t>Councillors</w:t>
      </w:r>
      <w:r>
        <w:rPr>
          <w:rFonts w:ascii="Arial" w:hAnsi="Arial" w:cs="Arial"/>
          <w:bCs/>
          <w:sz w:val="24"/>
          <w:szCs w:val="24"/>
          <w:lang w:val="en-US"/>
        </w:rPr>
        <w:t xml:space="preserve"> plus 2 community members of the Committee who have been recently re-appointed to the Committee by Council.  </w:t>
      </w:r>
    </w:p>
    <w:p w14:paraId="0D1E3E4C" w14:textId="77777777" w:rsidR="005A0324" w:rsidRPr="00793A5D" w:rsidRDefault="005A0324" w:rsidP="005A0324">
      <w:pPr>
        <w:spacing w:after="0" w:line="240" w:lineRule="auto"/>
        <w:jc w:val="both"/>
        <w:rPr>
          <w:rFonts w:ascii="Arial" w:hAnsi="Arial" w:cs="Arial"/>
          <w:b/>
          <w:sz w:val="24"/>
          <w:szCs w:val="32"/>
          <w:lang w:val="en-US"/>
        </w:rPr>
      </w:pPr>
    </w:p>
    <w:p w14:paraId="5C48B3C9" w14:textId="77777777" w:rsidR="005A0324" w:rsidRDefault="005A0324" w:rsidP="005A0324">
      <w:pPr>
        <w:spacing w:after="0" w:line="240" w:lineRule="auto"/>
        <w:jc w:val="both"/>
        <w:rPr>
          <w:rFonts w:ascii="Arial" w:hAnsi="Arial" w:cs="Arial"/>
          <w:b/>
          <w:bCs/>
          <w:sz w:val="28"/>
          <w:szCs w:val="36"/>
          <w:lang w:val="en-US"/>
        </w:rPr>
      </w:pPr>
    </w:p>
    <w:p w14:paraId="6C261F7A" w14:textId="77777777" w:rsidR="005A0324" w:rsidRDefault="005A0324" w:rsidP="005A0324">
      <w:pPr>
        <w:spacing w:after="0" w:line="240" w:lineRule="auto"/>
        <w:jc w:val="both"/>
        <w:rPr>
          <w:rFonts w:ascii="Arial" w:hAnsi="Arial" w:cs="Arial"/>
          <w:sz w:val="24"/>
          <w:szCs w:val="24"/>
          <w:lang w:val="en-US"/>
        </w:rPr>
      </w:pPr>
      <w:r w:rsidRPr="00793A5D">
        <w:rPr>
          <w:rFonts w:ascii="Arial" w:hAnsi="Arial" w:cs="Arial"/>
          <w:b/>
          <w:bCs/>
          <w:sz w:val="28"/>
          <w:szCs w:val="36"/>
          <w:lang w:val="en-US"/>
        </w:rPr>
        <w:lastRenderedPageBreak/>
        <w:t>Strategic Implications</w:t>
      </w:r>
    </w:p>
    <w:p w14:paraId="0D927606" w14:textId="77777777" w:rsidR="005A0324" w:rsidRDefault="005A0324" w:rsidP="005A0324">
      <w:pPr>
        <w:spacing w:after="0" w:line="240" w:lineRule="auto"/>
        <w:jc w:val="both"/>
        <w:rPr>
          <w:rFonts w:ascii="Arial" w:hAnsi="Arial" w:cs="Arial"/>
          <w:sz w:val="24"/>
          <w:szCs w:val="24"/>
          <w:lang w:val="en-US"/>
        </w:rPr>
      </w:pPr>
    </w:p>
    <w:p w14:paraId="46C66A78" w14:textId="77777777" w:rsidR="005A0324" w:rsidRDefault="005A0324" w:rsidP="005A0324">
      <w:pPr>
        <w:spacing w:after="0" w:line="240" w:lineRule="auto"/>
        <w:jc w:val="both"/>
        <w:rPr>
          <w:rFonts w:ascii="Arial" w:hAnsi="Arial" w:cs="Arial"/>
          <w:b/>
          <w:bCs/>
          <w:sz w:val="24"/>
          <w:szCs w:val="32"/>
          <w:lang w:val="en-US"/>
        </w:rPr>
      </w:pPr>
      <w:r w:rsidRPr="00793A5D">
        <w:rPr>
          <w:rFonts w:ascii="Arial" w:hAnsi="Arial" w:cs="Arial"/>
          <w:b/>
          <w:bCs/>
          <w:sz w:val="24"/>
          <w:szCs w:val="32"/>
          <w:lang w:val="en-US"/>
        </w:rPr>
        <w:t xml:space="preserve">How well does it fit with our strategic direction? </w:t>
      </w:r>
    </w:p>
    <w:p w14:paraId="44EF5077" w14:textId="77777777" w:rsidR="005A0324" w:rsidRDefault="005A0324" w:rsidP="005A0324">
      <w:pPr>
        <w:spacing w:after="0" w:line="240" w:lineRule="auto"/>
        <w:jc w:val="both"/>
        <w:rPr>
          <w:rFonts w:ascii="Arial" w:hAnsi="Arial" w:cs="Arial"/>
          <w:b/>
          <w:bCs/>
          <w:sz w:val="24"/>
          <w:szCs w:val="32"/>
          <w:lang w:val="en-US"/>
        </w:rPr>
      </w:pPr>
    </w:p>
    <w:p w14:paraId="2BEEBB06" w14:textId="77777777" w:rsidR="005A0324" w:rsidRDefault="005A0324" w:rsidP="005A0324">
      <w:pPr>
        <w:spacing w:after="0" w:line="240" w:lineRule="auto"/>
        <w:jc w:val="both"/>
        <w:rPr>
          <w:rFonts w:ascii="Arial" w:hAnsi="Arial" w:cs="Arial"/>
          <w:bCs/>
          <w:sz w:val="24"/>
          <w:szCs w:val="24"/>
          <w:lang w:val="en-US"/>
        </w:rPr>
      </w:pPr>
      <w:r>
        <w:rPr>
          <w:rFonts w:ascii="Arial" w:hAnsi="Arial" w:cs="Arial"/>
          <w:bCs/>
          <w:sz w:val="24"/>
          <w:szCs w:val="24"/>
          <w:lang w:val="en-US"/>
        </w:rPr>
        <w:t>The Strategic Community Plan, Nedlands 2028, adopted by Council on 22 May 2018, states in its vision statement that “We will live in a beautiful place”.  The work of the Public Art Committee contributes to this vision of a beautiful place.</w:t>
      </w:r>
    </w:p>
    <w:p w14:paraId="0089AE33" w14:textId="77777777" w:rsidR="005A0324" w:rsidRPr="00793A5D" w:rsidRDefault="005A0324" w:rsidP="005A0324">
      <w:pPr>
        <w:spacing w:after="0" w:line="240" w:lineRule="auto"/>
        <w:jc w:val="both"/>
        <w:rPr>
          <w:rFonts w:ascii="Arial" w:hAnsi="Arial" w:cs="Arial"/>
          <w:sz w:val="24"/>
          <w:szCs w:val="32"/>
          <w:lang w:val="en-US"/>
        </w:rPr>
      </w:pPr>
    </w:p>
    <w:p w14:paraId="3CEC85E9" w14:textId="77777777" w:rsidR="005A0324" w:rsidRDefault="005A0324" w:rsidP="005A0324">
      <w:pPr>
        <w:spacing w:after="0" w:line="240" w:lineRule="auto"/>
        <w:jc w:val="both"/>
        <w:rPr>
          <w:rFonts w:ascii="Arial" w:hAnsi="Arial" w:cs="Arial"/>
          <w:b/>
          <w:bCs/>
          <w:sz w:val="24"/>
          <w:szCs w:val="32"/>
          <w:lang w:val="en-US"/>
        </w:rPr>
      </w:pPr>
      <w:r w:rsidRPr="00793A5D">
        <w:rPr>
          <w:rFonts w:ascii="Arial" w:hAnsi="Arial" w:cs="Arial"/>
          <w:b/>
          <w:bCs/>
          <w:sz w:val="24"/>
          <w:szCs w:val="32"/>
          <w:lang w:val="en-US"/>
        </w:rPr>
        <w:t xml:space="preserve">Who benefits? </w:t>
      </w:r>
    </w:p>
    <w:p w14:paraId="58DA1C01" w14:textId="77777777" w:rsidR="005A0324" w:rsidRDefault="005A0324" w:rsidP="005A0324">
      <w:pPr>
        <w:spacing w:after="0" w:line="240" w:lineRule="auto"/>
        <w:jc w:val="both"/>
        <w:rPr>
          <w:rFonts w:ascii="Arial" w:hAnsi="Arial" w:cs="Arial"/>
          <w:b/>
          <w:bCs/>
          <w:sz w:val="24"/>
          <w:szCs w:val="32"/>
          <w:lang w:val="en-US"/>
        </w:rPr>
      </w:pPr>
    </w:p>
    <w:p w14:paraId="427127EE" w14:textId="77777777" w:rsidR="005A0324" w:rsidRPr="00CF5EBA" w:rsidRDefault="005A0324" w:rsidP="005A0324">
      <w:pPr>
        <w:spacing w:after="0" w:line="240" w:lineRule="auto"/>
        <w:jc w:val="both"/>
        <w:rPr>
          <w:rFonts w:ascii="Arial" w:hAnsi="Arial" w:cs="Arial"/>
          <w:sz w:val="24"/>
          <w:szCs w:val="32"/>
          <w:lang w:val="en-US"/>
        </w:rPr>
      </w:pPr>
      <w:r>
        <w:rPr>
          <w:rFonts w:ascii="Arial" w:hAnsi="Arial" w:cs="Arial"/>
          <w:sz w:val="24"/>
          <w:szCs w:val="32"/>
          <w:lang w:val="en-US"/>
        </w:rPr>
        <w:t xml:space="preserve">The broader community benefits from public artwork as it enhances the amenity of the local area and adds to its prestige. </w:t>
      </w:r>
    </w:p>
    <w:p w14:paraId="0A15BFF0" w14:textId="77777777" w:rsidR="005A0324" w:rsidRPr="00793A5D" w:rsidRDefault="005A0324" w:rsidP="005A0324">
      <w:pPr>
        <w:spacing w:after="0" w:line="240" w:lineRule="auto"/>
        <w:jc w:val="both"/>
        <w:rPr>
          <w:rFonts w:ascii="Arial" w:hAnsi="Arial" w:cs="Arial"/>
          <w:sz w:val="24"/>
          <w:szCs w:val="32"/>
          <w:lang w:val="en-US"/>
        </w:rPr>
      </w:pPr>
    </w:p>
    <w:p w14:paraId="7F7111EE" w14:textId="77777777" w:rsidR="005A0324" w:rsidRDefault="005A0324" w:rsidP="005A0324">
      <w:pPr>
        <w:spacing w:after="0" w:line="240" w:lineRule="auto"/>
        <w:jc w:val="both"/>
        <w:rPr>
          <w:rFonts w:ascii="Arial" w:hAnsi="Arial" w:cs="Arial"/>
          <w:b/>
          <w:bCs/>
          <w:sz w:val="24"/>
          <w:szCs w:val="32"/>
          <w:lang w:val="en-US"/>
        </w:rPr>
      </w:pPr>
      <w:r w:rsidRPr="00793A5D">
        <w:rPr>
          <w:rFonts w:ascii="Arial" w:hAnsi="Arial" w:cs="Arial"/>
          <w:b/>
          <w:bCs/>
          <w:sz w:val="24"/>
          <w:szCs w:val="32"/>
          <w:lang w:val="en-US"/>
        </w:rPr>
        <w:t>Does it involve a tolerable risk?</w:t>
      </w:r>
    </w:p>
    <w:p w14:paraId="2FC9DD0F" w14:textId="77777777" w:rsidR="005A0324" w:rsidRDefault="005A0324" w:rsidP="005A0324">
      <w:pPr>
        <w:spacing w:after="0" w:line="240" w:lineRule="auto"/>
        <w:jc w:val="both"/>
        <w:rPr>
          <w:rFonts w:ascii="Arial" w:hAnsi="Arial" w:cs="Arial"/>
          <w:b/>
          <w:bCs/>
          <w:sz w:val="24"/>
          <w:szCs w:val="32"/>
          <w:lang w:val="en-US"/>
        </w:rPr>
      </w:pPr>
    </w:p>
    <w:p w14:paraId="6E325D31" w14:textId="77777777" w:rsidR="005A0324" w:rsidRDefault="005A0324" w:rsidP="005A0324">
      <w:pPr>
        <w:spacing w:after="0" w:line="240" w:lineRule="auto"/>
        <w:jc w:val="both"/>
        <w:rPr>
          <w:rFonts w:ascii="Arial" w:hAnsi="Arial" w:cs="Arial"/>
          <w:sz w:val="24"/>
          <w:szCs w:val="32"/>
          <w:lang w:val="en-US"/>
        </w:rPr>
      </w:pPr>
      <w:r>
        <w:rPr>
          <w:rFonts w:ascii="Arial" w:hAnsi="Arial" w:cs="Arial"/>
          <w:sz w:val="24"/>
          <w:szCs w:val="32"/>
          <w:lang w:val="en-US"/>
        </w:rPr>
        <w:t>Public artwork can be controversial by its nature; however, an artwork focused on recognizing the work of medical staff is likely to be uncontroversial and to generate broad community support and approval.</w:t>
      </w:r>
    </w:p>
    <w:p w14:paraId="1D2E0B5A" w14:textId="77777777" w:rsidR="005A0324" w:rsidRDefault="005A0324" w:rsidP="005A0324">
      <w:pPr>
        <w:spacing w:after="0" w:line="240" w:lineRule="auto"/>
        <w:jc w:val="both"/>
        <w:rPr>
          <w:rFonts w:ascii="Arial" w:hAnsi="Arial" w:cs="Arial"/>
          <w:sz w:val="24"/>
          <w:szCs w:val="32"/>
          <w:lang w:val="en-US"/>
        </w:rPr>
      </w:pPr>
    </w:p>
    <w:p w14:paraId="0A763A90" w14:textId="19A48751" w:rsidR="005A0324" w:rsidRDefault="005A0324" w:rsidP="005A0324">
      <w:pPr>
        <w:spacing w:after="0" w:line="240" w:lineRule="auto"/>
        <w:jc w:val="both"/>
        <w:rPr>
          <w:rFonts w:ascii="Arial" w:hAnsi="Arial" w:cs="Arial"/>
          <w:sz w:val="24"/>
          <w:szCs w:val="32"/>
          <w:lang w:val="en-US"/>
        </w:rPr>
      </w:pPr>
      <w:r>
        <w:rPr>
          <w:rFonts w:ascii="Arial" w:hAnsi="Arial" w:cs="Arial"/>
          <w:sz w:val="24"/>
          <w:szCs w:val="32"/>
          <w:lang w:val="en-US"/>
        </w:rPr>
        <w:t>Risks are also minimized by the requirement for Council to:</w:t>
      </w:r>
    </w:p>
    <w:p w14:paraId="57E7F3A9" w14:textId="77777777" w:rsidR="00521146" w:rsidRDefault="00521146" w:rsidP="005A0324">
      <w:pPr>
        <w:spacing w:after="0" w:line="240" w:lineRule="auto"/>
        <w:jc w:val="both"/>
        <w:rPr>
          <w:rFonts w:ascii="Arial" w:hAnsi="Arial" w:cs="Arial"/>
          <w:sz w:val="24"/>
          <w:szCs w:val="32"/>
          <w:lang w:val="en-US"/>
        </w:rPr>
      </w:pPr>
    </w:p>
    <w:p w14:paraId="74B168FF" w14:textId="77777777" w:rsidR="005A0324" w:rsidRDefault="005A0324" w:rsidP="00521146">
      <w:pPr>
        <w:pStyle w:val="ListParagraph"/>
        <w:numPr>
          <w:ilvl w:val="0"/>
          <w:numId w:val="31"/>
        </w:numPr>
        <w:spacing w:after="0" w:line="240" w:lineRule="auto"/>
        <w:ind w:left="567" w:hanging="567"/>
        <w:jc w:val="both"/>
        <w:rPr>
          <w:rFonts w:ascii="Arial" w:hAnsi="Arial" w:cs="Arial"/>
          <w:sz w:val="24"/>
          <w:szCs w:val="32"/>
          <w:lang w:val="en-US"/>
        </w:rPr>
      </w:pPr>
      <w:r>
        <w:rPr>
          <w:rFonts w:ascii="Arial" w:hAnsi="Arial" w:cs="Arial"/>
          <w:sz w:val="24"/>
          <w:szCs w:val="32"/>
          <w:lang w:val="en-US"/>
        </w:rPr>
        <w:t xml:space="preserve">approve funding for the </w:t>
      </w:r>
      <w:proofErr w:type="gramStart"/>
      <w:r>
        <w:rPr>
          <w:rFonts w:ascii="Arial" w:hAnsi="Arial" w:cs="Arial"/>
          <w:sz w:val="24"/>
          <w:szCs w:val="32"/>
          <w:lang w:val="en-US"/>
        </w:rPr>
        <w:t>artwork;</w:t>
      </w:r>
      <w:proofErr w:type="gramEnd"/>
    </w:p>
    <w:p w14:paraId="5515F1CD" w14:textId="77777777" w:rsidR="005A0324" w:rsidRDefault="005A0324" w:rsidP="00521146">
      <w:pPr>
        <w:pStyle w:val="ListParagraph"/>
        <w:numPr>
          <w:ilvl w:val="0"/>
          <w:numId w:val="31"/>
        </w:numPr>
        <w:spacing w:after="0" w:line="240" w:lineRule="auto"/>
        <w:ind w:left="567" w:hanging="567"/>
        <w:jc w:val="both"/>
        <w:rPr>
          <w:rFonts w:ascii="Arial" w:hAnsi="Arial" w:cs="Arial"/>
          <w:sz w:val="24"/>
          <w:szCs w:val="32"/>
          <w:lang w:val="en-US"/>
        </w:rPr>
      </w:pPr>
      <w:r>
        <w:rPr>
          <w:rFonts w:ascii="Arial" w:hAnsi="Arial" w:cs="Arial"/>
          <w:sz w:val="24"/>
          <w:szCs w:val="32"/>
          <w:lang w:val="en-US"/>
        </w:rPr>
        <w:t>approve the site for the artwork; and</w:t>
      </w:r>
    </w:p>
    <w:p w14:paraId="45EA265B" w14:textId="787B6DF0" w:rsidR="005A0324" w:rsidRDefault="005A0324" w:rsidP="00521146">
      <w:pPr>
        <w:pStyle w:val="ListParagraph"/>
        <w:numPr>
          <w:ilvl w:val="0"/>
          <w:numId w:val="31"/>
        </w:numPr>
        <w:spacing w:after="0" w:line="240" w:lineRule="auto"/>
        <w:ind w:left="567" w:hanging="567"/>
        <w:jc w:val="both"/>
        <w:rPr>
          <w:rFonts w:ascii="Arial" w:hAnsi="Arial" w:cs="Arial"/>
          <w:sz w:val="24"/>
          <w:szCs w:val="32"/>
          <w:lang w:val="en-US"/>
        </w:rPr>
      </w:pPr>
      <w:r>
        <w:rPr>
          <w:rFonts w:ascii="Arial" w:hAnsi="Arial" w:cs="Arial"/>
          <w:sz w:val="24"/>
          <w:szCs w:val="32"/>
          <w:lang w:val="en-US"/>
        </w:rPr>
        <w:t>approve the broad concept for the work</w:t>
      </w:r>
    </w:p>
    <w:p w14:paraId="32357E55" w14:textId="77777777" w:rsidR="00521146" w:rsidRDefault="00521146" w:rsidP="00521146">
      <w:pPr>
        <w:pStyle w:val="ListParagraph"/>
        <w:spacing w:after="0" w:line="240" w:lineRule="auto"/>
        <w:jc w:val="both"/>
        <w:rPr>
          <w:rFonts w:ascii="Arial" w:hAnsi="Arial" w:cs="Arial"/>
          <w:sz w:val="24"/>
          <w:szCs w:val="32"/>
          <w:lang w:val="en-US"/>
        </w:rPr>
      </w:pPr>
    </w:p>
    <w:p w14:paraId="42CE4594" w14:textId="77777777" w:rsidR="005A0324" w:rsidRPr="00CF5EBA" w:rsidRDefault="005A0324" w:rsidP="005A0324">
      <w:pPr>
        <w:spacing w:after="0" w:line="240" w:lineRule="auto"/>
        <w:jc w:val="both"/>
        <w:rPr>
          <w:rFonts w:ascii="Arial" w:hAnsi="Arial" w:cs="Arial"/>
          <w:sz w:val="24"/>
          <w:szCs w:val="32"/>
          <w:lang w:val="en-US"/>
        </w:rPr>
      </w:pPr>
      <w:r>
        <w:rPr>
          <w:rFonts w:ascii="Arial" w:hAnsi="Arial" w:cs="Arial"/>
          <w:sz w:val="24"/>
          <w:szCs w:val="32"/>
          <w:lang w:val="en-US"/>
        </w:rPr>
        <w:t xml:space="preserve">before the Public Art Committee proceeds with a major public art project.  </w:t>
      </w:r>
    </w:p>
    <w:p w14:paraId="7E501468" w14:textId="77777777" w:rsidR="005A0324" w:rsidRPr="00793A5D" w:rsidRDefault="005A0324" w:rsidP="005A0324">
      <w:pPr>
        <w:spacing w:after="0" w:line="240" w:lineRule="auto"/>
        <w:jc w:val="both"/>
        <w:rPr>
          <w:rFonts w:ascii="Arial" w:hAnsi="Arial" w:cs="Arial"/>
          <w:sz w:val="24"/>
          <w:szCs w:val="32"/>
          <w:lang w:val="en-US"/>
        </w:rPr>
      </w:pPr>
    </w:p>
    <w:p w14:paraId="612BCB39" w14:textId="77777777" w:rsidR="005A0324" w:rsidRPr="00793A5D" w:rsidRDefault="005A0324" w:rsidP="005A0324">
      <w:pPr>
        <w:spacing w:after="0" w:line="240" w:lineRule="auto"/>
        <w:jc w:val="both"/>
        <w:rPr>
          <w:rFonts w:ascii="Arial" w:hAnsi="Arial" w:cs="Arial"/>
          <w:b/>
          <w:bCs/>
          <w:sz w:val="24"/>
          <w:szCs w:val="32"/>
          <w:lang w:val="en-US"/>
        </w:rPr>
      </w:pPr>
      <w:r w:rsidRPr="00793A5D">
        <w:rPr>
          <w:rFonts w:ascii="Arial" w:hAnsi="Arial" w:cs="Arial"/>
          <w:b/>
          <w:bCs/>
          <w:sz w:val="24"/>
          <w:szCs w:val="32"/>
          <w:lang w:val="en-US"/>
        </w:rPr>
        <w:t>Do we have the information we need?</w:t>
      </w:r>
    </w:p>
    <w:p w14:paraId="682023D8" w14:textId="77777777" w:rsidR="005A0324" w:rsidRDefault="005A0324" w:rsidP="005A0324">
      <w:pPr>
        <w:spacing w:after="0" w:line="240" w:lineRule="auto"/>
        <w:jc w:val="both"/>
        <w:rPr>
          <w:rFonts w:ascii="Arial" w:hAnsi="Arial" w:cs="Arial"/>
          <w:sz w:val="24"/>
          <w:szCs w:val="32"/>
          <w:lang w:val="en-US"/>
        </w:rPr>
      </w:pPr>
    </w:p>
    <w:p w14:paraId="340C0304" w14:textId="08BB157F" w:rsidR="005A0324" w:rsidRPr="00793A5D" w:rsidRDefault="005A0324" w:rsidP="005A0324">
      <w:pPr>
        <w:spacing w:after="0" w:line="240" w:lineRule="auto"/>
        <w:jc w:val="both"/>
        <w:rPr>
          <w:rFonts w:ascii="Arial" w:hAnsi="Arial" w:cs="Arial"/>
          <w:sz w:val="24"/>
          <w:szCs w:val="32"/>
          <w:lang w:val="en-US"/>
        </w:rPr>
      </w:pPr>
      <w:r w:rsidRPr="006C7614">
        <w:rPr>
          <w:rFonts w:ascii="Arial" w:hAnsi="Arial" w:cs="Arial"/>
          <w:sz w:val="24"/>
          <w:szCs w:val="32"/>
          <w:lang w:val="en-US"/>
        </w:rPr>
        <w:t xml:space="preserve">The further information Council will need </w:t>
      </w:r>
      <w:proofErr w:type="gramStart"/>
      <w:r w:rsidRPr="006C7614">
        <w:rPr>
          <w:rFonts w:ascii="Arial" w:hAnsi="Arial" w:cs="Arial"/>
          <w:sz w:val="24"/>
          <w:szCs w:val="32"/>
          <w:lang w:val="en-US"/>
        </w:rPr>
        <w:t>in order to</w:t>
      </w:r>
      <w:proofErr w:type="gramEnd"/>
      <w:r w:rsidRPr="006C7614">
        <w:rPr>
          <w:rFonts w:ascii="Arial" w:hAnsi="Arial" w:cs="Arial"/>
          <w:sz w:val="24"/>
          <w:szCs w:val="32"/>
          <w:lang w:val="en-US"/>
        </w:rPr>
        <w:t xml:space="preserve"> make this decision is the broader context of the Council budget for 2020/21</w:t>
      </w:r>
      <w:r w:rsidR="00B03692">
        <w:rPr>
          <w:rFonts w:ascii="Arial" w:hAnsi="Arial" w:cs="Arial"/>
          <w:sz w:val="24"/>
          <w:szCs w:val="32"/>
          <w:lang w:val="en-US"/>
        </w:rPr>
        <w:t xml:space="preserve">. </w:t>
      </w:r>
      <w:r w:rsidR="00EF4841">
        <w:rPr>
          <w:rFonts w:ascii="Arial" w:hAnsi="Arial" w:cs="Arial"/>
          <w:sz w:val="24"/>
          <w:szCs w:val="32"/>
          <w:lang w:val="en-US"/>
        </w:rPr>
        <w:t>I</w:t>
      </w:r>
      <w:r w:rsidR="006F09E9">
        <w:rPr>
          <w:rFonts w:ascii="Arial" w:hAnsi="Arial" w:cs="Arial"/>
          <w:sz w:val="24"/>
          <w:szCs w:val="32"/>
          <w:lang w:val="en-US"/>
        </w:rPr>
        <w:t xml:space="preserve">mpacts of the pandemic are also expected to </w:t>
      </w:r>
      <w:r w:rsidR="008F6F4B">
        <w:rPr>
          <w:rFonts w:ascii="Arial" w:hAnsi="Arial" w:cs="Arial"/>
          <w:sz w:val="24"/>
          <w:szCs w:val="32"/>
          <w:lang w:val="en-US"/>
        </w:rPr>
        <w:t>affect Council’s 2021/22 budget.</w:t>
      </w:r>
    </w:p>
    <w:p w14:paraId="4BDC795C" w14:textId="77777777" w:rsidR="005A0324" w:rsidRPr="00793A5D" w:rsidRDefault="005A0324" w:rsidP="005A0324">
      <w:pPr>
        <w:spacing w:after="0" w:line="240" w:lineRule="auto"/>
        <w:jc w:val="both"/>
        <w:rPr>
          <w:rFonts w:ascii="Arial" w:hAnsi="Arial" w:cs="Arial"/>
          <w:b/>
          <w:sz w:val="28"/>
          <w:szCs w:val="32"/>
          <w:lang w:val="en-US"/>
        </w:rPr>
      </w:pPr>
    </w:p>
    <w:p w14:paraId="64288E25" w14:textId="77777777" w:rsidR="005A0324" w:rsidRDefault="005A0324" w:rsidP="005A0324">
      <w:pPr>
        <w:spacing w:after="0" w:line="240" w:lineRule="auto"/>
        <w:jc w:val="both"/>
        <w:rPr>
          <w:rFonts w:ascii="Arial" w:hAnsi="Arial" w:cs="Arial"/>
          <w:b/>
          <w:sz w:val="28"/>
          <w:szCs w:val="32"/>
          <w:lang w:val="en-US"/>
        </w:rPr>
      </w:pPr>
    </w:p>
    <w:p w14:paraId="02E2057A" w14:textId="77777777" w:rsidR="005A0324" w:rsidRDefault="005A0324" w:rsidP="005A0324">
      <w:pPr>
        <w:spacing w:after="0" w:line="240" w:lineRule="auto"/>
        <w:jc w:val="both"/>
        <w:rPr>
          <w:rFonts w:ascii="Arial" w:hAnsi="Arial" w:cs="Arial"/>
          <w:b/>
          <w:sz w:val="28"/>
          <w:szCs w:val="32"/>
          <w:lang w:val="en-US"/>
        </w:rPr>
      </w:pPr>
      <w:r w:rsidRPr="00793A5D">
        <w:rPr>
          <w:rFonts w:ascii="Arial" w:hAnsi="Arial" w:cs="Arial"/>
          <w:b/>
          <w:sz w:val="28"/>
          <w:szCs w:val="32"/>
          <w:lang w:val="en-US"/>
        </w:rPr>
        <w:t>Budget/Financial Implications</w:t>
      </w:r>
    </w:p>
    <w:p w14:paraId="33F8B93E" w14:textId="77777777" w:rsidR="005A0324" w:rsidRDefault="005A0324" w:rsidP="005A0324">
      <w:pPr>
        <w:spacing w:after="0" w:line="240" w:lineRule="auto"/>
        <w:jc w:val="both"/>
        <w:rPr>
          <w:rFonts w:ascii="Arial" w:hAnsi="Arial" w:cs="Arial"/>
          <w:bCs/>
          <w:sz w:val="24"/>
          <w:szCs w:val="24"/>
          <w:lang w:val="en-US"/>
        </w:rPr>
      </w:pPr>
    </w:p>
    <w:p w14:paraId="56886828" w14:textId="5C4B2737" w:rsidR="004B49FB" w:rsidRDefault="000E1338" w:rsidP="005A0324">
      <w:pPr>
        <w:spacing w:after="0" w:line="240" w:lineRule="auto"/>
        <w:jc w:val="both"/>
        <w:rPr>
          <w:rFonts w:ascii="Arial" w:hAnsi="Arial" w:cs="Arial"/>
          <w:b/>
          <w:sz w:val="24"/>
          <w:szCs w:val="24"/>
          <w:lang w:val="en-US"/>
        </w:rPr>
      </w:pPr>
      <w:r>
        <w:rPr>
          <w:rFonts w:ascii="Arial" w:hAnsi="Arial" w:cs="Arial"/>
          <w:b/>
          <w:sz w:val="24"/>
          <w:szCs w:val="24"/>
          <w:lang w:val="en-US"/>
        </w:rPr>
        <w:t>Current financial year</w:t>
      </w:r>
    </w:p>
    <w:p w14:paraId="0B1B8BE4" w14:textId="3AD263F9" w:rsidR="006914CB" w:rsidRDefault="006914CB" w:rsidP="005A0324">
      <w:pPr>
        <w:spacing w:after="0" w:line="240" w:lineRule="auto"/>
        <w:jc w:val="both"/>
        <w:rPr>
          <w:rFonts w:ascii="Arial" w:hAnsi="Arial" w:cs="Arial"/>
          <w:b/>
          <w:sz w:val="24"/>
          <w:szCs w:val="24"/>
          <w:lang w:val="en-US"/>
        </w:rPr>
      </w:pPr>
    </w:p>
    <w:p w14:paraId="4F487192" w14:textId="77777777" w:rsidR="006914CB" w:rsidRPr="00061579" w:rsidRDefault="006914CB" w:rsidP="006914CB">
      <w:pPr>
        <w:spacing w:after="0" w:line="240" w:lineRule="auto"/>
        <w:jc w:val="both"/>
        <w:rPr>
          <w:rFonts w:ascii="Arial" w:hAnsi="Arial" w:cs="Arial"/>
          <w:bCs/>
          <w:sz w:val="24"/>
          <w:szCs w:val="24"/>
          <w:lang w:val="en-US"/>
        </w:rPr>
      </w:pPr>
      <w:r>
        <w:rPr>
          <w:rFonts w:ascii="Arial" w:hAnsi="Arial" w:cs="Arial"/>
          <w:bCs/>
          <w:sz w:val="24"/>
          <w:szCs w:val="24"/>
          <w:lang w:val="en-US"/>
        </w:rPr>
        <w:t>There are no remaining funds available for public art in the current financial year.</w:t>
      </w:r>
    </w:p>
    <w:p w14:paraId="34522B00" w14:textId="77777777" w:rsidR="006914CB" w:rsidRPr="00AF4F54" w:rsidRDefault="006914CB" w:rsidP="005A0324">
      <w:pPr>
        <w:spacing w:after="0" w:line="240" w:lineRule="auto"/>
        <w:jc w:val="both"/>
        <w:rPr>
          <w:rFonts w:ascii="Arial" w:hAnsi="Arial" w:cs="Arial"/>
          <w:b/>
          <w:sz w:val="24"/>
          <w:szCs w:val="24"/>
          <w:lang w:val="en-US"/>
        </w:rPr>
      </w:pPr>
    </w:p>
    <w:p w14:paraId="7E8B6426" w14:textId="461D55C9" w:rsidR="004B49FB" w:rsidRDefault="006914CB" w:rsidP="005A0324">
      <w:pPr>
        <w:spacing w:after="0" w:line="240" w:lineRule="auto"/>
        <w:jc w:val="both"/>
        <w:rPr>
          <w:rFonts w:ascii="Arial" w:hAnsi="Arial" w:cs="Arial"/>
          <w:b/>
          <w:sz w:val="24"/>
          <w:szCs w:val="24"/>
          <w:lang w:val="en-US"/>
        </w:rPr>
      </w:pPr>
      <w:r>
        <w:rPr>
          <w:rFonts w:ascii="Arial" w:hAnsi="Arial" w:cs="Arial"/>
          <w:b/>
          <w:sz w:val="24"/>
          <w:szCs w:val="24"/>
          <w:lang w:val="en-US"/>
        </w:rPr>
        <w:t>Next financial year</w:t>
      </w:r>
    </w:p>
    <w:p w14:paraId="6E70D882" w14:textId="77777777" w:rsidR="006914CB" w:rsidRPr="00AF4F54" w:rsidRDefault="006914CB" w:rsidP="005A0324">
      <w:pPr>
        <w:spacing w:after="0" w:line="240" w:lineRule="auto"/>
        <w:jc w:val="both"/>
        <w:rPr>
          <w:rFonts w:ascii="Arial" w:hAnsi="Arial" w:cs="Arial"/>
          <w:b/>
          <w:sz w:val="24"/>
          <w:szCs w:val="24"/>
          <w:lang w:val="en-US"/>
        </w:rPr>
      </w:pPr>
    </w:p>
    <w:p w14:paraId="67E74189" w14:textId="4A10B8B9" w:rsidR="005A0324" w:rsidRPr="00061579" w:rsidRDefault="005A0324" w:rsidP="005A0324">
      <w:pPr>
        <w:spacing w:after="0" w:line="240" w:lineRule="auto"/>
        <w:jc w:val="both"/>
        <w:rPr>
          <w:rFonts w:ascii="Arial" w:hAnsi="Arial" w:cs="Arial"/>
          <w:bCs/>
          <w:sz w:val="24"/>
          <w:szCs w:val="24"/>
          <w:lang w:val="en-US"/>
        </w:rPr>
      </w:pPr>
      <w:r>
        <w:rPr>
          <w:rFonts w:ascii="Arial" w:hAnsi="Arial" w:cs="Arial"/>
          <w:bCs/>
          <w:sz w:val="24"/>
          <w:szCs w:val="24"/>
          <w:lang w:val="en-US"/>
        </w:rPr>
        <w:t xml:space="preserve">The impact of Council approving this recommendation from the Public Art Committee will be allocation of $50,000 in the 2020/21 Council budget for expenditure on a public artwork to </w:t>
      </w:r>
      <w:proofErr w:type="spellStart"/>
      <w:r>
        <w:rPr>
          <w:rFonts w:ascii="Arial" w:hAnsi="Arial" w:cs="Arial"/>
          <w:bCs/>
          <w:sz w:val="24"/>
          <w:szCs w:val="24"/>
          <w:lang w:val="en-US"/>
        </w:rPr>
        <w:t>recognise</w:t>
      </w:r>
      <w:proofErr w:type="spellEnd"/>
      <w:r>
        <w:rPr>
          <w:rFonts w:ascii="Arial" w:hAnsi="Arial" w:cs="Arial"/>
          <w:bCs/>
          <w:sz w:val="24"/>
          <w:szCs w:val="24"/>
          <w:lang w:val="en-US"/>
        </w:rPr>
        <w:t xml:space="preserve"> the work of medical staff during the COVID-19 pandemic.</w:t>
      </w:r>
    </w:p>
    <w:p w14:paraId="75F7A113" w14:textId="37EB4E03" w:rsidR="004B49FB" w:rsidRDefault="004B49FB" w:rsidP="005A0324">
      <w:pPr>
        <w:spacing w:after="0" w:line="240" w:lineRule="auto"/>
        <w:jc w:val="both"/>
        <w:rPr>
          <w:rFonts w:ascii="Arial" w:hAnsi="Arial" w:cs="Arial"/>
          <w:bCs/>
          <w:sz w:val="24"/>
          <w:szCs w:val="24"/>
          <w:lang w:val="en-US"/>
        </w:rPr>
      </w:pPr>
    </w:p>
    <w:p w14:paraId="3CD14EF6" w14:textId="77777777" w:rsidR="005A0324" w:rsidRDefault="005A0324" w:rsidP="005A0324">
      <w:pPr>
        <w:spacing w:after="0" w:line="240" w:lineRule="auto"/>
        <w:jc w:val="both"/>
        <w:rPr>
          <w:rFonts w:ascii="Arial" w:hAnsi="Arial" w:cs="Arial"/>
          <w:b/>
          <w:sz w:val="24"/>
          <w:szCs w:val="32"/>
          <w:lang w:val="en-US"/>
        </w:rPr>
      </w:pPr>
      <w:r w:rsidRPr="00793A5D">
        <w:rPr>
          <w:rFonts w:ascii="Arial" w:hAnsi="Arial" w:cs="Arial"/>
          <w:b/>
          <w:sz w:val="24"/>
          <w:szCs w:val="32"/>
          <w:lang w:val="en-US"/>
        </w:rPr>
        <w:t xml:space="preserve">Can we afford it? </w:t>
      </w:r>
    </w:p>
    <w:p w14:paraId="44CEFE5F" w14:textId="77777777" w:rsidR="005A0324" w:rsidRDefault="005A0324" w:rsidP="005A0324">
      <w:pPr>
        <w:spacing w:after="0" w:line="240" w:lineRule="auto"/>
        <w:jc w:val="both"/>
        <w:rPr>
          <w:rFonts w:ascii="Arial" w:hAnsi="Arial" w:cs="Arial"/>
          <w:b/>
          <w:sz w:val="24"/>
          <w:szCs w:val="32"/>
          <w:lang w:val="en-US"/>
        </w:rPr>
      </w:pPr>
    </w:p>
    <w:p w14:paraId="54015588" w14:textId="77777777" w:rsidR="005A0324" w:rsidRPr="00061579" w:rsidRDefault="005A0324" w:rsidP="005A0324">
      <w:pPr>
        <w:spacing w:after="0" w:line="240" w:lineRule="auto"/>
        <w:jc w:val="both"/>
        <w:rPr>
          <w:rFonts w:ascii="Arial" w:hAnsi="Arial" w:cs="Arial"/>
          <w:bCs/>
          <w:sz w:val="24"/>
          <w:szCs w:val="32"/>
          <w:lang w:val="en-US"/>
        </w:rPr>
      </w:pPr>
      <w:r>
        <w:rPr>
          <w:rFonts w:ascii="Arial" w:hAnsi="Arial" w:cs="Arial"/>
          <w:bCs/>
          <w:sz w:val="24"/>
          <w:szCs w:val="32"/>
          <w:lang w:val="en-US"/>
        </w:rPr>
        <w:t>This will be determined by Council in the context of the 2020/21 Council budget.</w:t>
      </w:r>
    </w:p>
    <w:p w14:paraId="4232DD7D" w14:textId="158CE760" w:rsidR="005A0324" w:rsidRDefault="005A0324" w:rsidP="005A0324">
      <w:pPr>
        <w:spacing w:after="0" w:line="240" w:lineRule="auto"/>
        <w:jc w:val="both"/>
        <w:rPr>
          <w:rFonts w:ascii="Arial" w:hAnsi="Arial" w:cs="Arial"/>
          <w:b/>
          <w:sz w:val="24"/>
          <w:szCs w:val="32"/>
          <w:lang w:val="en-US"/>
        </w:rPr>
      </w:pPr>
      <w:r w:rsidRPr="00793A5D">
        <w:rPr>
          <w:rFonts w:ascii="Arial" w:hAnsi="Arial" w:cs="Arial"/>
          <w:b/>
          <w:sz w:val="24"/>
          <w:szCs w:val="32"/>
          <w:lang w:val="en-US"/>
        </w:rPr>
        <w:lastRenderedPageBreak/>
        <w:t>How does the option impact upon rates?</w:t>
      </w:r>
    </w:p>
    <w:p w14:paraId="3467D6E8" w14:textId="77777777" w:rsidR="005A0324" w:rsidRDefault="005A0324" w:rsidP="005A0324">
      <w:pPr>
        <w:spacing w:after="0" w:line="240" w:lineRule="auto"/>
        <w:jc w:val="both"/>
        <w:rPr>
          <w:rFonts w:ascii="Arial" w:hAnsi="Arial" w:cs="Arial"/>
          <w:b/>
          <w:sz w:val="24"/>
          <w:szCs w:val="32"/>
          <w:lang w:val="en-US"/>
        </w:rPr>
      </w:pPr>
    </w:p>
    <w:p w14:paraId="0EAC5B99" w14:textId="77777777" w:rsidR="005A0324" w:rsidRPr="00061579" w:rsidRDefault="005A0324" w:rsidP="005A0324">
      <w:pPr>
        <w:spacing w:after="0" w:line="240" w:lineRule="auto"/>
        <w:jc w:val="both"/>
        <w:rPr>
          <w:rFonts w:ascii="Arial" w:hAnsi="Arial" w:cs="Arial"/>
          <w:bCs/>
          <w:sz w:val="24"/>
          <w:szCs w:val="32"/>
          <w:lang w:val="en-US"/>
        </w:rPr>
      </w:pPr>
      <w:r>
        <w:rPr>
          <w:rFonts w:ascii="Arial" w:hAnsi="Arial" w:cs="Arial"/>
          <w:bCs/>
          <w:sz w:val="24"/>
          <w:szCs w:val="32"/>
          <w:lang w:val="en-US"/>
        </w:rPr>
        <w:t>This will also be determined by Council in the context of the 2020/21 Council budget.</w:t>
      </w:r>
    </w:p>
    <w:p w14:paraId="41161980" w14:textId="7E94B621" w:rsidR="005A0324" w:rsidRPr="0068549C" w:rsidRDefault="0068549C" w:rsidP="005A0324">
      <w:pPr>
        <w:spacing w:after="0" w:line="240" w:lineRule="auto"/>
        <w:jc w:val="both"/>
        <w:rPr>
          <w:rFonts w:ascii="Arial" w:hAnsi="Arial" w:cs="Arial"/>
          <w:bCs/>
          <w:sz w:val="24"/>
          <w:szCs w:val="32"/>
          <w:lang w:val="en-US"/>
        </w:rPr>
      </w:pPr>
      <w:r>
        <w:rPr>
          <w:rFonts w:ascii="Arial" w:hAnsi="Arial" w:cs="Arial"/>
          <w:bCs/>
          <w:sz w:val="24"/>
          <w:szCs w:val="32"/>
          <w:lang w:val="en-US"/>
        </w:rPr>
        <w:t>Expenditure of $50,000</w:t>
      </w:r>
      <w:r w:rsidR="00053EF0">
        <w:rPr>
          <w:rFonts w:ascii="Arial" w:hAnsi="Arial" w:cs="Arial"/>
          <w:bCs/>
          <w:sz w:val="24"/>
          <w:szCs w:val="32"/>
          <w:lang w:val="en-US"/>
        </w:rPr>
        <w:t xml:space="preserve"> represents approximately 0.21% of rates.</w:t>
      </w:r>
    </w:p>
    <w:p w14:paraId="56E8A5B4" w14:textId="77777777" w:rsidR="005A0324" w:rsidRDefault="005A0324" w:rsidP="005A0324">
      <w:pPr>
        <w:spacing w:after="0" w:line="240" w:lineRule="auto"/>
        <w:jc w:val="both"/>
        <w:rPr>
          <w:rFonts w:ascii="Arial" w:hAnsi="Arial" w:cs="Arial"/>
          <w:b/>
          <w:sz w:val="28"/>
          <w:szCs w:val="28"/>
          <w:lang w:val="en-US"/>
        </w:rPr>
      </w:pPr>
    </w:p>
    <w:p w14:paraId="07DD0D3C" w14:textId="77777777" w:rsidR="005A0324" w:rsidRDefault="005A0324" w:rsidP="005A0324">
      <w:pPr>
        <w:spacing w:after="0" w:line="240" w:lineRule="auto"/>
        <w:jc w:val="both"/>
        <w:rPr>
          <w:rFonts w:ascii="Arial" w:hAnsi="Arial" w:cs="Arial"/>
          <w:b/>
          <w:sz w:val="28"/>
          <w:szCs w:val="28"/>
          <w:lang w:val="en-US"/>
        </w:rPr>
      </w:pPr>
      <w:r>
        <w:rPr>
          <w:rFonts w:ascii="Arial" w:hAnsi="Arial" w:cs="Arial"/>
          <w:b/>
          <w:sz w:val="28"/>
          <w:szCs w:val="28"/>
          <w:lang w:val="en-US"/>
        </w:rPr>
        <w:t>Conclusion</w:t>
      </w:r>
    </w:p>
    <w:p w14:paraId="46516015" w14:textId="77777777" w:rsidR="005A0324" w:rsidRDefault="005A0324" w:rsidP="005A0324">
      <w:pPr>
        <w:spacing w:after="0" w:line="240" w:lineRule="auto"/>
        <w:jc w:val="both"/>
        <w:rPr>
          <w:rFonts w:ascii="Arial" w:hAnsi="Arial" w:cs="Arial"/>
          <w:bCs/>
          <w:sz w:val="24"/>
          <w:szCs w:val="24"/>
          <w:lang w:val="en-US"/>
        </w:rPr>
      </w:pPr>
    </w:p>
    <w:p w14:paraId="67E87937" w14:textId="5D085A8C" w:rsidR="009D5840" w:rsidRPr="008C2696" w:rsidRDefault="005A0324" w:rsidP="005A0324">
      <w:pPr>
        <w:spacing w:after="0" w:line="240" w:lineRule="auto"/>
        <w:jc w:val="both"/>
        <w:rPr>
          <w:rFonts w:ascii="Arial" w:hAnsi="Arial" w:cs="Arial"/>
          <w:bCs/>
          <w:sz w:val="24"/>
          <w:szCs w:val="24"/>
          <w:lang w:val="en-US"/>
        </w:rPr>
      </w:pPr>
      <w:r>
        <w:rPr>
          <w:rFonts w:ascii="Arial" w:hAnsi="Arial" w:cs="Arial"/>
          <w:bCs/>
          <w:sz w:val="24"/>
          <w:szCs w:val="24"/>
          <w:lang w:val="en-US"/>
        </w:rPr>
        <w:t>There will be many competing priorities for funding in Council’s 2020/21 budget.  However, the Public Art Committee is of the view that the City of Nedlands is uniquely placed to undertake this project.  Our proximity and direct relationship with some of Perth’s major medical services gives the project gravitas, in the way that all public art should express and reflect its surroundings. The project will inspire and bring together the community, following a time of hardship and isolation</w:t>
      </w:r>
      <w:r w:rsidR="00753F7D">
        <w:rPr>
          <w:rFonts w:ascii="Arial" w:hAnsi="Arial" w:cs="Arial"/>
          <w:bCs/>
          <w:sz w:val="24"/>
          <w:szCs w:val="24"/>
          <w:lang w:val="en-US"/>
        </w:rPr>
        <w:t>.</w:t>
      </w:r>
      <w:r>
        <w:rPr>
          <w:rFonts w:ascii="Arial" w:hAnsi="Arial" w:cs="Arial"/>
          <w:bCs/>
          <w:sz w:val="24"/>
          <w:szCs w:val="24"/>
          <w:lang w:val="en-US"/>
        </w:rPr>
        <w:t xml:space="preserve"> </w:t>
      </w:r>
    </w:p>
    <w:sectPr w:rsidR="009D5840" w:rsidRPr="008C2696" w:rsidSect="00555B58">
      <w:headerReference w:type="default" r:id="rId13"/>
      <w:footerReference w:type="default" r:id="rId14"/>
      <w:pgSz w:w="11906" w:h="16838" w:code="9"/>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9B9658" w14:textId="77777777" w:rsidR="002F001F" w:rsidRDefault="002F001F" w:rsidP="00A1654F">
      <w:pPr>
        <w:spacing w:after="0" w:line="240" w:lineRule="auto"/>
      </w:pPr>
      <w:r>
        <w:separator/>
      </w:r>
    </w:p>
  </w:endnote>
  <w:endnote w:type="continuationSeparator" w:id="0">
    <w:p w14:paraId="1AD08795" w14:textId="77777777" w:rsidR="002F001F" w:rsidRDefault="002F001F" w:rsidP="00A1654F">
      <w:pPr>
        <w:spacing w:after="0" w:line="240" w:lineRule="auto"/>
      </w:pPr>
      <w:r>
        <w:continuationSeparator/>
      </w:r>
    </w:p>
  </w:endnote>
  <w:endnote w:type="continuationNotice" w:id="1">
    <w:p w14:paraId="63A8BD5A" w14:textId="77777777" w:rsidR="002F001F" w:rsidRDefault="002F00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2391046"/>
      <w:docPartObj>
        <w:docPartGallery w:val="Page Numbers (Bottom of Page)"/>
        <w:docPartUnique/>
      </w:docPartObj>
    </w:sdtPr>
    <w:sdtEndPr>
      <w:rPr>
        <w:noProof/>
      </w:rPr>
    </w:sdtEndPr>
    <w:sdtContent>
      <w:p w14:paraId="572DE934" w14:textId="39F04715" w:rsidR="002E17D7" w:rsidRDefault="002E17D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D64303" w14:textId="77777777" w:rsidR="002E17D7" w:rsidRDefault="002E17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3C94F4" w14:textId="77777777" w:rsidR="002F001F" w:rsidRDefault="002F001F" w:rsidP="00A1654F">
      <w:pPr>
        <w:spacing w:after="0" w:line="240" w:lineRule="auto"/>
      </w:pPr>
      <w:r>
        <w:separator/>
      </w:r>
    </w:p>
  </w:footnote>
  <w:footnote w:type="continuationSeparator" w:id="0">
    <w:p w14:paraId="2B8BA072" w14:textId="77777777" w:rsidR="002F001F" w:rsidRDefault="002F001F" w:rsidP="00A1654F">
      <w:pPr>
        <w:spacing w:after="0" w:line="240" w:lineRule="auto"/>
      </w:pPr>
      <w:r>
        <w:continuationSeparator/>
      </w:r>
    </w:p>
  </w:footnote>
  <w:footnote w:type="continuationNotice" w:id="1">
    <w:p w14:paraId="0BA9E85E" w14:textId="77777777" w:rsidR="002F001F" w:rsidRDefault="002F00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5AD00" w14:textId="1F624AC2" w:rsidR="002E17D7" w:rsidRPr="00584BA9" w:rsidRDefault="002E17D7" w:rsidP="00584BA9">
    <w:pPr>
      <w:pStyle w:val="Header"/>
      <w:jc w:val="right"/>
      <w:rPr>
        <w:rFonts w:ascii="Arial" w:hAnsi="Arial" w:cs="Arial"/>
        <w:sz w:val="24"/>
      </w:rPr>
    </w:pPr>
    <w:r>
      <w:rPr>
        <w:rFonts w:ascii="Arial" w:hAnsi="Arial" w:cs="Arial"/>
        <w:sz w:val="24"/>
      </w:rPr>
      <w:t>20</w:t>
    </w:r>
    <w:r w:rsidR="00D30916">
      <w:rPr>
        <w:rFonts w:ascii="Arial" w:hAnsi="Arial" w:cs="Arial"/>
        <w:sz w:val="24"/>
      </w:rPr>
      <w:t>20</w:t>
    </w:r>
    <w:r>
      <w:rPr>
        <w:rFonts w:ascii="Arial" w:hAnsi="Arial" w:cs="Arial"/>
        <w:sz w:val="24"/>
      </w:rPr>
      <w:t xml:space="preserve"> CM</w:t>
    </w:r>
    <w:r w:rsidRPr="007B2CD0">
      <w:rPr>
        <w:rFonts w:ascii="Arial" w:hAnsi="Arial" w:cs="Arial"/>
        <w:sz w:val="24"/>
      </w:rPr>
      <w:t xml:space="preserve"> </w:t>
    </w:r>
    <w:r>
      <w:rPr>
        <w:rFonts w:ascii="Arial" w:hAnsi="Arial" w:cs="Arial"/>
        <w:sz w:val="24"/>
      </w:rPr>
      <w:t>Report – CM0</w:t>
    </w:r>
    <w:r w:rsidR="005A0324">
      <w:rPr>
        <w:rFonts w:ascii="Arial" w:hAnsi="Arial" w:cs="Arial"/>
        <w:sz w:val="24"/>
      </w:rPr>
      <w:t>4</w:t>
    </w:r>
    <w:r>
      <w:rPr>
        <w:rFonts w:ascii="Arial" w:hAnsi="Arial" w:cs="Arial"/>
        <w:sz w:val="24"/>
      </w:rPr>
      <w:t>.</w:t>
    </w:r>
    <w:r w:rsidR="00D30916">
      <w:rPr>
        <w:rFonts w:ascii="Arial" w:hAnsi="Arial" w:cs="Arial"/>
        <w:sz w:val="24"/>
      </w:rPr>
      <w:t>20</w:t>
    </w:r>
    <w:r>
      <w:rPr>
        <w:rFonts w:ascii="Arial" w:hAnsi="Arial" w:cs="Arial"/>
        <w:sz w:val="24"/>
      </w:rPr>
      <w:t xml:space="preserve">– </w:t>
    </w:r>
    <w:r w:rsidR="005A0324">
      <w:rPr>
        <w:rFonts w:ascii="Arial" w:hAnsi="Arial" w:cs="Arial"/>
        <w:sz w:val="24"/>
      </w:rPr>
      <w:t>23 June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BC1BA2D"/>
    <w:multiLevelType w:val="hybridMultilevel"/>
    <w:tmpl w:val="54F0931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CD3002"/>
    <w:multiLevelType w:val="hybridMultilevel"/>
    <w:tmpl w:val="E294FD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DA2307E"/>
    <w:multiLevelType w:val="hybridMultilevel"/>
    <w:tmpl w:val="FBEE5E1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1AF25DF7"/>
    <w:multiLevelType w:val="hybridMultilevel"/>
    <w:tmpl w:val="E0E2CA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16F6602"/>
    <w:multiLevelType w:val="hybridMultilevel"/>
    <w:tmpl w:val="45204A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3CC0724"/>
    <w:multiLevelType w:val="hybridMultilevel"/>
    <w:tmpl w:val="584495A4"/>
    <w:lvl w:ilvl="0" w:tplc="0C090013">
      <w:start w:val="1"/>
      <w:numFmt w:val="upperRoman"/>
      <w:lvlText w:val="%1."/>
      <w:lvlJc w:val="righ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240174C3"/>
    <w:multiLevelType w:val="hybridMultilevel"/>
    <w:tmpl w:val="67F6C5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1222F39"/>
    <w:multiLevelType w:val="hybridMultilevel"/>
    <w:tmpl w:val="67B4D43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321502F1"/>
    <w:multiLevelType w:val="hybridMultilevel"/>
    <w:tmpl w:val="740EB20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7ED4B29"/>
    <w:multiLevelType w:val="hybridMultilevel"/>
    <w:tmpl w:val="70421E9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B4923E1"/>
    <w:multiLevelType w:val="hybridMultilevel"/>
    <w:tmpl w:val="2A08CE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FB662BB"/>
    <w:multiLevelType w:val="hybridMultilevel"/>
    <w:tmpl w:val="F348A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0860E23"/>
    <w:multiLevelType w:val="hybridMultilevel"/>
    <w:tmpl w:val="0AAE11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5800508"/>
    <w:multiLevelType w:val="multilevel"/>
    <w:tmpl w:val="68CCD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BD1939"/>
    <w:multiLevelType w:val="hybridMultilevel"/>
    <w:tmpl w:val="193E9E7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CA054C4"/>
    <w:multiLevelType w:val="hybridMultilevel"/>
    <w:tmpl w:val="59DA8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EE868DE"/>
    <w:multiLevelType w:val="hybridMultilevel"/>
    <w:tmpl w:val="B09CF9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6315FB1"/>
    <w:multiLevelType w:val="hybridMultilevel"/>
    <w:tmpl w:val="8A567C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B190F85"/>
    <w:multiLevelType w:val="hybridMultilevel"/>
    <w:tmpl w:val="CFD482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B8B308F"/>
    <w:multiLevelType w:val="hybridMultilevel"/>
    <w:tmpl w:val="2466BE3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7242393"/>
    <w:multiLevelType w:val="hybridMultilevel"/>
    <w:tmpl w:val="1A46545C"/>
    <w:lvl w:ilvl="0" w:tplc="B93CCBC0">
      <w:start w:val="1"/>
      <w:numFmt w:val="decimal"/>
      <w:lvlText w:val="%1."/>
      <w:lvlJc w:val="left"/>
      <w:pPr>
        <w:ind w:left="720" w:hanging="360"/>
      </w:pPr>
      <w:rPr>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AC063A"/>
    <w:multiLevelType w:val="hybridMultilevel"/>
    <w:tmpl w:val="287A29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B3305E"/>
    <w:multiLevelType w:val="hybridMultilevel"/>
    <w:tmpl w:val="5F86FF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0DC7C99"/>
    <w:multiLevelType w:val="hybridMultilevel"/>
    <w:tmpl w:val="A0DA345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5" w15:restartNumberingAfterBreak="0">
    <w:nsid w:val="71B03E6A"/>
    <w:multiLevelType w:val="hybridMultilevel"/>
    <w:tmpl w:val="2E527D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1BF6A99"/>
    <w:multiLevelType w:val="hybridMultilevel"/>
    <w:tmpl w:val="81FE78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46474C6"/>
    <w:multiLevelType w:val="hybridMultilevel"/>
    <w:tmpl w:val="055621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5DE279D"/>
    <w:multiLevelType w:val="hybridMultilevel"/>
    <w:tmpl w:val="A98CF662"/>
    <w:lvl w:ilvl="0" w:tplc="A25046BA">
      <w:start w:val="1"/>
      <w:numFmt w:val="decimal"/>
      <w:lvlText w:val="%1."/>
      <w:lvlJc w:val="left"/>
      <w:pPr>
        <w:ind w:left="720" w:hanging="360"/>
      </w:pPr>
      <w:rPr>
        <w:rFonts w:ascii="Arial" w:hAnsi="Arial" w:cs="Arial" w:hint="default"/>
      </w:rPr>
    </w:lvl>
    <w:lvl w:ilvl="1" w:tplc="24DC587A">
      <w:start w:val="1"/>
      <w:numFmt w:val="lowerLetter"/>
      <w:lvlText w:val="%2."/>
      <w:lvlJc w:val="left"/>
      <w:pPr>
        <w:ind w:left="1440" w:hanging="360"/>
      </w:pPr>
    </w:lvl>
    <w:lvl w:ilvl="2" w:tplc="B204F71A">
      <w:start w:val="1"/>
      <w:numFmt w:val="lowerRoman"/>
      <w:lvlText w:val="%3."/>
      <w:lvlJc w:val="right"/>
      <w:pPr>
        <w:ind w:left="2160" w:hanging="180"/>
      </w:pPr>
    </w:lvl>
    <w:lvl w:ilvl="3" w:tplc="6804F532">
      <w:start w:val="1"/>
      <w:numFmt w:val="decimal"/>
      <w:lvlText w:val="%4."/>
      <w:lvlJc w:val="left"/>
      <w:pPr>
        <w:ind w:left="2880" w:hanging="360"/>
      </w:pPr>
    </w:lvl>
    <w:lvl w:ilvl="4" w:tplc="13261966">
      <w:start w:val="1"/>
      <w:numFmt w:val="lowerLetter"/>
      <w:lvlText w:val="%5."/>
      <w:lvlJc w:val="left"/>
      <w:pPr>
        <w:ind w:left="3600" w:hanging="360"/>
      </w:pPr>
    </w:lvl>
    <w:lvl w:ilvl="5" w:tplc="BC884A3E">
      <w:start w:val="1"/>
      <w:numFmt w:val="lowerRoman"/>
      <w:lvlText w:val="%6."/>
      <w:lvlJc w:val="right"/>
      <w:pPr>
        <w:ind w:left="4320" w:hanging="180"/>
      </w:pPr>
    </w:lvl>
    <w:lvl w:ilvl="6" w:tplc="AE08DE88">
      <w:start w:val="1"/>
      <w:numFmt w:val="decimal"/>
      <w:lvlText w:val="%7."/>
      <w:lvlJc w:val="left"/>
      <w:pPr>
        <w:ind w:left="5040" w:hanging="360"/>
      </w:pPr>
    </w:lvl>
    <w:lvl w:ilvl="7" w:tplc="9D8ECA86">
      <w:start w:val="1"/>
      <w:numFmt w:val="lowerLetter"/>
      <w:lvlText w:val="%8."/>
      <w:lvlJc w:val="left"/>
      <w:pPr>
        <w:ind w:left="5760" w:hanging="360"/>
      </w:pPr>
    </w:lvl>
    <w:lvl w:ilvl="8" w:tplc="EC24C04A">
      <w:start w:val="1"/>
      <w:numFmt w:val="lowerRoman"/>
      <w:lvlText w:val="%9."/>
      <w:lvlJc w:val="right"/>
      <w:pPr>
        <w:ind w:left="6480" w:hanging="180"/>
      </w:pPr>
    </w:lvl>
  </w:abstractNum>
  <w:abstractNum w:abstractNumId="29" w15:restartNumberingAfterBreak="0">
    <w:nsid w:val="7601675E"/>
    <w:multiLevelType w:val="hybridMultilevel"/>
    <w:tmpl w:val="1D00FA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C5768CB"/>
    <w:multiLevelType w:val="hybridMultilevel"/>
    <w:tmpl w:val="C7DA722C"/>
    <w:lvl w:ilvl="0" w:tplc="95C63BC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10"/>
  </w:num>
  <w:num w:numId="3">
    <w:abstractNumId w:val="14"/>
  </w:num>
  <w:num w:numId="4">
    <w:abstractNumId w:val="8"/>
  </w:num>
  <w:num w:numId="5">
    <w:abstractNumId w:val="27"/>
  </w:num>
  <w:num w:numId="6">
    <w:abstractNumId w:val="18"/>
  </w:num>
  <w:num w:numId="7">
    <w:abstractNumId w:val="29"/>
  </w:num>
  <w:num w:numId="8">
    <w:abstractNumId w:val="20"/>
  </w:num>
  <w:num w:numId="9">
    <w:abstractNumId w:val="1"/>
  </w:num>
  <w:num w:numId="10">
    <w:abstractNumId w:val="0"/>
  </w:num>
  <w:num w:numId="11">
    <w:abstractNumId w:val="3"/>
  </w:num>
  <w:num w:numId="12">
    <w:abstractNumId w:val="12"/>
  </w:num>
  <w:num w:numId="13">
    <w:abstractNumId w:val="23"/>
  </w:num>
  <w:num w:numId="14">
    <w:abstractNumId w:val="13"/>
  </w:num>
  <w:num w:numId="15">
    <w:abstractNumId w:val="4"/>
  </w:num>
  <w:num w:numId="16">
    <w:abstractNumId w:val="17"/>
  </w:num>
  <w:num w:numId="17">
    <w:abstractNumId w:val="5"/>
  </w:num>
  <w:num w:numId="18">
    <w:abstractNumId w:val="26"/>
  </w:num>
  <w:num w:numId="19">
    <w:abstractNumId w:val="30"/>
  </w:num>
  <w:num w:numId="20">
    <w:abstractNumId w:val="21"/>
  </w:num>
  <w:num w:numId="21">
    <w:abstractNumId w:val="19"/>
  </w:num>
  <w:num w:numId="22">
    <w:abstractNumId w:val="9"/>
  </w:num>
  <w:num w:numId="23">
    <w:abstractNumId w:val="25"/>
  </w:num>
  <w:num w:numId="24">
    <w:abstractNumId w:val="6"/>
  </w:num>
  <w:num w:numId="25">
    <w:abstractNumId w:val="16"/>
  </w:num>
  <w:num w:numId="26">
    <w:abstractNumId w:val="24"/>
  </w:num>
  <w:num w:numId="27">
    <w:abstractNumId w:val="2"/>
  </w:num>
  <w:num w:numId="28">
    <w:abstractNumId w:val="28"/>
  </w:num>
  <w:num w:numId="29">
    <w:abstractNumId w:val="15"/>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0KaOjHpVNP5/nDTN4vssDyEztSgxTn3Fiif1hebYtE6YPWjYWZOkKvGEgPKkWxiHX3bpUIsqP3nlkIPc6CIpJQ==" w:salt="UGqJK+AM5MnaSWbidl5Zf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B71"/>
    <w:rsid w:val="00000A5B"/>
    <w:rsid w:val="00000F16"/>
    <w:rsid w:val="000014F3"/>
    <w:rsid w:val="00003523"/>
    <w:rsid w:val="00011892"/>
    <w:rsid w:val="0001552B"/>
    <w:rsid w:val="00015D64"/>
    <w:rsid w:val="00016064"/>
    <w:rsid w:val="000162F1"/>
    <w:rsid w:val="00022676"/>
    <w:rsid w:val="000236D0"/>
    <w:rsid w:val="00025E24"/>
    <w:rsid w:val="0003126E"/>
    <w:rsid w:val="0003233E"/>
    <w:rsid w:val="00035477"/>
    <w:rsid w:val="00035FBD"/>
    <w:rsid w:val="00036712"/>
    <w:rsid w:val="00036CE2"/>
    <w:rsid w:val="00037E46"/>
    <w:rsid w:val="00040D46"/>
    <w:rsid w:val="00042370"/>
    <w:rsid w:val="00042768"/>
    <w:rsid w:val="00045185"/>
    <w:rsid w:val="00046D08"/>
    <w:rsid w:val="0005055A"/>
    <w:rsid w:val="00053EF0"/>
    <w:rsid w:val="00055344"/>
    <w:rsid w:val="00057A4C"/>
    <w:rsid w:val="00064092"/>
    <w:rsid w:val="0006511C"/>
    <w:rsid w:val="00065359"/>
    <w:rsid w:val="00066A43"/>
    <w:rsid w:val="00066B8F"/>
    <w:rsid w:val="0007081D"/>
    <w:rsid w:val="00076024"/>
    <w:rsid w:val="000771EA"/>
    <w:rsid w:val="00077264"/>
    <w:rsid w:val="0008071C"/>
    <w:rsid w:val="00081AA3"/>
    <w:rsid w:val="00082068"/>
    <w:rsid w:val="00082776"/>
    <w:rsid w:val="00083241"/>
    <w:rsid w:val="000836DE"/>
    <w:rsid w:val="00083C3E"/>
    <w:rsid w:val="00086190"/>
    <w:rsid w:val="00087600"/>
    <w:rsid w:val="00097264"/>
    <w:rsid w:val="000A01ED"/>
    <w:rsid w:val="000A3221"/>
    <w:rsid w:val="000A5047"/>
    <w:rsid w:val="000A6911"/>
    <w:rsid w:val="000A6C3D"/>
    <w:rsid w:val="000B26B0"/>
    <w:rsid w:val="000B3EA1"/>
    <w:rsid w:val="000B5FE9"/>
    <w:rsid w:val="000B6B24"/>
    <w:rsid w:val="000B6BF7"/>
    <w:rsid w:val="000B79A3"/>
    <w:rsid w:val="000C0165"/>
    <w:rsid w:val="000C3ECB"/>
    <w:rsid w:val="000C567B"/>
    <w:rsid w:val="000C6B59"/>
    <w:rsid w:val="000C7B09"/>
    <w:rsid w:val="000D1760"/>
    <w:rsid w:val="000D389D"/>
    <w:rsid w:val="000D4B98"/>
    <w:rsid w:val="000D5377"/>
    <w:rsid w:val="000D618F"/>
    <w:rsid w:val="000D6847"/>
    <w:rsid w:val="000D76D7"/>
    <w:rsid w:val="000E1338"/>
    <w:rsid w:val="000E1B59"/>
    <w:rsid w:val="000E2A23"/>
    <w:rsid w:val="000F2911"/>
    <w:rsid w:val="000F2F17"/>
    <w:rsid w:val="001062EC"/>
    <w:rsid w:val="001116DA"/>
    <w:rsid w:val="001117BF"/>
    <w:rsid w:val="00111AED"/>
    <w:rsid w:val="00111E26"/>
    <w:rsid w:val="00114A0A"/>
    <w:rsid w:val="00114BC3"/>
    <w:rsid w:val="00116439"/>
    <w:rsid w:val="00117B9C"/>
    <w:rsid w:val="00117E46"/>
    <w:rsid w:val="001250D3"/>
    <w:rsid w:val="00126049"/>
    <w:rsid w:val="00130D56"/>
    <w:rsid w:val="00132521"/>
    <w:rsid w:val="0013400C"/>
    <w:rsid w:val="0013692C"/>
    <w:rsid w:val="00137151"/>
    <w:rsid w:val="001371A2"/>
    <w:rsid w:val="00140046"/>
    <w:rsid w:val="00141C03"/>
    <w:rsid w:val="00142242"/>
    <w:rsid w:val="001437C8"/>
    <w:rsid w:val="0014489D"/>
    <w:rsid w:val="00144CB7"/>
    <w:rsid w:val="00152869"/>
    <w:rsid w:val="00153C86"/>
    <w:rsid w:val="00156BE6"/>
    <w:rsid w:val="00156D42"/>
    <w:rsid w:val="00160686"/>
    <w:rsid w:val="00160BA7"/>
    <w:rsid w:val="0016216C"/>
    <w:rsid w:val="00162569"/>
    <w:rsid w:val="00162A78"/>
    <w:rsid w:val="00162B56"/>
    <w:rsid w:val="00162B96"/>
    <w:rsid w:val="00162F14"/>
    <w:rsid w:val="001636B3"/>
    <w:rsid w:val="00172457"/>
    <w:rsid w:val="00172693"/>
    <w:rsid w:val="001729CB"/>
    <w:rsid w:val="00172DE7"/>
    <w:rsid w:val="001756F5"/>
    <w:rsid w:val="00175761"/>
    <w:rsid w:val="00176659"/>
    <w:rsid w:val="00181235"/>
    <w:rsid w:val="00182617"/>
    <w:rsid w:val="00183A33"/>
    <w:rsid w:val="001879BE"/>
    <w:rsid w:val="00190724"/>
    <w:rsid w:val="00191EA9"/>
    <w:rsid w:val="00196F6D"/>
    <w:rsid w:val="0019713E"/>
    <w:rsid w:val="001A0246"/>
    <w:rsid w:val="001A065A"/>
    <w:rsid w:val="001A2137"/>
    <w:rsid w:val="001A5A6B"/>
    <w:rsid w:val="001B3103"/>
    <w:rsid w:val="001B34BD"/>
    <w:rsid w:val="001B3BA8"/>
    <w:rsid w:val="001B7A13"/>
    <w:rsid w:val="001C32EA"/>
    <w:rsid w:val="001C3457"/>
    <w:rsid w:val="001C3649"/>
    <w:rsid w:val="001C37F4"/>
    <w:rsid w:val="001C5805"/>
    <w:rsid w:val="001C5D04"/>
    <w:rsid w:val="001C6482"/>
    <w:rsid w:val="001C672E"/>
    <w:rsid w:val="001D10A3"/>
    <w:rsid w:val="001D6279"/>
    <w:rsid w:val="001D637D"/>
    <w:rsid w:val="001E03D7"/>
    <w:rsid w:val="001E1222"/>
    <w:rsid w:val="001E2FFD"/>
    <w:rsid w:val="001E56AA"/>
    <w:rsid w:val="001F0334"/>
    <w:rsid w:val="001F5575"/>
    <w:rsid w:val="001F5F3C"/>
    <w:rsid w:val="001F61F2"/>
    <w:rsid w:val="001F657E"/>
    <w:rsid w:val="001F7BF5"/>
    <w:rsid w:val="00201583"/>
    <w:rsid w:val="00202526"/>
    <w:rsid w:val="0020312E"/>
    <w:rsid w:val="00206839"/>
    <w:rsid w:val="00211AC2"/>
    <w:rsid w:val="00212124"/>
    <w:rsid w:val="002148BA"/>
    <w:rsid w:val="00222363"/>
    <w:rsid w:val="002261CC"/>
    <w:rsid w:val="002269B7"/>
    <w:rsid w:val="0022755B"/>
    <w:rsid w:val="00227628"/>
    <w:rsid w:val="00230DAD"/>
    <w:rsid w:val="00232D88"/>
    <w:rsid w:val="002403EC"/>
    <w:rsid w:val="00242B92"/>
    <w:rsid w:val="00243AD5"/>
    <w:rsid w:val="00243FF5"/>
    <w:rsid w:val="00246453"/>
    <w:rsid w:val="00247BFC"/>
    <w:rsid w:val="002506A8"/>
    <w:rsid w:val="00251C4C"/>
    <w:rsid w:val="002541FA"/>
    <w:rsid w:val="00264EDC"/>
    <w:rsid w:val="00270162"/>
    <w:rsid w:val="0027261D"/>
    <w:rsid w:val="002728F4"/>
    <w:rsid w:val="002755C0"/>
    <w:rsid w:val="00281C2E"/>
    <w:rsid w:val="00282114"/>
    <w:rsid w:val="00284A16"/>
    <w:rsid w:val="00291135"/>
    <w:rsid w:val="002941FB"/>
    <w:rsid w:val="002969A8"/>
    <w:rsid w:val="00297482"/>
    <w:rsid w:val="002A21B6"/>
    <w:rsid w:val="002A47D3"/>
    <w:rsid w:val="002A6A7B"/>
    <w:rsid w:val="002B0B09"/>
    <w:rsid w:val="002B286F"/>
    <w:rsid w:val="002B54CF"/>
    <w:rsid w:val="002B77F4"/>
    <w:rsid w:val="002B7C7F"/>
    <w:rsid w:val="002C4BB5"/>
    <w:rsid w:val="002D1130"/>
    <w:rsid w:val="002D23BD"/>
    <w:rsid w:val="002D318F"/>
    <w:rsid w:val="002D5AFD"/>
    <w:rsid w:val="002D5EED"/>
    <w:rsid w:val="002D6AD4"/>
    <w:rsid w:val="002E03B2"/>
    <w:rsid w:val="002E0AAB"/>
    <w:rsid w:val="002E17D7"/>
    <w:rsid w:val="002E1AB3"/>
    <w:rsid w:val="002E2D5D"/>
    <w:rsid w:val="002E5F0B"/>
    <w:rsid w:val="002E6B2B"/>
    <w:rsid w:val="002F001F"/>
    <w:rsid w:val="002F0631"/>
    <w:rsid w:val="002F0E98"/>
    <w:rsid w:val="002F2486"/>
    <w:rsid w:val="002F2A01"/>
    <w:rsid w:val="002F3DD9"/>
    <w:rsid w:val="002F5112"/>
    <w:rsid w:val="002F6144"/>
    <w:rsid w:val="002F6F72"/>
    <w:rsid w:val="00303564"/>
    <w:rsid w:val="00303766"/>
    <w:rsid w:val="003042CD"/>
    <w:rsid w:val="00304589"/>
    <w:rsid w:val="00307A4B"/>
    <w:rsid w:val="0031045A"/>
    <w:rsid w:val="00311F18"/>
    <w:rsid w:val="00316AA8"/>
    <w:rsid w:val="00324A7D"/>
    <w:rsid w:val="00325A46"/>
    <w:rsid w:val="00330872"/>
    <w:rsid w:val="003311A8"/>
    <w:rsid w:val="00332D4C"/>
    <w:rsid w:val="0033460E"/>
    <w:rsid w:val="00334BE6"/>
    <w:rsid w:val="00335FAB"/>
    <w:rsid w:val="00336636"/>
    <w:rsid w:val="00336ED1"/>
    <w:rsid w:val="00337E09"/>
    <w:rsid w:val="003426A7"/>
    <w:rsid w:val="00343098"/>
    <w:rsid w:val="0034421D"/>
    <w:rsid w:val="00346302"/>
    <w:rsid w:val="00346924"/>
    <w:rsid w:val="00347C60"/>
    <w:rsid w:val="003502B2"/>
    <w:rsid w:val="00354989"/>
    <w:rsid w:val="0035525C"/>
    <w:rsid w:val="0035565A"/>
    <w:rsid w:val="003602A0"/>
    <w:rsid w:val="003615F7"/>
    <w:rsid w:val="00361883"/>
    <w:rsid w:val="00365A21"/>
    <w:rsid w:val="00366A15"/>
    <w:rsid w:val="003674A2"/>
    <w:rsid w:val="00367A44"/>
    <w:rsid w:val="0037112D"/>
    <w:rsid w:val="003719F4"/>
    <w:rsid w:val="003722DB"/>
    <w:rsid w:val="0037608A"/>
    <w:rsid w:val="00376AA5"/>
    <w:rsid w:val="003832A9"/>
    <w:rsid w:val="003863A0"/>
    <w:rsid w:val="00386690"/>
    <w:rsid w:val="003873BD"/>
    <w:rsid w:val="00390B8B"/>
    <w:rsid w:val="0039497F"/>
    <w:rsid w:val="00394ECA"/>
    <w:rsid w:val="0039691A"/>
    <w:rsid w:val="003A21C4"/>
    <w:rsid w:val="003A5839"/>
    <w:rsid w:val="003A7433"/>
    <w:rsid w:val="003B11C8"/>
    <w:rsid w:val="003B4BFF"/>
    <w:rsid w:val="003B52F1"/>
    <w:rsid w:val="003B554B"/>
    <w:rsid w:val="003B55D1"/>
    <w:rsid w:val="003B592B"/>
    <w:rsid w:val="003B5C8A"/>
    <w:rsid w:val="003B67B4"/>
    <w:rsid w:val="003C1E2B"/>
    <w:rsid w:val="003D1FE6"/>
    <w:rsid w:val="003D631A"/>
    <w:rsid w:val="003D6A49"/>
    <w:rsid w:val="003D7221"/>
    <w:rsid w:val="003E02F6"/>
    <w:rsid w:val="003E0C8D"/>
    <w:rsid w:val="003E1227"/>
    <w:rsid w:val="003E134B"/>
    <w:rsid w:val="003E16A4"/>
    <w:rsid w:val="003E2DF3"/>
    <w:rsid w:val="003E3806"/>
    <w:rsid w:val="003E395C"/>
    <w:rsid w:val="003E4506"/>
    <w:rsid w:val="003E586C"/>
    <w:rsid w:val="003E657C"/>
    <w:rsid w:val="003E6835"/>
    <w:rsid w:val="003F153A"/>
    <w:rsid w:val="003F56C9"/>
    <w:rsid w:val="003F5A42"/>
    <w:rsid w:val="003F7025"/>
    <w:rsid w:val="003F7996"/>
    <w:rsid w:val="004019AF"/>
    <w:rsid w:val="00401F44"/>
    <w:rsid w:val="00404F49"/>
    <w:rsid w:val="00410B1E"/>
    <w:rsid w:val="004129FA"/>
    <w:rsid w:val="00414043"/>
    <w:rsid w:val="0041508A"/>
    <w:rsid w:val="00415383"/>
    <w:rsid w:val="004166DD"/>
    <w:rsid w:val="004175BE"/>
    <w:rsid w:val="00420D22"/>
    <w:rsid w:val="00425FC7"/>
    <w:rsid w:val="00426116"/>
    <w:rsid w:val="004278DC"/>
    <w:rsid w:val="00434638"/>
    <w:rsid w:val="00434BB9"/>
    <w:rsid w:val="004368B1"/>
    <w:rsid w:val="0044528E"/>
    <w:rsid w:val="004479E3"/>
    <w:rsid w:val="0045313B"/>
    <w:rsid w:val="00453D57"/>
    <w:rsid w:val="00453EA9"/>
    <w:rsid w:val="00454252"/>
    <w:rsid w:val="00454F57"/>
    <w:rsid w:val="004556E2"/>
    <w:rsid w:val="004568EB"/>
    <w:rsid w:val="00461CA7"/>
    <w:rsid w:val="0046390E"/>
    <w:rsid w:val="0046414E"/>
    <w:rsid w:val="004642F7"/>
    <w:rsid w:val="004654A2"/>
    <w:rsid w:val="00466612"/>
    <w:rsid w:val="0046712E"/>
    <w:rsid w:val="0047136D"/>
    <w:rsid w:val="00472FA7"/>
    <w:rsid w:val="004740DC"/>
    <w:rsid w:val="0047426F"/>
    <w:rsid w:val="00474C45"/>
    <w:rsid w:val="004764D9"/>
    <w:rsid w:val="00476D49"/>
    <w:rsid w:val="0048779F"/>
    <w:rsid w:val="00487B4C"/>
    <w:rsid w:val="00490F28"/>
    <w:rsid w:val="00491408"/>
    <w:rsid w:val="0049190D"/>
    <w:rsid w:val="00491DFC"/>
    <w:rsid w:val="00496D09"/>
    <w:rsid w:val="0049713A"/>
    <w:rsid w:val="004978BD"/>
    <w:rsid w:val="004A1234"/>
    <w:rsid w:val="004A1DAB"/>
    <w:rsid w:val="004A2D6F"/>
    <w:rsid w:val="004A43F6"/>
    <w:rsid w:val="004A67B0"/>
    <w:rsid w:val="004A75F6"/>
    <w:rsid w:val="004B37C6"/>
    <w:rsid w:val="004B3D94"/>
    <w:rsid w:val="004B3F7C"/>
    <w:rsid w:val="004B49FB"/>
    <w:rsid w:val="004B62D7"/>
    <w:rsid w:val="004C3F5C"/>
    <w:rsid w:val="004C4B5D"/>
    <w:rsid w:val="004C4BA5"/>
    <w:rsid w:val="004C57E2"/>
    <w:rsid w:val="004C5C76"/>
    <w:rsid w:val="004C7603"/>
    <w:rsid w:val="004D3E76"/>
    <w:rsid w:val="004D3E9E"/>
    <w:rsid w:val="004D3F2D"/>
    <w:rsid w:val="004D6935"/>
    <w:rsid w:val="004D72B8"/>
    <w:rsid w:val="004D7C9D"/>
    <w:rsid w:val="004E0658"/>
    <w:rsid w:val="004E165A"/>
    <w:rsid w:val="004E5BF2"/>
    <w:rsid w:val="004E67C3"/>
    <w:rsid w:val="004E6CB2"/>
    <w:rsid w:val="004F283D"/>
    <w:rsid w:val="004F341A"/>
    <w:rsid w:val="004F3705"/>
    <w:rsid w:val="004F3710"/>
    <w:rsid w:val="004F4CE6"/>
    <w:rsid w:val="0050223C"/>
    <w:rsid w:val="00502479"/>
    <w:rsid w:val="005041CF"/>
    <w:rsid w:val="0050458C"/>
    <w:rsid w:val="00504DE6"/>
    <w:rsid w:val="00507F83"/>
    <w:rsid w:val="00511992"/>
    <w:rsid w:val="00515A25"/>
    <w:rsid w:val="00516741"/>
    <w:rsid w:val="00521146"/>
    <w:rsid w:val="005219EF"/>
    <w:rsid w:val="00526319"/>
    <w:rsid w:val="00527567"/>
    <w:rsid w:val="00527F27"/>
    <w:rsid w:val="005308E7"/>
    <w:rsid w:val="00535AAF"/>
    <w:rsid w:val="00535D73"/>
    <w:rsid w:val="00535F81"/>
    <w:rsid w:val="00541650"/>
    <w:rsid w:val="00542CB0"/>
    <w:rsid w:val="00543AF0"/>
    <w:rsid w:val="00547ED2"/>
    <w:rsid w:val="00551183"/>
    <w:rsid w:val="005522CD"/>
    <w:rsid w:val="00553776"/>
    <w:rsid w:val="00553D51"/>
    <w:rsid w:val="00555059"/>
    <w:rsid w:val="00555B58"/>
    <w:rsid w:val="00556BAA"/>
    <w:rsid w:val="005616A1"/>
    <w:rsid w:val="005675BA"/>
    <w:rsid w:val="005676E9"/>
    <w:rsid w:val="005707CD"/>
    <w:rsid w:val="00571D65"/>
    <w:rsid w:val="0057266A"/>
    <w:rsid w:val="005726DC"/>
    <w:rsid w:val="00572982"/>
    <w:rsid w:val="005740A4"/>
    <w:rsid w:val="00577D47"/>
    <w:rsid w:val="005824A2"/>
    <w:rsid w:val="00583599"/>
    <w:rsid w:val="005841CA"/>
    <w:rsid w:val="00584BA9"/>
    <w:rsid w:val="00586DE0"/>
    <w:rsid w:val="00596F31"/>
    <w:rsid w:val="00597622"/>
    <w:rsid w:val="00597E23"/>
    <w:rsid w:val="005A0324"/>
    <w:rsid w:val="005A2AF8"/>
    <w:rsid w:val="005A7161"/>
    <w:rsid w:val="005B0093"/>
    <w:rsid w:val="005B2383"/>
    <w:rsid w:val="005B2A3D"/>
    <w:rsid w:val="005B5103"/>
    <w:rsid w:val="005B52AC"/>
    <w:rsid w:val="005B58AD"/>
    <w:rsid w:val="005B70C0"/>
    <w:rsid w:val="005B74A4"/>
    <w:rsid w:val="005B7855"/>
    <w:rsid w:val="005B7DFF"/>
    <w:rsid w:val="005C06A6"/>
    <w:rsid w:val="005C2DE1"/>
    <w:rsid w:val="005D018A"/>
    <w:rsid w:val="005D13F9"/>
    <w:rsid w:val="005D164F"/>
    <w:rsid w:val="005D17D6"/>
    <w:rsid w:val="005D1A6A"/>
    <w:rsid w:val="005D2186"/>
    <w:rsid w:val="005D2888"/>
    <w:rsid w:val="005D437F"/>
    <w:rsid w:val="005D55DF"/>
    <w:rsid w:val="005D7E5E"/>
    <w:rsid w:val="005D7FCA"/>
    <w:rsid w:val="005E4FB2"/>
    <w:rsid w:val="005E761F"/>
    <w:rsid w:val="005F03FB"/>
    <w:rsid w:val="005F241D"/>
    <w:rsid w:val="005F33D0"/>
    <w:rsid w:val="005F3EDC"/>
    <w:rsid w:val="005F4ED2"/>
    <w:rsid w:val="005F6504"/>
    <w:rsid w:val="00600088"/>
    <w:rsid w:val="00604A7D"/>
    <w:rsid w:val="00607EC2"/>
    <w:rsid w:val="006132F0"/>
    <w:rsid w:val="006150EA"/>
    <w:rsid w:val="00617E78"/>
    <w:rsid w:val="00621E63"/>
    <w:rsid w:val="00624614"/>
    <w:rsid w:val="006325EF"/>
    <w:rsid w:val="00633190"/>
    <w:rsid w:val="0063724A"/>
    <w:rsid w:val="00637C2E"/>
    <w:rsid w:val="00642F12"/>
    <w:rsid w:val="006438F3"/>
    <w:rsid w:val="00644C0F"/>
    <w:rsid w:val="0064501B"/>
    <w:rsid w:val="006464C8"/>
    <w:rsid w:val="00646869"/>
    <w:rsid w:val="00647682"/>
    <w:rsid w:val="006523AA"/>
    <w:rsid w:val="006547CD"/>
    <w:rsid w:val="00655116"/>
    <w:rsid w:val="006553A2"/>
    <w:rsid w:val="00656E14"/>
    <w:rsid w:val="006635E1"/>
    <w:rsid w:val="0066455E"/>
    <w:rsid w:val="00665326"/>
    <w:rsid w:val="00667253"/>
    <w:rsid w:val="00667EE0"/>
    <w:rsid w:val="0067300B"/>
    <w:rsid w:val="00673120"/>
    <w:rsid w:val="0067412D"/>
    <w:rsid w:val="006747D6"/>
    <w:rsid w:val="006809CA"/>
    <w:rsid w:val="0068549C"/>
    <w:rsid w:val="006907DD"/>
    <w:rsid w:val="006914CB"/>
    <w:rsid w:val="006970E2"/>
    <w:rsid w:val="0069726E"/>
    <w:rsid w:val="00697496"/>
    <w:rsid w:val="0069771A"/>
    <w:rsid w:val="006A0A2B"/>
    <w:rsid w:val="006A0AE1"/>
    <w:rsid w:val="006A2044"/>
    <w:rsid w:val="006A5B57"/>
    <w:rsid w:val="006A7D7C"/>
    <w:rsid w:val="006B0AE9"/>
    <w:rsid w:val="006B0C0E"/>
    <w:rsid w:val="006B4E2B"/>
    <w:rsid w:val="006B5CEE"/>
    <w:rsid w:val="006B6668"/>
    <w:rsid w:val="006B6872"/>
    <w:rsid w:val="006B6D50"/>
    <w:rsid w:val="006C1884"/>
    <w:rsid w:val="006C33AA"/>
    <w:rsid w:val="006C3BBB"/>
    <w:rsid w:val="006C5442"/>
    <w:rsid w:val="006C7614"/>
    <w:rsid w:val="006D67AE"/>
    <w:rsid w:val="006D6C54"/>
    <w:rsid w:val="006E1591"/>
    <w:rsid w:val="006E239E"/>
    <w:rsid w:val="006E32E3"/>
    <w:rsid w:val="006E7624"/>
    <w:rsid w:val="006F09E9"/>
    <w:rsid w:val="006F2157"/>
    <w:rsid w:val="006F3637"/>
    <w:rsid w:val="006F36A1"/>
    <w:rsid w:val="006F46C9"/>
    <w:rsid w:val="006F480E"/>
    <w:rsid w:val="006F7ACD"/>
    <w:rsid w:val="0070073B"/>
    <w:rsid w:val="00700EAA"/>
    <w:rsid w:val="0070249E"/>
    <w:rsid w:val="00702C35"/>
    <w:rsid w:val="00706BA0"/>
    <w:rsid w:val="00711A51"/>
    <w:rsid w:val="007174FF"/>
    <w:rsid w:val="00720105"/>
    <w:rsid w:val="007217BC"/>
    <w:rsid w:val="00721FE8"/>
    <w:rsid w:val="00722462"/>
    <w:rsid w:val="007264D2"/>
    <w:rsid w:val="00726C1F"/>
    <w:rsid w:val="007276CC"/>
    <w:rsid w:val="00727D68"/>
    <w:rsid w:val="00733771"/>
    <w:rsid w:val="00734BFD"/>
    <w:rsid w:val="00734D91"/>
    <w:rsid w:val="007414A7"/>
    <w:rsid w:val="0074568C"/>
    <w:rsid w:val="00746CAB"/>
    <w:rsid w:val="00751D9E"/>
    <w:rsid w:val="00752F79"/>
    <w:rsid w:val="0075374A"/>
    <w:rsid w:val="00753F7D"/>
    <w:rsid w:val="0075471E"/>
    <w:rsid w:val="00754A01"/>
    <w:rsid w:val="00763A25"/>
    <w:rsid w:val="007705B9"/>
    <w:rsid w:val="00773F31"/>
    <w:rsid w:val="00780298"/>
    <w:rsid w:val="0078394B"/>
    <w:rsid w:val="00784373"/>
    <w:rsid w:val="00787393"/>
    <w:rsid w:val="00790A0F"/>
    <w:rsid w:val="00791783"/>
    <w:rsid w:val="00791BB1"/>
    <w:rsid w:val="00792E33"/>
    <w:rsid w:val="00793151"/>
    <w:rsid w:val="00793A83"/>
    <w:rsid w:val="00793F01"/>
    <w:rsid w:val="00797D9B"/>
    <w:rsid w:val="007A0ECB"/>
    <w:rsid w:val="007A4BCA"/>
    <w:rsid w:val="007A7F15"/>
    <w:rsid w:val="007B1EA4"/>
    <w:rsid w:val="007B2029"/>
    <w:rsid w:val="007B4A63"/>
    <w:rsid w:val="007C3022"/>
    <w:rsid w:val="007C37F5"/>
    <w:rsid w:val="007C45E5"/>
    <w:rsid w:val="007C55AF"/>
    <w:rsid w:val="007D0B43"/>
    <w:rsid w:val="007D2DC1"/>
    <w:rsid w:val="007D3CDF"/>
    <w:rsid w:val="007D6AF2"/>
    <w:rsid w:val="007D764F"/>
    <w:rsid w:val="007E10C7"/>
    <w:rsid w:val="007E1DC9"/>
    <w:rsid w:val="007E378D"/>
    <w:rsid w:val="007E4D3B"/>
    <w:rsid w:val="007E4F5B"/>
    <w:rsid w:val="007F1B8E"/>
    <w:rsid w:val="007F39B7"/>
    <w:rsid w:val="007F4185"/>
    <w:rsid w:val="007F447E"/>
    <w:rsid w:val="007F6B6C"/>
    <w:rsid w:val="007F7062"/>
    <w:rsid w:val="0080138C"/>
    <w:rsid w:val="00801E17"/>
    <w:rsid w:val="008023A8"/>
    <w:rsid w:val="00803E86"/>
    <w:rsid w:val="008071E7"/>
    <w:rsid w:val="008072EA"/>
    <w:rsid w:val="00807C9E"/>
    <w:rsid w:val="00810C13"/>
    <w:rsid w:val="0081152A"/>
    <w:rsid w:val="008141CD"/>
    <w:rsid w:val="00814796"/>
    <w:rsid w:val="00815C9C"/>
    <w:rsid w:val="00820550"/>
    <w:rsid w:val="00822007"/>
    <w:rsid w:val="0082229B"/>
    <w:rsid w:val="008235EB"/>
    <w:rsid w:val="00824767"/>
    <w:rsid w:val="00830FB0"/>
    <w:rsid w:val="0083451B"/>
    <w:rsid w:val="0083486F"/>
    <w:rsid w:val="00834888"/>
    <w:rsid w:val="008351CB"/>
    <w:rsid w:val="0084295A"/>
    <w:rsid w:val="00846B3A"/>
    <w:rsid w:val="00847045"/>
    <w:rsid w:val="008478D2"/>
    <w:rsid w:val="008516B3"/>
    <w:rsid w:val="00852880"/>
    <w:rsid w:val="00853009"/>
    <w:rsid w:val="00853D3E"/>
    <w:rsid w:val="00854951"/>
    <w:rsid w:val="00854FB1"/>
    <w:rsid w:val="00855243"/>
    <w:rsid w:val="008553F7"/>
    <w:rsid w:val="00860114"/>
    <w:rsid w:val="00861E0E"/>
    <w:rsid w:val="008640FD"/>
    <w:rsid w:val="00865C87"/>
    <w:rsid w:val="00870FDB"/>
    <w:rsid w:val="00871121"/>
    <w:rsid w:val="0087487A"/>
    <w:rsid w:val="00874E2C"/>
    <w:rsid w:val="00874F5F"/>
    <w:rsid w:val="008811AE"/>
    <w:rsid w:val="008818CB"/>
    <w:rsid w:val="00883D0D"/>
    <w:rsid w:val="0088673D"/>
    <w:rsid w:val="00887FEC"/>
    <w:rsid w:val="00891F2B"/>
    <w:rsid w:val="00891FD7"/>
    <w:rsid w:val="008936E8"/>
    <w:rsid w:val="00895350"/>
    <w:rsid w:val="00897337"/>
    <w:rsid w:val="008A209C"/>
    <w:rsid w:val="008A2726"/>
    <w:rsid w:val="008A52FF"/>
    <w:rsid w:val="008A598F"/>
    <w:rsid w:val="008B2842"/>
    <w:rsid w:val="008B55E9"/>
    <w:rsid w:val="008C068F"/>
    <w:rsid w:val="008C2696"/>
    <w:rsid w:val="008C4CDA"/>
    <w:rsid w:val="008C678A"/>
    <w:rsid w:val="008D3E2D"/>
    <w:rsid w:val="008D5225"/>
    <w:rsid w:val="008D52EE"/>
    <w:rsid w:val="008D5514"/>
    <w:rsid w:val="008D7CB1"/>
    <w:rsid w:val="008E2DCF"/>
    <w:rsid w:val="008E3FFE"/>
    <w:rsid w:val="008E4797"/>
    <w:rsid w:val="008E5CD3"/>
    <w:rsid w:val="008E7E57"/>
    <w:rsid w:val="008F0C34"/>
    <w:rsid w:val="008F198A"/>
    <w:rsid w:val="008F2884"/>
    <w:rsid w:val="008F3555"/>
    <w:rsid w:val="008F5EE9"/>
    <w:rsid w:val="008F6F4B"/>
    <w:rsid w:val="009030DE"/>
    <w:rsid w:val="00906A57"/>
    <w:rsid w:val="00906B6B"/>
    <w:rsid w:val="009076E1"/>
    <w:rsid w:val="00907C9C"/>
    <w:rsid w:val="00915685"/>
    <w:rsid w:val="009161A7"/>
    <w:rsid w:val="00916396"/>
    <w:rsid w:val="009163CA"/>
    <w:rsid w:val="009167A4"/>
    <w:rsid w:val="009168B2"/>
    <w:rsid w:val="00921981"/>
    <w:rsid w:val="00923760"/>
    <w:rsid w:val="00924923"/>
    <w:rsid w:val="00925AB6"/>
    <w:rsid w:val="009308B2"/>
    <w:rsid w:val="0093282F"/>
    <w:rsid w:val="00940C6E"/>
    <w:rsid w:val="00942A3E"/>
    <w:rsid w:val="00942BD1"/>
    <w:rsid w:val="009434DB"/>
    <w:rsid w:val="00943FCF"/>
    <w:rsid w:val="009466DB"/>
    <w:rsid w:val="00950566"/>
    <w:rsid w:val="00950BF5"/>
    <w:rsid w:val="00951C75"/>
    <w:rsid w:val="00955054"/>
    <w:rsid w:val="00956AD7"/>
    <w:rsid w:val="00960406"/>
    <w:rsid w:val="00960F7C"/>
    <w:rsid w:val="00963BD0"/>
    <w:rsid w:val="0096558F"/>
    <w:rsid w:val="00966900"/>
    <w:rsid w:val="00967990"/>
    <w:rsid w:val="00967D2D"/>
    <w:rsid w:val="00967DD6"/>
    <w:rsid w:val="009700FB"/>
    <w:rsid w:val="00971EC4"/>
    <w:rsid w:val="009723D7"/>
    <w:rsid w:val="00975341"/>
    <w:rsid w:val="00983AD0"/>
    <w:rsid w:val="00983F08"/>
    <w:rsid w:val="00984128"/>
    <w:rsid w:val="009842D3"/>
    <w:rsid w:val="00985954"/>
    <w:rsid w:val="00985CF3"/>
    <w:rsid w:val="00986D63"/>
    <w:rsid w:val="009874F5"/>
    <w:rsid w:val="009902BE"/>
    <w:rsid w:val="00993BA9"/>
    <w:rsid w:val="009943A7"/>
    <w:rsid w:val="009A45A7"/>
    <w:rsid w:val="009A486A"/>
    <w:rsid w:val="009A6060"/>
    <w:rsid w:val="009B289F"/>
    <w:rsid w:val="009B32FC"/>
    <w:rsid w:val="009B47C6"/>
    <w:rsid w:val="009B4FC0"/>
    <w:rsid w:val="009B5D64"/>
    <w:rsid w:val="009B5E82"/>
    <w:rsid w:val="009B7C50"/>
    <w:rsid w:val="009C0A46"/>
    <w:rsid w:val="009C1D6D"/>
    <w:rsid w:val="009C4E39"/>
    <w:rsid w:val="009C589D"/>
    <w:rsid w:val="009C60EB"/>
    <w:rsid w:val="009C6A15"/>
    <w:rsid w:val="009C7302"/>
    <w:rsid w:val="009C780B"/>
    <w:rsid w:val="009C7C32"/>
    <w:rsid w:val="009D25F6"/>
    <w:rsid w:val="009D2654"/>
    <w:rsid w:val="009D4424"/>
    <w:rsid w:val="009D5840"/>
    <w:rsid w:val="009D7D7A"/>
    <w:rsid w:val="009E1FFF"/>
    <w:rsid w:val="009E489D"/>
    <w:rsid w:val="009E57A4"/>
    <w:rsid w:val="009F00BA"/>
    <w:rsid w:val="009F20D5"/>
    <w:rsid w:val="009F29BD"/>
    <w:rsid w:val="009F4A18"/>
    <w:rsid w:val="009F53E1"/>
    <w:rsid w:val="009F6235"/>
    <w:rsid w:val="009F64E0"/>
    <w:rsid w:val="009F67E2"/>
    <w:rsid w:val="009F711C"/>
    <w:rsid w:val="00A01618"/>
    <w:rsid w:val="00A01E45"/>
    <w:rsid w:val="00A02572"/>
    <w:rsid w:val="00A0527D"/>
    <w:rsid w:val="00A054ED"/>
    <w:rsid w:val="00A06FA5"/>
    <w:rsid w:val="00A101FE"/>
    <w:rsid w:val="00A10274"/>
    <w:rsid w:val="00A1379E"/>
    <w:rsid w:val="00A149CC"/>
    <w:rsid w:val="00A14F1D"/>
    <w:rsid w:val="00A1654F"/>
    <w:rsid w:val="00A2431E"/>
    <w:rsid w:val="00A25059"/>
    <w:rsid w:val="00A25938"/>
    <w:rsid w:val="00A26926"/>
    <w:rsid w:val="00A26C39"/>
    <w:rsid w:val="00A27708"/>
    <w:rsid w:val="00A30CBF"/>
    <w:rsid w:val="00A33E62"/>
    <w:rsid w:val="00A3579B"/>
    <w:rsid w:val="00A3585F"/>
    <w:rsid w:val="00A41940"/>
    <w:rsid w:val="00A43B9A"/>
    <w:rsid w:val="00A44D5B"/>
    <w:rsid w:val="00A461FA"/>
    <w:rsid w:val="00A4739B"/>
    <w:rsid w:val="00A51C62"/>
    <w:rsid w:val="00A52EFD"/>
    <w:rsid w:val="00A54BC7"/>
    <w:rsid w:val="00A55802"/>
    <w:rsid w:val="00A620A6"/>
    <w:rsid w:val="00A6215A"/>
    <w:rsid w:val="00A62DF2"/>
    <w:rsid w:val="00A631D4"/>
    <w:rsid w:val="00A63CB1"/>
    <w:rsid w:val="00A7009B"/>
    <w:rsid w:val="00A71522"/>
    <w:rsid w:val="00A72E79"/>
    <w:rsid w:val="00A737FB"/>
    <w:rsid w:val="00A73F47"/>
    <w:rsid w:val="00A74873"/>
    <w:rsid w:val="00A74AFE"/>
    <w:rsid w:val="00A76DA6"/>
    <w:rsid w:val="00A81F14"/>
    <w:rsid w:val="00A84B44"/>
    <w:rsid w:val="00A86008"/>
    <w:rsid w:val="00A865F2"/>
    <w:rsid w:val="00A8717B"/>
    <w:rsid w:val="00A918AD"/>
    <w:rsid w:val="00A9583D"/>
    <w:rsid w:val="00A95DB8"/>
    <w:rsid w:val="00A9702F"/>
    <w:rsid w:val="00A97DDD"/>
    <w:rsid w:val="00AA17D5"/>
    <w:rsid w:val="00AA645E"/>
    <w:rsid w:val="00AB2384"/>
    <w:rsid w:val="00AB3CA0"/>
    <w:rsid w:val="00AC2E16"/>
    <w:rsid w:val="00AC3297"/>
    <w:rsid w:val="00AC38D5"/>
    <w:rsid w:val="00AC4C44"/>
    <w:rsid w:val="00AC5409"/>
    <w:rsid w:val="00AC5AD2"/>
    <w:rsid w:val="00AC7265"/>
    <w:rsid w:val="00AD5229"/>
    <w:rsid w:val="00AD73CC"/>
    <w:rsid w:val="00AE45DF"/>
    <w:rsid w:val="00AE52A1"/>
    <w:rsid w:val="00AE557A"/>
    <w:rsid w:val="00AE5AFA"/>
    <w:rsid w:val="00AE7602"/>
    <w:rsid w:val="00AF07A2"/>
    <w:rsid w:val="00AF35F3"/>
    <w:rsid w:val="00AF419E"/>
    <w:rsid w:val="00AF4F54"/>
    <w:rsid w:val="00AF578C"/>
    <w:rsid w:val="00B000AA"/>
    <w:rsid w:val="00B03692"/>
    <w:rsid w:val="00B11A83"/>
    <w:rsid w:val="00B130F8"/>
    <w:rsid w:val="00B13CB5"/>
    <w:rsid w:val="00B14C12"/>
    <w:rsid w:val="00B15218"/>
    <w:rsid w:val="00B169A1"/>
    <w:rsid w:val="00B20419"/>
    <w:rsid w:val="00B2190E"/>
    <w:rsid w:val="00B22192"/>
    <w:rsid w:val="00B2567A"/>
    <w:rsid w:val="00B351C8"/>
    <w:rsid w:val="00B37386"/>
    <w:rsid w:val="00B40C54"/>
    <w:rsid w:val="00B419D7"/>
    <w:rsid w:val="00B44AC0"/>
    <w:rsid w:val="00B44D1C"/>
    <w:rsid w:val="00B44D6A"/>
    <w:rsid w:val="00B457F3"/>
    <w:rsid w:val="00B46A49"/>
    <w:rsid w:val="00B50F84"/>
    <w:rsid w:val="00B516DA"/>
    <w:rsid w:val="00B5205D"/>
    <w:rsid w:val="00B54A2B"/>
    <w:rsid w:val="00B569CE"/>
    <w:rsid w:val="00B569F1"/>
    <w:rsid w:val="00B62050"/>
    <w:rsid w:val="00B62EE0"/>
    <w:rsid w:val="00B65C0B"/>
    <w:rsid w:val="00B66352"/>
    <w:rsid w:val="00B66CC1"/>
    <w:rsid w:val="00B72E58"/>
    <w:rsid w:val="00B7448C"/>
    <w:rsid w:val="00B75EBD"/>
    <w:rsid w:val="00B765DE"/>
    <w:rsid w:val="00B771D7"/>
    <w:rsid w:val="00B77F73"/>
    <w:rsid w:val="00B832E2"/>
    <w:rsid w:val="00B84279"/>
    <w:rsid w:val="00B863B8"/>
    <w:rsid w:val="00B904D8"/>
    <w:rsid w:val="00B90C42"/>
    <w:rsid w:val="00B91C31"/>
    <w:rsid w:val="00B92967"/>
    <w:rsid w:val="00B92A5C"/>
    <w:rsid w:val="00B92E22"/>
    <w:rsid w:val="00B93446"/>
    <w:rsid w:val="00B94307"/>
    <w:rsid w:val="00B95892"/>
    <w:rsid w:val="00B971D7"/>
    <w:rsid w:val="00BA3889"/>
    <w:rsid w:val="00BA4B92"/>
    <w:rsid w:val="00BA4D67"/>
    <w:rsid w:val="00BA61D6"/>
    <w:rsid w:val="00BB04D3"/>
    <w:rsid w:val="00BB1987"/>
    <w:rsid w:val="00BB1BB0"/>
    <w:rsid w:val="00BB2892"/>
    <w:rsid w:val="00BB41CE"/>
    <w:rsid w:val="00BB46F6"/>
    <w:rsid w:val="00BB536B"/>
    <w:rsid w:val="00BB63D1"/>
    <w:rsid w:val="00BB7227"/>
    <w:rsid w:val="00BB7D87"/>
    <w:rsid w:val="00BC121E"/>
    <w:rsid w:val="00BC6C1A"/>
    <w:rsid w:val="00BD04F4"/>
    <w:rsid w:val="00BD0AB1"/>
    <w:rsid w:val="00BD0FAF"/>
    <w:rsid w:val="00BD1C53"/>
    <w:rsid w:val="00BD277C"/>
    <w:rsid w:val="00BD49EB"/>
    <w:rsid w:val="00BD4A7F"/>
    <w:rsid w:val="00BD4DDF"/>
    <w:rsid w:val="00BD6BB5"/>
    <w:rsid w:val="00BE0187"/>
    <w:rsid w:val="00BE20DA"/>
    <w:rsid w:val="00BE488D"/>
    <w:rsid w:val="00BE5673"/>
    <w:rsid w:val="00BE7765"/>
    <w:rsid w:val="00BF0EF3"/>
    <w:rsid w:val="00BF0F6C"/>
    <w:rsid w:val="00BF3314"/>
    <w:rsid w:val="00BF3484"/>
    <w:rsid w:val="00BF34A1"/>
    <w:rsid w:val="00BF4453"/>
    <w:rsid w:val="00BF5107"/>
    <w:rsid w:val="00BF6A1F"/>
    <w:rsid w:val="00BF6BBD"/>
    <w:rsid w:val="00C02872"/>
    <w:rsid w:val="00C1123D"/>
    <w:rsid w:val="00C11FF6"/>
    <w:rsid w:val="00C12463"/>
    <w:rsid w:val="00C13329"/>
    <w:rsid w:val="00C14882"/>
    <w:rsid w:val="00C16D4C"/>
    <w:rsid w:val="00C16F55"/>
    <w:rsid w:val="00C16FC7"/>
    <w:rsid w:val="00C17A04"/>
    <w:rsid w:val="00C17E28"/>
    <w:rsid w:val="00C209C5"/>
    <w:rsid w:val="00C225D9"/>
    <w:rsid w:val="00C23AF0"/>
    <w:rsid w:val="00C23E7E"/>
    <w:rsid w:val="00C246AA"/>
    <w:rsid w:val="00C27364"/>
    <w:rsid w:val="00C323F3"/>
    <w:rsid w:val="00C32C98"/>
    <w:rsid w:val="00C343E9"/>
    <w:rsid w:val="00C36094"/>
    <w:rsid w:val="00C362F3"/>
    <w:rsid w:val="00C44115"/>
    <w:rsid w:val="00C44762"/>
    <w:rsid w:val="00C5132E"/>
    <w:rsid w:val="00C51E24"/>
    <w:rsid w:val="00C52A36"/>
    <w:rsid w:val="00C53296"/>
    <w:rsid w:val="00C544E5"/>
    <w:rsid w:val="00C575ED"/>
    <w:rsid w:val="00C613C9"/>
    <w:rsid w:val="00C63467"/>
    <w:rsid w:val="00C6681D"/>
    <w:rsid w:val="00C7093B"/>
    <w:rsid w:val="00C7688A"/>
    <w:rsid w:val="00C77228"/>
    <w:rsid w:val="00C84766"/>
    <w:rsid w:val="00C8575E"/>
    <w:rsid w:val="00C91033"/>
    <w:rsid w:val="00C9385A"/>
    <w:rsid w:val="00CA0153"/>
    <w:rsid w:val="00CA07E8"/>
    <w:rsid w:val="00CA0D98"/>
    <w:rsid w:val="00CA4A9D"/>
    <w:rsid w:val="00CA57C9"/>
    <w:rsid w:val="00CA7025"/>
    <w:rsid w:val="00CB12F4"/>
    <w:rsid w:val="00CB599A"/>
    <w:rsid w:val="00CB72DA"/>
    <w:rsid w:val="00CC249D"/>
    <w:rsid w:val="00CC33D5"/>
    <w:rsid w:val="00CC64EC"/>
    <w:rsid w:val="00CC681D"/>
    <w:rsid w:val="00CC6D89"/>
    <w:rsid w:val="00CD05F6"/>
    <w:rsid w:val="00CD0A4B"/>
    <w:rsid w:val="00CD0C46"/>
    <w:rsid w:val="00CD60DC"/>
    <w:rsid w:val="00CD6BD2"/>
    <w:rsid w:val="00CD6DEB"/>
    <w:rsid w:val="00CD79C8"/>
    <w:rsid w:val="00CE36B9"/>
    <w:rsid w:val="00CE3A5D"/>
    <w:rsid w:val="00CF093E"/>
    <w:rsid w:val="00CF312E"/>
    <w:rsid w:val="00CF3B13"/>
    <w:rsid w:val="00CF61C5"/>
    <w:rsid w:val="00CF6304"/>
    <w:rsid w:val="00D02D82"/>
    <w:rsid w:val="00D0335E"/>
    <w:rsid w:val="00D03C37"/>
    <w:rsid w:val="00D04789"/>
    <w:rsid w:val="00D05023"/>
    <w:rsid w:val="00D05B0B"/>
    <w:rsid w:val="00D1200F"/>
    <w:rsid w:val="00D12A19"/>
    <w:rsid w:val="00D16077"/>
    <w:rsid w:val="00D17E2C"/>
    <w:rsid w:val="00D27B50"/>
    <w:rsid w:val="00D30916"/>
    <w:rsid w:val="00D37007"/>
    <w:rsid w:val="00D40726"/>
    <w:rsid w:val="00D407EC"/>
    <w:rsid w:val="00D40E3A"/>
    <w:rsid w:val="00D45A2D"/>
    <w:rsid w:val="00D4615A"/>
    <w:rsid w:val="00D55B49"/>
    <w:rsid w:val="00D62508"/>
    <w:rsid w:val="00D628F0"/>
    <w:rsid w:val="00D65473"/>
    <w:rsid w:val="00D70403"/>
    <w:rsid w:val="00D72440"/>
    <w:rsid w:val="00D744F5"/>
    <w:rsid w:val="00D75DE2"/>
    <w:rsid w:val="00D80F97"/>
    <w:rsid w:val="00D81672"/>
    <w:rsid w:val="00D84AAA"/>
    <w:rsid w:val="00D86E47"/>
    <w:rsid w:val="00D87A8C"/>
    <w:rsid w:val="00D915B5"/>
    <w:rsid w:val="00D92CC7"/>
    <w:rsid w:val="00D9327B"/>
    <w:rsid w:val="00D94A96"/>
    <w:rsid w:val="00DA096E"/>
    <w:rsid w:val="00DA0E46"/>
    <w:rsid w:val="00DA11D1"/>
    <w:rsid w:val="00DA2239"/>
    <w:rsid w:val="00DA3685"/>
    <w:rsid w:val="00DA396D"/>
    <w:rsid w:val="00DA514D"/>
    <w:rsid w:val="00DB0834"/>
    <w:rsid w:val="00DB1CC3"/>
    <w:rsid w:val="00DB4FA5"/>
    <w:rsid w:val="00DB7FB1"/>
    <w:rsid w:val="00DC0F96"/>
    <w:rsid w:val="00DC1654"/>
    <w:rsid w:val="00DC2975"/>
    <w:rsid w:val="00DC3096"/>
    <w:rsid w:val="00DC38C9"/>
    <w:rsid w:val="00DC3C14"/>
    <w:rsid w:val="00DC4F66"/>
    <w:rsid w:val="00DC6E60"/>
    <w:rsid w:val="00DD080C"/>
    <w:rsid w:val="00DD13D4"/>
    <w:rsid w:val="00DD19CA"/>
    <w:rsid w:val="00DD3BCF"/>
    <w:rsid w:val="00DD5B71"/>
    <w:rsid w:val="00DD6B95"/>
    <w:rsid w:val="00DD7E74"/>
    <w:rsid w:val="00DE0D93"/>
    <w:rsid w:val="00DE1015"/>
    <w:rsid w:val="00DE143F"/>
    <w:rsid w:val="00DE28B1"/>
    <w:rsid w:val="00DE4A36"/>
    <w:rsid w:val="00DE5DE6"/>
    <w:rsid w:val="00DE6A8A"/>
    <w:rsid w:val="00DF054B"/>
    <w:rsid w:val="00DF1918"/>
    <w:rsid w:val="00DF439E"/>
    <w:rsid w:val="00DF4ADF"/>
    <w:rsid w:val="00DF4DD7"/>
    <w:rsid w:val="00DF6B8C"/>
    <w:rsid w:val="00DF76AB"/>
    <w:rsid w:val="00DF78C7"/>
    <w:rsid w:val="00E02190"/>
    <w:rsid w:val="00E065DD"/>
    <w:rsid w:val="00E12C69"/>
    <w:rsid w:val="00E1436D"/>
    <w:rsid w:val="00E156E4"/>
    <w:rsid w:val="00E162F1"/>
    <w:rsid w:val="00E16332"/>
    <w:rsid w:val="00E165FD"/>
    <w:rsid w:val="00E20A84"/>
    <w:rsid w:val="00E2198D"/>
    <w:rsid w:val="00E24106"/>
    <w:rsid w:val="00E25F8D"/>
    <w:rsid w:val="00E2618D"/>
    <w:rsid w:val="00E26BFE"/>
    <w:rsid w:val="00E27620"/>
    <w:rsid w:val="00E3073A"/>
    <w:rsid w:val="00E313AA"/>
    <w:rsid w:val="00E31A03"/>
    <w:rsid w:val="00E33095"/>
    <w:rsid w:val="00E35D9F"/>
    <w:rsid w:val="00E40248"/>
    <w:rsid w:val="00E42E7F"/>
    <w:rsid w:val="00E436CE"/>
    <w:rsid w:val="00E45A9B"/>
    <w:rsid w:val="00E47022"/>
    <w:rsid w:val="00E47524"/>
    <w:rsid w:val="00E47FD9"/>
    <w:rsid w:val="00E511C3"/>
    <w:rsid w:val="00E51396"/>
    <w:rsid w:val="00E521B2"/>
    <w:rsid w:val="00E52289"/>
    <w:rsid w:val="00E5421F"/>
    <w:rsid w:val="00E5484D"/>
    <w:rsid w:val="00E55C3E"/>
    <w:rsid w:val="00E5616B"/>
    <w:rsid w:val="00E57DF0"/>
    <w:rsid w:val="00E619D8"/>
    <w:rsid w:val="00E6282E"/>
    <w:rsid w:val="00E6345A"/>
    <w:rsid w:val="00E63E1E"/>
    <w:rsid w:val="00E6703E"/>
    <w:rsid w:val="00E678FD"/>
    <w:rsid w:val="00E71DDF"/>
    <w:rsid w:val="00E72984"/>
    <w:rsid w:val="00E75112"/>
    <w:rsid w:val="00E75565"/>
    <w:rsid w:val="00E7580C"/>
    <w:rsid w:val="00E77905"/>
    <w:rsid w:val="00E8201B"/>
    <w:rsid w:val="00E824C7"/>
    <w:rsid w:val="00E83F65"/>
    <w:rsid w:val="00E84E9C"/>
    <w:rsid w:val="00E8573B"/>
    <w:rsid w:val="00E8746C"/>
    <w:rsid w:val="00E94F07"/>
    <w:rsid w:val="00E95652"/>
    <w:rsid w:val="00EA00DA"/>
    <w:rsid w:val="00EA0A21"/>
    <w:rsid w:val="00EA1042"/>
    <w:rsid w:val="00EA1614"/>
    <w:rsid w:val="00EA1A54"/>
    <w:rsid w:val="00EA3451"/>
    <w:rsid w:val="00EA4F3A"/>
    <w:rsid w:val="00EA7F44"/>
    <w:rsid w:val="00EB2E3F"/>
    <w:rsid w:val="00EB2F4C"/>
    <w:rsid w:val="00EB3100"/>
    <w:rsid w:val="00EB4CE3"/>
    <w:rsid w:val="00EC209D"/>
    <w:rsid w:val="00ED2397"/>
    <w:rsid w:val="00ED5C32"/>
    <w:rsid w:val="00ED62FC"/>
    <w:rsid w:val="00EE74B4"/>
    <w:rsid w:val="00EF3036"/>
    <w:rsid w:val="00EF4841"/>
    <w:rsid w:val="00EF48A3"/>
    <w:rsid w:val="00EF524D"/>
    <w:rsid w:val="00EF5801"/>
    <w:rsid w:val="00EF7884"/>
    <w:rsid w:val="00EF7B56"/>
    <w:rsid w:val="00F0022E"/>
    <w:rsid w:val="00F05283"/>
    <w:rsid w:val="00F07283"/>
    <w:rsid w:val="00F07CCB"/>
    <w:rsid w:val="00F116AD"/>
    <w:rsid w:val="00F11E49"/>
    <w:rsid w:val="00F11F65"/>
    <w:rsid w:val="00F13453"/>
    <w:rsid w:val="00F14B90"/>
    <w:rsid w:val="00F14F9B"/>
    <w:rsid w:val="00F20137"/>
    <w:rsid w:val="00F2251C"/>
    <w:rsid w:val="00F22BBA"/>
    <w:rsid w:val="00F26119"/>
    <w:rsid w:val="00F26C1E"/>
    <w:rsid w:val="00F321EE"/>
    <w:rsid w:val="00F32F35"/>
    <w:rsid w:val="00F35B42"/>
    <w:rsid w:val="00F37EF2"/>
    <w:rsid w:val="00F41A0E"/>
    <w:rsid w:val="00F43111"/>
    <w:rsid w:val="00F45FC9"/>
    <w:rsid w:val="00F46CCF"/>
    <w:rsid w:val="00F5478D"/>
    <w:rsid w:val="00F56DC5"/>
    <w:rsid w:val="00F63F8A"/>
    <w:rsid w:val="00F65FD5"/>
    <w:rsid w:val="00F66BAE"/>
    <w:rsid w:val="00F70DF6"/>
    <w:rsid w:val="00F71B9F"/>
    <w:rsid w:val="00F74940"/>
    <w:rsid w:val="00F7516C"/>
    <w:rsid w:val="00F75CFC"/>
    <w:rsid w:val="00F760ED"/>
    <w:rsid w:val="00F775A2"/>
    <w:rsid w:val="00F803D9"/>
    <w:rsid w:val="00F8314B"/>
    <w:rsid w:val="00F8509A"/>
    <w:rsid w:val="00F864F8"/>
    <w:rsid w:val="00F90551"/>
    <w:rsid w:val="00F90BAD"/>
    <w:rsid w:val="00F91DF9"/>
    <w:rsid w:val="00F923F4"/>
    <w:rsid w:val="00F9250F"/>
    <w:rsid w:val="00F93520"/>
    <w:rsid w:val="00FA0516"/>
    <w:rsid w:val="00FA0707"/>
    <w:rsid w:val="00FA26CC"/>
    <w:rsid w:val="00FA305F"/>
    <w:rsid w:val="00FA7313"/>
    <w:rsid w:val="00FA75F8"/>
    <w:rsid w:val="00FA7ABD"/>
    <w:rsid w:val="00FB18F6"/>
    <w:rsid w:val="00FB38D4"/>
    <w:rsid w:val="00FB4986"/>
    <w:rsid w:val="00FB589E"/>
    <w:rsid w:val="00FC1697"/>
    <w:rsid w:val="00FC224C"/>
    <w:rsid w:val="00FC41DB"/>
    <w:rsid w:val="00FD027B"/>
    <w:rsid w:val="00FD08E2"/>
    <w:rsid w:val="00FD18EB"/>
    <w:rsid w:val="00FD1FDE"/>
    <w:rsid w:val="00FD63BD"/>
    <w:rsid w:val="00FD6551"/>
    <w:rsid w:val="00FE0740"/>
    <w:rsid w:val="00FE08F1"/>
    <w:rsid w:val="00FE0E99"/>
    <w:rsid w:val="00FE34AD"/>
    <w:rsid w:val="00FE4EE1"/>
    <w:rsid w:val="00FE5239"/>
    <w:rsid w:val="00FE56F0"/>
    <w:rsid w:val="00FF2AD7"/>
    <w:rsid w:val="00FF464F"/>
    <w:rsid w:val="00FF7080"/>
    <w:rsid w:val="010E8F7D"/>
    <w:rsid w:val="0252BD0B"/>
    <w:rsid w:val="02F1AEFE"/>
    <w:rsid w:val="04E274A3"/>
    <w:rsid w:val="050D4511"/>
    <w:rsid w:val="068EDB9D"/>
    <w:rsid w:val="0787DADE"/>
    <w:rsid w:val="091B494F"/>
    <w:rsid w:val="0A485B4F"/>
    <w:rsid w:val="0A6251E5"/>
    <w:rsid w:val="0B29571D"/>
    <w:rsid w:val="0C1F4652"/>
    <w:rsid w:val="0D9BE2E1"/>
    <w:rsid w:val="0DCC7758"/>
    <w:rsid w:val="0E077E28"/>
    <w:rsid w:val="0F40B482"/>
    <w:rsid w:val="115E4C08"/>
    <w:rsid w:val="1168903E"/>
    <w:rsid w:val="1507C634"/>
    <w:rsid w:val="154DFC8F"/>
    <w:rsid w:val="1592E09B"/>
    <w:rsid w:val="17040CF1"/>
    <w:rsid w:val="17480086"/>
    <w:rsid w:val="1798CC19"/>
    <w:rsid w:val="185E211B"/>
    <w:rsid w:val="186D7519"/>
    <w:rsid w:val="1A2AFABD"/>
    <w:rsid w:val="1B950E67"/>
    <w:rsid w:val="1BE483A9"/>
    <w:rsid w:val="1BEA6876"/>
    <w:rsid w:val="1E7BA5C9"/>
    <w:rsid w:val="24A3C5C4"/>
    <w:rsid w:val="265E1DDB"/>
    <w:rsid w:val="26E60B59"/>
    <w:rsid w:val="27769904"/>
    <w:rsid w:val="2A7F894B"/>
    <w:rsid w:val="2ABCFAC1"/>
    <w:rsid w:val="2B0A7E46"/>
    <w:rsid w:val="2BFCFC7A"/>
    <w:rsid w:val="2DD2D0FE"/>
    <w:rsid w:val="2E11E122"/>
    <w:rsid w:val="2FBD77C6"/>
    <w:rsid w:val="3214BD69"/>
    <w:rsid w:val="365C8F8D"/>
    <w:rsid w:val="375954D5"/>
    <w:rsid w:val="38603617"/>
    <w:rsid w:val="38CB42CC"/>
    <w:rsid w:val="39717D38"/>
    <w:rsid w:val="3B671F1A"/>
    <w:rsid w:val="3C697770"/>
    <w:rsid w:val="3E38ACFD"/>
    <w:rsid w:val="3E47EE4B"/>
    <w:rsid w:val="3E7BF707"/>
    <w:rsid w:val="3EEB9FCA"/>
    <w:rsid w:val="3FA99D30"/>
    <w:rsid w:val="3FD8A147"/>
    <w:rsid w:val="419B4DE2"/>
    <w:rsid w:val="426139B2"/>
    <w:rsid w:val="46503B6B"/>
    <w:rsid w:val="47F92E6D"/>
    <w:rsid w:val="49A771CA"/>
    <w:rsid w:val="4B18B461"/>
    <w:rsid w:val="4B81901E"/>
    <w:rsid w:val="4BF86075"/>
    <w:rsid w:val="4C6C4FFB"/>
    <w:rsid w:val="4C8F18F7"/>
    <w:rsid w:val="4D4D1F41"/>
    <w:rsid w:val="5074A3A9"/>
    <w:rsid w:val="5380C647"/>
    <w:rsid w:val="54BAC538"/>
    <w:rsid w:val="56595196"/>
    <w:rsid w:val="57F4D071"/>
    <w:rsid w:val="582DCE90"/>
    <w:rsid w:val="5AA025A0"/>
    <w:rsid w:val="5BC05CEF"/>
    <w:rsid w:val="5BF60122"/>
    <w:rsid w:val="5F19B3A6"/>
    <w:rsid w:val="60283F18"/>
    <w:rsid w:val="60484314"/>
    <w:rsid w:val="647FCD2D"/>
    <w:rsid w:val="64B9F1E9"/>
    <w:rsid w:val="653DBBB2"/>
    <w:rsid w:val="65868AE4"/>
    <w:rsid w:val="674DA255"/>
    <w:rsid w:val="67A8A723"/>
    <w:rsid w:val="67BF7D9E"/>
    <w:rsid w:val="682501AA"/>
    <w:rsid w:val="6C7F8DF0"/>
    <w:rsid w:val="6D143578"/>
    <w:rsid w:val="6DBA1EFA"/>
    <w:rsid w:val="6E779EAC"/>
    <w:rsid w:val="705F5DC5"/>
    <w:rsid w:val="717D4389"/>
    <w:rsid w:val="71AA6212"/>
    <w:rsid w:val="73430B5A"/>
    <w:rsid w:val="74E8A351"/>
    <w:rsid w:val="7587064A"/>
    <w:rsid w:val="759A8DF3"/>
    <w:rsid w:val="75AD3E9C"/>
    <w:rsid w:val="771D8513"/>
    <w:rsid w:val="7B3F73E4"/>
    <w:rsid w:val="7BA56771"/>
    <w:rsid w:val="7C64ED58"/>
    <w:rsid w:val="7D336ED0"/>
    <w:rsid w:val="7DA22956"/>
    <w:rsid w:val="7FA549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92939"/>
  <w15:docId w15:val="{914E7D6E-A3F3-44BA-A2EB-87A6455A8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B71"/>
  </w:style>
  <w:style w:type="paragraph" w:styleId="Heading1">
    <w:name w:val="heading 1"/>
    <w:basedOn w:val="Normal"/>
    <w:next w:val="Normal"/>
    <w:link w:val="Heading1Char"/>
    <w:uiPriority w:val="9"/>
    <w:qFormat/>
    <w:rsid w:val="00DD5B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D5B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D5B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B7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D5B7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D5B71"/>
    <w:rPr>
      <w:rFonts w:asciiTheme="majorHAnsi" w:eastAsiaTheme="majorEastAsia" w:hAnsiTheme="majorHAnsi" w:cstheme="majorBidi"/>
      <w:b/>
      <w:bCs/>
      <w:color w:val="4F81BD" w:themeColor="accent1"/>
    </w:rPr>
  </w:style>
  <w:style w:type="table" w:styleId="TableGrid">
    <w:name w:val="Table Grid"/>
    <w:basedOn w:val="TableNormal"/>
    <w:uiPriority w:val="59"/>
    <w:rsid w:val="00DD5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7D47"/>
    <w:pPr>
      <w:ind w:left="720"/>
      <w:contextualSpacing/>
    </w:pPr>
  </w:style>
  <w:style w:type="paragraph" w:styleId="Header">
    <w:name w:val="header"/>
    <w:basedOn w:val="Normal"/>
    <w:link w:val="HeaderChar"/>
    <w:uiPriority w:val="99"/>
    <w:unhideWhenUsed/>
    <w:rsid w:val="00A165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54F"/>
  </w:style>
  <w:style w:type="paragraph" w:styleId="Footer">
    <w:name w:val="footer"/>
    <w:basedOn w:val="Normal"/>
    <w:link w:val="FooterChar"/>
    <w:uiPriority w:val="99"/>
    <w:unhideWhenUsed/>
    <w:rsid w:val="00A165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54F"/>
  </w:style>
  <w:style w:type="paragraph" w:customStyle="1" w:styleId="Default">
    <w:name w:val="Default"/>
    <w:rsid w:val="00906B6B"/>
    <w:pPr>
      <w:autoSpaceDE w:val="0"/>
      <w:autoSpaceDN w:val="0"/>
      <w:adjustRightInd w:val="0"/>
      <w:spacing w:after="0" w:line="240" w:lineRule="auto"/>
    </w:pPr>
    <w:rPr>
      <w:rFonts w:ascii="Arial" w:hAnsi="Arial" w:cs="Arial"/>
      <w:color w:val="000000"/>
      <w:sz w:val="24"/>
      <w:szCs w:val="24"/>
      <w:lang w:val="en-AU"/>
    </w:rPr>
  </w:style>
  <w:style w:type="character" w:styleId="Hyperlink">
    <w:name w:val="Hyperlink"/>
    <w:basedOn w:val="DefaultParagraphFont"/>
    <w:uiPriority w:val="99"/>
    <w:unhideWhenUsed/>
    <w:rsid w:val="006A7D7C"/>
    <w:rPr>
      <w:color w:val="0000FF"/>
      <w:u w:val="single"/>
    </w:rPr>
  </w:style>
  <w:style w:type="paragraph" w:customStyle="1" w:styleId="paragraph">
    <w:name w:val="paragraph"/>
    <w:basedOn w:val="Normal"/>
    <w:rsid w:val="00516741"/>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516741"/>
  </w:style>
  <w:style w:type="character" w:customStyle="1" w:styleId="eop">
    <w:name w:val="eop"/>
    <w:basedOn w:val="DefaultParagraphFont"/>
    <w:rsid w:val="00516741"/>
  </w:style>
  <w:style w:type="paragraph" w:customStyle="1" w:styleId="Subsection">
    <w:name w:val="Subsection"/>
    <w:rsid w:val="0007081D"/>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val="en-AU" w:eastAsia="en-AU"/>
    </w:rPr>
  </w:style>
  <w:style w:type="paragraph" w:styleId="TOC1">
    <w:name w:val="toc 1"/>
    <w:basedOn w:val="Normal"/>
    <w:next w:val="Normal"/>
    <w:autoRedefine/>
    <w:uiPriority w:val="39"/>
    <w:unhideWhenUsed/>
    <w:rsid w:val="005A0324"/>
    <w:pPr>
      <w:tabs>
        <w:tab w:val="left" w:pos="1843"/>
        <w:tab w:val="right" w:leader="dot" w:pos="9016"/>
      </w:tabs>
      <w:spacing w:after="100"/>
      <w:ind w:left="567"/>
    </w:pPr>
    <w:rPr>
      <w:rFonts w:ascii="Arial" w:hAnsi="Arial" w:cs="Arial"/>
      <w:noProof/>
      <w:sz w:val="24"/>
      <w:szCs w:val="24"/>
      <w:lang w:val="en-AU"/>
    </w:rPr>
  </w:style>
  <w:style w:type="paragraph" w:styleId="Revision">
    <w:name w:val="Revision"/>
    <w:hidden/>
    <w:uiPriority w:val="99"/>
    <w:semiHidden/>
    <w:rsid w:val="0035565A"/>
    <w:pPr>
      <w:spacing w:after="0" w:line="240" w:lineRule="auto"/>
    </w:pPr>
  </w:style>
  <w:style w:type="paragraph" w:styleId="BalloonText">
    <w:name w:val="Balloon Text"/>
    <w:basedOn w:val="Normal"/>
    <w:link w:val="BalloonTextChar"/>
    <w:uiPriority w:val="99"/>
    <w:semiHidden/>
    <w:unhideWhenUsed/>
    <w:rsid w:val="003556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6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725292">
      <w:bodyDiv w:val="1"/>
      <w:marLeft w:val="0"/>
      <w:marRight w:val="0"/>
      <w:marTop w:val="0"/>
      <w:marBottom w:val="0"/>
      <w:divBdr>
        <w:top w:val="none" w:sz="0" w:space="0" w:color="auto"/>
        <w:left w:val="none" w:sz="0" w:space="0" w:color="auto"/>
        <w:bottom w:val="none" w:sz="0" w:space="0" w:color="auto"/>
        <w:right w:val="none" w:sz="0" w:space="0" w:color="auto"/>
      </w:divBdr>
      <w:divsChild>
        <w:div w:id="8605872">
          <w:marLeft w:val="0"/>
          <w:marRight w:val="0"/>
          <w:marTop w:val="0"/>
          <w:marBottom w:val="0"/>
          <w:divBdr>
            <w:top w:val="none" w:sz="0" w:space="0" w:color="auto"/>
            <w:left w:val="none" w:sz="0" w:space="0" w:color="auto"/>
            <w:bottom w:val="none" w:sz="0" w:space="0" w:color="auto"/>
            <w:right w:val="none" w:sz="0" w:space="0" w:color="auto"/>
          </w:divBdr>
          <w:divsChild>
            <w:div w:id="444428586">
              <w:marLeft w:val="0"/>
              <w:marRight w:val="0"/>
              <w:marTop w:val="0"/>
              <w:marBottom w:val="0"/>
              <w:divBdr>
                <w:top w:val="none" w:sz="0" w:space="0" w:color="auto"/>
                <w:left w:val="none" w:sz="0" w:space="0" w:color="auto"/>
                <w:bottom w:val="none" w:sz="0" w:space="0" w:color="auto"/>
                <w:right w:val="none" w:sz="0" w:space="0" w:color="auto"/>
              </w:divBdr>
              <w:divsChild>
                <w:div w:id="1434128592">
                  <w:marLeft w:val="0"/>
                  <w:marRight w:val="0"/>
                  <w:marTop w:val="0"/>
                  <w:marBottom w:val="0"/>
                  <w:divBdr>
                    <w:top w:val="none" w:sz="0" w:space="0" w:color="auto"/>
                    <w:left w:val="none" w:sz="0" w:space="0" w:color="auto"/>
                    <w:bottom w:val="none" w:sz="0" w:space="0" w:color="auto"/>
                    <w:right w:val="none" w:sz="0" w:space="0" w:color="auto"/>
                  </w:divBdr>
                  <w:divsChild>
                    <w:div w:id="1067529592">
                      <w:marLeft w:val="0"/>
                      <w:marRight w:val="0"/>
                      <w:marTop w:val="0"/>
                      <w:marBottom w:val="0"/>
                      <w:divBdr>
                        <w:top w:val="none" w:sz="0" w:space="0" w:color="auto"/>
                        <w:left w:val="none" w:sz="0" w:space="0" w:color="auto"/>
                        <w:bottom w:val="none" w:sz="0" w:space="0" w:color="auto"/>
                        <w:right w:val="none" w:sz="0" w:space="0" w:color="auto"/>
                      </w:divBdr>
                      <w:divsChild>
                        <w:div w:id="657810217">
                          <w:marLeft w:val="0"/>
                          <w:marRight w:val="0"/>
                          <w:marTop w:val="0"/>
                          <w:marBottom w:val="0"/>
                          <w:divBdr>
                            <w:top w:val="none" w:sz="0" w:space="0" w:color="auto"/>
                            <w:left w:val="none" w:sz="0" w:space="0" w:color="auto"/>
                            <w:bottom w:val="none" w:sz="0" w:space="0" w:color="auto"/>
                            <w:right w:val="none" w:sz="0" w:space="0" w:color="auto"/>
                          </w:divBdr>
                          <w:divsChild>
                            <w:div w:id="520439717">
                              <w:marLeft w:val="0"/>
                              <w:marRight w:val="0"/>
                              <w:marTop w:val="0"/>
                              <w:marBottom w:val="0"/>
                              <w:divBdr>
                                <w:top w:val="none" w:sz="0" w:space="0" w:color="auto"/>
                                <w:left w:val="none" w:sz="0" w:space="0" w:color="auto"/>
                                <w:bottom w:val="none" w:sz="0" w:space="0" w:color="auto"/>
                                <w:right w:val="none" w:sz="0" w:space="0" w:color="auto"/>
                              </w:divBdr>
                              <w:divsChild>
                                <w:div w:id="167447303">
                                  <w:marLeft w:val="0"/>
                                  <w:marRight w:val="0"/>
                                  <w:marTop w:val="0"/>
                                  <w:marBottom w:val="0"/>
                                  <w:divBdr>
                                    <w:top w:val="none" w:sz="0" w:space="0" w:color="auto"/>
                                    <w:left w:val="none" w:sz="0" w:space="0" w:color="auto"/>
                                    <w:bottom w:val="none" w:sz="0" w:space="0" w:color="auto"/>
                                    <w:right w:val="none" w:sz="0" w:space="0" w:color="auto"/>
                                  </w:divBdr>
                                  <w:divsChild>
                                    <w:div w:id="1884173279">
                                      <w:marLeft w:val="0"/>
                                      <w:marRight w:val="0"/>
                                      <w:marTop w:val="0"/>
                                      <w:marBottom w:val="0"/>
                                      <w:divBdr>
                                        <w:top w:val="none" w:sz="0" w:space="0" w:color="auto"/>
                                        <w:left w:val="none" w:sz="0" w:space="0" w:color="auto"/>
                                        <w:bottom w:val="none" w:sz="0" w:space="0" w:color="auto"/>
                                        <w:right w:val="none" w:sz="0" w:space="0" w:color="auto"/>
                                      </w:divBdr>
                                      <w:divsChild>
                                        <w:div w:id="1474055770">
                                          <w:marLeft w:val="0"/>
                                          <w:marRight w:val="0"/>
                                          <w:marTop w:val="0"/>
                                          <w:marBottom w:val="0"/>
                                          <w:divBdr>
                                            <w:top w:val="none" w:sz="0" w:space="0" w:color="auto"/>
                                            <w:left w:val="none" w:sz="0" w:space="0" w:color="auto"/>
                                            <w:bottom w:val="none" w:sz="0" w:space="0" w:color="auto"/>
                                            <w:right w:val="none" w:sz="0" w:space="0" w:color="auto"/>
                                          </w:divBdr>
                                          <w:divsChild>
                                            <w:div w:id="313796376">
                                              <w:marLeft w:val="0"/>
                                              <w:marRight w:val="0"/>
                                              <w:marTop w:val="0"/>
                                              <w:marBottom w:val="0"/>
                                              <w:divBdr>
                                                <w:top w:val="none" w:sz="0" w:space="0" w:color="auto"/>
                                                <w:left w:val="none" w:sz="0" w:space="0" w:color="auto"/>
                                                <w:bottom w:val="none" w:sz="0" w:space="0" w:color="auto"/>
                                                <w:right w:val="none" w:sz="0" w:space="0" w:color="auto"/>
                                              </w:divBdr>
                                              <w:divsChild>
                                                <w:div w:id="1172914918">
                                                  <w:marLeft w:val="0"/>
                                                  <w:marRight w:val="0"/>
                                                  <w:marTop w:val="0"/>
                                                  <w:marBottom w:val="0"/>
                                                  <w:divBdr>
                                                    <w:top w:val="none" w:sz="0" w:space="0" w:color="auto"/>
                                                    <w:left w:val="none" w:sz="0" w:space="0" w:color="auto"/>
                                                    <w:bottom w:val="none" w:sz="0" w:space="0" w:color="auto"/>
                                                    <w:right w:val="none" w:sz="0" w:space="0" w:color="auto"/>
                                                  </w:divBdr>
                                                  <w:divsChild>
                                                    <w:div w:id="820540362">
                                                      <w:marLeft w:val="0"/>
                                                      <w:marRight w:val="0"/>
                                                      <w:marTop w:val="0"/>
                                                      <w:marBottom w:val="0"/>
                                                      <w:divBdr>
                                                        <w:top w:val="none" w:sz="0" w:space="0" w:color="auto"/>
                                                        <w:left w:val="none" w:sz="0" w:space="0" w:color="auto"/>
                                                        <w:bottom w:val="none" w:sz="0" w:space="0" w:color="auto"/>
                                                        <w:right w:val="none" w:sz="0" w:space="0" w:color="auto"/>
                                                      </w:divBdr>
                                                      <w:divsChild>
                                                        <w:div w:id="1816021365">
                                                          <w:marLeft w:val="0"/>
                                                          <w:marRight w:val="0"/>
                                                          <w:marTop w:val="0"/>
                                                          <w:marBottom w:val="0"/>
                                                          <w:divBdr>
                                                            <w:top w:val="none" w:sz="0" w:space="0" w:color="auto"/>
                                                            <w:left w:val="none" w:sz="0" w:space="0" w:color="auto"/>
                                                            <w:bottom w:val="none" w:sz="0" w:space="0" w:color="auto"/>
                                                            <w:right w:val="none" w:sz="0" w:space="0" w:color="auto"/>
                                                          </w:divBdr>
                                                          <w:divsChild>
                                                            <w:div w:id="1981685541">
                                                              <w:marLeft w:val="0"/>
                                                              <w:marRight w:val="0"/>
                                                              <w:marTop w:val="0"/>
                                                              <w:marBottom w:val="0"/>
                                                              <w:divBdr>
                                                                <w:top w:val="none" w:sz="0" w:space="0" w:color="auto"/>
                                                                <w:left w:val="none" w:sz="0" w:space="0" w:color="auto"/>
                                                                <w:bottom w:val="none" w:sz="0" w:space="0" w:color="auto"/>
                                                                <w:right w:val="none" w:sz="0" w:space="0" w:color="auto"/>
                                                              </w:divBdr>
                                                              <w:divsChild>
                                                                <w:div w:id="25373992">
                                                                  <w:marLeft w:val="0"/>
                                                                  <w:marRight w:val="0"/>
                                                                  <w:marTop w:val="0"/>
                                                                  <w:marBottom w:val="0"/>
                                                                  <w:divBdr>
                                                                    <w:top w:val="none" w:sz="0" w:space="0" w:color="auto"/>
                                                                    <w:left w:val="none" w:sz="0" w:space="0" w:color="auto"/>
                                                                    <w:bottom w:val="none" w:sz="0" w:space="0" w:color="auto"/>
                                                                    <w:right w:val="none" w:sz="0" w:space="0" w:color="auto"/>
                                                                  </w:divBdr>
                                                                  <w:divsChild>
                                                                    <w:div w:id="54135135">
                                                                      <w:marLeft w:val="0"/>
                                                                      <w:marRight w:val="0"/>
                                                                      <w:marTop w:val="0"/>
                                                                      <w:marBottom w:val="0"/>
                                                                      <w:divBdr>
                                                                        <w:top w:val="none" w:sz="0" w:space="0" w:color="auto"/>
                                                                        <w:left w:val="none" w:sz="0" w:space="0" w:color="auto"/>
                                                                        <w:bottom w:val="none" w:sz="0" w:space="0" w:color="auto"/>
                                                                        <w:right w:val="none" w:sz="0" w:space="0" w:color="auto"/>
                                                                      </w:divBdr>
                                                                      <w:divsChild>
                                                                        <w:div w:id="1608268294">
                                                                          <w:marLeft w:val="0"/>
                                                                          <w:marRight w:val="0"/>
                                                                          <w:marTop w:val="0"/>
                                                                          <w:marBottom w:val="0"/>
                                                                          <w:divBdr>
                                                                            <w:top w:val="none" w:sz="0" w:space="0" w:color="auto"/>
                                                                            <w:left w:val="none" w:sz="0" w:space="0" w:color="auto"/>
                                                                            <w:bottom w:val="none" w:sz="0" w:space="0" w:color="auto"/>
                                                                            <w:right w:val="none" w:sz="0" w:space="0" w:color="auto"/>
                                                                          </w:divBdr>
                                                                          <w:divsChild>
                                                                            <w:div w:id="1471943353">
                                                                              <w:marLeft w:val="0"/>
                                                                              <w:marRight w:val="0"/>
                                                                              <w:marTop w:val="0"/>
                                                                              <w:marBottom w:val="0"/>
                                                                              <w:divBdr>
                                                                                <w:top w:val="none" w:sz="0" w:space="0" w:color="auto"/>
                                                                                <w:left w:val="none" w:sz="0" w:space="0" w:color="auto"/>
                                                                                <w:bottom w:val="none" w:sz="0" w:space="0" w:color="auto"/>
                                                                                <w:right w:val="none" w:sz="0" w:space="0" w:color="auto"/>
                                                                              </w:divBdr>
                                                                              <w:divsChild>
                                                                                <w:div w:id="209578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067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16" ma:contentTypeDescription="" ma:contentTypeScope="" ma:versionID="4e95f36a1d04a96961c3c29a150c0427">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40eec2b1aee939b7616559b4e6bd210b"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2b462e0-950b-4d18-8f56-efe6ec8fd98e">ORGN-317801165-6612</_dlc_DocId>
    <_dlc_DocIdUrl xmlns="02b462e0-950b-4d18-8f56-efe6ec8fd98e">
      <Url>https://nedlands365.sharepoint.com/sites/organisation/council/_layouts/15/DocIdRedir.aspx?ID=ORGN-317801165-6612</Url>
      <Description>ORGN-317801165-6612</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V3Comments xmlns="http://schemas.microsoft.com/sharepoint/v3" xsi:nil="tru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eDMS_x0020_Library xmlns="7dce4f99-cff1-4fd8-801c-290f26aab7b1">Meetings</eDMS_x0020_Library>
    <Additional_x0020_Info xmlns="7dce4f99-cff1-4fd8-801c-290f26aab7b1">2017 CM Report - CM03.17 - CM04.17 - 26 September</Additional_x0020_Info>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FFA60F-A089-4C7A-B914-1EDD046D6188}">
  <ds:schemaRefs>
    <ds:schemaRef ds:uri="http://schemas.microsoft.com/sharepoint/events"/>
  </ds:schemaRefs>
</ds:datastoreItem>
</file>

<file path=customXml/itemProps2.xml><?xml version="1.0" encoding="utf-8"?>
<ds:datastoreItem xmlns:ds="http://schemas.openxmlformats.org/officeDocument/2006/customXml" ds:itemID="{DCCD9C44-F3A6-4DCE-AD70-B0DB2C386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8D88-FB33-4353-A231-3A6CF86F40E8}">
  <ds:schemaRefs>
    <ds:schemaRef ds:uri="http://schemas.microsoft.com/office/2006/documentManagement/types"/>
    <ds:schemaRef ds:uri="http://purl.org/dc/terms/"/>
    <ds:schemaRef ds:uri="7dce4f99-cff1-4fd8-801c-290f26aab7b1"/>
    <ds:schemaRef ds:uri="http://www.w3.org/XML/1998/namespace"/>
    <ds:schemaRef ds:uri="a4569545-3f5c-4d76-b5ef-e21c01e673e6"/>
    <ds:schemaRef ds:uri="http://schemas.microsoft.com/office/infopath/2007/PartnerControls"/>
    <ds:schemaRef ds:uri="http://schemas.microsoft.com/sharepoint/v3"/>
    <ds:schemaRef ds:uri="http://schemas.microsoft.com/office/2006/metadata/properties"/>
    <ds:schemaRef ds:uri="b3dba301-5620-44c7-a8fe-21bd50c42e00"/>
    <ds:schemaRef ds:uri="http://schemas.openxmlformats.org/package/2006/metadata/core-properties"/>
    <ds:schemaRef ds:uri="http://purl.org/dc/dcmitype/"/>
    <ds:schemaRef ds:uri="99f90307-c380-4349-a4d3-52955e408d9d"/>
    <ds:schemaRef ds:uri="82dc8473-40ba-4f11-b935-f34260e482de"/>
    <ds:schemaRef ds:uri="02b462e0-950b-4d18-8f56-efe6ec8fd98e"/>
    <ds:schemaRef ds:uri="http://purl.org/dc/elements/1.1/"/>
  </ds:schemaRefs>
</ds:datastoreItem>
</file>

<file path=customXml/itemProps4.xml><?xml version="1.0" encoding="utf-8"?>
<ds:datastoreItem xmlns:ds="http://schemas.openxmlformats.org/officeDocument/2006/customXml" ds:itemID="{6150359D-8AEE-45F4-8EF3-0408D3A5F291}">
  <ds:schemaRefs>
    <ds:schemaRef ds:uri="http://schemas.openxmlformats.org/officeDocument/2006/bibliography"/>
  </ds:schemaRefs>
</ds:datastoreItem>
</file>

<file path=customXml/itemProps5.xml><?xml version="1.0" encoding="utf-8"?>
<ds:datastoreItem xmlns:ds="http://schemas.openxmlformats.org/officeDocument/2006/customXml" ds:itemID="{A93F7B74-7B8F-4B0F-BA91-C03EF98B8C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1056</Words>
  <Characters>6024</Characters>
  <Application>Microsoft Office Word</Application>
  <DocSecurity>8</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City of Nedlands</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mswanepoel</dc:creator>
  <cp:keywords/>
  <dc:description/>
  <cp:lastModifiedBy>Rose Stewart</cp:lastModifiedBy>
  <cp:revision>66</cp:revision>
  <cp:lastPrinted>2020-03-03T23:18:00Z</cp:lastPrinted>
  <dcterms:created xsi:type="dcterms:W3CDTF">2020-04-14T06:42:00Z</dcterms:created>
  <dcterms:modified xsi:type="dcterms:W3CDTF">2020-06-09T01:18:00Z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_dlc_DocIdItemGuid">
    <vt:lpwstr>81c1d040-d7a5-414c-ba30-e1f822741531</vt:lpwstr>
  </property>
  <property fmtid="{D5CDD505-2E9C-101B-9397-08002B2CF9AE}" pid="4" name="ExtEntity_ID">
    <vt:lpwstr/>
  </property>
  <property fmtid="{D5CDD505-2E9C-101B-9397-08002B2CF9AE}" pid="5" name="ExtProperty_ID">
    <vt:lpwstr/>
  </property>
  <property fmtid="{D5CDD505-2E9C-101B-9397-08002B2CF9AE}" pid="6" name="Document Set Status">
    <vt:lpwstr/>
  </property>
  <property fmtid="{D5CDD505-2E9C-101B-9397-08002B2CF9AE}" pid="7" name="Entity">
    <vt:lpwstr>4;#City of Nedlands|e1cb6260-fbdb-4707-a83e-0c933e524b72</vt:lpwstr>
  </property>
  <property fmtid="{D5CDD505-2E9C-101B-9397-08002B2CF9AE}" pid="8" name="Activity">
    <vt:lpwstr>139;#Meetings|1b90c5f6-ddf7-405d-b0aa-a573170e1a5d</vt:lpwstr>
  </property>
  <property fmtid="{D5CDD505-2E9C-101B-9397-08002B2CF9AE}" pid="9" name="DocumentSetDescription">
    <vt:lpwstr/>
  </property>
  <property fmtid="{D5CDD505-2E9C-101B-9397-08002B2CF9AE}" pid="10" name="eDMS Site">
    <vt:lpwstr>154;#Council|aa216eff-3449-4bd9-a57e-8ddebac59c1d</vt:lpwstr>
  </property>
  <property fmtid="{D5CDD505-2E9C-101B-9397-08002B2CF9AE}" pid="11" name="Function">
    <vt:lpwstr>153;#Council|e9dab8bc-19a9-476e-9804-8565541956eb</vt:lpwstr>
  </property>
  <property fmtid="{D5CDD505-2E9C-101B-9397-08002B2CF9AE}" pid="12" name="Subject Matter">
    <vt:lpwstr>140;#Meeting|1f576ca3-e898-4889-9bff-971fa1197b35</vt:lpwstr>
  </property>
  <property fmtid="{D5CDD505-2E9C-101B-9397-08002B2CF9AE}" pid="13" name="_docset_NoMedatataSyncRequired">
    <vt:lpwstr>False</vt:lpwstr>
  </property>
</Properties>
</file>